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2E986A" w14:textId="77777777" w:rsidR="00493711" w:rsidRPr="00222FDD" w:rsidRDefault="00493711" w:rsidP="00A525A4">
      <w:pPr>
        <w:shd w:val="clear" w:color="auto" w:fill="FFFFFF"/>
        <w:spacing w:before="100" w:beforeAutospacing="1" w:after="100" w:afterAutospacing="1" w:line="240" w:lineRule="auto"/>
        <w:textAlignment w:val="baseline"/>
        <w:rPr>
          <w:rFonts w:ascii="Times New Roman" w:eastAsia="Times New Roman" w:hAnsi="Times New Roman" w:cs="Times New Roman"/>
          <w:color w:val="000000"/>
          <w:sz w:val="24"/>
          <w:szCs w:val="24"/>
          <w:bdr w:val="none" w:sz="0" w:space="0" w:color="auto" w:frame="1"/>
          <w:lang w:eastAsia="en-GB"/>
        </w:rPr>
      </w:pPr>
    </w:p>
    <w:p w14:paraId="66A602E2" w14:textId="6AD0C931" w:rsidR="00493711" w:rsidRPr="0018752F" w:rsidRDefault="00585993" w:rsidP="00A525A4">
      <w:pPr>
        <w:shd w:val="clear" w:color="auto" w:fill="FFFFFF"/>
        <w:spacing w:before="100" w:beforeAutospacing="1" w:after="100" w:afterAutospacing="1" w:line="240" w:lineRule="auto"/>
        <w:textAlignment w:val="baseline"/>
        <w:rPr>
          <w:rFonts w:ascii="Times New Roman" w:eastAsia="Times New Roman" w:hAnsi="Times New Roman" w:cs="Times New Roman"/>
          <w:b/>
          <w:bCs/>
          <w:color w:val="000000"/>
          <w:sz w:val="28"/>
          <w:szCs w:val="28"/>
          <w:bdr w:val="none" w:sz="0" w:space="0" w:color="auto" w:frame="1"/>
          <w:lang w:eastAsia="en-GB"/>
        </w:rPr>
      </w:pPr>
      <w:r w:rsidRPr="0018752F">
        <w:rPr>
          <w:rFonts w:ascii="Times New Roman" w:eastAsia="Times New Roman" w:hAnsi="Times New Roman" w:cs="Times New Roman"/>
          <w:b/>
          <w:bCs/>
          <w:color w:val="000000"/>
          <w:sz w:val="28"/>
          <w:szCs w:val="28"/>
          <w:bdr w:val="none" w:sz="0" w:space="0" w:color="auto" w:frame="1"/>
          <w:lang w:eastAsia="en-GB"/>
        </w:rPr>
        <w:t xml:space="preserve">Programme Specification </w:t>
      </w:r>
      <w:r w:rsidR="00222FDD" w:rsidRPr="0018752F">
        <w:rPr>
          <w:rFonts w:ascii="Times New Roman" w:eastAsia="Times New Roman" w:hAnsi="Times New Roman" w:cs="Times New Roman"/>
          <w:b/>
          <w:bCs/>
          <w:color w:val="000000"/>
          <w:sz w:val="28"/>
          <w:szCs w:val="28"/>
          <w:bdr w:val="none" w:sz="0" w:space="0" w:color="auto" w:frame="1"/>
          <w:lang w:eastAsia="en-GB"/>
        </w:rPr>
        <w:t>TEACHING EFL Module Overview.</w:t>
      </w:r>
    </w:p>
    <w:p w14:paraId="7A15E376" w14:textId="0299F058" w:rsidR="00A525A4" w:rsidRPr="0018752F" w:rsidRDefault="00A525A4" w:rsidP="00A525A4">
      <w:pPr>
        <w:shd w:val="clear" w:color="auto" w:fill="FFFFFF"/>
        <w:spacing w:before="100" w:beforeAutospacing="1" w:after="100" w:afterAutospacing="1" w:line="240" w:lineRule="auto"/>
        <w:textAlignment w:val="baseline"/>
        <w:rPr>
          <w:rFonts w:ascii="Times New Roman" w:eastAsia="Times New Roman" w:hAnsi="Times New Roman" w:cs="Times New Roman"/>
          <w:color w:val="000000"/>
          <w:sz w:val="28"/>
          <w:szCs w:val="28"/>
          <w:lang w:eastAsia="en-GB"/>
        </w:rPr>
      </w:pPr>
      <w:r w:rsidRPr="00222FDD">
        <w:rPr>
          <w:rFonts w:ascii="Times New Roman" w:eastAsia="Times New Roman" w:hAnsi="Times New Roman" w:cs="Times New Roman"/>
          <w:color w:val="000000"/>
          <w:sz w:val="24"/>
          <w:szCs w:val="24"/>
          <w:bdr w:val="none" w:sz="0" w:space="0" w:color="auto" w:frame="1"/>
          <w:lang w:eastAsia="en-GB"/>
        </w:rPr>
        <w:br/>
      </w:r>
      <w:r w:rsidRPr="0018752F">
        <w:rPr>
          <w:rFonts w:ascii="Times New Roman" w:eastAsia="Times New Roman" w:hAnsi="Times New Roman" w:cs="Times New Roman"/>
          <w:color w:val="000000"/>
          <w:sz w:val="28"/>
          <w:szCs w:val="28"/>
          <w:bdr w:val="none" w:sz="0" w:space="0" w:color="auto" w:frame="1"/>
          <w:lang w:eastAsia="en-GB"/>
        </w:rPr>
        <w:t>The module will review current teaching methodologies and approaches employed in teaching English as a foreign language (TEFL) with a focus on and the implementation of popular methodologies including Communicative Language Learning and Task-Based Learning. It offers a foundation in the </w:t>
      </w:r>
      <w:r w:rsidRPr="0018752F">
        <w:rPr>
          <w:rFonts w:ascii="Times New Roman" w:eastAsia="Times New Roman" w:hAnsi="Times New Roman" w:cs="Times New Roman"/>
          <w:b/>
          <w:bCs/>
          <w:i/>
          <w:iCs/>
          <w:color w:val="000000"/>
          <w:sz w:val="28"/>
          <w:szCs w:val="28"/>
          <w:lang w:eastAsia="en-GB"/>
        </w:rPr>
        <w:t xml:space="preserve">practical issues of teaching EFL covering teacher role, lesson planning, </w:t>
      </w:r>
      <w:proofErr w:type="gramStart"/>
      <w:r w:rsidRPr="0018752F">
        <w:rPr>
          <w:rFonts w:ascii="Times New Roman" w:eastAsia="Times New Roman" w:hAnsi="Times New Roman" w:cs="Times New Roman"/>
          <w:b/>
          <w:bCs/>
          <w:i/>
          <w:iCs/>
          <w:color w:val="000000"/>
          <w:sz w:val="28"/>
          <w:szCs w:val="28"/>
          <w:lang w:eastAsia="en-GB"/>
        </w:rPr>
        <w:t>assessment</w:t>
      </w:r>
      <w:proofErr w:type="gramEnd"/>
      <w:r w:rsidRPr="0018752F">
        <w:rPr>
          <w:rFonts w:ascii="Times New Roman" w:eastAsia="Times New Roman" w:hAnsi="Times New Roman" w:cs="Times New Roman"/>
          <w:b/>
          <w:bCs/>
          <w:i/>
          <w:iCs/>
          <w:color w:val="000000"/>
          <w:sz w:val="28"/>
          <w:szCs w:val="28"/>
          <w:lang w:eastAsia="en-GB"/>
        </w:rPr>
        <w:t xml:space="preserve"> and teaching grammar and the four skills.</w:t>
      </w:r>
    </w:p>
    <w:p w14:paraId="34C426AC" w14:textId="77777777" w:rsidR="00A525A4" w:rsidRPr="0018752F" w:rsidRDefault="00A525A4" w:rsidP="00A525A4">
      <w:pPr>
        <w:shd w:val="clear" w:color="auto" w:fill="FFFFFF"/>
        <w:spacing w:beforeAutospacing="1" w:after="0" w:afterAutospacing="1" w:line="240" w:lineRule="auto"/>
        <w:textAlignment w:val="baseline"/>
        <w:rPr>
          <w:rFonts w:ascii="Times New Roman" w:eastAsia="Times New Roman" w:hAnsi="Times New Roman" w:cs="Times New Roman"/>
          <w:color w:val="000000"/>
          <w:sz w:val="28"/>
          <w:szCs w:val="28"/>
          <w:lang w:eastAsia="en-GB"/>
        </w:rPr>
      </w:pPr>
      <w:r w:rsidRPr="0018752F">
        <w:rPr>
          <w:rFonts w:ascii="Times New Roman" w:eastAsia="Times New Roman" w:hAnsi="Times New Roman" w:cs="Times New Roman"/>
          <w:color w:val="000000"/>
          <w:sz w:val="28"/>
          <w:szCs w:val="28"/>
          <w:bdr w:val="none" w:sz="0" w:space="0" w:color="auto" w:frame="1"/>
          <w:lang w:eastAsia="en-GB"/>
        </w:rPr>
        <w:t>The lectures will provide the input on </w:t>
      </w:r>
      <w:r w:rsidRPr="0018752F">
        <w:rPr>
          <w:rFonts w:ascii="Times New Roman" w:eastAsia="Times New Roman" w:hAnsi="Times New Roman" w:cs="Times New Roman"/>
          <w:b/>
          <w:bCs/>
          <w:i/>
          <w:iCs/>
          <w:color w:val="000000"/>
          <w:sz w:val="28"/>
          <w:szCs w:val="28"/>
          <w:lang w:eastAsia="en-GB"/>
        </w:rPr>
        <w:t>practical teaching issues and the key theories in the field of TEFL. </w:t>
      </w:r>
      <w:r w:rsidRPr="0018752F">
        <w:rPr>
          <w:rFonts w:ascii="Times New Roman" w:eastAsia="Times New Roman" w:hAnsi="Times New Roman" w:cs="Times New Roman"/>
          <w:color w:val="000000"/>
          <w:sz w:val="28"/>
          <w:szCs w:val="28"/>
          <w:lang w:eastAsia="en-GB"/>
        </w:rPr>
        <w:t>The tutorial sessions will offer practical opportunities to explore the nature of TEFL through microteaching and peer observations including post-teaching/ post-observation reflection and analysis.</w:t>
      </w:r>
    </w:p>
    <w:p w14:paraId="640C5140" w14:textId="77777777" w:rsidR="00A525A4" w:rsidRPr="0018752F" w:rsidRDefault="00A525A4" w:rsidP="00A525A4">
      <w:pPr>
        <w:shd w:val="clear" w:color="auto" w:fill="FFFFFF"/>
        <w:spacing w:beforeAutospacing="1" w:after="0" w:afterAutospacing="1" w:line="240" w:lineRule="auto"/>
        <w:textAlignment w:val="baseline"/>
        <w:rPr>
          <w:rFonts w:ascii="Times New Roman" w:eastAsia="Times New Roman" w:hAnsi="Times New Roman" w:cs="Times New Roman"/>
          <w:color w:val="000000"/>
          <w:sz w:val="28"/>
          <w:szCs w:val="28"/>
          <w:lang w:eastAsia="en-GB"/>
        </w:rPr>
      </w:pPr>
      <w:r w:rsidRPr="0018752F">
        <w:rPr>
          <w:rFonts w:ascii="Times New Roman" w:eastAsia="Times New Roman" w:hAnsi="Times New Roman" w:cs="Times New Roman"/>
          <w:color w:val="000000"/>
          <w:sz w:val="28"/>
          <w:szCs w:val="28"/>
          <w:bdr w:val="none" w:sz="0" w:space="0" w:color="auto" w:frame="1"/>
          <w:lang w:eastAsia="en-GB"/>
        </w:rPr>
        <w:t>Students will also engage in teaching practice with and observation of real EFL learner groups. Teaching practice will take place with peers in seminars as well as with EFL learners in the ELT classroom. </w:t>
      </w:r>
      <w:r w:rsidRPr="0018752F">
        <w:rPr>
          <w:rFonts w:ascii="Times New Roman" w:eastAsia="Times New Roman" w:hAnsi="Times New Roman" w:cs="Times New Roman"/>
          <w:b/>
          <w:bCs/>
          <w:i/>
          <w:iCs/>
          <w:color w:val="000000"/>
          <w:sz w:val="28"/>
          <w:szCs w:val="28"/>
          <w:lang w:eastAsia="en-GB"/>
        </w:rPr>
        <w:t>Observations of real English language teaching lessons will take place for a minimum of 4.5hrs total. </w:t>
      </w:r>
      <w:r w:rsidRPr="0018752F">
        <w:rPr>
          <w:rFonts w:ascii="Times New Roman" w:eastAsia="Times New Roman" w:hAnsi="Times New Roman" w:cs="Times New Roman"/>
          <w:color w:val="000000"/>
          <w:sz w:val="28"/>
          <w:szCs w:val="28"/>
          <w:lang w:eastAsia="en-GB"/>
        </w:rPr>
        <w:t>EL teaching practice will have feedback on practical work from the module tutor. The seminar sessions will provide an opportunity to reflect on the observation sessions through discussion with the course convener and peers. To gain maximum benefit from the module, students will be </w:t>
      </w:r>
      <w:r w:rsidRPr="0018752F">
        <w:rPr>
          <w:rFonts w:ascii="Times New Roman" w:eastAsia="Times New Roman" w:hAnsi="Times New Roman" w:cs="Times New Roman"/>
          <w:b/>
          <w:bCs/>
          <w:i/>
          <w:iCs/>
          <w:color w:val="000000"/>
          <w:sz w:val="28"/>
          <w:szCs w:val="28"/>
          <w:lang w:eastAsia="en-GB"/>
        </w:rPr>
        <w:t>expected to engage fully in all tutorial sessions through practice and analysis.</w:t>
      </w:r>
    </w:p>
    <w:p w14:paraId="4795EA01" w14:textId="77777777" w:rsidR="00A525A4" w:rsidRPr="0018752F" w:rsidRDefault="00A525A4" w:rsidP="00A525A4">
      <w:pPr>
        <w:shd w:val="clear" w:color="auto" w:fill="FFFFFF"/>
        <w:spacing w:before="100" w:beforeAutospacing="1" w:after="100" w:afterAutospacing="1" w:line="240" w:lineRule="auto"/>
        <w:textAlignment w:val="baseline"/>
        <w:rPr>
          <w:rFonts w:ascii="Times New Roman" w:eastAsia="Times New Roman" w:hAnsi="Times New Roman" w:cs="Times New Roman"/>
          <w:color w:val="000000"/>
          <w:sz w:val="28"/>
          <w:szCs w:val="28"/>
          <w:lang w:eastAsia="en-GB"/>
        </w:rPr>
      </w:pPr>
      <w:r w:rsidRPr="0018752F">
        <w:rPr>
          <w:rFonts w:ascii="Times New Roman" w:eastAsia="Times New Roman" w:hAnsi="Times New Roman" w:cs="Times New Roman"/>
          <w:b/>
          <w:bCs/>
          <w:i/>
          <w:iCs/>
          <w:color w:val="000000"/>
          <w:sz w:val="28"/>
          <w:szCs w:val="28"/>
          <w:lang w:eastAsia="en-GB"/>
        </w:rPr>
        <w:t>Please note that this module does not replace the professional development training courses in teaching English to other speakers, namely the Cambridge CELTA (Certificate in Teaching English to Speakers of Other Languages) or the Trinity TESOL Certificate (certificate in Teaching English to Speakers of Other Languages). However, it will provide a firm foundation in English language teaching (ELT) and should provide you with the confidence to apply for a place on a CELTA or Trinity Certificate course, should you wish to do so.</w:t>
      </w:r>
    </w:p>
    <w:p w14:paraId="5D3EF577" w14:textId="36797320" w:rsidR="00A525A4" w:rsidRDefault="00A525A4" w:rsidP="00A525A4">
      <w:pPr>
        <w:shd w:val="clear" w:color="auto" w:fill="FFFFFF"/>
        <w:spacing w:before="100" w:beforeAutospacing="1" w:after="100" w:afterAutospacing="1" w:line="240" w:lineRule="auto"/>
        <w:textAlignment w:val="baseline"/>
        <w:rPr>
          <w:rFonts w:ascii="Times New Roman" w:eastAsia="Times New Roman" w:hAnsi="Times New Roman" w:cs="Times New Roman"/>
          <w:color w:val="000000"/>
          <w:sz w:val="24"/>
          <w:szCs w:val="24"/>
          <w:lang w:eastAsia="en-GB"/>
        </w:rPr>
      </w:pPr>
    </w:p>
    <w:p w14:paraId="6C426D10" w14:textId="4B5EE1DE" w:rsidR="00222FDD" w:rsidRDefault="00222FDD" w:rsidP="00A525A4">
      <w:pPr>
        <w:shd w:val="clear" w:color="auto" w:fill="FFFFFF"/>
        <w:spacing w:before="100" w:beforeAutospacing="1" w:after="100" w:afterAutospacing="1" w:line="240" w:lineRule="auto"/>
        <w:textAlignment w:val="baseline"/>
        <w:rPr>
          <w:rFonts w:ascii="Times New Roman" w:eastAsia="Times New Roman" w:hAnsi="Times New Roman" w:cs="Times New Roman"/>
          <w:color w:val="000000"/>
          <w:sz w:val="24"/>
          <w:szCs w:val="24"/>
          <w:lang w:eastAsia="en-GB"/>
        </w:rPr>
      </w:pPr>
    </w:p>
    <w:p w14:paraId="120BE096" w14:textId="6CB39349" w:rsidR="00222FDD" w:rsidRDefault="00222FDD" w:rsidP="00A525A4">
      <w:pPr>
        <w:shd w:val="clear" w:color="auto" w:fill="FFFFFF"/>
        <w:spacing w:before="100" w:beforeAutospacing="1" w:after="100" w:afterAutospacing="1" w:line="240" w:lineRule="auto"/>
        <w:textAlignment w:val="baseline"/>
        <w:rPr>
          <w:rFonts w:ascii="Times New Roman" w:eastAsia="Times New Roman" w:hAnsi="Times New Roman" w:cs="Times New Roman"/>
          <w:color w:val="000000"/>
          <w:sz w:val="24"/>
          <w:szCs w:val="24"/>
          <w:lang w:eastAsia="en-GB"/>
        </w:rPr>
      </w:pPr>
    </w:p>
    <w:p w14:paraId="40264B95" w14:textId="77777777" w:rsidR="00222FDD" w:rsidRPr="00222FDD" w:rsidRDefault="00222FDD" w:rsidP="00A525A4">
      <w:pPr>
        <w:shd w:val="clear" w:color="auto" w:fill="FFFFFF"/>
        <w:spacing w:before="100" w:beforeAutospacing="1" w:after="100" w:afterAutospacing="1" w:line="240" w:lineRule="auto"/>
        <w:textAlignment w:val="baseline"/>
        <w:rPr>
          <w:rFonts w:ascii="Times New Roman" w:eastAsia="Times New Roman" w:hAnsi="Times New Roman" w:cs="Times New Roman"/>
          <w:color w:val="000000"/>
          <w:sz w:val="24"/>
          <w:szCs w:val="24"/>
          <w:lang w:eastAsia="en-GB"/>
        </w:rPr>
      </w:pPr>
    </w:p>
    <w:p w14:paraId="535BAC8C" w14:textId="77777777" w:rsidR="00A525A4" w:rsidRPr="00222FDD" w:rsidRDefault="00A525A4" w:rsidP="00A525A4">
      <w:pPr>
        <w:shd w:val="clear" w:color="auto" w:fill="FFFFFF"/>
        <w:spacing w:before="100" w:beforeAutospacing="1" w:after="100" w:afterAutospacing="1" w:line="240" w:lineRule="auto"/>
        <w:textAlignment w:val="baseline"/>
        <w:rPr>
          <w:rFonts w:ascii="Times New Roman" w:eastAsia="Times New Roman" w:hAnsi="Times New Roman" w:cs="Times New Roman"/>
          <w:color w:val="000000"/>
          <w:sz w:val="24"/>
          <w:szCs w:val="24"/>
          <w:lang w:eastAsia="en-GB"/>
        </w:rPr>
      </w:pPr>
      <w:r w:rsidRPr="00222FDD">
        <w:rPr>
          <w:rFonts w:ascii="Times New Roman" w:eastAsia="Times New Roman" w:hAnsi="Times New Roman" w:cs="Times New Roman"/>
          <w:color w:val="000000"/>
          <w:sz w:val="24"/>
          <w:szCs w:val="24"/>
          <w:lang w:eastAsia="en-GB"/>
        </w:rPr>
        <w:t>The assessment should include:</w:t>
      </w:r>
    </w:p>
    <w:p w14:paraId="7EF75A49" w14:textId="77777777" w:rsidR="00A525A4" w:rsidRPr="00222FDD" w:rsidRDefault="00A525A4" w:rsidP="00A525A4">
      <w:pPr>
        <w:shd w:val="clear" w:color="auto" w:fill="FFFFFF"/>
        <w:spacing w:before="100" w:beforeAutospacing="1" w:after="100" w:afterAutospacing="1" w:line="240" w:lineRule="auto"/>
        <w:textAlignment w:val="baseline"/>
        <w:rPr>
          <w:rFonts w:ascii="Times New Roman" w:eastAsia="Times New Roman" w:hAnsi="Times New Roman" w:cs="Times New Roman"/>
          <w:color w:val="000000"/>
          <w:sz w:val="24"/>
          <w:szCs w:val="24"/>
          <w:lang w:eastAsia="en-GB"/>
        </w:rPr>
      </w:pPr>
    </w:p>
    <w:tbl>
      <w:tblPr>
        <w:tblW w:w="12382" w:type="dxa"/>
        <w:tblCellMar>
          <w:top w:w="15" w:type="dxa"/>
          <w:left w:w="15" w:type="dxa"/>
          <w:bottom w:w="15" w:type="dxa"/>
          <w:right w:w="15" w:type="dxa"/>
        </w:tblCellMar>
        <w:tblLook w:val="04A0" w:firstRow="1" w:lastRow="0" w:firstColumn="1" w:lastColumn="0" w:noHBand="0" w:noVBand="1"/>
      </w:tblPr>
      <w:tblGrid>
        <w:gridCol w:w="2018"/>
        <w:gridCol w:w="1605"/>
        <w:gridCol w:w="7982"/>
        <w:gridCol w:w="777"/>
      </w:tblGrid>
      <w:tr w:rsidR="00A525A4" w:rsidRPr="00222FDD" w14:paraId="7C427CE8" w14:textId="77777777" w:rsidTr="00A525A4">
        <w:tc>
          <w:tcPr>
            <w:tcW w:w="0" w:type="auto"/>
            <w:tcBorders>
              <w:top w:val="single" w:sz="6" w:space="0" w:color="BDBDBD"/>
              <w:left w:val="single" w:sz="6" w:space="0" w:color="BDBDBD"/>
              <w:bottom w:val="single" w:sz="6" w:space="0" w:color="BDBDBD"/>
              <w:right w:val="single" w:sz="6" w:space="0" w:color="BDBDBD"/>
            </w:tcBorders>
            <w:shd w:val="clear" w:color="auto" w:fill="F1F1F1"/>
            <w:vAlign w:val="center"/>
            <w:hideMark/>
          </w:tcPr>
          <w:p w14:paraId="724FA425" w14:textId="77777777" w:rsidR="00A525A4" w:rsidRPr="00222FDD" w:rsidRDefault="00A525A4" w:rsidP="00A525A4">
            <w:pPr>
              <w:spacing w:after="0" w:line="240" w:lineRule="auto"/>
              <w:jc w:val="center"/>
              <w:rPr>
                <w:rFonts w:ascii="Times New Roman" w:eastAsia="Times New Roman" w:hAnsi="Times New Roman" w:cs="Times New Roman"/>
                <w:b/>
                <w:bCs/>
                <w:sz w:val="24"/>
                <w:szCs w:val="24"/>
                <w:lang w:eastAsia="en-GB"/>
              </w:rPr>
            </w:pPr>
            <w:r w:rsidRPr="00222FDD">
              <w:rPr>
                <w:rFonts w:ascii="Times New Roman" w:eastAsia="Times New Roman" w:hAnsi="Times New Roman" w:cs="Times New Roman"/>
                <w:b/>
                <w:bCs/>
                <w:sz w:val="24"/>
                <w:szCs w:val="24"/>
                <w:lang w:eastAsia="en-GB"/>
              </w:rPr>
              <w:t>Type</w:t>
            </w:r>
          </w:p>
        </w:tc>
        <w:tc>
          <w:tcPr>
            <w:tcW w:w="0" w:type="auto"/>
            <w:tcBorders>
              <w:top w:val="single" w:sz="6" w:space="0" w:color="BDBDBD"/>
              <w:left w:val="single" w:sz="6" w:space="0" w:color="BDBDBD"/>
              <w:bottom w:val="single" w:sz="6" w:space="0" w:color="BDBDBD"/>
              <w:right w:val="single" w:sz="6" w:space="0" w:color="BDBDBD"/>
            </w:tcBorders>
            <w:shd w:val="clear" w:color="auto" w:fill="F1F1F1"/>
            <w:vAlign w:val="center"/>
            <w:hideMark/>
          </w:tcPr>
          <w:p w14:paraId="74590292" w14:textId="77777777" w:rsidR="00A525A4" w:rsidRPr="00222FDD" w:rsidRDefault="00A525A4" w:rsidP="00A525A4">
            <w:pPr>
              <w:spacing w:after="0" w:line="240" w:lineRule="auto"/>
              <w:jc w:val="center"/>
              <w:rPr>
                <w:rFonts w:ascii="Times New Roman" w:eastAsia="Times New Roman" w:hAnsi="Times New Roman" w:cs="Times New Roman"/>
                <w:b/>
                <w:bCs/>
                <w:sz w:val="24"/>
                <w:szCs w:val="24"/>
                <w:lang w:eastAsia="en-GB"/>
              </w:rPr>
            </w:pPr>
            <w:r w:rsidRPr="00222FDD">
              <w:rPr>
                <w:rFonts w:ascii="Times New Roman" w:eastAsia="Times New Roman" w:hAnsi="Times New Roman" w:cs="Times New Roman"/>
                <w:b/>
                <w:bCs/>
                <w:sz w:val="24"/>
                <w:szCs w:val="24"/>
                <w:lang w:eastAsia="en-GB"/>
              </w:rPr>
              <w:t>Name</w:t>
            </w:r>
          </w:p>
        </w:tc>
        <w:tc>
          <w:tcPr>
            <w:tcW w:w="0" w:type="auto"/>
            <w:tcBorders>
              <w:top w:val="single" w:sz="6" w:space="0" w:color="BDBDBD"/>
              <w:left w:val="single" w:sz="6" w:space="0" w:color="BDBDBD"/>
              <w:bottom w:val="single" w:sz="6" w:space="0" w:color="BDBDBD"/>
              <w:right w:val="single" w:sz="6" w:space="0" w:color="BDBDBD"/>
            </w:tcBorders>
            <w:shd w:val="clear" w:color="auto" w:fill="F1F1F1"/>
            <w:vAlign w:val="center"/>
            <w:hideMark/>
          </w:tcPr>
          <w:p w14:paraId="15C480DF" w14:textId="77777777" w:rsidR="00A525A4" w:rsidRPr="00222FDD" w:rsidRDefault="00A525A4" w:rsidP="00A525A4">
            <w:pPr>
              <w:spacing w:after="0" w:line="240" w:lineRule="auto"/>
              <w:jc w:val="center"/>
              <w:rPr>
                <w:rFonts w:ascii="Times New Roman" w:eastAsia="Times New Roman" w:hAnsi="Times New Roman" w:cs="Times New Roman"/>
                <w:b/>
                <w:bCs/>
                <w:sz w:val="24"/>
                <w:szCs w:val="24"/>
                <w:lang w:eastAsia="en-GB"/>
              </w:rPr>
            </w:pPr>
            <w:r w:rsidRPr="00222FDD">
              <w:rPr>
                <w:rFonts w:ascii="Times New Roman" w:eastAsia="Times New Roman" w:hAnsi="Times New Roman" w:cs="Times New Roman"/>
                <w:b/>
                <w:bCs/>
                <w:sz w:val="24"/>
                <w:szCs w:val="24"/>
                <w:lang w:eastAsia="en-GB"/>
              </w:rPr>
              <w:t>Description</w:t>
            </w:r>
          </w:p>
        </w:tc>
        <w:tc>
          <w:tcPr>
            <w:tcW w:w="0" w:type="auto"/>
            <w:tcBorders>
              <w:top w:val="single" w:sz="6" w:space="0" w:color="BDBDBD"/>
              <w:left w:val="single" w:sz="6" w:space="0" w:color="BDBDBD"/>
              <w:bottom w:val="single" w:sz="6" w:space="0" w:color="BDBDBD"/>
              <w:right w:val="single" w:sz="6" w:space="0" w:color="BDBDBD"/>
            </w:tcBorders>
            <w:shd w:val="clear" w:color="auto" w:fill="F1F1F1"/>
            <w:vAlign w:val="center"/>
            <w:hideMark/>
          </w:tcPr>
          <w:p w14:paraId="2E9098CB" w14:textId="77777777" w:rsidR="00A525A4" w:rsidRPr="00222FDD" w:rsidRDefault="00A525A4" w:rsidP="00A525A4">
            <w:pPr>
              <w:spacing w:after="0" w:line="240" w:lineRule="auto"/>
              <w:jc w:val="center"/>
              <w:rPr>
                <w:rFonts w:ascii="Times New Roman" w:eastAsia="Times New Roman" w:hAnsi="Times New Roman" w:cs="Times New Roman"/>
                <w:b/>
                <w:bCs/>
                <w:sz w:val="24"/>
                <w:szCs w:val="24"/>
                <w:lang w:eastAsia="en-GB"/>
              </w:rPr>
            </w:pPr>
            <w:r w:rsidRPr="00222FDD">
              <w:rPr>
                <w:rFonts w:ascii="Times New Roman" w:eastAsia="Times New Roman" w:hAnsi="Times New Roman" w:cs="Times New Roman"/>
                <w:b/>
                <w:bCs/>
                <w:sz w:val="24"/>
                <w:szCs w:val="24"/>
                <w:lang w:eastAsia="en-GB"/>
              </w:rPr>
              <w:t>Weight</w:t>
            </w:r>
          </w:p>
        </w:tc>
      </w:tr>
      <w:tr w:rsidR="00A525A4" w:rsidRPr="00222FDD" w14:paraId="24CC56EB" w14:textId="77777777" w:rsidTr="00A525A4">
        <w:tc>
          <w:tcPr>
            <w:tcW w:w="0" w:type="auto"/>
            <w:tcBorders>
              <w:top w:val="single" w:sz="6" w:space="0" w:color="BDBDBD"/>
              <w:left w:val="single" w:sz="6" w:space="0" w:color="BDBDBD"/>
              <w:bottom w:val="single" w:sz="6" w:space="0" w:color="BDBDBD"/>
              <w:right w:val="single" w:sz="6" w:space="0" w:color="BDBDBD"/>
            </w:tcBorders>
            <w:vAlign w:val="center"/>
            <w:hideMark/>
          </w:tcPr>
          <w:p w14:paraId="1DBED655" w14:textId="77777777" w:rsidR="00A525A4" w:rsidRPr="00222FDD" w:rsidRDefault="00A525A4" w:rsidP="00A525A4">
            <w:pPr>
              <w:spacing w:after="0" w:line="240" w:lineRule="auto"/>
              <w:rPr>
                <w:rFonts w:ascii="Times New Roman" w:eastAsia="Times New Roman" w:hAnsi="Times New Roman" w:cs="Times New Roman"/>
                <w:sz w:val="24"/>
                <w:szCs w:val="24"/>
                <w:lang w:eastAsia="en-GB"/>
              </w:rPr>
            </w:pPr>
            <w:r w:rsidRPr="00222FDD">
              <w:rPr>
                <w:rFonts w:ascii="Times New Roman" w:eastAsia="Times New Roman" w:hAnsi="Times New Roman" w:cs="Times New Roman"/>
                <w:sz w:val="24"/>
                <w:szCs w:val="24"/>
                <w:lang w:eastAsia="en-GB"/>
              </w:rPr>
              <w:t>ESSAY</w:t>
            </w:r>
          </w:p>
        </w:tc>
        <w:tc>
          <w:tcPr>
            <w:tcW w:w="0" w:type="auto"/>
            <w:tcBorders>
              <w:top w:val="single" w:sz="6" w:space="0" w:color="BDBDBD"/>
              <w:left w:val="single" w:sz="6" w:space="0" w:color="BDBDBD"/>
              <w:bottom w:val="single" w:sz="6" w:space="0" w:color="BDBDBD"/>
              <w:right w:val="single" w:sz="6" w:space="0" w:color="BDBDBD"/>
            </w:tcBorders>
            <w:vAlign w:val="center"/>
            <w:hideMark/>
          </w:tcPr>
          <w:p w14:paraId="3D312CB5" w14:textId="77777777" w:rsidR="00A525A4" w:rsidRPr="00222FDD" w:rsidRDefault="00A525A4" w:rsidP="00A525A4">
            <w:pPr>
              <w:spacing w:after="0" w:line="240" w:lineRule="auto"/>
              <w:rPr>
                <w:rFonts w:ascii="Times New Roman" w:eastAsia="Times New Roman" w:hAnsi="Times New Roman" w:cs="Times New Roman"/>
                <w:sz w:val="24"/>
                <w:szCs w:val="24"/>
                <w:lang w:eastAsia="en-GB"/>
              </w:rPr>
            </w:pPr>
            <w:r w:rsidRPr="00222FDD">
              <w:rPr>
                <w:rFonts w:ascii="Times New Roman" w:eastAsia="Times New Roman" w:hAnsi="Times New Roman" w:cs="Times New Roman"/>
                <w:sz w:val="24"/>
                <w:szCs w:val="24"/>
                <w:lang w:eastAsia="en-GB"/>
              </w:rPr>
              <w:t>Essay (2000 words)</w:t>
            </w:r>
          </w:p>
        </w:tc>
        <w:tc>
          <w:tcPr>
            <w:tcW w:w="0" w:type="auto"/>
            <w:tcBorders>
              <w:top w:val="single" w:sz="6" w:space="0" w:color="BDBDBD"/>
              <w:left w:val="single" w:sz="6" w:space="0" w:color="BDBDBD"/>
              <w:bottom w:val="single" w:sz="6" w:space="0" w:color="BDBDBD"/>
              <w:right w:val="single" w:sz="6" w:space="0" w:color="BDBDBD"/>
            </w:tcBorders>
            <w:vAlign w:val="center"/>
            <w:hideMark/>
          </w:tcPr>
          <w:p w14:paraId="228CED94" w14:textId="77777777" w:rsidR="00A525A4" w:rsidRPr="00222FDD" w:rsidRDefault="00A525A4" w:rsidP="00A525A4">
            <w:pPr>
              <w:spacing w:before="100" w:beforeAutospacing="1" w:after="100" w:afterAutospacing="1" w:line="240" w:lineRule="auto"/>
              <w:rPr>
                <w:rFonts w:ascii="Times New Roman" w:eastAsia="Times New Roman" w:hAnsi="Times New Roman" w:cs="Times New Roman"/>
                <w:sz w:val="24"/>
                <w:szCs w:val="24"/>
                <w:lang w:eastAsia="en-GB"/>
              </w:rPr>
            </w:pPr>
            <w:r w:rsidRPr="00222FDD">
              <w:rPr>
                <w:rFonts w:ascii="Times New Roman" w:eastAsia="Times New Roman" w:hAnsi="Times New Roman" w:cs="Times New Roman"/>
                <w:sz w:val="24"/>
                <w:szCs w:val="24"/>
                <w:lang w:eastAsia="en-GB"/>
              </w:rPr>
              <w:t>The main purpose of this assignment is to explore the range of methodologies available to the ELT teacher and discuss the factors involved in choosing a method (s) to apply, according to specific aims of language learning.</w:t>
            </w:r>
          </w:p>
        </w:tc>
        <w:tc>
          <w:tcPr>
            <w:tcW w:w="0" w:type="auto"/>
            <w:tcBorders>
              <w:top w:val="single" w:sz="6" w:space="0" w:color="BDBDBD"/>
              <w:left w:val="single" w:sz="6" w:space="0" w:color="BDBDBD"/>
              <w:bottom w:val="single" w:sz="6" w:space="0" w:color="BDBDBD"/>
              <w:right w:val="single" w:sz="6" w:space="0" w:color="BDBDBD"/>
            </w:tcBorders>
            <w:vAlign w:val="center"/>
            <w:hideMark/>
          </w:tcPr>
          <w:p w14:paraId="138307BB" w14:textId="77777777" w:rsidR="00A525A4" w:rsidRPr="00222FDD" w:rsidRDefault="00A525A4" w:rsidP="00A525A4">
            <w:pPr>
              <w:spacing w:after="0" w:line="240" w:lineRule="auto"/>
              <w:rPr>
                <w:rFonts w:ascii="Times New Roman" w:eastAsia="Times New Roman" w:hAnsi="Times New Roman" w:cs="Times New Roman"/>
                <w:sz w:val="24"/>
                <w:szCs w:val="24"/>
                <w:lang w:eastAsia="en-GB"/>
              </w:rPr>
            </w:pPr>
            <w:r w:rsidRPr="00222FDD">
              <w:rPr>
                <w:rFonts w:ascii="Times New Roman" w:eastAsia="Times New Roman" w:hAnsi="Times New Roman" w:cs="Times New Roman"/>
                <w:sz w:val="24"/>
                <w:szCs w:val="24"/>
                <w:lang w:eastAsia="en-GB"/>
              </w:rPr>
              <w:t>30</w:t>
            </w:r>
          </w:p>
        </w:tc>
      </w:tr>
      <w:tr w:rsidR="00A525A4" w:rsidRPr="00222FDD" w14:paraId="73BCF41A" w14:textId="77777777" w:rsidTr="00A525A4">
        <w:tc>
          <w:tcPr>
            <w:tcW w:w="0" w:type="auto"/>
            <w:tcBorders>
              <w:top w:val="single" w:sz="6" w:space="0" w:color="BDBDBD"/>
              <w:left w:val="single" w:sz="6" w:space="0" w:color="BDBDBD"/>
              <w:bottom w:val="single" w:sz="6" w:space="0" w:color="BDBDBD"/>
              <w:right w:val="single" w:sz="6" w:space="0" w:color="BDBDBD"/>
            </w:tcBorders>
            <w:vAlign w:val="center"/>
            <w:hideMark/>
          </w:tcPr>
          <w:p w14:paraId="4E2F41DF" w14:textId="77777777" w:rsidR="00A525A4" w:rsidRPr="00222FDD" w:rsidRDefault="00A525A4" w:rsidP="00A525A4">
            <w:pPr>
              <w:spacing w:after="0" w:line="240" w:lineRule="auto"/>
              <w:rPr>
                <w:rFonts w:ascii="Times New Roman" w:eastAsia="Times New Roman" w:hAnsi="Times New Roman" w:cs="Times New Roman"/>
                <w:sz w:val="24"/>
                <w:szCs w:val="24"/>
                <w:lang w:eastAsia="en-GB"/>
              </w:rPr>
            </w:pPr>
            <w:r w:rsidRPr="00222FDD">
              <w:rPr>
                <w:rFonts w:ascii="Times New Roman" w:eastAsia="Times New Roman" w:hAnsi="Times New Roman" w:cs="Times New Roman"/>
                <w:sz w:val="24"/>
                <w:szCs w:val="24"/>
                <w:lang w:eastAsia="en-GB"/>
              </w:rPr>
              <w:t>CLASS PARTICIPATION</w:t>
            </w:r>
          </w:p>
        </w:tc>
        <w:tc>
          <w:tcPr>
            <w:tcW w:w="0" w:type="auto"/>
            <w:tcBorders>
              <w:top w:val="single" w:sz="6" w:space="0" w:color="BDBDBD"/>
              <w:left w:val="single" w:sz="6" w:space="0" w:color="BDBDBD"/>
              <w:bottom w:val="single" w:sz="6" w:space="0" w:color="BDBDBD"/>
              <w:right w:val="single" w:sz="6" w:space="0" w:color="BDBDBD"/>
            </w:tcBorders>
            <w:vAlign w:val="center"/>
            <w:hideMark/>
          </w:tcPr>
          <w:p w14:paraId="05FEF350" w14:textId="77777777" w:rsidR="00A525A4" w:rsidRPr="00222FDD" w:rsidRDefault="00A525A4" w:rsidP="00A525A4">
            <w:pPr>
              <w:spacing w:after="0" w:line="240" w:lineRule="auto"/>
              <w:rPr>
                <w:rFonts w:ascii="Times New Roman" w:eastAsia="Times New Roman" w:hAnsi="Times New Roman" w:cs="Times New Roman"/>
                <w:sz w:val="24"/>
                <w:szCs w:val="24"/>
                <w:lang w:eastAsia="en-GB"/>
              </w:rPr>
            </w:pPr>
            <w:r w:rsidRPr="00222FDD">
              <w:rPr>
                <w:rFonts w:ascii="Times New Roman" w:eastAsia="Times New Roman" w:hAnsi="Times New Roman" w:cs="Times New Roman"/>
                <w:sz w:val="24"/>
                <w:szCs w:val="24"/>
                <w:lang w:eastAsia="en-GB"/>
              </w:rPr>
              <w:t>Teaching Practice</w:t>
            </w:r>
          </w:p>
        </w:tc>
        <w:tc>
          <w:tcPr>
            <w:tcW w:w="0" w:type="auto"/>
            <w:tcBorders>
              <w:top w:val="single" w:sz="6" w:space="0" w:color="BDBDBD"/>
              <w:left w:val="single" w:sz="6" w:space="0" w:color="BDBDBD"/>
              <w:bottom w:val="single" w:sz="6" w:space="0" w:color="BDBDBD"/>
              <w:right w:val="single" w:sz="6" w:space="0" w:color="BDBDBD"/>
            </w:tcBorders>
            <w:vAlign w:val="center"/>
            <w:hideMark/>
          </w:tcPr>
          <w:p w14:paraId="20C8FBBD" w14:textId="77777777" w:rsidR="00A525A4" w:rsidRPr="00222FDD" w:rsidRDefault="00A525A4" w:rsidP="00A525A4">
            <w:pPr>
              <w:spacing w:before="100" w:beforeAutospacing="1" w:after="100" w:afterAutospacing="1" w:line="240" w:lineRule="auto"/>
              <w:rPr>
                <w:rFonts w:ascii="Times New Roman" w:eastAsia="Times New Roman" w:hAnsi="Times New Roman" w:cs="Times New Roman"/>
                <w:sz w:val="24"/>
                <w:szCs w:val="24"/>
                <w:lang w:eastAsia="en-GB"/>
              </w:rPr>
            </w:pPr>
            <w:r w:rsidRPr="00222FDD">
              <w:rPr>
                <w:rFonts w:ascii="Times New Roman" w:eastAsia="Times New Roman" w:hAnsi="Times New Roman" w:cs="Times New Roman"/>
                <w:b/>
                <w:bCs/>
                <w:sz w:val="24"/>
                <w:szCs w:val="24"/>
                <w:lang w:eastAsia="en-GB"/>
              </w:rPr>
              <w:t xml:space="preserve">Your teaching practice will be assessed using a 30-minute teaching practice session (20%). This teaching will be done with a student teaching </w:t>
            </w:r>
            <w:proofErr w:type="gramStart"/>
            <w:r w:rsidRPr="00222FDD">
              <w:rPr>
                <w:rFonts w:ascii="Times New Roman" w:eastAsia="Times New Roman" w:hAnsi="Times New Roman" w:cs="Times New Roman"/>
                <w:b/>
                <w:bCs/>
                <w:sz w:val="24"/>
                <w:szCs w:val="24"/>
                <w:lang w:eastAsia="en-GB"/>
              </w:rPr>
              <w:t>partner</w:t>
            </w:r>
            <w:proofErr w:type="gramEnd"/>
            <w:r w:rsidRPr="00222FDD">
              <w:rPr>
                <w:rFonts w:ascii="Times New Roman" w:eastAsia="Times New Roman" w:hAnsi="Times New Roman" w:cs="Times New Roman"/>
                <w:b/>
                <w:bCs/>
                <w:sz w:val="24"/>
                <w:szCs w:val="24"/>
                <w:lang w:eastAsia="en-GB"/>
              </w:rPr>
              <w:t xml:space="preserve"> and you will teach 30 minutes each, making a lesson of one hour.</w:t>
            </w:r>
          </w:p>
        </w:tc>
        <w:tc>
          <w:tcPr>
            <w:tcW w:w="0" w:type="auto"/>
            <w:tcBorders>
              <w:top w:val="single" w:sz="6" w:space="0" w:color="BDBDBD"/>
              <w:left w:val="single" w:sz="6" w:space="0" w:color="BDBDBD"/>
              <w:bottom w:val="single" w:sz="6" w:space="0" w:color="BDBDBD"/>
              <w:right w:val="single" w:sz="6" w:space="0" w:color="BDBDBD"/>
            </w:tcBorders>
            <w:vAlign w:val="center"/>
            <w:hideMark/>
          </w:tcPr>
          <w:p w14:paraId="596E3390" w14:textId="77777777" w:rsidR="00A525A4" w:rsidRPr="00222FDD" w:rsidRDefault="00A525A4" w:rsidP="00A525A4">
            <w:pPr>
              <w:spacing w:after="0" w:line="240" w:lineRule="auto"/>
              <w:rPr>
                <w:rFonts w:ascii="Times New Roman" w:eastAsia="Times New Roman" w:hAnsi="Times New Roman" w:cs="Times New Roman"/>
                <w:sz w:val="24"/>
                <w:szCs w:val="24"/>
                <w:lang w:eastAsia="en-GB"/>
              </w:rPr>
            </w:pPr>
            <w:r w:rsidRPr="00222FDD">
              <w:rPr>
                <w:rFonts w:ascii="Times New Roman" w:eastAsia="Times New Roman" w:hAnsi="Times New Roman" w:cs="Times New Roman"/>
                <w:sz w:val="24"/>
                <w:szCs w:val="24"/>
                <w:lang w:eastAsia="en-GB"/>
              </w:rPr>
              <w:t>20</w:t>
            </w:r>
          </w:p>
        </w:tc>
      </w:tr>
      <w:tr w:rsidR="00A525A4" w:rsidRPr="00222FDD" w14:paraId="593DE57E" w14:textId="77777777" w:rsidTr="00A525A4">
        <w:tc>
          <w:tcPr>
            <w:tcW w:w="0" w:type="auto"/>
            <w:tcBorders>
              <w:top w:val="single" w:sz="6" w:space="0" w:color="BDBDBD"/>
              <w:left w:val="single" w:sz="6" w:space="0" w:color="BDBDBD"/>
              <w:bottom w:val="single" w:sz="6" w:space="0" w:color="BDBDBD"/>
              <w:right w:val="single" w:sz="6" w:space="0" w:color="BDBDBD"/>
            </w:tcBorders>
            <w:vAlign w:val="center"/>
            <w:hideMark/>
          </w:tcPr>
          <w:p w14:paraId="32ED6CA7" w14:textId="77777777" w:rsidR="00A525A4" w:rsidRPr="00222FDD" w:rsidRDefault="00A525A4" w:rsidP="00A525A4">
            <w:pPr>
              <w:spacing w:after="0" w:line="240" w:lineRule="auto"/>
              <w:rPr>
                <w:rFonts w:ascii="Times New Roman" w:eastAsia="Times New Roman" w:hAnsi="Times New Roman" w:cs="Times New Roman"/>
                <w:sz w:val="24"/>
                <w:szCs w:val="24"/>
                <w:lang w:eastAsia="en-GB"/>
              </w:rPr>
            </w:pPr>
            <w:r w:rsidRPr="00222FDD">
              <w:rPr>
                <w:rFonts w:ascii="Times New Roman" w:eastAsia="Times New Roman" w:hAnsi="Times New Roman" w:cs="Times New Roman"/>
                <w:sz w:val="24"/>
                <w:szCs w:val="24"/>
                <w:lang w:eastAsia="en-GB"/>
              </w:rPr>
              <w:t>REPORT</w:t>
            </w:r>
          </w:p>
        </w:tc>
        <w:tc>
          <w:tcPr>
            <w:tcW w:w="0" w:type="auto"/>
            <w:tcBorders>
              <w:top w:val="single" w:sz="6" w:space="0" w:color="BDBDBD"/>
              <w:left w:val="single" w:sz="6" w:space="0" w:color="BDBDBD"/>
              <w:bottom w:val="single" w:sz="6" w:space="0" w:color="BDBDBD"/>
              <w:right w:val="single" w:sz="6" w:space="0" w:color="BDBDBD"/>
            </w:tcBorders>
            <w:vAlign w:val="center"/>
            <w:hideMark/>
          </w:tcPr>
          <w:p w14:paraId="596E0906" w14:textId="77777777" w:rsidR="00A525A4" w:rsidRPr="00222FDD" w:rsidRDefault="00A525A4" w:rsidP="00A525A4">
            <w:pPr>
              <w:spacing w:after="0" w:line="240" w:lineRule="auto"/>
              <w:rPr>
                <w:rFonts w:ascii="Times New Roman" w:eastAsia="Times New Roman" w:hAnsi="Times New Roman" w:cs="Times New Roman"/>
                <w:sz w:val="24"/>
                <w:szCs w:val="24"/>
                <w:lang w:eastAsia="en-GB"/>
              </w:rPr>
            </w:pPr>
            <w:r w:rsidRPr="00222FDD">
              <w:rPr>
                <w:rFonts w:ascii="Times New Roman" w:eastAsia="Times New Roman" w:hAnsi="Times New Roman" w:cs="Times New Roman"/>
                <w:sz w:val="24"/>
                <w:szCs w:val="24"/>
                <w:lang w:eastAsia="en-GB"/>
              </w:rPr>
              <w:t>Report of Teaching Practice (3000 words)</w:t>
            </w:r>
          </w:p>
        </w:tc>
        <w:tc>
          <w:tcPr>
            <w:tcW w:w="0" w:type="auto"/>
            <w:tcBorders>
              <w:top w:val="single" w:sz="6" w:space="0" w:color="BDBDBD"/>
              <w:left w:val="single" w:sz="6" w:space="0" w:color="BDBDBD"/>
              <w:bottom w:val="single" w:sz="6" w:space="0" w:color="BDBDBD"/>
              <w:right w:val="single" w:sz="6" w:space="0" w:color="BDBDBD"/>
            </w:tcBorders>
            <w:vAlign w:val="center"/>
            <w:hideMark/>
          </w:tcPr>
          <w:p w14:paraId="6D5D1A85" w14:textId="7E261190" w:rsidR="00A525A4" w:rsidRPr="00222FDD" w:rsidRDefault="00A525A4" w:rsidP="00A525A4">
            <w:pPr>
              <w:spacing w:before="100" w:beforeAutospacing="1" w:after="100" w:afterAutospacing="1" w:line="240" w:lineRule="auto"/>
              <w:rPr>
                <w:rFonts w:ascii="Times New Roman" w:eastAsia="Times New Roman" w:hAnsi="Times New Roman" w:cs="Times New Roman"/>
                <w:sz w:val="24"/>
                <w:szCs w:val="24"/>
                <w:lang w:eastAsia="en-GB"/>
              </w:rPr>
            </w:pPr>
            <w:r w:rsidRPr="00222FDD">
              <w:rPr>
                <w:rFonts w:ascii="Times New Roman" w:eastAsia="Times New Roman" w:hAnsi="Times New Roman" w:cs="Times New Roman"/>
                <w:sz w:val="24"/>
                <w:szCs w:val="24"/>
                <w:lang w:eastAsia="en-GB"/>
              </w:rPr>
              <w:t>The </w:t>
            </w:r>
            <w:r w:rsidRPr="00222FDD">
              <w:rPr>
                <w:rFonts w:ascii="Times New Roman" w:eastAsia="Times New Roman" w:hAnsi="Times New Roman" w:cs="Times New Roman"/>
                <w:b/>
                <w:bCs/>
                <w:sz w:val="24"/>
                <w:szCs w:val="24"/>
                <w:lang w:eastAsia="en-GB"/>
              </w:rPr>
              <w:t>Report of Teaching Practice</w:t>
            </w:r>
            <w:r w:rsidRPr="00222FDD">
              <w:rPr>
                <w:rFonts w:ascii="Times New Roman" w:eastAsia="Times New Roman" w:hAnsi="Times New Roman" w:cs="Times New Roman"/>
                <w:sz w:val="24"/>
                <w:szCs w:val="24"/>
                <w:lang w:eastAsia="en-GB"/>
              </w:rPr>
              <w:t> is the Final Assignment essay and is based on your Teaching Assessment. The report of teaching is a written, critical evaluation of your specific assessed teaching practice with reference to the teaching context, lesson plan, lesson aims and rationale, materials analysis and post-lesson reflection (</w:t>
            </w:r>
            <w:proofErr w:type="gramStart"/>
            <w:r w:rsidRPr="00222FDD">
              <w:rPr>
                <w:rFonts w:ascii="Times New Roman" w:eastAsia="Times New Roman" w:hAnsi="Times New Roman" w:cs="Times New Roman"/>
                <w:sz w:val="24"/>
                <w:szCs w:val="24"/>
                <w:lang w:eastAsia="en-GB"/>
              </w:rPr>
              <w:t>your</w:t>
            </w:r>
            <w:proofErr w:type="gramEnd"/>
            <w:r w:rsidRPr="00222FDD">
              <w:rPr>
                <w:rFonts w:ascii="Times New Roman" w:eastAsia="Times New Roman" w:hAnsi="Times New Roman" w:cs="Times New Roman"/>
                <w:sz w:val="24"/>
                <w:szCs w:val="24"/>
                <w:lang w:eastAsia="en-GB"/>
              </w:rPr>
              <w:t xml:space="preserve"> teaching and how the lesson unfolded) </w:t>
            </w:r>
          </w:p>
        </w:tc>
        <w:tc>
          <w:tcPr>
            <w:tcW w:w="0" w:type="auto"/>
            <w:vAlign w:val="center"/>
            <w:hideMark/>
          </w:tcPr>
          <w:p w14:paraId="27CF5D60" w14:textId="7CAFFC02" w:rsidR="00A525A4" w:rsidRPr="00222FDD" w:rsidRDefault="00585993" w:rsidP="00A525A4">
            <w:pPr>
              <w:spacing w:after="0" w:line="240" w:lineRule="auto"/>
              <w:rPr>
                <w:rFonts w:ascii="Times New Roman" w:eastAsia="Times New Roman" w:hAnsi="Times New Roman" w:cs="Times New Roman"/>
                <w:sz w:val="24"/>
                <w:szCs w:val="24"/>
                <w:lang w:eastAsia="en-GB"/>
              </w:rPr>
            </w:pPr>
            <w:r w:rsidRPr="00222FDD">
              <w:rPr>
                <w:rFonts w:ascii="Times New Roman" w:eastAsia="Times New Roman" w:hAnsi="Times New Roman" w:cs="Times New Roman"/>
                <w:sz w:val="24"/>
                <w:szCs w:val="24"/>
                <w:lang w:eastAsia="en-GB"/>
              </w:rPr>
              <w:t>50</w:t>
            </w:r>
          </w:p>
        </w:tc>
      </w:tr>
    </w:tbl>
    <w:p w14:paraId="369A06C3" w14:textId="77777777" w:rsidR="00A525A4" w:rsidRPr="00222FDD" w:rsidRDefault="00A525A4" w:rsidP="00A525A4">
      <w:pPr>
        <w:shd w:val="clear" w:color="auto" w:fill="FFFFFF"/>
        <w:spacing w:line="240" w:lineRule="auto"/>
        <w:textAlignment w:val="baseline"/>
        <w:rPr>
          <w:rFonts w:ascii="Times New Roman" w:eastAsia="Times New Roman" w:hAnsi="Times New Roman" w:cs="Times New Roman"/>
          <w:color w:val="000000"/>
          <w:sz w:val="24"/>
          <w:szCs w:val="24"/>
          <w:lang w:eastAsia="en-GB"/>
        </w:rPr>
      </w:pPr>
    </w:p>
    <w:p w14:paraId="4E024792" w14:textId="77777777" w:rsidR="00A525A4" w:rsidRPr="00222FDD" w:rsidRDefault="00A525A4" w:rsidP="00A525A4">
      <w:pPr>
        <w:shd w:val="clear" w:color="auto" w:fill="FFFFFF"/>
        <w:spacing w:after="0" w:line="240" w:lineRule="auto"/>
        <w:textAlignment w:val="baseline"/>
        <w:rPr>
          <w:rFonts w:ascii="Times New Roman" w:eastAsia="Times New Roman" w:hAnsi="Times New Roman" w:cs="Times New Roman"/>
          <w:color w:val="000000"/>
          <w:sz w:val="24"/>
          <w:szCs w:val="24"/>
          <w:lang w:eastAsia="en-GB"/>
        </w:rPr>
      </w:pPr>
      <w:r w:rsidRPr="00222FDD">
        <w:rPr>
          <w:rFonts w:ascii="Times New Roman" w:eastAsia="Times New Roman" w:hAnsi="Times New Roman" w:cs="Times New Roman"/>
          <w:b/>
          <w:bCs/>
          <w:i/>
          <w:iCs/>
          <w:color w:val="000000"/>
          <w:sz w:val="24"/>
          <w:szCs w:val="24"/>
          <w:lang w:eastAsia="en-GB"/>
        </w:rPr>
        <w:t>Further details re Learning Outcomes can be found here:</w:t>
      </w:r>
    </w:p>
    <w:p w14:paraId="488098FC" w14:textId="77777777" w:rsidR="00A525A4" w:rsidRPr="00222FDD" w:rsidRDefault="00A525A4" w:rsidP="00A525A4">
      <w:pPr>
        <w:shd w:val="clear" w:color="auto" w:fill="FFFFFF"/>
        <w:spacing w:after="0" w:line="240" w:lineRule="auto"/>
        <w:textAlignment w:val="baseline"/>
        <w:rPr>
          <w:rFonts w:ascii="Times New Roman" w:eastAsia="Times New Roman" w:hAnsi="Times New Roman" w:cs="Times New Roman"/>
          <w:color w:val="000000"/>
          <w:sz w:val="24"/>
          <w:szCs w:val="24"/>
          <w:lang w:eastAsia="en-GB"/>
        </w:rPr>
      </w:pPr>
    </w:p>
    <w:p w14:paraId="0879D970" w14:textId="77777777" w:rsidR="00A525A4" w:rsidRPr="00222FDD" w:rsidRDefault="0031062F" w:rsidP="00A525A4">
      <w:pPr>
        <w:pBdr>
          <w:top w:val="single" w:sz="12" w:space="0" w:color="000000"/>
        </w:pBdr>
        <w:shd w:val="clear" w:color="auto" w:fill="FFFFFF"/>
        <w:spacing w:after="0" w:line="240" w:lineRule="atLeast"/>
        <w:textAlignment w:val="baseline"/>
        <w:outlineLvl w:val="2"/>
        <w:rPr>
          <w:rFonts w:ascii="Times New Roman" w:eastAsia="Times New Roman" w:hAnsi="Times New Roman" w:cs="Times New Roman"/>
          <w:b/>
          <w:bCs/>
          <w:color w:val="000000"/>
          <w:sz w:val="24"/>
          <w:szCs w:val="24"/>
          <w:lang w:eastAsia="en-GB"/>
        </w:rPr>
      </w:pPr>
      <w:hyperlink r:id="rId5" w:tgtFrame="_blank" w:history="1">
        <w:r w:rsidR="00A525A4" w:rsidRPr="00222FDD">
          <w:rPr>
            <w:rFonts w:ascii="Times New Roman" w:eastAsia="Times New Roman" w:hAnsi="Times New Roman" w:cs="Times New Roman"/>
            <w:b/>
            <w:bCs/>
            <w:color w:val="0000FF"/>
            <w:sz w:val="24"/>
            <w:szCs w:val="24"/>
            <w:u w:val="single"/>
            <w:bdr w:val="none" w:sz="0" w:space="0" w:color="auto" w:frame="1"/>
            <w:lang w:eastAsia="en-GB"/>
          </w:rPr>
          <w:t>Learning outcomes</w:t>
        </w:r>
      </w:hyperlink>
    </w:p>
    <w:p w14:paraId="459741A7" w14:textId="77777777" w:rsidR="00A525A4" w:rsidRPr="00222FDD" w:rsidRDefault="00A525A4" w:rsidP="00A525A4">
      <w:pPr>
        <w:numPr>
          <w:ilvl w:val="0"/>
          <w:numId w:val="1"/>
        </w:numPr>
        <w:shd w:val="clear" w:color="auto" w:fill="FFFFFF"/>
        <w:spacing w:before="100" w:beforeAutospacing="1" w:after="100" w:afterAutospacing="1" w:line="240" w:lineRule="auto"/>
        <w:textAlignment w:val="baseline"/>
        <w:rPr>
          <w:rFonts w:ascii="Times New Roman" w:eastAsia="Times New Roman" w:hAnsi="Times New Roman" w:cs="Times New Roman"/>
          <w:color w:val="000000"/>
          <w:sz w:val="24"/>
          <w:szCs w:val="24"/>
          <w:lang w:eastAsia="en-GB"/>
        </w:rPr>
      </w:pPr>
      <w:r w:rsidRPr="00222FDD">
        <w:rPr>
          <w:rFonts w:ascii="Times New Roman" w:eastAsia="Times New Roman" w:hAnsi="Times New Roman" w:cs="Times New Roman"/>
          <w:color w:val="000000"/>
          <w:sz w:val="24"/>
          <w:szCs w:val="24"/>
          <w:lang w:eastAsia="en-GB"/>
        </w:rPr>
        <w:t>Students will be able to identify, critically evaluate and apply different methodologies and approaches adopted in teaching English as a foreign language (TEFL).</w:t>
      </w:r>
    </w:p>
    <w:p w14:paraId="56BE84B3" w14:textId="77777777" w:rsidR="00A525A4" w:rsidRPr="00222FDD" w:rsidRDefault="00A525A4" w:rsidP="00A525A4">
      <w:pPr>
        <w:numPr>
          <w:ilvl w:val="0"/>
          <w:numId w:val="1"/>
        </w:numPr>
        <w:shd w:val="clear" w:color="auto" w:fill="FFFFFF"/>
        <w:spacing w:before="100" w:beforeAutospacing="1" w:after="100" w:afterAutospacing="1" w:line="240" w:lineRule="auto"/>
        <w:textAlignment w:val="baseline"/>
        <w:rPr>
          <w:rFonts w:ascii="Times New Roman" w:eastAsia="Times New Roman" w:hAnsi="Times New Roman" w:cs="Times New Roman"/>
          <w:color w:val="000000"/>
          <w:sz w:val="24"/>
          <w:szCs w:val="24"/>
          <w:lang w:eastAsia="en-GB"/>
        </w:rPr>
      </w:pPr>
      <w:r w:rsidRPr="00222FDD">
        <w:rPr>
          <w:rFonts w:ascii="Times New Roman" w:eastAsia="Times New Roman" w:hAnsi="Times New Roman" w:cs="Times New Roman"/>
          <w:color w:val="000000"/>
          <w:sz w:val="24"/>
          <w:szCs w:val="24"/>
          <w:lang w:eastAsia="en-GB"/>
        </w:rPr>
        <w:t>Students will be able to reflect critically on and consider in detail key factors underlying TEFL.</w:t>
      </w:r>
    </w:p>
    <w:p w14:paraId="65F5A97B" w14:textId="77777777" w:rsidR="00A525A4" w:rsidRPr="00222FDD" w:rsidRDefault="00A525A4" w:rsidP="00A525A4">
      <w:pPr>
        <w:numPr>
          <w:ilvl w:val="0"/>
          <w:numId w:val="1"/>
        </w:numPr>
        <w:shd w:val="clear" w:color="auto" w:fill="FFFFFF"/>
        <w:spacing w:before="100" w:beforeAutospacing="1" w:after="100" w:afterAutospacing="1" w:line="240" w:lineRule="auto"/>
        <w:textAlignment w:val="baseline"/>
        <w:rPr>
          <w:rFonts w:ascii="Times New Roman" w:eastAsia="Times New Roman" w:hAnsi="Times New Roman" w:cs="Times New Roman"/>
          <w:b/>
          <w:bCs/>
          <w:color w:val="000000"/>
          <w:sz w:val="24"/>
          <w:szCs w:val="24"/>
          <w:lang w:eastAsia="en-GB"/>
        </w:rPr>
      </w:pPr>
      <w:r w:rsidRPr="00222FDD">
        <w:rPr>
          <w:rFonts w:ascii="Times New Roman" w:eastAsia="Times New Roman" w:hAnsi="Times New Roman" w:cs="Times New Roman"/>
          <w:b/>
          <w:bCs/>
          <w:color w:val="000000"/>
          <w:sz w:val="24"/>
          <w:szCs w:val="24"/>
          <w:lang w:eastAsia="en-GB"/>
        </w:rPr>
        <w:t>Students will be able to reflect on, evaluate and apply different teaching strategies used in teaching key language skills in EFL</w:t>
      </w:r>
    </w:p>
    <w:p w14:paraId="1C73C773" w14:textId="77777777" w:rsidR="00A525A4" w:rsidRPr="00222FDD" w:rsidRDefault="00A525A4" w:rsidP="00A525A4">
      <w:pPr>
        <w:numPr>
          <w:ilvl w:val="0"/>
          <w:numId w:val="1"/>
        </w:numPr>
        <w:shd w:val="clear" w:color="auto" w:fill="FFFFFF"/>
        <w:spacing w:before="100" w:beforeAutospacing="1" w:after="100" w:afterAutospacing="1" w:line="240" w:lineRule="auto"/>
        <w:textAlignment w:val="baseline"/>
        <w:rPr>
          <w:rFonts w:ascii="Times New Roman" w:eastAsia="Times New Roman" w:hAnsi="Times New Roman" w:cs="Times New Roman"/>
          <w:b/>
          <w:bCs/>
          <w:color w:val="000000"/>
          <w:sz w:val="24"/>
          <w:szCs w:val="24"/>
          <w:lang w:eastAsia="en-GB"/>
        </w:rPr>
      </w:pPr>
      <w:r w:rsidRPr="00222FDD">
        <w:rPr>
          <w:rFonts w:ascii="Times New Roman" w:eastAsia="Times New Roman" w:hAnsi="Times New Roman" w:cs="Times New Roman"/>
          <w:b/>
          <w:bCs/>
          <w:color w:val="000000"/>
          <w:sz w:val="24"/>
          <w:szCs w:val="24"/>
          <w:lang w:eastAsia="en-GB"/>
        </w:rPr>
        <w:lastRenderedPageBreak/>
        <w:t>Students will be able to reflect on and explain how the principles of a methodology can be applied to lesson planning.</w:t>
      </w:r>
    </w:p>
    <w:p w14:paraId="20B7529B" w14:textId="77777777" w:rsidR="00A525A4" w:rsidRPr="00222FDD" w:rsidRDefault="00A525A4" w:rsidP="00A525A4">
      <w:pPr>
        <w:numPr>
          <w:ilvl w:val="0"/>
          <w:numId w:val="1"/>
        </w:numPr>
        <w:shd w:val="clear" w:color="auto" w:fill="FFFFFF"/>
        <w:spacing w:before="100" w:beforeAutospacing="1" w:after="100" w:afterAutospacing="1" w:line="240" w:lineRule="auto"/>
        <w:textAlignment w:val="baseline"/>
        <w:rPr>
          <w:rFonts w:ascii="Times New Roman" w:eastAsia="Times New Roman" w:hAnsi="Times New Roman" w:cs="Times New Roman"/>
          <w:b/>
          <w:bCs/>
          <w:color w:val="000000"/>
          <w:sz w:val="24"/>
          <w:szCs w:val="24"/>
          <w:lang w:eastAsia="en-GB"/>
        </w:rPr>
      </w:pPr>
      <w:r w:rsidRPr="00222FDD">
        <w:rPr>
          <w:rFonts w:ascii="Times New Roman" w:eastAsia="Times New Roman" w:hAnsi="Times New Roman" w:cs="Times New Roman"/>
          <w:b/>
          <w:bCs/>
          <w:color w:val="000000"/>
          <w:sz w:val="24"/>
          <w:szCs w:val="24"/>
          <w:lang w:eastAsia="en-GB"/>
        </w:rPr>
        <w:t>Students will be able to critically evaluate the teacher role in TEFL.</w:t>
      </w:r>
    </w:p>
    <w:p w14:paraId="33E8D741" w14:textId="77777777" w:rsidR="00A525A4" w:rsidRPr="00222FDD" w:rsidRDefault="00A525A4" w:rsidP="00A525A4">
      <w:pPr>
        <w:numPr>
          <w:ilvl w:val="0"/>
          <w:numId w:val="1"/>
        </w:numPr>
        <w:shd w:val="clear" w:color="auto" w:fill="FFFFFF"/>
        <w:spacing w:before="100" w:beforeAutospacing="1" w:after="100" w:afterAutospacing="1" w:line="240" w:lineRule="auto"/>
        <w:textAlignment w:val="baseline"/>
        <w:rPr>
          <w:rFonts w:ascii="Times New Roman" w:eastAsia="Times New Roman" w:hAnsi="Times New Roman" w:cs="Times New Roman"/>
          <w:color w:val="000000"/>
          <w:sz w:val="24"/>
          <w:szCs w:val="24"/>
          <w:lang w:eastAsia="en-GB"/>
        </w:rPr>
      </w:pPr>
      <w:r w:rsidRPr="00222FDD">
        <w:rPr>
          <w:rFonts w:ascii="Times New Roman" w:eastAsia="Times New Roman" w:hAnsi="Times New Roman" w:cs="Times New Roman"/>
          <w:color w:val="000000"/>
          <w:sz w:val="24"/>
          <w:szCs w:val="24"/>
          <w:lang w:eastAsia="en-GB"/>
        </w:rPr>
        <w:t>Students will be able to reflect on the basic principles of effective practice in ELT.</w:t>
      </w:r>
    </w:p>
    <w:p w14:paraId="0696B561" w14:textId="77777777" w:rsidR="00A525A4" w:rsidRPr="00222FDD" w:rsidRDefault="00A525A4" w:rsidP="00A525A4">
      <w:pPr>
        <w:numPr>
          <w:ilvl w:val="0"/>
          <w:numId w:val="1"/>
        </w:numPr>
        <w:shd w:val="clear" w:color="auto" w:fill="FFFFFF"/>
        <w:spacing w:before="100" w:beforeAutospacing="1" w:after="100" w:afterAutospacing="1" w:line="240" w:lineRule="auto"/>
        <w:textAlignment w:val="baseline"/>
        <w:rPr>
          <w:rFonts w:ascii="Times New Roman" w:eastAsia="Times New Roman" w:hAnsi="Times New Roman" w:cs="Times New Roman"/>
          <w:color w:val="000000"/>
          <w:sz w:val="24"/>
          <w:szCs w:val="24"/>
          <w:lang w:eastAsia="en-GB"/>
        </w:rPr>
      </w:pPr>
      <w:r w:rsidRPr="00222FDD">
        <w:rPr>
          <w:rFonts w:ascii="Times New Roman" w:eastAsia="Times New Roman" w:hAnsi="Times New Roman" w:cs="Times New Roman"/>
          <w:color w:val="000000"/>
          <w:sz w:val="24"/>
          <w:szCs w:val="24"/>
          <w:lang w:eastAsia="en-GB"/>
        </w:rPr>
        <w:t>Students will be able to apply and adapt a teaching methodology to a classroom situation.</w:t>
      </w:r>
    </w:p>
    <w:p w14:paraId="5EB8F8C4" w14:textId="77777777" w:rsidR="00A525A4" w:rsidRPr="00222FDD" w:rsidRDefault="00A525A4" w:rsidP="00A525A4">
      <w:pPr>
        <w:numPr>
          <w:ilvl w:val="0"/>
          <w:numId w:val="1"/>
        </w:numPr>
        <w:shd w:val="clear" w:color="auto" w:fill="FFFFFF"/>
        <w:spacing w:beforeAutospacing="1" w:after="0" w:afterAutospacing="1" w:line="240" w:lineRule="auto"/>
        <w:textAlignment w:val="baseline"/>
        <w:rPr>
          <w:rFonts w:ascii="Times New Roman" w:eastAsia="Times New Roman" w:hAnsi="Times New Roman" w:cs="Times New Roman"/>
          <w:b/>
          <w:bCs/>
          <w:color w:val="000000"/>
          <w:sz w:val="24"/>
          <w:szCs w:val="24"/>
          <w:lang w:eastAsia="en-GB"/>
        </w:rPr>
      </w:pPr>
      <w:r w:rsidRPr="00222FDD">
        <w:rPr>
          <w:rFonts w:ascii="Times New Roman" w:eastAsia="Times New Roman" w:hAnsi="Times New Roman" w:cs="Times New Roman"/>
          <w:b/>
          <w:bCs/>
          <w:color w:val="000000"/>
          <w:sz w:val="24"/>
          <w:szCs w:val="24"/>
          <w:lang w:eastAsia="en-GB"/>
        </w:rPr>
        <w:t>Students will be able to apply the principle of the reflective model to teaching practic</w:t>
      </w:r>
      <w:r w:rsidRPr="00222FDD">
        <w:rPr>
          <w:rFonts w:ascii="Times New Roman" w:eastAsia="Times New Roman" w:hAnsi="Times New Roman" w:cs="Times New Roman"/>
          <w:color w:val="000000"/>
          <w:sz w:val="24"/>
          <w:szCs w:val="24"/>
          <w:bdr w:val="none" w:sz="0" w:space="0" w:color="auto" w:frame="1"/>
          <w:lang w:eastAsia="en-GB"/>
        </w:rPr>
        <w:t>e.</w:t>
      </w:r>
    </w:p>
    <w:p w14:paraId="792C6FAF" w14:textId="20D5F786" w:rsidR="00A525A4" w:rsidRDefault="00A525A4" w:rsidP="00A525A4">
      <w:pPr>
        <w:numPr>
          <w:ilvl w:val="0"/>
          <w:numId w:val="1"/>
        </w:numPr>
        <w:shd w:val="clear" w:color="auto" w:fill="FFFFFF"/>
        <w:spacing w:before="100" w:beforeAutospacing="1" w:after="100" w:afterAutospacing="1" w:line="240" w:lineRule="auto"/>
        <w:textAlignment w:val="baseline"/>
        <w:rPr>
          <w:rFonts w:ascii="Times New Roman" w:eastAsia="Times New Roman" w:hAnsi="Times New Roman" w:cs="Times New Roman"/>
          <w:color w:val="000000"/>
          <w:sz w:val="24"/>
          <w:szCs w:val="24"/>
          <w:lang w:eastAsia="en-GB"/>
        </w:rPr>
      </w:pPr>
      <w:r w:rsidRPr="00222FDD">
        <w:rPr>
          <w:rFonts w:ascii="Times New Roman" w:eastAsia="Times New Roman" w:hAnsi="Times New Roman" w:cs="Times New Roman"/>
          <w:color w:val="000000"/>
          <w:sz w:val="24"/>
          <w:szCs w:val="24"/>
          <w:lang w:eastAsia="en-GB"/>
        </w:rPr>
        <w:t>Students will understand and be able to discuss in detail key facts, theoretical issues and approaches underpinning the teaching of EFL.</w:t>
      </w:r>
    </w:p>
    <w:p w14:paraId="4B858268" w14:textId="50AAAE75" w:rsidR="0020413E" w:rsidRPr="00222FDD" w:rsidRDefault="0020413E" w:rsidP="0020413E">
      <w:pPr>
        <w:shd w:val="clear" w:color="auto" w:fill="FFFFFF"/>
        <w:spacing w:before="100" w:beforeAutospacing="1" w:after="100" w:afterAutospacing="1" w:line="240" w:lineRule="auto"/>
        <w:textAlignment w:val="baseline"/>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JJC19.8.21</w:t>
      </w:r>
    </w:p>
    <w:p w14:paraId="3C4CEF0D" w14:textId="77777777" w:rsidR="00005802" w:rsidRPr="00222FDD" w:rsidRDefault="00005802" w:rsidP="00A525A4">
      <w:pPr>
        <w:pStyle w:val="Heading2"/>
        <w:rPr>
          <w:rFonts w:ascii="Times New Roman" w:hAnsi="Times New Roman" w:cs="Times New Roman"/>
          <w:sz w:val="24"/>
          <w:szCs w:val="24"/>
        </w:rPr>
      </w:pPr>
    </w:p>
    <w:sectPr w:rsidR="00005802" w:rsidRPr="00222FDD" w:rsidSect="004A6584">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482E11"/>
    <w:multiLevelType w:val="multilevel"/>
    <w:tmpl w:val="140457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54C"/>
    <w:rsid w:val="00005802"/>
    <w:rsid w:val="0018752F"/>
    <w:rsid w:val="0020413E"/>
    <w:rsid w:val="00222FDD"/>
    <w:rsid w:val="0031062F"/>
    <w:rsid w:val="00493711"/>
    <w:rsid w:val="004A6584"/>
    <w:rsid w:val="00585993"/>
    <w:rsid w:val="007A154C"/>
    <w:rsid w:val="009B47B3"/>
    <w:rsid w:val="00A525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B1908"/>
  <w15:chartTrackingRefBased/>
  <w15:docId w15:val="{9A44F706-3FAF-423B-88D8-92C25F6A5F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A525A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A525A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A525A4"/>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A525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525A4"/>
    <w:rPr>
      <w:color w:val="0000FF"/>
      <w:u w:val="single"/>
    </w:rPr>
  </w:style>
  <w:style w:type="character" w:customStyle="1" w:styleId="Heading2Char">
    <w:name w:val="Heading 2 Char"/>
    <w:basedOn w:val="DefaultParagraphFont"/>
    <w:link w:val="Heading2"/>
    <w:uiPriority w:val="9"/>
    <w:rsid w:val="00A525A4"/>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4132911">
      <w:bodyDiv w:val="1"/>
      <w:marLeft w:val="0"/>
      <w:marRight w:val="0"/>
      <w:marTop w:val="0"/>
      <w:marBottom w:val="0"/>
      <w:divBdr>
        <w:top w:val="none" w:sz="0" w:space="0" w:color="auto"/>
        <w:left w:val="none" w:sz="0" w:space="0" w:color="auto"/>
        <w:bottom w:val="none" w:sz="0" w:space="0" w:color="auto"/>
        <w:right w:val="none" w:sz="0" w:space="0" w:color="auto"/>
      </w:divBdr>
      <w:divsChild>
        <w:div w:id="1011295139">
          <w:marLeft w:val="0"/>
          <w:marRight w:val="0"/>
          <w:marTop w:val="0"/>
          <w:marBottom w:val="0"/>
          <w:divBdr>
            <w:top w:val="none" w:sz="0" w:space="0" w:color="auto"/>
            <w:left w:val="none" w:sz="0" w:space="0" w:color="auto"/>
            <w:bottom w:val="none" w:sz="0" w:space="0" w:color="auto"/>
            <w:right w:val="none" w:sz="0" w:space="0" w:color="auto"/>
          </w:divBdr>
          <w:divsChild>
            <w:div w:id="955987843">
              <w:marLeft w:val="0"/>
              <w:marRight w:val="0"/>
              <w:marTop w:val="0"/>
              <w:marBottom w:val="282"/>
              <w:divBdr>
                <w:top w:val="none" w:sz="0" w:space="0" w:color="auto"/>
                <w:left w:val="none" w:sz="0" w:space="0" w:color="auto"/>
                <w:bottom w:val="none" w:sz="0" w:space="0" w:color="auto"/>
                <w:right w:val="none" w:sz="0" w:space="0" w:color="auto"/>
              </w:divBdr>
            </w:div>
          </w:divsChild>
        </w:div>
        <w:div w:id="1055616990">
          <w:marLeft w:val="0"/>
          <w:marRight w:val="0"/>
          <w:marTop w:val="0"/>
          <w:marBottom w:val="0"/>
          <w:divBdr>
            <w:top w:val="none" w:sz="0" w:space="0" w:color="auto"/>
            <w:left w:val="none" w:sz="0" w:space="0" w:color="auto"/>
            <w:bottom w:val="none" w:sz="0" w:space="0" w:color="auto"/>
            <w:right w:val="none" w:sz="0" w:space="0" w:color="auto"/>
          </w:divBdr>
        </w:div>
        <w:div w:id="1797872591">
          <w:marLeft w:val="0"/>
          <w:marRight w:val="0"/>
          <w:marTop w:val="0"/>
          <w:marBottom w:val="0"/>
          <w:divBdr>
            <w:top w:val="none" w:sz="0" w:space="0" w:color="auto"/>
            <w:left w:val="none" w:sz="0" w:space="0" w:color="auto"/>
            <w:bottom w:val="none" w:sz="0" w:space="0" w:color="auto"/>
            <w:right w:val="none" w:sz="0" w:space="0" w:color="auto"/>
          </w:divBdr>
          <w:divsChild>
            <w:div w:id="1364985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bangor.ac.uk/courses/postgraduate-modules/QXL-4429"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1176</TotalTime>
  <Pages>3</Pages>
  <Words>618</Words>
  <Characters>3527</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Clapham</dc:creator>
  <cp:keywords/>
  <dc:description/>
  <cp:lastModifiedBy>Jessica Clapham</cp:lastModifiedBy>
  <cp:revision>9</cp:revision>
  <dcterms:created xsi:type="dcterms:W3CDTF">2020-11-04T15:32:00Z</dcterms:created>
  <dcterms:modified xsi:type="dcterms:W3CDTF">2021-09-24T07:38:00Z</dcterms:modified>
</cp:coreProperties>
</file>