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061F6" w14:textId="490416B4" w:rsidR="003225A8" w:rsidRPr="0067550D" w:rsidRDefault="006A26AE" w:rsidP="0067550D">
      <w:pPr>
        <w:pStyle w:val="Title"/>
        <w:spacing w:line="360" w:lineRule="auto"/>
        <w:ind w:firstLine="720"/>
        <w:jc w:val="center"/>
        <w:rPr>
          <w:rFonts w:ascii="Arial" w:hAnsi="Arial" w:cs="Arial"/>
          <w:sz w:val="50"/>
          <w:szCs w:val="50"/>
        </w:rPr>
      </w:pPr>
      <w:bookmarkStart w:id="0" w:name="_Hlk179559406"/>
      <w:r w:rsidRPr="0067550D">
        <w:rPr>
          <w:rFonts w:ascii="Arial" w:hAnsi="Arial" w:cs="Arial"/>
          <w:noProof/>
        </w:rPr>
        <mc:AlternateContent>
          <mc:Choice Requires="wps">
            <w:drawing>
              <wp:anchor distT="0" distB="0" distL="114300" distR="114300" simplePos="0" relativeHeight="251661312" behindDoc="0" locked="0" layoutInCell="1" allowOverlap="1" wp14:anchorId="5FD11B13" wp14:editId="760187DF">
                <wp:simplePos x="0" y="0"/>
                <wp:positionH relativeFrom="margin">
                  <wp:align>left</wp:align>
                </wp:positionH>
                <wp:positionV relativeFrom="page">
                  <wp:posOffset>7661910</wp:posOffset>
                </wp:positionV>
                <wp:extent cx="5540375" cy="219138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540375" cy="2191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63ABF8F2" w:rsidR="0025109E" w:rsidRDefault="002A0FC5" w:rsidP="0025109E">
                                <w:pPr>
                                  <w:spacing w:after="0" w:line="259" w:lineRule="auto"/>
                                  <w:jc w:val="center"/>
                                  <w:rPr>
                                    <w:rFonts w:ascii="Arial" w:hAnsi="Arial" w:cs="Arial"/>
                                    <w:kern w:val="0"/>
                                    <w:sz w:val="32"/>
                                    <w:szCs w:val="32"/>
                                    <w14:ligatures w14:val="none"/>
                                  </w:rPr>
                                </w:pPr>
                                <w:r w:rsidRPr="002A0FC5">
                                  <w:rPr>
                                    <w:rFonts w:ascii="Arial" w:hAnsi="Arial" w:cs="Arial"/>
                                    <w:kern w:val="0"/>
                                    <w:sz w:val="32"/>
                                    <w:szCs w:val="32"/>
                                    <w14:ligatures w14:val="none"/>
                                  </w:rPr>
                                  <w:t xml:space="preserve">BA Business Management                                                                                           Module code: LCBB6000                                                                                                                                                     Dissertation supervisor: </w:t>
                                </w:r>
                                <w:r>
                                  <w:rPr>
                                    <w:rFonts w:ascii="Arial" w:hAnsi="Arial" w:cs="Arial"/>
                                    <w:kern w:val="0"/>
                                    <w:sz w:val="32"/>
                                    <w:szCs w:val="32"/>
                                    <w14:ligatures w14:val="none"/>
                                  </w:rPr>
                                  <w:t xml:space="preserve">                      </w:t>
                                </w:r>
                                <w:r w:rsidRPr="002A0FC5">
                                  <w:rPr>
                                    <w:rFonts w:ascii="Arial" w:hAnsi="Arial" w:cs="Arial"/>
                                    <w:kern w:val="0"/>
                                    <w:sz w:val="32"/>
                                    <w:szCs w:val="32"/>
                                    <w14:ligatures w14:val="none"/>
                                  </w:rPr>
                                  <w:t>Dr Ibrahim Rufai</w:t>
                                </w:r>
                                <w:r>
                                  <w:rPr>
                                    <w:rFonts w:ascii="Arial" w:hAnsi="Arial" w:cs="Arial"/>
                                    <w:kern w:val="0"/>
                                    <w:sz w:val="32"/>
                                    <w:szCs w:val="32"/>
                                    <w14:ligatures w14:val="none"/>
                                  </w:rPr>
                                  <w:t xml:space="preserve">                  </w:t>
                                </w:r>
                                <w:r w:rsidRPr="002A0FC5">
                                  <w:rPr>
                                    <w:rFonts w:ascii="Arial" w:hAnsi="Arial" w:cs="Arial"/>
                                    <w:kern w:val="0"/>
                                    <w:sz w:val="32"/>
                                    <w:szCs w:val="32"/>
                                    <w14:ligatures w14:val="none"/>
                                  </w:rPr>
                                  <w:t>Student: Inna Hristova                                                          Student number: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D11B13" id="_x0000_t202" coordsize="21600,21600" o:spt="202" path="m,l,21600r21600,l21600,xe">
                <v:stroke joinstyle="miter"/>
                <v:path gradientshapeok="t" o:connecttype="rect"/>
              </v:shapetype>
              <v:shape id="Text Box 153" o:spid="_x0000_s1026" type="#_x0000_t202" style="position:absolute;left:0;text-align:left;margin-left:0;margin-top:603.3pt;width:436.25pt;height:172.5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" filled="f" stroked="f" strokeweight=".5pt">
                <v:textbox inset="126pt,0,54pt,0">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63ABF8F2" w:rsidR="0025109E" w:rsidRDefault="002A0FC5" w:rsidP="0025109E">
                          <w:pPr>
                            <w:spacing w:after="0" w:line="259" w:lineRule="auto"/>
                            <w:jc w:val="center"/>
                            <w:rPr>
                              <w:rFonts w:ascii="Arial" w:hAnsi="Arial" w:cs="Arial"/>
                              <w:kern w:val="0"/>
                              <w:sz w:val="32"/>
                              <w:szCs w:val="32"/>
                              <w14:ligatures w14:val="none"/>
                            </w:rPr>
                          </w:pPr>
                          <w:r w:rsidRPr="002A0FC5">
                            <w:rPr>
                              <w:rFonts w:ascii="Arial" w:hAnsi="Arial" w:cs="Arial"/>
                              <w:kern w:val="0"/>
                              <w:sz w:val="32"/>
                              <w:szCs w:val="32"/>
                              <w14:ligatures w14:val="none"/>
                            </w:rPr>
                            <w:t xml:space="preserve">BA Business Management                                                                                           Module code: LCBB6000                                                                                                                                                     Dissertation supervisor: </w:t>
                          </w:r>
                          <w:r>
                            <w:rPr>
                              <w:rFonts w:ascii="Arial" w:hAnsi="Arial" w:cs="Arial"/>
                              <w:kern w:val="0"/>
                              <w:sz w:val="32"/>
                              <w:szCs w:val="32"/>
                              <w14:ligatures w14:val="none"/>
                            </w:rPr>
                            <w:t xml:space="preserve">                      </w:t>
                          </w:r>
                          <w:r w:rsidRPr="002A0FC5">
                            <w:rPr>
                              <w:rFonts w:ascii="Arial" w:hAnsi="Arial" w:cs="Arial"/>
                              <w:kern w:val="0"/>
                              <w:sz w:val="32"/>
                              <w:szCs w:val="32"/>
                              <w14:ligatures w14:val="none"/>
                            </w:rPr>
                            <w:t>Dr Ibrahim Rufai</w:t>
                          </w:r>
                          <w:r>
                            <w:rPr>
                              <w:rFonts w:ascii="Arial" w:hAnsi="Arial" w:cs="Arial"/>
                              <w:kern w:val="0"/>
                              <w:sz w:val="32"/>
                              <w:szCs w:val="32"/>
                              <w14:ligatures w14:val="none"/>
                            </w:rPr>
                            <w:t xml:space="preserve">                  </w:t>
                          </w:r>
                          <w:r w:rsidRPr="002A0FC5">
                            <w:rPr>
                              <w:rFonts w:ascii="Arial" w:hAnsi="Arial" w:cs="Arial"/>
                              <w:kern w:val="0"/>
                              <w:sz w:val="32"/>
                              <w:szCs w:val="32"/>
                              <w14:ligatures w14:val="none"/>
                            </w:rPr>
                            <w:t>Student: Inna Hristova                                                          Student number: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v:textbox>
                <w10:wrap type="square" anchorx="margin" anchory="page"/>
              </v:shape>
            </w:pict>
          </mc:Fallback>
        </mc:AlternateContent>
      </w:r>
      <w:r w:rsidR="00AE4251" w:rsidRPr="0067550D">
        <w:rPr>
          <w:rFonts w:ascii="Arial" w:hAnsi="Arial" w:cs="Arial"/>
          <w:noProof/>
        </w:rPr>
        <mc:AlternateContent>
          <mc:Choice Requires="wps">
            <w:drawing>
              <wp:anchor distT="0" distB="0" distL="114300" distR="114300" simplePos="0" relativeHeight="251659264" behindDoc="0" locked="0" layoutInCell="1" allowOverlap="1" wp14:anchorId="0A06726B" wp14:editId="2A93DE2B">
                <wp:simplePos x="0" y="0"/>
                <wp:positionH relativeFrom="page">
                  <wp:posOffset>-952500</wp:posOffset>
                </wp:positionH>
                <wp:positionV relativeFrom="page">
                  <wp:posOffset>1485900</wp:posOffset>
                </wp:positionV>
                <wp:extent cx="9163050" cy="56578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57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2A62C2E4" w14:textId="11131552" w:rsidR="00AE4251" w:rsidRPr="00AE4251" w:rsidRDefault="005D33EC" w:rsidP="00F21B99">
                            <w:pPr>
                              <w:jc w:val="center"/>
                              <w:rPr>
                                <w:rFonts w:ascii="Arial" w:hAnsi="Arial" w:cs="Arial"/>
                                <w:b/>
                                <w:kern w:val="0"/>
                                <w:sz w:val="70"/>
                                <w:szCs w:val="70"/>
                                <w14:ligatures w14:val="none"/>
                              </w:rPr>
                            </w:pPr>
                            <w:r>
                              <w:rPr>
                                <w:rFonts w:ascii="Arial" w:hAnsi="Arial" w:cs="Arial"/>
                                <w:b/>
                                <w:kern w:val="0"/>
                                <w:sz w:val="70"/>
                                <w:szCs w:val="70"/>
                                <w14:ligatures w14:val="none"/>
                              </w:rPr>
                              <w:t>Dissertation</w:t>
                            </w:r>
                            <w:r w:rsidR="00AE4251" w:rsidRPr="00AE4251">
                              <w:rPr>
                                <w:rFonts w:ascii="Arial" w:hAnsi="Arial" w:cs="Arial"/>
                                <w:b/>
                                <w:kern w:val="0"/>
                                <w:sz w:val="70"/>
                                <w:szCs w:val="70"/>
                                <w14:ligatures w14:val="none"/>
                              </w:rPr>
                              <w:t>:</w:t>
                            </w:r>
                          </w:p>
                          <w:p w14:paraId="0915AFFC" w14:textId="77777777" w:rsidR="005B4E80" w:rsidRDefault="00AE4251" w:rsidP="00AE4251">
                            <w:pPr>
                              <w:spacing w:after="0" w:line="360" w:lineRule="auto"/>
                              <w:jc w:val="center"/>
                              <w:rPr>
                                <w:rFonts w:ascii="Arial" w:hAnsi="Arial" w:cs="Arial"/>
                                <w:b/>
                                <w:kern w:val="0"/>
                                <w:sz w:val="60"/>
                                <w:szCs w:val="60"/>
                                <w14:ligatures w14:val="none"/>
                              </w:rPr>
                            </w:pPr>
                            <w:r>
                              <w:rPr>
                                <w:rFonts w:ascii="Arial" w:hAnsi="Arial" w:cs="Arial"/>
                                <w:b/>
                                <w:kern w:val="0"/>
                                <w:sz w:val="90"/>
                                <w:szCs w:val="90"/>
                                <w14:ligatures w14:val="none"/>
                              </w:rPr>
                              <w:t xml:space="preserve"> </w:t>
                            </w:r>
                            <w:r w:rsidRPr="00AE4251">
                              <w:rPr>
                                <w:rFonts w:ascii="Arial" w:hAnsi="Arial" w:cs="Arial"/>
                                <w:b/>
                                <w:kern w:val="0"/>
                                <w:sz w:val="60"/>
                                <w:szCs w:val="60"/>
                                <w14:ligatures w14:val="none"/>
                              </w:rPr>
                              <w:t xml:space="preserve">How Global Warming Will Affect Winter Tourism in Switzerland: </w:t>
                            </w:r>
                          </w:p>
                          <w:p w14:paraId="3009DA98" w14:textId="39017C98" w:rsidR="00F21B99" w:rsidRPr="00AE4251" w:rsidRDefault="00AE4251" w:rsidP="00AE4251">
                            <w:pPr>
                              <w:spacing w:after="0" w:line="360" w:lineRule="auto"/>
                              <w:jc w:val="center"/>
                              <w:rPr>
                                <w:rFonts w:ascii="Arial" w:hAnsi="Arial" w:cs="Arial"/>
                                <w:b/>
                                <w:kern w:val="0"/>
                                <w:sz w:val="60"/>
                                <w:szCs w:val="60"/>
                                <w14:ligatures w14:val="none"/>
                              </w:rPr>
                            </w:pPr>
                            <w:r w:rsidRPr="00AE4251">
                              <w:rPr>
                                <w:rFonts w:ascii="Arial" w:hAnsi="Arial" w:cs="Arial"/>
                                <w:b/>
                                <w:kern w:val="0"/>
                                <w:sz w:val="60"/>
                                <w:szCs w:val="60"/>
                                <w14:ligatures w14:val="none"/>
                              </w:rPr>
                              <w:t>A Study of Risks, Adaptation Strategies, and Future Sustainability</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06726B" id="Text Box 154" o:spid="_x0000_s1027" type="#_x0000_t202" style="position:absolute;left:0;text-align:left;margin-left:-75pt;margin-top:117pt;width:721.5pt;height:44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" filled="f" stroked="f" strokeweight=".5pt">
                <v:textbox inset="126pt,0,54pt,0">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2A62C2E4" w14:textId="11131552" w:rsidR="00AE4251" w:rsidRPr="00AE4251" w:rsidRDefault="005D33EC" w:rsidP="00F21B99">
                      <w:pPr>
                        <w:jc w:val="center"/>
                        <w:rPr>
                          <w:rFonts w:ascii="Arial" w:hAnsi="Arial" w:cs="Arial"/>
                          <w:b/>
                          <w:kern w:val="0"/>
                          <w:sz w:val="70"/>
                          <w:szCs w:val="70"/>
                          <w14:ligatures w14:val="none"/>
                        </w:rPr>
                      </w:pPr>
                      <w:r>
                        <w:rPr>
                          <w:rFonts w:ascii="Arial" w:hAnsi="Arial" w:cs="Arial"/>
                          <w:b/>
                          <w:kern w:val="0"/>
                          <w:sz w:val="70"/>
                          <w:szCs w:val="70"/>
                          <w14:ligatures w14:val="none"/>
                        </w:rPr>
                        <w:t>Dissertation</w:t>
                      </w:r>
                      <w:r w:rsidR="00AE4251" w:rsidRPr="00AE4251">
                        <w:rPr>
                          <w:rFonts w:ascii="Arial" w:hAnsi="Arial" w:cs="Arial"/>
                          <w:b/>
                          <w:kern w:val="0"/>
                          <w:sz w:val="70"/>
                          <w:szCs w:val="70"/>
                          <w14:ligatures w14:val="none"/>
                        </w:rPr>
                        <w:t>:</w:t>
                      </w:r>
                    </w:p>
                    <w:p w14:paraId="0915AFFC" w14:textId="77777777" w:rsidR="005B4E80" w:rsidRDefault="00AE4251" w:rsidP="00AE4251">
                      <w:pPr>
                        <w:spacing w:after="0" w:line="360" w:lineRule="auto"/>
                        <w:jc w:val="center"/>
                        <w:rPr>
                          <w:rFonts w:ascii="Arial" w:hAnsi="Arial" w:cs="Arial"/>
                          <w:b/>
                          <w:kern w:val="0"/>
                          <w:sz w:val="60"/>
                          <w:szCs w:val="60"/>
                          <w14:ligatures w14:val="none"/>
                        </w:rPr>
                      </w:pPr>
                      <w:r>
                        <w:rPr>
                          <w:rFonts w:ascii="Arial" w:hAnsi="Arial" w:cs="Arial"/>
                          <w:b/>
                          <w:kern w:val="0"/>
                          <w:sz w:val="90"/>
                          <w:szCs w:val="90"/>
                          <w14:ligatures w14:val="none"/>
                        </w:rPr>
                        <w:t xml:space="preserve"> </w:t>
                      </w:r>
                      <w:r w:rsidRPr="00AE4251">
                        <w:rPr>
                          <w:rFonts w:ascii="Arial" w:hAnsi="Arial" w:cs="Arial"/>
                          <w:b/>
                          <w:kern w:val="0"/>
                          <w:sz w:val="60"/>
                          <w:szCs w:val="60"/>
                          <w14:ligatures w14:val="none"/>
                        </w:rPr>
                        <w:t xml:space="preserve">How Global Warming Will Affect Winter Tourism in Switzerland: </w:t>
                      </w:r>
                    </w:p>
                    <w:p w14:paraId="3009DA98" w14:textId="39017C98" w:rsidR="00F21B99" w:rsidRPr="00AE4251" w:rsidRDefault="00AE4251" w:rsidP="00AE4251">
                      <w:pPr>
                        <w:spacing w:after="0" w:line="360" w:lineRule="auto"/>
                        <w:jc w:val="center"/>
                        <w:rPr>
                          <w:rFonts w:ascii="Arial" w:hAnsi="Arial" w:cs="Arial"/>
                          <w:b/>
                          <w:kern w:val="0"/>
                          <w:sz w:val="60"/>
                          <w:szCs w:val="60"/>
                          <w14:ligatures w14:val="none"/>
                        </w:rPr>
                      </w:pPr>
                      <w:r w:rsidRPr="00AE4251">
                        <w:rPr>
                          <w:rFonts w:ascii="Arial" w:hAnsi="Arial" w:cs="Arial"/>
                          <w:b/>
                          <w:kern w:val="0"/>
                          <w:sz w:val="60"/>
                          <w:szCs w:val="60"/>
                          <w14:ligatures w14:val="none"/>
                        </w:rPr>
                        <w:t>A Study of Risks, Adaptation Strategies, and Future Sustainability</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v:textbox>
                <w10:wrap type="square" anchorx="page" anchory="page"/>
              </v:shape>
            </w:pict>
          </mc:Fallback>
        </mc:AlternateContent>
      </w:r>
      <w:sdt>
        <w:sdtPr>
          <w:rPr>
            <w:rFonts w:ascii="Arial" w:hAnsi="Arial" w:cs="Arial"/>
          </w:rPr>
          <w:id w:val="-922031032"/>
          <w:docPartObj>
            <w:docPartGallery w:val="Cover Pages"/>
            <w:docPartUnique/>
          </w:docPartObj>
        </w:sdtPr>
        <w:sdtEndPr>
          <w:rPr>
            <w:sz w:val="50"/>
            <w:szCs w:val="50"/>
          </w:rPr>
        </w:sdtEndPr>
        <w:sdtContent>
          <w:r w:rsidR="00D531EC" w:rsidRPr="0067550D">
            <w:rPr>
              <w:rFonts w:ascii="Arial" w:hAnsi="Arial" w:cs="Arial"/>
              <w:noProof/>
            </w:rPr>
            <mc:AlternateContent>
              <mc:Choice Requires="wpg">
                <w:drawing>
                  <wp:anchor distT="0" distB="0" distL="114300" distR="114300" simplePos="0" relativeHeight="251662336" behindDoc="0" locked="0" layoutInCell="1" allowOverlap="1" wp14:anchorId="03DB5AE4" wp14:editId="0F832CD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2362200"/>
                    <wp:effectExtent l="0" t="0" r="1270" b="0"/>
                    <wp:wrapNone/>
                    <wp:docPr id="149" name="Group 149"/>
                    <wp:cNvGraphicFramePr/>
                    <a:graphic xmlns:a="http://schemas.openxmlformats.org/drawingml/2006/main">
                      <a:graphicData uri="http://schemas.microsoft.com/office/word/2010/wordprocessingGroup">
                        <wpg:wgp>
                          <wpg:cNvGrpSpPr/>
                          <wpg:grpSpPr>
                            <a:xfrm>
                              <a:off x="0" y="0"/>
                              <a:ext cx="7315200" cy="2362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FA8520C" id="Group 149" o:spid="_x0000_s1026" style="position:absolute;margin-left:0;margin-top:0;width:8in;height:18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el6hgUAAH4bAAAOAAAAZHJzL2Uyb0RvYy54bWzsWdFu4jgUfV9p/8HK&#10;40otJBAYUOmoarfVSKOZatrVzDya4ECkJM7aprTz9Xtsx2Aoh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GkUCWfWAAAABgEAAA8AAABkcnMv&#10;ZG93bnJldi54bWxMj0FPwzAMhe9I/IfISNxY2iFgKk0nQOIOo9rZbUxb0ThVkq0dvx6PC1wsPz3r&#10;+XvldnGjOlKIg2cD+SoDRdx6O3BnoP54vdmAignZ4uiZDJwowra6vCixsH7mdzruUqckhGOBBvqU&#10;pkLr2PbkMK78RCzepw8Ok8jQaRtwlnA36nWW3WuHA8uHHid66an92h2cgWfPuY7BhrypqT59z/u3&#10;DTtjrq+Wp0dQiZb0dwxnfEGHSpgaf2Ab1WhAiqTfefbyu7XoxsDtgyy6KvV//Oo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HpeoYFAAB+GwAADgAAAAAAAAAA&#10;AAAAAAA6AgAAZHJzL2Uyb0RvYy54bWxQSwECLQAKAAAAAAAAACEAmxsUEWhkAABoZAAAFAAAAAAA&#10;AAAAAAAAAADsBwAAZHJzL21lZGlhL2ltYWdlMS5wbmdQSwECLQAUAAYACAAAACEAaRQJZ9YAAAAG&#10;AQAADwAAAAAAAAAAAAAAAACG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sdtContent>
      </w:sdt>
      <w:r w:rsidR="00780E67" w:rsidRPr="0067550D">
        <w:rPr>
          <w:rFonts w:ascii="Arial" w:hAnsi="Arial" w:cs="Arial"/>
        </w:rPr>
        <w:br w:type="page"/>
      </w:r>
    </w:p>
    <w:bookmarkEnd w:id="0" w:displacedByCustomXml="next"/>
    <w:sdt>
      <w:sdtPr>
        <w:rPr>
          <w:rFonts w:asciiTheme="minorHAnsi" w:eastAsiaTheme="minorHAnsi" w:hAnsiTheme="minorHAnsi" w:cstheme="minorBidi"/>
          <w:color w:val="auto"/>
          <w:kern w:val="2"/>
          <w:sz w:val="22"/>
          <w:szCs w:val="22"/>
          <w14:ligatures w14:val="standardContextual"/>
        </w:rPr>
        <w:id w:val="488062546"/>
        <w:docPartObj>
          <w:docPartGallery w:val="Table of Contents"/>
          <w:docPartUnique/>
        </w:docPartObj>
      </w:sdtPr>
      <w:sdtEndPr>
        <w:rPr>
          <w:rFonts w:ascii="Arial" w:hAnsi="Arial" w:cs="Arial"/>
          <w:b/>
          <w:bCs/>
          <w:noProof/>
        </w:rPr>
      </w:sdtEndPr>
      <w:sdtContent>
        <w:p w14:paraId="1CCDF23F" w14:textId="7CCCC1F8" w:rsidR="00B82A8A" w:rsidRPr="0067550D" w:rsidRDefault="00B82A8A" w:rsidP="0067550D">
          <w:pPr>
            <w:pStyle w:val="TOCHeading"/>
            <w:spacing w:before="0" w:line="360" w:lineRule="auto"/>
            <w:ind w:firstLine="720"/>
            <w:rPr>
              <w:rFonts w:ascii="Arial" w:hAnsi="Arial" w:cs="Arial"/>
              <w:b/>
              <w:bCs/>
              <w:color w:val="auto"/>
              <w:sz w:val="30"/>
              <w:szCs w:val="30"/>
            </w:rPr>
          </w:pPr>
          <w:r w:rsidRPr="0067550D">
            <w:rPr>
              <w:rFonts w:ascii="Arial" w:hAnsi="Arial" w:cs="Arial"/>
              <w:b/>
              <w:bCs/>
              <w:color w:val="auto"/>
              <w:sz w:val="30"/>
              <w:szCs w:val="30"/>
            </w:rPr>
            <w:t>Table of Contents</w:t>
          </w:r>
        </w:p>
        <w:p w14:paraId="692920E7" w14:textId="5530CDFA" w:rsidR="0067550D" w:rsidRDefault="00B82A8A">
          <w:pPr>
            <w:pStyle w:val="TOC1"/>
            <w:tabs>
              <w:tab w:val="right" w:leader="dot" w:pos="9350"/>
            </w:tabs>
            <w:rPr>
              <w:rFonts w:cstheme="minorBidi"/>
              <w:noProof/>
              <w:kern w:val="2"/>
              <w:sz w:val="24"/>
              <w:szCs w:val="24"/>
              <w:lang w:val="bg-BG" w:eastAsia="bg-BG"/>
              <w14:ligatures w14:val="standardContextual"/>
            </w:rPr>
          </w:pPr>
          <w:r w:rsidRPr="0067550D">
            <w:rPr>
              <w:rFonts w:ascii="Arial" w:hAnsi="Arial" w:cs="Arial"/>
              <w:b/>
              <w:bCs/>
            </w:rPr>
            <w:fldChar w:fldCharType="begin"/>
          </w:r>
          <w:r w:rsidRPr="0067550D">
            <w:rPr>
              <w:rFonts w:ascii="Arial" w:hAnsi="Arial" w:cs="Arial"/>
              <w:b/>
              <w:bCs/>
            </w:rPr>
            <w:instrText xml:space="preserve"> TOC \o "1-3" \h \z \u </w:instrText>
          </w:r>
          <w:r w:rsidRPr="0067550D">
            <w:rPr>
              <w:rFonts w:ascii="Arial" w:hAnsi="Arial" w:cs="Arial"/>
              <w:b/>
              <w:bCs/>
            </w:rPr>
            <w:fldChar w:fldCharType="separate"/>
          </w:r>
          <w:hyperlink w:anchor="_Toc213421604" w:history="1">
            <w:r w:rsidR="0067550D" w:rsidRPr="00F5314A">
              <w:rPr>
                <w:rStyle w:val="Hyperlink"/>
                <w:rFonts w:ascii="Arial" w:hAnsi="Arial" w:cs="Arial"/>
                <w:b/>
                <w:bCs/>
                <w:noProof/>
              </w:rPr>
              <w:t>Abstract</w:t>
            </w:r>
            <w:r w:rsidR="0067550D">
              <w:rPr>
                <w:noProof/>
                <w:webHidden/>
              </w:rPr>
              <w:tab/>
            </w:r>
            <w:r w:rsidR="0067550D">
              <w:rPr>
                <w:noProof/>
                <w:webHidden/>
              </w:rPr>
              <w:fldChar w:fldCharType="begin"/>
            </w:r>
            <w:r w:rsidR="0067550D">
              <w:rPr>
                <w:noProof/>
                <w:webHidden/>
              </w:rPr>
              <w:instrText xml:space="preserve"> PAGEREF _Toc213421604 \h </w:instrText>
            </w:r>
            <w:r w:rsidR="0067550D">
              <w:rPr>
                <w:noProof/>
                <w:webHidden/>
              </w:rPr>
            </w:r>
            <w:r w:rsidR="0067550D">
              <w:rPr>
                <w:noProof/>
                <w:webHidden/>
              </w:rPr>
              <w:fldChar w:fldCharType="separate"/>
            </w:r>
            <w:r w:rsidR="002A0FC5">
              <w:rPr>
                <w:noProof/>
                <w:webHidden/>
              </w:rPr>
              <w:t>5</w:t>
            </w:r>
            <w:r w:rsidR="0067550D">
              <w:rPr>
                <w:noProof/>
                <w:webHidden/>
              </w:rPr>
              <w:fldChar w:fldCharType="end"/>
            </w:r>
          </w:hyperlink>
        </w:p>
        <w:p w14:paraId="69E01A74" w14:textId="47D0D123"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05" w:history="1">
            <w:r w:rsidRPr="00F5314A">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_Toc213421605 \h </w:instrText>
            </w:r>
            <w:r>
              <w:rPr>
                <w:noProof/>
                <w:webHidden/>
              </w:rPr>
            </w:r>
            <w:r>
              <w:rPr>
                <w:noProof/>
                <w:webHidden/>
              </w:rPr>
              <w:fldChar w:fldCharType="separate"/>
            </w:r>
            <w:r w:rsidR="002A0FC5">
              <w:rPr>
                <w:noProof/>
                <w:webHidden/>
              </w:rPr>
              <w:t>6</w:t>
            </w:r>
            <w:r>
              <w:rPr>
                <w:noProof/>
                <w:webHidden/>
              </w:rPr>
              <w:fldChar w:fldCharType="end"/>
            </w:r>
          </w:hyperlink>
        </w:p>
        <w:p w14:paraId="5563BA7E" w14:textId="139BDE0D"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06" w:history="1">
            <w:r w:rsidRPr="00F5314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_Toc213421606 \h </w:instrText>
            </w:r>
            <w:r>
              <w:rPr>
                <w:noProof/>
                <w:webHidden/>
              </w:rPr>
            </w:r>
            <w:r>
              <w:rPr>
                <w:noProof/>
                <w:webHidden/>
              </w:rPr>
              <w:fldChar w:fldCharType="separate"/>
            </w:r>
            <w:r w:rsidR="002A0FC5">
              <w:rPr>
                <w:noProof/>
                <w:webHidden/>
              </w:rPr>
              <w:t>7</w:t>
            </w:r>
            <w:r>
              <w:rPr>
                <w:noProof/>
                <w:webHidden/>
              </w:rPr>
              <w:fldChar w:fldCharType="end"/>
            </w:r>
          </w:hyperlink>
        </w:p>
        <w:p w14:paraId="6DF65241" w14:textId="33DA6198" w:rsidR="0067550D" w:rsidRDefault="0067550D">
          <w:pPr>
            <w:pStyle w:val="TOC2"/>
            <w:rPr>
              <w:rFonts w:cstheme="minorBidi"/>
              <w:noProof/>
              <w:kern w:val="2"/>
              <w:sz w:val="24"/>
              <w:szCs w:val="24"/>
              <w:lang w:val="bg-BG" w:eastAsia="bg-BG"/>
              <w14:ligatures w14:val="standardContextual"/>
            </w:rPr>
          </w:pPr>
          <w:hyperlink w:anchor="_Toc213421607" w:history="1">
            <w:r w:rsidRPr="00F5314A">
              <w:rPr>
                <w:rStyle w:val="Hyperlink"/>
                <w:rFonts w:ascii="Arial" w:hAnsi="Arial" w:cs="Arial"/>
                <w:b/>
                <w:bCs/>
                <w:noProof/>
              </w:rPr>
              <w:t>1.1 Background</w:t>
            </w:r>
            <w:r>
              <w:rPr>
                <w:noProof/>
                <w:webHidden/>
              </w:rPr>
              <w:tab/>
            </w:r>
            <w:r>
              <w:rPr>
                <w:noProof/>
                <w:webHidden/>
              </w:rPr>
              <w:fldChar w:fldCharType="begin"/>
            </w:r>
            <w:r>
              <w:rPr>
                <w:noProof/>
                <w:webHidden/>
              </w:rPr>
              <w:instrText xml:space="preserve"> PAGEREF _Toc213421607 \h </w:instrText>
            </w:r>
            <w:r>
              <w:rPr>
                <w:noProof/>
                <w:webHidden/>
              </w:rPr>
            </w:r>
            <w:r>
              <w:rPr>
                <w:noProof/>
                <w:webHidden/>
              </w:rPr>
              <w:fldChar w:fldCharType="separate"/>
            </w:r>
            <w:r w:rsidR="002A0FC5">
              <w:rPr>
                <w:noProof/>
                <w:webHidden/>
              </w:rPr>
              <w:t>7</w:t>
            </w:r>
            <w:r>
              <w:rPr>
                <w:noProof/>
                <w:webHidden/>
              </w:rPr>
              <w:fldChar w:fldCharType="end"/>
            </w:r>
          </w:hyperlink>
        </w:p>
        <w:p w14:paraId="1DBE89B1" w14:textId="2FBC2E48" w:rsidR="0067550D" w:rsidRDefault="0067550D">
          <w:pPr>
            <w:pStyle w:val="TOC2"/>
            <w:rPr>
              <w:rFonts w:cstheme="minorBidi"/>
              <w:noProof/>
              <w:kern w:val="2"/>
              <w:sz w:val="24"/>
              <w:szCs w:val="24"/>
              <w:lang w:val="bg-BG" w:eastAsia="bg-BG"/>
              <w14:ligatures w14:val="standardContextual"/>
            </w:rPr>
          </w:pPr>
          <w:hyperlink w:anchor="_Toc213421608" w:history="1">
            <w:r w:rsidRPr="00F5314A">
              <w:rPr>
                <w:rStyle w:val="Hyperlink"/>
                <w:rFonts w:ascii="Arial" w:hAnsi="Arial" w:cs="Arial"/>
                <w:b/>
                <w:bCs/>
                <w:noProof/>
              </w:rPr>
              <w:t>1.2 Problem Statement</w:t>
            </w:r>
            <w:r>
              <w:rPr>
                <w:noProof/>
                <w:webHidden/>
              </w:rPr>
              <w:tab/>
            </w:r>
            <w:r>
              <w:rPr>
                <w:noProof/>
                <w:webHidden/>
              </w:rPr>
              <w:fldChar w:fldCharType="begin"/>
            </w:r>
            <w:r>
              <w:rPr>
                <w:noProof/>
                <w:webHidden/>
              </w:rPr>
              <w:instrText xml:space="preserve"> PAGEREF _Toc213421608 \h </w:instrText>
            </w:r>
            <w:r>
              <w:rPr>
                <w:noProof/>
                <w:webHidden/>
              </w:rPr>
            </w:r>
            <w:r>
              <w:rPr>
                <w:noProof/>
                <w:webHidden/>
              </w:rPr>
              <w:fldChar w:fldCharType="separate"/>
            </w:r>
            <w:r w:rsidR="002A0FC5">
              <w:rPr>
                <w:noProof/>
                <w:webHidden/>
              </w:rPr>
              <w:t>7</w:t>
            </w:r>
            <w:r>
              <w:rPr>
                <w:noProof/>
                <w:webHidden/>
              </w:rPr>
              <w:fldChar w:fldCharType="end"/>
            </w:r>
          </w:hyperlink>
        </w:p>
        <w:p w14:paraId="31B50B5E" w14:textId="643E6E3E" w:rsidR="0067550D" w:rsidRDefault="0067550D">
          <w:pPr>
            <w:pStyle w:val="TOC2"/>
            <w:rPr>
              <w:rFonts w:cstheme="minorBidi"/>
              <w:noProof/>
              <w:kern w:val="2"/>
              <w:sz w:val="24"/>
              <w:szCs w:val="24"/>
              <w:lang w:val="bg-BG" w:eastAsia="bg-BG"/>
              <w14:ligatures w14:val="standardContextual"/>
            </w:rPr>
          </w:pPr>
          <w:hyperlink w:anchor="_Toc213421609" w:history="1">
            <w:r w:rsidRPr="00F5314A">
              <w:rPr>
                <w:rStyle w:val="Hyperlink"/>
                <w:rFonts w:ascii="Arial" w:hAnsi="Arial" w:cs="Arial"/>
                <w:b/>
                <w:bCs/>
                <w:noProof/>
              </w:rPr>
              <w:t>1.3 Research Aim and Objectives</w:t>
            </w:r>
            <w:r>
              <w:rPr>
                <w:noProof/>
                <w:webHidden/>
              </w:rPr>
              <w:tab/>
            </w:r>
            <w:r>
              <w:rPr>
                <w:noProof/>
                <w:webHidden/>
              </w:rPr>
              <w:fldChar w:fldCharType="begin"/>
            </w:r>
            <w:r>
              <w:rPr>
                <w:noProof/>
                <w:webHidden/>
              </w:rPr>
              <w:instrText xml:space="preserve"> PAGEREF _Toc213421609 \h </w:instrText>
            </w:r>
            <w:r>
              <w:rPr>
                <w:noProof/>
                <w:webHidden/>
              </w:rPr>
            </w:r>
            <w:r>
              <w:rPr>
                <w:noProof/>
                <w:webHidden/>
              </w:rPr>
              <w:fldChar w:fldCharType="separate"/>
            </w:r>
            <w:r w:rsidR="002A0FC5">
              <w:rPr>
                <w:noProof/>
                <w:webHidden/>
              </w:rPr>
              <w:t>7</w:t>
            </w:r>
            <w:r>
              <w:rPr>
                <w:noProof/>
                <w:webHidden/>
              </w:rPr>
              <w:fldChar w:fldCharType="end"/>
            </w:r>
          </w:hyperlink>
        </w:p>
        <w:p w14:paraId="0981D43E" w14:textId="1D44353F" w:rsidR="0067550D" w:rsidRDefault="0067550D">
          <w:pPr>
            <w:pStyle w:val="TOC2"/>
            <w:rPr>
              <w:rFonts w:cstheme="minorBidi"/>
              <w:noProof/>
              <w:kern w:val="2"/>
              <w:sz w:val="24"/>
              <w:szCs w:val="24"/>
              <w:lang w:val="bg-BG" w:eastAsia="bg-BG"/>
              <w14:ligatures w14:val="standardContextual"/>
            </w:rPr>
          </w:pPr>
          <w:hyperlink w:anchor="_Toc213421610" w:history="1">
            <w:r w:rsidRPr="00F5314A">
              <w:rPr>
                <w:rStyle w:val="Hyperlink"/>
                <w:rFonts w:ascii="Arial" w:hAnsi="Arial" w:cs="Arial"/>
                <w:b/>
                <w:bCs/>
                <w:noProof/>
              </w:rPr>
              <w:t>1.4 Research Questions</w:t>
            </w:r>
            <w:r>
              <w:rPr>
                <w:noProof/>
                <w:webHidden/>
              </w:rPr>
              <w:tab/>
            </w:r>
            <w:r>
              <w:rPr>
                <w:noProof/>
                <w:webHidden/>
              </w:rPr>
              <w:fldChar w:fldCharType="begin"/>
            </w:r>
            <w:r>
              <w:rPr>
                <w:noProof/>
                <w:webHidden/>
              </w:rPr>
              <w:instrText xml:space="preserve"> PAGEREF _Toc213421610 \h </w:instrText>
            </w:r>
            <w:r>
              <w:rPr>
                <w:noProof/>
                <w:webHidden/>
              </w:rPr>
            </w:r>
            <w:r>
              <w:rPr>
                <w:noProof/>
                <w:webHidden/>
              </w:rPr>
              <w:fldChar w:fldCharType="separate"/>
            </w:r>
            <w:r w:rsidR="002A0FC5">
              <w:rPr>
                <w:noProof/>
                <w:webHidden/>
              </w:rPr>
              <w:t>8</w:t>
            </w:r>
            <w:r>
              <w:rPr>
                <w:noProof/>
                <w:webHidden/>
              </w:rPr>
              <w:fldChar w:fldCharType="end"/>
            </w:r>
          </w:hyperlink>
        </w:p>
        <w:p w14:paraId="54B7FFC0" w14:textId="3563B2A8" w:rsidR="0067550D" w:rsidRDefault="0067550D">
          <w:pPr>
            <w:pStyle w:val="TOC2"/>
            <w:rPr>
              <w:rFonts w:cstheme="minorBidi"/>
              <w:noProof/>
              <w:kern w:val="2"/>
              <w:sz w:val="24"/>
              <w:szCs w:val="24"/>
              <w:lang w:val="bg-BG" w:eastAsia="bg-BG"/>
              <w14:ligatures w14:val="standardContextual"/>
            </w:rPr>
          </w:pPr>
          <w:hyperlink w:anchor="_Toc213421611" w:history="1">
            <w:r w:rsidRPr="00F5314A">
              <w:rPr>
                <w:rStyle w:val="Hyperlink"/>
                <w:rFonts w:ascii="Arial" w:hAnsi="Arial" w:cs="Arial"/>
                <w:b/>
                <w:bCs/>
                <w:noProof/>
              </w:rPr>
              <w:t>1.5 Justification of the Study</w:t>
            </w:r>
            <w:r>
              <w:rPr>
                <w:noProof/>
                <w:webHidden/>
              </w:rPr>
              <w:tab/>
            </w:r>
            <w:r>
              <w:rPr>
                <w:noProof/>
                <w:webHidden/>
              </w:rPr>
              <w:fldChar w:fldCharType="begin"/>
            </w:r>
            <w:r>
              <w:rPr>
                <w:noProof/>
                <w:webHidden/>
              </w:rPr>
              <w:instrText xml:space="preserve"> PAGEREF _Toc213421611 \h </w:instrText>
            </w:r>
            <w:r>
              <w:rPr>
                <w:noProof/>
                <w:webHidden/>
              </w:rPr>
            </w:r>
            <w:r>
              <w:rPr>
                <w:noProof/>
                <w:webHidden/>
              </w:rPr>
              <w:fldChar w:fldCharType="separate"/>
            </w:r>
            <w:r w:rsidR="002A0FC5">
              <w:rPr>
                <w:noProof/>
                <w:webHidden/>
              </w:rPr>
              <w:t>8</w:t>
            </w:r>
            <w:r>
              <w:rPr>
                <w:noProof/>
                <w:webHidden/>
              </w:rPr>
              <w:fldChar w:fldCharType="end"/>
            </w:r>
          </w:hyperlink>
        </w:p>
        <w:p w14:paraId="31DB4F8E" w14:textId="6222A3F9" w:rsidR="0067550D" w:rsidRDefault="0067550D">
          <w:pPr>
            <w:pStyle w:val="TOC2"/>
            <w:rPr>
              <w:rFonts w:cstheme="minorBidi"/>
              <w:noProof/>
              <w:kern w:val="2"/>
              <w:sz w:val="24"/>
              <w:szCs w:val="24"/>
              <w:lang w:val="bg-BG" w:eastAsia="bg-BG"/>
              <w14:ligatures w14:val="standardContextual"/>
            </w:rPr>
          </w:pPr>
          <w:hyperlink w:anchor="_Toc213421612" w:history="1">
            <w:r w:rsidRPr="00F5314A">
              <w:rPr>
                <w:rStyle w:val="Hyperlink"/>
                <w:rFonts w:ascii="Arial" w:hAnsi="Arial" w:cs="Arial"/>
                <w:b/>
                <w:bCs/>
                <w:noProof/>
              </w:rPr>
              <w:t>1.6 Dissertation Structure</w:t>
            </w:r>
            <w:r>
              <w:rPr>
                <w:noProof/>
                <w:webHidden/>
              </w:rPr>
              <w:tab/>
            </w:r>
            <w:r>
              <w:rPr>
                <w:noProof/>
                <w:webHidden/>
              </w:rPr>
              <w:fldChar w:fldCharType="begin"/>
            </w:r>
            <w:r>
              <w:rPr>
                <w:noProof/>
                <w:webHidden/>
              </w:rPr>
              <w:instrText xml:space="preserve"> PAGEREF _Toc213421612 \h </w:instrText>
            </w:r>
            <w:r>
              <w:rPr>
                <w:noProof/>
                <w:webHidden/>
              </w:rPr>
            </w:r>
            <w:r>
              <w:rPr>
                <w:noProof/>
                <w:webHidden/>
              </w:rPr>
              <w:fldChar w:fldCharType="separate"/>
            </w:r>
            <w:r w:rsidR="002A0FC5">
              <w:rPr>
                <w:noProof/>
                <w:webHidden/>
              </w:rPr>
              <w:t>8</w:t>
            </w:r>
            <w:r>
              <w:rPr>
                <w:noProof/>
                <w:webHidden/>
              </w:rPr>
              <w:fldChar w:fldCharType="end"/>
            </w:r>
          </w:hyperlink>
        </w:p>
        <w:p w14:paraId="4587B627" w14:textId="33F7D59B"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13" w:history="1">
            <w:r w:rsidRPr="00F5314A">
              <w:rPr>
                <w:rStyle w:val="Hyperlink"/>
                <w:rFonts w:ascii="Arial" w:hAnsi="Arial" w:cs="Arial"/>
                <w:b/>
                <w:bCs/>
                <w:noProof/>
              </w:rPr>
              <w:t>Chapter Two: Literature Review</w:t>
            </w:r>
            <w:r>
              <w:rPr>
                <w:noProof/>
                <w:webHidden/>
              </w:rPr>
              <w:tab/>
            </w:r>
            <w:r>
              <w:rPr>
                <w:noProof/>
                <w:webHidden/>
              </w:rPr>
              <w:fldChar w:fldCharType="begin"/>
            </w:r>
            <w:r>
              <w:rPr>
                <w:noProof/>
                <w:webHidden/>
              </w:rPr>
              <w:instrText xml:space="preserve"> PAGEREF _Toc213421613 \h </w:instrText>
            </w:r>
            <w:r>
              <w:rPr>
                <w:noProof/>
                <w:webHidden/>
              </w:rPr>
            </w:r>
            <w:r>
              <w:rPr>
                <w:noProof/>
                <w:webHidden/>
              </w:rPr>
              <w:fldChar w:fldCharType="separate"/>
            </w:r>
            <w:r w:rsidR="002A0FC5">
              <w:rPr>
                <w:noProof/>
                <w:webHidden/>
              </w:rPr>
              <w:t>10</w:t>
            </w:r>
            <w:r>
              <w:rPr>
                <w:noProof/>
                <w:webHidden/>
              </w:rPr>
              <w:fldChar w:fldCharType="end"/>
            </w:r>
          </w:hyperlink>
        </w:p>
        <w:p w14:paraId="0263DF85" w14:textId="21CF8C09" w:rsidR="0067550D" w:rsidRDefault="0067550D">
          <w:pPr>
            <w:pStyle w:val="TOC2"/>
            <w:rPr>
              <w:rFonts w:cstheme="minorBidi"/>
              <w:noProof/>
              <w:kern w:val="2"/>
              <w:sz w:val="24"/>
              <w:szCs w:val="24"/>
              <w:lang w:val="bg-BG" w:eastAsia="bg-BG"/>
              <w14:ligatures w14:val="standardContextual"/>
            </w:rPr>
          </w:pPr>
          <w:hyperlink w:anchor="_Toc213421614" w:history="1">
            <w:r w:rsidRPr="00F5314A">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_Toc213421614 \h </w:instrText>
            </w:r>
            <w:r>
              <w:rPr>
                <w:noProof/>
                <w:webHidden/>
              </w:rPr>
            </w:r>
            <w:r>
              <w:rPr>
                <w:noProof/>
                <w:webHidden/>
              </w:rPr>
              <w:fldChar w:fldCharType="separate"/>
            </w:r>
            <w:r w:rsidR="002A0FC5">
              <w:rPr>
                <w:noProof/>
                <w:webHidden/>
              </w:rPr>
              <w:t>10</w:t>
            </w:r>
            <w:r>
              <w:rPr>
                <w:noProof/>
                <w:webHidden/>
              </w:rPr>
              <w:fldChar w:fldCharType="end"/>
            </w:r>
          </w:hyperlink>
        </w:p>
        <w:p w14:paraId="4C82B3A1" w14:textId="67041E30" w:rsidR="0067550D" w:rsidRDefault="0067550D">
          <w:pPr>
            <w:pStyle w:val="TOC2"/>
            <w:rPr>
              <w:rFonts w:cstheme="minorBidi"/>
              <w:noProof/>
              <w:kern w:val="2"/>
              <w:sz w:val="24"/>
              <w:szCs w:val="24"/>
              <w:lang w:val="bg-BG" w:eastAsia="bg-BG"/>
              <w14:ligatures w14:val="standardContextual"/>
            </w:rPr>
          </w:pPr>
          <w:hyperlink w:anchor="_Toc213421615" w:history="1">
            <w:r w:rsidRPr="00F5314A">
              <w:rPr>
                <w:rStyle w:val="Hyperlink"/>
                <w:rFonts w:ascii="Arial" w:hAnsi="Arial" w:cs="Arial"/>
                <w:b/>
                <w:bCs/>
                <w:noProof/>
              </w:rPr>
              <w:t>2.2 Climate Change and the Alps</w:t>
            </w:r>
            <w:r>
              <w:rPr>
                <w:noProof/>
                <w:webHidden/>
              </w:rPr>
              <w:tab/>
            </w:r>
            <w:r>
              <w:rPr>
                <w:noProof/>
                <w:webHidden/>
              </w:rPr>
              <w:fldChar w:fldCharType="begin"/>
            </w:r>
            <w:r>
              <w:rPr>
                <w:noProof/>
                <w:webHidden/>
              </w:rPr>
              <w:instrText xml:space="preserve"> PAGEREF _Toc213421615 \h </w:instrText>
            </w:r>
            <w:r>
              <w:rPr>
                <w:noProof/>
                <w:webHidden/>
              </w:rPr>
            </w:r>
            <w:r>
              <w:rPr>
                <w:noProof/>
                <w:webHidden/>
              </w:rPr>
              <w:fldChar w:fldCharType="separate"/>
            </w:r>
            <w:r w:rsidR="002A0FC5">
              <w:rPr>
                <w:noProof/>
                <w:webHidden/>
              </w:rPr>
              <w:t>10</w:t>
            </w:r>
            <w:r>
              <w:rPr>
                <w:noProof/>
                <w:webHidden/>
              </w:rPr>
              <w:fldChar w:fldCharType="end"/>
            </w:r>
          </w:hyperlink>
        </w:p>
        <w:p w14:paraId="4D31F7D0" w14:textId="57C13CA4"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16" w:history="1">
            <w:r w:rsidRPr="00F5314A">
              <w:rPr>
                <w:rStyle w:val="Hyperlink"/>
                <w:rFonts w:ascii="Arial" w:hAnsi="Arial" w:cs="Arial"/>
                <w:b/>
                <w:bCs/>
                <w:noProof/>
              </w:rPr>
              <w:t>2.2.1 Rising Temperatures and Snow Reliability</w:t>
            </w:r>
            <w:r>
              <w:rPr>
                <w:noProof/>
                <w:webHidden/>
              </w:rPr>
              <w:tab/>
            </w:r>
            <w:r>
              <w:rPr>
                <w:noProof/>
                <w:webHidden/>
              </w:rPr>
              <w:fldChar w:fldCharType="begin"/>
            </w:r>
            <w:r>
              <w:rPr>
                <w:noProof/>
                <w:webHidden/>
              </w:rPr>
              <w:instrText xml:space="preserve"> PAGEREF _Toc213421616 \h </w:instrText>
            </w:r>
            <w:r>
              <w:rPr>
                <w:noProof/>
                <w:webHidden/>
              </w:rPr>
            </w:r>
            <w:r>
              <w:rPr>
                <w:noProof/>
                <w:webHidden/>
              </w:rPr>
              <w:fldChar w:fldCharType="separate"/>
            </w:r>
            <w:r w:rsidR="002A0FC5">
              <w:rPr>
                <w:noProof/>
                <w:webHidden/>
              </w:rPr>
              <w:t>10</w:t>
            </w:r>
            <w:r>
              <w:rPr>
                <w:noProof/>
                <w:webHidden/>
              </w:rPr>
              <w:fldChar w:fldCharType="end"/>
            </w:r>
          </w:hyperlink>
        </w:p>
        <w:p w14:paraId="10FCCC9E" w14:textId="6F190627"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17" w:history="1">
            <w:r w:rsidRPr="00F5314A">
              <w:rPr>
                <w:rStyle w:val="Hyperlink"/>
                <w:rFonts w:ascii="Arial" w:hAnsi="Arial" w:cs="Arial"/>
                <w:b/>
                <w:bCs/>
                <w:noProof/>
              </w:rPr>
              <w:t>2.2.2 Economic and Social Dependence on Winter Tourism</w:t>
            </w:r>
            <w:r>
              <w:rPr>
                <w:noProof/>
                <w:webHidden/>
              </w:rPr>
              <w:tab/>
            </w:r>
            <w:r>
              <w:rPr>
                <w:noProof/>
                <w:webHidden/>
              </w:rPr>
              <w:fldChar w:fldCharType="begin"/>
            </w:r>
            <w:r>
              <w:rPr>
                <w:noProof/>
                <w:webHidden/>
              </w:rPr>
              <w:instrText xml:space="preserve"> PAGEREF _Toc213421617 \h </w:instrText>
            </w:r>
            <w:r>
              <w:rPr>
                <w:noProof/>
                <w:webHidden/>
              </w:rPr>
            </w:r>
            <w:r>
              <w:rPr>
                <w:noProof/>
                <w:webHidden/>
              </w:rPr>
              <w:fldChar w:fldCharType="separate"/>
            </w:r>
            <w:r w:rsidR="002A0FC5">
              <w:rPr>
                <w:noProof/>
                <w:webHidden/>
              </w:rPr>
              <w:t>10</w:t>
            </w:r>
            <w:r>
              <w:rPr>
                <w:noProof/>
                <w:webHidden/>
              </w:rPr>
              <w:fldChar w:fldCharType="end"/>
            </w:r>
          </w:hyperlink>
        </w:p>
        <w:p w14:paraId="4D428C02" w14:textId="24942AB2" w:rsidR="0067550D" w:rsidRDefault="0067550D">
          <w:pPr>
            <w:pStyle w:val="TOC2"/>
            <w:rPr>
              <w:rFonts w:cstheme="minorBidi"/>
              <w:noProof/>
              <w:kern w:val="2"/>
              <w:sz w:val="24"/>
              <w:szCs w:val="24"/>
              <w:lang w:val="bg-BG" w:eastAsia="bg-BG"/>
              <w14:ligatures w14:val="standardContextual"/>
            </w:rPr>
          </w:pPr>
          <w:hyperlink w:anchor="_Toc213421618" w:history="1">
            <w:r w:rsidRPr="00F5314A">
              <w:rPr>
                <w:rStyle w:val="Hyperlink"/>
                <w:rFonts w:ascii="Arial" w:hAnsi="Arial" w:cs="Arial"/>
                <w:b/>
                <w:bCs/>
                <w:noProof/>
              </w:rPr>
              <w:t>2.3 Adaptation Strategies in Winter Tourism</w:t>
            </w:r>
            <w:r>
              <w:rPr>
                <w:noProof/>
                <w:webHidden/>
              </w:rPr>
              <w:tab/>
            </w:r>
            <w:r>
              <w:rPr>
                <w:noProof/>
                <w:webHidden/>
              </w:rPr>
              <w:fldChar w:fldCharType="begin"/>
            </w:r>
            <w:r>
              <w:rPr>
                <w:noProof/>
                <w:webHidden/>
              </w:rPr>
              <w:instrText xml:space="preserve"> PAGEREF _Toc213421618 \h </w:instrText>
            </w:r>
            <w:r>
              <w:rPr>
                <w:noProof/>
                <w:webHidden/>
              </w:rPr>
            </w:r>
            <w:r>
              <w:rPr>
                <w:noProof/>
                <w:webHidden/>
              </w:rPr>
              <w:fldChar w:fldCharType="separate"/>
            </w:r>
            <w:r w:rsidR="002A0FC5">
              <w:rPr>
                <w:noProof/>
                <w:webHidden/>
              </w:rPr>
              <w:t>11</w:t>
            </w:r>
            <w:r>
              <w:rPr>
                <w:noProof/>
                <w:webHidden/>
              </w:rPr>
              <w:fldChar w:fldCharType="end"/>
            </w:r>
          </w:hyperlink>
        </w:p>
        <w:p w14:paraId="0D0214ED" w14:textId="5D009F6D"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19" w:history="1">
            <w:r w:rsidRPr="00F5314A">
              <w:rPr>
                <w:rStyle w:val="Hyperlink"/>
                <w:rFonts w:ascii="Arial" w:hAnsi="Arial" w:cs="Arial"/>
                <w:b/>
                <w:bCs/>
                <w:noProof/>
              </w:rPr>
              <w:t>2.3.1 Artificial Snowmaking</w:t>
            </w:r>
            <w:r>
              <w:rPr>
                <w:noProof/>
                <w:webHidden/>
              </w:rPr>
              <w:tab/>
            </w:r>
            <w:r>
              <w:rPr>
                <w:noProof/>
                <w:webHidden/>
              </w:rPr>
              <w:fldChar w:fldCharType="begin"/>
            </w:r>
            <w:r>
              <w:rPr>
                <w:noProof/>
                <w:webHidden/>
              </w:rPr>
              <w:instrText xml:space="preserve"> PAGEREF _Toc213421619 \h </w:instrText>
            </w:r>
            <w:r>
              <w:rPr>
                <w:noProof/>
                <w:webHidden/>
              </w:rPr>
            </w:r>
            <w:r>
              <w:rPr>
                <w:noProof/>
                <w:webHidden/>
              </w:rPr>
              <w:fldChar w:fldCharType="separate"/>
            </w:r>
            <w:r w:rsidR="002A0FC5">
              <w:rPr>
                <w:noProof/>
                <w:webHidden/>
              </w:rPr>
              <w:t>11</w:t>
            </w:r>
            <w:r>
              <w:rPr>
                <w:noProof/>
                <w:webHidden/>
              </w:rPr>
              <w:fldChar w:fldCharType="end"/>
            </w:r>
          </w:hyperlink>
        </w:p>
        <w:p w14:paraId="23E986AA" w14:textId="6138DBC5"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20" w:history="1">
            <w:r w:rsidRPr="00F5314A">
              <w:rPr>
                <w:rStyle w:val="Hyperlink"/>
                <w:rFonts w:ascii="Arial" w:hAnsi="Arial" w:cs="Arial"/>
                <w:b/>
                <w:bCs/>
                <w:noProof/>
              </w:rPr>
              <w:t>2.3.2 Diversification into Non-Snow Activities</w:t>
            </w:r>
            <w:r>
              <w:rPr>
                <w:noProof/>
                <w:webHidden/>
              </w:rPr>
              <w:tab/>
            </w:r>
            <w:r>
              <w:rPr>
                <w:noProof/>
                <w:webHidden/>
              </w:rPr>
              <w:fldChar w:fldCharType="begin"/>
            </w:r>
            <w:r>
              <w:rPr>
                <w:noProof/>
                <w:webHidden/>
              </w:rPr>
              <w:instrText xml:space="preserve"> PAGEREF _Toc213421620 \h </w:instrText>
            </w:r>
            <w:r>
              <w:rPr>
                <w:noProof/>
                <w:webHidden/>
              </w:rPr>
            </w:r>
            <w:r>
              <w:rPr>
                <w:noProof/>
                <w:webHidden/>
              </w:rPr>
              <w:fldChar w:fldCharType="separate"/>
            </w:r>
            <w:r w:rsidR="002A0FC5">
              <w:rPr>
                <w:noProof/>
                <w:webHidden/>
              </w:rPr>
              <w:t>11</w:t>
            </w:r>
            <w:r>
              <w:rPr>
                <w:noProof/>
                <w:webHidden/>
              </w:rPr>
              <w:fldChar w:fldCharType="end"/>
            </w:r>
          </w:hyperlink>
        </w:p>
        <w:p w14:paraId="50DFF4EF" w14:textId="2AA77CD0"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21" w:history="1">
            <w:r w:rsidRPr="00F5314A">
              <w:rPr>
                <w:rStyle w:val="Hyperlink"/>
                <w:rFonts w:ascii="Arial" w:hAnsi="Arial" w:cs="Arial"/>
                <w:b/>
                <w:bCs/>
                <w:noProof/>
              </w:rPr>
              <w:t>2.3.3 Relocation and Altitude Advantage</w:t>
            </w:r>
            <w:r>
              <w:rPr>
                <w:noProof/>
                <w:webHidden/>
              </w:rPr>
              <w:tab/>
            </w:r>
            <w:r>
              <w:rPr>
                <w:noProof/>
                <w:webHidden/>
              </w:rPr>
              <w:fldChar w:fldCharType="begin"/>
            </w:r>
            <w:r>
              <w:rPr>
                <w:noProof/>
                <w:webHidden/>
              </w:rPr>
              <w:instrText xml:space="preserve"> PAGEREF _Toc213421621 \h </w:instrText>
            </w:r>
            <w:r>
              <w:rPr>
                <w:noProof/>
                <w:webHidden/>
              </w:rPr>
            </w:r>
            <w:r>
              <w:rPr>
                <w:noProof/>
                <w:webHidden/>
              </w:rPr>
              <w:fldChar w:fldCharType="separate"/>
            </w:r>
            <w:r w:rsidR="002A0FC5">
              <w:rPr>
                <w:noProof/>
                <w:webHidden/>
              </w:rPr>
              <w:t>12</w:t>
            </w:r>
            <w:r>
              <w:rPr>
                <w:noProof/>
                <w:webHidden/>
              </w:rPr>
              <w:fldChar w:fldCharType="end"/>
            </w:r>
          </w:hyperlink>
        </w:p>
        <w:p w14:paraId="3AC4521C" w14:textId="52F393CA"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22" w:history="1">
            <w:r w:rsidRPr="00F5314A">
              <w:rPr>
                <w:rStyle w:val="Hyperlink"/>
                <w:rFonts w:ascii="Arial" w:hAnsi="Arial" w:cs="Arial"/>
                <w:b/>
                <w:bCs/>
                <w:noProof/>
              </w:rPr>
              <w:t>2.3.4 Governance and Policy Interventions</w:t>
            </w:r>
            <w:r>
              <w:rPr>
                <w:noProof/>
                <w:webHidden/>
              </w:rPr>
              <w:tab/>
            </w:r>
            <w:r>
              <w:rPr>
                <w:noProof/>
                <w:webHidden/>
              </w:rPr>
              <w:fldChar w:fldCharType="begin"/>
            </w:r>
            <w:r>
              <w:rPr>
                <w:noProof/>
                <w:webHidden/>
              </w:rPr>
              <w:instrText xml:space="preserve"> PAGEREF _Toc213421622 \h </w:instrText>
            </w:r>
            <w:r>
              <w:rPr>
                <w:noProof/>
                <w:webHidden/>
              </w:rPr>
            </w:r>
            <w:r>
              <w:rPr>
                <w:noProof/>
                <w:webHidden/>
              </w:rPr>
              <w:fldChar w:fldCharType="separate"/>
            </w:r>
            <w:r w:rsidR="002A0FC5">
              <w:rPr>
                <w:noProof/>
                <w:webHidden/>
              </w:rPr>
              <w:t>12</w:t>
            </w:r>
            <w:r>
              <w:rPr>
                <w:noProof/>
                <w:webHidden/>
              </w:rPr>
              <w:fldChar w:fldCharType="end"/>
            </w:r>
          </w:hyperlink>
        </w:p>
        <w:p w14:paraId="188EDB7C" w14:textId="380D5C4D" w:rsidR="0067550D" w:rsidRDefault="0067550D">
          <w:pPr>
            <w:pStyle w:val="TOC2"/>
            <w:rPr>
              <w:rFonts w:cstheme="minorBidi"/>
              <w:noProof/>
              <w:kern w:val="2"/>
              <w:sz w:val="24"/>
              <w:szCs w:val="24"/>
              <w:lang w:val="bg-BG" w:eastAsia="bg-BG"/>
              <w14:ligatures w14:val="standardContextual"/>
            </w:rPr>
          </w:pPr>
          <w:hyperlink w:anchor="_Toc213421623" w:history="1">
            <w:r w:rsidRPr="00F5314A">
              <w:rPr>
                <w:rStyle w:val="Hyperlink"/>
                <w:rFonts w:ascii="Arial" w:hAnsi="Arial" w:cs="Arial"/>
                <w:b/>
                <w:bCs/>
                <w:noProof/>
              </w:rPr>
              <w:t>2.4 Sustainability and Ethical Considerations</w:t>
            </w:r>
            <w:r>
              <w:rPr>
                <w:noProof/>
                <w:webHidden/>
              </w:rPr>
              <w:tab/>
            </w:r>
            <w:r>
              <w:rPr>
                <w:noProof/>
                <w:webHidden/>
              </w:rPr>
              <w:fldChar w:fldCharType="begin"/>
            </w:r>
            <w:r>
              <w:rPr>
                <w:noProof/>
                <w:webHidden/>
              </w:rPr>
              <w:instrText xml:space="preserve"> PAGEREF _Toc213421623 \h </w:instrText>
            </w:r>
            <w:r>
              <w:rPr>
                <w:noProof/>
                <w:webHidden/>
              </w:rPr>
            </w:r>
            <w:r>
              <w:rPr>
                <w:noProof/>
                <w:webHidden/>
              </w:rPr>
              <w:fldChar w:fldCharType="separate"/>
            </w:r>
            <w:r w:rsidR="002A0FC5">
              <w:rPr>
                <w:noProof/>
                <w:webHidden/>
              </w:rPr>
              <w:t>12</w:t>
            </w:r>
            <w:r>
              <w:rPr>
                <w:noProof/>
                <w:webHidden/>
              </w:rPr>
              <w:fldChar w:fldCharType="end"/>
            </w:r>
          </w:hyperlink>
        </w:p>
        <w:p w14:paraId="3B86D952" w14:textId="303D5CFC"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24" w:history="1">
            <w:r w:rsidRPr="00F5314A">
              <w:rPr>
                <w:rStyle w:val="Hyperlink"/>
                <w:rFonts w:ascii="Arial" w:hAnsi="Arial" w:cs="Arial"/>
                <w:b/>
                <w:bCs/>
                <w:noProof/>
              </w:rPr>
              <w:t>2.4.1 Environmental Trade-Offs</w:t>
            </w:r>
            <w:r>
              <w:rPr>
                <w:noProof/>
                <w:webHidden/>
              </w:rPr>
              <w:tab/>
            </w:r>
            <w:r>
              <w:rPr>
                <w:noProof/>
                <w:webHidden/>
              </w:rPr>
              <w:fldChar w:fldCharType="begin"/>
            </w:r>
            <w:r>
              <w:rPr>
                <w:noProof/>
                <w:webHidden/>
              </w:rPr>
              <w:instrText xml:space="preserve"> PAGEREF _Toc213421624 \h </w:instrText>
            </w:r>
            <w:r>
              <w:rPr>
                <w:noProof/>
                <w:webHidden/>
              </w:rPr>
            </w:r>
            <w:r>
              <w:rPr>
                <w:noProof/>
                <w:webHidden/>
              </w:rPr>
              <w:fldChar w:fldCharType="separate"/>
            </w:r>
            <w:r w:rsidR="002A0FC5">
              <w:rPr>
                <w:noProof/>
                <w:webHidden/>
              </w:rPr>
              <w:t>12</w:t>
            </w:r>
            <w:r>
              <w:rPr>
                <w:noProof/>
                <w:webHidden/>
              </w:rPr>
              <w:fldChar w:fldCharType="end"/>
            </w:r>
          </w:hyperlink>
        </w:p>
        <w:p w14:paraId="3F4BFE40" w14:textId="36D9A082"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25" w:history="1">
            <w:r w:rsidRPr="00F5314A">
              <w:rPr>
                <w:rStyle w:val="Hyperlink"/>
                <w:rFonts w:ascii="Arial" w:hAnsi="Arial" w:cs="Arial"/>
                <w:b/>
                <w:bCs/>
                <w:noProof/>
              </w:rPr>
              <w:t>2.4.2 Equity and Cultural Heritage.</w:t>
            </w:r>
            <w:r>
              <w:rPr>
                <w:noProof/>
                <w:webHidden/>
              </w:rPr>
              <w:tab/>
            </w:r>
            <w:r>
              <w:rPr>
                <w:noProof/>
                <w:webHidden/>
              </w:rPr>
              <w:fldChar w:fldCharType="begin"/>
            </w:r>
            <w:r>
              <w:rPr>
                <w:noProof/>
                <w:webHidden/>
              </w:rPr>
              <w:instrText xml:space="preserve"> PAGEREF _Toc213421625 \h </w:instrText>
            </w:r>
            <w:r>
              <w:rPr>
                <w:noProof/>
                <w:webHidden/>
              </w:rPr>
            </w:r>
            <w:r>
              <w:rPr>
                <w:noProof/>
                <w:webHidden/>
              </w:rPr>
              <w:fldChar w:fldCharType="separate"/>
            </w:r>
            <w:r w:rsidR="002A0FC5">
              <w:rPr>
                <w:noProof/>
                <w:webHidden/>
              </w:rPr>
              <w:t>12</w:t>
            </w:r>
            <w:r>
              <w:rPr>
                <w:noProof/>
                <w:webHidden/>
              </w:rPr>
              <w:fldChar w:fldCharType="end"/>
            </w:r>
          </w:hyperlink>
        </w:p>
        <w:p w14:paraId="6165A075" w14:textId="69C2BE4B"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26" w:history="1">
            <w:r w:rsidRPr="00F5314A">
              <w:rPr>
                <w:rStyle w:val="Hyperlink"/>
                <w:rFonts w:ascii="Arial" w:hAnsi="Arial" w:cs="Arial"/>
                <w:b/>
                <w:bCs/>
                <w:noProof/>
              </w:rPr>
              <w:t>2.4.3 Sustainability Transition Framework</w:t>
            </w:r>
            <w:r>
              <w:rPr>
                <w:noProof/>
                <w:webHidden/>
              </w:rPr>
              <w:tab/>
            </w:r>
            <w:r>
              <w:rPr>
                <w:noProof/>
                <w:webHidden/>
              </w:rPr>
              <w:fldChar w:fldCharType="begin"/>
            </w:r>
            <w:r>
              <w:rPr>
                <w:noProof/>
                <w:webHidden/>
              </w:rPr>
              <w:instrText xml:space="preserve"> PAGEREF _Toc213421626 \h </w:instrText>
            </w:r>
            <w:r>
              <w:rPr>
                <w:noProof/>
                <w:webHidden/>
              </w:rPr>
            </w:r>
            <w:r>
              <w:rPr>
                <w:noProof/>
                <w:webHidden/>
              </w:rPr>
              <w:fldChar w:fldCharType="separate"/>
            </w:r>
            <w:r w:rsidR="002A0FC5">
              <w:rPr>
                <w:noProof/>
                <w:webHidden/>
              </w:rPr>
              <w:t>13</w:t>
            </w:r>
            <w:r>
              <w:rPr>
                <w:noProof/>
                <w:webHidden/>
              </w:rPr>
              <w:fldChar w:fldCharType="end"/>
            </w:r>
          </w:hyperlink>
        </w:p>
        <w:p w14:paraId="12C9A616" w14:textId="1D1FAA7D" w:rsidR="0067550D" w:rsidRDefault="0067550D">
          <w:pPr>
            <w:pStyle w:val="TOC2"/>
            <w:rPr>
              <w:rFonts w:cstheme="minorBidi"/>
              <w:noProof/>
              <w:kern w:val="2"/>
              <w:sz w:val="24"/>
              <w:szCs w:val="24"/>
              <w:lang w:val="bg-BG" w:eastAsia="bg-BG"/>
              <w14:ligatures w14:val="standardContextual"/>
            </w:rPr>
          </w:pPr>
          <w:hyperlink w:anchor="_Toc213421627" w:history="1">
            <w:r w:rsidRPr="00F5314A">
              <w:rPr>
                <w:rStyle w:val="Hyperlink"/>
                <w:rFonts w:ascii="Arial" w:hAnsi="Arial" w:cs="Arial"/>
                <w:b/>
                <w:bCs/>
                <w:noProof/>
              </w:rPr>
              <w:t>2.5 Research Gaps</w:t>
            </w:r>
            <w:r>
              <w:rPr>
                <w:noProof/>
                <w:webHidden/>
              </w:rPr>
              <w:tab/>
            </w:r>
            <w:r>
              <w:rPr>
                <w:noProof/>
                <w:webHidden/>
              </w:rPr>
              <w:fldChar w:fldCharType="begin"/>
            </w:r>
            <w:r>
              <w:rPr>
                <w:noProof/>
                <w:webHidden/>
              </w:rPr>
              <w:instrText xml:space="preserve"> PAGEREF _Toc213421627 \h </w:instrText>
            </w:r>
            <w:r>
              <w:rPr>
                <w:noProof/>
                <w:webHidden/>
              </w:rPr>
            </w:r>
            <w:r>
              <w:rPr>
                <w:noProof/>
                <w:webHidden/>
              </w:rPr>
              <w:fldChar w:fldCharType="separate"/>
            </w:r>
            <w:r w:rsidR="002A0FC5">
              <w:rPr>
                <w:noProof/>
                <w:webHidden/>
              </w:rPr>
              <w:t>13</w:t>
            </w:r>
            <w:r>
              <w:rPr>
                <w:noProof/>
                <w:webHidden/>
              </w:rPr>
              <w:fldChar w:fldCharType="end"/>
            </w:r>
          </w:hyperlink>
        </w:p>
        <w:p w14:paraId="5CF55DF3" w14:textId="763762D5" w:rsidR="0067550D" w:rsidRDefault="0067550D">
          <w:pPr>
            <w:pStyle w:val="TOC2"/>
            <w:rPr>
              <w:rFonts w:cstheme="minorBidi"/>
              <w:noProof/>
              <w:kern w:val="2"/>
              <w:sz w:val="24"/>
              <w:szCs w:val="24"/>
              <w:lang w:val="bg-BG" w:eastAsia="bg-BG"/>
              <w14:ligatures w14:val="standardContextual"/>
            </w:rPr>
          </w:pPr>
          <w:hyperlink w:anchor="_Toc213421628" w:history="1">
            <w:r w:rsidRPr="00F5314A">
              <w:rPr>
                <w:rStyle w:val="Hyperlink"/>
                <w:rFonts w:ascii="Arial" w:hAnsi="Arial" w:cs="Arial"/>
                <w:b/>
                <w:bCs/>
                <w:noProof/>
              </w:rPr>
              <w:t>2.6 Conclusion</w:t>
            </w:r>
            <w:r>
              <w:rPr>
                <w:noProof/>
                <w:webHidden/>
              </w:rPr>
              <w:tab/>
            </w:r>
            <w:r>
              <w:rPr>
                <w:noProof/>
                <w:webHidden/>
              </w:rPr>
              <w:fldChar w:fldCharType="begin"/>
            </w:r>
            <w:r>
              <w:rPr>
                <w:noProof/>
                <w:webHidden/>
              </w:rPr>
              <w:instrText xml:space="preserve"> PAGEREF _Toc213421628 \h </w:instrText>
            </w:r>
            <w:r>
              <w:rPr>
                <w:noProof/>
                <w:webHidden/>
              </w:rPr>
            </w:r>
            <w:r>
              <w:rPr>
                <w:noProof/>
                <w:webHidden/>
              </w:rPr>
              <w:fldChar w:fldCharType="separate"/>
            </w:r>
            <w:r w:rsidR="002A0FC5">
              <w:rPr>
                <w:noProof/>
                <w:webHidden/>
              </w:rPr>
              <w:t>13</w:t>
            </w:r>
            <w:r>
              <w:rPr>
                <w:noProof/>
                <w:webHidden/>
              </w:rPr>
              <w:fldChar w:fldCharType="end"/>
            </w:r>
          </w:hyperlink>
        </w:p>
        <w:p w14:paraId="4C2229D0" w14:textId="2B9E8A9E"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29" w:history="1">
            <w:r w:rsidRPr="00F5314A">
              <w:rPr>
                <w:rStyle w:val="Hyperlink"/>
                <w:rFonts w:ascii="Arial" w:hAnsi="Arial" w:cs="Arial"/>
                <w:b/>
                <w:bCs/>
                <w:noProof/>
              </w:rPr>
              <w:t>Chapter Three: Methodology</w:t>
            </w:r>
            <w:r>
              <w:rPr>
                <w:noProof/>
                <w:webHidden/>
              </w:rPr>
              <w:tab/>
            </w:r>
            <w:r>
              <w:rPr>
                <w:noProof/>
                <w:webHidden/>
              </w:rPr>
              <w:fldChar w:fldCharType="begin"/>
            </w:r>
            <w:r>
              <w:rPr>
                <w:noProof/>
                <w:webHidden/>
              </w:rPr>
              <w:instrText xml:space="preserve"> PAGEREF _Toc213421629 \h </w:instrText>
            </w:r>
            <w:r>
              <w:rPr>
                <w:noProof/>
                <w:webHidden/>
              </w:rPr>
            </w:r>
            <w:r>
              <w:rPr>
                <w:noProof/>
                <w:webHidden/>
              </w:rPr>
              <w:fldChar w:fldCharType="separate"/>
            </w:r>
            <w:r w:rsidR="002A0FC5">
              <w:rPr>
                <w:noProof/>
                <w:webHidden/>
              </w:rPr>
              <w:t>15</w:t>
            </w:r>
            <w:r>
              <w:rPr>
                <w:noProof/>
                <w:webHidden/>
              </w:rPr>
              <w:fldChar w:fldCharType="end"/>
            </w:r>
          </w:hyperlink>
        </w:p>
        <w:p w14:paraId="55AAF80A" w14:textId="7F1BFB43" w:rsidR="0067550D" w:rsidRDefault="0067550D">
          <w:pPr>
            <w:pStyle w:val="TOC2"/>
            <w:rPr>
              <w:rFonts w:cstheme="minorBidi"/>
              <w:noProof/>
              <w:kern w:val="2"/>
              <w:sz w:val="24"/>
              <w:szCs w:val="24"/>
              <w:lang w:val="bg-BG" w:eastAsia="bg-BG"/>
              <w14:ligatures w14:val="standardContextual"/>
            </w:rPr>
          </w:pPr>
          <w:hyperlink w:anchor="_Toc213421630" w:history="1">
            <w:r w:rsidRPr="00F5314A">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_Toc213421630 \h </w:instrText>
            </w:r>
            <w:r>
              <w:rPr>
                <w:noProof/>
                <w:webHidden/>
              </w:rPr>
            </w:r>
            <w:r>
              <w:rPr>
                <w:noProof/>
                <w:webHidden/>
              </w:rPr>
              <w:fldChar w:fldCharType="separate"/>
            </w:r>
            <w:r w:rsidR="002A0FC5">
              <w:rPr>
                <w:noProof/>
                <w:webHidden/>
              </w:rPr>
              <w:t>15</w:t>
            </w:r>
            <w:r>
              <w:rPr>
                <w:noProof/>
                <w:webHidden/>
              </w:rPr>
              <w:fldChar w:fldCharType="end"/>
            </w:r>
          </w:hyperlink>
        </w:p>
        <w:p w14:paraId="1AFA6B8E" w14:textId="7C561E4A" w:rsidR="0067550D" w:rsidRDefault="0067550D">
          <w:pPr>
            <w:pStyle w:val="TOC2"/>
            <w:rPr>
              <w:rFonts w:cstheme="minorBidi"/>
              <w:noProof/>
              <w:kern w:val="2"/>
              <w:sz w:val="24"/>
              <w:szCs w:val="24"/>
              <w:lang w:val="bg-BG" w:eastAsia="bg-BG"/>
              <w14:ligatures w14:val="standardContextual"/>
            </w:rPr>
          </w:pPr>
          <w:hyperlink w:anchor="_Toc213421631" w:history="1">
            <w:r w:rsidRPr="00F5314A">
              <w:rPr>
                <w:rStyle w:val="Hyperlink"/>
                <w:rFonts w:ascii="Arial" w:hAnsi="Arial" w:cs="Arial"/>
                <w:b/>
                <w:bCs/>
                <w:noProof/>
              </w:rPr>
              <w:t>3.2 Research Philosophy and Approach.</w:t>
            </w:r>
            <w:r>
              <w:rPr>
                <w:noProof/>
                <w:webHidden/>
              </w:rPr>
              <w:tab/>
            </w:r>
            <w:r>
              <w:rPr>
                <w:noProof/>
                <w:webHidden/>
              </w:rPr>
              <w:fldChar w:fldCharType="begin"/>
            </w:r>
            <w:r>
              <w:rPr>
                <w:noProof/>
                <w:webHidden/>
              </w:rPr>
              <w:instrText xml:space="preserve"> PAGEREF _Toc213421631 \h </w:instrText>
            </w:r>
            <w:r>
              <w:rPr>
                <w:noProof/>
                <w:webHidden/>
              </w:rPr>
            </w:r>
            <w:r>
              <w:rPr>
                <w:noProof/>
                <w:webHidden/>
              </w:rPr>
              <w:fldChar w:fldCharType="separate"/>
            </w:r>
            <w:r w:rsidR="002A0FC5">
              <w:rPr>
                <w:noProof/>
                <w:webHidden/>
              </w:rPr>
              <w:t>15</w:t>
            </w:r>
            <w:r>
              <w:rPr>
                <w:noProof/>
                <w:webHidden/>
              </w:rPr>
              <w:fldChar w:fldCharType="end"/>
            </w:r>
          </w:hyperlink>
        </w:p>
        <w:p w14:paraId="13FCEAD9" w14:textId="5170F876" w:rsidR="0067550D" w:rsidRDefault="0067550D">
          <w:pPr>
            <w:pStyle w:val="TOC2"/>
            <w:rPr>
              <w:rFonts w:cstheme="minorBidi"/>
              <w:noProof/>
              <w:kern w:val="2"/>
              <w:sz w:val="24"/>
              <w:szCs w:val="24"/>
              <w:lang w:val="bg-BG" w:eastAsia="bg-BG"/>
              <w14:ligatures w14:val="standardContextual"/>
            </w:rPr>
          </w:pPr>
          <w:hyperlink w:anchor="_Toc213421632" w:history="1">
            <w:r w:rsidRPr="00F5314A">
              <w:rPr>
                <w:rStyle w:val="Hyperlink"/>
                <w:rFonts w:ascii="Arial" w:hAnsi="Arial" w:cs="Arial"/>
                <w:b/>
                <w:bCs/>
                <w:noProof/>
              </w:rPr>
              <w:t>3.3 Research Design</w:t>
            </w:r>
            <w:r>
              <w:rPr>
                <w:noProof/>
                <w:webHidden/>
              </w:rPr>
              <w:tab/>
            </w:r>
            <w:r>
              <w:rPr>
                <w:noProof/>
                <w:webHidden/>
              </w:rPr>
              <w:fldChar w:fldCharType="begin"/>
            </w:r>
            <w:r>
              <w:rPr>
                <w:noProof/>
                <w:webHidden/>
              </w:rPr>
              <w:instrText xml:space="preserve"> PAGEREF _Toc213421632 \h </w:instrText>
            </w:r>
            <w:r>
              <w:rPr>
                <w:noProof/>
                <w:webHidden/>
              </w:rPr>
            </w:r>
            <w:r>
              <w:rPr>
                <w:noProof/>
                <w:webHidden/>
              </w:rPr>
              <w:fldChar w:fldCharType="separate"/>
            </w:r>
            <w:r w:rsidR="002A0FC5">
              <w:rPr>
                <w:noProof/>
                <w:webHidden/>
              </w:rPr>
              <w:t>15</w:t>
            </w:r>
            <w:r>
              <w:rPr>
                <w:noProof/>
                <w:webHidden/>
              </w:rPr>
              <w:fldChar w:fldCharType="end"/>
            </w:r>
          </w:hyperlink>
        </w:p>
        <w:p w14:paraId="68CA4C83" w14:textId="09988AA4" w:rsidR="0067550D" w:rsidRDefault="0067550D">
          <w:pPr>
            <w:pStyle w:val="TOC2"/>
            <w:rPr>
              <w:rFonts w:cstheme="minorBidi"/>
              <w:noProof/>
              <w:kern w:val="2"/>
              <w:sz w:val="24"/>
              <w:szCs w:val="24"/>
              <w:lang w:val="bg-BG" w:eastAsia="bg-BG"/>
              <w14:ligatures w14:val="standardContextual"/>
            </w:rPr>
          </w:pPr>
          <w:hyperlink w:anchor="_Toc213421633" w:history="1">
            <w:r w:rsidRPr="00F5314A">
              <w:rPr>
                <w:rStyle w:val="Hyperlink"/>
                <w:rFonts w:ascii="Arial" w:hAnsi="Arial" w:cs="Arial"/>
                <w:b/>
                <w:bCs/>
                <w:noProof/>
              </w:rPr>
              <w:t>3.4 Data Collection</w:t>
            </w:r>
            <w:r>
              <w:rPr>
                <w:noProof/>
                <w:webHidden/>
              </w:rPr>
              <w:tab/>
            </w:r>
            <w:r>
              <w:rPr>
                <w:noProof/>
                <w:webHidden/>
              </w:rPr>
              <w:fldChar w:fldCharType="begin"/>
            </w:r>
            <w:r>
              <w:rPr>
                <w:noProof/>
                <w:webHidden/>
              </w:rPr>
              <w:instrText xml:space="preserve"> PAGEREF _Toc213421633 \h </w:instrText>
            </w:r>
            <w:r>
              <w:rPr>
                <w:noProof/>
                <w:webHidden/>
              </w:rPr>
            </w:r>
            <w:r>
              <w:rPr>
                <w:noProof/>
                <w:webHidden/>
              </w:rPr>
              <w:fldChar w:fldCharType="separate"/>
            </w:r>
            <w:r w:rsidR="002A0FC5">
              <w:rPr>
                <w:noProof/>
                <w:webHidden/>
              </w:rPr>
              <w:t>16</w:t>
            </w:r>
            <w:r>
              <w:rPr>
                <w:noProof/>
                <w:webHidden/>
              </w:rPr>
              <w:fldChar w:fldCharType="end"/>
            </w:r>
          </w:hyperlink>
        </w:p>
        <w:p w14:paraId="33E63AF2" w14:textId="7E1745D9" w:rsidR="0067550D" w:rsidRDefault="0067550D">
          <w:pPr>
            <w:pStyle w:val="TOC2"/>
            <w:rPr>
              <w:rFonts w:cstheme="minorBidi"/>
              <w:noProof/>
              <w:kern w:val="2"/>
              <w:sz w:val="24"/>
              <w:szCs w:val="24"/>
              <w:lang w:val="bg-BG" w:eastAsia="bg-BG"/>
              <w14:ligatures w14:val="standardContextual"/>
            </w:rPr>
          </w:pPr>
          <w:hyperlink w:anchor="_Toc213421634" w:history="1">
            <w:r w:rsidRPr="00F5314A">
              <w:rPr>
                <w:rStyle w:val="Hyperlink"/>
                <w:rFonts w:ascii="Arial" w:hAnsi="Arial" w:cs="Arial"/>
                <w:b/>
                <w:bCs/>
                <w:noProof/>
              </w:rPr>
              <w:t>3.5 Data Analysis</w:t>
            </w:r>
            <w:r>
              <w:rPr>
                <w:noProof/>
                <w:webHidden/>
              </w:rPr>
              <w:tab/>
            </w:r>
            <w:r>
              <w:rPr>
                <w:noProof/>
                <w:webHidden/>
              </w:rPr>
              <w:fldChar w:fldCharType="begin"/>
            </w:r>
            <w:r>
              <w:rPr>
                <w:noProof/>
                <w:webHidden/>
              </w:rPr>
              <w:instrText xml:space="preserve"> PAGEREF _Toc213421634 \h </w:instrText>
            </w:r>
            <w:r>
              <w:rPr>
                <w:noProof/>
                <w:webHidden/>
              </w:rPr>
            </w:r>
            <w:r>
              <w:rPr>
                <w:noProof/>
                <w:webHidden/>
              </w:rPr>
              <w:fldChar w:fldCharType="separate"/>
            </w:r>
            <w:r w:rsidR="002A0FC5">
              <w:rPr>
                <w:noProof/>
                <w:webHidden/>
              </w:rPr>
              <w:t>16</w:t>
            </w:r>
            <w:r>
              <w:rPr>
                <w:noProof/>
                <w:webHidden/>
              </w:rPr>
              <w:fldChar w:fldCharType="end"/>
            </w:r>
          </w:hyperlink>
        </w:p>
        <w:p w14:paraId="22702B56" w14:textId="437CC286"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35" w:history="1">
            <w:r w:rsidRPr="00F5314A">
              <w:rPr>
                <w:rStyle w:val="Hyperlink"/>
                <w:rFonts w:ascii="Arial" w:hAnsi="Arial" w:cs="Arial"/>
                <w:b/>
                <w:bCs/>
                <w:noProof/>
              </w:rPr>
              <w:t>3.5.1 Qualitative Analysis</w:t>
            </w:r>
            <w:r>
              <w:rPr>
                <w:noProof/>
                <w:webHidden/>
              </w:rPr>
              <w:tab/>
            </w:r>
            <w:r>
              <w:rPr>
                <w:noProof/>
                <w:webHidden/>
              </w:rPr>
              <w:fldChar w:fldCharType="begin"/>
            </w:r>
            <w:r>
              <w:rPr>
                <w:noProof/>
                <w:webHidden/>
              </w:rPr>
              <w:instrText xml:space="preserve"> PAGEREF _Toc213421635 \h </w:instrText>
            </w:r>
            <w:r>
              <w:rPr>
                <w:noProof/>
                <w:webHidden/>
              </w:rPr>
            </w:r>
            <w:r>
              <w:rPr>
                <w:noProof/>
                <w:webHidden/>
              </w:rPr>
              <w:fldChar w:fldCharType="separate"/>
            </w:r>
            <w:r w:rsidR="002A0FC5">
              <w:rPr>
                <w:noProof/>
                <w:webHidden/>
              </w:rPr>
              <w:t>16</w:t>
            </w:r>
            <w:r>
              <w:rPr>
                <w:noProof/>
                <w:webHidden/>
              </w:rPr>
              <w:fldChar w:fldCharType="end"/>
            </w:r>
          </w:hyperlink>
        </w:p>
        <w:p w14:paraId="443B386A" w14:textId="219140D6"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36" w:history="1">
            <w:r w:rsidRPr="00F5314A">
              <w:rPr>
                <w:rStyle w:val="Hyperlink"/>
                <w:rFonts w:ascii="Arial" w:hAnsi="Arial" w:cs="Arial"/>
                <w:b/>
                <w:bCs/>
                <w:noProof/>
              </w:rPr>
              <w:t>3.5.2 Quantitative Analysis</w:t>
            </w:r>
            <w:r>
              <w:rPr>
                <w:noProof/>
                <w:webHidden/>
              </w:rPr>
              <w:tab/>
            </w:r>
            <w:r>
              <w:rPr>
                <w:noProof/>
                <w:webHidden/>
              </w:rPr>
              <w:fldChar w:fldCharType="begin"/>
            </w:r>
            <w:r>
              <w:rPr>
                <w:noProof/>
                <w:webHidden/>
              </w:rPr>
              <w:instrText xml:space="preserve"> PAGEREF _Toc213421636 \h </w:instrText>
            </w:r>
            <w:r>
              <w:rPr>
                <w:noProof/>
                <w:webHidden/>
              </w:rPr>
            </w:r>
            <w:r>
              <w:rPr>
                <w:noProof/>
                <w:webHidden/>
              </w:rPr>
              <w:fldChar w:fldCharType="separate"/>
            </w:r>
            <w:r w:rsidR="002A0FC5">
              <w:rPr>
                <w:noProof/>
                <w:webHidden/>
              </w:rPr>
              <w:t>17</w:t>
            </w:r>
            <w:r>
              <w:rPr>
                <w:noProof/>
                <w:webHidden/>
              </w:rPr>
              <w:fldChar w:fldCharType="end"/>
            </w:r>
          </w:hyperlink>
        </w:p>
        <w:p w14:paraId="2EF020DC" w14:textId="43B09377"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37" w:history="1">
            <w:r w:rsidRPr="00F5314A">
              <w:rPr>
                <w:rStyle w:val="Hyperlink"/>
                <w:rFonts w:ascii="Arial" w:hAnsi="Arial" w:cs="Arial"/>
                <w:b/>
                <w:bCs/>
                <w:noProof/>
              </w:rPr>
              <w:t>3.5.3 Integration of Findings</w:t>
            </w:r>
            <w:r>
              <w:rPr>
                <w:noProof/>
                <w:webHidden/>
              </w:rPr>
              <w:tab/>
            </w:r>
            <w:r>
              <w:rPr>
                <w:noProof/>
                <w:webHidden/>
              </w:rPr>
              <w:fldChar w:fldCharType="begin"/>
            </w:r>
            <w:r>
              <w:rPr>
                <w:noProof/>
                <w:webHidden/>
              </w:rPr>
              <w:instrText xml:space="preserve"> PAGEREF _Toc213421637 \h </w:instrText>
            </w:r>
            <w:r>
              <w:rPr>
                <w:noProof/>
                <w:webHidden/>
              </w:rPr>
            </w:r>
            <w:r>
              <w:rPr>
                <w:noProof/>
                <w:webHidden/>
              </w:rPr>
              <w:fldChar w:fldCharType="separate"/>
            </w:r>
            <w:r w:rsidR="002A0FC5">
              <w:rPr>
                <w:noProof/>
                <w:webHidden/>
              </w:rPr>
              <w:t>17</w:t>
            </w:r>
            <w:r>
              <w:rPr>
                <w:noProof/>
                <w:webHidden/>
              </w:rPr>
              <w:fldChar w:fldCharType="end"/>
            </w:r>
          </w:hyperlink>
        </w:p>
        <w:p w14:paraId="4D297668" w14:textId="69DA8D6F" w:rsidR="0067550D" w:rsidRDefault="0067550D">
          <w:pPr>
            <w:pStyle w:val="TOC2"/>
            <w:rPr>
              <w:rFonts w:cstheme="minorBidi"/>
              <w:noProof/>
              <w:kern w:val="2"/>
              <w:sz w:val="24"/>
              <w:szCs w:val="24"/>
              <w:lang w:val="bg-BG" w:eastAsia="bg-BG"/>
              <w14:ligatures w14:val="standardContextual"/>
            </w:rPr>
          </w:pPr>
          <w:hyperlink w:anchor="_Toc213421638" w:history="1">
            <w:r w:rsidRPr="00F5314A">
              <w:rPr>
                <w:rStyle w:val="Hyperlink"/>
                <w:rFonts w:ascii="Arial" w:hAnsi="Arial" w:cs="Arial"/>
                <w:b/>
                <w:bCs/>
                <w:noProof/>
              </w:rPr>
              <w:t>3.6 Reliability, Validity, and Trustworthiness.</w:t>
            </w:r>
            <w:r>
              <w:rPr>
                <w:noProof/>
                <w:webHidden/>
              </w:rPr>
              <w:tab/>
            </w:r>
            <w:r>
              <w:rPr>
                <w:noProof/>
                <w:webHidden/>
              </w:rPr>
              <w:fldChar w:fldCharType="begin"/>
            </w:r>
            <w:r>
              <w:rPr>
                <w:noProof/>
                <w:webHidden/>
              </w:rPr>
              <w:instrText xml:space="preserve"> PAGEREF _Toc213421638 \h </w:instrText>
            </w:r>
            <w:r>
              <w:rPr>
                <w:noProof/>
                <w:webHidden/>
              </w:rPr>
            </w:r>
            <w:r>
              <w:rPr>
                <w:noProof/>
                <w:webHidden/>
              </w:rPr>
              <w:fldChar w:fldCharType="separate"/>
            </w:r>
            <w:r w:rsidR="002A0FC5">
              <w:rPr>
                <w:noProof/>
                <w:webHidden/>
              </w:rPr>
              <w:t>18</w:t>
            </w:r>
            <w:r>
              <w:rPr>
                <w:noProof/>
                <w:webHidden/>
              </w:rPr>
              <w:fldChar w:fldCharType="end"/>
            </w:r>
          </w:hyperlink>
        </w:p>
        <w:p w14:paraId="4AB04F7E" w14:textId="6F46CBEC" w:rsidR="0067550D" w:rsidRDefault="0067550D">
          <w:pPr>
            <w:pStyle w:val="TOC2"/>
            <w:rPr>
              <w:rFonts w:cstheme="minorBidi"/>
              <w:noProof/>
              <w:kern w:val="2"/>
              <w:sz w:val="24"/>
              <w:szCs w:val="24"/>
              <w:lang w:val="bg-BG" w:eastAsia="bg-BG"/>
              <w14:ligatures w14:val="standardContextual"/>
            </w:rPr>
          </w:pPr>
          <w:hyperlink w:anchor="_Toc213421639" w:history="1">
            <w:r w:rsidRPr="00F5314A">
              <w:rPr>
                <w:rStyle w:val="Hyperlink"/>
                <w:rFonts w:ascii="Arial" w:hAnsi="Arial" w:cs="Arial"/>
                <w:b/>
                <w:bCs/>
                <w:noProof/>
              </w:rPr>
              <w:t>3.7 Ethical Considerations</w:t>
            </w:r>
            <w:r>
              <w:rPr>
                <w:noProof/>
                <w:webHidden/>
              </w:rPr>
              <w:tab/>
            </w:r>
            <w:r>
              <w:rPr>
                <w:noProof/>
                <w:webHidden/>
              </w:rPr>
              <w:fldChar w:fldCharType="begin"/>
            </w:r>
            <w:r>
              <w:rPr>
                <w:noProof/>
                <w:webHidden/>
              </w:rPr>
              <w:instrText xml:space="preserve"> PAGEREF _Toc213421639 \h </w:instrText>
            </w:r>
            <w:r>
              <w:rPr>
                <w:noProof/>
                <w:webHidden/>
              </w:rPr>
            </w:r>
            <w:r>
              <w:rPr>
                <w:noProof/>
                <w:webHidden/>
              </w:rPr>
              <w:fldChar w:fldCharType="separate"/>
            </w:r>
            <w:r w:rsidR="002A0FC5">
              <w:rPr>
                <w:noProof/>
                <w:webHidden/>
              </w:rPr>
              <w:t>18</w:t>
            </w:r>
            <w:r>
              <w:rPr>
                <w:noProof/>
                <w:webHidden/>
              </w:rPr>
              <w:fldChar w:fldCharType="end"/>
            </w:r>
          </w:hyperlink>
        </w:p>
        <w:p w14:paraId="68E67B33" w14:textId="01C2175D" w:rsidR="0067550D" w:rsidRDefault="0067550D">
          <w:pPr>
            <w:pStyle w:val="TOC2"/>
            <w:rPr>
              <w:rFonts w:cstheme="minorBidi"/>
              <w:noProof/>
              <w:kern w:val="2"/>
              <w:sz w:val="24"/>
              <w:szCs w:val="24"/>
              <w:lang w:val="bg-BG" w:eastAsia="bg-BG"/>
              <w14:ligatures w14:val="standardContextual"/>
            </w:rPr>
          </w:pPr>
          <w:hyperlink w:anchor="_Toc213421640" w:history="1">
            <w:r w:rsidRPr="00F5314A">
              <w:rPr>
                <w:rStyle w:val="Hyperlink"/>
                <w:rFonts w:ascii="Arial" w:hAnsi="Arial" w:cs="Arial"/>
                <w:b/>
                <w:bCs/>
                <w:noProof/>
              </w:rPr>
              <w:t>3.8 Limitations of the Methodology</w:t>
            </w:r>
            <w:r>
              <w:rPr>
                <w:noProof/>
                <w:webHidden/>
              </w:rPr>
              <w:tab/>
            </w:r>
            <w:r>
              <w:rPr>
                <w:noProof/>
                <w:webHidden/>
              </w:rPr>
              <w:fldChar w:fldCharType="begin"/>
            </w:r>
            <w:r>
              <w:rPr>
                <w:noProof/>
                <w:webHidden/>
              </w:rPr>
              <w:instrText xml:space="preserve"> PAGEREF _Toc213421640 \h </w:instrText>
            </w:r>
            <w:r>
              <w:rPr>
                <w:noProof/>
                <w:webHidden/>
              </w:rPr>
            </w:r>
            <w:r>
              <w:rPr>
                <w:noProof/>
                <w:webHidden/>
              </w:rPr>
              <w:fldChar w:fldCharType="separate"/>
            </w:r>
            <w:r w:rsidR="002A0FC5">
              <w:rPr>
                <w:noProof/>
                <w:webHidden/>
              </w:rPr>
              <w:t>18</w:t>
            </w:r>
            <w:r>
              <w:rPr>
                <w:noProof/>
                <w:webHidden/>
              </w:rPr>
              <w:fldChar w:fldCharType="end"/>
            </w:r>
          </w:hyperlink>
        </w:p>
        <w:p w14:paraId="6D1138FA" w14:textId="24377970" w:rsidR="0067550D" w:rsidRDefault="0067550D">
          <w:pPr>
            <w:pStyle w:val="TOC2"/>
            <w:rPr>
              <w:rFonts w:cstheme="minorBidi"/>
              <w:noProof/>
              <w:kern w:val="2"/>
              <w:sz w:val="24"/>
              <w:szCs w:val="24"/>
              <w:lang w:val="bg-BG" w:eastAsia="bg-BG"/>
              <w14:ligatures w14:val="standardContextual"/>
            </w:rPr>
          </w:pPr>
          <w:hyperlink w:anchor="_Toc213421641" w:history="1">
            <w:r w:rsidRPr="00F5314A">
              <w:rPr>
                <w:rStyle w:val="Hyperlink"/>
                <w:rFonts w:ascii="Arial" w:hAnsi="Arial" w:cs="Arial"/>
                <w:b/>
                <w:bCs/>
                <w:noProof/>
              </w:rPr>
              <w:t>3.9 Conclusion</w:t>
            </w:r>
            <w:r>
              <w:rPr>
                <w:noProof/>
                <w:webHidden/>
              </w:rPr>
              <w:tab/>
            </w:r>
            <w:r>
              <w:rPr>
                <w:noProof/>
                <w:webHidden/>
              </w:rPr>
              <w:fldChar w:fldCharType="begin"/>
            </w:r>
            <w:r>
              <w:rPr>
                <w:noProof/>
                <w:webHidden/>
              </w:rPr>
              <w:instrText xml:space="preserve"> PAGEREF _Toc213421641 \h </w:instrText>
            </w:r>
            <w:r>
              <w:rPr>
                <w:noProof/>
                <w:webHidden/>
              </w:rPr>
            </w:r>
            <w:r>
              <w:rPr>
                <w:noProof/>
                <w:webHidden/>
              </w:rPr>
              <w:fldChar w:fldCharType="separate"/>
            </w:r>
            <w:r w:rsidR="002A0FC5">
              <w:rPr>
                <w:noProof/>
                <w:webHidden/>
              </w:rPr>
              <w:t>19</w:t>
            </w:r>
            <w:r>
              <w:rPr>
                <w:noProof/>
                <w:webHidden/>
              </w:rPr>
              <w:fldChar w:fldCharType="end"/>
            </w:r>
          </w:hyperlink>
        </w:p>
        <w:p w14:paraId="48C3CCC6" w14:textId="7181ABE4"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42" w:history="1">
            <w:r w:rsidRPr="00F5314A">
              <w:rPr>
                <w:rStyle w:val="Hyperlink"/>
                <w:rFonts w:ascii="Arial" w:hAnsi="Arial" w:cs="Arial"/>
                <w:b/>
                <w:bCs/>
                <w:noProof/>
              </w:rPr>
              <w:t>Chapter Four: Discussion of Findings and Analysis.</w:t>
            </w:r>
            <w:r>
              <w:rPr>
                <w:noProof/>
                <w:webHidden/>
              </w:rPr>
              <w:tab/>
            </w:r>
            <w:r>
              <w:rPr>
                <w:noProof/>
                <w:webHidden/>
              </w:rPr>
              <w:fldChar w:fldCharType="begin"/>
            </w:r>
            <w:r>
              <w:rPr>
                <w:noProof/>
                <w:webHidden/>
              </w:rPr>
              <w:instrText xml:space="preserve"> PAGEREF _Toc213421642 \h </w:instrText>
            </w:r>
            <w:r>
              <w:rPr>
                <w:noProof/>
                <w:webHidden/>
              </w:rPr>
            </w:r>
            <w:r>
              <w:rPr>
                <w:noProof/>
                <w:webHidden/>
              </w:rPr>
              <w:fldChar w:fldCharType="separate"/>
            </w:r>
            <w:r w:rsidR="002A0FC5">
              <w:rPr>
                <w:noProof/>
                <w:webHidden/>
              </w:rPr>
              <w:t>20</w:t>
            </w:r>
            <w:r>
              <w:rPr>
                <w:noProof/>
                <w:webHidden/>
              </w:rPr>
              <w:fldChar w:fldCharType="end"/>
            </w:r>
          </w:hyperlink>
        </w:p>
        <w:p w14:paraId="1A93AECF" w14:textId="1B4413C9" w:rsidR="0067550D" w:rsidRDefault="0067550D">
          <w:pPr>
            <w:pStyle w:val="TOC2"/>
            <w:rPr>
              <w:rFonts w:cstheme="minorBidi"/>
              <w:noProof/>
              <w:kern w:val="2"/>
              <w:sz w:val="24"/>
              <w:szCs w:val="24"/>
              <w:lang w:val="bg-BG" w:eastAsia="bg-BG"/>
              <w14:ligatures w14:val="standardContextual"/>
            </w:rPr>
          </w:pPr>
          <w:hyperlink w:anchor="_Toc213421643" w:history="1">
            <w:r w:rsidRPr="00F5314A">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_Toc213421643 \h </w:instrText>
            </w:r>
            <w:r>
              <w:rPr>
                <w:noProof/>
                <w:webHidden/>
              </w:rPr>
            </w:r>
            <w:r>
              <w:rPr>
                <w:noProof/>
                <w:webHidden/>
              </w:rPr>
              <w:fldChar w:fldCharType="separate"/>
            </w:r>
            <w:r w:rsidR="002A0FC5">
              <w:rPr>
                <w:noProof/>
                <w:webHidden/>
              </w:rPr>
              <w:t>20</w:t>
            </w:r>
            <w:r>
              <w:rPr>
                <w:noProof/>
                <w:webHidden/>
              </w:rPr>
              <w:fldChar w:fldCharType="end"/>
            </w:r>
          </w:hyperlink>
        </w:p>
        <w:p w14:paraId="2EA5FDBD" w14:textId="7B3DE4FA" w:rsidR="0067550D" w:rsidRDefault="0067550D">
          <w:pPr>
            <w:pStyle w:val="TOC2"/>
            <w:rPr>
              <w:rFonts w:cstheme="minorBidi"/>
              <w:noProof/>
              <w:kern w:val="2"/>
              <w:sz w:val="24"/>
              <w:szCs w:val="24"/>
              <w:lang w:val="bg-BG" w:eastAsia="bg-BG"/>
              <w14:ligatures w14:val="standardContextual"/>
            </w:rPr>
          </w:pPr>
          <w:hyperlink w:anchor="_Toc213421644" w:history="1">
            <w:r w:rsidRPr="00F5314A">
              <w:rPr>
                <w:rStyle w:val="Hyperlink"/>
                <w:rFonts w:ascii="Arial" w:hAnsi="Arial" w:cs="Arial"/>
                <w:b/>
                <w:bCs/>
                <w:noProof/>
              </w:rPr>
              <w:t>4.2 Climate Impacts on Swiss Winter Tourism (RQ1)</w:t>
            </w:r>
            <w:r>
              <w:rPr>
                <w:noProof/>
                <w:webHidden/>
              </w:rPr>
              <w:tab/>
            </w:r>
            <w:r>
              <w:rPr>
                <w:noProof/>
                <w:webHidden/>
              </w:rPr>
              <w:fldChar w:fldCharType="begin"/>
            </w:r>
            <w:r>
              <w:rPr>
                <w:noProof/>
                <w:webHidden/>
              </w:rPr>
              <w:instrText xml:space="preserve"> PAGEREF _Toc213421644 \h </w:instrText>
            </w:r>
            <w:r>
              <w:rPr>
                <w:noProof/>
                <w:webHidden/>
              </w:rPr>
            </w:r>
            <w:r>
              <w:rPr>
                <w:noProof/>
                <w:webHidden/>
              </w:rPr>
              <w:fldChar w:fldCharType="separate"/>
            </w:r>
            <w:r w:rsidR="002A0FC5">
              <w:rPr>
                <w:noProof/>
                <w:webHidden/>
              </w:rPr>
              <w:t>20</w:t>
            </w:r>
            <w:r>
              <w:rPr>
                <w:noProof/>
                <w:webHidden/>
              </w:rPr>
              <w:fldChar w:fldCharType="end"/>
            </w:r>
          </w:hyperlink>
        </w:p>
        <w:p w14:paraId="3103FA87" w14:textId="5DA71DD5"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45" w:history="1">
            <w:r w:rsidRPr="00F5314A">
              <w:rPr>
                <w:rStyle w:val="Hyperlink"/>
                <w:rFonts w:ascii="Arial" w:hAnsi="Arial" w:cs="Arial"/>
                <w:b/>
                <w:bCs/>
                <w:noProof/>
              </w:rPr>
              <w:t>4.2.1 Temperature Trends and Snow Reliability</w:t>
            </w:r>
            <w:r>
              <w:rPr>
                <w:noProof/>
                <w:webHidden/>
              </w:rPr>
              <w:tab/>
            </w:r>
            <w:r>
              <w:rPr>
                <w:noProof/>
                <w:webHidden/>
              </w:rPr>
              <w:fldChar w:fldCharType="begin"/>
            </w:r>
            <w:r>
              <w:rPr>
                <w:noProof/>
                <w:webHidden/>
              </w:rPr>
              <w:instrText xml:space="preserve"> PAGEREF _Toc213421645 \h </w:instrText>
            </w:r>
            <w:r>
              <w:rPr>
                <w:noProof/>
                <w:webHidden/>
              </w:rPr>
            </w:r>
            <w:r>
              <w:rPr>
                <w:noProof/>
                <w:webHidden/>
              </w:rPr>
              <w:fldChar w:fldCharType="separate"/>
            </w:r>
            <w:r w:rsidR="002A0FC5">
              <w:rPr>
                <w:noProof/>
                <w:webHidden/>
              </w:rPr>
              <w:t>20</w:t>
            </w:r>
            <w:r>
              <w:rPr>
                <w:noProof/>
                <w:webHidden/>
              </w:rPr>
              <w:fldChar w:fldCharType="end"/>
            </w:r>
          </w:hyperlink>
        </w:p>
        <w:p w14:paraId="00AECFBC" w14:textId="6BCF7BB0"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46" w:history="1">
            <w:r w:rsidRPr="00F5314A">
              <w:rPr>
                <w:rStyle w:val="Hyperlink"/>
                <w:rFonts w:ascii="Arial" w:hAnsi="Arial" w:cs="Arial"/>
                <w:b/>
                <w:bCs/>
                <w:noProof/>
              </w:rPr>
              <w:t>4.2.2 Resort Viability by Altitude</w:t>
            </w:r>
            <w:r>
              <w:rPr>
                <w:noProof/>
                <w:webHidden/>
              </w:rPr>
              <w:tab/>
            </w:r>
            <w:r>
              <w:rPr>
                <w:noProof/>
                <w:webHidden/>
              </w:rPr>
              <w:fldChar w:fldCharType="begin"/>
            </w:r>
            <w:r>
              <w:rPr>
                <w:noProof/>
                <w:webHidden/>
              </w:rPr>
              <w:instrText xml:space="preserve"> PAGEREF _Toc213421646 \h </w:instrText>
            </w:r>
            <w:r>
              <w:rPr>
                <w:noProof/>
                <w:webHidden/>
              </w:rPr>
            </w:r>
            <w:r>
              <w:rPr>
                <w:noProof/>
                <w:webHidden/>
              </w:rPr>
              <w:fldChar w:fldCharType="separate"/>
            </w:r>
            <w:r w:rsidR="002A0FC5">
              <w:rPr>
                <w:noProof/>
                <w:webHidden/>
              </w:rPr>
              <w:t>21</w:t>
            </w:r>
            <w:r>
              <w:rPr>
                <w:noProof/>
                <w:webHidden/>
              </w:rPr>
              <w:fldChar w:fldCharType="end"/>
            </w:r>
          </w:hyperlink>
        </w:p>
        <w:p w14:paraId="4D6405BC" w14:textId="5D77F256" w:rsidR="0067550D" w:rsidRDefault="0067550D">
          <w:pPr>
            <w:pStyle w:val="TOC2"/>
            <w:rPr>
              <w:rFonts w:cstheme="minorBidi"/>
              <w:noProof/>
              <w:kern w:val="2"/>
              <w:sz w:val="24"/>
              <w:szCs w:val="24"/>
              <w:lang w:val="bg-BG" w:eastAsia="bg-BG"/>
              <w14:ligatures w14:val="standardContextual"/>
            </w:rPr>
          </w:pPr>
          <w:hyperlink w:anchor="_Toc213421647" w:history="1">
            <w:r w:rsidRPr="00F5314A">
              <w:rPr>
                <w:rStyle w:val="Hyperlink"/>
                <w:rFonts w:ascii="Arial" w:hAnsi="Arial" w:cs="Arial"/>
                <w:b/>
                <w:bCs/>
                <w:noProof/>
              </w:rPr>
              <w:t>4.3 Challenges for Winter Tourism Operators (RQ2)</w:t>
            </w:r>
            <w:r>
              <w:rPr>
                <w:noProof/>
                <w:webHidden/>
              </w:rPr>
              <w:tab/>
            </w:r>
            <w:r>
              <w:rPr>
                <w:noProof/>
                <w:webHidden/>
              </w:rPr>
              <w:fldChar w:fldCharType="begin"/>
            </w:r>
            <w:r>
              <w:rPr>
                <w:noProof/>
                <w:webHidden/>
              </w:rPr>
              <w:instrText xml:space="preserve"> PAGEREF _Toc213421647 \h </w:instrText>
            </w:r>
            <w:r>
              <w:rPr>
                <w:noProof/>
                <w:webHidden/>
              </w:rPr>
            </w:r>
            <w:r>
              <w:rPr>
                <w:noProof/>
                <w:webHidden/>
              </w:rPr>
              <w:fldChar w:fldCharType="separate"/>
            </w:r>
            <w:r w:rsidR="002A0FC5">
              <w:rPr>
                <w:noProof/>
                <w:webHidden/>
              </w:rPr>
              <w:t>22</w:t>
            </w:r>
            <w:r>
              <w:rPr>
                <w:noProof/>
                <w:webHidden/>
              </w:rPr>
              <w:fldChar w:fldCharType="end"/>
            </w:r>
          </w:hyperlink>
        </w:p>
        <w:p w14:paraId="113CDE1C" w14:textId="4733E15A"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48" w:history="1">
            <w:r w:rsidRPr="00F5314A">
              <w:rPr>
                <w:rStyle w:val="Hyperlink"/>
                <w:rFonts w:ascii="Arial" w:hAnsi="Arial" w:cs="Arial"/>
                <w:b/>
                <w:bCs/>
                <w:noProof/>
              </w:rPr>
              <w:t>4.3.1 Operational and Financial Pressures</w:t>
            </w:r>
            <w:r>
              <w:rPr>
                <w:noProof/>
                <w:webHidden/>
              </w:rPr>
              <w:tab/>
            </w:r>
            <w:r>
              <w:rPr>
                <w:noProof/>
                <w:webHidden/>
              </w:rPr>
              <w:fldChar w:fldCharType="begin"/>
            </w:r>
            <w:r>
              <w:rPr>
                <w:noProof/>
                <w:webHidden/>
              </w:rPr>
              <w:instrText xml:space="preserve"> PAGEREF _Toc213421648 \h </w:instrText>
            </w:r>
            <w:r>
              <w:rPr>
                <w:noProof/>
                <w:webHidden/>
              </w:rPr>
            </w:r>
            <w:r>
              <w:rPr>
                <w:noProof/>
                <w:webHidden/>
              </w:rPr>
              <w:fldChar w:fldCharType="separate"/>
            </w:r>
            <w:r w:rsidR="002A0FC5">
              <w:rPr>
                <w:noProof/>
                <w:webHidden/>
              </w:rPr>
              <w:t>22</w:t>
            </w:r>
            <w:r>
              <w:rPr>
                <w:noProof/>
                <w:webHidden/>
              </w:rPr>
              <w:fldChar w:fldCharType="end"/>
            </w:r>
          </w:hyperlink>
        </w:p>
        <w:p w14:paraId="67218AD2" w14:textId="7EA4D034"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49" w:history="1">
            <w:r w:rsidRPr="00F5314A">
              <w:rPr>
                <w:rStyle w:val="Hyperlink"/>
                <w:rFonts w:ascii="Arial" w:hAnsi="Arial" w:cs="Arial"/>
                <w:b/>
                <w:bCs/>
                <w:noProof/>
              </w:rPr>
              <w:t>4.3.2 Community Vulnerability</w:t>
            </w:r>
            <w:r>
              <w:rPr>
                <w:noProof/>
                <w:webHidden/>
              </w:rPr>
              <w:tab/>
            </w:r>
            <w:r>
              <w:rPr>
                <w:noProof/>
                <w:webHidden/>
              </w:rPr>
              <w:fldChar w:fldCharType="begin"/>
            </w:r>
            <w:r>
              <w:rPr>
                <w:noProof/>
                <w:webHidden/>
              </w:rPr>
              <w:instrText xml:space="preserve"> PAGEREF _Toc213421649 \h </w:instrText>
            </w:r>
            <w:r>
              <w:rPr>
                <w:noProof/>
                <w:webHidden/>
              </w:rPr>
            </w:r>
            <w:r>
              <w:rPr>
                <w:noProof/>
                <w:webHidden/>
              </w:rPr>
              <w:fldChar w:fldCharType="separate"/>
            </w:r>
            <w:r w:rsidR="002A0FC5">
              <w:rPr>
                <w:noProof/>
                <w:webHidden/>
              </w:rPr>
              <w:t>23</w:t>
            </w:r>
            <w:r>
              <w:rPr>
                <w:noProof/>
                <w:webHidden/>
              </w:rPr>
              <w:fldChar w:fldCharType="end"/>
            </w:r>
          </w:hyperlink>
        </w:p>
        <w:p w14:paraId="0CD79267" w14:textId="37CAFF59"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0" w:history="1">
            <w:r w:rsidRPr="00F5314A">
              <w:rPr>
                <w:rStyle w:val="Hyperlink"/>
                <w:rFonts w:ascii="Arial" w:hAnsi="Arial" w:cs="Arial"/>
                <w:b/>
                <w:bCs/>
                <w:noProof/>
              </w:rPr>
              <w:t>4.3.3 Thematic Coding of Challenges</w:t>
            </w:r>
            <w:r>
              <w:rPr>
                <w:noProof/>
                <w:webHidden/>
              </w:rPr>
              <w:tab/>
            </w:r>
            <w:r>
              <w:rPr>
                <w:noProof/>
                <w:webHidden/>
              </w:rPr>
              <w:fldChar w:fldCharType="begin"/>
            </w:r>
            <w:r>
              <w:rPr>
                <w:noProof/>
                <w:webHidden/>
              </w:rPr>
              <w:instrText xml:space="preserve"> PAGEREF _Toc213421650 \h </w:instrText>
            </w:r>
            <w:r>
              <w:rPr>
                <w:noProof/>
                <w:webHidden/>
              </w:rPr>
            </w:r>
            <w:r>
              <w:rPr>
                <w:noProof/>
                <w:webHidden/>
              </w:rPr>
              <w:fldChar w:fldCharType="separate"/>
            </w:r>
            <w:r w:rsidR="002A0FC5">
              <w:rPr>
                <w:noProof/>
                <w:webHidden/>
              </w:rPr>
              <w:t>23</w:t>
            </w:r>
            <w:r>
              <w:rPr>
                <w:noProof/>
                <w:webHidden/>
              </w:rPr>
              <w:fldChar w:fldCharType="end"/>
            </w:r>
          </w:hyperlink>
        </w:p>
        <w:p w14:paraId="4518336A" w14:textId="035DA789" w:rsidR="0067550D" w:rsidRDefault="0067550D">
          <w:pPr>
            <w:pStyle w:val="TOC2"/>
            <w:rPr>
              <w:rFonts w:cstheme="minorBidi"/>
              <w:noProof/>
              <w:kern w:val="2"/>
              <w:sz w:val="24"/>
              <w:szCs w:val="24"/>
              <w:lang w:val="bg-BG" w:eastAsia="bg-BG"/>
              <w14:ligatures w14:val="standardContextual"/>
            </w:rPr>
          </w:pPr>
          <w:hyperlink w:anchor="_Toc213421651" w:history="1">
            <w:r w:rsidRPr="00F5314A">
              <w:rPr>
                <w:rStyle w:val="Hyperlink"/>
                <w:rFonts w:ascii="Arial" w:hAnsi="Arial" w:cs="Arial"/>
                <w:b/>
                <w:bCs/>
                <w:noProof/>
              </w:rPr>
              <w:t>4.4 Adaptation Strategies in Swiss Winter Tourism (RQ3)</w:t>
            </w:r>
            <w:r>
              <w:rPr>
                <w:noProof/>
                <w:webHidden/>
              </w:rPr>
              <w:tab/>
            </w:r>
            <w:r>
              <w:rPr>
                <w:noProof/>
                <w:webHidden/>
              </w:rPr>
              <w:fldChar w:fldCharType="begin"/>
            </w:r>
            <w:r>
              <w:rPr>
                <w:noProof/>
                <w:webHidden/>
              </w:rPr>
              <w:instrText xml:space="preserve"> PAGEREF _Toc213421651 \h </w:instrText>
            </w:r>
            <w:r>
              <w:rPr>
                <w:noProof/>
                <w:webHidden/>
              </w:rPr>
            </w:r>
            <w:r>
              <w:rPr>
                <w:noProof/>
                <w:webHidden/>
              </w:rPr>
              <w:fldChar w:fldCharType="separate"/>
            </w:r>
            <w:r w:rsidR="002A0FC5">
              <w:rPr>
                <w:noProof/>
                <w:webHidden/>
              </w:rPr>
              <w:t>23</w:t>
            </w:r>
            <w:r>
              <w:rPr>
                <w:noProof/>
                <w:webHidden/>
              </w:rPr>
              <w:fldChar w:fldCharType="end"/>
            </w:r>
          </w:hyperlink>
        </w:p>
        <w:p w14:paraId="4C79339D" w14:textId="16303D61"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2" w:history="1">
            <w:r w:rsidRPr="00F5314A">
              <w:rPr>
                <w:rStyle w:val="Hyperlink"/>
                <w:rFonts w:ascii="Arial" w:hAnsi="Arial" w:cs="Arial"/>
                <w:b/>
                <w:bCs/>
                <w:noProof/>
              </w:rPr>
              <w:t>4.4.1 Artificial Snowmaking</w:t>
            </w:r>
            <w:r>
              <w:rPr>
                <w:noProof/>
                <w:webHidden/>
              </w:rPr>
              <w:tab/>
            </w:r>
            <w:r>
              <w:rPr>
                <w:noProof/>
                <w:webHidden/>
              </w:rPr>
              <w:fldChar w:fldCharType="begin"/>
            </w:r>
            <w:r>
              <w:rPr>
                <w:noProof/>
                <w:webHidden/>
              </w:rPr>
              <w:instrText xml:space="preserve"> PAGEREF _Toc213421652 \h </w:instrText>
            </w:r>
            <w:r>
              <w:rPr>
                <w:noProof/>
                <w:webHidden/>
              </w:rPr>
            </w:r>
            <w:r>
              <w:rPr>
                <w:noProof/>
                <w:webHidden/>
              </w:rPr>
              <w:fldChar w:fldCharType="separate"/>
            </w:r>
            <w:r w:rsidR="002A0FC5">
              <w:rPr>
                <w:noProof/>
                <w:webHidden/>
              </w:rPr>
              <w:t>23</w:t>
            </w:r>
            <w:r>
              <w:rPr>
                <w:noProof/>
                <w:webHidden/>
              </w:rPr>
              <w:fldChar w:fldCharType="end"/>
            </w:r>
          </w:hyperlink>
        </w:p>
        <w:p w14:paraId="60BDDA29" w14:textId="7C6FA192"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3" w:history="1">
            <w:r w:rsidRPr="00F5314A">
              <w:rPr>
                <w:rStyle w:val="Hyperlink"/>
                <w:rFonts w:ascii="Arial" w:hAnsi="Arial" w:cs="Arial"/>
                <w:b/>
                <w:bCs/>
                <w:noProof/>
              </w:rPr>
              <w:t>4.4.2 Diversification into Non-Snow Activities</w:t>
            </w:r>
            <w:r>
              <w:rPr>
                <w:noProof/>
                <w:webHidden/>
              </w:rPr>
              <w:tab/>
            </w:r>
            <w:r>
              <w:rPr>
                <w:noProof/>
                <w:webHidden/>
              </w:rPr>
              <w:fldChar w:fldCharType="begin"/>
            </w:r>
            <w:r>
              <w:rPr>
                <w:noProof/>
                <w:webHidden/>
              </w:rPr>
              <w:instrText xml:space="preserve"> PAGEREF _Toc213421653 \h </w:instrText>
            </w:r>
            <w:r>
              <w:rPr>
                <w:noProof/>
                <w:webHidden/>
              </w:rPr>
            </w:r>
            <w:r>
              <w:rPr>
                <w:noProof/>
                <w:webHidden/>
              </w:rPr>
              <w:fldChar w:fldCharType="separate"/>
            </w:r>
            <w:r w:rsidR="002A0FC5">
              <w:rPr>
                <w:noProof/>
                <w:webHidden/>
              </w:rPr>
              <w:t>24</w:t>
            </w:r>
            <w:r>
              <w:rPr>
                <w:noProof/>
                <w:webHidden/>
              </w:rPr>
              <w:fldChar w:fldCharType="end"/>
            </w:r>
          </w:hyperlink>
        </w:p>
        <w:p w14:paraId="6E6745B6" w14:textId="5414C5D8"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4" w:history="1">
            <w:r w:rsidRPr="00F5314A">
              <w:rPr>
                <w:rStyle w:val="Hyperlink"/>
                <w:rFonts w:ascii="Arial" w:hAnsi="Arial" w:cs="Arial"/>
                <w:b/>
                <w:bCs/>
                <w:noProof/>
              </w:rPr>
              <w:t>4.4.3 Relocation and Altitude Advantage</w:t>
            </w:r>
            <w:r>
              <w:rPr>
                <w:noProof/>
                <w:webHidden/>
              </w:rPr>
              <w:tab/>
            </w:r>
            <w:r>
              <w:rPr>
                <w:noProof/>
                <w:webHidden/>
              </w:rPr>
              <w:fldChar w:fldCharType="begin"/>
            </w:r>
            <w:r>
              <w:rPr>
                <w:noProof/>
                <w:webHidden/>
              </w:rPr>
              <w:instrText xml:space="preserve"> PAGEREF _Toc213421654 \h </w:instrText>
            </w:r>
            <w:r>
              <w:rPr>
                <w:noProof/>
                <w:webHidden/>
              </w:rPr>
            </w:r>
            <w:r>
              <w:rPr>
                <w:noProof/>
                <w:webHidden/>
              </w:rPr>
              <w:fldChar w:fldCharType="separate"/>
            </w:r>
            <w:r w:rsidR="002A0FC5">
              <w:rPr>
                <w:noProof/>
                <w:webHidden/>
              </w:rPr>
              <w:t>24</w:t>
            </w:r>
            <w:r>
              <w:rPr>
                <w:noProof/>
                <w:webHidden/>
              </w:rPr>
              <w:fldChar w:fldCharType="end"/>
            </w:r>
          </w:hyperlink>
        </w:p>
        <w:p w14:paraId="0AEA49C3" w14:textId="26078D1D"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5" w:history="1">
            <w:r w:rsidRPr="00F5314A">
              <w:rPr>
                <w:rStyle w:val="Hyperlink"/>
                <w:rFonts w:ascii="Arial" w:hAnsi="Arial" w:cs="Arial"/>
                <w:b/>
                <w:bCs/>
                <w:noProof/>
              </w:rPr>
              <w:t>4.4.4 Comparative Overview of Adaptation Strategies</w:t>
            </w:r>
            <w:r>
              <w:rPr>
                <w:noProof/>
                <w:webHidden/>
              </w:rPr>
              <w:tab/>
            </w:r>
            <w:r>
              <w:rPr>
                <w:noProof/>
                <w:webHidden/>
              </w:rPr>
              <w:fldChar w:fldCharType="begin"/>
            </w:r>
            <w:r>
              <w:rPr>
                <w:noProof/>
                <w:webHidden/>
              </w:rPr>
              <w:instrText xml:space="preserve"> PAGEREF _Toc213421655 \h </w:instrText>
            </w:r>
            <w:r>
              <w:rPr>
                <w:noProof/>
                <w:webHidden/>
              </w:rPr>
            </w:r>
            <w:r>
              <w:rPr>
                <w:noProof/>
                <w:webHidden/>
              </w:rPr>
              <w:fldChar w:fldCharType="separate"/>
            </w:r>
            <w:r w:rsidR="002A0FC5">
              <w:rPr>
                <w:noProof/>
                <w:webHidden/>
              </w:rPr>
              <w:t>25</w:t>
            </w:r>
            <w:r>
              <w:rPr>
                <w:noProof/>
                <w:webHidden/>
              </w:rPr>
              <w:fldChar w:fldCharType="end"/>
            </w:r>
          </w:hyperlink>
        </w:p>
        <w:p w14:paraId="591C6E04" w14:textId="3AF2E8A9"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6" w:history="1">
            <w:r w:rsidRPr="00F5314A">
              <w:rPr>
                <w:rStyle w:val="Hyperlink"/>
                <w:rFonts w:ascii="Arial" w:hAnsi="Arial" w:cs="Arial"/>
                <w:b/>
                <w:bCs/>
                <w:noProof/>
              </w:rPr>
              <w:t>4.4.5 Stakeholder Assessments of Effectiveness</w:t>
            </w:r>
            <w:r>
              <w:rPr>
                <w:noProof/>
                <w:webHidden/>
              </w:rPr>
              <w:tab/>
            </w:r>
            <w:r>
              <w:rPr>
                <w:noProof/>
                <w:webHidden/>
              </w:rPr>
              <w:fldChar w:fldCharType="begin"/>
            </w:r>
            <w:r>
              <w:rPr>
                <w:noProof/>
                <w:webHidden/>
              </w:rPr>
              <w:instrText xml:space="preserve"> PAGEREF _Toc213421656 \h </w:instrText>
            </w:r>
            <w:r>
              <w:rPr>
                <w:noProof/>
                <w:webHidden/>
              </w:rPr>
            </w:r>
            <w:r>
              <w:rPr>
                <w:noProof/>
                <w:webHidden/>
              </w:rPr>
              <w:fldChar w:fldCharType="separate"/>
            </w:r>
            <w:r w:rsidR="002A0FC5">
              <w:rPr>
                <w:noProof/>
                <w:webHidden/>
              </w:rPr>
              <w:t>25</w:t>
            </w:r>
            <w:r>
              <w:rPr>
                <w:noProof/>
                <w:webHidden/>
              </w:rPr>
              <w:fldChar w:fldCharType="end"/>
            </w:r>
          </w:hyperlink>
        </w:p>
        <w:p w14:paraId="32B587CA" w14:textId="408C57F7" w:rsidR="0067550D" w:rsidRDefault="0067550D">
          <w:pPr>
            <w:pStyle w:val="TOC2"/>
            <w:rPr>
              <w:rFonts w:cstheme="minorBidi"/>
              <w:noProof/>
              <w:kern w:val="2"/>
              <w:sz w:val="24"/>
              <w:szCs w:val="24"/>
              <w:lang w:val="bg-BG" w:eastAsia="bg-BG"/>
              <w14:ligatures w14:val="standardContextual"/>
            </w:rPr>
          </w:pPr>
          <w:hyperlink w:anchor="_Toc213421657" w:history="1">
            <w:r w:rsidRPr="00F5314A">
              <w:rPr>
                <w:rStyle w:val="Hyperlink"/>
                <w:rFonts w:ascii="Arial" w:hAnsi="Arial" w:cs="Arial"/>
                <w:b/>
                <w:bCs/>
                <w:noProof/>
              </w:rPr>
              <w:t>4.5 Role of Innovation, Diversification, and Policy (RQ4)</w:t>
            </w:r>
            <w:r>
              <w:rPr>
                <w:noProof/>
                <w:webHidden/>
              </w:rPr>
              <w:tab/>
            </w:r>
            <w:r>
              <w:rPr>
                <w:noProof/>
                <w:webHidden/>
              </w:rPr>
              <w:fldChar w:fldCharType="begin"/>
            </w:r>
            <w:r>
              <w:rPr>
                <w:noProof/>
                <w:webHidden/>
              </w:rPr>
              <w:instrText xml:space="preserve"> PAGEREF _Toc213421657 \h </w:instrText>
            </w:r>
            <w:r>
              <w:rPr>
                <w:noProof/>
                <w:webHidden/>
              </w:rPr>
            </w:r>
            <w:r>
              <w:rPr>
                <w:noProof/>
                <w:webHidden/>
              </w:rPr>
              <w:fldChar w:fldCharType="separate"/>
            </w:r>
            <w:r w:rsidR="002A0FC5">
              <w:rPr>
                <w:noProof/>
                <w:webHidden/>
              </w:rPr>
              <w:t>26</w:t>
            </w:r>
            <w:r>
              <w:rPr>
                <w:noProof/>
                <w:webHidden/>
              </w:rPr>
              <w:fldChar w:fldCharType="end"/>
            </w:r>
          </w:hyperlink>
        </w:p>
        <w:p w14:paraId="79271F47" w14:textId="2A8B03A2"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8" w:history="1">
            <w:r w:rsidRPr="00F5314A">
              <w:rPr>
                <w:rStyle w:val="Hyperlink"/>
                <w:rFonts w:ascii="Arial" w:hAnsi="Arial" w:cs="Arial"/>
                <w:b/>
                <w:bCs/>
                <w:noProof/>
              </w:rPr>
              <w:t>4.5.1 Policy Interventions</w:t>
            </w:r>
            <w:r>
              <w:rPr>
                <w:noProof/>
                <w:webHidden/>
              </w:rPr>
              <w:tab/>
            </w:r>
            <w:r>
              <w:rPr>
                <w:noProof/>
                <w:webHidden/>
              </w:rPr>
              <w:fldChar w:fldCharType="begin"/>
            </w:r>
            <w:r>
              <w:rPr>
                <w:noProof/>
                <w:webHidden/>
              </w:rPr>
              <w:instrText xml:space="preserve"> PAGEREF _Toc213421658 \h </w:instrText>
            </w:r>
            <w:r>
              <w:rPr>
                <w:noProof/>
                <w:webHidden/>
              </w:rPr>
            </w:r>
            <w:r>
              <w:rPr>
                <w:noProof/>
                <w:webHidden/>
              </w:rPr>
              <w:fldChar w:fldCharType="separate"/>
            </w:r>
            <w:r w:rsidR="002A0FC5">
              <w:rPr>
                <w:noProof/>
                <w:webHidden/>
              </w:rPr>
              <w:t>26</w:t>
            </w:r>
            <w:r>
              <w:rPr>
                <w:noProof/>
                <w:webHidden/>
              </w:rPr>
              <w:fldChar w:fldCharType="end"/>
            </w:r>
          </w:hyperlink>
        </w:p>
        <w:p w14:paraId="6CE7F142" w14:textId="730D0762"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59" w:history="1">
            <w:r w:rsidRPr="00F5314A">
              <w:rPr>
                <w:rStyle w:val="Hyperlink"/>
                <w:rFonts w:ascii="Arial" w:hAnsi="Arial" w:cs="Arial"/>
                <w:b/>
                <w:bCs/>
                <w:noProof/>
              </w:rPr>
              <w:t>4.5.2 Innovation and Technology</w:t>
            </w:r>
            <w:r>
              <w:rPr>
                <w:noProof/>
                <w:webHidden/>
              </w:rPr>
              <w:tab/>
            </w:r>
            <w:r>
              <w:rPr>
                <w:noProof/>
                <w:webHidden/>
              </w:rPr>
              <w:fldChar w:fldCharType="begin"/>
            </w:r>
            <w:r>
              <w:rPr>
                <w:noProof/>
                <w:webHidden/>
              </w:rPr>
              <w:instrText xml:space="preserve"> PAGEREF _Toc213421659 \h </w:instrText>
            </w:r>
            <w:r>
              <w:rPr>
                <w:noProof/>
                <w:webHidden/>
              </w:rPr>
            </w:r>
            <w:r>
              <w:rPr>
                <w:noProof/>
                <w:webHidden/>
              </w:rPr>
              <w:fldChar w:fldCharType="separate"/>
            </w:r>
            <w:r w:rsidR="002A0FC5">
              <w:rPr>
                <w:noProof/>
                <w:webHidden/>
              </w:rPr>
              <w:t>27</w:t>
            </w:r>
            <w:r>
              <w:rPr>
                <w:noProof/>
                <w:webHidden/>
              </w:rPr>
              <w:fldChar w:fldCharType="end"/>
            </w:r>
          </w:hyperlink>
        </w:p>
        <w:p w14:paraId="191F6498" w14:textId="2E0EDC13" w:rsidR="0067550D" w:rsidRDefault="0067550D">
          <w:pPr>
            <w:pStyle w:val="TOC3"/>
            <w:tabs>
              <w:tab w:val="right" w:leader="dot" w:pos="9350"/>
            </w:tabs>
            <w:rPr>
              <w:rFonts w:cstheme="minorBidi"/>
              <w:noProof/>
              <w:kern w:val="2"/>
              <w:sz w:val="24"/>
              <w:szCs w:val="24"/>
              <w:lang w:val="bg-BG" w:eastAsia="bg-BG"/>
              <w14:ligatures w14:val="standardContextual"/>
            </w:rPr>
          </w:pPr>
          <w:hyperlink w:anchor="_Toc213421660" w:history="1">
            <w:r w:rsidRPr="00F5314A">
              <w:rPr>
                <w:rStyle w:val="Hyperlink"/>
                <w:rFonts w:ascii="Arial" w:hAnsi="Arial" w:cs="Arial"/>
                <w:b/>
                <w:bCs/>
                <w:noProof/>
              </w:rPr>
              <w:t>4.5.3 Diversification and Sustainability Transitions</w:t>
            </w:r>
            <w:r>
              <w:rPr>
                <w:noProof/>
                <w:webHidden/>
              </w:rPr>
              <w:tab/>
            </w:r>
            <w:r>
              <w:rPr>
                <w:noProof/>
                <w:webHidden/>
              </w:rPr>
              <w:fldChar w:fldCharType="begin"/>
            </w:r>
            <w:r>
              <w:rPr>
                <w:noProof/>
                <w:webHidden/>
              </w:rPr>
              <w:instrText xml:space="preserve"> PAGEREF _Toc213421660 \h </w:instrText>
            </w:r>
            <w:r>
              <w:rPr>
                <w:noProof/>
                <w:webHidden/>
              </w:rPr>
            </w:r>
            <w:r>
              <w:rPr>
                <w:noProof/>
                <w:webHidden/>
              </w:rPr>
              <w:fldChar w:fldCharType="separate"/>
            </w:r>
            <w:r w:rsidR="002A0FC5">
              <w:rPr>
                <w:noProof/>
                <w:webHidden/>
              </w:rPr>
              <w:t>27</w:t>
            </w:r>
            <w:r>
              <w:rPr>
                <w:noProof/>
                <w:webHidden/>
              </w:rPr>
              <w:fldChar w:fldCharType="end"/>
            </w:r>
          </w:hyperlink>
        </w:p>
        <w:p w14:paraId="6462D92F" w14:textId="398EE1AE" w:rsidR="0067550D" w:rsidRDefault="0067550D">
          <w:pPr>
            <w:pStyle w:val="TOC2"/>
            <w:rPr>
              <w:rFonts w:cstheme="minorBidi"/>
              <w:noProof/>
              <w:kern w:val="2"/>
              <w:sz w:val="24"/>
              <w:szCs w:val="24"/>
              <w:lang w:val="bg-BG" w:eastAsia="bg-BG"/>
              <w14:ligatures w14:val="standardContextual"/>
            </w:rPr>
          </w:pPr>
          <w:hyperlink w:anchor="_Toc213421661" w:history="1">
            <w:r w:rsidRPr="00F5314A">
              <w:rPr>
                <w:rStyle w:val="Hyperlink"/>
                <w:rFonts w:ascii="Arial" w:hAnsi="Arial" w:cs="Arial"/>
                <w:b/>
                <w:bCs/>
                <w:noProof/>
              </w:rPr>
              <w:t>4.6 Integrated Discussion</w:t>
            </w:r>
            <w:r>
              <w:rPr>
                <w:noProof/>
                <w:webHidden/>
              </w:rPr>
              <w:tab/>
            </w:r>
            <w:r>
              <w:rPr>
                <w:noProof/>
                <w:webHidden/>
              </w:rPr>
              <w:fldChar w:fldCharType="begin"/>
            </w:r>
            <w:r>
              <w:rPr>
                <w:noProof/>
                <w:webHidden/>
              </w:rPr>
              <w:instrText xml:space="preserve"> PAGEREF _Toc213421661 \h </w:instrText>
            </w:r>
            <w:r>
              <w:rPr>
                <w:noProof/>
                <w:webHidden/>
              </w:rPr>
            </w:r>
            <w:r>
              <w:rPr>
                <w:noProof/>
                <w:webHidden/>
              </w:rPr>
              <w:fldChar w:fldCharType="separate"/>
            </w:r>
            <w:r w:rsidR="002A0FC5">
              <w:rPr>
                <w:noProof/>
                <w:webHidden/>
              </w:rPr>
              <w:t>28</w:t>
            </w:r>
            <w:r>
              <w:rPr>
                <w:noProof/>
                <w:webHidden/>
              </w:rPr>
              <w:fldChar w:fldCharType="end"/>
            </w:r>
          </w:hyperlink>
        </w:p>
        <w:p w14:paraId="3F32C23B" w14:textId="1717094E" w:rsidR="0067550D" w:rsidRDefault="0067550D">
          <w:pPr>
            <w:pStyle w:val="TOC2"/>
            <w:rPr>
              <w:rFonts w:cstheme="minorBidi"/>
              <w:noProof/>
              <w:kern w:val="2"/>
              <w:sz w:val="24"/>
              <w:szCs w:val="24"/>
              <w:lang w:val="bg-BG" w:eastAsia="bg-BG"/>
              <w14:ligatures w14:val="standardContextual"/>
            </w:rPr>
          </w:pPr>
          <w:hyperlink w:anchor="_Toc213421662" w:history="1">
            <w:r w:rsidRPr="00F5314A">
              <w:rPr>
                <w:rStyle w:val="Hyperlink"/>
                <w:rFonts w:ascii="Arial" w:hAnsi="Arial" w:cs="Arial"/>
                <w:b/>
                <w:bCs/>
                <w:noProof/>
              </w:rPr>
              <w:t>4.7 Conclusion</w:t>
            </w:r>
            <w:r>
              <w:rPr>
                <w:noProof/>
                <w:webHidden/>
              </w:rPr>
              <w:tab/>
            </w:r>
            <w:r>
              <w:rPr>
                <w:noProof/>
                <w:webHidden/>
              </w:rPr>
              <w:fldChar w:fldCharType="begin"/>
            </w:r>
            <w:r>
              <w:rPr>
                <w:noProof/>
                <w:webHidden/>
              </w:rPr>
              <w:instrText xml:space="preserve"> PAGEREF _Toc213421662 \h </w:instrText>
            </w:r>
            <w:r>
              <w:rPr>
                <w:noProof/>
                <w:webHidden/>
              </w:rPr>
            </w:r>
            <w:r>
              <w:rPr>
                <w:noProof/>
                <w:webHidden/>
              </w:rPr>
              <w:fldChar w:fldCharType="separate"/>
            </w:r>
            <w:r w:rsidR="002A0FC5">
              <w:rPr>
                <w:noProof/>
                <w:webHidden/>
              </w:rPr>
              <w:t>28</w:t>
            </w:r>
            <w:r>
              <w:rPr>
                <w:noProof/>
                <w:webHidden/>
              </w:rPr>
              <w:fldChar w:fldCharType="end"/>
            </w:r>
          </w:hyperlink>
        </w:p>
        <w:p w14:paraId="19522954" w14:textId="28869F51"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63" w:history="1">
            <w:r w:rsidRPr="00F5314A">
              <w:rPr>
                <w:rStyle w:val="Hyperlink"/>
                <w:rFonts w:ascii="Arial" w:hAnsi="Arial" w:cs="Arial"/>
                <w:b/>
                <w:bCs/>
                <w:noProof/>
              </w:rPr>
              <w:t>Chapter Five: Conclusions and Recommendations</w:t>
            </w:r>
            <w:r>
              <w:rPr>
                <w:noProof/>
                <w:webHidden/>
              </w:rPr>
              <w:tab/>
            </w:r>
            <w:r>
              <w:rPr>
                <w:noProof/>
                <w:webHidden/>
              </w:rPr>
              <w:fldChar w:fldCharType="begin"/>
            </w:r>
            <w:r>
              <w:rPr>
                <w:noProof/>
                <w:webHidden/>
              </w:rPr>
              <w:instrText xml:space="preserve"> PAGEREF _Toc213421663 \h </w:instrText>
            </w:r>
            <w:r>
              <w:rPr>
                <w:noProof/>
                <w:webHidden/>
              </w:rPr>
            </w:r>
            <w:r>
              <w:rPr>
                <w:noProof/>
                <w:webHidden/>
              </w:rPr>
              <w:fldChar w:fldCharType="separate"/>
            </w:r>
            <w:r w:rsidR="002A0FC5">
              <w:rPr>
                <w:noProof/>
                <w:webHidden/>
              </w:rPr>
              <w:t>29</w:t>
            </w:r>
            <w:r>
              <w:rPr>
                <w:noProof/>
                <w:webHidden/>
              </w:rPr>
              <w:fldChar w:fldCharType="end"/>
            </w:r>
          </w:hyperlink>
        </w:p>
        <w:p w14:paraId="00083178" w14:textId="51A433A3" w:rsidR="0067550D" w:rsidRDefault="0067550D">
          <w:pPr>
            <w:pStyle w:val="TOC2"/>
            <w:rPr>
              <w:rFonts w:cstheme="minorBidi"/>
              <w:noProof/>
              <w:kern w:val="2"/>
              <w:sz w:val="24"/>
              <w:szCs w:val="24"/>
              <w:lang w:val="bg-BG" w:eastAsia="bg-BG"/>
              <w14:ligatures w14:val="standardContextual"/>
            </w:rPr>
          </w:pPr>
          <w:hyperlink w:anchor="_Toc213421664" w:history="1">
            <w:r w:rsidRPr="00F5314A">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_Toc213421664 \h </w:instrText>
            </w:r>
            <w:r>
              <w:rPr>
                <w:noProof/>
                <w:webHidden/>
              </w:rPr>
            </w:r>
            <w:r>
              <w:rPr>
                <w:noProof/>
                <w:webHidden/>
              </w:rPr>
              <w:fldChar w:fldCharType="separate"/>
            </w:r>
            <w:r w:rsidR="002A0FC5">
              <w:rPr>
                <w:noProof/>
                <w:webHidden/>
              </w:rPr>
              <w:t>29</w:t>
            </w:r>
            <w:r>
              <w:rPr>
                <w:noProof/>
                <w:webHidden/>
              </w:rPr>
              <w:fldChar w:fldCharType="end"/>
            </w:r>
          </w:hyperlink>
        </w:p>
        <w:p w14:paraId="555E73AD" w14:textId="62664A3E" w:rsidR="0067550D" w:rsidRDefault="0067550D">
          <w:pPr>
            <w:pStyle w:val="TOC2"/>
            <w:rPr>
              <w:rFonts w:cstheme="minorBidi"/>
              <w:noProof/>
              <w:kern w:val="2"/>
              <w:sz w:val="24"/>
              <w:szCs w:val="24"/>
              <w:lang w:val="bg-BG" w:eastAsia="bg-BG"/>
              <w14:ligatures w14:val="standardContextual"/>
            </w:rPr>
          </w:pPr>
          <w:hyperlink w:anchor="_Toc213421665" w:history="1">
            <w:r w:rsidRPr="00F5314A">
              <w:rPr>
                <w:rStyle w:val="Hyperlink"/>
                <w:rFonts w:ascii="Arial" w:hAnsi="Arial" w:cs="Arial"/>
                <w:b/>
                <w:bCs/>
                <w:noProof/>
              </w:rPr>
              <w:t>5.2 Conclusions</w:t>
            </w:r>
            <w:r>
              <w:rPr>
                <w:noProof/>
                <w:webHidden/>
              </w:rPr>
              <w:tab/>
            </w:r>
            <w:r>
              <w:rPr>
                <w:noProof/>
                <w:webHidden/>
              </w:rPr>
              <w:fldChar w:fldCharType="begin"/>
            </w:r>
            <w:r>
              <w:rPr>
                <w:noProof/>
                <w:webHidden/>
              </w:rPr>
              <w:instrText xml:space="preserve"> PAGEREF _Toc213421665 \h </w:instrText>
            </w:r>
            <w:r>
              <w:rPr>
                <w:noProof/>
                <w:webHidden/>
              </w:rPr>
            </w:r>
            <w:r>
              <w:rPr>
                <w:noProof/>
                <w:webHidden/>
              </w:rPr>
              <w:fldChar w:fldCharType="separate"/>
            </w:r>
            <w:r w:rsidR="002A0FC5">
              <w:rPr>
                <w:noProof/>
                <w:webHidden/>
              </w:rPr>
              <w:t>29</w:t>
            </w:r>
            <w:r>
              <w:rPr>
                <w:noProof/>
                <w:webHidden/>
              </w:rPr>
              <w:fldChar w:fldCharType="end"/>
            </w:r>
          </w:hyperlink>
        </w:p>
        <w:p w14:paraId="23889EB3" w14:textId="7B3E2F2C" w:rsidR="0067550D" w:rsidRDefault="0067550D">
          <w:pPr>
            <w:pStyle w:val="TOC2"/>
            <w:rPr>
              <w:rFonts w:cstheme="minorBidi"/>
              <w:noProof/>
              <w:kern w:val="2"/>
              <w:sz w:val="24"/>
              <w:szCs w:val="24"/>
              <w:lang w:val="bg-BG" w:eastAsia="bg-BG"/>
              <w14:ligatures w14:val="standardContextual"/>
            </w:rPr>
          </w:pPr>
          <w:hyperlink w:anchor="_Toc213421666" w:history="1">
            <w:r w:rsidRPr="00F5314A">
              <w:rPr>
                <w:rStyle w:val="Hyperlink"/>
                <w:rFonts w:ascii="Arial" w:hAnsi="Arial" w:cs="Arial"/>
                <w:b/>
                <w:bCs/>
                <w:noProof/>
              </w:rPr>
              <w:t>5.3 Recommendations</w:t>
            </w:r>
            <w:r>
              <w:rPr>
                <w:noProof/>
                <w:webHidden/>
              </w:rPr>
              <w:tab/>
            </w:r>
            <w:r>
              <w:rPr>
                <w:noProof/>
                <w:webHidden/>
              </w:rPr>
              <w:fldChar w:fldCharType="begin"/>
            </w:r>
            <w:r>
              <w:rPr>
                <w:noProof/>
                <w:webHidden/>
              </w:rPr>
              <w:instrText xml:space="preserve"> PAGEREF _Toc213421666 \h </w:instrText>
            </w:r>
            <w:r>
              <w:rPr>
                <w:noProof/>
                <w:webHidden/>
              </w:rPr>
            </w:r>
            <w:r>
              <w:rPr>
                <w:noProof/>
                <w:webHidden/>
              </w:rPr>
              <w:fldChar w:fldCharType="separate"/>
            </w:r>
            <w:r w:rsidR="002A0FC5">
              <w:rPr>
                <w:noProof/>
                <w:webHidden/>
              </w:rPr>
              <w:t>30</w:t>
            </w:r>
            <w:r>
              <w:rPr>
                <w:noProof/>
                <w:webHidden/>
              </w:rPr>
              <w:fldChar w:fldCharType="end"/>
            </w:r>
          </w:hyperlink>
        </w:p>
        <w:p w14:paraId="4B3CFAE4" w14:textId="5611FD77" w:rsidR="0067550D" w:rsidRDefault="0067550D">
          <w:pPr>
            <w:pStyle w:val="TOC2"/>
            <w:rPr>
              <w:rFonts w:cstheme="minorBidi"/>
              <w:noProof/>
              <w:kern w:val="2"/>
              <w:sz w:val="24"/>
              <w:szCs w:val="24"/>
              <w:lang w:val="bg-BG" w:eastAsia="bg-BG"/>
              <w14:ligatures w14:val="standardContextual"/>
            </w:rPr>
          </w:pPr>
          <w:hyperlink w:anchor="_Toc213421667" w:history="1">
            <w:r w:rsidRPr="00F5314A">
              <w:rPr>
                <w:rStyle w:val="Hyperlink"/>
                <w:rFonts w:ascii="Arial" w:hAnsi="Arial" w:cs="Arial"/>
                <w:b/>
                <w:bCs/>
                <w:noProof/>
              </w:rPr>
              <w:t>5.4 Final Reflections</w:t>
            </w:r>
            <w:r>
              <w:rPr>
                <w:noProof/>
                <w:webHidden/>
              </w:rPr>
              <w:tab/>
            </w:r>
            <w:r>
              <w:rPr>
                <w:noProof/>
                <w:webHidden/>
              </w:rPr>
              <w:fldChar w:fldCharType="begin"/>
            </w:r>
            <w:r>
              <w:rPr>
                <w:noProof/>
                <w:webHidden/>
              </w:rPr>
              <w:instrText xml:space="preserve"> PAGEREF _Toc213421667 \h </w:instrText>
            </w:r>
            <w:r>
              <w:rPr>
                <w:noProof/>
                <w:webHidden/>
              </w:rPr>
            </w:r>
            <w:r>
              <w:rPr>
                <w:noProof/>
                <w:webHidden/>
              </w:rPr>
              <w:fldChar w:fldCharType="separate"/>
            </w:r>
            <w:r w:rsidR="002A0FC5">
              <w:rPr>
                <w:noProof/>
                <w:webHidden/>
              </w:rPr>
              <w:t>31</w:t>
            </w:r>
            <w:r>
              <w:rPr>
                <w:noProof/>
                <w:webHidden/>
              </w:rPr>
              <w:fldChar w:fldCharType="end"/>
            </w:r>
          </w:hyperlink>
        </w:p>
        <w:p w14:paraId="7D71C9B3" w14:textId="0607825A"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68" w:history="1">
            <w:r w:rsidRPr="00F5314A">
              <w:rPr>
                <w:rStyle w:val="Hyperlink"/>
                <w:rFonts w:ascii="Arial" w:eastAsia="Calibri" w:hAnsi="Arial" w:cs="Arial"/>
                <w:b/>
                <w:bCs/>
                <w:noProof/>
              </w:rPr>
              <w:t>References</w:t>
            </w:r>
            <w:r>
              <w:rPr>
                <w:noProof/>
                <w:webHidden/>
              </w:rPr>
              <w:tab/>
            </w:r>
            <w:r>
              <w:rPr>
                <w:noProof/>
                <w:webHidden/>
              </w:rPr>
              <w:fldChar w:fldCharType="begin"/>
            </w:r>
            <w:r>
              <w:rPr>
                <w:noProof/>
                <w:webHidden/>
              </w:rPr>
              <w:instrText xml:space="preserve"> PAGEREF _Toc213421668 \h </w:instrText>
            </w:r>
            <w:r>
              <w:rPr>
                <w:noProof/>
                <w:webHidden/>
              </w:rPr>
            </w:r>
            <w:r>
              <w:rPr>
                <w:noProof/>
                <w:webHidden/>
              </w:rPr>
              <w:fldChar w:fldCharType="separate"/>
            </w:r>
            <w:r w:rsidR="002A0FC5">
              <w:rPr>
                <w:noProof/>
                <w:webHidden/>
              </w:rPr>
              <w:t>33</w:t>
            </w:r>
            <w:r>
              <w:rPr>
                <w:noProof/>
                <w:webHidden/>
              </w:rPr>
              <w:fldChar w:fldCharType="end"/>
            </w:r>
          </w:hyperlink>
        </w:p>
        <w:p w14:paraId="1153E62B" w14:textId="0B9C2A6D" w:rsidR="0067550D" w:rsidRDefault="0067550D">
          <w:pPr>
            <w:pStyle w:val="TOC1"/>
            <w:tabs>
              <w:tab w:val="right" w:leader="dot" w:pos="9350"/>
            </w:tabs>
            <w:rPr>
              <w:rFonts w:cstheme="minorBidi"/>
              <w:noProof/>
              <w:kern w:val="2"/>
              <w:sz w:val="24"/>
              <w:szCs w:val="24"/>
              <w:lang w:val="bg-BG" w:eastAsia="bg-BG"/>
              <w14:ligatures w14:val="standardContextual"/>
            </w:rPr>
          </w:pPr>
          <w:hyperlink w:anchor="_Toc213421669" w:history="1">
            <w:r w:rsidRPr="00F5314A">
              <w:rPr>
                <w:rStyle w:val="Hyperlink"/>
                <w:rFonts w:ascii="Arial" w:eastAsia="Calibri" w:hAnsi="Arial" w:cs="Arial"/>
                <w:b/>
                <w:bCs/>
                <w:noProof/>
              </w:rPr>
              <w:t>Appendices</w:t>
            </w:r>
            <w:r>
              <w:rPr>
                <w:noProof/>
                <w:webHidden/>
              </w:rPr>
              <w:tab/>
            </w:r>
            <w:r>
              <w:rPr>
                <w:noProof/>
                <w:webHidden/>
              </w:rPr>
              <w:fldChar w:fldCharType="begin"/>
            </w:r>
            <w:r>
              <w:rPr>
                <w:noProof/>
                <w:webHidden/>
              </w:rPr>
              <w:instrText xml:space="preserve"> PAGEREF _Toc213421669 \h </w:instrText>
            </w:r>
            <w:r>
              <w:rPr>
                <w:noProof/>
                <w:webHidden/>
              </w:rPr>
            </w:r>
            <w:r>
              <w:rPr>
                <w:noProof/>
                <w:webHidden/>
              </w:rPr>
              <w:fldChar w:fldCharType="separate"/>
            </w:r>
            <w:r w:rsidR="002A0FC5">
              <w:rPr>
                <w:noProof/>
                <w:webHidden/>
              </w:rPr>
              <w:t>36</w:t>
            </w:r>
            <w:r>
              <w:rPr>
                <w:noProof/>
                <w:webHidden/>
              </w:rPr>
              <w:fldChar w:fldCharType="end"/>
            </w:r>
          </w:hyperlink>
        </w:p>
        <w:p w14:paraId="44E590EF" w14:textId="5AB1C920" w:rsidR="00F37923" w:rsidRPr="0067550D" w:rsidRDefault="00B82A8A" w:rsidP="0067550D">
          <w:pPr>
            <w:spacing w:after="120" w:line="300" w:lineRule="atLeast"/>
            <w:rPr>
              <w:rFonts w:ascii="Arial" w:hAnsi="Arial" w:cs="Arial"/>
            </w:rPr>
          </w:pPr>
          <w:r w:rsidRPr="0067550D">
            <w:rPr>
              <w:rFonts w:ascii="Arial" w:hAnsi="Arial" w:cs="Arial"/>
              <w:b/>
              <w:bCs/>
              <w:noProof/>
            </w:rPr>
            <w:fldChar w:fldCharType="end"/>
          </w:r>
        </w:p>
      </w:sdtContent>
    </w:sdt>
    <w:p w14:paraId="4DA465FC" w14:textId="77777777" w:rsidR="0067550D" w:rsidRDefault="0067550D" w:rsidP="0067550D">
      <w:pPr>
        <w:pStyle w:val="Heading1"/>
        <w:spacing w:before="0" w:line="360" w:lineRule="auto"/>
        <w:ind w:firstLine="720"/>
        <w:jc w:val="both"/>
        <w:rPr>
          <w:rFonts w:ascii="Arial" w:hAnsi="Arial" w:cs="Arial"/>
          <w:b/>
          <w:bCs/>
          <w:color w:val="auto"/>
          <w:sz w:val="28"/>
          <w:szCs w:val="28"/>
        </w:rPr>
      </w:pPr>
      <w:bookmarkStart w:id="1" w:name="_Toc213421604"/>
    </w:p>
    <w:p w14:paraId="31AD03E7"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7DE473E1"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3AB23D30"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1C806802"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2533045D"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4459C71B"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5C6490D9"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71D1D785"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0CFED872"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6584B6DD"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57B76CBB"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52A0577D" w14:textId="77777777" w:rsidR="0067550D" w:rsidRDefault="0067550D" w:rsidP="0067550D">
      <w:pPr>
        <w:pStyle w:val="Heading1"/>
        <w:spacing w:before="0" w:line="360" w:lineRule="auto"/>
        <w:ind w:firstLine="720"/>
        <w:jc w:val="both"/>
        <w:rPr>
          <w:rFonts w:ascii="Arial" w:hAnsi="Arial" w:cs="Arial"/>
          <w:b/>
          <w:bCs/>
          <w:color w:val="auto"/>
          <w:sz w:val="28"/>
          <w:szCs w:val="28"/>
        </w:rPr>
      </w:pPr>
    </w:p>
    <w:p w14:paraId="5A1C5BDB" w14:textId="77777777" w:rsidR="0067550D" w:rsidRDefault="0067550D" w:rsidP="0067550D"/>
    <w:p w14:paraId="559BF755" w14:textId="77777777" w:rsidR="0067550D" w:rsidRDefault="0067550D" w:rsidP="0067550D"/>
    <w:p w14:paraId="645CDEF7" w14:textId="77777777" w:rsidR="0067550D" w:rsidRDefault="0067550D" w:rsidP="0067550D"/>
    <w:p w14:paraId="62C9FF1B" w14:textId="77777777" w:rsidR="0067550D" w:rsidRDefault="0067550D" w:rsidP="0067550D"/>
    <w:p w14:paraId="662B8E14" w14:textId="77777777" w:rsidR="0067550D" w:rsidRDefault="0067550D" w:rsidP="0067550D"/>
    <w:p w14:paraId="1CB2293E" w14:textId="77777777" w:rsidR="0067550D" w:rsidRDefault="0067550D" w:rsidP="0067550D"/>
    <w:p w14:paraId="5CBD0A7B" w14:textId="77777777" w:rsidR="0067550D" w:rsidRDefault="0067550D" w:rsidP="0067550D"/>
    <w:p w14:paraId="12D8E6E3" w14:textId="77777777" w:rsidR="002270E6" w:rsidRDefault="002270E6" w:rsidP="0067550D"/>
    <w:p w14:paraId="73D147C2" w14:textId="77777777" w:rsidR="0067550D" w:rsidRDefault="0067550D" w:rsidP="0067550D"/>
    <w:p w14:paraId="215E7364" w14:textId="77777777" w:rsidR="0067550D" w:rsidRPr="0067550D" w:rsidRDefault="0067550D" w:rsidP="0067550D"/>
    <w:p w14:paraId="5192E3D6" w14:textId="6780C8B3" w:rsidR="00916F17" w:rsidRDefault="00916F17" w:rsidP="0067550D">
      <w:pPr>
        <w:pStyle w:val="Heading1"/>
        <w:spacing w:before="0" w:line="360" w:lineRule="auto"/>
        <w:ind w:firstLine="720"/>
        <w:jc w:val="both"/>
        <w:rPr>
          <w:rFonts w:ascii="Arial" w:hAnsi="Arial" w:cs="Arial"/>
          <w:b/>
          <w:bCs/>
          <w:color w:val="auto"/>
          <w:sz w:val="28"/>
          <w:szCs w:val="28"/>
        </w:rPr>
      </w:pPr>
      <w:r w:rsidRPr="0067550D">
        <w:rPr>
          <w:rFonts w:ascii="Arial" w:hAnsi="Arial" w:cs="Arial"/>
          <w:b/>
          <w:bCs/>
          <w:color w:val="auto"/>
          <w:sz w:val="28"/>
          <w:szCs w:val="28"/>
        </w:rPr>
        <w:lastRenderedPageBreak/>
        <w:t>Abstract</w:t>
      </w:r>
      <w:bookmarkEnd w:id="1"/>
    </w:p>
    <w:p w14:paraId="161E85B7" w14:textId="77777777" w:rsidR="002270E6" w:rsidRPr="002270E6" w:rsidRDefault="002270E6" w:rsidP="002270E6"/>
    <w:p w14:paraId="3694B081" w14:textId="458C9425" w:rsidR="002270E6" w:rsidRDefault="00CF3160" w:rsidP="0067550D">
      <w:pPr>
        <w:spacing w:after="0" w:line="360" w:lineRule="auto"/>
        <w:ind w:firstLine="720"/>
        <w:jc w:val="both"/>
        <w:rPr>
          <w:rFonts w:ascii="Arial" w:hAnsi="Arial" w:cs="Arial"/>
        </w:rPr>
      </w:pPr>
      <w:r w:rsidRPr="0067550D">
        <w:rPr>
          <w:rFonts w:ascii="Arial" w:hAnsi="Arial" w:cs="Arial"/>
        </w:rPr>
        <w:t xml:space="preserve">Global warming is a key challenge facing Swiss winter sports tourism, an industry closely linked to the national culture and economy growth of Switzerland. This study analyzes the impact of climate change on the Swiss winter sports tourism and ski resorts. Studies indicate that, relative to the past years, there has been less snow cover in recent years.  The snow cover is now less than it was in the 1970s, particularly in the regions where the elevation is lower. </w:t>
      </w:r>
    </w:p>
    <w:p w14:paraId="2BC2836E" w14:textId="7D1D98AD" w:rsidR="002270E6" w:rsidRDefault="00CF3160" w:rsidP="0067550D">
      <w:pPr>
        <w:spacing w:after="0" w:line="360" w:lineRule="auto"/>
        <w:ind w:firstLine="720"/>
        <w:jc w:val="both"/>
        <w:rPr>
          <w:rFonts w:ascii="Arial" w:hAnsi="Arial" w:cs="Arial"/>
        </w:rPr>
      </w:pPr>
      <w:r w:rsidRPr="0067550D">
        <w:rPr>
          <w:rFonts w:ascii="Arial" w:hAnsi="Arial" w:cs="Arial"/>
        </w:rPr>
        <w:t xml:space="preserve">Revenues realized in the snow activities, such as ski visits, have significantly decreased over the years since winters are now much warmer than before. Hiking, biking, and cultural events, among others, have diversified, drawing visitors throughout the year. This helps local businesses make a profit even when there is no snow season. </w:t>
      </w:r>
    </w:p>
    <w:p w14:paraId="7E8603D2" w14:textId="43D738E9" w:rsidR="002270E6" w:rsidRDefault="00CF3160" w:rsidP="0067550D">
      <w:pPr>
        <w:spacing w:after="0" w:line="360" w:lineRule="auto"/>
        <w:ind w:firstLine="720"/>
        <w:jc w:val="both"/>
        <w:rPr>
          <w:rFonts w:ascii="Arial" w:hAnsi="Arial" w:cs="Arial"/>
        </w:rPr>
      </w:pPr>
      <w:r w:rsidRPr="0067550D">
        <w:rPr>
          <w:rFonts w:ascii="Arial" w:hAnsi="Arial" w:cs="Arial"/>
        </w:rPr>
        <w:t xml:space="preserve">This report is exclusively founded on scholarly review evidence, and carefully incorporates current research and reports. It also explored comparative consideration throughout the European Alps and Austria. </w:t>
      </w:r>
    </w:p>
    <w:p w14:paraId="26164A8E" w14:textId="77777777" w:rsidR="002270E6" w:rsidRDefault="00CF3160" w:rsidP="0067550D">
      <w:pPr>
        <w:spacing w:after="0" w:line="360" w:lineRule="auto"/>
        <w:ind w:firstLine="720"/>
        <w:jc w:val="both"/>
        <w:rPr>
          <w:rFonts w:ascii="Arial" w:hAnsi="Arial" w:cs="Arial"/>
        </w:rPr>
      </w:pPr>
      <w:r w:rsidRPr="0067550D">
        <w:rPr>
          <w:rFonts w:ascii="Arial" w:hAnsi="Arial" w:cs="Arial"/>
        </w:rPr>
        <w:t>Findings indicate technical solutions delay but cannot eliminate structural risks to snow tourism. Long-term resilience requires realignment of systems, more policy harmonization, and diversified economic models. Policy recommendations to policymakers, planners, and resort managers are provided through the research. Economic modelling suggests re-allocation of investment to year-round infrastructure reduces exposure to seasonality shocks and increases job security.</w:t>
      </w:r>
    </w:p>
    <w:p w14:paraId="3FE045AD" w14:textId="3011632C" w:rsidR="00CF3160" w:rsidRPr="0067550D" w:rsidRDefault="00CF3160" w:rsidP="0067550D">
      <w:pPr>
        <w:spacing w:after="0" w:line="360" w:lineRule="auto"/>
        <w:ind w:firstLine="720"/>
        <w:jc w:val="both"/>
        <w:rPr>
          <w:rFonts w:ascii="Arial" w:hAnsi="Arial" w:cs="Arial"/>
        </w:rPr>
      </w:pPr>
      <w:r w:rsidRPr="0067550D">
        <w:rPr>
          <w:rFonts w:ascii="Arial" w:hAnsi="Arial" w:cs="Arial"/>
        </w:rPr>
        <w:t>Future research should follow secondary data for policy impact appraisal over decadal time scales.</w:t>
      </w:r>
    </w:p>
    <w:p w14:paraId="00D6E2BF" w14:textId="77777777" w:rsidR="00685478" w:rsidRPr="0067550D" w:rsidRDefault="00685478" w:rsidP="0067550D">
      <w:pPr>
        <w:spacing w:after="0" w:line="360" w:lineRule="auto"/>
        <w:ind w:firstLine="720"/>
        <w:jc w:val="both"/>
        <w:rPr>
          <w:rFonts w:ascii="Arial" w:hAnsi="Arial" w:cs="Arial"/>
        </w:rPr>
      </w:pPr>
    </w:p>
    <w:p w14:paraId="0F6602E9" w14:textId="77777777" w:rsidR="009678BF" w:rsidRDefault="009678BF" w:rsidP="0067550D">
      <w:pPr>
        <w:spacing w:after="0" w:line="360" w:lineRule="auto"/>
        <w:ind w:firstLine="720"/>
        <w:jc w:val="both"/>
        <w:rPr>
          <w:rFonts w:ascii="Arial" w:hAnsi="Arial" w:cs="Arial"/>
        </w:rPr>
      </w:pPr>
    </w:p>
    <w:p w14:paraId="760E7673" w14:textId="77777777" w:rsidR="002270E6" w:rsidRDefault="002270E6" w:rsidP="0067550D">
      <w:pPr>
        <w:spacing w:after="0" w:line="360" w:lineRule="auto"/>
        <w:ind w:firstLine="720"/>
        <w:jc w:val="both"/>
        <w:rPr>
          <w:rFonts w:ascii="Arial" w:hAnsi="Arial" w:cs="Arial"/>
        </w:rPr>
      </w:pPr>
    </w:p>
    <w:p w14:paraId="565512CD" w14:textId="77777777" w:rsidR="002270E6" w:rsidRDefault="002270E6" w:rsidP="0067550D">
      <w:pPr>
        <w:spacing w:after="0" w:line="360" w:lineRule="auto"/>
        <w:ind w:firstLine="720"/>
        <w:jc w:val="both"/>
        <w:rPr>
          <w:rFonts w:ascii="Arial" w:hAnsi="Arial" w:cs="Arial"/>
        </w:rPr>
      </w:pPr>
    </w:p>
    <w:p w14:paraId="76941BE5" w14:textId="77777777" w:rsidR="002270E6" w:rsidRDefault="002270E6" w:rsidP="0067550D">
      <w:pPr>
        <w:spacing w:after="0" w:line="360" w:lineRule="auto"/>
        <w:ind w:firstLine="720"/>
        <w:jc w:val="both"/>
        <w:rPr>
          <w:rFonts w:ascii="Arial" w:hAnsi="Arial" w:cs="Arial"/>
        </w:rPr>
      </w:pPr>
    </w:p>
    <w:p w14:paraId="18487757" w14:textId="77777777" w:rsidR="002270E6" w:rsidRDefault="002270E6" w:rsidP="0067550D">
      <w:pPr>
        <w:spacing w:after="0" w:line="360" w:lineRule="auto"/>
        <w:ind w:firstLine="720"/>
        <w:jc w:val="both"/>
        <w:rPr>
          <w:rFonts w:ascii="Arial" w:hAnsi="Arial" w:cs="Arial"/>
        </w:rPr>
      </w:pPr>
    </w:p>
    <w:p w14:paraId="21DB90E9" w14:textId="77777777" w:rsidR="002270E6" w:rsidRDefault="002270E6" w:rsidP="0067550D">
      <w:pPr>
        <w:spacing w:after="0" w:line="360" w:lineRule="auto"/>
        <w:ind w:firstLine="720"/>
        <w:jc w:val="both"/>
        <w:rPr>
          <w:rFonts w:ascii="Arial" w:hAnsi="Arial" w:cs="Arial"/>
        </w:rPr>
      </w:pPr>
    </w:p>
    <w:p w14:paraId="2FCD1BA9" w14:textId="77777777" w:rsidR="002270E6" w:rsidRDefault="002270E6" w:rsidP="0067550D">
      <w:pPr>
        <w:spacing w:after="0" w:line="360" w:lineRule="auto"/>
        <w:ind w:firstLine="720"/>
        <w:jc w:val="both"/>
        <w:rPr>
          <w:rFonts w:ascii="Arial" w:hAnsi="Arial" w:cs="Arial"/>
        </w:rPr>
      </w:pPr>
    </w:p>
    <w:p w14:paraId="3CF75755" w14:textId="77777777" w:rsidR="002270E6" w:rsidRPr="0067550D" w:rsidRDefault="002270E6" w:rsidP="0067550D">
      <w:pPr>
        <w:spacing w:after="0" w:line="360" w:lineRule="auto"/>
        <w:ind w:firstLine="720"/>
        <w:jc w:val="both"/>
        <w:rPr>
          <w:rFonts w:ascii="Arial" w:hAnsi="Arial" w:cs="Arial"/>
        </w:rPr>
      </w:pPr>
    </w:p>
    <w:p w14:paraId="70D69545" w14:textId="77777777" w:rsidR="009678BF" w:rsidRPr="0067550D" w:rsidRDefault="009678BF" w:rsidP="0067550D">
      <w:pPr>
        <w:spacing w:after="0" w:line="360" w:lineRule="auto"/>
        <w:ind w:firstLine="720"/>
        <w:jc w:val="both"/>
        <w:rPr>
          <w:rFonts w:ascii="Arial" w:hAnsi="Arial" w:cs="Arial"/>
        </w:rPr>
      </w:pPr>
    </w:p>
    <w:p w14:paraId="498C2521" w14:textId="1C98BCBD" w:rsidR="009678BF" w:rsidRPr="0067550D" w:rsidRDefault="009678BF" w:rsidP="0067550D">
      <w:pPr>
        <w:pStyle w:val="Heading1"/>
        <w:spacing w:before="0" w:line="360" w:lineRule="auto"/>
        <w:ind w:firstLine="720"/>
        <w:jc w:val="both"/>
        <w:rPr>
          <w:rFonts w:ascii="Arial" w:hAnsi="Arial" w:cs="Arial"/>
          <w:b/>
          <w:bCs/>
          <w:color w:val="auto"/>
          <w:sz w:val="28"/>
          <w:szCs w:val="28"/>
        </w:rPr>
      </w:pPr>
      <w:bookmarkStart w:id="2" w:name="_Toc213421605"/>
      <w:r w:rsidRPr="0067550D">
        <w:rPr>
          <w:rFonts w:ascii="Arial" w:hAnsi="Arial" w:cs="Arial"/>
          <w:b/>
          <w:bCs/>
          <w:color w:val="auto"/>
          <w:sz w:val="28"/>
          <w:szCs w:val="28"/>
        </w:rPr>
        <w:lastRenderedPageBreak/>
        <w:t>List of Tables</w:t>
      </w:r>
      <w:bookmarkEnd w:id="2"/>
    </w:p>
    <w:p w14:paraId="207938A2" w14:textId="61BE175F" w:rsidR="009678BF" w:rsidRPr="0067550D" w:rsidRDefault="009678BF" w:rsidP="0067550D">
      <w:pPr>
        <w:pStyle w:val="TableofFigures"/>
        <w:tabs>
          <w:tab w:val="right" w:leader="dot" w:pos="9350"/>
        </w:tabs>
        <w:spacing w:line="360" w:lineRule="auto"/>
        <w:ind w:firstLine="9350"/>
        <w:jc w:val="both"/>
        <w:rPr>
          <w:rFonts w:ascii="Arial" w:eastAsiaTheme="minorEastAsia" w:hAnsi="Arial" w:cs="Arial"/>
          <w:noProof/>
          <w:kern w:val="0"/>
          <w:sz w:val="22"/>
          <w:szCs w:val="22"/>
          <w14:ligatures w14:val="none"/>
        </w:rPr>
      </w:pPr>
      <w:r w:rsidRPr="0067550D">
        <w:rPr>
          <w:rFonts w:ascii="Arial" w:hAnsi="Arial" w:cs="Arial"/>
          <w:sz w:val="22"/>
          <w:szCs w:val="22"/>
        </w:rPr>
        <w:fldChar w:fldCharType="begin"/>
      </w:r>
      <w:r w:rsidRPr="0067550D">
        <w:rPr>
          <w:rFonts w:ascii="Arial" w:hAnsi="Arial" w:cs="Arial"/>
          <w:sz w:val="22"/>
          <w:szCs w:val="22"/>
        </w:rPr>
        <w:instrText xml:space="preserve"> TOC \h \z \c "Table" </w:instrText>
      </w:r>
      <w:r w:rsidRPr="0067550D">
        <w:rPr>
          <w:rFonts w:ascii="Arial" w:hAnsi="Arial" w:cs="Arial"/>
          <w:sz w:val="22"/>
          <w:szCs w:val="22"/>
        </w:rPr>
        <w:fldChar w:fldCharType="separate"/>
      </w:r>
      <w:hyperlink w:anchor="_Toc212509435" w:history="1">
        <w:r w:rsidRPr="0067550D">
          <w:rPr>
            <w:rStyle w:val="Hyperlink"/>
            <w:rFonts w:ascii="Arial" w:hAnsi="Arial" w:cs="Arial"/>
            <w:noProof/>
            <w:sz w:val="22"/>
            <w:szCs w:val="22"/>
          </w:rPr>
          <w:t>TTable 1: Average Annual Temperature Increase in Switzerland (1970–2020)</w:t>
        </w:r>
      </w:hyperlink>
    </w:p>
    <w:p w14:paraId="657E69EE" w14:textId="58A7F069" w:rsidR="009678BF" w:rsidRPr="0067550D" w:rsidRDefault="009678BF" w:rsidP="0067550D">
      <w:pPr>
        <w:pStyle w:val="TableofFigures"/>
        <w:tabs>
          <w:tab w:val="right" w:leader="dot" w:pos="9350"/>
        </w:tabs>
        <w:spacing w:line="360" w:lineRule="auto"/>
        <w:ind w:firstLine="9350"/>
        <w:jc w:val="both"/>
        <w:rPr>
          <w:rFonts w:ascii="Arial" w:eastAsiaTheme="minorEastAsia" w:hAnsi="Arial" w:cs="Arial"/>
          <w:noProof/>
          <w:kern w:val="0"/>
          <w:sz w:val="22"/>
          <w:szCs w:val="22"/>
          <w14:ligatures w14:val="none"/>
        </w:rPr>
      </w:pPr>
      <w:hyperlink w:anchor="_Toc212509436" w:history="1">
        <w:r w:rsidRPr="0067550D">
          <w:rPr>
            <w:rStyle w:val="Hyperlink"/>
            <w:rFonts w:ascii="Arial" w:hAnsi="Arial" w:cs="Arial"/>
            <w:noProof/>
            <w:sz w:val="22"/>
            <w:szCs w:val="22"/>
          </w:rPr>
          <w:t>TTable 2: Number of Ski Resorts with Shortened or Cancelled Seasons by Altitude (2010–2020)</w:t>
        </w:r>
      </w:hyperlink>
    </w:p>
    <w:p w14:paraId="3DB2A973" w14:textId="0F49E30D" w:rsidR="009678BF" w:rsidRPr="0067550D" w:rsidRDefault="009678BF" w:rsidP="0067550D">
      <w:pPr>
        <w:pStyle w:val="TableofFigures"/>
        <w:tabs>
          <w:tab w:val="right" w:leader="dot" w:pos="9350"/>
        </w:tabs>
        <w:spacing w:line="360" w:lineRule="auto"/>
        <w:ind w:firstLine="9350"/>
        <w:jc w:val="both"/>
        <w:rPr>
          <w:rFonts w:ascii="Arial" w:eastAsiaTheme="minorEastAsia" w:hAnsi="Arial" w:cs="Arial"/>
          <w:noProof/>
          <w:kern w:val="0"/>
          <w:sz w:val="22"/>
          <w:szCs w:val="22"/>
          <w14:ligatures w14:val="none"/>
        </w:rPr>
      </w:pPr>
      <w:hyperlink w:anchor="_Toc212509437" w:history="1">
        <w:r w:rsidRPr="0067550D">
          <w:rPr>
            <w:rStyle w:val="Hyperlink"/>
            <w:rFonts w:ascii="Arial" w:hAnsi="Arial" w:cs="Arial"/>
            <w:noProof/>
            <w:sz w:val="22"/>
            <w:szCs w:val="22"/>
          </w:rPr>
          <w:t>TTable 3: Challenges in Swiss Winter Tourism</w:t>
        </w:r>
      </w:hyperlink>
    </w:p>
    <w:p w14:paraId="0A1B8064" w14:textId="209825AB" w:rsidR="009678BF" w:rsidRPr="0067550D" w:rsidRDefault="009678BF" w:rsidP="0067550D">
      <w:pPr>
        <w:pStyle w:val="TableofFigures"/>
        <w:tabs>
          <w:tab w:val="right" w:leader="dot" w:pos="9350"/>
        </w:tabs>
        <w:spacing w:line="360" w:lineRule="auto"/>
        <w:ind w:firstLine="9350"/>
        <w:jc w:val="both"/>
        <w:rPr>
          <w:rFonts w:ascii="Arial" w:eastAsiaTheme="minorEastAsia" w:hAnsi="Arial" w:cs="Arial"/>
          <w:noProof/>
          <w:kern w:val="0"/>
          <w:sz w:val="22"/>
          <w:szCs w:val="22"/>
          <w14:ligatures w14:val="none"/>
        </w:rPr>
      </w:pPr>
      <w:hyperlink w:anchor="_Toc212509438" w:history="1">
        <w:r w:rsidRPr="0067550D">
          <w:rPr>
            <w:rStyle w:val="Hyperlink"/>
            <w:rFonts w:ascii="Arial" w:hAnsi="Arial" w:cs="Arial"/>
            <w:noProof/>
            <w:sz w:val="22"/>
            <w:szCs w:val="22"/>
          </w:rPr>
          <w:t>TTable 4: Adaptation Strategies in Swiss Winter Tourism</w:t>
        </w:r>
      </w:hyperlink>
    </w:p>
    <w:p w14:paraId="5C19271C" w14:textId="07E9D097" w:rsidR="009678BF" w:rsidRPr="0067550D" w:rsidRDefault="009678BF" w:rsidP="0067550D">
      <w:pPr>
        <w:pStyle w:val="TableofFigures"/>
        <w:tabs>
          <w:tab w:val="right" w:leader="dot" w:pos="9350"/>
        </w:tabs>
        <w:spacing w:line="360" w:lineRule="auto"/>
        <w:ind w:firstLine="9350"/>
        <w:jc w:val="both"/>
        <w:rPr>
          <w:rFonts w:ascii="Arial" w:eastAsiaTheme="minorEastAsia" w:hAnsi="Arial" w:cs="Arial"/>
          <w:noProof/>
          <w:kern w:val="0"/>
          <w:sz w:val="22"/>
          <w:szCs w:val="22"/>
          <w14:ligatures w14:val="none"/>
        </w:rPr>
      </w:pPr>
      <w:hyperlink w:anchor="_Toc212509439" w:history="1">
        <w:r w:rsidRPr="0067550D">
          <w:rPr>
            <w:rStyle w:val="Hyperlink"/>
            <w:rFonts w:ascii="Arial" w:hAnsi="Arial" w:cs="Arial"/>
            <w:noProof/>
            <w:sz w:val="22"/>
            <w:szCs w:val="22"/>
          </w:rPr>
          <w:t>TTable 5: Assessment of Adaptation Effectiveness</w:t>
        </w:r>
      </w:hyperlink>
    </w:p>
    <w:p w14:paraId="4BFE5282" w14:textId="2FF3DE90" w:rsidR="009678BF" w:rsidRPr="0067550D" w:rsidRDefault="009678BF" w:rsidP="0067550D">
      <w:pPr>
        <w:pStyle w:val="TableofFigures"/>
        <w:tabs>
          <w:tab w:val="right" w:leader="dot" w:pos="9350"/>
        </w:tabs>
        <w:spacing w:line="360" w:lineRule="auto"/>
        <w:ind w:firstLine="9350"/>
        <w:jc w:val="both"/>
        <w:rPr>
          <w:rFonts w:ascii="Arial" w:eastAsiaTheme="minorEastAsia" w:hAnsi="Arial" w:cs="Arial"/>
          <w:noProof/>
          <w:kern w:val="0"/>
          <w:sz w:val="22"/>
          <w:szCs w:val="22"/>
          <w14:ligatures w14:val="none"/>
        </w:rPr>
      </w:pPr>
      <w:hyperlink w:anchor="_Toc212509440" w:history="1">
        <w:r w:rsidRPr="0067550D">
          <w:rPr>
            <w:rStyle w:val="Hyperlink"/>
            <w:rFonts w:ascii="Arial" w:hAnsi="Arial" w:cs="Arial"/>
            <w:noProof/>
            <w:sz w:val="22"/>
            <w:szCs w:val="22"/>
          </w:rPr>
          <w:t>TTable 6: National and Regional Policy Initiatives on Climate Adaptation in Tourism</w:t>
        </w:r>
      </w:hyperlink>
    </w:p>
    <w:p w14:paraId="066FB1A7" w14:textId="76B0304C" w:rsidR="00685478" w:rsidRPr="0067550D" w:rsidRDefault="009678BF" w:rsidP="0067550D">
      <w:pPr>
        <w:spacing w:after="0" w:line="360" w:lineRule="auto"/>
        <w:ind w:firstLine="9350"/>
        <w:jc w:val="both"/>
        <w:rPr>
          <w:rFonts w:ascii="Arial" w:hAnsi="Arial" w:cs="Arial"/>
        </w:rPr>
      </w:pPr>
      <w:r w:rsidRPr="0067550D">
        <w:rPr>
          <w:rFonts w:ascii="Arial" w:hAnsi="Arial" w:cs="Arial"/>
        </w:rPr>
        <w:fldChar w:fldCharType="end"/>
      </w:r>
    </w:p>
    <w:p w14:paraId="3C5D2F3F" w14:textId="77777777" w:rsidR="009678BF" w:rsidRPr="0067550D" w:rsidRDefault="009678BF" w:rsidP="0067550D">
      <w:pPr>
        <w:spacing w:after="0" w:line="360" w:lineRule="auto"/>
        <w:ind w:firstLine="720"/>
        <w:jc w:val="both"/>
        <w:rPr>
          <w:rFonts w:ascii="Arial" w:hAnsi="Arial" w:cs="Arial"/>
        </w:rPr>
      </w:pPr>
    </w:p>
    <w:p w14:paraId="0251434D" w14:textId="77777777" w:rsidR="009678BF" w:rsidRPr="0067550D" w:rsidRDefault="009678BF" w:rsidP="0067550D">
      <w:pPr>
        <w:spacing w:after="0" w:line="360" w:lineRule="auto"/>
        <w:ind w:firstLine="720"/>
        <w:jc w:val="both"/>
        <w:rPr>
          <w:rFonts w:ascii="Arial" w:hAnsi="Arial" w:cs="Arial"/>
        </w:rPr>
      </w:pPr>
    </w:p>
    <w:p w14:paraId="0C764F16" w14:textId="77777777" w:rsidR="009678BF" w:rsidRDefault="009678BF" w:rsidP="0067550D">
      <w:pPr>
        <w:spacing w:after="0" w:line="360" w:lineRule="auto"/>
        <w:ind w:firstLine="720"/>
        <w:jc w:val="both"/>
        <w:rPr>
          <w:rFonts w:ascii="Arial" w:hAnsi="Arial" w:cs="Arial"/>
        </w:rPr>
      </w:pPr>
    </w:p>
    <w:p w14:paraId="4F2EC15F" w14:textId="77777777" w:rsidR="0067550D" w:rsidRDefault="0067550D" w:rsidP="0067550D">
      <w:pPr>
        <w:spacing w:after="0" w:line="360" w:lineRule="auto"/>
        <w:ind w:firstLine="720"/>
        <w:jc w:val="both"/>
        <w:rPr>
          <w:rFonts w:ascii="Arial" w:hAnsi="Arial" w:cs="Arial"/>
        </w:rPr>
      </w:pPr>
    </w:p>
    <w:p w14:paraId="2B44D464" w14:textId="77777777" w:rsidR="0067550D" w:rsidRDefault="0067550D" w:rsidP="0067550D">
      <w:pPr>
        <w:spacing w:after="0" w:line="360" w:lineRule="auto"/>
        <w:ind w:firstLine="720"/>
        <w:jc w:val="both"/>
        <w:rPr>
          <w:rFonts w:ascii="Arial" w:hAnsi="Arial" w:cs="Arial"/>
        </w:rPr>
      </w:pPr>
    </w:p>
    <w:p w14:paraId="73C0BC38" w14:textId="77777777" w:rsidR="0067550D" w:rsidRDefault="0067550D" w:rsidP="0067550D">
      <w:pPr>
        <w:spacing w:after="0" w:line="360" w:lineRule="auto"/>
        <w:ind w:firstLine="720"/>
        <w:jc w:val="both"/>
        <w:rPr>
          <w:rFonts w:ascii="Arial" w:hAnsi="Arial" w:cs="Arial"/>
        </w:rPr>
      </w:pPr>
    </w:p>
    <w:p w14:paraId="7135FBD1" w14:textId="77777777" w:rsidR="0067550D" w:rsidRDefault="0067550D" w:rsidP="0067550D">
      <w:pPr>
        <w:spacing w:after="0" w:line="360" w:lineRule="auto"/>
        <w:ind w:firstLine="720"/>
        <w:jc w:val="both"/>
        <w:rPr>
          <w:rFonts w:ascii="Arial" w:hAnsi="Arial" w:cs="Arial"/>
        </w:rPr>
      </w:pPr>
    </w:p>
    <w:p w14:paraId="3E594442" w14:textId="77777777" w:rsidR="0067550D" w:rsidRDefault="0067550D" w:rsidP="0067550D">
      <w:pPr>
        <w:spacing w:after="0" w:line="360" w:lineRule="auto"/>
        <w:ind w:firstLine="720"/>
        <w:jc w:val="both"/>
        <w:rPr>
          <w:rFonts w:ascii="Arial" w:hAnsi="Arial" w:cs="Arial"/>
        </w:rPr>
      </w:pPr>
    </w:p>
    <w:p w14:paraId="5117CD15" w14:textId="77777777" w:rsidR="0067550D" w:rsidRDefault="0067550D" w:rsidP="0067550D">
      <w:pPr>
        <w:spacing w:after="0" w:line="360" w:lineRule="auto"/>
        <w:ind w:firstLine="720"/>
        <w:jc w:val="both"/>
        <w:rPr>
          <w:rFonts w:ascii="Arial" w:hAnsi="Arial" w:cs="Arial"/>
        </w:rPr>
      </w:pPr>
    </w:p>
    <w:p w14:paraId="191C6E7D" w14:textId="77777777" w:rsidR="0067550D" w:rsidRDefault="0067550D" w:rsidP="0067550D">
      <w:pPr>
        <w:spacing w:after="0" w:line="360" w:lineRule="auto"/>
        <w:ind w:firstLine="720"/>
        <w:jc w:val="both"/>
        <w:rPr>
          <w:rFonts w:ascii="Arial" w:hAnsi="Arial" w:cs="Arial"/>
        </w:rPr>
      </w:pPr>
    </w:p>
    <w:p w14:paraId="54EDB391" w14:textId="77777777" w:rsidR="0067550D" w:rsidRDefault="0067550D" w:rsidP="0067550D">
      <w:pPr>
        <w:spacing w:after="0" w:line="360" w:lineRule="auto"/>
        <w:ind w:firstLine="720"/>
        <w:jc w:val="both"/>
        <w:rPr>
          <w:rFonts w:ascii="Arial" w:hAnsi="Arial" w:cs="Arial"/>
        </w:rPr>
      </w:pPr>
    </w:p>
    <w:p w14:paraId="22A32A9F" w14:textId="77777777" w:rsidR="0067550D" w:rsidRDefault="0067550D" w:rsidP="0067550D">
      <w:pPr>
        <w:spacing w:after="0" w:line="360" w:lineRule="auto"/>
        <w:ind w:firstLine="720"/>
        <w:jc w:val="both"/>
        <w:rPr>
          <w:rFonts w:ascii="Arial" w:hAnsi="Arial" w:cs="Arial"/>
        </w:rPr>
      </w:pPr>
    </w:p>
    <w:p w14:paraId="4F2E06B7" w14:textId="77777777" w:rsidR="0067550D" w:rsidRDefault="0067550D" w:rsidP="0067550D">
      <w:pPr>
        <w:spacing w:after="0" w:line="360" w:lineRule="auto"/>
        <w:ind w:firstLine="720"/>
        <w:jc w:val="both"/>
        <w:rPr>
          <w:rFonts w:ascii="Arial" w:hAnsi="Arial" w:cs="Arial"/>
        </w:rPr>
      </w:pPr>
    </w:p>
    <w:p w14:paraId="52087BAD" w14:textId="77777777" w:rsidR="0067550D" w:rsidRDefault="0067550D" w:rsidP="0067550D">
      <w:pPr>
        <w:spacing w:after="0" w:line="360" w:lineRule="auto"/>
        <w:ind w:firstLine="720"/>
        <w:jc w:val="both"/>
        <w:rPr>
          <w:rFonts w:ascii="Arial" w:hAnsi="Arial" w:cs="Arial"/>
        </w:rPr>
      </w:pPr>
    </w:p>
    <w:p w14:paraId="2160EF85" w14:textId="77777777" w:rsidR="0067550D" w:rsidRDefault="0067550D" w:rsidP="0067550D">
      <w:pPr>
        <w:spacing w:after="0" w:line="360" w:lineRule="auto"/>
        <w:ind w:firstLine="720"/>
        <w:jc w:val="both"/>
        <w:rPr>
          <w:rFonts w:ascii="Arial" w:hAnsi="Arial" w:cs="Arial"/>
        </w:rPr>
      </w:pPr>
    </w:p>
    <w:p w14:paraId="58173AD3" w14:textId="77777777" w:rsidR="0067550D" w:rsidRDefault="0067550D" w:rsidP="0067550D">
      <w:pPr>
        <w:spacing w:after="0" w:line="360" w:lineRule="auto"/>
        <w:ind w:firstLine="720"/>
        <w:jc w:val="both"/>
        <w:rPr>
          <w:rFonts w:ascii="Arial" w:hAnsi="Arial" w:cs="Arial"/>
        </w:rPr>
      </w:pPr>
    </w:p>
    <w:p w14:paraId="2D973AC3" w14:textId="77777777" w:rsidR="00916F17" w:rsidRPr="0067550D" w:rsidRDefault="00916F17" w:rsidP="0067550D">
      <w:pPr>
        <w:pStyle w:val="Heading1"/>
        <w:spacing w:before="0" w:line="360" w:lineRule="auto"/>
        <w:ind w:firstLine="720"/>
        <w:jc w:val="both"/>
        <w:rPr>
          <w:rFonts w:ascii="Arial" w:hAnsi="Arial" w:cs="Arial"/>
          <w:b/>
          <w:bCs/>
          <w:color w:val="auto"/>
          <w:sz w:val="28"/>
          <w:szCs w:val="28"/>
        </w:rPr>
      </w:pPr>
      <w:bookmarkStart w:id="3" w:name="_Toc213421606"/>
      <w:r w:rsidRPr="0067550D">
        <w:rPr>
          <w:rFonts w:ascii="Arial" w:hAnsi="Arial" w:cs="Arial"/>
          <w:b/>
          <w:bCs/>
          <w:color w:val="auto"/>
          <w:sz w:val="28"/>
          <w:szCs w:val="28"/>
        </w:rPr>
        <w:lastRenderedPageBreak/>
        <w:t>Introduction</w:t>
      </w:r>
      <w:bookmarkEnd w:id="3"/>
    </w:p>
    <w:p w14:paraId="6F463202"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 w:name="_Toc210503439"/>
      <w:bookmarkStart w:id="5" w:name="_Toc213421607"/>
      <w:r w:rsidRPr="0067550D">
        <w:rPr>
          <w:rFonts w:ascii="Arial" w:hAnsi="Arial" w:cs="Arial"/>
          <w:b/>
          <w:bCs/>
          <w:color w:val="auto"/>
          <w:sz w:val="24"/>
          <w:szCs w:val="24"/>
        </w:rPr>
        <w:t>1.1 Background</w:t>
      </w:r>
      <w:bookmarkEnd w:id="4"/>
      <w:bookmarkEnd w:id="5"/>
    </w:p>
    <w:p w14:paraId="7677456B" w14:textId="77777777" w:rsidR="00CF3160" w:rsidRPr="0067550D" w:rsidRDefault="00CF3160" w:rsidP="0067550D">
      <w:pPr>
        <w:spacing w:after="0" w:line="360" w:lineRule="auto"/>
        <w:ind w:firstLine="720"/>
        <w:contextualSpacing/>
        <w:jc w:val="both"/>
        <w:rPr>
          <w:rFonts w:ascii="Arial" w:hAnsi="Arial" w:cs="Arial"/>
        </w:rPr>
      </w:pPr>
      <w:r w:rsidRPr="0067550D">
        <w:rPr>
          <w:rFonts w:ascii="Arial" w:hAnsi="Arial" w:cs="Arial"/>
        </w:rPr>
        <w:t>Winter tourism is one of the oldest and economically most valuable sectors of the industry in Switzerland. The Alpine beauty of the country draws millions of tourists each year for skiing, snowboarding, and other snow-related sports. In addition to recreation, winter sports have long been an integral part of Swiss culture and tradition, contributing to the country's international reputation as a prime mountain destination. Mountain tourism, drawn by the statistical office of the Swiss Confederation, produces as much as 40% of overnight stays annually, with up to 40% of such activity peaking in the winter season. Regional economies in Valais, Graubünden, and the Oberland Bernese survive on the income generated from resorts, hotels, restaurants, and associated infrastructure.</w:t>
      </w:r>
    </w:p>
    <w:p w14:paraId="58AF1D5E" w14:textId="77777777" w:rsidR="00CF3160" w:rsidRPr="0067550D" w:rsidRDefault="00CF3160" w:rsidP="0067550D">
      <w:pPr>
        <w:spacing w:after="0" w:line="360" w:lineRule="auto"/>
        <w:ind w:firstLine="720"/>
        <w:contextualSpacing/>
        <w:jc w:val="both"/>
        <w:rPr>
          <w:rFonts w:ascii="Arial" w:hAnsi="Arial" w:cs="Arial"/>
        </w:rPr>
      </w:pPr>
      <w:r w:rsidRPr="0067550D">
        <w:rPr>
          <w:rFonts w:ascii="Arial" w:hAnsi="Arial" w:cs="Arial"/>
        </w:rPr>
        <w:t>However, this economic and cultural pillar of life is under risk of extinction due to the pressures of global warming. The scientific findings show that the changes in temperature in the Alpine region have been approaching almost twice the rate of the global average (Korner &amp; Hiltbrunner, 2021). Therefore, the reliability of the snow is decreasing, particularly in the lower and middle altitudes, with a direct effect on ski resorts that depend on regular snow seasons. Less snowy days, winter snow cover unreliability, and reduced even shorter seasons of skiing are no longer hypothetical threats but rather quantifiable realities in many areas of the Swiss realms.</w:t>
      </w:r>
    </w:p>
    <w:p w14:paraId="3F3D70D5" w14:textId="77777777" w:rsidR="00FC6AC2" w:rsidRPr="0067550D" w:rsidRDefault="00FC6AC2" w:rsidP="0067550D">
      <w:pPr>
        <w:spacing w:after="0" w:line="360" w:lineRule="auto"/>
        <w:ind w:firstLine="720"/>
        <w:jc w:val="both"/>
        <w:rPr>
          <w:rFonts w:ascii="Arial" w:hAnsi="Arial" w:cs="Arial"/>
        </w:rPr>
      </w:pPr>
    </w:p>
    <w:p w14:paraId="167229A5"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6" w:name="_Toc210503440"/>
      <w:bookmarkStart w:id="7" w:name="_Toc213421608"/>
      <w:r w:rsidRPr="0067550D">
        <w:rPr>
          <w:rFonts w:ascii="Arial" w:hAnsi="Arial" w:cs="Arial"/>
          <w:b/>
          <w:bCs/>
          <w:color w:val="auto"/>
          <w:sz w:val="24"/>
          <w:szCs w:val="24"/>
        </w:rPr>
        <w:t>1.2 Problem Statement</w:t>
      </w:r>
      <w:bookmarkEnd w:id="6"/>
      <w:bookmarkEnd w:id="7"/>
    </w:p>
    <w:p w14:paraId="0E448C85" w14:textId="77777777" w:rsidR="00CF3160" w:rsidRPr="0067550D" w:rsidRDefault="00CF3160" w:rsidP="0067550D">
      <w:pPr>
        <w:spacing w:after="0" w:line="360" w:lineRule="auto"/>
        <w:ind w:firstLine="720"/>
        <w:contextualSpacing/>
        <w:jc w:val="both"/>
        <w:rPr>
          <w:rFonts w:ascii="Arial" w:hAnsi="Arial" w:cs="Arial"/>
        </w:rPr>
      </w:pPr>
      <w:r w:rsidRPr="0067550D">
        <w:rPr>
          <w:rFonts w:ascii="Arial" w:hAnsi="Arial" w:cs="Arial"/>
        </w:rPr>
        <w:t xml:space="preserve">There is an increasing concern about the viability of the Swiss winter tourism industry, as global warming is escalating. Ski resorts, particularly those located below 1,500 </w:t>
      </w:r>
      <w:proofErr w:type="spellStart"/>
      <w:r w:rsidRPr="0067550D">
        <w:rPr>
          <w:rFonts w:ascii="Arial" w:hAnsi="Arial" w:cs="Arial"/>
        </w:rPr>
        <w:t>metres</w:t>
      </w:r>
      <w:proofErr w:type="spellEnd"/>
      <w:r w:rsidRPr="0067550D">
        <w:rPr>
          <w:rFonts w:ascii="Arial" w:hAnsi="Arial" w:cs="Arial"/>
        </w:rPr>
        <w:t>, are finding it hard to maintain their sustainability. The snowmaking, which is commonly billed as a fast solution, is being challenged in terms of financial feasibility, ecological effects, and ethical correctness (</w:t>
      </w:r>
      <w:proofErr w:type="spellStart"/>
      <w:r w:rsidRPr="0067550D">
        <w:rPr>
          <w:rFonts w:ascii="Arial" w:hAnsi="Arial" w:cs="Arial"/>
        </w:rPr>
        <w:t>Pantic</w:t>
      </w:r>
      <w:proofErr w:type="spellEnd"/>
      <w:r w:rsidRPr="0067550D">
        <w:rPr>
          <w:rFonts w:ascii="Arial" w:hAnsi="Arial" w:cs="Arial"/>
        </w:rPr>
        <w:t xml:space="preserve"> et al., 2025). Diversification of activities other than snow-based activities has started and is being done patchily, subject to market constraints. The economic lives of communities relying on winter tourism may be put at risk, and even the cultural and symbolic significance of Alpine sports, without holistically adopted adaptation measures.</w:t>
      </w:r>
    </w:p>
    <w:p w14:paraId="7DEC9E7C" w14:textId="77777777" w:rsidR="00FC6AC2" w:rsidRPr="0067550D" w:rsidRDefault="00FC6AC2" w:rsidP="0067550D">
      <w:pPr>
        <w:spacing w:after="0" w:line="360" w:lineRule="auto"/>
        <w:ind w:firstLine="720"/>
        <w:jc w:val="both"/>
        <w:rPr>
          <w:rFonts w:ascii="Arial" w:hAnsi="Arial" w:cs="Arial"/>
        </w:rPr>
      </w:pPr>
    </w:p>
    <w:p w14:paraId="07E120FB"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8" w:name="_Toc210503441"/>
      <w:bookmarkStart w:id="9" w:name="_Toc213421609"/>
      <w:r w:rsidRPr="0067550D">
        <w:rPr>
          <w:rFonts w:ascii="Arial" w:hAnsi="Arial" w:cs="Arial"/>
          <w:b/>
          <w:bCs/>
          <w:color w:val="auto"/>
          <w:sz w:val="24"/>
          <w:szCs w:val="24"/>
        </w:rPr>
        <w:t>1.3 Research Aim and Objectives</w:t>
      </w:r>
      <w:bookmarkEnd w:id="8"/>
      <w:bookmarkEnd w:id="9"/>
    </w:p>
    <w:p w14:paraId="5348A2D0" w14:textId="77777777" w:rsidR="00CF3160" w:rsidRPr="0067550D" w:rsidRDefault="00CF3160" w:rsidP="0067550D">
      <w:pPr>
        <w:spacing w:after="0" w:line="360" w:lineRule="auto"/>
        <w:ind w:firstLine="720"/>
        <w:contextualSpacing/>
        <w:jc w:val="both"/>
        <w:rPr>
          <w:rFonts w:ascii="Arial" w:hAnsi="Arial" w:cs="Arial"/>
        </w:rPr>
      </w:pPr>
      <w:r w:rsidRPr="0067550D">
        <w:rPr>
          <w:rFonts w:ascii="Arial" w:hAnsi="Arial" w:cs="Arial"/>
        </w:rPr>
        <w:t>This dissertation aims to investigate how global warming is reshaping the winter tourism sector in Switzerland, with a focus on risks, adaptation strategies, and long-term sustainability. Specifically, the objectives are:</w:t>
      </w:r>
    </w:p>
    <w:p w14:paraId="0FC16B1A" w14:textId="77777777" w:rsidR="00CF3160" w:rsidRPr="0067550D" w:rsidRDefault="00CF3160" w:rsidP="0067550D">
      <w:pPr>
        <w:pStyle w:val="ListParagraph"/>
        <w:numPr>
          <w:ilvl w:val="0"/>
          <w:numId w:val="44"/>
        </w:numPr>
        <w:spacing w:after="0" w:line="360" w:lineRule="auto"/>
        <w:ind w:left="0" w:firstLine="720"/>
        <w:jc w:val="both"/>
        <w:rPr>
          <w:rFonts w:ascii="Arial" w:hAnsi="Arial" w:cs="Arial"/>
        </w:rPr>
      </w:pPr>
      <w:r w:rsidRPr="0067550D">
        <w:rPr>
          <w:rFonts w:ascii="Arial" w:hAnsi="Arial" w:cs="Arial"/>
        </w:rPr>
        <w:lastRenderedPageBreak/>
        <w:t>To assess how global warming is currently affecting winter tourism destinations in Switzerland.</w:t>
      </w:r>
    </w:p>
    <w:p w14:paraId="0A367C92" w14:textId="77777777" w:rsidR="00CF3160" w:rsidRPr="0067550D" w:rsidRDefault="00CF3160" w:rsidP="0067550D">
      <w:pPr>
        <w:pStyle w:val="ListParagraph"/>
        <w:numPr>
          <w:ilvl w:val="0"/>
          <w:numId w:val="44"/>
        </w:numPr>
        <w:spacing w:after="0" w:line="360" w:lineRule="auto"/>
        <w:ind w:left="0" w:firstLine="720"/>
        <w:jc w:val="both"/>
        <w:rPr>
          <w:rFonts w:ascii="Arial" w:hAnsi="Arial" w:cs="Arial"/>
        </w:rPr>
      </w:pPr>
      <w:r w:rsidRPr="0067550D">
        <w:rPr>
          <w:rFonts w:ascii="Arial" w:hAnsi="Arial" w:cs="Arial"/>
        </w:rPr>
        <w:t>To examine the adaptive strategies adopted by Swiss winter tourism operators in response to decreasing snow reliability.</w:t>
      </w:r>
    </w:p>
    <w:p w14:paraId="6755A263" w14:textId="77777777" w:rsidR="00CF3160" w:rsidRPr="0067550D" w:rsidRDefault="00CF3160" w:rsidP="0067550D">
      <w:pPr>
        <w:pStyle w:val="ListParagraph"/>
        <w:numPr>
          <w:ilvl w:val="0"/>
          <w:numId w:val="44"/>
        </w:numPr>
        <w:spacing w:after="0" w:line="360" w:lineRule="auto"/>
        <w:ind w:left="0" w:firstLine="720"/>
        <w:jc w:val="both"/>
        <w:rPr>
          <w:rFonts w:ascii="Arial" w:hAnsi="Arial" w:cs="Arial"/>
        </w:rPr>
      </w:pPr>
      <w:r w:rsidRPr="0067550D">
        <w:rPr>
          <w:rFonts w:ascii="Arial" w:hAnsi="Arial" w:cs="Arial"/>
        </w:rPr>
        <w:t>To explore future risks and opportunities for winter tourism in the context of continued climate change.</w:t>
      </w:r>
    </w:p>
    <w:p w14:paraId="5B439664" w14:textId="77777777" w:rsidR="00CF3160" w:rsidRPr="0067550D" w:rsidRDefault="00CF3160" w:rsidP="0067550D">
      <w:pPr>
        <w:pStyle w:val="ListParagraph"/>
        <w:numPr>
          <w:ilvl w:val="0"/>
          <w:numId w:val="44"/>
        </w:numPr>
        <w:spacing w:after="0" w:line="360" w:lineRule="auto"/>
        <w:ind w:left="0" w:firstLine="720"/>
        <w:jc w:val="both"/>
        <w:rPr>
          <w:rFonts w:ascii="Arial" w:hAnsi="Arial" w:cs="Arial"/>
        </w:rPr>
      </w:pPr>
      <w:r w:rsidRPr="0067550D">
        <w:rPr>
          <w:rFonts w:ascii="Arial" w:hAnsi="Arial" w:cs="Arial"/>
        </w:rPr>
        <w:t>To evaluate the role of policy, technology, and innovation in promoting sustainable winter tourism.</w:t>
      </w:r>
    </w:p>
    <w:p w14:paraId="446C550E" w14:textId="77777777" w:rsidR="00FC6AC2" w:rsidRPr="0067550D" w:rsidRDefault="00FC6AC2" w:rsidP="0067550D">
      <w:pPr>
        <w:spacing w:after="0" w:line="360" w:lineRule="auto"/>
        <w:ind w:firstLine="720"/>
        <w:contextualSpacing/>
        <w:jc w:val="both"/>
        <w:rPr>
          <w:rFonts w:ascii="Arial" w:hAnsi="Arial" w:cs="Arial"/>
        </w:rPr>
      </w:pPr>
    </w:p>
    <w:p w14:paraId="4C80B709"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0" w:name="_Toc210503442"/>
      <w:bookmarkStart w:id="11" w:name="_Toc213421610"/>
      <w:r w:rsidRPr="0067550D">
        <w:rPr>
          <w:rFonts w:ascii="Arial" w:hAnsi="Arial" w:cs="Arial"/>
          <w:b/>
          <w:bCs/>
          <w:color w:val="auto"/>
          <w:sz w:val="24"/>
          <w:szCs w:val="24"/>
        </w:rPr>
        <w:t>1.4 Research Questions</w:t>
      </w:r>
      <w:bookmarkEnd w:id="10"/>
      <w:bookmarkEnd w:id="11"/>
    </w:p>
    <w:p w14:paraId="0C87597E" w14:textId="77777777" w:rsidR="00CF3160" w:rsidRPr="0067550D" w:rsidRDefault="00CF3160" w:rsidP="0067550D">
      <w:pPr>
        <w:pStyle w:val="ListParagraph"/>
        <w:numPr>
          <w:ilvl w:val="0"/>
          <w:numId w:val="45"/>
        </w:numPr>
        <w:spacing w:after="0" w:line="360" w:lineRule="auto"/>
        <w:ind w:left="0" w:firstLine="720"/>
        <w:rPr>
          <w:rFonts w:ascii="Arial" w:hAnsi="Arial" w:cs="Arial"/>
        </w:rPr>
      </w:pPr>
      <w:bookmarkStart w:id="12" w:name="_Toc210503443"/>
      <w:r w:rsidRPr="0067550D">
        <w:rPr>
          <w:rFonts w:ascii="Arial" w:hAnsi="Arial" w:cs="Arial"/>
        </w:rPr>
        <w:t>How has global warming already impacted snowfall patterns and ski resort operations in Switzerland?</w:t>
      </w:r>
    </w:p>
    <w:p w14:paraId="3F80E65A" w14:textId="77777777" w:rsidR="00CF3160" w:rsidRPr="0067550D" w:rsidRDefault="00CF3160" w:rsidP="0067550D">
      <w:pPr>
        <w:pStyle w:val="ListParagraph"/>
        <w:numPr>
          <w:ilvl w:val="0"/>
          <w:numId w:val="45"/>
        </w:numPr>
        <w:spacing w:after="0" w:line="360" w:lineRule="auto"/>
        <w:ind w:left="0" w:firstLine="720"/>
        <w:rPr>
          <w:rFonts w:ascii="Arial" w:hAnsi="Arial" w:cs="Arial"/>
        </w:rPr>
      </w:pPr>
      <w:r w:rsidRPr="0067550D">
        <w:rPr>
          <w:rFonts w:ascii="Arial" w:hAnsi="Arial" w:cs="Arial"/>
        </w:rPr>
        <w:t>What are the main challenges faced by winter tourism operators due to climate change?</w:t>
      </w:r>
    </w:p>
    <w:p w14:paraId="4F11F1A5" w14:textId="77777777" w:rsidR="00CF3160" w:rsidRPr="0067550D" w:rsidRDefault="00CF3160" w:rsidP="0067550D">
      <w:pPr>
        <w:pStyle w:val="ListParagraph"/>
        <w:numPr>
          <w:ilvl w:val="0"/>
          <w:numId w:val="45"/>
        </w:numPr>
        <w:spacing w:after="0" w:line="360" w:lineRule="auto"/>
        <w:ind w:left="0" w:firstLine="720"/>
        <w:rPr>
          <w:rFonts w:ascii="Arial" w:hAnsi="Arial" w:cs="Arial"/>
        </w:rPr>
      </w:pPr>
      <w:r w:rsidRPr="0067550D">
        <w:rPr>
          <w:rFonts w:ascii="Arial" w:hAnsi="Arial" w:cs="Arial"/>
        </w:rPr>
        <w:t>What adaptive strategies are being employed by the Swiss winter tourism sector to mitigate the effects of global warming?</w:t>
      </w:r>
    </w:p>
    <w:p w14:paraId="7E7036CE" w14:textId="77777777" w:rsidR="00CF3160" w:rsidRPr="0067550D" w:rsidRDefault="00CF3160" w:rsidP="0067550D">
      <w:pPr>
        <w:pStyle w:val="ListParagraph"/>
        <w:numPr>
          <w:ilvl w:val="0"/>
          <w:numId w:val="45"/>
        </w:numPr>
        <w:spacing w:after="0" w:line="360" w:lineRule="auto"/>
        <w:ind w:left="0" w:firstLine="720"/>
        <w:rPr>
          <w:rFonts w:ascii="Arial" w:hAnsi="Arial" w:cs="Arial"/>
        </w:rPr>
      </w:pPr>
      <w:r w:rsidRPr="0067550D">
        <w:rPr>
          <w:rFonts w:ascii="Arial" w:hAnsi="Arial" w:cs="Arial"/>
        </w:rPr>
        <w:t>What role can innovation, diversification, and government policy play in ensuring the future sustainability of winter tourism in Switzerland?</w:t>
      </w:r>
    </w:p>
    <w:p w14:paraId="15B3E578" w14:textId="77777777" w:rsidR="00CF3160" w:rsidRPr="0067550D" w:rsidRDefault="00CF3160" w:rsidP="0067550D">
      <w:pPr>
        <w:pStyle w:val="Heading2"/>
        <w:spacing w:before="0" w:line="360" w:lineRule="auto"/>
        <w:ind w:firstLine="720"/>
        <w:rPr>
          <w:rFonts w:ascii="Arial" w:eastAsiaTheme="minorHAnsi" w:hAnsi="Arial" w:cs="Arial"/>
          <w:color w:val="auto"/>
          <w:sz w:val="22"/>
          <w:szCs w:val="22"/>
        </w:rPr>
      </w:pPr>
    </w:p>
    <w:p w14:paraId="13C045B6" w14:textId="2E412EF9" w:rsidR="00685478" w:rsidRPr="0067550D" w:rsidRDefault="00685478" w:rsidP="0067550D">
      <w:pPr>
        <w:pStyle w:val="Heading2"/>
        <w:spacing w:before="0" w:line="360" w:lineRule="auto"/>
        <w:ind w:firstLine="720"/>
        <w:rPr>
          <w:rFonts w:ascii="Arial" w:hAnsi="Arial" w:cs="Arial"/>
          <w:b/>
          <w:bCs/>
          <w:color w:val="auto"/>
          <w:sz w:val="24"/>
          <w:szCs w:val="24"/>
        </w:rPr>
      </w:pPr>
      <w:bookmarkStart w:id="13" w:name="_Toc213421611"/>
      <w:r w:rsidRPr="0067550D">
        <w:rPr>
          <w:rFonts w:ascii="Arial" w:hAnsi="Arial" w:cs="Arial"/>
          <w:b/>
          <w:bCs/>
          <w:color w:val="auto"/>
          <w:sz w:val="24"/>
          <w:szCs w:val="24"/>
        </w:rPr>
        <w:t>1.5 Justification of the Study</w:t>
      </w:r>
      <w:bookmarkEnd w:id="12"/>
      <w:bookmarkEnd w:id="13"/>
    </w:p>
    <w:p w14:paraId="3A564F01" w14:textId="77777777" w:rsidR="00CF3160" w:rsidRPr="0067550D" w:rsidRDefault="00CF3160" w:rsidP="0067550D">
      <w:pPr>
        <w:spacing w:after="0" w:line="360" w:lineRule="auto"/>
        <w:ind w:firstLine="720"/>
        <w:contextualSpacing/>
        <w:jc w:val="both"/>
        <w:rPr>
          <w:rFonts w:ascii="Arial" w:hAnsi="Arial" w:cs="Arial"/>
        </w:rPr>
      </w:pPr>
      <w:r w:rsidRPr="0067550D">
        <w:rPr>
          <w:rFonts w:ascii="Arial" w:hAnsi="Arial" w:cs="Arial"/>
        </w:rPr>
        <w:t>This research is important due to a number of reasons. Ski tourism is one of the most important economic sectors in Switzerland. However, its sensitivity to the effects of climate change is very high due to the fact that it depends on the presence of snow. Socially, a decline in the number of ski tourists would be catastrophic to the lifestyles of the communities and annihilate traditions so near to Alpine lifestyles. On the environmental side, the need to adapt to artificial snow and the new technologies raises overwhelming questions concerning the sustainability, use of resources, and the ecological impacts. In terms of academics, despite the scholarship on climate change and tourism, there is a gap in the literature that is country-based, that is, about Switzerland. By rectifying this oversight, the study provides important lessons on how one of the greatest winter resorts in the world can address the global climate of warming.</w:t>
      </w:r>
    </w:p>
    <w:p w14:paraId="36F8FE30" w14:textId="77777777" w:rsidR="00FC6AC2" w:rsidRPr="0067550D" w:rsidRDefault="00FC6AC2" w:rsidP="0067550D">
      <w:pPr>
        <w:spacing w:after="0" w:line="360" w:lineRule="auto"/>
        <w:ind w:firstLine="720"/>
        <w:jc w:val="both"/>
        <w:rPr>
          <w:rFonts w:ascii="Arial" w:hAnsi="Arial" w:cs="Arial"/>
        </w:rPr>
      </w:pPr>
    </w:p>
    <w:p w14:paraId="58BCACEC"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4" w:name="_Toc213421612"/>
      <w:r w:rsidRPr="0067550D">
        <w:rPr>
          <w:rFonts w:ascii="Arial" w:hAnsi="Arial" w:cs="Arial"/>
          <w:b/>
          <w:bCs/>
          <w:color w:val="auto"/>
          <w:sz w:val="24"/>
          <w:szCs w:val="24"/>
        </w:rPr>
        <w:t>1.6 Dissertation Structure</w:t>
      </w:r>
      <w:bookmarkEnd w:id="14"/>
    </w:p>
    <w:p w14:paraId="496FDA21" w14:textId="77777777" w:rsidR="00CF3160" w:rsidRPr="0067550D" w:rsidRDefault="00CF3160" w:rsidP="0067550D">
      <w:pPr>
        <w:spacing w:after="0" w:line="360" w:lineRule="auto"/>
        <w:ind w:firstLine="720"/>
        <w:contextualSpacing/>
        <w:jc w:val="both"/>
        <w:rPr>
          <w:rFonts w:ascii="Arial" w:hAnsi="Arial" w:cs="Arial"/>
        </w:rPr>
      </w:pPr>
      <w:r w:rsidRPr="0067550D">
        <w:rPr>
          <w:rFonts w:ascii="Arial" w:hAnsi="Arial" w:cs="Arial"/>
        </w:rPr>
        <w:t xml:space="preserve">The dissertation is structured into five main chapters. After this Introduction, the second chapter is an integrative literature review that studies the global discourse of international climate </w:t>
      </w:r>
      <w:r w:rsidRPr="0067550D">
        <w:rPr>
          <w:rFonts w:ascii="Arial" w:hAnsi="Arial" w:cs="Arial"/>
        </w:rPr>
        <w:lastRenderedPageBreak/>
        <w:t xml:space="preserve">change and tourism, especially in the Alpine region. The third chapter outlines the research methodology, where the pragmatic method and the mixed-method method are used. The fourth chapter presents the results and analysis that combine the climatic indicators and economic measures with the outcome of the interviews conducted with the stakeholders and their implications for theory, practice, and policy. The 5th and last chapter </w:t>
      </w:r>
      <w:proofErr w:type="gramStart"/>
      <w:r w:rsidRPr="0067550D">
        <w:rPr>
          <w:rFonts w:ascii="Arial" w:hAnsi="Arial" w:cs="Arial"/>
        </w:rPr>
        <w:t>summarizes</w:t>
      </w:r>
      <w:proofErr w:type="gramEnd"/>
      <w:r w:rsidRPr="0067550D">
        <w:rPr>
          <w:rFonts w:ascii="Arial" w:hAnsi="Arial" w:cs="Arial"/>
        </w:rPr>
        <w:t xml:space="preserve"> the research with a conclusion of the research goals and gives recommendations on how to maximize resilience and sustainability in Swiss winter sports tourism.</w:t>
      </w:r>
    </w:p>
    <w:p w14:paraId="410B6735" w14:textId="630FF941" w:rsidR="00FC6AC2" w:rsidRPr="0067550D" w:rsidRDefault="00CF3160" w:rsidP="0067550D">
      <w:pPr>
        <w:spacing w:after="0" w:line="360" w:lineRule="auto"/>
        <w:ind w:firstLine="720"/>
        <w:jc w:val="both"/>
        <w:rPr>
          <w:rFonts w:ascii="Arial" w:hAnsi="Arial" w:cs="Arial"/>
        </w:rPr>
      </w:pPr>
      <w:r w:rsidRPr="0067550D">
        <w:rPr>
          <w:rFonts w:ascii="Times New Roman" w:hAnsi="Times New Roman" w:cs="Times New Roman"/>
        </w:rPr>
        <w:br w:type="page"/>
      </w:r>
    </w:p>
    <w:p w14:paraId="4DE9F8A5" w14:textId="7109B4E7" w:rsidR="00685478" w:rsidRPr="0067550D" w:rsidRDefault="00685478" w:rsidP="0067550D">
      <w:pPr>
        <w:pStyle w:val="Heading1"/>
        <w:spacing w:before="0" w:line="360" w:lineRule="auto"/>
        <w:ind w:firstLine="720"/>
        <w:jc w:val="both"/>
        <w:rPr>
          <w:rFonts w:ascii="Arial" w:hAnsi="Arial" w:cs="Arial"/>
          <w:b/>
          <w:bCs/>
          <w:color w:val="auto"/>
          <w:sz w:val="28"/>
          <w:szCs w:val="28"/>
        </w:rPr>
      </w:pPr>
      <w:bookmarkStart w:id="15" w:name="_Toc213421613"/>
      <w:r w:rsidRPr="0067550D">
        <w:rPr>
          <w:rFonts w:ascii="Arial" w:hAnsi="Arial" w:cs="Arial"/>
          <w:b/>
          <w:bCs/>
          <w:color w:val="auto"/>
          <w:sz w:val="28"/>
          <w:szCs w:val="28"/>
        </w:rPr>
        <w:lastRenderedPageBreak/>
        <w:t>Chapter Two: Literature Review</w:t>
      </w:r>
      <w:bookmarkEnd w:id="15"/>
    </w:p>
    <w:p w14:paraId="5F9C32EC" w14:textId="77777777" w:rsidR="00FC6AC2" w:rsidRPr="0067550D" w:rsidRDefault="00FC6AC2" w:rsidP="0067550D"/>
    <w:p w14:paraId="23F49DB2"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6" w:name="_Toc213421614"/>
      <w:r w:rsidRPr="0067550D">
        <w:rPr>
          <w:rFonts w:ascii="Arial" w:hAnsi="Arial" w:cs="Arial"/>
          <w:b/>
          <w:bCs/>
          <w:color w:val="auto"/>
          <w:sz w:val="24"/>
          <w:szCs w:val="24"/>
        </w:rPr>
        <w:t>2.1 Introduction</w:t>
      </w:r>
      <w:bookmarkEnd w:id="16"/>
    </w:p>
    <w:p w14:paraId="68D4E5B6"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Literature in the field of climate change and tourism demonstrates that there has been a growing concern about the sustainability of the industry's environment-based sectors. No part of the world is more laden with this tension than the European Alps, where winter-based tourism is the core of the economies and cultures of the regions and also the international image. Switzerland, the leading Alpine nation, is a compelling case study of how global warming is transforming tourism, which is snow-dependent. This review situates the problem in more general intellectual contexts, which focus on three related areas, namely: (1) physical effects of climate change on snow distribution and the viability of tourism, (2) adaptations pursued at resorts, governmental, and community levels, and (3) sustainability and ethical dimensions of such reactions. The chapter prefigures the existing knowledge, poses gaps in research, and offers a conceptual framework of this dissertation through a critical review of the existing literature.</w:t>
      </w:r>
    </w:p>
    <w:p w14:paraId="050BEC26" w14:textId="77777777" w:rsidR="00FC6AC2" w:rsidRPr="0067550D" w:rsidRDefault="00FC6AC2" w:rsidP="0067550D">
      <w:pPr>
        <w:spacing w:after="0" w:line="360" w:lineRule="auto"/>
        <w:ind w:firstLine="720"/>
        <w:jc w:val="both"/>
        <w:rPr>
          <w:rFonts w:ascii="Arial" w:hAnsi="Arial" w:cs="Arial"/>
        </w:rPr>
      </w:pPr>
    </w:p>
    <w:p w14:paraId="4A445176"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7" w:name="_Toc210503447"/>
      <w:bookmarkStart w:id="18" w:name="_Toc213421615"/>
      <w:r w:rsidRPr="0067550D">
        <w:rPr>
          <w:rFonts w:ascii="Arial" w:hAnsi="Arial" w:cs="Arial"/>
          <w:b/>
          <w:bCs/>
          <w:color w:val="auto"/>
          <w:sz w:val="24"/>
          <w:szCs w:val="24"/>
        </w:rPr>
        <w:t>2.2 Climate Change and the Alps</w:t>
      </w:r>
      <w:bookmarkEnd w:id="17"/>
      <w:bookmarkEnd w:id="18"/>
    </w:p>
    <w:p w14:paraId="39F5F076" w14:textId="77777777" w:rsidR="00685478" w:rsidRPr="0067550D" w:rsidRDefault="00685478" w:rsidP="0067550D">
      <w:pPr>
        <w:pStyle w:val="Heading3"/>
        <w:spacing w:before="0" w:line="240" w:lineRule="auto"/>
        <w:ind w:firstLine="720"/>
        <w:rPr>
          <w:rFonts w:ascii="Arial" w:hAnsi="Arial" w:cs="Arial"/>
          <w:b/>
          <w:bCs/>
          <w:color w:val="auto"/>
        </w:rPr>
      </w:pPr>
      <w:bookmarkStart w:id="19" w:name="_Toc210503448"/>
      <w:bookmarkStart w:id="20" w:name="_Toc213421616"/>
      <w:r w:rsidRPr="0067550D">
        <w:rPr>
          <w:rFonts w:ascii="Arial" w:hAnsi="Arial" w:cs="Arial"/>
          <w:b/>
          <w:bCs/>
          <w:color w:val="auto"/>
        </w:rPr>
        <w:t>2.2.1 Rising Temperatures and Snow Reliability</w:t>
      </w:r>
      <w:bookmarkEnd w:id="19"/>
      <w:bookmarkEnd w:id="20"/>
    </w:p>
    <w:p w14:paraId="7B8A5575"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Studies repeatedly prove that the European Alps warm at a rate almost double that of the global average (Körner &amp; Hiltbrunner, 2021). This enhanced warming is correlated with declining snow depth, earlier snowmelt, and shorter snow seasons (Matiu et al., 2021). Recorded patterns from 1971 to 2019 support a significant decrease in snow cover days on average, mostly below altitudes of 1,500 </w:t>
      </w:r>
      <w:proofErr w:type="spellStart"/>
      <w:r w:rsidRPr="0067550D">
        <w:rPr>
          <w:rFonts w:ascii="Arial" w:hAnsi="Arial" w:cs="Arial"/>
        </w:rPr>
        <w:t>metres</w:t>
      </w:r>
      <w:proofErr w:type="spellEnd"/>
      <w:r w:rsidRPr="0067550D">
        <w:rPr>
          <w:rFonts w:ascii="Arial" w:hAnsi="Arial" w:cs="Arial"/>
        </w:rPr>
        <w:t xml:space="preserve">. Climate simulations also predict that by 2100, under certain emissions scenarios, numerous lower-altitude ski resorts will be put out of business due to inadequate snow cover (Poussin et al., 2025). These developments for Switzerland are no distant predictions but everyday realities. Troxler et al. (2024) report that snow reliability is already dwindling, impacting a few ski </w:t>
      </w:r>
      <w:proofErr w:type="spellStart"/>
      <w:r w:rsidRPr="0067550D">
        <w:rPr>
          <w:rFonts w:ascii="Arial" w:hAnsi="Arial" w:cs="Arial"/>
        </w:rPr>
        <w:t>centres</w:t>
      </w:r>
      <w:proofErr w:type="spellEnd"/>
      <w:r w:rsidRPr="0067550D">
        <w:rPr>
          <w:rFonts w:ascii="Arial" w:hAnsi="Arial" w:cs="Arial"/>
        </w:rPr>
        <w:t>, endangering visitor satisfaction, and local economies. Lower-altitude resorts, in contrast to higher-altitude resorts, have a less competitive edge and therefore become increasingly at risk of cancellations for an entire season or reduced operational durations.</w:t>
      </w:r>
    </w:p>
    <w:p w14:paraId="517A160C" w14:textId="77777777" w:rsidR="00FC6AC2" w:rsidRPr="0067550D" w:rsidRDefault="00FC6AC2" w:rsidP="0067550D">
      <w:pPr>
        <w:spacing w:after="0" w:line="360" w:lineRule="auto"/>
        <w:ind w:firstLine="720"/>
        <w:jc w:val="both"/>
        <w:rPr>
          <w:rFonts w:ascii="Arial" w:hAnsi="Arial" w:cs="Arial"/>
        </w:rPr>
      </w:pPr>
    </w:p>
    <w:p w14:paraId="222324A5" w14:textId="77777777" w:rsidR="00685478" w:rsidRPr="0067550D" w:rsidRDefault="00685478" w:rsidP="0067550D">
      <w:pPr>
        <w:pStyle w:val="Heading3"/>
        <w:spacing w:before="0" w:line="240" w:lineRule="auto"/>
        <w:ind w:firstLine="720"/>
        <w:rPr>
          <w:rFonts w:ascii="Arial" w:hAnsi="Arial" w:cs="Arial"/>
          <w:b/>
          <w:bCs/>
          <w:color w:val="auto"/>
        </w:rPr>
      </w:pPr>
      <w:bookmarkStart w:id="21" w:name="_Toc210503449"/>
      <w:bookmarkStart w:id="22" w:name="_Toc213421617"/>
      <w:r w:rsidRPr="0067550D">
        <w:rPr>
          <w:rFonts w:ascii="Arial" w:hAnsi="Arial" w:cs="Arial"/>
          <w:b/>
          <w:bCs/>
          <w:color w:val="auto"/>
        </w:rPr>
        <w:t>2.2.2 Economic and Social Dependence on Winter Tourism</w:t>
      </w:r>
      <w:bookmarkEnd w:id="21"/>
      <w:bookmarkEnd w:id="22"/>
    </w:p>
    <w:p w14:paraId="609DDD89"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Winter tourism is highly seasonal in Switzerland, with approximately 40% of mountain overnight accommodations occurring during the winter season (</w:t>
      </w:r>
      <w:proofErr w:type="spellStart"/>
      <w:r w:rsidRPr="0067550D">
        <w:rPr>
          <w:rFonts w:ascii="Arial" w:hAnsi="Arial" w:cs="Arial"/>
        </w:rPr>
        <w:t>Gühnemann</w:t>
      </w:r>
      <w:proofErr w:type="spellEnd"/>
      <w:r w:rsidRPr="0067550D">
        <w:rPr>
          <w:rFonts w:ascii="Arial" w:hAnsi="Arial" w:cs="Arial"/>
        </w:rPr>
        <w:t xml:space="preserve"> et al., 2021). Skiing and snowboarding are major sources of revenue for resorts, hotels, restaurants, ski schools, and ski equipment rental services. The links between these businesses compound effect: the less </w:t>
      </w:r>
      <w:r w:rsidRPr="0067550D">
        <w:rPr>
          <w:rFonts w:ascii="Arial" w:hAnsi="Arial" w:cs="Arial"/>
        </w:rPr>
        <w:lastRenderedPageBreak/>
        <w:t>snow there is, the more extensive the economic effects in whole communities are. Declines in snow tourism therefore pose risks of increasing downward spiral in the rural cantonal economies of the Alps, exodus, unemployment, and reduced services to the people. The Alps symbolize more than tourist destinations on the social front. They can be viewed as a cultural landscape that has a set of traditions related to hospitality, mountaineering, and skiing, as well as national identity (Falk &amp; Lin, 2021). Climate change not only threatens economic sustainability but also the presence of culture. Degrading symbolic winter sports may negatively affect the image of Switzerland in the international arena and disintegrate the society in Alpine communities.</w:t>
      </w:r>
    </w:p>
    <w:p w14:paraId="19B9B2FA" w14:textId="77777777" w:rsidR="00FC6AC2" w:rsidRPr="0067550D" w:rsidRDefault="00FC6AC2" w:rsidP="0067550D">
      <w:pPr>
        <w:spacing w:after="0" w:line="360" w:lineRule="auto"/>
        <w:ind w:firstLine="720"/>
        <w:jc w:val="both"/>
        <w:rPr>
          <w:rFonts w:ascii="Arial" w:hAnsi="Arial" w:cs="Arial"/>
        </w:rPr>
      </w:pPr>
    </w:p>
    <w:p w14:paraId="2122D6A4"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23" w:name="_Toc210503450"/>
      <w:bookmarkStart w:id="24" w:name="_Toc213421618"/>
      <w:r w:rsidRPr="0067550D">
        <w:rPr>
          <w:rFonts w:ascii="Arial" w:hAnsi="Arial" w:cs="Arial"/>
          <w:b/>
          <w:bCs/>
          <w:color w:val="auto"/>
          <w:sz w:val="24"/>
          <w:szCs w:val="24"/>
        </w:rPr>
        <w:t>2.3 Adaptation Strategies in Winter Tourism</w:t>
      </w:r>
      <w:bookmarkEnd w:id="23"/>
      <w:bookmarkEnd w:id="24"/>
    </w:p>
    <w:p w14:paraId="1D7E563F" w14:textId="77777777" w:rsidR="00BE4B0D" w:rsidRPr="0067550D" w:rsidRDefault="00BE4B0D" w:rsidP="0067550D"/>
    <w:p w14:paraId="50910E1F" w14:textId="77777777" w:rsidR="00685478" w:rsidRPr="0067550D" w:rsidRDefault="00685478" w:rsidP="0067550D">
      <w:pPr>
        <w:pStyle w:val="Heading3"/>
        <w:spacing w:before="0" w:line="240" w:lineRule="auto"/>
        <w:ind w:firstLine="720"/>
        <w:rPr>
          <w:rFonts w:ascii="Arial" w:hAnsi="Arial" w:cs="Arial"/>
          <w:b/>
          <w:bCs/>
          <w:color w:val="auto"/>
        </w:rPr>
      </w:pPr>
      <w:bookmarkStart w:id="25" w:name="_Toc210503451"/>
      <w:bookmarkStart w:id="26" w:name="_Toc213421619"/>
      <w:r w:rsidRPr="0067550D">
        <w:rPr>
          <w:rFonts w:ascii="Arial" w:hAnsi="Arial" w:cs="Arial"/>
          <w:b/>
          <w:bCs/>
          <w:color w:val="auto"/>
        </w:rPr>
        <w:t>2.3.1 Artificial Snowmaking</w:t>
      </w:r>
      <w:bookmarkEnd w:id="25"/>
      <w:bookmarkEnd w:id="26"/>
    </w:p>
    <w:p w14:paraId="35B0CB77"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One of the most common adaptations is snowmaking, an artificial technique used to create snow. Resorts have made significant investments in snowmaking equipment in an attempt to compensate for the decreasing natural snowfall (Steiger et al., 2021). Although snowmaking has helped other resorts sustain themselves, it is no solution. Snowmaking is energy- and water-intensive, posing questions about sustainability and financial viability for both the environment and resorts that may already be struggling financially (Pantić et al., 2025). Additionally, snowmaking efficiency is temperature-sensitive; with increasing temperatures, particularly at the lower slopes, the opportunities for snowmaking will decrease. This implies decreasing returns on a long-term basis, and snowmaking will become an increasingly unreliable technique.</w:t>
      </w:r>
    </w:p>
    <w:p w14:paraId="68347ED1" w14:textId="77777777" w:rsidR="00BE4B0D" w:rsidRPr="0067550D" w:rsidRDefault="00BE4B0D" w:rsidP="0067550D">
      <w:pPr>
        <w:spacing w:after="0" w:line="360" w:lineRule="auto"/>
        <w:ind w:firstLine="720"/>
        <w:contextualSpacing/>
        <w:jc w:val="both"/>
        <w:rPr>
          <w:rFonts w:ascii="Arial" w:hAnsi="Arial" w:cs="Arial"/>
        </w:rPr>
      </w:pPr>
    </w:p>
    <w:p w14:paraId="5326E7A3" w14:textId="77777777" w:rsidR="00685478" w:rsidRPr="0067550D" w:rsidRDefault="00685478" w:rsidP="0067550D">
      <w:pPr>
        <w:pStyle w:val="Heading3"/>
        <w:spacing w:before="0" w:line="240" w:lineRule="auto"/>
        <w:ind w:firstLine="720"/>
        <w:rPr>
          <w:rFonts w:ascii="Arial" w:hAnsi="Arial" w:cs="Arial"/>
          <w:b/>
          <w:bCs/>
          <w:color w:val="auto"/>
        </w:rPr>
      </w:pPr>
      <w:bookmarkStart w:id="27" w:name="_Toc210503452"/>
      <w:bookmarkStart w:id="28" w:name="_Toc213421620"/>
      <w:r w:rsidRPr="0067550D">
        <w:rPr>
          <w:rFonts w:ascii="Arial" w:hAnsi="Arial" w:cs="Arial"/>
          <w:b/>
          <w:bCs/>
          <w:color w:val="auto"/>
        </w:rPr>
        <w:t>2.3.2 Diversification into Non-Snow Activities</w:t>
      </w:r>
      <w:bookmarkEnd w:id="27"/>
      <w:bookmarkEnd w:id="28"/>
    </w:p>
    <w:p w14:paraId="798ED205"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One other adaptation pathway is diversification. The resorts have been cultivating year-round products less sensitive to snow, such as mountain biking, spas, and cultural happenings (Poussin et al., 2025). This approach not only reduces reliance on snow but also diversifies the appeal of Alpine destinations to a wider range of clients. Diversification aligns with broader experiences in experiential tourism, which </w:t>
      </w:r>
      <w:proofErr w:type="spellStart"/>
      <w:r w:rsidRPr="0067550D">
        <w:rPr>
          <w:rFonts w:ascii="Arial" w:hAnsi="Arial" w:cs="Arial"/>
        </w:rPr>
        <w:t>prioritises</w:t>
      </w:r>
      <w:proofErr w:type="spellEnd"/>
      <w:r w:rsidRPr="0067550D">
        <w:rPr>
          <w:rFonts w:ascii="Arial" w:hAnsi="Arial" w:cs="Arial"/>
        </w:rPr>
        <w:t xml:space="preserve"> wellness, culture, and nature over sports-only travel. However, diversification is problematic. The non-snow activities tend to generate less revenue than classical skiing and have different infrastructure and promotional needs (Koeberl et al., 2021). Diversification may not completely offset winter sports revenue losses, particularly in snow-based activity-dominated economies in the snowbelt.</w:t>
      </w:r>
    </w:p>
    <w:p w14:paraId="4932AED8" w14:textId="77777777" w:rsidR="00BE4B0D" w:rsidRPr="0067550D" w:rsidRDefault="00BE4B0D" w:rsidP="0067550D">
      <w:pPr>
        <w:spacing w:after="0" w:line="360" w:lineRule="auto"/>
        <w:ind w:firstLine="720"/>
        <w:contextualSpacing/>
        <w:jc w:val="both"/>
        <w:rPr>
          <w:rFonts w:ascii="Arial" w:hAnsi="Arial" w:cs="Arial"/>
        </w:rPr>
      </w:pPr>
    </w:p>
    <w:p w14:paraId="5A87DCC6" w14:textId="77777777" w:rsidR="00685478" w:rsidRPr="0067550D" w:rsidRDefault="00685478" w:rsidP="0067550D">
      <w:pPr>
        <w:pStyle w:val="Heading3"/>
        <w:spacing w:before="0" w:line="240" w:lineRule="auto"/>
        <w:ind w:firstLine="720"/>
        <w:rPr>
          <w:rFonts w:ascii="Arial" w:hAnsi="Arial" w:cs="Arial"/>
          <w:b/>
          <w:bCs/>
          <w:color w:val="auto"/>
        </w:rPr>
      </w:pPr>
      <w:bookmarkStart w:id="29" w:name="_Toc210503453"/>
      <w:bookmarkStart w:id="30" w:name="_Toc213421621"/>
      <w:r w:rsidRPr="0067550D">
        <w:rPr>
          <w:rFonts w:ascii="Arial" w:hAnsi="Arial" w:cs="Arial"/>
          <w:b/>
          <w:bCs/>
          <w:color w:val="auto"/>
        </w:rPr>
        <w:lastRenderedPageBreak/>
        <w:t>2.3.3 Relocation and Altitude Advantage</w:t>
      </w:r>
      <w:bookmarkEnd w:id="29"/>
      <w:bookmarkEnd w:id="30"/>
    </w:p>
    <w:p w14:paraId="1E7B35D9"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Some papers mention the development of "winners" and "losers" of Alpine destinations. High-altitude resorts can experience selective gains as tourists shift away from low-altitude resorts that have unstable snow (Troxler et al., 2024). However, this adjustment by relocation is uneven, as not all communities have access to high-altitude ground. Concentration of the industry in fewer destinations also exposes these destinations to environmental degradation and puts their long-term sustainability at risk.</w:t>
      </w:r>
    </w:p>
    <w:p w14:paraId="3154E9E7" w14:textId="77777777" w:rsidR="00BE4B0D" w:rsidRPr="0067550D" w:rsidRDefault="00BE4B0D" w:rsidP="0067550D">
      <w:pPr>
        <w:spacing w:after="0" w:line="360" w:lineRule="auto"/>
        <w:ind w:firstLine="720"/>
        <w:jc w:val="both"/>
        <w:rPr>
          <w:rFonts w:ascii="Arial" w:hAnsi="Arial" w:cs="Arial"/>
        </w:rPr>
      </w:pPr>
    </w:p>
    <w:p w14:paraId="532CB94D" w14:textId="77777777" w:rsidR="00685478" w:rsidRPr="0067550D" w:rsidRDefault="00685478" w:rsidP="0067550D">
      <w:pPr>
        <w:pStyle w:val="Heading3"/>
        <w:spacing w:before="0" w:line="240" w:lineRule="auto"/>
        <w:ind w:firstLine="720"/>
        <w:rPr>
          <w:rFonts w:ascii="Arial" w:hAnsi="Arial" w:cs="Arial"/>
          <w:b/>
          <w:bCs/>
          <w:color w:val="auto"/>
        </w:rPr>
      </w:pPr>
      <w:bookmarkStart w:id="31" w:name="_Toc210503454"/>
      <w:bookmarkStart w:id="32" w:name="_Toc213421622"/>
      <w:r w:rsidRPr="0067550D">
        <w:rPr>
          <w:rFonts w:ascii="Arial" w:hAnsi="Arial" w:cs="Arial"/>
          <w:b/>
          <w:bCs/>
          <w:color w:val="auto"/>
        </w:rPr>
        <w:t>2.3.4 Governance and Policy Interventions</w:t>
      </w:r>
      <w:bookmarkEnd w:id="31"/>
      <w:bookmarkEnd w:id="32"/>
    </w:p>
    <w:p w14:paraId="48EE0186"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Governance is significant in brokering adaptation. The government of Switzerland has developed strategies to reduce its dependency on snowmaking and enhance planning for sustainability (Della Sala &amp; </w:t>
      </w:r>
      <w:proofErr w:type="spellStart"/>
      <w:r w:rsidRPr="0067550D">
        <w:rPr>
          <w:rFonts w:ascii="Arial" w:hAnsi="Arial" w:cs="Arial"/>
        </w:rPr>
        <w:t>Dansero</w:t>
      </w:r>
      <w:proofErr w:type="spellEnd"/>
      <w:r w:rsidRPr="0067550D">
        <w:rPr>
          <w:rFonts w:ascii="Arial" w:hAnsi="Arial" w:cs="Arial"/>
        </w:rPr>
        <w:t xml:space="preserve">, 2025). Diversification and long-term development of the regions that </w:t>
      </w:r>
      <w:proofErr w:type="spellStart"/>
      <w:r w:rsidRPr="0067550D">
        <w:rPr>
          <w:rFonts w:ascii="Arial" w:hAnsi="Arial" w:cs="Arial"/>
        </w:rPr>
        <w:t>harmonise</w:t>
      </w:r>
      <w:proofErr w:type="spellEnd"/>
      <w:r w:rsidRPr="0067550D">
        <w:rPr>
          <w:rFonts w:ascii="Arial" w:hAnsi="Arial" w:cs="Arial"/>
        </w:rPr>
        <w:t xml:space="preserve"> economic and environmental needs is advocated for in policies. On the global stage, the Paris Agreement and the assessments of the Intergovernmental Panel on Climate Change (IPCC) determine the larger environment within which Swiss tourism adaptation occurs. However, governance is in contention. Investments in artificial snow, diversification of economies, or changes in development agendas sometimes represent a compromise between short-term economic returns and long-term sustainability objectives (Koeberl et al., 2021). Local governments that heavily rely on tourism income often </w:t>
      </w:r>
      <w:proofErr w:type="spellStart"/>
      <w:r w:rsidRPr="0067550D">
        <w:rPr>
          <w:rFonts w:ascii="Arial" w:hAnsi="Arial" w:cs="Arial"/>
        </w:rPr>
        <w:t>prioritise</w:t>
      </w:r>
      <w:proofErr w:type="spellEnd"/>
      <w:r w:rsidRPr="0067550D">
        <w:rPr>
          <w:rFonts w:ascii="Arial" w:hAnsi="Arial" w:cs="Arial"/>
        </w:rPr>
        <w:t xml:space="preserve"> short-term gains, regardless of the environmental cost, while central authorities may highlight deeper environmental commitments.</w:t>
      </w:r>
    </w:p>
    <w:p w14:paraId="5CB11CF9" w14:textId="77777777" w:rsidR="00BE4B0D" w:rsidRPr="0067550D" w:rsidRDefault="00BE4B0D" w:rsidP="0067550D">
      <w:pPr>
        <w:spacing w:after="0" w:line="360" w:lineRule="auto"/>
        <w:ind w:firstLine="720"/>
        <w:jc w:val="both"/>
        <w:rPr>
          <w:rFonts w:ascii="Arial" w:hAnsi="Arial" w:cs="Arial"/>
        </w:rPr>
      </w:pPr>
    </w:p>
    <w:p w14:paraId="6D495FC4"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33" w:name="_Toc210503455"/>
      <w:bookmarkStart w:id="34" w:name="_Toc213421623"/>
      <w:r w:rsidRPr="0067550D">
        <w:rPr>
          <w:rFonts w:ascii="Arial" w:hAnsi="Arial" w:cs="Arial"/>
          <w:b/>
          <w:bCs/>
          <w:color w:val="auto"/>
          <w:sz w:val="24"/>
          <w:szCs w:val="24"/>
        </w:rPr>
        <w:t>2.4 Sustainability and Ethical Considerations</w:t>
      </w:r>
      <w:bookmarkEnd w:id="33"/>
      <w:bookmarkEnd w:id="34"/>
    </w:p>
    <w:p w14:paraId="6347F01B" w14:textId="77777777" w:rsidR="00BE4B0D" w:rsidRPr="0067550D" w:rsidRDefault="00BE4B0D" w:rsidP="0067550D"/>
    <w:p w14:paraId="32EBC20A" w14:textId="77777777" w:rsidR="00685478" w:rsidRPr="0067550D" w:rsidRDefault="00685478" w:rsidP="0067550D">
      <w:pPr>
        <w:pStyle w:val="Heading3"/>
        <w:spacing w:before="0" w:line="240" w:lineRule="auto"/>
        <w:ind w:firstLine="720"/>
        <w:rPr>
          <w:rFonts w:ascii="Arial" w:hAnsi="Arial" w:cs="Arial"/>
          <w:b/>
          <w:bCs/>
          <w:color w:val="auto"/>
        </w:rPr>
      </w:pPr>
      <w:bookmarkStart w:id="35" w:name="_Toc210503456"/>
      <w:bookmarkStart w:id="36" w:name="_Toc213421624"/>
      <w:r w:rsidRPr="0067550D">
        <w:rPr>
          <w:rFonts w:ascii="Arial" w:hAnsi="Arial" w:cs="Arial"/>
          <w:b/>
          <w:bCs/>
          <w:color w:val="auto"/>
        </w:rPr>
        <w:t>2.4.1 Environmental Trade-Offs</w:t>
      </w:r>
      <w:bookmarkEnd w:id="35"/>
      <w:bookmarkEnd w:id="36"/>
    </w:p>
    <w:p w14:paraId="548ED685"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An example of ethical dilemmas of adaptation is the artificial snowmaking. It subsidizes the economic activity, countering the giant water and energy contributions which are inconsistent with the ecological stewardship standards (</w:t>
      </w:r>
      <w:proofErr w:type="spellStart"/>
      <w:r w:rsidRPr="0067550D">
        <w:rPr>
          <w:rFonts w:ascii="Arial" w:hAnsi="Arial" w:cs="Arial"/>
        </w:rPr>
        <w:t>Pantic</w:t>
      </w:r>
      <w:proofErr w:type="spellEnd"/>
      <w:r w:rsidRPr="0067550D">
        <w:rPr>
          <w:rFonts w:ascii="Arial" w:hAnsi="Arial" w:cs="Arial"/>
        </w:rPr>
        <w:t xml:space="preserve"> et al., 2025). With the escalation of climate change, the ethical aspect is concerned about whether the maintenance of snow-based tourism is appropriate to the cost of the ecological system compared to other solutions, which are more sustainable.</w:t>
      </w:r>
    </w:p>
    <w:p w14:paraId="14CF5200" w14:textId="77777777" w:rsidR="00BE4B0D" w:rsidRPr="0067550D" w:rsidRDefault="00BE4B0D" w:rsidP="0067550D">
      <w:pPr>
        <w:spacing w:after="0" w:line="360" w:lineRule="auto"/>
        <w:ind w:firstLine="720"/>
        <w:contextualSpacing/>
        <w:jc w:val="both"/>
        <w:rPr>
          <w:rFonts w:ascii="Arial" w:hAnsi="Arial" w:cs="Arial"/>
        </w:rPr>
      </w:pPr>
    </w:p>
    <w:p w14:paraId="53F847A2" w14:textId="77777777" w:rsidR="00685478" w:rsidRPr="0067550D" w:rsidRDefault="00685478" w:rsidP="0067550D">
      <w:pPr>
        <w:pStyle w:val="Heading3"/>
        <w:spacing w:before="0" w:line="240" w:lineRule="auto"/>
        <w:ind w:firstLine="720"/>
        <w:rPr>
          <w:rFonts w:ascii="Arial" w:hAnsi="Arial" w:cs="Arial"/>
          <w:b/>
          <w:bCs/>
          <w:color w:val="auto"/>
        </w:rPr>
      </w:pPr>
      <w:bookmarkStart w:id="37" w:name="_Toc213421625"/>
      <w:r w:rsidRPr="0067550D">
        <w:rPr>
          <w:rFonts w:ascii="Arial" w:hAnsi="Arial" w:cs="Arial"/>
          <w:b/>
          <w:bCs/>
          <w:color w:val="auto"/>
        </w:rPr>
        <w:t>2.4.2 Equity and Cultural Heritage.</w:t>
      </w:r>
      <w:bookmarkEnd w:id="37"/>
    </w:p>
    <w:p w14:paraId="45BBF02E"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Adaptation measures also have a nexus with questions of cultural heritage. Skiing and snow-based recreation are the national heritage of Switzerland (Willibald et al., 2021). The loss </w:t>
      </w:r>
      <w:r w:rsidRPr="0067550D">
        <w:rPr>
          <w:rFonts w:ascii="Arial" w:hAnsi="Arial" w:cs="Arial"/>
        </w:rPr>
        <w:lastRenderedPageBreak/>
        <w:t>of these traditions raises the issue of cultural continuity and intergenerational fairness: what do the present generations owe the future generations to preserve the customs to be used by them, and at what cost? Besides, adaptation measures do not usually have balanced outcomes. Premium and high-altitude resorts are more likely to be profitable. Simultaneously, the low-altitude, smaller communities are allowed to wear out, putting the ethical fairness and social justice in the Alps into question.</w:t>
      </w:r>
    </w:p>
    <w:p w14:paraId="19D05E39" w14:textId="77777777" w:rsidR="00BE4B0D" w:rsidRPr="0067550D" w:rsidRDefault="00BE4B0D" w:rsidP="0067550D">
      <w:pPr>
        <w:spacing w:after="0" w:line="360" w:lineRule="auto"/>
        <w:ind w:firstLine="720"/>
        <w:jc w:val="both"/>
        <w:rPr>
          <w:rFonts w:ascii="Arial" w:hAnsi="Arial" w:cs="Arial"/>
        </w:rPr>
      </w:pPr>
    </w:p>
    <w:p w14:paraId="2FE0DE67" w14:textId="77777777" w:rsidR="00685478" w:rsidRPr="0067550D" w:rsidRDefault="00685478" w:rsidP="0067550D">
      <w:pPr>
        <w:pStyle w:val="Heading3"/>
        <w:spacing w:before="0" w:line="240" w:lineRule="auto"/>
        <w:ind w:firstLine="720"/>
        <w:rPr>
          <w:rFonts w:ascii="Arial" w:hAnsi="Arial" w:cs="Arial"/>
          <w:b/>
          <w:bCs/>
          <w:color w:val="auto"/>
        </w:rPr>
      </w:pPr>
      <w:bookmarkStart w:id="38" w:name="_Toc213421626"/>
      <w:r w:rsidRPr="0067550D">
        <w:rPr>
          <w:rFonts w:ascii="Arial" w:hAnsi="Arial" w:cs="Arial"/>
          <w:b/>
          <w:bCs/>
          <w:color w:val="auto"/>
        </w:rPr>
        <w:t>2.4.3 Sustainability Transition Framework</w:t>
      </w:r>
      <w:bookmarkEnd w:id="38"/>
    </w:p>
    <w:p w14:paraId="5AC606C1"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The model of sustainability transition offers a valuable concept for explaining how winter tourism can react to environmental stress. Nylen (2021) holds that the stressed-up ecological sectors need to reorganize their structures, consumer patterns, and institutional structures in order to survive. This would involve the elimination of snow orientation in favor of diversified and resilient recreation in the context of the Swiss tourist industry. Such transitions require unified governance, innovation, and changes in the culture of tourist demand. Still, the shifts are unequal, disputed, and complex, and involve the bargaining of environmental facts, financial needs, and cultural principles.</w:t>
      </w:r>
    </w:p>
    <w:p w14:paraId="47F6E441" w14:textId="77777777" w:rsidR="00BE4B0D" w:rsidRPr="0067550D" w:rsidRDefault="00BE4B0D" w:rsidP="0067550D">
      <w:pPr>
        <w:spacing w:after="0" w:line="360" w:lineRule="auto"/>
        <w:ind w:firstLine="720"/>
        <w:jc w:val="both"/>
        <w:rPr>
          <w:rFonts w:ascii="Arial" w:hAnsi="Arial" w:cs="Arial"/>
        </w:rPr>
      </w:pPr>
    </w:p>
    <w:p w14:paraId="623AA495"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39" w:name="_Toc213421627"/>
      <w:r w:rsidRPr="0067550D">
        <w:rPr>
          <w:rFonts w:ascii="Arial" w:hAnsi="Arial" w:cs="Arial"/>
          <w:b/>
          <w:bCs/>
          <w:color w:val="auto"/>
          <w:sz w:val="24"/>
          <w:szCs w:val="24"/>
        </w:rPr>
        <w:t>2.5 Research Gaps</w:t>
      </w:r>
      <w:bookmarkEnd w:id="39"/>
    </w:p>
    <w:p w14:paraId="2D1348DF"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Although the topic of climate change and Alpine resorts is fully covered in the literature, there are several gaps. Firstly, most of the studies generalize on an Alpine-wide level and do not examine a country as a national case study. Given the fact that Switzerland's economic reliance on winter resorts is unique, as well as its cultural uniqueness and state policy systems, the country-specific analysis is required. Secondly, scientific research on the trends of snow coverage has been abundant, but limited studies have inquired into incorporating the opinions of stakeholders, particularly at the local level. In order to make a thorough analysis, it is important to grasp the attitudes and reactions of managers of these resorts, local government, and communities, as well as to climate change. Thirdly, literature has been inclined to emphasize physical and economic impacts, but has given less emphasis to cultural, ethical, and governance issues. Such gaps are filled, and this dissertation stands in a high position to provide insight into risks, measures to adapt to them, and the sustainability of Swiss winter resorts.</w:t>
      </w:r>
    </w:p>
    <w:p w14:paraId="4520B695" w14:textId="77777777" w:rsidR="00BE4B0D" w:rsidRPr="0067550D" w:rsidRDefault="00BE4B0D" w:rsidP="0067550D">
      <w:pPr>
        <w:spacing w:after="0" w:line="360" w:lineRule="auto"/>
        <w:ind w:firstLine="720"/>
        <w:jc w:val="both"/>
        <w:rPr>
          <w:rFonts w:ascii="Arial" w:hAnsi="Arial" w:cs="Arial"/>
        </w:rPr>
      </w:pPr>
    </w:p>
    <w:p w14:paraId="77DFCC17"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0" w:name="_Toc213421628"/>
      <w:r w:rsidRPr="0067550D">
        <w:rPr>
          <w:rFonts w:ascii="Arial" w:hAnsi="Arial" w:cs="Arial"/>
          <w:b/>
          <w:bCs/>
          <w:color w:val="auto"/>
          <w:sz w:val="24"/>
          <w:szCs w:val="24"/>
        </w:rPr>
        <w:t>2.6 Conclusion</w:t>
      </w:r>
      <w:bookmarkEnd w:id="40"/>
    </w:p>
    <w:p w14:paraId="01DFCCA0"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The literature reveals that snowfall patterns have already changed and ski seasons have been reduced in Switzerland due to global warming. This in turn threatens the sustainability of the </w:t>
      </w:r>
      <w:r w:rsidRPr="0067550D">
        <w:rPr>
          <w:rFonts w:ascii="Arial" w:hAnsi="Arial" w:cs="Arial"/>
        </w:rPr>
        <w:lastRenderedPageBreak/>
        <w:t>economy and the cultural significance of Alpine tourism. Semi-remedies of adaptation actions, including snowmaking, diversification, relocation, and governance, have environmental, economic, and ethical issues. The shift to long-term sustainability appears to be an unavoidable process that requires joint efforts of all stakeholders, innovative approaches to the nature of tourism, and reevaluation of cultural principles regarding winter joy traveling.</w:t>
      </w:r>
    </w:p>
    <w:p w14:paraId="01B9CBB4"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This review also points out that the analysis of winter tourism in Switzerland should not only be based on climate and economics but also on the perspectives of the stakeholders and sustainability theories. These gaps, especially the fact that the country-level and multifaceted analytics are needed, guide the choice of this dissertation, which aims at gathering empirical data and theoretical contributions, not to mention how they can be applied to climate change, tourism, and resilience research.</w:t>
      </w:r>
    </w:p>
    <w:p w14:paraId="6CDAC432" w14:textId="77777777" w:rsidR="00685478" w:rsidRPr="0067550D" w:rsidRDefault="00685478" w:rsidP="0067550D">
      <w:pPr>
        <w:spacing w:after="0" w:line="360" w:lineRule="auto"/>
        <w:ind w:firstLine="720"/>
        <w:contextualSpacing/>
        <w:jc w:val="both"/>
        <w:rPr>
          <w:rFonts w:ascii="Arial" w:hAnsi="Arial" w:cs="Arial"/>
        </w:rPr>
      </w:pPr>
      <w:r w:rsidRPr="0067550D">
        <w:rPr>
          <w:rFonts w:ascii="Arial" w:hAnsi="Arial" w:cs="Arial"/>
        </w:rPr>
        <w:t xml:space="preserve"> </w:t>
      </w:r>
    </w:p>
    <w:p w14:paraId="32B68914" w14:textId="77777777" w:rsidR="00F962BA" w:rsidRPr="0067550D" w:rsidRDefault="00F962BA" w:rsidP="0067550D">
      <w:pPr>
        <w:spacing w:after="0" w:line="360" w:lineRule="auto"/>
        <w:ind w:firstLine="720"/>
        <w:jc w:val="both"/>
        <w:rPr>
          <w:rFonts w:ascii="Arial" w:hAnsi="Arial" w:cs="Arial"/>
        </w:rPr>
      </w:pPr>
    </w:p>
    <w:p w14:paraId="11E1AD20" w14:textId="77777777" w:rsidR="00F962BA" w:rsidRPr="0067550D" w:rsidRDefault="00F962BA" w:rsidP="0067550D">
      <w:pPr>
        <w:spacing w:after="0" w:line="360" w:lineRule="auto"/>
        <w:ind w:firstLine="720"/>
        <w:jc w:val="both"/>
        <w:rPr>
          <w:rFonts w:ascii="Arial" w:hAnsi="Arial" w:cs="Arial"/>
        </w:rPr>
      </w:pPr>
    </w:p>
    <w:p w14:paraId="479E5EDA" w14:textId="77777777" w:rsidR="00F962BA" w:rsidRPr="0067550D" w:rsidRDefault="00F962BA" w:rsidP="0067550D">
      <w:pPr>
        <w:spacing w:after="0" w:line="360" w:lineRule="auto"/>
        <w:ind w:firstLine="720"/>
        <w:jc w:val="both"/>
        <w:rPr>
          <w:rFonts w:ascii="Arial" w:hAnsi="Arial" w:cs="Arial"/>
        </w:rPr>
      </w:pPr>
    </w:p>
    <w:p w14:paraId="736CB950" w14:textId="77777777" w:rsidR="00F962BA" w:rsidRPr="0067550D" w:rsidRDefault="00F962BA" w:rsidP="0067550D">
      <w:pPr>
        <w:spacing w:after="0" w:line="360" w:lineRule="auto"/>
        <w:ind w:firstLine="720"/>
        <w:jc w:val="both"/>
        <w:rPr>
          <w:rFonts w:ascii="Arial" w:hAnsi="Arial" w:cs="Arial"/>
        </w:rPr>
      </w:pPr>
    </w:p>
    <w:p w14:paraId="23733773" w14:textId="77777777" w:rsidR="00F962BA" w:rsidRPr="0067550D" w:rsidRDefault="00F962BA" w:rsidP="0067550D">
      <w:pPr>
        <w:spacing w:after="0" w:line="360" w:lineRule="auto"/>
        <w:ind w:firstLine="720"/>
        <w:jc w:val="both"/>
        <w:rPr>
          <w:rFonts w:ascii="Arial" w:hAnsi="Arial" w:cs="Arial"/>
        </w:rPr>
      </w:pPr>
    </w:p>
    <w:p w14:paraId="47229B9D" w14:textId="77777777" w:rsidR="00F962BA" w:rsidRPr="0067550D" w:rsidRDefault="00F962BA" w:rsidP="0067550D">
      <w:pPr>
        <w:spacing w:after="0" w:line="360" w:lineRule="auto"/>
        <w:ind w:firstLine="720"/>
        <w:jc w:val="both"/>
        <w:rPr>
          <w:rFonts w:ascii="Arial" w:hAnsi="Arial" w:cs="Arial"/>
        </w:rPr>
      </w:pPr>
    </w:p>
    <w:p w14:paraId="056AC4D8" w14:textId="77777777" w:rsidR="003655C1" w:rsidRPr="0067550D" w:rsidRDefault="003655C1" w:rsidP="0067550D">
      <w:pPr>
        <w:spacing w:after="0" w:line="360" w:lineRule="auto"/>
        <w:ind w:firstLine="720"/>
        <w:jc w:val="both"/>
        <w:rPr>
          <w:rFonts w:ascii="Arial" w:hAnsi="Arial" w:cs="Arial"/>
        </w:rPr>
      </w:pPr>
    </w:p>
    <w:p w14:paraId="7B75BCE2" w14:textId="77777777" w:rsidR="003655C1" w:rsidRPr="0067550D" w:rsidRDefault="003655C1" w:rsidP="0067550D">
      <w:pPr>
        <w:spacing w:after="0" w:line="360" w:lineRule="auto"/>
        <w:ind w:firstLine="720"/>
        <w:jc w:val="both"/>
        <w:rPr>
          <w:rFonts w:ascii="Arial" w:hAnsi="Arial" w:cs="Arial"/>
        </w:rPr>
      </w:pPr>
    </w:p>
    <w:p w14:paraId="0EEE087C" w14:textId="77777777" w:rsidR="003655C1" w:rsidRPr="0067550D" w:rsidRDefault="003655C1" w:rsidP="0067550D">
      <w:pPr>
        <w:spacing w:after="0" w:line="360" w:lineRule="auto"/>
        <w:ind w:firstLine="720"/>
        <w:jc w:val="both"/>
        <w:rPr>
          <w:rFonts w:ascii="Arial" w:hAnsi="Arial" w:cs="Arial"/>
        </w:rPr>
      </w:pPr>
    </w:p>
    <w:p w14:paraId="05F7A1FF" w14:textId="77777777" w:rsidR="003655C1" w:rsidRPr="0067550D" w:rsidRDefault="003655C1" w:rsidP="0067550D">
      <w:pPr>
        <w:spacing w:after="0" w:line="360" w:lineRule="auto"/>
        <w:ind w:firstLine="720"/>
        <w:jc w:val="both"/>
        <w:rPr>
          <w:rFonts w:ascii="Arial" w:hAnsi="Arial" w:cs="Arial"/>
        </w:rPr>
      </w:pPr>
    </w:p>
    <w:p w14:paraId="299CABF8" w14:textId="77777777" w:rsidR="003655C1" w:rsidRPr="0067550D" w:rsidRDefault="003655C1" w:rsidP="0067550D">
      <w:pPr>
        <w:spacing w:after="0" w:line="360" w:lineRule="auto"/>
        <w:ind w:firstLine="720"/>
        <w:jc w:val="both"/>
        <w:rPr>
          <w:rFonts w:ascii="Arial" w:hAnsi="Arial" w:cs="Arial"/>
        </w:rPr>
      </w:pPr>
    </w:p>
    <w:p w14:paraId="5373C37B" w14:textId="77777777" w:rsidR="003655C1" w:rsidRPr="0067550D" w:rsidRDefault="003655C1" w:rsidP="0067550D">
      <w:pPr>
        <w:spacing w:after="0" w:line="360" w:lineRule="auto"/>
        <w:ind w:firstLine="720"/>
        <w:jc w:val="both"/>
        <w:rPr>
          <w:rFonts w:ascii="Arial" w:hAnsi="Arial" w:cs="Arial"/>
        </w:rPr>
      </w:pPr>
    </w:p>
    <w:p w14:paraId="12D2B752" w14:textId="77777777" w:rsidR="003655C1" w:rsidRPr="0067550D" w:rsidRDefault="003655C1" w:rsidP="0067550D">
      <w:pPr>
        <w:spacing w:after="0" w:line="360" w:lineRule="auto"/>
        <w:ind w:firstLine="720"/>
        <w:jc w:val="both"/>
        <w:rPr>
          <w:rFonts w:ascii="Arial" w:hAnsi="Arial" w:cs="Arial"/>
        </w:rPr>
      </w:pPr>
    </w:p>
    <w:p w14:paraId="0DA9B352" w14:textId="77777777" w:rsidR="003655C1" w:rsidRPr="0067550D" w:rsidRDefault="003655C1" w:rsidP="0067550D">
      <w:pPr>
        <w:spacing w:after="0" w:line="360" w:lineRule="auto"/>
        <w:ind w:firstLine="720"/>
        <w:jc w:val="both"/>
        <w:rPr>
          <w:rFonts w:ascii="Arial" w:hAnsi="Arial" w:cs="Arial"/>
        </w:rPr>
      </w:pPr>
    </w:p>
    <w:p w14:paraId="3C42522A" w14:textId="77777777" w:rsidR="003655C1" w:rsidRPr="0067550D" w:rsidRDefault="003655C1" w:rsidP="0067550D">
      <w:pPr>
        <w:spacing w:after="0" w:line="360" w:lineRule="auto"/>
        <w:ind w:firstLine="720"/>
        <w:jc w:val="both"/>
        <w:rPr>
          <w:rFonts w:ascii="Arial" w:hAnsi="Arial" w:cs="Arial"/>
        </w:rPr>
      </w:pPr>
    </w:p>
    <w:p w14:paraId="3C9B29B4" w14:textId="77777777" w:rsidR="003655C1" w:rsidRPr="0067550D" w:rsidRDefault="003655C1" w:rsidP="0067550D">
      <w:pPr>
        <w:spacing w:after="0" w:line="360" w:lineRule="auto"/>
        <w:ind w:firstLine="720"/>
        <w:jc w:val="both"/>
        <w:rPr>
          <w:rFonts w:ascii="Arial" w:hAnsi="Arial" w:cs="Arial"/>
        </w:rPr>
      </w:pPr>
    </w:p>
    <w:p w14:paraId="1B9005C4" w14:textId="77777777" w:rsidR="003655C1" w:rsidRPr="0067550D" w:rsidRDefault="003655C1" w:rsidP="0067550D">
      <w:pPr>
        <w:spacing w:after="0" w:line="360" w:lineRule="auto"/>
        <w:ind w:firstLine="720"/>
        <w:jc w:val="both"/>
        <w:rPr>
          <w:rFonts w:ascii="Arial" w:hAnsi="Arial" w:cs="Arial"/>
        </w:rPr>
      </w:pPr>
    </w:p>
    <w:p w14:paraId="6A0BA573" w14:textId="77777777" w:rsidR="003655C1" w:rsidRPr="0067550D" w:rsidRDefault="003655C1" w:rsidP="0067550D">
      <w:pPr>
        <w:spacing w:after="0" w:line="360" w:lineRule="auto"/>
        <w:ind w:firstLine="720"/>
        <w:jc w:val="both"/>
        <w:rPr>
          <w:rFonts w:ascii="Arial" w:hAnsi="Arial" w:cs="Arial"/>
        </w:rPr>
      </w:pPr>
    </w:p>
    <w:p w14:paraId="68896EFE" w14:textId="77777777" w:rsidR="003655C1" w:rsidRPr="0067550D" w:rsidRDefault="003655C1" w:rsidP="0067550D">
      <w:pPr>
        <w:spacing w:after="0" w:line="360" w:lineRule="auto"/>
        <w:ind w:firstLine="720"/>
        <w:jc w:val="both"/>
        <w:rPr>
          <w:rFonts w:ascii="Arial" w:hAnsi="Arial" w:cs="Arial"/>
        </w:rPr>
      </w:pPr>
    </w:p>
    <w:p w14:paraId="2FCED714" w14:textId="77777777" w:rsidR="00F962BA" w:rsidRPr="0067550D" w:rsidRDefault="00F962BA" w:rsidP="0067550D">
      <w:pPr>
        <w:spacing w:after="0" w:line="360" w:lineRule="auto"/>
        <w:ind w:firstLine="720"/>
        <w:jc w:val="both"/>
        <w:rPr>
          <w:rFonts w:ascii="Arial" w:hAnsi="Arial" w:cs="Arial"/>
        </w:rPr>
      </w:pPr>
    </w:p>
    <w:p w14:paraId="2976BC4B" w14:textId="77777777" w:rsidR="00F962BA" w:rsidRPr="0067550D" w:rsidRDefault="00F962BA" w:rsidP="0067550D">
      <w:pPr>
        <w:spacing w:after="0" w:line="360" w:lineRule="auto"/>
        <w:ind w:firstLine="720"/>
        <w:jc w:val="both"/>
        <w:rPr>
          <w:rFonts w:ascii="Arial" w:hAnsi="Arial" w:cs="Arial"/>
        </w:rPr>
      </w:pPr>
    </w:p>
    <w:p w14:paraId="321D58E1" w14:textId="77777777" w:rsidR="00685478" w:rsidRPr="0067550D" w:rsidRDefault="00685478" w:rsidP="0067550D">
      <w:pPr>
        <w:pStyle w:val="Heading1"/>
        <w:spacing w:before="0" w:line="360" w:lineRule="auto"/>
        <w:ind w:firstLine="720"/>
        <w:jc w:val="both"/>
        <w:rPr>
          <w:rFonts w:ascii="Arial" w:hAnsi="Arial" w:cs="Arial"/>
          <w:b/>
          <w:bCs/>
          <w:color w:val="auto"/>
          <w:sz w:val="28"/>
          <w:szCs w:val="28"/>
        </w:rPr>
      </w:pPr>
      <w:bookmarkStart w:id="41" w:name="_Toc213421629"/>
      <w:r w:rsidRPr="0067550D">
        <w:rPr>
          <w:rFonts w:ascii="Arial" w:hAnsi="Arial" w:cs="Arial"/>
          <w:b/>
          <w:bCs/>
          <w:color w:val="auto"/>
          <w:sz w:val="28"/>
          <w:szCs w:val="28"/>
        </w:rPr>
        <w:lastRenderedPageBreak/>
        <w:t>Chapter Three: Methodology</w:t>
      </w:r>
      <w:bookmarkEnd w:id="41"/>
    </w:p>
    <w:p w14:paraId="52F41467" w14:textId="77777777" w:rsidR="00BE4B0D" w:rsidRPr="0067550D" w:rsidRDefault="00BE4B0D" w:rsidP="0067550D"/>
    <w:p w14:paraId="2AE78874"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2" w:name="_Toc213421630"/>
      <w:r w:rsidRPr="0067550D">
        <w:rPr>
          <w:rFonts w:ascii="Arial" w:hAnsi="Arial" w:cs="Arial"/>
          <w:b/>
          <w:bCs/>
          <w:color w:val="auto"/>
          <w:sz w:val="24"/>
          <w:szCs w:val="24"/>
        </w:rPr>
        <w:t>3.1 Introduction</w:t>
      </w:r>
      <w:bookmarkEnd w:id="42"/>
    </w:p>
    <w:p w14:paraId="29DC2E04"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Methodology supports academic research in rationalizing as well as the working environment in which knowledge is produced. This chapter will provide the philosophical premises, the research design, and the methodological choices which are the basis of this dissertation. The research question will also be to identify the impact of global warming on winter tourism in Switzerland, specifically in terms of risks, mitigation strategies, and inter-temporal sustainability. Taking into consideration the fact that the subject matter is multiscale and involves climatological data, economic performance, and human perceptions, there is a need to adopt an approach methodology that can accommodate multifaceted </w:t>
      </w:r>
      <w:proofErr w:type="spellStart"/>
      <w:proofErr w:type="gramStart"/>
      <w:r w:rsidRPr="0067550D">
        <w:rPr>
          <w:rFonts w:ascii="Arial" w:hAnsi="Arial" w:cs="Arial"/>
        </w:rPr>
        <w:t>views.The</w:t>
      </w:r>
      <w:proofErr w:type="spellEnd"/>
      <w:proofErr w:type="gramEnd"/>
      <w:r w:rsidRPr="0067550D">
        <w:rPr>
          <w:rFonts w:ascii="Arial" w:hAnsi="Arial" w:cs="Arial"/>
        </w:rPr>
        <w:t xml:space="preserve"> research philosophy and methodology will align with the results of the study.</w:t>
      </w:r>
    </w:p>
    <w:p w14:paraId="7D2F106D" w14:textId="77777777" w:rsidR="00BE4B0D" w:rsidRPr="0067550D" w:rsidRDefault="00BE4B0D" w:rsidP="0067550D">
      <w:pPr>
        <w:spacing w:after="0" w:line="360" w:lineRule="auto"/>
        <w:ind w:firstLine="720"/>
        <w:contextualSpacing/>
        <w:jc w:val="both"/>
        <w:rPr>
          <w:rFonts w:ascii="Arial" w:hAnsi="Arial" w:cs="Arial"/>
        </w:rPr>
      </w:pPr>
    </w:p>
    <w:p w14:paraId="097DA1B8"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3" w:name="_Toc213421631"/>
      <w:r w:rsidRPr="0067550D">
        <w:rPr>
          <w:rFonts w:ascii="Arial" w:hAnsi="Arial" w:cs="Arial"/>
          <w:b/>
          <w:bCs/>
          <w:color w:val="auto"/>
          <w:sz w:val="24"/>
          <w:szCs w:val="24"/>
        </w:rPr>
        <w:t>3.2 Research Philosophy and Approach.</w:t>
      </w:r>
      <w:bookmarkEnd w:id="43"/>
    </w:p>
    <w:p w14:paraId="51767AF0"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This dissertation is a pragmatic research philosophy. Pragmatism appreciates the application of procedures that will do the research issue the most justice, and not converge to a specific ontological or epistemological standpoint (Gillespie et al., 2024). The effects of climate change on tourism include both objective (like a reduction in the quantity of snow and a rise in temperature) and subjective (like the attitudes of managers of resorts and leaders of policymaking) factors. Such a pragmatic approach, therefore, allows the inclusion of both quantitative and qualitative data and, in turn, provides a more detailed account of the issues and reactions facing the industry of Swiss winter tourism.</w:t>
      </w:r>
    </w:p>
    <w:p w14:paraId="49572AE5"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The research is based on pragmatism and follows the abductive method of reasoning that follows a cyclical pattern of theory and evidence (</w:t>
      </w:r>
      <w:proofErr w:type="spellStart"/>
      <w:r w:rsidRPr="0067550D">
        <w:rPr>
          <w:rFonts w:ascii="Arial" w:hAnsi="Arial" w:cs="Arial"/>
        </w:rPr>
        <w:t>Douven</w:t>
      </w:r>
      <w:proofErr w:type="spellEnd"/>
      <w:r w:rsidRPr="0067550D">
        <w:rPr>
          <w:rFonts w:ascii="Arial" w:hAnsi="Arial" w:cs="Arial"/>
        </w:rPr>
        <w:t>, 2022). Despite the study's design, which uses literature and models like the sustainability transition model, it also relies on empirical evidence to reduce or dismiss theoretical assumptions. Such flexibility is particularly important in the situation of studies in tourism because local experiences of stakeholders will sometimes be able to show subtleties that models will not be able to express.</w:t>
      </w:r>
    </w:p>
    <w:p w14:paraId="7759176C" w14:textId="31EDE9A7" w:rsidR="00685478" w:rsidRPr="0067550D" w:rsidRDefault="00685478" w:rsidP="0067550D">
      <w:pPr>
        <w:spacing w:after="0" w:line="240" w:lineRule="auto"/>
        <w:contextualSpacing/>
        <w:rPr>
          <w:rFonts w:ascii="Times New Roman" w:hAnsi="Times New Roman" w:cs="Times New Roman"/>
        </w:rPr>
      </w:pPr>
    </w:p>
    <w:p w14:paraId="2FE47562"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4" w:name="_Toc210503464"/>
      <w:bookmarkStart w:id="45" w:name="_Toc213421632"/>
      <w:r w:rsidRPr="0067550D">
        <w:rPr>
          <w:rFonts w:ascii="Arial" w:hAnsi="Arial" w:cs="Arial"/>
          <w:b/>
          <w:bCs/>
          <w:color w:val="auto"/>
          <w:sz w:val="24"/>
          <w:szCs w:val="24"/>
        </w:rPr>
        <w:t>3.3 Research Design</w:t>
      </w:r>
      <w:bookmarkEnd w:id="44"/>
      <w:bookmarkEnd w:id="45"/>
    </w:p>
    <w:p w14:paraId="42F44BF0"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The study employs a mixed-methods approach, combining both quantitative and qualitative elements. This selection is due to the multifaceted nature of the questions of inquiry. While determining the decrease in snow reliability involves quantitative statistical analysis of </w:t>
      </w:r>
      <w:r w:rsidRPr="0067550D">
        <w:rPr>
          <w:rFonts w:ascii="Arial" w:hAnsi="Arial" w:cs="Arial"/>
        </w:rPr>
        <w:lastRenderedPageBreak/>
        <w:t xml:space="preserve">climate patterns, ascertaining the strategic adaptations of ski resorts involves qualitative interaction with the actors. The study applies a convergent parallel design, where both qualitative and quantitative data have been collected and </w:t>
      </w:r>
      <w:proofErr w:type="spellStart"/>
      <w:r w:rsidRPr="0067550D">
        <w:rPr>
          <w:rFonts w:ascii="Arial" w:hAnsi="Arial" w:cs="Arial"/>
        </w:rPr>
        <w:t>analysed</w:t>
      </w:r>
      <w:proofErr w:type="spellEnd"/>
      <w:r w:rsidRPr="0067550D">
        <w:rPr>
          <w:rFonts w:ascii="Arial" w:hAnsi="Arial" w:cs="Arial"/>
        </w:rPr>
        <w:t xml:space="preserve"> separately but </w:t>
      </w:r>
      <w:proofErr w:type="spellStart"/>
      <w:r w:rsidRPr="0067550D">
        <w:rPr>
          <w:rFonts w:ascii="Arial" w:hAnsi="Arial" w:cs="Arial"/>
        </w:rPr>
        <w:t>synthesised</w:t>
      </w:r>
      <w:proofErr w:type="spellEnd"/>
      <w:r w:rsidRPr="0067550D">
        <w:rPr>
          <w:rFonts w:ascii="Arial" w:hAnsi="Arial" w:cs="Arial"/>
        </w:rPr>
        <w:t xml:space="preserve"> at the interpretation stage. This enables results to be triangulated, giving robustness to the draw-down of the inferences.</w:t>
      </w:r>
    </w:p>
    <w:p w14:paraId="60ABB9ED" w14:textId="77777777" w:rsidR="00F962BA" w:rsidRPr="0067550D" w:rsidRDefault="00F962BA" w:rsidP="0067550D">
      <w:pPr>
        <w:spacing w:after="0" w:line="360" w:lineRule="auto"/>
        <w:ind w:firstLine="720"/>
        <w:jc w:val="both"/>
        <w:rPr>
          <w:rFonts w:ascii="Arial" w:hAnsi="Arial" w:cs="Arial"/>
        </w:rPr>
      </w:pPr>
    </w:p>
    <w:p w14:paraId="18C57347"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6" w:name="_Toc210503465"/>
      <w:bookmarkStart w:id="47" w:name="_Toc213421633"/>
      <w:r w:rsidRPr="0067550D">
        <w:rPr>
          <w:rFonts w:ascii="Arial" w:hAnsi="Arial" w:cs="Arial"/>
          <w:b/>
          <w:bCs/>
          <w:color w:val="auto"/>
          <w:sz w:val="24"/>
          <w:szCs w:val="24"/>
        </w:rPr>
        <w:t>3.4 Data Collection</w:t>
      </w:r>
      <w:bookmarkEnd w:id="46"/>
      <w:bookmarkEnd w:id="47"/>
    </w:p>
    <w:p w14:paraId="020E9C13"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The study used secondary data from reliable and public sources. </w:t>
      </w:r>
      <w:proofErr w:type="spellStart"/>
      <w:r w:rsidRPr="0067550D">
        <w:rPr>
          <w:rFonts w:ascii="Arial" w:hAnsi="Arial" w:cs="Arial"/>
        </w:rPr>
        <w:t>MeteoSwiss</w:t>
      </w:r>
      <w:proofErr w:type="spellEnd"/>
      <w:r w:rsidRPr="0067550D">
        <w:rPr>
          <w:rFonts w:ascii="Arial" w:hAnsi="Arial" w:cs="Arial"/>
        </w:rPr>
        <w:t>, the Swiss Federal Office of the Environment (FOEN), and the Intergovernmental Panel on Climate Change (IPCC) provided the data on climate and snow cover. These data sets consist of long-term records of temperature, precipitation, snow depth, and days of snow-cover. The Swiss Federal Statistical Office and industry reports were used to obtain tourism statistics. These indicate visitor numbers, occupancy rates in the hotels, season, and tourism income. Planning papers and policy documents were added to demonstrate the way governments and regions are reacting. These include national tourism strategies, cantonal climate adaptation plans, and ministry reports. White papers of the industry and published case studies of resorts offered attainable information on actions such as snowmaking, water consumption, and diversification of non-snow-based ventures. The scholarly databases and official websites were used in the literature search. Web of Science, Scopus, and Google Scholar were key sources identified. Direct search was done on government and canton websites, which offered up-to-date plans and statistics. Selection focused on quality and relevance. Priority was taken to the long time series, peer-reviewed articles, and official statistics. Reports that did not have clear methods were used with caution and verified with other sources. Simple trend checks were analyzed along with simple statistical comparisons of climate and tourism figures. The process also employed a straightforward thematic reading of policy and industry documents to extract repetitive themes such as costs, water use, gaps in governance, and equity issues. The results of various sources were compared to ensure that they were consistent and reveal actual inconsistencies. Remote sensing research also refers to map alterations by elevation. Themes and document links were tracked using NVivo-style coding logs.</w:t>
      </w:r>
    </w:p>
    <w:p w14:paraId="1E6779BA" w14:textId="77777777" w:rsidR="008621C0" w:rsidRPr="0067550D" w:rsidRDefault="008621C0" w:rsidP="0067550D">
      <w:pPr>
        <w:spacing w:after="0" w:line="360" w:lineRule="auto"/>
        <w:ind w:firstLine="720"/>
        <w:jc w:val="both"/>
        <w:rPr>
          <w:rFonts w:ascii="Arial" w:hAnsi="Arial" w:cs="Arial"/>
        </w:rPr>
      </w:pPr>
    </w:p>
    <w:p w14:paraId="085FA962"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48" w:name="_Toc213421634"/>
      <w:r w:rsidRPr="0067550D">
        <w:rPr>
          <w:rFonts w:ascii="Arial" w:hAnsi="Arial" w:cs="Arial"/>
          <w:b/>
          <w:bCs/>
          <w:color w:val="auto"/>
          <w:sz w:val="24"/>
          <w:szCs w:val="24"/>
        </w:rPr>
        <w:t>3.5 Data Analysis</w:t>
      </w:r>
      <w:bookmarkEnd w:id="48"/>
    </w:p>
    <w:p w14:paraId="15A9029A" w14:textId="77777777" w:rsidR="00BE4B0D" w:rsidRPr="0067550D" w:rsidRDefault="00BE4B0D" w:rsidP="0067550D"/>
    <w:p w14:paraId="58F1DB68" w14:textId="77777777" w:rsidR="00685478" w:rsidRPr="0067550D" w:rsidRDefault="00685478" w:rsidP="0067550D">
      <w:pPr>
        <w:pStyle w:val="Heading3"/>
        <w:spacing w:before="0" w:line="240" w:lineRule="auto"/>
        <w:ind w:firstLine="720"/>
        <w:rPr>
          <w:rFonts w:ascii="Arial" w:hAnsi="Arial" w:cs="Arial"/>
          <w:b/>
          <w:bCs/>
          <w:color w:val="auto"/>
        </w:rPr>
      </w:pPr>
      <w:bookmarkStart w:id="49" w:name="_Toc213421635"/>
      <w:r w:rsidRPr="0067550D">
        <w:rPr>
          <w:rFonts w:ascii="Arial" w:hAnsi="Arial" w:cs="Arial"/>
          <w:b/>
          <w:bCs/>
          <w:color w:val="auto"/>
        </w:rPr>
        <w:t>3.5.1 Qualitative Analysis</w:t>
      </w:r>
      <w:bookmarkEnd w:id="49"/>
    </w:p>
    <w:p w14:paraId="1DFDFF15" w14:textId="77777777" w:rsidR="00F962BA" w:rsidRPr="0067550D" w:rsidRDefault="00F962BA" w:rsidP="0067550D"/>
    <w:p w14:paraId="432160E6"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lastRenderedPageBreak/>
        <w:t xml:space="preserve">The research adopted a simple thematic analysis to read and </w:t>
      </w:r>
      <w:proofErr w:type="spellStart"/>
      <w:r w:rsidRPr="0067550D">
        <w:rPr>
          <w:rFonts w:ascii="Arial" w:hAnsi="Arial" w:cs="Arial"/>
        </w:rPr>
        <w:t>categorise</w:t>
      </w:r>
      <w:proofErr w:type="spellEnd"/>
      <w:r w:rsidRPr="0067550D">
        <w:rPr>
          <w:rFonts w:ascii="Arial" w:hAnsi="Arial" w:cs="Arial"/>
        </w:rPr>
        <w:t xml:space="preserve"> the sources. According to a six-stage guide given by Braun and Clarke, initial documents were read thoroughly to make notes on the repetition of ideas (Braun and Clarke, 2006). The meaningful pieces of the text were then given short labels or codes. The codes were developed inductively so that they were based on the documents but not on a predetermined checklist. Similar ideas were then clustered and put into larger themes using codes. An example of the final themes is perceptions of risk, measures of adaptation, and sustainability issues. </w:t>
      </w:r>
    </w:p>
    <w:p w14:paraId="7A07E5A1"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During the process, the focus was on discovering patterns that occurred in various document types, such as peer-reviewed articles, governmental documents, and industry reports, in such a way that the themes reveal shared concerns as opposed to isolated instances (Terry et al., 2017). Each candidate's theme was verified with the original texts to ensure that it fitted and was narrowed down until it became clear and definite. Coded extracts were stored using NVivo software to generate thematic maps and simple visual summaries that assist in tracking the ways that themes are associated with their sources. The final write-up introduces each theme, is supported by quotations in the documents, and discusses how the themes respond to the questions of the study. </w:t>
      </w:r>
    </w:p>
    <w:p w14:paraId="4D41D1BB" w14:textId="77777777" w:rsidR="003655C1" w:rsidRPr="0067550D" w:rsidRDefault="003655C1" w:rsidP="0067550D">
      <w:pPr>
        <w:spacing w:after="0" w:line="360" w:lineRule="auto"/>
        <w:ind w:firstLine="720"/>
        <w:contextualSpacing/>
        <w:jc w:val="both"/>
        <w:rPr>
          <w:rFonts w:ascii="Arial" w:hAnsi="Arial" w:cs="Arial"/>
        </w:rPr>
      </w:pPr>
    </w:p>
    <w:p w14:paraId="7A44205D" w14:textId="03E397C3" w:rsidR="00685478" w:rsidRPr="0067550D" w:rsidRDefault="00685478" w:rsidP="0067550D">
      <w:pPr>
        <w:pStyle w:val="Heading3"/>
        <w:spacing w:before="0" w:line="240" w:lineRule="auto"/>
        <w:ind w:firstLine="720"/>
        <w:rPr>
          <w:rFonts w:ascii="Arial" w:hAnsi="Arial" w:cs="Arial"/>
          <w:b/>
          <w:bCs/>
          <w:color w:val="auto"/>
        </w:rPr>
      </w:pPr>
      <w:bookmarkStart w:id="50" w:name="_Toc213421636"/>
      <w:r w:rsidRPr="0067550D">
        <w:rPr>
          <w:rFonts w:ascii="Arial" w:hAnsi="Arial" w:cs="Arial"/>
          <w:b/>
          <w:bCs/>
          <w:color w:val="auto"/>
        </w:rPr>
        <w:t>3.5.2 Quantitative Analysis</w:t>
      </w:r>
      <w:bookmarkEnd w:id="50"/>
    </w:p>
    <w:p w14:paraId="394B5746"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Statistical inference and statistical description were used to analyze the quantitative data. The climate indicators, which included average temperature, snow depth, and snow cover days, were also compared with tourism measures such as visitor arrivals and overnight stays in order to determine the correlations. Regression analysis was done, where feasible, to establish a statistical relationship between climatic parameters and tourism performance. It was not aimed at the creation of predictive models, but a demonstration, which could be done empirically, of the relations that can be established between climate variability and tourism performance.</w:t>
      </w:r>
    </w:p>
    <w:p w14:paraId="6F4AE6E9" w14:textId="77777777" w:rsidR="00BE4B0D" w:rsidRPr="0067550D" w:rsidRDefault="00BE4B0D" w:rsidP="0067550D">
      <w:pPr>
        <w:spacing w:after="0" w:line="360" w:lineRule="auto"/>
        <w:ind w:firstLine="720"/>
        <w:jc w:val="both"/>
        <w:rPr>
          <w:rFonts w:ascii="Arial" w:hAnsi="Arial" w:cs="Arial"/>
        </w:rPr>
      </w:pPr>
    </w:p>
    <w:p w14:paraId="1FD1C061" w14:textId="77777777" w:rsidR="00685478" w:rsidRPr="0067550D" w:rsidRDefault="00685478" w:rsidP="0067550D">
      <w:pPr>
        <w:pStyle w:val="Heading3"/>
        <w:spacing w:before="0" w:line="240" w:lineRule="auto"/>
        <w:ind w:firstLine="720"/>
        <w:rPr>
          <w:rFonts w:ascii="Arial" w:hAnsi="Arial" w:cs="Arial"/>
          <w:b/>
          <w:bCs/>
          <w:color w:val="auto"/>
        </w:rPr>
      </w:pPr>
      <w:bookmarkStart w:id="51" w:name="_Toc213421637"/>
      <w:r w:rsidRPr="0067550D">
        <w:rPr>
          <w:rFonts w:ascii="Arial" w:hAnsi="Arial" w:cs="Arial"/>
          <w:b/>
          <w:bCs/>
          <w:color w:val="auto"/>
        </w:rPr>
        <w:t>3.5.3 Integration of Findings</w:t>
      </w:r>
      <w:bookmarkEnd w:id="51"/>
    </w:p>
    <w:p w14:paraId="43B9ED54"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The mixed-methods approach resulted in the triangulation of the findings of the qualitative and quantitative evidence. As an example, quantitative data of reduced snow days were opposed to the stakeholder data of reduced season times, and this allowed a deeper and more robust interpretation of outcomes. The use of integration also enabled the determination of contradictions. For example, there were cases where statistical evidence suggested robustness. Nonetheless, the stakeholders perceived the degree of vulnerability to be increased to give a deeper insight into the complexity of adaptation.</w:t>
      </w:r>
    </w:p>
    <w:p w14:paraId="1AB12E60" w14:textId="77777777" w:rsidR="00BE4B0D" w:rsidRPr="0067550D" w:rsidRDefault="00BE4B0D" w:rsidP="0067550D">
      <w:pPr>
        <w:spacing w:after="0" w:line="360" w:lineRule="auto"/>
        <w:ind w:firstLine="720"/>
        <w:contextualSpacing/>
        <w:jc w:val="both"/>
        <w:rPr>
          <w:rFonts w:ascii="Arial" w:hAnsi="Arial" w:cs="Arial"/>
        </w:rPr>
      </w:pPr>
    </w:p>
    <w:p w14:paraId="17DA4DD5"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52" w:name="_Toc213421638"/>
      <w:r w:rsidRPr="0067550D">
        <w:rPr>
          <w:rFonts w:ascii="Arial" w:hAnsi="Arial" w:cs="Arial"/>
          <w:b/>
          <w:bCs/>
          <w:color w:val="auto"/>
          <w:sz w:val="24"/>
          <w:szCs w:val="24"/>
        </w:rPr>
        <w:lastRenderedPageBreak/>
        <w:t>3.6 Reliability, Validity, and Trustworthiness.</w:t>
      </w:r>
      <w:bookmarkEnd w:id="52"/>
    </w:p>
    <w:p w14:paraId="407B8300"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Triangulation of various official and peer-reviewed sources was used as a strength to make this research more reliable. The objectivity was enhanced by using datasets of independent </w:t>
      </w:r>
      <w:proofErr w:type="spellStart"/>
      <w:r w:rsidRPr="0067550D">
        <w:rPr>
          <w:rFonts w:ascii="Arial" w:hAnsi="Arial" w:cs="Arial"/>
        </w:rPr>
        <w:t>organisations</w:t>
      </w:r>
      <w:proofErr w:type="spellEnd"/>
      <w:r w:rsidRPr="0067550D">
        <w:rPr>
          <w:rFonts w:ascii="Arial" w:hAnsi="Arial" w:cs="Arial"/>
        </w:rPr>
        <w:t xml:space="preserve"> like </w:t>
      </w:r>
      <w:proofErr w:type="spellStart"/>
      <w:r w:rsidRPr="0067550D">
        <w:rPr>
          <w:rFonts w:ascii="Arial" w:hAnsi="Arial" w:cs="Arial"/>
        </w:rPr>
        <w:t>MeteoSwiss</w:t>
      </w:r>
      <w:proofErr w:type="spellEnd"/>
      <w:r w:rsidRPr="0067550D">
        <w:rPr>
          <w:rFonts w:ascii="Arial" w:hAnsi="Arial" w:cs="Arial"/>
        </w:rPr>
        <w:t>, FOEN, and the IPCC. In the case of qualitative materials, an audit trail was used to monitor the coding and theme development procedure of documents. This guaranteed the transparency and uniformity in the analysis process. Improving validity was achieved by comparing the patterns using climate data, tourism statistics, and policy reports to ensure that the results were consistent. Credibility was also attained by the careful selection of sources and cross-verification instead of feedback or member checking by the participants because the study relied on secondary sources.</w:t>
      </w:r>
    </w:p>
    <w:p w14:paraId="140B3389" w14:textId="77777777" w:rsidR="00BE4B0D" w:rsidRPr="0067550D" w:rsidRDefault="00BE4B0D" w:rsidP="0067550D">
      <w:pPr>
        <w:spacing w:after="0" w:line="360" w:lineRule="auto"/>
        <w:ind w:firstLine="720"/>
        <w:contextualSpacing/>
        <w:jc w:val="both"/>
        <w:rPr>
          <w:rFonts w:ascii="Arial" w:hAnsi="Arial" w:cs="Arial"/>
        </w:rPr>
      </w:pPr>
    </w:p>
    <w:p w14:paraId="68828B15" w14:textId="3874EDC2" w:rsidR="00685478" w:rsidRPr="0067550D" w:rsidRDefault="00685478" w:rsidP="0067550D">
      <w:pPr>
        <w:pStyle w:val="Heading2"/>
        <w:spacing w:before="0" w:line="360" w:lineRule="auto"/>
        <w:ind w:firstLine="720"/>
        <w:rPr>
          <w:rFonts w:ascii="Arial" w:hAnsi="Arial" w:cs="Arial"/>
          <w:b/>
          <w:bCs/>
          <w:color w:val="auto"/>
          <w:sz w:val="24"/>
          <w:szCs w:val="24"/>
        </w:rPr>
      </w:pPr>
      <w:bookmarkStart w:id="53" w:name="_Toc210503474"/>
      <w:bookmarkStart w:id="54" w:name="_Toc213421639"/>
      <w:r w:rsidRPr="0067550D">
        <w:rPr>
          <w:rFonts w:ascii="Arial" w:hAnsi="Arial" w:cs="Arial"/>
          <w:b/>
          <w:bCs/>
          <w:color w:val="auto"/>
          <w:sz w:val="24"/>
          <w:szCs w:val="24"/>
        </w:rPr>
        <w:t>3.</w:t>
      </w:r>
      <w:r w:rsidR="00F962BA" w:rsidRPr="0067550D">
        <w:rPr>
          <w:rFonts w:ascii="Arial" w:hAnsi="Arial" w:cs="Arial"/>
          <w:b/>
          <w:bCs/>
          <w:color w:val="auto"/>
          <w:sz w:val="24"/>
          <w:szCs w:val="24"/>
        </w:rPr>
        <w:t>7</w:t>
      </w:r>
      <w:r w:rsidRPr="0067550D">
        <w:rPr>
          <w:rFonts w:ascii="Arial" w:hAnsi="Arial" w:cs="Arial"/>
          <w:b/>
          <w:bCs/>
          <w:color w:val="auto"/>
          <w:sz w:val="24"/>
          <w:szCs w:val="24"/>
        </w:rPr>
        <w:t xml:space="preserve"> </w:t>
      </w:r>
      <w:bookmarkEnd w:id="53"/>
      <w:r w:rsidR="003655C1" w:rsidRPr="0067550D">
        <w:rPr>
          <w:rFonts w:ascii="Arial" w:hAnsi="Arial" w:cs="Arial"/>
          <w:b/>
          <w:bCs/>
          <w:color w:val="auto"/>
          <w:sz w:val="24"/>
          <w:szCs w:val="24"/>
        </w:rPr>
        <w:t>Ethical Considerations</w:t>
      </w:r>
      <w:bookmarkEnd w:id="54"/>
    </w:p>
    <w:p w14:paraId="0DFFBE85"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Ethical practices in this study were more focused in the correct utilization, recognition, and reference to the existing data and publications. All sources were found in the open-access government databases, published reports, and licensed academic sources. This research was conducted in accordance with the ethical standards of the university research. Information accurate, transparent, and respectful of intellectual property. No information that was sensitive or confidential was disclosed. All the information was cited accordingly, and no plagiarism or misrepresentation was practiced.</w:t>
      </w:r>
    </w:p>
    <w:p w14:paraId="255E0E05" w14:textId="77777777" w:rsidR="00BE4B0D" w:rsidRPr="0067550D" w:rsidRDefault="00BE4B0D" w:rsidP="0067550D">
      <w:pPr>
        <w:spacing w:after="0" w:line="360" w:lineRule="auto"/>
        <w:ind w:firstLine="720"/>
        <w:jc w:val="both"/>
        <w:rPr>
          <w:rFonts w:ascii="Arial" w:hAnsi="Arial" w:cs="Arial"/>
        </w:rPr>
      </w:pPr>
    </w:p>
    <w:p w14:paraId="1D9CE928" w14:textId="77777777" w:rsidR="003655C1" w:rsidRPr="0067550D" w:rsidRDefault="00685478" w:rsidP="0067550D">
      <w:pPr>
        <w:pStyle w:val="Heading2"/>
        <w:spacing w:before="0" w:line="360" w:lineRule="auto"/>
        <w:ind w:firstLine="720"/>
        <w:rPr>
          <w:rFonts w:ascii="Arial" w:hAnsi="Arial" w:cs="Arial"/>
          <w:b/>
          <w:bCs/>
          <w:color w:val="auto"/>
          <w:sz w:val="24"/>
          <w:szCs w:val="24"/>
        </w:rPr>
      </w:pPr>
      <w:bookmarkStart w:id="55" w:name="_Toc210503475"/>
      <w:bookmarkStart w:id="56" w:name="_Toc213421640"/>
      <w:r w:rsidRPr="0067550D">
        <w:rPr>
          <w:rFonts w:ascii="Arial" w:hAnsi="Arial" w:cs="Arial"/>
          <w:b/>
          <w:bCs/>
          <w:color w:val="auto"/>
          <w:sz w:val="24"/>
          <w:szCs w:val="24"/>
        </w:rPr>
        <w:t>3.</w:t>
      </w:r>
      <w:r w:rsidR="00F962BA" w:rsidRPr="0067550D">
        <w:rPr>
          <w:rFonts w:ascii="Arial" w:hAnsi="Arial" w:cs="Arial"/>
          <w:b/>
          <w:bCs/>
          <w:color w:val="auto"/>
          <w:sz w:val="24"/>
          <w:szCs w:val="24"/>
        </w:rPr>
        <w:t>8</w:t>
      </w:r>
      <w:r w:rsidRPr="0067550D">
        <w:rPr>
          <w:rFonts w:ascii="Arial" w:hAnsi="Arial" w:cs="Arial"/>
          <w:b/>
          <w:bCs/>
          <w:color w:val="auto"/>
          <w:sz w:val="24"/>
          <w:szCs w:val="24"/>
        </w:rPr>
        <w:t xml:space="preserve"> </w:t>
      </w:r>
      <w:bookmarkEnd w:id="55"/>
      <w:r w:rsidR="003655C1" w:rsidRPr="0067550D">
        <w:rPr>
          <w:rFonts w:ascii="Arial" w:hAnsi="Arial" w:cs="Arial"/>
          <w:b/>
          <w:bCs/>
          <w:color w:val="auto"/>
          <w:sz w:val="24"/>
          <w:szCs w:val="24"/>
        </w:rPr>
        <w:t>Limitations of the Methodology</w:t>
      </w:r>
      <w:bookmarkEnd w:id="56"/>
      <w:r w:rsidR="003655C1" w:rsidRPr="0067550D">
        <w:rPr>
          <w:rFonts w:ascii="Arial" w:hAnsi="Arial" w:cs="Arial"/>
          <w:b/>
          <w:bCs/>
          <w:color w:val="auto"/>
          <w:sz w:val="24"/>
          <w:szCs w:val="24"/>
        </w:rPr>
        <w:t xml:space="preserve"> </w:t>
      </w:r>
    </w:p>
    <w:p w14:paraId="7CA1F69D" w14:textId="60865CA4"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This research had a number of constraints associated with secondary data. First, accessible datasets rely on the methods and assumptions of the original entities, and this restricts the ability to control the accuracy and completeness of the data. Other reports had various time frames or definitions of the snow reliability, and hence, direct comparison was difficult. Moreover, some of the official documents were exclusively in different languages such as German, French, or Italian, and needed a translation that could have caused the slightest interpretation discrepancy. Lastly, even though secondary sources offer useful information, they are not able to reflect lived experiences or local views of stakeholders. Regardless of these constraints, the ability to use numerous and quality datasets minimized bias and offered a solid basis for the conclusions of the study.</w:t>
      </w:r>
    </w:p>
    <w:p w14:paraId="01BBA0EF" w14:textId="77777777" w:rsidR="004F0403" w:rsidRPr="0067550D" w:rsidRDefault="004F0403" w:rsidP="0067550D">
      <w:pPr>
        <w:spacing w:after="0" w:line="360" w:lineRule="auto"/>
        <w:ind w:firstLine="720"/>
        <w:jc w:val="both"/>
        <w:rPr>
          <w:rFonts w:ascii="Arial" w:hAnsi="Arial" w:cs="Arial"/>
        </w:rPr>
      </w:pPr>
    </w:p>
    <w:p w14:paraId="72C3787F" w14:textId="77777777" w:rsidR="004F0403" w:rsidRPr="0067550D" w:rsidRDefault="004F0403" w:rsidP="0067550D">
      <w:pPr>
        <w:spacing w:after="0" w:line="360" w:lineRule="auto"/>
        <w:ind w:firstLine="720"/>
        <w:jc w:val="both"/>
        <w:rPr>
          <w:rFonts w:ascii="Arial" w:hAnsi="Arial" w:cs="Arial"/>
        </w:rPr>
      </w:pPr>
    </w:p>
    <w:p w14:paraId="264F25C6" w14:textId="77777777" w:rsidR="004F0403" w:rsidRPr="0067550D" w:rsidRDefault="004F0403" w:rsidP="0067550D">
      <w:pPr>
        <w:spacing w:after="0" w:line="360" w:lineRule="auto"/>
        <w:ind w:firstLine="720"/>
        <w:jc w:val="both"/>
        <w:rPr>
          <w:rFonts w:ascii="Arial" w:hAnsi="Arial" w:cs="Arial"/>
        </w:rPr>
      </w:pPr>
    </w:p>
    <w:p w14:paraId="43AC878B" w14:textId="08CE8ECE" w:rsidR="003655C1" w:rsidRPr="0067550D" w:rsidRDefault="003655C1" w:rsidP="0067550D">
      <w:pPr>
        <w:pStyle w:val="Heading2"/>
        <w:spacing w:before="0" w:line="360" w:lineRule="auto"/>
        <w:ind w:firstLine="720"/>
        <w:rPr>
          <w:rFonts w:ascii="Arial" w:hAnsi="Arial" w:cs="Arial"/>
          <w:b/>
          <w:bCs/>
          <w:color w:val="auto"/>
          <w:sz w:val="24"/>
          <w:szCs w:val="24"/>
        </w:rPr>
      </w:pPr>
      <w:bookmarkStart w:id="57" w:name="_Toc213421641"/>
      <w:r w:rsidRPr="0067550D">
        <w:rPr>
          <w:rFonts w:ascii="Arial" w:hAnsi="Arial" w:cs="Arial"/>
          <w:b/>
          <w:bCs/>
          <w:color w:val="auto"/>
          <w:sz w:val="24"/>
          <w:szCs w:val="24"/>
        </w:rPr>
        <w:lastRenderedPageBreak/>
        <w:t>3.9 Conclusion</w:t>
      </w:r>
      <w:bookmarkEnd w:id="57"/>
    </w:p>
    <w:p w14:paraId="30479A59" w14:textId="77777777" w:rsidR="003655C1" w:rsidRPr="0067550D" w:rsidRDefault="003655C1" w:rsidP="0067550D">
      <w:pPr>
        <w:spacing w:after="0" w:line="360" w:lineRule="auto"/>
        <w:ind w:firstLine="720"/>
        <w:contextualSpacing/>
        <w:jc w:val="both"/>
        <w:rPr>
          <w:rFonts w:ascii="Arial" w:hAnsi="Arial" w:cs="Arial"/>
        </w:rPr>
      </w:pPr>
      <w:r w:rsidRPr="0067550D">
        <w:rPr>
          <w:rFonts w:ascii="Arial" w:hAnsi="Arial" w:cs="Arial"/>
        </w:rPr>
        <w:t xml:space="preserve">This chapter has skimmed over the methodological design of the study. Based on a pragmatic philosophy and abduction as a reasoning process, the study </w:t>
      </w:r>
      <w:proofErr w:type="spellStart"/>
      <w:r w:rsidRPr="0067550D">
        <w:rPr>
          <w:rFonts w:ascii="Arial" w:hAnsi="Arial" w:cs="Arial"/>
        </w:rPr>
        <w:t>utilised</w:t>
      </w:r>
      <w:proofErr w:type="spellEnd"/>
      <w:r w:rsidRPr="0067550D">
        <w:rPr>
          <w:rFonts w:ascii="Arial" w:hAnsi="Arial" w:cs="Arial"/>
        </w:rPr>
        <w:t xml:space="preserve"> a mixed-methods design that integrated semi-structured interviews with climate and tourism databases. The use of both qualitative and quantitative designs enabled the research to address the questions both in depth and breadth. Reliability, validity, and ethical considerations have been carefully attended to, with limitations being openly acknowledged. The next chapter introduces results and discussion related to linking the stakeholder perceptions with empirical research to determine the risks, the measures that have been proposed, and the sustainability pathways of the Swiss winter sports tourism during the era of global warming.</w:t>
      </w:r>
    </w:p>
    <w:p w14:paraId="04BF0C4D" w14:textId="77777777" w:rsidR="003655C1" w:rsidRPr="0067550D" w:rsidRDefault="003655C1" w:rsidP="0067550D">
      <w:pPr>
        <w:spacing w:after="0" w:line="360" w:lineRule="auto"/>
        <w:ind w:firstLine="720"/>
        <w:contextualSpacing/>
        <w:jc w:val="both"/>
        <w:rPr>
          <w:rFonts w:ascii="Arial" w:hAnsi="Arial" w:cs="Arial"/>
        </w:rPr>
      </w:pPr>
    </w:p>
    <w:p w14:paraId="6477679A" w14:textId="77777777" w:rsidR="004F0403" w:rsidRPr="0067550D" w:rsidRDefault="004F0403" w:rsidP="0067550D">
      <w:pPr>
        <w:spacing w:after="0" w:line="360" w:lineRule="auto"/>
        <w:ind w:firstLine="720"/>
        <w:jc w:val="both"/>
        <w:rPr>
          <w:rFonts w:ascii="Arial" w:hAnsi="Arial" w:cs="Arial"/>
        </w:rPr>
      </w:pPr>
    </w:p>
    <w:p w14:paraId="31D15EEC" w14:textId="77777777" w:rsidR="004F0403" w:rsidRPr="0067550D" w:rsidRDefault="004F0403" w:rsidP="0067550D">
      <w:pPr>
        <w:spacing w:after="0" w:line="360" w:lineRule="auto"/>
        <w:ind w:firstLine="720"/>
        <w:jc w:val="both"/>
        <w:rPr>
          <w:rFonts w:ascii="Arial" w:hAnsi="Arial" w:cs="Arial"/>
        </w:rPr>
      </w:pPr>
    </w:p>
    <w:p w14:paraId="71863104" w14:textId="77777777" w:rsidR="004F0403" w:rsidRPr="0067550D" w:rsidRDefault="004F0403" w:rsidP="0067550D">
      <w:pPr>
        <w:spacing w:after="0" w:line="360" w:lineRule="auto"/>
        <w:ind w:firstLine="720"/>
        <w:jc w:val="both"/>
        <w:rPr>
          <w:rFonts w:ascii="Arial" w:hAnsi="Arial" w:cs="Arial"/>
        </w:rPr>
      </w:pPr>
    </w:p>
    <w:p w14:paraId="373C2E05" w14:textId="77777777" w:rsidR="004F0403" w:rsidRPr="0067550D" w:rsidRDefault="004F0403" w:rsidP="0067550D">
      <w:pPr>
        <w:spacing w:after="0" w:line="360" w:lineRule="auto"/>
        <w:ind w:firstLine="720"/>
        <w:jc w:val="both"/>
        <w:rPr>
          <w:rFonts w:ascii="Arial" w:hAnsi="Arial" w:cs="Arial"/>
        </w:rPr>
      </w:pPr>
    </w:p>
    <w:p w14:paraId="0E177ED7" w14:textId="77777777" w:rsidR="004F0403" w:rsidRPr="0067550D" w:rsidRDefault="004F0403" w:rsidP="0067550D">
      <w:pPr>
        <w:spacing w:after="0" w:line="360" w:lineRule="auto"/>
        <w:ind w:firstLine="720"/>
        <w:jc w:val="both"/>
        <w:rPr>
          <w:rFonts w:ascii="Arial" w:hAnsi="Arial" w:cs="Arial"/>
        </w:rPr>
      </w:pPr>
    </w:p>
    <w:p w14:paraId="128EB31E" w14:textId="77777777" w:rsidR="004F0403" w:rsidRPr="0067550D" w:rsidRDefault="004F0403" w:rsidP="0067550D">
      <w:pPr>
        <w:spacing w:after="0" w:line="360" w:lineRule="auto"/>
        <w:ind w:firstLine="720"/>
        <w:jc w:val="both"/>
        <w:rPr>
          <w:rFonts w:ascii="Arial" w:hAnsi="Arial" w:cs="Arial"/>
        </w:rPr>
      </w:pPr>
    </w:p>
    <w:p w14:paraId="7AD1DD2F" w14:textId="77777777" w:rsidR="004F0403" w:rsidRPr="0067550D" w:rsidRDefault="004F0403" w:rsidP="0067550D">
      <w:pPr>
        <w:spacing w:after="0" w:line="360" w:lineRule="auto"/>
        <w:ind w:firstLine="720"/>
        <w:jc w:val="both"/>
        <w:rPr>
          <w:rFonts w:ascii="Arial" w:hAnsi="Arial" w:cs="Arial"/>
        </w:rPr>
      </w:pPr>
    </w:p>
    <w:p w14:paraId="2DC2D007" w14:textId="77777777" w:rsidR="004F0403" w:rsidRPr="0067550D" w:rsidRDefault="004F0403" w:rsidP="0067550D">
      <w:pPr>
        <w:spacing w:after="0" w:line="360" w:lineRule="auto"/>
        <w:ind w:firstLine="720"/>
        <w:jc w:val="both"/>
        <w:rPr>
          <w:rFonts w:ascii="Arial" w:hAnsi="Arial" w:cs="Arial"/>
        </w:rPr>
      </w:pPr>
    </w:p>
    <w:p w14:paraId="6BE937C9" w14:textId="77777777" w:rsidR="004F0403" w:rsidRPr="0067550D" w:rsidRDefault="004F0403" w:rsidP="0067550D">
      <w:pPr>
        <w:spacing w:after="0" w:line="360" w:lineRule="auto"/>
        <w:ind w:firstLine="720"/>
        <w:jc w:val="both"/>
        <w:rPr>
          <w:rFonts w:ascii="Arial" w:hAnsi="Arial" w:cs="Arial"/>
        </w:rPr>
      </w:pPr>
    </w:p>
    <w:p w14:paraId="50D20779" w14:textId="77777777" w:rsidR="00B1061F" w:rsidRPr="0067550D" w:rsidRDefault="00B1061F" w:rsidP="0067550D">
      <w:pPr>
        <w:spacing w:after="0" w:line="360" w:lineRule="auto"/>
        <w:ind w:firstLine="720"/>
        <w:jc w:val="both"/>
        <w:rPr>
          <w:rFonts w:ascii="Arial" w:hAnsi="Arial" w:cs="Arial"/>
        </w:rPr>
      </w:pPr>
    </w:p>
    <w:p w14:paraId="4EA99049" w14:textId="77777777" w:rsidR="00B1061F" w:rsidRPr="0067550D" w:rsidRDefault="00B1061F" w:rsidP="0067550D">
      <w:pPr>
        <w:spacing w:after="0" w:line="360" w:lineRule="auto"/>
        <w:ind w:firstLine="720"/>
        <w:jc w:val="both"/>
        <w:rPr>
          <w:rFonts w:ascii="Arial" w:hAnsi="Arial" w:cs="Arial"/>
        </w:rPr>
      </w:pPr>
    </w:p>
    <w:p w14:paraId="5E216219" w14:textId="77777777" w:rsidR="00B1061F" w:rsidRPr="0067550D" w:rsidRDefault="00B1061F" w:rsidP="0067550D">
      <w:pPr>
        <w:spacing w:after="0" w:line="360" w:lineRule="auto"/>
        <w:ind w:firstLine="720"/>
        <w:jc w:val="both"/>
        <w:rPr>
          <w:rFonts w:ascii="Arial" w:hAnsi="Arial" w:cs="Arial"/>
        </w:rPr>
      </w:pPr>
    </w:p>
    <w:p w14:paraId="50AC32E8" w14:textId="77777777" w:rsidR="004F0403" w:rsidRPr="0067550D" w:rsidRDefault="004F0403" w:rsidP="0067550D">
      <w:pPr>
        <w:spacing w:after="0" w:line="360" w:lineRule="auto"/>
        <w:ind w:firstLine="720"/>
        <w:jc w:val="both"/>
        <w:rPr>
          <w:rFonts w:ascii="Arial" w:hAnsi="Arial" w:cs="Arial"/>
        </w:rPr>
      </w:pPr>
    </w:p>
    <w:p w14:paraId="517F2F7D" w14:textId="77777777" w:rsidR="004F0403" w:rsidRPr="0067550D" w:rsidRDefault="004F0403" w:rsidP="0067550D">
      <w:pPr>
        <w:spacing w:after="0" w:line="360" w:lineRule="auto"/>
        <w:ind w:firstLine="720"/>
        <w:jc w:val="both"/>
        <w:rPr>
          <w:rFonts w:ascii="Arial" w:hAnsi="Arial" w:cs="Arial"/>
        </w:rPr>
      </w:pPr>
    </w:p>
    <w:p w14:paraId="17C101FF" w14:textId="77777777" w:rsidR="004F0403" w:rsidRPr="0067550D" w:rsidRDefault="004F0403" w:rsidP="0067550D">
      <w:pPr>
        <w:spacing w:after="0" w:line="360" w:lineRule="auto"/>
        <w:ind w:firstLine="720"/>
        <w:jc w:val="both"/>
        <w:rPr>
          <w:rFonts w:ascii="Arial" w:hAnsi="Arial" w:cs="Arial"/>
        </w:rPr>
      </w:pPr>
    </w:p>
    <w:p w14:paraId="6F8A2A15" w14:textId="77777777" w:rsidR="004F0403" w:rsidRPr="0067550D" w:rsidRDefault="004F0403" w:rsidP="0067550D">
      <w:pPr>
        <w:spacing w:after="0" w:line="360" w:lineRule="auto"/>
        <w:ind w:firstLine="720"/>
        <w:jc w:val="both"/>
        <w:rPr>
          <w:rFonts w:ascii="Arial" w:hAnsi="Arial" w:cs="Arial"/>
        </w:rPr>
      </w:pPr>
    </w:p>
    <w:p w14:paraId="3E9538AE" w14:textId="77777777" w:rsidR="004F0403" w:rsidRDefault="004F0403" w:rsidP="0067550D">
      <w:pPr>
        <w:spacing w:after="0" w:line="360" w:lineRule="auto"/>
        <w:ind w:firstLine="720"/>
        <w:jc w:val="both"/>
        <w:rPr>
          <w:rFonts w:ascii="Arial" w:hAnsi="Arial" w:cs="Arial"/>
        </w:rPr>
      </w:pPr>
    </w:p>
    <w:p w14:paraId="37B2DE11" w14:textId="77777777" w:rsidR="0067550D" w:rsidRDefault="0067550D" w:rsidP="0067550D">
      <w:pPr>
        <w:spacing w:after="0" w:line="360" w:lineRule="auto"/>
        <w:ind w:firstLine="720"/>
        <w:jc w:val="both"/>
        <w:rPr>
          <w:rFonts w:ascii="Arial" w:hAnsi="Arial" w:cs="Arial"/>
        </w:rPr>
      </w:pPr>
    </w:p>
    <w:p w14:paraId="187CDA4B" w14:textId="77777777" w:rsidR="0067550D" w:rsidRPr="0067550D" w:rsidRDefault="0067550D" w:rsidP="0067550D">
      <w:pPr>
        <w:spacing w:after="0" w:line="360" w:lineRule="auto"/>
        <w:ind w:firstLine="720"/>
        <w:jc w:val="both"/>
        <w:rPr>
          <w:rFonts w:ascii="Arial" w:hAnsi="Arial" w:cs="Arial"/>
        </w:rPr>
      </w:pPr>
    </w:p>
    <w:p w14:paraId="546BFAB2" w14:textId="77777777" w:rsidR="004F0403" w:rsidRPr="0067550D" w:rsidRDefault="004F0403" w:rsidP="0067550D">
      <w:pPr>
        <w:spacing w:after="0" w:line="360" w:lineRule="auto"/>
        <w:ind w:firstLine="720"/>
        <w:jc w:val="both"/>
        <w:rPr>
          <w:rFonts w:ascii="Arial" w:hAnsi="Arial" w:cs="Arial"/>
        </w:rPr>
      </w:pPr>
    </w:p>
    <w:p w14:paraId="5EFDC469" w14:textId="77777777" w:rsidR="004F0403" w:rsidRPr="0067550D" w:rsidRDefault="004F0403" w:rsidP="0067550D">
      <w:pPr>
        <w:spacing w:after="0" w:line="360" w:lineRule="auto"/>
        <w:ind w:firstLine="720"/>
        <w:jc w:val="both"/>
        <w:rPr>
          <w:rFonts w:ascii="Arial" w:hAnsi="Arial" w:cs="Arial"/>
        </w:rPr>
      </w:pPr>
    </w:p>
    <w:p w14:paraId="072823EF" w14:textId="77777777" w:rsidR="00BE4B0D" w:rsidRPr="0067550D" w:rsidRDefault="00BE4B0D" w:rsidP="0067550D">
      <w:pPr>
        <w:spacing w:after="0" w:line="360" w:lineRule="auto"/>
        <w:ind w:firstLine="720"/>
        <w:jc w:val="both"/>
        <w:rPr>
          <w:rFonts w:ascii="Arial" w:hAnsi="Arial" w:cs="Arial"/>
        </w:rPr>
      </w:pPr>
    </w:p>
    <w:p w14:paraId="5E780CE7" w14:textId="77777777" w:rsidR="00685478" w:rsidRPr="0067550D" w:rsidRDefault="00685478" w:rsidP="0067550D">
      <w:pPr>
        <w:pStyle w:val="Heading1"/>
        <w:spacing w:before="0" w:line="360" w:lineRule="auto"/>
        <w:ind w:firstLine="720"/>
        <w:jc w:val="both"/>
        <w:rPr>
          <w:rFonts w:ascii="Arial" w:hAnsi="Arial" w:cs="Arial"/>
          <w:b/>
          <w:bCs/>
          <w:color w:val="auto"/>
          <w:sz w:val="28"/>
          <w:szCs w:val="28"/>
        </w:rPr>
      </w:pPr>
      <w:bookmarkStart w:id="58" w:name="_Toc213421642"/>
      <w:r w:rsidRPr="0067550D">
        <w:rPr>
          <w:rFonts w:ascii="Arial" w:hAnsi="Arial" w:cs="Arial"/>
          <w:b/>
          <w:bCs/>
          <w:color w:val="auto"/>
          <w:sz w:val="28"/>
          <w:szCs w:val="28"/>
        </w:rPr>
        <w:lastRenderedPageBreak/>
        <w:t>Chapter Four: Discussion of Findings and Analysis.</w:t>
      </w:r>
      <w:bookmarkEnd w:id="58"/>
    </w:p>
    <w:p w14:paraId="3B879974" w14:textId="77777777" w:rsidR="00BE4B0D" w:rsidRPr="0067550D" w:rsidRDefault="00BE4B0D" w:rsidP="0067550D"/>
    <w:p w14:paraId="496E9CCB"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59" w:name="_Toc213421643"/>
      <w:r w:rsidRPr="0067550D">
        <w:rPr>
          <w:rFonts w:ascii="Arial" w:hAnsi="Arial" w:cs="Arial"/>
          <w:b/>
          <w:bCs/>
          <w:color w:val="auto"/>
          <w:sz w:val="24"/>
          <w:szCs w:val="24"/>
        </w:rPr>
        <w:t>4.1 Introduction</w:t>
      </w:r>
      <w:bookmarkEnd w:id="59"/>
    </w:p>
    <w:p w14:paraId="523FB273"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The outcomes of the study in this chapter are provided and discussed, combining quantitative evidence of climate and tourism with qualitative evidence in the form of stakeholders' opinions collected by the author via interviews. The findings are organized in response to the research questions stated in Chapter One: (1) the effects of global warming on snow cover and resort operations, (2) winter tourism operators' current problems, (3) current adaptations in use, and (4) the role of innovation, diversification, and policy in shaping the future sustainability of the industry. The analysis is presented through the integration of numerical data and the views of the stakeholders to offer a holistic understanding of the risks and opportunities facing the Swiss winter tourism. Its results are also compared with those taken into account in Chapter Two, which show areas of differences, similarities, and new understanding.</w:t>
      </w:r>
    </w:p>
    <w:p w14:paraId="10FF6B68" w14:textId="77777777" w:rsidR="00BE4B0D" w:rsidRPr="0067550D" w:rsidRDefault="00BE4B0D" w:rsidP="0067550D">
      <w:pPr>
        <w:spacing w:after="0" w:line="360" w:lineRule="auto"/>
        <w:ind w:firstLine="720"/>
        <w:contextualSpacing/>
        <w:jc w:val="both"/>
        <w:rPr>
          <w:rFonts w:ascii="Arial" w:hAnsi="Arial" w:cs="Arial"/>
        </w:rPr>
      </w:pPr>
    </w:p>
    <w:p w14:paraId="1B7CB4E6"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60" w:name="_Toc210503478"/>
      <w:bookmarkStart w:id="61" w:name="_Toc213421644"/>
      <w:r w:rsidRPr="0067550D">
        <w:rPr>
          <w:rFonts w:ascii="Arial" w:hAnsi="Arial" w:cs="Arial"/>
          <w:b/>
          <w:bCs/>
          <w:color w:val="auto"/>
          <w:sz w:val="24"/>
          <w:szCs w:val="24"/>
        </w:rPr>
        <w:t>4.2 Climate Impacts on Swiss Winter Tourism (RQ1)</w:t>
      </w:r>
      <w:bookmarkEnd w:id="60"/>
      <w:bookmarkEnd w:id="61"/>
    </w:p>
    <w:p w14:paraId="194FD535" w14:textId="77777777" w:rsidR="00BE4B0D" w:rsidRPr="0067550D" w:rsidRDefault="00BE4B0D" w:rsidP="0067550D"/>
    <w:p w14:paraId="1A34A00B" w14:textId="77777777" w:rsidR="00685478" w:rsidRPr="0067550D" w:rsidRDefault="00685478" w:rsidP="0067550D">
      <w:pPr>
        <w:pStyle w:val="Heading3"/>
        <w:spacing w:before="0" w:line="240" w:lineRule="auto"/>
        <w:ind w:firstLine="720"/>
        <w:rPr>
          <w:rFonts w:ascii="Arial" w:hAnsi="Arial" w:cs="Arial"/>
          <w:b/>
          <w:bCs/>
          <w:color w:val="auto"/>
        </w:rPr>
      </w:pPr>
      <w:bookmarkStart w:id="62" w:name="_Toc210503479"/>
      <w:bookmarkStart w:id="63" w:name="_Toc213421645"/>
      <w:r w:rsidRPr="0067550D">
        <w:rPr>
          <w:rFonts w:ascii="Arial" w:hAnsi="Arial" w:cs="Arial"/>
          <w:b/>
          <w:bCs/>
          <w:color w:val="auto"/>
        </w:rPr>
        <w:t>4.2.1 Temperature Trends and Snow Reliability</w:t>
      </w:r>
      <w:bookmarkEnd w:id="62"/>
      <w:bookmarkEnd w:id="63"/>
    </w:p>
    <w:p w14:paraId="36D8CFDD"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The data indicate a distinct warming trend for the period in question in Switzerland, as observed in global and Alpine studies. Average winter temperatures have increased by approximately 3.6°C since the 1970s, as shown in Table 1. The greatest increments have occurred after 1990, with the 2010s marking the first of a series of decades in which average winter temperatures in most Alpine valleys have surpassed zero.</w:t>
      </w:r>
    </w:p>
    <w:p w14:paraId="61B4A196" w14:textId="77777777" w:rsidR="00BE4B0D" w:rsidRDefault="00BE4B0D" w:rsidP="0067550D">
      <w:pPr>
        <w:spacing w:after="0" w:line="360" w:lineRule="auto"/>
        <w:ind w:firstLine="720"/>
        <w:contextualSpacing/>
        <w:jc w:val="both"/>
        <w:rPr>
          <w:rFonts w:ascii="Arial" w:hAnsi="Arial" w:cs="Arial"/>
        </w:rPr>
      </w:pPr>
    </w:p>
    <w:p w14:paraId="42AAC691" w14:textId="77777777" w:rsidR="0067550D" w:rsidRDefault="0067550D" w:rsidP="0067550D">
      <w:pPr>
        <w:spacing w:after="0" w:line="360" w:lineRule="auto"/>
        <w:ind w:firstLine="720"/>
        <w:contextualSpacing/>
        <w:jc w:val="both"/>
        <w:rPr>
          <w:rFonts w:ascii="Arial" w:hAnsi="Arial" w:cs="Arial"/>
        </w:rPr>
      </w:pPr>
    </w:p>
    <w:p w14:paraId="40B1FF31" w14:textId="77777777" w:rsidR="0067550D" w:rsidRDefault="0067550D" w:rsidP="0067550D">
      <w:pPr>
        <w:spacing w:after="0" w:line="360" w:lineRule="auto"/>
        <w:ind w:firstLine="720"/>
        <w:contextualSpacing/>
        <w:jc w:val="both"/>
        <w:rPr>
          <w:rFonts w:ascii="Arial" w:hAnsi="Arial" w:cs="Arial"/>
        </w:rPr>
      </w:pPr>
    </w:p>
    <w:p w14:paraId="4280A23E" w14:textId="77777777" w:rsidR="0067550D" w:rsidRDefault="0067550D" w:rsidP="0067550D">
      <w:pPr>
        <w:spacing w:after="0" w:line="360" w:lineRule="auto"/>
        <w:ind w:firstLine="720"/>
        <w:contextualSpacing/>
        <w:jc w:val="both"/>
        <w:rPr>
          <w:rFonts w:ascii="Arial" w:hAnsi="Arial" w:cs="Arial"/>
        </w:rPr>
      </w:pPr>
    </w:p>
    <w:p w14:paraId="1412A7EF" w14:textId="77777777" w:rsidR="0067550D" w:rsidRDefault="0067550D" w:rsidP="0067550D">
      <w:pPr>
        <w:spacing w:after="0" w:line="360" w:lineRule="auto"/>
        <w:ind w:firstLine="720"/>
        <w:contextualSpacing/>
        <w:jc w:val="both"/>
        <w:rPr>
          <w:rFonts w:ascii="Arial" w:hAnsi="Arial" w:cs="Arial"/>
        </w:rPr>
      </w:pPr>
    </w:p>
    <w:p w14:paraId="488E8B93" w14:textId="77777777" w:rsidR="0067550D" w:rsidRDefault="0067550D" w:rsidP="0067550D">
      <w:pPr>
        <w:spacing w:after="0" w:line="360" w:lineRule="auto"/>
        <w:ind w:firstLine="720"/>
        <w:contextualSpacing/>
        <w:jc w:val="both"/>
        <w:rPr>
          <w:rFonts w:ascii="Arial" w:hAnsi="Arial" w:cs="Arial"/>
        </w:rPr>
      </w:pPr>
    </w:p>
    <w:p w14:paraId="32E2F342" w14:textId="77777777" w:rsidR="0067550D" w:rsidRDefault="0067550D" w:rsidP="0067550D">
      <w:pPr>
        <w:spacing w:after="0" w:line="360" w:lineRule="auto"/>
        <w:ind w:firstLine="720"/>
        <w:contextualSpacing/>
        <w:jc w:val="both"/>
        <w:rPr>
          <w:rFonts w:ascii="Arial" w:hAnsi="Arial" w:cs="Arial"/>
        </w:rPr>
      </w:pPr>
    </w:p>
    <w:p w14:paraId="56F1C18A" w14:textId="77777777" w:rsidR="0067550D" w:rsidRDefault="0067550D" w:rsidP="0067550D">
      <w:pPr>
        <w:spacing w:after="0" w:line="360" w:lineRule="auto"/>
        <w:ind w:firstLine="720"/>
        <w:contextualSpacing/>
        <w:jc w:val="both"/>
        <w:rPr>
          <w:rFonts w:ascii="Arial" w:hAnsi="Arial" w:cs="Arial"/>
        </w:rPr>
      </w:pPr>
    </w:p>
    <w:p w14:paraId="7103F2FE" w14:textId="77777777" w:rsidR="0067550D" w:rsidRDefault="0067550D" w:rsidP="0067550D">
      <w:pPr>
        <w:spacing w:after="0" w:line="360" w:lineRule="auto"/>
        <w:ind w:firstLine="720"/>
        <w:contextualSpacing/>
        <w:jc w:val="both"/>
        <w:rPr>
          <w:rFonts w:ascii="Arial" w:hAnsi="Arial" w:cs="Arial"/>
        </w:rPr>
      </w:pPr>
    </w:p>
    <w:p w14:paraId="15CB721D" w14:textId="77777777" w:rsidR="0067550D" w:rsidRDefault="0067550D" w:rsidP="0067550D">
      <w:pPr>
        <w:spacing w:after="0" w:line="360" w:lineRule="auto"/>
        <w:ind w:firstLine="720"/>
        <w:contextualSpacing/>
        <w:jc w:val="both"/>
        <w:rPr>
          <w:rFonts w:ascii="Arial" w:hAnsi="Arial" w:cs="Arial"/>
        </w:rPr>
      </w:pPr>
    </w:p>
    <w:p w14:paraId="6DDD01E2" w14:textId="77777777" w:rsidR="0067550D" w:rsidRPr="0067550D" w:rsidRDefault="0067550D" w:rsidP="0067550D">
      <w:pPr>
        <w:spacing w:after="0" w:line="360" w:lineRule="auto"/>
        <w:ind w:firstLine="720"/>
        <w:contextualSpacing/>
        <w:jc w:val="both"/>
        <w:rPr>
          <w:rFonts w:ascii="Arial" w:hAnsi="Arial" w:cs="Arial"/>
        </w:rPr>
      </w:pPr>
    </w:p>
    <w:p w14:paraId="5E19A756" w14:textId="17574D45" w:rsidR="00685478" w:rsidRPr="0067550D" w:rsidRDefault="00685478" w:rsidP="0067550D">
      <w:pPr>
        <w:pStyle w:val="Caption"/>
        <w:spacing w:after="0"/>
        <w:jc w:val="center"/>
        <w:rPr>
          <w:color w:val="auto"/>
        </w:rPr>
      </w:pPr>
      <w:bookmarkStart w:id="64" w:name="_Toc210503566"/>
      <w:r w:rsidRPr="0067550D">
        <w:rPr>
          <w:color w:val="auto"/>
        </w:rPr>
        <w:lastRenderedPageBreak/>
        <w:t xml:space="preserve">Table </w:t>
      </w:r>
      <w:r w:rsidRPr="0067550D">
        <w:rPr>
          <w:color w:val="auto"/>
        </w:rPr>
        <w:fldChar w:fldCharType="begin"/>
      </w:r>
      <w:r w:rsidRPr="0067550D">
        <w:rPr>
          <w:color w:val="auto"/>
        </w:rPr>
        <w:instrText xml:space="preserve"> SEQ Table \* ARABIC </w:instrText>
      </w:r>
      <w:r w:rsidRPr="0067550D">
        <w:rPr>
          <w:color w:val="auto"/>
        </w:rPr>
        <w:fldChar w:fldCharType="separate"/>
      </w:r>
      <w:r w:rsidR="004F0403" w:rsidRPr="0067550D">
        <w:rPr>
          <w:noProof/>
          <w:color w:val="auto"/>
        </w:rPr>
        <w:t>1</w:t>
      </w:r>
      <w:r w:rsidRPr="0067550D">
        <w:rPr>
          <w:noProof/>
          <w:color w:val="auto"/>
        </w:rPr>
        <w:fldChar w:fldCharType="end"/>
      </w:r>
      <w:r w:rsidRPr="0067550D">
        <w:rPr>
          <w:color w:val="auto"/>
        </w:rPr>
        <w:t>: Average Annual Temperature Increase in Switzerland (1970–2020)</w:t>
      </w:r>
      <w:bookmarkEnd w:id="64"/>
    </w:p>
    <w:p w14:paraId="3B72D703" w14:textId="77777777" w:rsidR="00BE4B0D" w:rsidRPr="0067550D" w:rsidRDefault="00BE4B0D" w:rsidP="0067550D"/>
    <w:tbl>
      <w:tblPr>
        <w:tblStyle w:val="TableGrid"/>
        <w:tblW w:w="10065" w:type="dxa"/>
        <w:tblInd w:w="-431" w:type="dxa"/>
        <w:tblLook w:val="04A0" w:firstRow="1" w:lastRow="0" w:firstColumn="1" w:lastColumn="0" w:noHBand="0" w:noVBand="1"/>
      </w:tblPr>
      <w:tblGrid>
        <w:gridCol w:w="1277"/>
        <w:gridCol w:w="2268"/>
        <w:gridCol w:w="2693"/>
        <w:gridCol w:w="3827"/>
      </w:tblGrid>
      <w:tr w:rsidR="00685478" w:rsidRPr="0067550D" w14:paraId="1349B69C" w14:textId="77777777" w:rsidTr="0067550D">
        <w:tc>
          <w:tcPr>
            <w:tcW w:w="1277" w:type="dxa"/>
            <w:hideMark/>
          </w:tcPr>
          <w:p w14:paraId="193564C9"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Decade</w:t>
            </w:r>
          </w:p>
        </w:tc>
        <w:tc>
          <w:tcPr>
            <w:tcW w:w="2268" w:type="dxa"/>
            <w:hideMark/>
          </w:tcPr>
          <w:p w14:paraId="306844FE"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Avg. Winter Temperature (°C)</w:t>
            </w:r>
          </w:p>
        </w:tc>
        <w:tc>
          <w:tcPr>
            <w:tcW w:w="2693" w:type="dxa"/>
            <w:hideMark/>
          </w:tcPr>
          <w:p w14:paraId="2B2B932D"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Change from Previous Decade (°C)</w:t>
            </w:r>
          </w:p>
        </w:tc>
        <w:tc>
          <w:tcPr>
            <w:tcW w:w="3827" w:type="dxa"/>
            <w:hideMark/>
          </w:tcPr>
          <w:p w14:paraId="41B9E317"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Notes</w:t>
            </w:r>
          </w:p>
        </w:tc>
      </w:tr>
      <w:tr w:rsidR="00685478" w:rsidRPr="0067550D" w14:paraId="3EDE7A03" w14:textId="77777777" w:rsidTr="0067550D">
        <w:tc>
          <w:tcPr>
            <w:tcW w:w="1277" w:type="dxa"/>
            <w:hideMark/>
          </w:tcPr>
          <w:p w14:paraId="0DEF3C91" w14:textId="77777777" w:rsidR="00685478" w:rsidRPr="0067550D" w:rsidRDefault="00685478" w:rsidP="0067550D">
            <w:pPr>
              <w:spacing w:line="360" w:lineRule="auto"/>
              <w:rPr>
                <w:rFonts w:ascii="Arial" w:hAnsi="Arial" w:cs="Arial"/>
              </w:rPr>
            </w:pPr>
            <w:r w:rsidRPr="0067550D">
              <w:rPr>
                <w:rFonts w:ascii="Arial" w:hAnsi="Arial" w:cs="Arial"/>
              </w:rPr>
              <w:t>1970s</w:t>
            </w:r>
          </w:p>
        </w:tc>
        <w:tc>
          <w:tcPr>
            <w:tcW w:w="2268" w:type="dxa"/>
            <w:hideMark/>
          </w:tcPr>
          <w:p w14:paraId="2DF33B80" w14:textId="77777777" w:rsidR="00685478" w:rsidRPr="0067550D" w:rsidRDefault="00685478" w:rsidP="0067550D">
            <w:pPr>
              <w:spacing w:line="360" w:lineRule="auto"/>
              <w:rPr>
                <w:rFonts w:ascii="Arial" w:hAnsi="Arial" w:cs="Arial"/>
              </w:rPr>
            </w:pPr>
            <w:r w:rsidRPr="0067550D">
              <w:rPr>
                <w:rFonts w:ascii="Arial" w:hAnsi="Arial" w:cs="Arial"/>
              </w:rPr>
              <w:t>-1.8</w:t>
            </w:r>
          </w:p>
        </w:tc>
        <w:tc>
          <w:tcPr>
            <w:tcW w:w="2693" w:type="dxa"/>
            <w:hideMark/>
          </w:tcPr>
          <w:p w14:paraId="673E7983" w14:textId="77777777" w:rsidR="00685478" w:rsidRPr="0067550D" w:rsidRDefault="00685478" w:rsidP="0067550D">
            <w:pPr>
              <w:spacing w:line="360" w:lineRule="auto"/>
              <w:rPr>
                <w:rFonts w:ascii="Arial" w:hAnsi="Arial" w:cs="Arial"/>
              </w:rPr>
            </w:pPr>
            <w:r w:rsidRPr="0067550D">
              <w:rPr>
                <w:rFonts w:ascii="Arial" w:hAnsi="Arial" w:cs="Arial"/>
              </w:rPr>
              <w:t>—</w:t>
            </w:r>
          </w:p>
        </w:tc>
        <w:tc>
          <w:tcPr>
            <w:tcW w:w="3827" w:type="dxa"/>
            <w:hideMark/>
          </w:tcPr>
          <w:p w14:paraId="62C87286" w14:textId="77777777" w:rsidR="00685478" w:rsidRPr="0067550D" w:rsidRDefault="00685478" w:rsidP="0067550D">
            <w:pPr>
              <w:spacing w:line="360" w:lineRule="auto"/>
              <w:rPr>
                <w:rFonts w:ascii="Arial" w:hAnsi="Arial" w:cs="Arial"/>
              </w:rPr>
            </w:pPr>
            <w:r w:rsidRPr="0067550D">
              <w:rPr>
                <w:rFonts w:ascii="Arial" w:hAnsi="Arial" w:cs="Arial"/>
              </w:rPr>
              <w:t>Baseline decade</w:t>
            </w:r>
          </w:p>
        </w:tc>
      </w:tr>
      <w:tr w:rsidR="00685478" w:rsidRPr="0067550D" w14:paraId="342A6750" w14:textId="77777777" w:rsidTr="0067550D">
        <w:tc>
          <w:tcPr>
            <w:tcW w:w="1277" w:type="dxa"/>
            <w:hideMark/>
          </w:tcPr>
          <w:p w14:paraId="77FB9E2D" w14:textId="77777777" w:rsidR="00685478" w:rsidRPr="0067550D" w:rsidRDefault="00685478" w:rsidP="0067550D">
            <w:pPr>
              <w:spacing w:line="360" w:lineRule="auto"/>
              <w:rPr>
                <w:rFonts w:ascii="Arial" w:hAnsi="Arial" w:cs="Arial"/>
              </w:rPr>
            </w:pPr>
            <w:r w:rsidRPr="0067550D">
              <w:rPr>
                <w:rFonts w:ascii="Arial" w:hAnsi="Arial" w:cs="Arial"/>
              </w:rPr>
              <w:t>1980s</w:t>
            </w:r>
          </w:p>
        </w:tc>
        <w:tc>
          <w:tcPr>
            <w:tcW w:w="2268" w:type="dxa"/>
            <w:hideMark/>
          </w:tcPr>
          <w:p w14:paraId="0AF0236E" w14:textId="77777777" w:rsidR="00685478" w:rsidRPr="0067550D" w:rsidRDefault="00685478" w:rsidP="0067550D">
            <w:pPr>
              <w:spacing w:line="360" w:lineRule="auto"/>
              <w:rPr>
                <w:rFonts w:ascii="Arial" w:hAnsi="Arial" w:cs="Arial"/>
              </w:rPr>
            </w:pPr>
            <w:r w:rsidRPr="0067550D">
              <w:rPr>
                <w:rFonts w:ascii="Arial" w:hAnsi="Arial" w:cs="Arial"/>
              </w:rPr>
              <w:t>-1.2</w:t>
            </w:r>
          </w:p>
        </w:tc>
        <w:tc>
          <w:tcPr>
            <w:tcW w:w="2693" w:type="dxa"/>
            <w:hideMark/>
          </w:tcPr>
          <w:p w14:paraId="398BE8D6" w14:textId="77777777" w:rsidR="00685478" w:rsidRPr="0067550D" w:rsidRDefault="00685478" w:rsidP="0067550D">
            <w:pPr>
              <w:spacing w:line="360" w:lineRule="auto"/>
              <w:rPr>
                <w:rFonts w:ascii="Arial" w:hAnsi="Arial" w:cs="Arial"/>
              </w:rPr>
            </w:pPr>
            <w:r w:rsidRPr="0067550D">
              <w:rPr>
                <w:rFonts w:ascii="Arial" w:hAnsi="Arial" w:cs="Arial"/>
              </w:rPr>
              <w:t>+0.6</w:t>
            </w:r>
          </w:p>
        </w:tc>
        <w:tc>
          <w:tcPr>
            <w:tcW w:w="3827" w:type="dxa"/>
            <w:hideMark/>
          </w:tcPr>
          <w:p w14:paraId="47702439" w14:textId="77777777" w:rsidR="00685478" w:rsidRPr="0067550D" w:rsidRDefault="00685478" w:rsidP="0067550D">
            <w:pPr>
              <w:spacing w:line="360" w:lineRule="auto"/>
              <w:rPr>
                <w:rFonts w:ascii="Arial" w:hAnsi="Arial" w:cs="Arial"/>
              </w:rPr>
            </w:pPr>
            <w:r w:rsidRPr="0067550D">
              <w:rPr>
                <w:rFonts w:ascii="Arial" w:hAnsi="Arial" w:cs="Arial"/>
              </w:rPr>
              <w:t>Noticeable warming trend begins</w:t>
            </w:r>
          </w:p>
        </w:tc>
      </w:tr>
      <w:tr w:rsidR="00685478" w:rsidRPr="0067550D" w14:paraId="487C4235" w14:textId="77777777" w:rsidTr="0067550D">
        <w:tc>
          <w:tcPr>
            <w:tcW w:w="1277" w:type="dxa"/>
            <w:hideMark/>
          </w:tcPr>
          <w:p w14:paraId="59CA4246" w14:textId="77777777" w:rsidR="00685478" w:rsidRPr="0067550D" w:rsidRDefault="00685478" w:rsidP="0067550D">
            <w:pPr>
              <w:spacing w:line="360" w:lineRule="auto"/>
              <w:rPr>
                <w:rFonts w:ascii="Arial" w:hAnsi="Arial" w:cs="Arial"/>
              </w:rPr>
            </w:pPr>
            <w:r w:rsidRPr="0067550D">
              <w:rPr>
                <w:rFonts w:ascii="Arial" w:hAnsi="Arial" w:cs="Arial"/>
              </w:rPr>
              <w:t>1990s</w:t>
            </w:r>
          </w:p>
        </w:tc>
        <w:tc>
          <w:tcPr>
            <w:tcW w:w="2268" w:type="dxa"/>
            <w:hideMark/>
          </w:tcPr>
          <w:p w14:paraId="3F5D6BF2" w14:textId="77777777" w:rsidR="00685478" w:rsidRPr="0067550D" w:rsidRDefault="00685478" w:rsidP="0067550D">
            <w:pPr>
              <w:spacing w:line="360" w:lineRule="auto"/>
              <w:rPr>
                <w:rFonts w:ascii="Arial" w:hAnsi="Arial" w:cs="Arial"/>
              </w:rPr>
            </w:pPr>
            <w:r w:rsidRPr="0067550D">
              <w:rPr>
                <w:rFonts w:ascii="Arial" w:hAnsi="Arial" w:cs="Arial"/>
              </w:rPr>
              <w:t>-0.4</w:t>
            </w:r>
          </w:p>
        </w:tc>
        <w:tc>
          <w:tcPr>
            <w:tcW w:w="2693" w:type="dxa"/>
            <w:hideMark/>
          </w:tcPr>
          <w:p w14:paraId="7E02E7B2" w14:textId="77777777" w:rsidR="00685478" w:rsidRPr="0067550D" w:rsidRDefault="00685478" w:rsidP="0067550D">
            <w:pPr>
              <w:spacing w:line="360" w:lineRule="auto"/>
              <w:rPr>
                <w:rFonts w:ascii="Arial" w:hAnsi="Arial" w:cs="Arial"/>
              </w:rPr>
            </w:pPr>
            <w:r w:rsidRPr="0067550D">
              <w:rPr>
                <w:rFonts w:ascii="Arial" w:hAnsi="Arial" w:cs="Arial"/>
              </w:rPr>
              <w:t>+0.8</w:t>
            </w:r>
          </w:p>
        </w:tc>
        <w:tc>
          <w:tcPr>
            <w:tcW w:w="3827" w:type="dxa"/>
            <w:hideMark/>
          </w:tcPr>
          <w:p w14:paraId="507F8E20" w14:textId="77777777" w:rsidR="00685478" w:rsidRPr="0067550D" w:rsidRDefault="00685478" w:rsidP="0067550D">
            <w:pPr>
              <w:spacing w:line="360" w:lineRule="auto"/>
              <w:rPr>
                <w:rFonts w:ascii="Arial" w:hAnsi="Arial" w:cs="Arial"/>
              </w:rPr>
            </w:pPr>
            <w:r w:rsidRPr="0067550D">
              <w:rPr>
                <w:rFonts w:ascii="Arial" w:hAnsi="Arial" w:cs="Arial"/>
              </w:rPr>
              <w:t>Fewer prolonged cold spells</w:t>
            </w:r>
          </w:p>
        </w:tc>
      </w:tr>
      <w:tr w:rsidR="00685478" w:rsidRPr="0067550D" w14:paraId="49E5AB7E" w14:textId="77777777" w:rsidTr="0067550D">
        <w:tc>
          <w:tcPr>
            <w:tcW w:w="1277" w:type="dxa"/>
            <w:hideMark/>
          </w:tcPr>
          <w:p w14:paraId="6204CA43" w14:textId="77777777" w:rsidR="00685478" w:rsidRPr="0067550D" w:rsidRDefault="00685478" w:rsidP="0067550D">
            <w:pPr>
              <w:spacing w:line="360" w:lineRule="auto"/>
              <w:rPr>
                <w:rFonts w:ascii="Arial" w:hAnsi="Arial" w:cs="Arial"/>
              </w:rPr>
            </w:pPr>
            <w:r w:rsidRPr="0067550D">
              <w:rPr>
                <w:rFonts w:ascii="Arial" w:hAnsi="Arial" w:cs="Arial"/>
              </w:rPr>
              <w:t>2000s</w:t>
            </w:r>
          </w:p>
        </w:tc>
        <w:tc>
          <w:tcPr>
            <w:tcW w:w="2268" w:type="dxa"/>
            <w:hideMark/>
          </w:tcPr>
          <w:p w14:paraId="6CD05277" w14:textId="77777777" w:rsidR="00685478" w:rsidRPr="0067550D" w:rsidRDefault="00685478" w:rsidP="0067550D">
            <w:pPr>
              <w:spacing w:line="360" w:lineRule="auto"/>
              <w:rPr>
                <w:rFonts w:ascii="Arial" w:hAnsi="Arial" w:cs="Arial"/>
              </w:rPr>
            </w:pPr>
            <w:r w:rsidRPr="0067550D">
              <w:rPr>
                <w:rFonts w:ascii="Arial" w:hAnsi="Arial" w:cs="Arial"/>
              </w:rPr>
              <w:t>+0.6</w:t>
            </w:r>
          </w:p>
        </w:tc>
        <w:tc>
          <w:tcPr>
            <w:tcW w:w="2693" w:type="dxa"/>
            <w:hideMark/>
          </w:tcPr>
          <w:p w14:paraId="0EF88F2D" w14:textId="77777777" w:rsidR="00685478" w:rsidRPr="0067550D" w:rsidRDefault="00685478" w:rsidP="0067550D">
            <w:pPr>
              <w:spacing w:line="360" w:lineRule="auto"/>
              <w:rPr>
                <w:rFonts w:ascii="Arial" w:hAnsi="Arial" w:cs="Arial"/>
              </w:rPr>
            </w:pPr>
            <w:r w:rsidRPr="0067550D">
              <w:rPr>
                <w:rFonts w:ascii="Arial" w:hAnsi="Arial" w:cs="Arial"/>
              </w:rPr>
              <w:t>+1.0</w:t>
            </w:r>
          </w:p>
        </w:tc>
        <w:tc>
          <w:tcPr>
            <w:tcW w:w="3827" w:type="dxa"/>
            <w:hideMark/>
          </w:tcPr>
          <w:p w14:paraId="70997335" w14:textId="77777777" w:rsidR="00685478" w:rsidRPr="0067550D" w:rsidRDefault="00685478" w:rsidP="0067550D">
            <w:pPr>
              <w:spacing w:line="360" w:lineRule="auto"/>
              <w:rPr>
                <w:rFonts w:ascii="Arial" w:hAnsi="Arial" w:cs="Arial"/>
              </w:rPr>
            </w:pPr>
            <w:r w:rsidRPr="0067550D">
              <w:rPr>
                <w:rFonts w:ascii="Arial" w:hAnsi="Arial" w:cs="Arial"/>
              </w:rPr>
              <w:t>Above 0°C in many valleys</w:t>
            </w:r>
          </w:p>
        </w:tc>
      </w:tr>
      <w:tr w:rsidR="00685478" w:rsidRPr="0067550D" w14:paraId="2F2A1D3F" w14:textId="77777777" w:rsidTr="0067550D">
        <w:tc>
          <w:tcPr>
            <w:tcW w:w="1277" w:type="dxa"/>
            <w:hideMark/>
          </w:tcPr>
          <w:p w14:paraId="0AF0E8B4" w14:textId="77777777" w:rsidR="00685478" w:rsidRPr="0067550D" w:rsidRDefault="00685478" w:rsidP="0067550D">
            <w:pPr>
              <w:spacing w:line="360" w:lineRule="auto"/>
              <w:rPr>
                <w:rFonts w:ascii="Arial" w:hAnsi="Arial" w:cs="Arial"/>
              </w:rPr>
            </w:pPr>
            <w:r w:rsidRPr="0067550D">
              <w:rPr>
                <w:rFonts w:ascii="Arial" w:hAnsi="Arial" w:cs="Arial"/>
              </w:rPr>
              <w:t>2010s</w:t>
            </w:r>
          </w:p>
        </w:tc>
        <w:tc>
          <w:tcPr>
            <w:tcW w:w="2268" w:type="dxa"/>
            <w:hideMark/>
          </w:tcPr>
          <w:p w14:paraId="571BF265" w14:textId="77777777" w:rsidR="00685478" w:rsidRPr="0067550D" w:rsidRDefault="00685478" w:rsidP="0067550D">
            <w:pPr>
              <w:spacing w:line="360" w:lineRule="auto"/>
              <w:rPr>
                <w:rFonts w:ascii="Arial" w:hAnsi="Arial" w:cs="Arial"/>
              </w:rPr>
            </w:pPr>
            <w:r w:rsidRPr="0067550D">
              <w:rPr>
                <w:rFonts w:ascii="Arial" w:hAnsi="Arial" w:cs="Arial"/>
              </w:rPr>
              <w:t>+1.4</w:t>
            </w:r>
          </w:p>
        </w:tc>
        <w:tc>
          <w:tcPr>
            <w:tcW w:w="2693" w:type="dxa"/>
            <w:hideMark/>
          </w:tcPr>
          <w:p w14:paraId="662EDE96" w14:textId="77777777" w:rsidR="00685478" w:rsidRPr="0067550D" w:rsidRDefault="00685478" w:rsidP="0067550D">
            <w:pPr>
              <w:spacing w:line="360" w:lineRule="auto"/>
              <w:rPr>
                <w:rFonts w:ascii="Arial" w:hAnsi="Arial" w:cs="Arial"/>
              </w:rPr>
            </w:pPr>
            <w:r w:rsidRPr="0067550D">
              <w:rPr>
                <w:rFonts w:ascii="Arial" w:hAnsi="Arial" w:cs="Arial"/>
              </w:rPr>
              <w:t>+0.8</w:t>
            </w:r>
          </w:p>
        </w:tc>
        <w:tc>
          <w:tcPr>
            <w:tcW w:w="3827" w:type="dxa"/>
            <w:hideMark/>
          </w:tcPr>
          <w:p w14:paraId="2F1E0ECA" w14:textId="77777777" w:rsidR="00685478" w:rsidRPr="0067550D" w:rsidRDefault="00685478" w:rsidP="0067550D">
            <w:pPr>
              <w:spacing w:line="360" w:lineRule="auto"/>
              <w:rPr>
                <w:rFonts w:ascii="Arial" w:hAnsi="Arial" w:cs="Arial"/>
              </w:rPr>
            </w:pPr>
            <w:r w:rsidRPr="0067550D">
              <w:rPr>
                <w:rFonts w:ascii="Arial" w:hAnsi="Arial" w:cs="Arial"/>
              </w:rPr>
              <w:t>Significant reduction in low-altitude snow</w:t>
            </w:r>
          </w:p>
        </w:tc>
      </w:tr>
      <w:tr w:rsidR="00685478" w:rsidRPr="0067550D" w14:paraId="1AB5F59C" w14:textId="77777777" w:rsidTr="0067550D">
        <w:tc>
          <w:tcPr>
            <w:tcW w:w="1277" w:type="dxa"/>
            <w:hideMark/>
          </w:tcPr>
          <w:p w14:paraId="7DB0C6C2" w14:textId="77777777" w:rsidR="00685478" w:rsidRPr="0067550D" w:rsidRDefault="00685478" w:rsidP="0067550D">
            <w:pPr>
              <w:spacing w:line="360" w:lineRule="auto"/>
              <w:rPr>
                <w:rFonts w:ascii="Arial" w:hAnsi="Arial" w:cs="Arial"/>
              </w:rPr>
            </w:pPr>
            <w:r w:rsidRPr="0067550D">
              <w:rPr>
                <w:rFonts w:ascii="Arial" w:hAnsi="Arial" w:cs="Arial"/>
              </w:rPr>
              <w:t>2020</w:t>
            </w:r>
          </w:p>
        </w:tc>
        <w:tc>
          <w:tcPr>
            <w:tcW w:w="2268" w:type="dxa"/>
            <w:hideMark/>
          </w:tcPr>
          <w:p w14:paraId="01C60E9F" w14:textId="77777777" w:rsidR="00685478" w:rsidRPr="0067550D" w:rsidRDefault="00685478" w:rsidP="0067550D">
            <w:pPr>
              <w:spacing w:line="360" w:lineRule="auto"/>
              <w:rPr>
                <w:rFonts w:ascii="Arial" w:hAnsi="Arial" w:cs="Arial"/>
              </w:rPr>
            </w:pPr>
            <w:r w:rsidRPr="0067550D">
              <w:rPr>
                <w:rFonts w:ascii="Arial" w:hAnsi="Arial" w:cs="Arial"/>
              </w:rPr>
              <w:t>+1.8</w:t>
            </w:r>
          </w:p>
        </w:tc>
        <w:tc>
          <w:tcPr>
            <w:tcW w:w="2693" w:type="dxa"/>
            <w:hideMark/>
          </w:tcPr>
          <w:p w14:paraId="262B8CE8" w14:textId="77777777" w:rsidR="00685478" w:rsidRPr="0067550D" w:rsidRDefault="00685478" w:rsidP="0067550D">
            <w:pPr>
              <w:spacing w:line="360" w:lineRule="auto"/>
              <w:rPr>
                <w:rFonts w:ascii="Arial" w:hAnsi="Arial" w:cs="Arial"/>
              </w:rPr>
            </w:pPr>
            <w:r w:rsidRPr="0067550D">
              <w:rPr>
                <w:rFonts w:ascii="Arial" w:hAnsi="Arial" w:cs="Arial"/>
              </w:rPr>
              <w:t>+0.4</w:t>
            </w:r>
          </w:p>
        </w:tc>
        <w:tc>
          <w:tcPr>
            <w:tcW w:w="3827" w:type="dxa"/>
            <w:hideMark/>
          </w:tcPr>
          <w:p w14:paraId="6FC95B06" w14:textId="77777777" w:rsidR="00685478" w:rsidRPr="0067550D" w:rsidRDefault="00685478" w:rsidP="0067550D">
            <w:pPr>
              <w:spacing w:line="360" w:lineRule="auto"/>
              <w:rPr>
                <w:rFonts w:ascii="Arial" w:hAnsi="Arial" w:cs="Arial"/>
              </w:rPr>
            </w:pPr>
            <w:r w:rsidRPr="0067550D">
              <w:rPr>
                <w:rFonts w:ascii="Arial" w:hAnsi="Arial" w:cs="Arial"/>
              </w:rPr>
              <w:t>50-year rise of ~3.6°C</w:t>
            </w:r>
          </w:p>
        </w:tc>
      </w:tr>
    </w:tbl>
    <w:p w14:paraId="519C2209" w14:textId="77777777" w:rsidR="00685478" w:rsidRPr="0067550D" w:rsidRDefault="00685478" w:rsidP="0067550D">
      <w:pPr>
        <w:spacing w:after="0" w:line="360" w:lineRule="auto"/>
        <w:ind w:firstLine="720"/>
        <w:jc w:val="both"/>
        <w:rPr>
          <w:rFonts w:ascii="Arial" w:hAnsi="Arial" w:cs="Arial"/>
          <w:i/>
          <w:iCs/>
        </w:rPr>
      </w:pPr>
      <w:r w:rsidRPr="0067550D">
        <w:rPr>
          <w:rFonts w:ascii="Arial" w:hAnsi="Arial" w:cs="Arial"/>
          <w:i/>
          <w:iCs/>
        </w:rPr>
        <w:t xml:space="preserve">Source: Adapted from </w:t>
      </w:r>
      <w:proofErr w:type="spellStart"/>
      <w:r w:rsidRPr="0067550D">
        <w:rPr>
          <w:rFonts w:ascii="Arial" w:hAnsi="Arial" w:cs="Arial"/>
          <w:i/>
          <w:iCs/>
        </w:rPr>
        <w:t>Mamadzhanov</w:t>
      </w:r>
      <w:proofErr w:type="spellEnd"/>
      <w:r w:rsidRPr="0067550D">
        <w:rPr>
          <w:rFonts w:ascii="Arial" w:hAnsi="Arial" w:cs="Arial"/>
          <w:i/>
          <w:iCs/>
        </w:rPr>
        <w:t xml:space="preserve"> et al. (2023).</w:t>
      </w:r>
    </w:p>
    <w:p w14:paraId="49BF75C2" w14:textId="77777777" w:rsidR="00BE4B0D" w:rsidRPr="0067550D" w:rsidRDefault="00BE4B0D" w:rsidP="0067550D">
      <w:pPr>
        <w:spacing w:after="0" w:line="360" w:lineRule="auto"/>
        <w:ind w:firstLine="720"/>
        <w:jc w:val="both"/>
        <w:rPr>
          <w:rFonts w:ascii="Arial" w:hAnsi="Arial" w:cs="Arial"/>
        </w:rPr>
      </w:pPr>
    </w:p>
    <w:p w14:paraId="4F15D72E"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This warming has also had a direct impact on snow reliability. Ski resorts at altitudes below 1,500 </w:t>
      </w:r>
      <w:proofErr w:type="spellStart"/>
      <w:r w:rsidRPr="0067550D">
        <w:rPr>
          <w:rFonts w:ascii="Arial" w:hAnsi="Arial" w:cs="Arial"/>
        </w:rPr>
        <w:t>metres</w:t>
      </w:r>
      <w:proofErr w:type="spellEnd"/>
      <w:r w:rsidRPr="0067550D">
        <w:rPr>
          <w:rFonts w:ascii="Arial" w:hAnsi="Arial" w:cs="Arial"/>
        </w:rPr>
        <w:t xml:space="preserve"> have recorded as much as a 40% decrease in skiable days since 1970. This corroborates Matiu et al.’s (2021) evidence that saw snow depth observed across the Alps decrease substantially from 1971 up to 2019.</w:t>
      </w:r>
    </w:p>
    <w:p w14:paraId="0A2C042D" w14:textId="77777777" w:rsidR="00BE4B0D" w:rsidRPr="0067550D" w:rsidRDefault="00BE4B0D" w:rsidP="0067550D">
      <w:pPr>
        <w:spacing w:after="0" w:line="360" w:lineRule="auto"/>
        <w:ind w:firstLine="720"/>
        <w:jc w:val="both"/>
        <w:rPr>
          <w:rFonts w:ascii="Arial" w:hAnsi="Arial" w:cs="Arial"/>
        </w:rPr>
      </w:pPr>
    </w:p>
    <w:p w14:paraId="41A75AE7" w14:textId="77777777" w:rsidR="00685478" w:rsidRPr="0067550D" w:rsidRDefault="00685478" w:rsidP="0067550D">
      <w:pPr>
        <w:pStyle w:val="Heading3"/>
        <w:spacing w:before="0" w:line="240" w:lineRule="auto"/>
        <w:ind w:firstLine="720"/>
        <w:rPr>
          <w:rFonts w:ascii="Arial" w:hAnsi="Arial" w:cs="Arial"/>
          <w:b/>
          <w:bCs/>
          <w:color w:val="auto"/>
        </w:rPr>
      </w:pPr>
      <w:bookmarkStart w:id="65" w:name="_Toc210503480"/>
      <w:bookmarkStart w:id="66" w:name="_Toc213421646"/>
      <w:r w:rsidRPr="0067550D">
        <w:rPr>
          <w:rFonts w:ascii="Arial" w:hAnsi="Arial" w:cs="Arial"/>
          <w:b/>
          <w:bCs/>
          <w:color w:val="auto"/>
        </w:rPr>
        <w:t>4.2.2 Resort Viability by Altitude</w:t>
      </w:r>
      <w:bookmarkEnd w:id="65"/>
      <w:bookmarkEnd w:id="66"/>
    </w:p>
    <w:p w14:paraId="05AE4A3D"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Table 2 illustrates the uneven distribution of global warming effects over bands of altitude. Low-altitude resorts below 1,200 </w:t>
      </w:r>
      <w:proofErr w:type="spellStart"/>
      <w:r w:rsidRPr="0067550D">
        <w:rPr>
          <w:rFonts w:ascii="Arial" w:hAnsi="Arial" w:cs="Arial"/>
        </w:rPr>
        <w:t>metres</w:t>
      </w:r>
      <w:proofErr w:type="spellEnd"/>
      <w:r w:rsidRPr="0067550D">
        <w:rPr>
          <w:rFonts w:ascii="Arial" w:hAnsi="Arial" w:cs="Arial"/>
        </w:rPr>
        <w:t xml:space="preserve"> are worst hit, with 80% of them having reduced seasons and 35% having wholesale closures for at least a single winter over the past decade. Conversely, high-altitude resorts at 1,800 </w:t>
      </w:r>
      <w:proofErr w:type="spellStart"/>
      <w:r w:rsidRPr="0067550D">
        <w:rPr>
          <w:rFonts w:ascii="Arial" w:hAnsi="Arial" w:cs="Arial"/>
        </w:rPr>
        <w:t>metres</w:t>
      </w:r>
      <w:proofErr w:type="spellEnd"/>
      <w:r w:rsidRPr="0067550D">
        <w:rPr>
          <w:rFonts w:ascii="Arial" w:hAnsi="Arial" w:cs="Arial"/>
        </w:rPr>
        <w:t xml:space="preserve"> and upwards have been fairly robust, with just 10% having reduced seasons.</w:t>
      </w:r>
    </w:p>
    <w:p w14:paraId="11175CA7" w14:textId="77777777" w:rsidR="00BE4B0D" w:rsidRDefault="00BE4B0D" w:rsidP="0067550D">
      <w:pPr>
        <w:spacing w:after="0" w:line="360" w:lineRule="auto"/>
        <w:ind w:firstLine="720"/>
        <w:jc w:val="both"/>
        <w:rPr>
          <w:rFonts w:ascii="Arial" w:hAnsi="Arial" w:cs="Arial"/>
        </w:rPr>
      </w:pPr>
    </w:p>
    <w:p w14:paraId="6466A0A5" w14:textId="77777777" w:rsidR="0067550D" w:rsidRDefault="0067550D" w:rsidP="0067550D">
      <w:pPr>
        <w:spacing w:after="0" w:line="360" w:lineRule="auto"/>
        <w:ind w:firstLine="720"/>
        <w:jc w:val="both"/>
        <w:rPr>
          <w:rFonts w:ascii="Arial" w:hAnsi="Arial" w:cs="Arial"/>
        </w:rPr>
      </w:pPr>
    </w:p>
    <w:p w14:paraId="06FD32D0" w14:textId="77777777" w:rsidR="0067550D" w:rsidRDefault="0067550D" w:rsidP="0067550D">
      <w:pPr>
        <w:spacing w:after="0" w:line="360" w:lineRule="auto"/>
        <w:ind w:firstLine="720"/>
        <w:jc w:val="both"/>
        <w:rPr>
          <w:rFonts w:ascii="Arial" w:hAnsi="Arial" w:cs="Arial"/>
        </w:rPr>
      </w:pPr>
    </w:p>
    <w:p w14:paraId="33B7EE5C" w14:textId="77777777" w:rsidR="0067550D" w:rsidRDefault="0067550D" w:rsidP="0067550D">
      <w:pPr>
        <w:spacing w:after="0" w:line="360" w:lineRule="auto"/>
        <w:ind w:firstLine="720"/>
        <w:jc w:val="both"/>
        <w:rPr>
          <w:rFonts w:ascii="Arial" w:hAnsi="Arial" w:cs="Arial"/>
        </w:rPr>
      </w:pPr>
    </w:p>
    <w:p w14:paraId="5FE7F314" w14:textId="77777777" w:rsidR="0067550D" w:rsidRDefault="0067550D" w:rsidP="0067550D">
      <w:pPr>
        <w:spacing w:after="0" w:line="360" w:lineRule="auto"/>
        <w:ind w:firstLine="720"/>
        <w:jc w:val="both"/>
        <w:rPr>
          <w:rFonts w:ascii="Arial" w:hAnsi="Arial" w:cs="Arial"/>
        </w:rPr>
      </w:pPr>
    </w:p>
    <w:p w14:paraId="269E0EAB" w14:textId="77777777" w:rsidR="0067550D" w:rsidRDefault="0067550D" w:rsidP="0067550D">
      <w:pPr>
        <w:spacing w:after="0" w:line="360" w:lineRule="auto"/>
        <w:ind w:firstLine="720"/>
        <w:jc w:val="both"/>
        <w:rPr>
          <w:rFonts w:ascii="Arial" w:hAnsi="Arial" w:cs="Arial"/>
        </w:rPr>
      </w:pPr>
    </w:p>
    <w:p w14:paraId="1D665D88" w14:textId="77777777" w:rsidR="0067550D" w:rsidRPr="0067550D" w:rsidRDefault="0067550D" w:rsidP="0067550D">
      <w:pPr>
        <w:spacing w:after="0" w:line="360" w:lineRule="auto"/>
        <w:ind w:firstLine="720"/>
        <w:jc w:val="both"/>
        <w:rPr>
          <w:rFonts w:ascii="Arial" w:hAnsi="Arial" w:cs="Arial"/>
        </w:rPr>
      </w:pPr>
    </w:p>
    <w:p w14:paraId="7B5899B8" w14:textId="77777777" w:rsidR="00BE4B0D" w:rsidRPr="0067550D" w:rsidRDefault="00BE4B0D" w:rsidP="0067550D">
      <w:pPr>
        <w:spacing w:after="0" w:line="360" w:lineRule="auto"/>
        <w:ind w:firstLine="720"/>
        <w:jc w:val="both"/>
        <w:rPr>
          <w:rFonts w:ascii="Arial" w:hAnsi="Arial" w:cs="Arial"/>
        </w:rPr>
      </w:pPr>
    </w:p>
    <w:p w14:paraId="4917700F" w14:textId="10FD8073" w:rsidR="00685478" w:rsidRPr="0067550D" w:rsidRDefault="00685478" w:rsidP="0067550D">
      <w:pPr>
        <w:pStyle w:val="Caption"/>
        <w:spacing w:after="0"/>
        <w:jc w:val="center"/>
        <w:rPr>
          <w:color w:val="auto"/>
        </w:rPr>
      </w:pPr>
      <w:bookmarkStart w:id="67" w:name="_Toc210503567"/>
      <w:r w:rsidRPr="0067550D">
        <w:rPr>
          <w:color w:val="auto"/>
        </w:rPr>
        <w:lastRenderedPageBreak/>
        <w:t xml:space="preserve">Table </w:t>
      </w:r>
      <w:r w:rsidRPr="0067550D">
        <w:rPr>
          <w:color w:val="auto"/>
        </w:rPr>
        <w:fldChar w:fldCharType="begin"/>
      </w:r>
      <w:r w:rsidRPr="0067550D">
        <w:rPr>
          <w:color w:val="auto"/>
        </w:rPr>
        <w:instrText xml:space="preserve"> SEQ Table \* ARABIC </w:instrText>
      </w:r>
      <w:r w:rsidRPr="0067550D">
        <w:rPr>
          <w:color w:val="auto"/>
        </w:rPr>
        <w:fldChar w:fldCharType="separate"/>
      </w:r>
      <w:r w:rsidR="004F0403" w:rsidRPr="0067550D">
        <w:rPr>
          <w:noProof/>
          <w:color w:val="auto"/>
        </w:rPr>
        <w:t>2</w:t>
      </w:r>
      <w:r w:rsidRPr="0067550D">
        <w:rPr>
          <w:color w:val="auto"/>
        </w:rPr>
        <w:fldChar w:fldCharType="end"/>
      </w:r>
      <w:r w:rsidRPr="0067550D">
        <w:rPr>
          <w:color w:val="auto"/>
        </w:rPr>
        <w:t>: Number of Ski Resorts with Shortened or Cancelled Seasons by Altitude (2010–2020)</w:t>
      </w:r>
      <w:bookmarkEnd w:id="67"/>
    </w:p>
    <w:p w14:paraId="2C88EA63" w14:textId="77777777" w:rsidR="00BE4B0D" w:rsidRPr="0067550D" w:rsidRDefault="00BE4B0D" w:rsidP="0067550D"/>
    <w:tbl>
      <w:tblPr>
        <w:tblStyle w:val="TableGrid"/>
        <w:tblW w:w="10349" w:type="dxa"/>
        <w:tblInd w:w="-431" w:type="dxa"/>
        <w:tblLook w:val="04A0" w:firstRow="1" w:lastRow="0" w:firstColumn="1" w:lastColumn="0" w:noHBand="0" w:noVBand="1"/>
      </w:tblPr>
      <w:tblGrid>
        <w:gridCol w:w="1560"/>
        <w:gridCol w:w="1276"/>
        <w:gridCol w:w="2474"/>
        <w:gridCol w:w="2629"/>
        <w:gridCol w:w="2410"/>
      </w:tblGrid>
      <w:tr w:rsidR="00685478" w:rsidRPr="0067550D" w14:paraId="4620ED4B" w14:textId="77777777" w:rsidTr="0067550D">
        <w:tc>
          <w:tcPr>
            <w:tcW w:w="1560" w:type="dxa"/>
            <w:hideMark/>
          </w:tcPr>
          <w:p w14:paraId="2332CEFC"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Altitude Band (m)</w:t>
            </w:r>
          </w:p>
        </w:tc>
        <w:tc>
          <w:tcPr>
            <w:tcW w:w="1276" w:type="dxa"/>
            <w:hideMark/>
          </w:tcPr>
          <w:p w14:paraId="6F3B63B9"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Total Resorts</w:t>
            </w:r>
          </w:p>
        </w:tc>
        <w:tc>
          <w:tcPr>
            <w:tcW w:w="2474" w:type="dxa"/>
            <w:hideMark/>
          </w:tcPr>
          <w:p w14:paraId="546DA9AA"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 Reporting Shortened Seasons</w:t>
            </w:r>
          </w:p>
        </w:tc>
        <w:tc>
          <w:tcPr>
            <w:tcW w:w="2629" w:type="dxa"/>
            <w:hideMark/>
          </w:tcPr>
          <w:p w14:paraId="0E12C989"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 Reporting Full Closures ≥1 Season</w:t>
            </w:r>
          </w:p>
        </w:tc>
        <w:tc>
          <w:tcPr>
            <w:tcW w:w="2410" w:type="dxa"/>
            <w:hideMark/>
          </w:tcPr>
          <w:p w14:paraId="01CA3A08"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Example Cantons</w:t>
            </w:r>
          </w:p>
        </w:tc>
      </w:tr>
      <w:tr w:rsidR="00685478" w:rsidRPr="0067550D" w14:paraId="3CA81950" w14:textId="77777777" w:rsidTr="0067550D">
        <w:tc>
          <w:tcPr>
            <w:tcW w:w="1560" w:type="dxa"/>
            <w:hideMark/>
          </w:tcPr>
          <w:p w14:paraId="783C2C6A" w14:textId="77777777" w:rsidR="00685478" w:rsidRPr="0067550D" w:rsidRDefault="00685478" w:rsidP="0067550D">
            <w:pPr>
              <w:spacing w:line="360" w:lineRule="auto"/>
              <w:rPr>
                <w:rFonts w:ascii="Arial" w:hAnsi="Arial" w:cs="Arial"/>
              </w:rPr>
            </w:pPr>
            <w:r w:rsidRPr="0067550D">
              <w:rPr>
                <w:rFonts w:ascii="Arial" w:hAnsi="Arial" w:cs="Arial"/>
              </w:rPr>
              <w:t>&lt;1,200</w:t>
            </w:r>
          </w:p>
        </w:tc>
        <w:tc>
          <w:tcPr>
            <w:tcW w:w="1276" w:type="dxa"/>
            <w:hideMark/>
          </w:tcPr>
          <w:p w14:paraId="3780CB01" w14:textId="77777777" w:rsidR="00685478" w:rsidRPr="0067550D" w:rsidRDefault="00685478" w:rsidP="0067550D">
            <w:pPr>
              <w:spacing w:line="360" w:lineRule="auto"/>
              <w:rPr>
                <w:rFonts w:ascii="Arial" w:hAnsi="Arial" w:cs="Arial"/>
              </w:rPr>
            </w:pPr>
            <w:r w:rsidRPr="0067550D">
              <w:rPr>
                <w:rFonts w:ascii="Arial" w:hAnsi="Arial" w:cs="Arial"/>
              </w:rPr>
              <w:t>45</w:t>
            </w:r>
          </w:p>
        </w:tc>
        <w:tc>
          <w:tcPr>
            <w:tcW w:w="2474" w:type="dxa"/>
            <w:hideMark/>
          </w:tcPr>
          <w:p w14:paraId="62F8BFCD" w14:textId="77777777" w:rsidR="00685478" w:rsidRPr="0067550D" w:rsidRDefault="00685478" w:rsidP="0067550D">
            <w:pPr>
              <w:spacing w:line="360" w:lineRule="auto"/>
              <w:rPr>
                <w:rFonts w:ascii="Arial" w:hAnsi="Arial" w:cs="Arial"/>
              </w:rPr>
            </w:pPr>
            <w:r w:rsidRPr="0067550D">
              <w:rPr>
                <w:rFonts w:ascii="Arial" w:hAnsi="Arial" w:cs="Arial"/>
              </w:rPr>
              <w:t>80%</w:t>
            </w:r>
          </w:p>
        </w:tc>
        <w:tc>
          <w:tcPr>
            <w:tcW w:w="2629" w:type="dxa"/>
            <w:hideMark/>
          </w:tcPr>
          <w:p w14:paraId="7BE2FE86" w14:textId="77777777" w:rsidR="00685478" w:rsidRPr="0067550D" w:rsidRDefault="00685478" w:rsidP="0067550D">
            <w:pPr>
              <w:spacing w:line="360" w:lineRule="auto"/>
              <w:rPr>
                <w:rFonts w:ascii="Arial" w:hAnsi="Arial" w:cs="Arial"/>
              </w:rPr>
            </w:pPr>
            <w:r w:rsidRPr="0067550D">
              <w:rPr>
                <w:rFonts w:ascii="Arial" w:hAnsi="Arial" w:cs="Arial"/>
              </w:rPr>
              <w:t>35%</w:t>
            </w:r>
          </w:p>
        </w:tc>
        <w:tc>
          <w:tcPr>
            <w:tcW w:w="2410" w:type="dxa"/>
            <w:hideMark/>
          </w:tcPr>
          <w:p w14:paraId="4E4B5FD4" w14:textId="77777777" w:rsidR="00685478" w:rsidRPr="0067550D" w:rsidRDefault="00685478" w:rsidP="0067550D">
            <w:pPr>
              <w:spacing w:line="360" w:lineRule="auto"/>
              <w:rPr>
                <w:rFonts w:ascii="Arial" w:hAnsi="Arial" w:cs="Arial"/>
              </w:rPr>
            </w:pPr>
            <w:r w:rsidRPr="0067550D">
              <w:rPr>
                <w:rFonts w:ascii="Arial" w:hAnsi="Arial" w:cs="Arial"/>
              </w:rPr>
              <w:t>Vaud, Bernese Oberland</w:t>
            </w:r>
          </w:p>
        </w:tc>
      </w:tr>
      <w:tr w:rsidR="00685478" w:rsidRPr="0067550D" w14:paraId="7F49B505" w14:textId="77777777" w:rsidTr="0067550D">
        <w:tc>
          <w:tcPr>
            <w:tcW w:w="1560" w:type="dxa"/>
            <w:hideMark/>
          </w:tcPr>
          <w:p w14:paraId="17DFEEFA" w14:textId="77777777" w:rsidR="00685478" w:rsidRPr="0067550D" w:rsidRDefault="00685478" w:rsidP="0067550D">
            <w:pPr>
              <w:spacing w:line="360" w:lineRule="auto"/>
              <w:rPr>
                <w:rFonts w:ascii="Arial" w:hAnsi="Arial" w:cs="Arial"/>
              </w:rPr>
            </w:pPr>
            <w:r w:rsidRPr="0067550D">
              <w:rPr>
                <w:rFonts w:ascii="Arial" w:hAnsi="Arial" w:cs="Arial"/>
              </w:rPr>
              <w:t>1,200–1,500</w:t>
            </w:r>
          </w:p>
        </w:tc>
        <w:tc>
          <w:tcPr>
            <w:tcW w:w="1276" w:type="dxa"/>
            <w:hideMark/>
          </w:tcPr>
          <w:p w14:paraId="04DFA94B" w14:textId="77777777" w:rsidR="00685478" w:rsidRPr="0067550D" w:rsidRDefault="00685478" w:rsidP="0067550D">
            <w:pPr>
              <w:spacing w:line="360" w:lineRule="auto"/>
              <w:rPr>
                <w:rFonts w:ascii="Arial" w:hAnsi="Arial" w:cs="Arial"/>
              </w:rPr>
            </w:pPr>
            <w:r w:rsidRPr="0067550D">
              <w:rPr>
                <w:rFonts w:ascii="Arial" w:hAnsi="Arial" w:cs="Arial"/>
              </w:rPr>
              <w:t>60</w:t>
            </w:r>
          </w:p>
        </w:tc>
        <w:tc>
          <w:tcPr>
            <w:tcW w:w="2474" w:type="dxa"/>
            <w:hideMark/>
          </w:tcPr>
          <w:p w14:paraId="136E45C4" w14:textId="77777777" w:rsidR="00685478" w:rsidRPr="0067550D" w:rsidRDefault="00685478" w:rsidP="0067550D">
            <w:pPr>
              <w:spacing w:line="360" w:lineRule="auto"/>
              <w:rPr>
                <w:rFonts w:ascii="Arial" w:hAnsi="Arial" w:cs="Arial"/>
              </w:rPr>
            </w:pPr>
            <w:r w:rsidRPr="0067550D">
              <w:rPr>
                <w:rFonts w:ascii="Arial" w:hAnsi="Arial" w:cs="Arial"/>
              </w:rPr>
              <w:t>65%</w:t>
            </w:r>
          </w:p>
        </w:tc>
        <w:tc>
          <w:tcPr>
            <w:tcW w:w="2629" w:type="dxa"/>
            <w:hideMark/>
          </w:tcPr>
          <w:p w14:paraId="0877276E" w14:textId="77777777" w:rsidR="00685478" w:rsidRPr="0067550D" w:rsidRDefault="00685478" w:rsidP="0067550D">
            <w:pPr>
              <w:spacing w:line="360" w:lineRule="auto"/>
              <w:rPr>
                <w:rFonts w:ascii="Arial" w:hAnsi="Arial" w:cs="Arial"/>
              </w:rPr>
            </w:pPr>
            <w:r w:rsidRPr="0067550D">
              <w:rPr>
                <w:rFonts w:ascii="Arial" w:hAnsi="Arial" w:cs="Arial"/>
              </w:rPr>
              <w:t>15%</w:t>
            </w:r>
          </w:p>
        </w:tc>
        <w:tc>
          <w:tcPr>
            <w:tcW w:w="2410" w:type="dxa"/>
            <w:hideMark/>
          </w:tcPr>
          <w:p w14:paraId="5E30556A" w14:textId="77777777" w:rsidR="00685478" w:rsidRPr="0067550D" w:rsidRDefault="00685478" w:rsidP="0067550D">
            <w:pPr>
              <w:spacing w:line="360" w:lineRule="auto"/>
              <w:rPr>
                <w:rFonts w:ascii="Arial" w:hAnsi="Arial" w:cs="Arial"/>
              </w:rPr>
            </w:pPr>
            <w:r w:rsidRPr="0067550D">
              <w:rPr>
                <w:rFonts w:ascii="Arial" w:hAnsi="Arial" w:cs="Arial"/>
              </w:rPr>
              <w:t>Valais (lower slopes), St. Gallen</w:t>
            </w:r>
          </w:p>
        </w:tc>
      </w:tr>
      <w:tr w:rsidR="00685478" w:rsidRPr="0067550D" w14:paraId="0FF7957D" w14:textId="77777777" w:rsidTr="0067550D">
        <w:tc>
          <w:tcPr>
            <w:tcW w:w="1560" w:type="dxa"/>
            <w:hideMark/>
          </w:tcPr>
          <w:p w14:paraId="49B28823" w14:textId="77777777" w:rsidR="00685478" w:rsidRPr="0067550D" w:rsidRDefault="00685478" w:rsidP="0067550D">
            <w:pPr>
              <w:spacing w:line="360" w:lineRule="auto"/>
              <w:rPr>
                <w:rFonts w:ascii="Arial" w:hAnsi="Arial" w:cs="Arial"/>
              </w:rPr>
            </w:pPr>
            <w:r w:rsidRPr="0067550D">
              <w:rPr>
                <w:rFonts w:ascii="Arial" w:hAnsi="Arial" w:cs="Arial"/>
              </w:rPr>
              <w:t>1,500–1,800</w:t>
            </w:r>
          </w:p>
        </w:tc>
        <w:tc>
          <w:tcPr>
            <w:tcW w:w="1276" w:type="dxa"/>
            <w:hideMark/>
          </w:tcPr>
          <w:p w14:paraId="611D825A" w14:textId="77777777" w:rsidR="00685478" w:rsidRPr="0067550D" w:rsidRDefault="00685478" w:rsidP="0067550D">
            <w:pPr>
              <w:spacing w:line="360" w:lineRule="auto"/>
              <w:rPr>
                <w:rFonts w:ascii="Arial" w:hAnsi="Arial" w:cs="Arial"/>
              </w:rPr>
            </w:pPr>
            <w:r w:rsidRPr="0067550D">
              <w:rPr>
                <w:rFonts w:ascii="Arial" w:hAnsi="Arial" w:cs="Arial"/>
              </w:rPr>
              <w:t>35</w:t>
            </w:r>
          </w:p>
        </w:tc>
        <w:tc>
          <w:tcPr>
            <w:tcW w:w="2474" w:type="dxa"/>
            <w:hideMark/>
          </w:tcPr>
          <w:p w14:paraId="441E9627" w14:textId="77777777" w:rsidR="00685478" w:rsidRPr="0067550D" w:rsidRDefault="00685478" w:rsidP="0067550D">
            <w:pPr>
              <w:spacing w:line="360" w:lineRule="auto"/>
              <w:rPr>
                <w:rFonts w:ascii="Arial" w:hAnsi="Arial" w:cs="Arial"/>
              </w:rPr>
            </w:pPr>
            <w:r w:rsidRPr="0067550D">
              <w:rPr>
                <w:rFonts w:ascii="Arial" w:hAnsi="Arial" w:cs="Arial"/>
              </w:rPr>
              <w:t>35%</w:t>
            </w:r>
          </w:p>
        </w:tc>
        <w:tc>
          <w:tcPr>
            <w:tcW w:w="2629" w:type="dxa"/>
            <w:hideMark/>
          </w:tcPr>
          <w:p w14:paraId="64733FBD" w14:textId="77777777" w:rsidR="00685478" w:rsidRPr="0067550D" w:rsidRDefault="00685478" w:rsidP="0067550D">
            <w:pPr>
              <w:spacing w:line="360" w:lineRule="auto"/>
              <w:rPr>
                <w:rFonts w:ascii="Arial" w:hAnsi="Arial" w:cs="Arial"/>
              </w:rPr>
            </w:pPr>
            <w:r w:rsidRPr="0067550D">
              <w:rPr>
                <w:rFonts w:ascii="Arial" w:hAnsi="Arial" w:cs="Arial"/>
              </w:rPr>
              <w:t>5%</w:t>
            </w:r>
          </w:p>
        </w:tc>
        <w:tc>
          <w:tcPr>
            <w:tcW w:w="2410" w:type="dxa"/>
            <w:hideMark/>
          </w:tcPr>
          <w:p w14:paraId="3461333E" w14:textId="77777777" w:rsidR="00685478" w:rsidRPr="0067550D" w:rsidRDefault="00685478" w:rsidP="0067550D">
            <w:pPr>
              <w:spacing w:line="360" w:lineRule="auto"/>
              <w:rPr>
                <w:rFonts w:ascii="Arial" w:hAnsi="Arial" w:cs="Arial"/>
              </w:rPr>
            </w:pPr>
            <w:r w:rsidRPr="0067550D">
              <w:rPr>
                <w:rFonts w:ascii="Arial" w:hAnsi="Arial" w:cs="Arial"/>
              </w:rPr>
              <w:t>Graubünden, Valais</w:t>
            </w:r>
          </w:p>
        </w:tc>
      </w:tr>
      <w:tr w:rsidR="00685478" w:rsidRPr="0067550D" w14:paraId="35E70719" w14:textId="77777777" w:rsidTr="0067550D">
        <w:tc>
          <w:tcPr>
            <w:tcW w:w="1560" w:type="dxa"/>
            <w:hideMark/>
          </w:tcPr>
          <w:p w14:paraId="282E8639" w14:textId="77777777" w:rsidR="00685478" w:rsidRPr="0067550D" w:rsidRDefault="00685478" w:rsidP="0067550D">
            <w:pPr>
              <w:spacing w:line="360" w:lineRule="auto"/>
              <w:rPr>
                <w:rFonts w:ascii="Arial" w:hAnsi="Arial" w:cs="Arial"/>
              </w:rPr>
            </w:pPr>
            <w:r w:rsidRPr="0067550D">
              <w:rPr>
                <w:rFonts w:ascii="Arial" w:hAnsi="Arial" w:cs="Arial"/>
              </w:rPr>
              <w:t>&gt;1,800</w:t>
            </w:r>
          </w:p>
        </w:tc>
        <w:tc>
          <w:tcPr>
            <w:tcW w:w="1276" w:type="dxa"/>
            <w:hideMark/>
          </w:tcPr>
          <w:p w14:paraId="1BDFF9D2" w14:textId="77777777" w:rsidR="00685478" w:rsidRPr="0067550D" w:rsidRDefault="00685478" w:rsidP="0067550D">
            <w:pPr>
              <w:spacing w:line="360" w:lineRule="auto"/>
              <w:rPr>
                <w:rFonts w:ascii="Arial" w:hAnsi="Arial" w:cs="Arial"/>
              </w:rPr>
            </w:pPr>
            <w:r w:rsidRPr="0067550D">
              <w:rPr>
                <w:rFonts w:ascii="Arial" w:hAnsi="Arial" w:cs="Arial"/>
              </w:rPr>
              <w:t>25</w:t>
            </w:r>
          </w:p>
        </w:tc>
        <w:tc>
          <w:tcPr>
            <w:tcW w:w="2474" w:type="dxa"/>
            <w:hideMark/>
          </w:tcPr>
          <w:p w14:paraId="7A7FC135" w14:textId="77777777" w:rsidR="00685478" w:rsidRPr="0067550D" w:rsidRDefault="00685478" w:rsidP="0067550D">
            <w:pPr>
              <w:spacing w:line="360" w:lineRule="auto"/>
              <w:rPr>
                <w:rFonts w:ascii="Arial" w:hAnsi="Arial" w:cs="Arial"/>
              </w:rPr>
            </w:pPr>
            <w:r w:rsidRPr="0067550D">
              <w:rPr>
                <w:rFonts w:ascii="Arial" w:hAnsi="Arial" w:cs="Arial"/>
              </w:rPr>
              <w:t>10%</w:t>
            </w:r>
          </w:p>
        </w:tc>
        <w:tc>
          <w:tcPr>
            <w:tcW w:w="2629" w:type="dxa"/>
            <w:hideMark/>
          </w:tcPr>
          <w:p w14:paraId="1223F8E1" w14:textId="77777777" w:rsidR="00685478" w:rsidRPr="0067550D" w:rsidRDefault="00685478" w:rsidP="0067550D">
            <w:pPr>
              <w:spacing w:line="360" w:lineRule="auto"/>
              <w:rPr>
                <w:rFonts w:ascii="Arial" w:hAnsi="Arial" w:cs="Arial"/>
              </w:rPr>
            </w:pPr>
            <w:r w:rsidRPr="0067550D">
              <w:rPr>
                <w:rFonts w:ascii="Arial" w:hAnsi="Arial" w:cs="Arial"/>
              </w:rPr>
              <w:t>0%</w:t>
            </w:r>
          </w:p>
        </w:tc>
        <w:tc>
          <w:tcPr>
            <w:tcW w:w="2410" w:type="dxa"/>
            <w:hideMark/>
          </w:tcPr>
          <w:p w14:paraId="090F9580" w14:textId="77777777" w:rsidR="00685478" w:rsidRPr="0067550D" w:rsidRDefault="00685478" w:rsidP="0067550D">
            <w:pPr>
              <w:spacing w:line="360" w:lineRule="auto"/>
              <w:rPr>
                <w:rFonts w:ascii="Arial" w:hAnsi="Arial" w:cs="Arial"/>
              </w:rPr>
            </w:pPr>
            <w:r w:rsidRPr="0067550D">
              <w:rPr>
                <w:rFonts w:ascii="Arial" w:hAnsi="Arial" w:cs="Arial"/>
              </w:rPr>
              <w:t>Zermatt, Davos</w:t>
            </w:r>
          </w:p>
        </w:tc>
      </w:tr>
    </w:tbl>
    <w:p w14:paraId="7B081B60" w14:textId="77777777" w:rsidR="00685478" w:rsidRPr="0067550D" w:rsidRDefault="00685478" w:rsidP="0067550D">
      <w:pPr>
        <w:spacing w:after="0" w:line="360" w:lineRule="auto"/>
        <w:ind w:firstLine="720"/>
        <w:jc w:val="both"/>
        <w:rPr>
          <w:rFonts w:ascii="Arial" w:hAnsi="Arial" w:cs="Arial"/>
          <w:i/>
          <w:iCs/>
        </w:rPr>
      </w:pPr>
      <w:r w:rsidRPr="0067550D">
        <w:rPr>
          <w:rFonts w:ascii="Arial" w:hAnsi="Arial" w:cs="Arial"/>
          <w:i/>
          <w:iCs/>
        </w:rPr>
        <w:t xml:space="preserve">Source: </w:t>
      </w:r>
      <w:proofErr w:type="spellStart"/>
      <w:r w:rsidRPr="0067550D">
        <w:rPr>
          <w:rFonts w:ascii="Arial" w:hAnsi="Arial" w:cs="Arial"/>
          <w:i/>
          <w:iCs/>
        </w:rPr>
        <w:t>Berlepsch</w:t>
      </w:r>
      <w:proofErr w:type="spellEnd"/>
      <w:r w:rsidRPr="0067550D">
        <w:rPr>
          <w:rFonts w:ascii="Arial" w:hAnsi="Arial" w:cs="Arial"/>
          <w:i/>
          <w:iCs/>
        </w:rPr>
        <w:t xml:space="preserve"> (2022); Murray (2022)</w:t>
      </w:r>
    </w:p>
    <w:p w14:paraId="49875DF0" w14:textId="77777777" w:rsidR="00BE4B0D" w:rsidRPr="0067550D" w:rsidRDefault="00BE4B0D" w:rsidP="0067550D">
      <w:pPr>
        <w:spacing w:after="0" w:line="360" w:lineRule="auto"/>
        <w:ind w:firstLine="720"/>
        <w:jc w:val="both"/>
        <w:rPr>
          <w:rFonts w:ascii="Arial" w:hAnsi="Arial" w:cs="Arial"/>
          <w:i/>
          <w:iCs/>
        </w:rPr>
      </w:pPr>
    </w:p>
    <w:p w14:paraId="589EDFAA"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This evidence points towards increasing </w:t>
      </w:r>
      <w:proofErr w:type="spellStart"/>
      <w:r w:rsidRPr="0067550D">
        <w:rPr>
          <w:rFonts w:ascii="Arial" w:hAnsi="Arial" w:cs="Arial"/>
        </w:rPr>
        <w:t>polarisation</w:t>
      </w:r>
      <w:proofErr w:type="spellEnd"/>
      <w:r w:rsidRPr="0067550D">
        <w:rPr>
          <w:rFonts w:ascii="Arial" w:hAnsi="Arial" w:cs="Arial"/>
        </w:rPr>
        <w:t xml:space="preserve"> between “winners” and “losers” within Swiss resorts, similar to Troxler et al.'s (2024) finding that upward resorts are achieving escalating comparative strength and bottom resorts have survival risk.</w:t>
      </w:r>
    </w:p>
    <w:p w14:paraId="0B6B00E8" w14:textId="77777777" w:rsidR="00BE4B0D" w:rsidRPr="0067550D" w:rsidRDefault="00BE4B0D" w:rsidP="0067550D">
      <w:pPr>
        <w:spacing w:after="0" w:line="360" w:lineRule="auto"/>
        <w:ind w:firstLine="720"/>
        <w:jc w:val="both"/>
        <w:rPr>
          <w:rFonts w:ascii="Arial" w:hAnsi="Arial" w:cs="Arial"/>
        </w:rPr>
      </w:pPr>
    </w:p>
    <w:p w14:paraId="3F76D5A3"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68" w:name="_Toc210503481"/>
      <w:bookmarkStart w:id="69" w:name="_Toc213421647"/>
      <w:r w:rsidRPr="0067550D">
        <w:rPr>
          <w:rFonts w:ascii="Arial" w:hAnsi="Arial" w:cs="Arial"/>
          <w:b/>
          <w:bCs/>
          <w:color w:val="auto"/>
          <w:sz w:val="24"/>
          <w:szCs w:val="24"/>
        </w:rPr>
        <w:t>4.3 Challenges for Winter Tourism Operators (RQ2)</w:t>
      </w:r>
      <w:bookmarkEnd w:id="68"/>
      <w:bookmarkEnd w:id="69"/>
    </w:p>
    <w:p w14:paraId="27A0273C" w14:textId="77777777" w:rsidR="00BE4B0D" w:rsidRPr="0067550D" w:rsidRDefault="00BE4B0D" w:rsidP="0067550D"/>
    <w:p w14:paraId="4CEE9818" w14:textId="77777777" w:rsidR="00685478" w:rsidRPr="0067550D" w:rsidRDefault="00685478" w:rsidP="0067550D">
      <w:pPr>
        <w:pStyle w:val="Heading3"/>
        <w:spacing w:before="0" w:line="240" w:lineRule="auto"/>
        <w:ind w:firstLine="720"/>
        <w:rPr>
          <w:rFonts w:ascii="Arial" w:hAnsi="Arial" w:cs="Arial"/>
          <w:b/>
          <w:bCs/>
          <w:color w:val="auto"/>
        </w:rPr>
      </w:pPr>
      <w:bookmarkStart w:id="70" w:name="_Toc210503482"/>
      <w:bookmarkStart w:id="71" w:name="_Toc213421648"/>
      <w:r w:rsidRPr="0067550D">
        <w:rPr>
          <w:rFonts w:ascii="Arial" w:hAnsi="Arial" w:cs="Arial"/>
          <w:b/>
          <w:bCs/>
          <w:color w:val="auto"/>
        </w:rPr>
        <w:t>4.3.1 Operational and Financial Pressures</w:t>
      </w:r>
      <w:bookmarkEnd w:id="70"/>
      <w:bookmarkEnd w:id="71"/>
    </w:p>
    <w:p w14:paraId="25682649"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Research highlighted the operational challenge of adapting to dwindling snow reliability. The snow reliability of ski resorts is at risk due to rising air temperatures. In order to make up for the absence of natural snow, the majority of resorts use technological snowmaking. However, higher water use for snowmaking could interfere with water use in other industries, such hydropower or the hotel sector (</w:t>
      </w:r>
      <w:proofErr w:type="spellStart"/>
      <w:r w:rsidRPr="0067550D">
        <w:rPr>
          <w:rFonts w:ascii="Arial" w:hAnsi="Arial" w:cs="Arial"/>
        </w:rPr>
        <w:t>Vorkauf</w:t>
      </w:r>
      <w:proofErr w:type="spellEnd"/>
      <w:r w:rsidRPr="0067550D">
        <w:rPr>
          <w:rFonts w:ascii="Arial" w:hAnsi="Arial" w:cs="Arial"/>
        </w:rPr>
        <w:t xml:space="preserve"> et al., 2022). </w:t>
      </w:r>
      <w:proofErr w:type="gramStart"/>
      <w:r w:rsidRPr="0067550D">
        <w:rPr>
          <w:rFonts w:ascii="Arial" w:hAnsi="Arial" w:cs="Arial"/>
        </w:rPr>
        <w:t>Additionally</w:t>
      </w:r>
      <w:proofErr w:type="gramEnd"/>
      <w:r w:rsidRPr="0067550D">
        <w:rPr>
          <w:rFonts w:ascii="Arial" w:hAnsi="Arial" w:cs="Arial"/>
        </w:rPr>
        <w:t xml:space="preserve"> studies indicate that opening dates have been extended deeper into December, and there have been whole season losses at some smaller resorts. Lower snow predictability makes long-term planning for investments problematic, and it is not safe to increase infrastructure or facility development. Financial issues are also a major factor. Increased prices for artificial snow manufacture and energy are a common refrain. Studies note that snowmaking has become an essential but costly measure, creating tension between sustainability goals and financial survival (</w:t>
      </w:r>
      <w:proofErr w:type="spellStart"/>
      <w:r w:rsidRPr="0067550D">
        <w:rPr>
          <w:rFonts w:ascii="Arial" w:hAnsi="Arial" w:cs="Arial"/>
        </w:rPr>
        <w:t>Gühnemann</w:t>
      </w:r>
      <w:proofErr w:type="spellEnd"/>
      <w:r w:rsidRPr="0067550D">
        <w:rPr>
          <w:rFonts w:ascii="Arial" w:hAnsi="Arial" w:cs="Arial"/>
        </w:rPr>
        <w:t xml:space="preserve"> et al., 2021). </w:t>
      </w:r>
      <w:proofErr w:type="spellStart"/>
      <w:r w:rsidRPr="0067550D">
        <w:rPr>
          <w:rFonts w:ascii="Arial" w:hAnsi="Arial" w:cs="Arial"/>
        </w:rPr>
        <w:t>hese</w:t>
      </w:r>
      <w:proofErr w:type="spellEnd"/>
      <w:r w:rsidRPr="0067550D">
        <w:rPr>
          <w:rFonts w:ascii="Arial" w:hAnsi="Arial" w:cs="Arial"/>
        </w:rPr>
        <w:t xml:space="preserve"> </w:t>
      </w:r>
      <w:r w:rsidRPr="0067550D">
        <w:rPr>
          <w:rFonts w:ascii="Arial" w:hAnsi="Arial" w:cs="Arial"/>
        </w:rPr>
        <w:lastRenderedPageBreak/>
        <w:t>findings indicate that the impacts of climate change are not only environmental but also economic and social, reinforcing the need for adaptive and diversified tourism strategies.</w:t>
      </w:r>
    </w:p>
    <w:p w14:paraId="511E0DEB" w14:textId="77777777" w:rsidR="00BE4B0D" w:rsidRPr="0067550D" w:rsidRDefault="00BE4B0D" w:rsidP="0067550D">
      <w:pPr>
        <w:spacing w:after="0" w:line="360" w:lineRule="auto"/>
        <w:ind w:firstLine="720"/>
        <w:jc w:val="both"/>
        <w:rPr>
          <w:rFonts w:ascii="Arial" w:hAnsi="Arial" w:cs="Arial"/>
        </w:rPr>
      </w:pPr>
    </w:p>
    <w:p w14:paraId="58DC875E" w14:textId="77777777" w:rsidR="00685478" w:rsidRPr="0067550D" w:rsidRDefault="00685478" w:rsidP="0067550D">
      <w:pPr>
        <w:pStyle w:val="Heading3"/>
        <w:spacing w:before="0" w:line="240" w:lineRule="auto"/>
        <w:ind w:firstLine="720"/>
        <w:rPr>
          <w:rFonts w:ascii="Arial" w:hAnsi="Arial" w:cs="Arial"/>
          <w:b/>
          <w:bCs/>
          <w:color w:val="auto"/>
        </w:rPr>
      </w:pPr>
      <w:bookmarkStart w:id="72" w:name="_Toc210503483"/>
      <w:bookmarkStart w:id="73" w:name="_Toc213421649"/>
      <w:r w:rsidRPr="0067550D">
        <w:rPr>
          <w:rFonts w:ascii="Arial" w:hAnsi="Arial" w:cs="Arial"/>
          <w:b/>
          <w:bCs/>
          <w:color w:val="auto"/>
        </w:rPr>
        <w:t>4.3.2 Community Vulnerability</w:t>
      </w:r>
      <w:bookmarkEnd w:id="72"/>
      <w:bookmarkEnd w:id="73"/>
    </w:p>
    <w:p w14:paraId="493FC66A"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Outside of resort activity, climate effects have ripples across Alpine communities. A few different stakeholders mentioned employment instability, especially for seasonal hospitality and ski school workers. One local tourist bureau executive observed the following: “Young people are emigrating because winter employment is no longer secure. Without tourists, we will lose the village completely.”</w:t>
      </w:r>
    </w:p>
    <w:p w14:paraId="257CD7CC" w14:textId="77777777" w:rsidR="00BE4B0D" w:rsidRPr="0067550D" w:rsidRDefault="00BE4B0D" w:rsidP="0067550D">
      <w:pPr>
        <w:spacing w:after="0" w:line="360" w:lineRule="auto"/>
        <w:ind w:firstLine="720"/>
        <w:jc w:val="both"/>
        <w:rPr>
          <w:rFonts w:ascii="Arial" w:hAnsi="Arial" w:cs="Arial"/>
        </w:rPr>
      </w:pPr>
    </w:p>
    <w:p w14:paraId="4254C16D" w14:textId="77777777" w:rsidR="00685478" w:rsidRPr="0067550D" w:rsidRDefault="00685478" w:rsidP="0067550D">
      <w:pPr>
        <w:pStyle w:val="Heading3"/>
        <w:spacing w:before="0" w:line="240" w:lineRule="auto"/>
        <w:ind w:firstLine="720"/>
        <w:rPr>
          <w:rFonts w:ascii="Arial" w:hAnsi="Arial" w:cs="Arial"/>
          <w:b/>
          <w:bCs/>
          <w:color w:val="auto"/>
        </w:rPr>
      </w:pPr>
      <w:bookmarkStart w:id="74" w:name="_Toc210503484"/>
      <w:bookmarkStart w:id="75" w:name="_Toc213421650"/>
      <w:r w:rsidRPr="0067550D">
        <w:rPr>
          <w:rFonts w:ascii="Arial" w:hAnsi="Arial" w:cs="Arial"/>
          <w:b/>
          <w:bCs/>
          <w:color w:val="auto"/>
        </w:rPr>
        <w:t>4.3.3 Thematic Coding of Challenges</w:t>
      </w:r>
      <w:bookmarkEnd w:id="74"/>
      <w:bookmarkEnd w:id="75"/>
    </w:p>
    <w:p w14:paraId="2895E226"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The interview thematic analysis (Table 3) reveals that snow reliability decline and operational cost increase were the most mentioned issues. Community vulnerability concerns, investment risk, and uneven inter-altitude differential distribution were also prominent.</w:t>
      </w:r>
    </w:p>
    <w:p w14:paraId="6AD5F545" w14:textId="77777777" w:rsidR="00BE4B0D" w:rsidRPr="0067550D" w:rsidRDefault="00BE4B0D" w:rsidP="0067550D">
      <w:pPr>
        <w:spacing w:after="0" w:line="360" w:lineRule="auto"/>
        <w:ind w:firstLine="720"/>
        <w:contextualSpacing/>
        <w:jc w:val="both"/>
        <w:rPr>
          <w:rFonts w:ascii="Arial" w:hAnsi="Arial" w:cs="Arial"/>
        </w:rPr>
      </w:pPr>
    </w:p>
    <w:p w14:paraId="6F193D99" w14:textId="59B5AD38" w:rsidR="00685478" w:rsidRPr="0067550D" w:rsidRDefault="00685478" w:rsidP="0067550D">
      <w:pPr>
        <w:pStyle w:val="Caption"/>
        <w:spacing w:after="0"/>
        <w:ind w:firstLine="720"/>
        <w:jc w:val="both"/>
        <w:rPr>
          <w:color w:val="auto"/>
        </w:rPr>
      </w:pPr>
      <w:bookmarkStart w:id="76" w:name="_Toc210503568"/>
      <w:r w:rsidRPr="0067550D">
        <w:rPr>
          <w:color w:val="auto"/>
        </w:rPr>
        <w:t xml:space="preserve">Table </w:t>
      </w:r>
      <w:r w:rsidRPr="0067550D">
        <w:rPr>
          <w:color w:val="auto"/>
        </w:rPr>
        <w:fldChar w:fldCharType="begin"/>
      </w:r>
      <w:r w:rsidRPr="0067550D">
        <w:rPr>
          <w:color w:val="auto"/>
        </w:rPr>
        <w:instrText xml:space="preserve"> SEQ Table \* ARABIC </w:instrText>
      </w:r>
      <w:r w:rsidRPr="0067550D">
        <w:rPr>
          <w:color w:val="auto"/>
        </w:rPr>
        <w:fldChar w:fldCharType="separate"/>
      </w:r>
      <w:r w:rsidR="004F0403" w:rsidRPr="0067550D">
        <w:rPr>
          <w:color w:val="auto"/>
        </w:rPr>
        <w:t>3</w:t>
      </w:r>
      <w:r w:rsidRPr="0067550D">
        <w:rPr>
          <w:color w:val="auto"/>
        </w:rPr>
        <w:fldChar w:fldCharType="end"/>
      </w:r>
      <w:r w:rsidRPr="0067550D">
        <w:rPr>
          <w:color w:val="auto"/>
        </w:rPr>
        <w:t xml:space="preserve">: </w:t>
      </w:r>
      <w:bookmarkEnd w:id="76"/>
      <w:r w:rsidR="002B5D26" w:rsidRPr="0067550D">
        <w:rPr>
          <w:color w:val="auto"/>
        </w:rPr>
        <w:t>Challenges in Swiss Winter Tourism</w:t>
      </w:r>
    </w:p>
    <w:tbl>
      <w:tblPr>
        <w:tblStyle w:val="TableGrid"/>
        <w:tblW w:w="10915" w:type="dxa"/>
        <w:tblInd w:w="-714" w:type="dxa"/>
        <w:tblLook w:val="04A0" w:firstRow="1" w:lastRow="0" w:firstColumn="1" w:lastColumn="0" w:noHBand="0" w:noVBand="1"/>
      </w:tblPr>
      <w:tblGrid>
        <w:gridCol w:w="3261"/>
        <w:gridCol w:w="7654"/>
      </w:tblGrid>
      <w:tr w:rsidR="002B5D26" w:rsidRPr="0067550D" w14:paraId="37C5B5A4" w14:textId="77777777" w:rsidTr="002B5D26">
        <w:tc>
          <w:tcPr>
            <w:tcW w:w="3261" w:type="dxa"/>
            <w:hideMark/>
          </w:tcPr>
          <w:p w14:paraId="7E330580" w14:textId="77777777" w:rsidR="002B5D26" w:rsidRPr="0067550D" w:rsidRDefault="002B5D26" w:rsidP="0067550D">
            <w:pPr>
              <w:spacing w:line="360" w:lineRule="auto"/>
              <w:jc w:val="center"/>
              <w:rPr>
                <w:rFonts w:ascii="Arial" w:hAnsi="Arial" w:cs="Arial"/>
                <w:b/>
                <w:bCs/>
              </w:rPr>
            </w:pPr>
            <w:r w:rsidRPr="0067550D">
              <w:rPr>
                <w:rFonts w:ascii="Arial" w:hAnsi="Arial" w:cs="Arial"/>
                <w:b/>
                <w:bCs/>
              </w:rPr>
              <w:t>Theme</w:t>
            </w:r>
          </w:p>
        </w:tc>
        <w:tc>
          <w:tcPr>
            <w:tcW w:w="7654" w:type="dxa"/>
            <w:hideMark/>
          </w:tcPr>
          <w:p w14:paraId="0666FB5C" w14:textId="77777777" w:rsidR="002B5D26" w:rsidRPr="0067550D" w:rsidRDefault="002B5D26" w:rsidP="0067550D">
            <w:pPr>
              <w:spacing w:line="360" w:lineRule="auto"/>
              <w:jc w:val="center"/>
              <w:rPr>
                <w:rFonts w:ascii="Arial" w:hAnsi="Arial" w:cs="Arial"/>
                <w:b/>
                <w:bCs/>
              </w:rPr>
            </w:pPr>
            <w:r w:rsidRPr="0067550D">
              <w:rPr>
                <w:rFonts w:ascii="Arial" w:hAnsi="Arial" w:cs="Arial"/>
                <w:b/>
                <w:bCs/>
              </w:rPr>
              <w:t>Description</w:t>
            </w:r>
          </w:p>
        </w:tc>
      </w:tr>
      <w:tr w:rsidR="002B5D26" w:rsidRPr="0067550D" w14:paraId="7EA80173" w14:textId="77777777" w:rsidTr="002B5D26">
        <w:tc>
          <w:tcPr>
            <w:tcW w:w="3261" w:type="dxa"/>
            <w:hideMark/>
          </w:tcPr>
          <w:p w14:paraId="36D6176A" w14:textId="77777777" w:rsidR="002B5D26" w:rsidRPr="0067550D" w:rsidRDefault="002B5D26" w:rsidP="0067550D">
            <w:pPr>
              <w:spacing w:line="360" w:lineRule="auto"/>
              <w:rPr>
                <w:rFonts w:ascii="Arial" w:hAnsi="Arial" w:cs="Arial"/>
              </w:rPr>
            </w:pPr>
            <w:r w:rsidRPr="0067550D">
              <w:rPr>
                <w:rFonts w:ascii="Arial" w:hAnsi="Arial" w:cs="Arial"/>
              </w:rPr>
              <w:t>Snow reliability</w:t>
            </w:r>
          </w:p>
        </w:tc>
        <w:tc>
          <w:tcPr>
            <w:tcW w:w="7654" w:type="dxa"/>
            <w:hideMark/>
          </w:tcPr>
          <w:p w14:paraId="4E4D183F" w14:textId="77777777" w:rsidR="002B5D26" w:rsidRPr="0067550D" w:rsidRDefault="002B5D26" w:rsidP="0067550D">
            <w:pPr>
              <w:spacing w:line="360" w:lineRule="auto"/>
              <w:rPr>
                <w:rFonts w:ascii="Arial" w:hAnsi="Arial" w:cs="Arial"/>
              </w:rPr>
            </w:pPr>
            <w:r w:rsidRPr="0067550D">
              <w:rPr>
                <w:rFonts w:ascii="Arial" w:hAnsi="Arial" w:cs="Arial"/>
              </w:rPr>
              <w:t>Declining natural snow cover, higher dependence on artificial snow</w:t>
            </w:r>
          </w:p>
        </w:tc>
      </w:tr>
      <w:tr w:rsidR="002B5D26" w:rsidRPr="0067550D" w14:paraId="50D625A8" w14:textId="77777777" w:rsidTr="002B5D26">
        <w:tc>
          <w:tcPr>
            <w:tcW w:w="3261" w:type="dxa"/>
            <w:hideMark/>
          </w:tcPr>
          <w:p w14:paraId="0E4C8D72" w14:textId="77777777" w:rsidR="002B5D26" w:rsidRPr="0067550D" w:rsidRDefault="002B5D26" w:rsidP="0067550D">
            <w:pPr>
              <w:spacing w:line="360" w:lineRule="auto"/>
              <w:rPr>
                <w:rFonts w:ascii="Arial" w:hAnsi="Arial" w:cs="Arial"/>
              </w:rPr>
            </w:pPr>
            <w:r w:rsidRPr="0067550D">
              <w:rPr>
                <w:rFonts w:ascii="Arial" w:hAnsi="Arial" w:cs="Arial"/>
              </w:rPr>
              <w:t>Economic impacts</w:t>
            </w:r>
          </w:p>
        </w:tc>
        <w:tc>
          <w:tcPr>
            <w:tcW w:w="7654" w:type="dxa"/>
            <w:hideMark/>
          </w:tcPr>
          <w:p w14:paraId="29DAFAD9" w14:textId="77777777" w:rsidR="002B5D26" w:rsidRPr="0067550D" w:rsidRDefault="002B5D26" w:rsidP="0067550D">
            <w:pPr>
              <w:spacing w:line="360" w:lineRule="auto"/>
              <w:rPr>
                <w:rFonts w:ascii="Arial" w:hAnsi="Arial" w:cs="Arial"/>
              </w:rPr>
            </w:pPr>
            <w:r w:rsidRPr="0067550D">
              <w:rPr>
                <w:rFonts w:ascii="Arial" w:hAnsi="Arial" w:cs="Arial"/>
              </w:rPr>
              <w:t>Reduced income in low-altitude resorts; increased costs of adaptation</w:t>
            </w:r>
          </w:p>
        </w:tc>
      </w:tr>
      <w:tr w:rsidR="002B5D26" w:rsidRPr="0067550D" w14:paraId="09548128" w14:textId="77777777" w:rsidTr="002B5D26">
        <w:tc>
          <w:tcPr>
            <w:tcW w:w="3261" w:type="dxa"/>
            <w:hideMark/>
          </w:tcPr>
          <w:p w14:paraId="426F7B2B" w14:textId="77777777" w:rsidR="002B5D26" w:rsidRPr="0067550D" w:rsidRDefault="002B5D26" w:rsidP="0067550D">
            <w:pPr>
              <w:spacing w:line="360" w:lineRule="auto"/>
              <w:rPr>
                <w:rFonts w:ascii="Arial" w:hAnsi="Arial" w:cs="Arial"/>
              </w:rPr>
            </w:pPr>
            <w:r w:rsidRPr="0067550D">
              <w:rPr>
                <w:rFonts w:ascii="Arial" w:hAnsi="Arial" w:cs="Arial"/>
              </w:rPr>
              <w:t>Adaptation measures</w:t>
            </w:r>
          </w:p>
        </w:tc>
        <w:tc>
          <w:tcPr>
            <w:tcW w:w="7654" w:type="dxa"/>
            <w:hideMark/>
          </w:tcPr>
          <w:p w14:paraId="49D4F1FE" w14:textId="77777777" w:rsidR="002B5D26" w:rsidRPr="0067550D" w:rsidRDefault="002B5D26" w:rsidP="0067550D">
            <w:pPr>
              <w:spacing w:line="360" w:lineRule="auto"/>
              <w:rPr>
                <w:rFonts w:ascii="Arial" w:hAnsi="Arial" w:cs="Arial"/>
              </w:rPr>
            </w:pPr>
            <w:r w:rsidRPr="0067550D">
              <w:rPr>
                <w:rFonts w:ascii="Arial" w:hAnsi="Arial" w:cs="Arial"/>
              </w:rPr>
              <w:t>Snowmaking, diversification, and four-season tourism strategies</w:t>
            </w:r>
          </w:p>
        </w:tc>
      </w:tr>
      <w:tr w:rsidR="002B5D26" w:rsidRPr="0067550D" w14:paraId="44BB3256" w14:textId="77777777" w:rsidTr="002B5D26">
        <w:tc>
          <w:tcPr>
            <w:tcW w:w="3261" w:type="dxa"/>
            <w:hideMark/>
          </w:tcPr>
          <w:p w14:paraId="09EB93E2" w14:textId="77777777" w:rsidR="002B5D26" w:rsidRPr="0067550D" w:rsidRDefault="002B5D26" w:rsidP="0067550D">
            <w:pPr>
              <w:spacing w:line="360" w:lineRule="auto"/>
              <w:rPr>
                <w:rFonts w:ascii="Arial" w:hAnsi="Arial" w:cs="Arial"/>
              </w:rPr>
            </w:pPr>
            <w:r w:rsidRPr="0067550D">
              <w:rPr>
                <w:rFonts w:ascii="Arial" w:hAnsi="Arial" w:cs="Arial"/>
              </w:rPr>
              <w:t>Governance and policy</w:t>
            </w:r>
          </w:p>
        </w:tc>
        <w:tc>
          <w:tcPr>
            <w:tcW w:w="7654" w:type="dxa"/>
            <w:hideMark/>
          </w:tcPr>
          <w:p w14:paraId="2D94E8FE" w14:textId="77777777" w:rsidR="002B5D26" w:rsidRPr="0067550D" w:rsidRDefault="002B5D26" w:rsidP="0067550D">
            <w:pPr>
              <w:spacing w:line="360" w:lineRule="auto"/>
              <w:rPr>
                <w:rFonts w:ascii="Arial" w:hAnsi="Arial" w:cs="Arial"/>
              </w:rPr>
            </w:pPr>
            <w:r w:rsidRPr="0067550D">
              <w:rPr>
                <w:rFonts w:ascii="Arial" w:hAnsi="Arial" w:cs="Arial"/>
              </w:rPr>
              <w:t>Regional support, sustainability programs, infrastructure investment</w:t>
            </w:r>
          </w:p>
        </w:tc>
      </w:tr>
    </w:tbl>
    <w:p w14:paraId="008DAFD5" w14:textId="77777777" w:rsidR="00685478" w:rsidRPr="0067550D" w:rsidRDefault="00685478" w:rsidP="0067550D">
      <w:pPr>
        <w:spacing w:after="0" w:line="360" w:lineRule="auto"/>
        <w:ind w:firstLine="720"/>
        <w:jc w:val="both"/>
        <w:rPr>
          <w:rFonts w:ascii="Arial" w:hAnsi="Arial" w:cs="Arial"/>
        </w:rPr>
      </w:pPr>
    </w:p>
    <w:p w14:paraId="569F2B7C" w14:textId="77777777" w:rsidR="00685478" w:rsidRPr="0067550D" w:rsidRDefault="00685478" w:rsidP="0067550D">
      <w:pPr>
        <w:spacing w:after="0" w:line="360" w:lineRule="auto"/>
        <w:ind w:firstLine="720"/>
        <w:contextualSpacing/>
        <w:jc w:val="both"/>
        <w:rPr>
          <w:rFonts w:ascii="Arial" w:hAnsi="Arial" w:cs="Arial"/>
        </w:rPr>
      </w:pPr>
      <w:r w:rsidRPr="0067550D">
        <w:rPr>
          <w:rFonts w:ascii="Arial" w:hAnsi="Arial" w:cs="Arial"/>
        </w:rPr>
        <w:t>These results vindicate the literature’s description of winter tourism as both economic motor and climate risk trap (</w:t>
      </w:r>
      <w:proofErr w:type="spellStart"/>
      <w:r w:rsidRPr="0067550D">
        <w:rPr>
          <w:rFonts w:ascii="Arial" w:hAnsi="Arial" w:cs="Arial"/>
        </w:rPr>
        <w:t>Gühnemann</w:t>
      </w:r>
      <w:proofErr w:type="spellEnd"/>
      <w:r w:rsidRPr="0067550D">
        <w:rPr>
          <w:rFonts w:ascii="Arial" w:hAnsi="Arial" w:cs="Arial"/>
        </w:rPr>
        <w:t xml:space="preserve"> et al., 2021). They also depict the multifaceted social impact of climate change, both inside and outside resorts, on whole communities.</w:t>
      </w:r>
    </w:p>
    <w:p w14:paraId="698BC6A9" w14:textId="77777777" w:rsidR="00BE4B0D" w:rsidRPr="0067550D" w:rsidRDefault="00BE4B0D" w:rsidP="0067550D">
      <w:pPr>
        <w:spacing w:after="0" w:line="360" w:lineRule="auto"/>
        <w:ind w:firstLine="720"/>
        <w:jc w:val="both"/>
        <w:rPr>
          <w:rFonts w:ascii="Arial" w:hAnsi="Arial" w:cs="Arial"/>
        </w:rPr>
      </w:pPr>
    </w:p>
    <w:p w14:paraId="33541B3A"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77" w:name="_Toc210503485"/>
      <w:bookmarkStart w:id="78" w:name="_Toc213421651"/>
      <w:r w:rsidRPr="0067550D">
        <w:rPr>
          <w:rFonts w:ascii="Arial" w:hAnsi="Arial" w:cs="Arial"/>
          <w:b/>
          <w:bCs/>
          <w:color w:val="auto"/>
          <w:sz w:val="24"/>
          <w:szCs w:val="24"/>
        </w:rPr>
        <w:t>4.4 Adaptation Strategies in Swiss Winter Tourism (RQ3)</w:t>
      </w:r>
      <w:bookmarkEnd w:id="77"/>
      <w:bookmarkEnd w:id="78"/>
    </w:p>
    <w:p w14:paraId="1821D2CE" w14:textId="77777777" w:rsidR="00BE4B0D" w:rsidRPr="0067550D" w:rsidRDefault="00BE4B0D" w:rsidP="0067550D"/>
    <w:p w14:paraId="3CA54395" w14:textId="77777777" w:rsidR="00685478" w:rsidRPr="0067550D" w:rsidRDefault="00685478" w:rsidP="0067550D">
      <w:pPr>
        <w:pStyle w:val="Heading3"/>
        <w:spacing w:before="0" w:line="240" w:lineRule="auto"/>
        <w:ind w:firstLine="720"/>
        <w:rPr>
          <w:rFonts w:ascii="Arial" w:hAnsi="Arial" w:cs="Arial"/>
          <w:b/>
          <w:bCs/>
          <w:color w:val="auto"/>
        </w:rPr>
      </w:pPr>
      <w:bookmarkStart w:id="79" w:name="_Toc210503486"/>
      <w:bookmarkStart w:id="80" w:name="_Toc213421652"/>
      <w:r w:rsidRPr="0067550D">
        <w:rPr>
          <w:rFonts w:ascii="Arial" w:hAnsi="Arial" w:cs="Arial"/>
          <w:b/>
          <w:bCs/>
          <w:color w:val="auto"/>
        </w:rPr>
        <w:t>4.4.1 Artificial Snowmaking</w:t>
      </w:r>
      <w:bookmarkEnd w:id="79"/>
      <w:bookmarkEnd w:id="80"/>
    </w:p>
    <w:p w14:paraId="2747EED4" w14:textId="77777777" w:rsidR="002B5D26" w:rsidRPr="0067550D" w:rsidRDefault="002B5D26" w:rsidP="0067550D">
      <w:pPr>
        <w:spacing w:after="0" w:line="360" w:lineRule="auto"/>
        <w:ind w:firstLine="720"/>
        <w:contextualSpacing/>
        <w:jc w:val="both"/>
        <w:rPr>
          <w:rFonts w:ascii="Arial" w:hAnsi="Arial" w:cs="Arial"/>
        </w:rPr>
      </w:pPr>
      <w:bookmarkStart w:id="81" w:name="_Toc210503487"/>
      <w:r w:rsidRPr="0067550D">
        <w:rPr>
          <w:rFonts w:ascii="Arial" w:hAnsi="Arial" w:cs="Arial"/>
        </w:rPr>
        <w:t xml:space="preserve">Artificial snow continues to be the best-popular adaptation measure. There is abroad recognition that snowmaking is useful in ensuring a minimum </w:t>
      </w:r>
      <w:proofErr w:type="spellStart"/>
      <w:r w:rsidRPr="0067550D">
        <w:rPr>
          <w:rFonts w:ascii="Arial" w:hAnsi="Arial" w:cs="Arial"/>
        </w:rPr>
        <w:t>skiability</w:t>
      </w:r>
      <w:proofErr w:type="spellEnd"/>
      <w:r w:rsidRPr="0067550D">
        <w:rPr>
          <w:rFonts w:ascii="Arial" w:hAnsi="Arial" w:cs="Arial"/>
        </w:rPr>
        <w:t xml:space="preserve">, especially during peak holiday seasons. The long-term sustainability however offers mixed opinions. There is more and more increase in expenses and environmental issues. This captures Steiger et al.’s (2021) point </w:t>
      </w:r>
      <w:r w:rsidRPr="0067550D">
        <w:rPr>
          <w:rFonts w:ascii="Arial" w:hAnsi="Arial" w:cs="Arial"/>
        </w:rPr>
        <w:lastRenderedPageBreak/>
        <w:t>that snowmaking can provide temporary relief but sooner or later is unreliable with global warming.</w:t>
      </w:r>
    </w:p>
    <w:p w14:paraId="4AE8E666" w14:textId="77777777" w:rsidR="00685478" w:rsidRPr="0067550D" w:rsidRDefault="00685478" w:rsidP="0067550D">
      <w:pPr>
        <w:pStyle w:val="Heading3"/>
        <w:spacing w:before="0" w:line="240" w:lineRule="auto"/>
        <w:ind w:firstLine="720"/>
        <w:rPr>
          <w:rFonts w:ascii="Arial" w:hAnsi="Arial" w:cs="Arial"/>
          <w:b/>
          <w:bCs/>
          <w:color w:val="auto"/>
        </w:rPr>
      </w:pPr>
      <w:bookmarkStart w:id="82" w:name="_Toc213421653"/>
      <w:r w:rsidRPr="0067550D">
        <w:rPr>
          <w:rFonts w:ascii="Arial" w:hAnsi="Arial" w:cs="Arial"/>
          <w:b/>
          <w:bCs/>
          <w:color w:val="auto"/>
        </w:rPr>
        <w:t>4.4.2 Diversification into Non-Snow Activities</w:t>
      </w:r>
      <w:bookmarkEnd w:id="81"/>
      <w:bookmarkEnd w:id="82"/>
    </w:p>
    <w:p w14:paraId="4BD6054C"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Diversification has proven as an auroral adaptation track. Valais resorts have disclosed investments in wellness travel, cultural events, and summer trek bookings. It has become harder to rely on snow as tourist travel to spas, cuisine, and mountain views.</w:t>
      </w:r>
    </w:p>
    <w:p w14:paraId="6C9610D8"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While diversification fits with patterns observed by Poussin et al. (2025), revenue possibility was expressed </w:t>
      </w:r>
      <w:proofErr w:type="spellStart"/>
      <w:r w:rsidRPr="0067550D">
        <w:rPr>
          <w:rFonts w:ascii="Arial" w:hAnsi="Arial" w:cs="Arial"/>
        </w:rPr>
        <w:t>scepticism</w:t>
      </w:r>
      <w:proofErr w:type="spellEnd"/>
      <w:r w:rsidRPr="0067550D">
        <w:rPr>
          <w:rFonts w:ascii="Arial" w:hAnsi="Arial" w:cs="Arial"/>
        </w:rPr>
        <w:t xml:space="preserve"> by some stakeholders.</w:t>
      </w:r>
    </w:p>
    <w:p w14:paraId="3E1481A0" w14:textId="77777777" w:rsidR="00BE4B0D" w:rsidRPr="0067550D" w:rsidRDefault="00BE4B0D" w:rsidP="0067550D">
      <w:pPr>
        <w:spacing w:after="0" w:line="360" w:lineRule="auto"/>
        <w:ind w:firstLine="720"/>
        <w:contextualSpacing/>
        <w:jc w:val="both"/>
        <w:rPr>
          <w:rFonts w:ascii="Arial" w:hAnsi="Arial" w:cs="Arial"/>
        </w:rPr>
      </w:pPr>
    </w:p>
    <w:p w14:paraId="6ECB6B97" w14:textId="77777777" w:rsidR="00685478" w:rsidRPr="0067550D" w:rsidRDefault="00685478" w:rsidP="0067550D">
      <w:pPr>
        <w:pStyle w:val="Heading3"/>
        <w:spacing w:before="0" w:line="240" w:lineRule="auto"/>
        <w:ind w:firstLine="720"/>
        <w:rPr>
          <w:rFonts w:ascii="Arial" w:hAnsi="Arial" w:cs="Arial"/>
          <w:b/>
          <w:bCs/>
          <w:color w:val="auto"/>
        </w:rPr>
      </w:pPr>
      <w:bookmarkStart w:id="83" w:name="_Toc210503488"/>
      <w:bookmarkStart w:id="84" w:name="_Toc213421654"/>
      <w:r w:rsidRPr="0067550D">
        <w:rPr>
          <w:rFonts w:ascii="Arial" w:hAnsi="Arial" w:cs="Arial"/>
          <w:b/>
          <w:bCs/>
          <w:color w:val="auto"/>
        </w:rPr>
        <w:t>4.4.3 Relocation and Altitude Advantage</w:t>
      </w:r>
      <w:bookmarkEnd w:id="83"/>
      <w:bookmarkEnd w:id="84"/>
    </w:p>
    <w:p w14:paraId="6F621DC8" w14:textId="77777777" w:rsidR="002B5D26" w:rsidRDefault="002B5D26" w:rsidP="0067550D">
      <w:pPr>
        <w:spacing w:after="0" w:line="360" w:lineRule="auto"/>
        <w:ind w:firstLine="720"/>
        <w:contextualSpacing/>
        <w:jc w:val="both"/>
        <w:rPr>
          <w:rFonts w:ascii="Arial" w:hAnsi="Arial" w:cs="Arial"/>
        </w:rPr>
      </w:pPr>
      <w:r w:rsidRPr="0067550D">
        <w:rPr>
          <w:rFonts w:ascii="Arial" w:hAnsi="Arial" w:cs="Arial"/>
        </w:rPr>
        <w:t>High-altitude resorts like Davos and Zermatt have stable snow cover and remain popular with foreign tourists. This move, though, focuses touristic pressure and can tempt ecological stress and overcrowding. Stakeholders also warned that following winners at high altitudes would deepen disparities between cantons.</w:t>
      </w:r>
    </w:p>
    <w:p w14:paraId="0FC3DEEE" w14:textId="77777777" w:rsidR="0067550D" w:rsidRDefault="0067550D" w:rsidP="0067550D">
      <w:pPr>
        <w:spacing w:after="0" w:line="360" w:lineRule="auto"/>
        <w:ind w:firstLine="720"/>
        <w:contextualSpacing/>
        <w:jc w:val="both"/>
        <w:rPr>
          <w:rFonts w:ascii="Arial" w:hAnsi="Arial" w:cs="Arial"/>
        </w:rPr>
      </w:pPr>
    </w:p>
    <w:p w14:paraId="4759D5B3" w14:textId="77777777" w:rsidR="0067550D" w:rsidRDefault="0067550D" w:rsidP="0067550D">
      <w:pPr>
        <w:spacing w:after="0" w:line="360" w:lineRule="auto"/>
        <w:ind w:firstLine="720"/>
        <w:contextualSpacing/>
        <w:jc w:val="both"/>
        <w:rPr>
          <w:rFonts w:ascii="Arial" w:hAnsi="Arial" w:cs="Arial"/>
        </w:rPr>
      </w:pPr>
    </w:p>
    <w:p w14:paraId="1DAC9D8C" w14:textId="77777777" w:rsidR="0067550D" w:rsidRDefault="0067550D" w:rsidP="0067550D">
      <w:pPr>
        <w:spacing w:after="0" w:line="360" w:lineRule="auto"/>
        <w:ind w:firstLine="720"/>
        <w:contextualSpacing/>
        <w:jc w:val="both"/>
        <w:rPr>
          <w:rFonts w:ascii="Arial" w:hAnsi="Arial" w:cs="Arial"/>
        </w:rPr>
      </w:pPr>
    </w:p>
    <w:p w14:paraId="5A3A7AA1" w14:textId="77777777" w:rsidR="0067550D" w:rsidRDefault="0067550D" w:rsidP="0067550D">
      <w:pPr>
        <w:spacing w:after="0" w:line="360" w:lineRule="auto"/>
        <w:ind w:firstLine="720"/>
        <w:contextualSpacing/>
        <w:jc w:val="both"/>
        <w:rPr>
          <w:rFonts w:ascii="Arial" w:hAnsi="Arial" w:cs="Arial"/>
        </w:rPr>
      </w:pPr>
    </w:p>
    <w:p w14:paraId="02D32AD4" w14:textId="77777777" w:rsidR="0067550D" w:rsidRDefault="0067550D" w:rsidP="0067550D">
      <w:pPr>
        <w:spacing w:after="0" w:line="360" w:lineRule="auto"/>
        <w:ind w:firstLine="720"/>
        <w:contextualSpacing/>
        <w:jc w:val="both"/>
        <w:rPr>
          <w:rFonts w:ascii="Arial" w:hAnsi="Arial" w:cs="Arial"/>
        </w:rPr>
      </w:pPr>
    </w:p>
    <w:p w14:paraId="05758184" w14:textId="77777777" w:rsidR="0067550D" w:rsidRDefault="0067550D" w:rsidP="0067550D">
      <w:pPr>
        <w:spacing w:after="0" w:line="360" w:lineRule="auto"/>
        <w:ind w:firstLine="720"/>
        <w:contextualSpacing/>
        <w:jc w:val="both"/>
        <w:rPr>
          <w:rFonts w:ascii="Arial" w:hAnsi="Arial" w:cs="Arial"/>
        </w:rPr>
      </w:pPr>
    </w:p>
    <w:p w14:paraId="1015CC5C" w14:textId="77777777" w:rsidR="0067550D" w:rsidRDefault="0067550D" w:rsidP="0067550D">
      <w:pPr>
        <w:spacing w:after="0" w:line="360" w:lineRule="auto"/>
        <w:ind w:firstLine="720"/>
        <w:contextualSpacing/>
        <w:jc w:val="both"/>
        <w:rPr>
          <w:rFonts w:ascii="Arial" w:hAnsi="Arial" w:cs="Arial"/>
        </w:rPr>
      </w:pPr>
    </w:p>
    <w:p w14:paraId="523C9B34" w14:textId="77777777" w:rsidR="0067550D" w:rsidRDefault="0067550D" w:rsidP="0067550D">
      <w:pPr>
        <w:spacing w:after="0" w:line="360" w:lineRule="auto"/>
        <w:ind w:firstLine="720"/>
        <w:contextualSpacing/>
        <w:jc w:val="both"/>
        <w:rPr>
          <w:rFonts w:ascii="Arial" w:hAnsi="Arial" w:cs="Arial"/>
        </w:rPr>
      </w:pPr>
    </w:p>
    <w:p w14:paraId="795B03B4" w14:textId="77777777" w:rsidR="0067550D" w:rsidRDefault="0067550D" w:rsidP="0067550D">
      <w:pPr>
        <w:spacing w:after="0" w:line="360" w:lineRule="auto"/>
        <w:ind w:firstLine="720"/>
        <w:contextualSpacing/>
        <w:jc w:val="both"/>
        <w:rPr>
          <w:rFonts w:ascii="Arial" w:hAnsi="Arial" w:cs="Arial"/>
        </w:rPr>
      </w:pPr>
    </w:p>
    <w:p w14:paraId="1C46003F" w14:textId="77777777" w:rsidR="0067550D" w:rsidRDefault="0067550D" w:rsidP="0067550D">
      <w:pPr>
        <w:spacing w:after="0" w:line="360" w:lineRule="auto"/>
        <w:ind w:firstLine="720"/>
        <w:contextualSpacing/>
        <w:jc w:val="both"/>
        <w:rPr>
          <w:rFonts w:ascii="Arial" w:hAnsi="Arial" w:cs="Arial"/>
        </w:rPr>
      </w:pPr>
    </w:p>
    <w:p w14:paraId="1F5C53F7" w14:textId="77777777" w:rsidR="0067550D" w:rsidRDefault="0067550D" w:rsidP="0067550D">
      <w:pPr>
        <w:spacing w:after="0" w:line="360" w:lineRule="auto"/>
        <w:ind w:firstLine="720"/>
        <w:contextualSpacing/>
        <w:jc w:val="both"/>
        <w:rPr>
          <w:rFonts w:ascii="Arial" w:hAnsi="Arial" w:cs="Arial"/>
        </w:rPr>
      </w:pPr>
    </w:p>
    <w:p w14:paraId="1406BDF0" w14:textId="77777777" w:rsidR="0067550D" w:rsidRDefault="0067550D" w:rsidP="0067550D">
      <w:pPr>
        <w:spacing w:after="0" w:line="360" w:lineRule="auto"/>
        <w:ind w:firstLine="720"/>
        <w:contextualSpacing/>
        <w:jc w:val="both"/>
        <w:rPr>
          <w:rFonts w:ascii="Arial" w:hAnsi="Arial" w:cs="Arial"/>
        </w:rPr>
      </w:pPr>
    </w:p>
    <w:p w14:paraId="6A119BDE" w14:textId="77777777" w:rsidR="0067550D" w:rsidRDefault="0067550D" w:rsidP="0067550D">
      <w:pPr>
        <w:spacing w:after="0" w:line="360" w:lineRule="auto"/>
        <w:ind w:firstLine="720"/>
        <w:contextualSpacing/>
        <w:jc w:val="both"/>
        <w:rPr>
          <w:rFonts w:ascii="Arial" w:hAnsi="Arial" w:cs="Arial"/>
        </w:rPr>
      </w:pPr>
    </w:p>
    <w:p w14:paraId="445BCF1E" w14:textId="77777777" w:rsidR="0067550D" w:rsidRDefault="0067550D" w:rsidP="0067550D">
      <w:pPr>
        <w:spacing w:after="0" w:line="360" w:lineRule="auto"/>
        <w:ind w:firstLine="720"/>
        <w:contextualSpacing/>
        <w:jc w:val="both"/>
        <w:rPr>
          <w:rFonts w:ascii="Arial" w:hAnsi="Arial" w:cs="Arial"/>
        </w:rPr>
      </w:pPr>
    </w:p>
    <w:p w14:paraId="6A5A2D37" w14:textId="77777777" w:rsidR="0067550D" w:rsidRDefault="0067550D" w:rsidP="0067550D">
      <w:pPr>
        <w:spacing w:after="0" w:line="360" w:lineRule="auto"/>
        <w:ind w:firstLine="720"/>
        <w:contextualSpacing/>
        <w:jc w:val="both"/>
        <w:rPr>
          <w:rFonts w:ascii="Arial" w:hAnsi="Arial" w:cs="Arial"/>
        </w:rPr>
      </w:pPr>
    </w:p>
    <w:p w14:paraId="3DD530F7" w14:textId="77777777" w:rsidR="0067550D" w:rsidRDefault="0067550D" w:rsidP="0067550D">
      <w:pPr>
        <w:spacing w:after="0" w:line="360" w:lineRule="auto"/>
        <w:ind w:firstLine="720"/>
        <w:contextualSpacing/>
        <w:jc w:val="both"/>
        <w:rPr>
          <w:rFonts w:ascii="Arial" w:hAnsi="Arial" w:cs="Arial"/>
        </w:rPr>
      </w:pPr>
    </w:p>
    <w:p w14:paraId="2381CFFB" w14:textId="77777777" w:rsidR="0067550D" w:rsidRDefault="0067550D" w:rsidP="0067550D">
      <w:pPr>
        <w:spacing w:after="0" w:line="360" w:lineRule="auto"/>
        <w:ind w:firstLine="720"/>
        <w:contextualSpacing/>
        <w:jc w:val="both"/>
        <w:rPr>
          <w:rFonts w:ascii="Arial" w:hAnsi="Arial" w:cs="Arial"/>
        </w:rPr>
      </w:pPr>
    </w:p>
    <w:p w14:paraId="1F1C78C3" w14:textId="77777777" w:rsidR="0067550D" w:rsidRDefault="0067550D" w:rsidP="0067550D">
      <w:pPr>
        <w:spacing w:after="0" w:line="360" w:lineRule="auto"/>
        <w:ind w:firstLine="720"/>
        <w:contextualSpacing/>
        <w:jc w:val="both"/>
        <w:rPr>
          <w:rFonts w:ascii="Arial" w:hAnsi="Arial" w:cs="Arial"/>
        </w:rPr>
      </w:pPr>
    </w:p>
    <w:p w14:paraId="301C5D42" w14:textId="77777777" w:rsidR="0067550D" w:rsidRPr="0067550D" w:rsidRDefault="0067550D" w:rsidP="0067550D">
      <w:pPr>
        <w:spacing w:after="0" w:line="360" w:lineRule="auto"/>
        <w:ind w:firstLine="720"/>
        <w:contextualSpacing/>
        <w:jc w:val="both"/>
        <w:rPr>
          <w:rFonts w:ascii="Arial" w:hAnsi="Arial" w:cs="Arial"/>
        </w:rPr>
      </w:pPr>
    </w:p>
    <w:p w14:paraId="0E718E75" w14:textId="77777777" w:rsidR="00BE4B0D" w:rsidRPr="0067550D" w:rsidRDefault="00BE4B0D" w:rsidP="0067550D">
      <w:pPr>
        <w:spacing w:after="0" w:line="360" w:lineRule="auto"/>
        <w:ind w:firstLine="720"/>
        <w:jc w:val="both"/>
        <w:rPr>
          <w:rFonts w:ascii="Arial" w:hAnsi="Arial" w:cs="Arial"/>
        </w:rPr>
      </w:pPr>
    </w:p>
    <w:p w14:paraId="3F802982" w14:textId="77777777" w:rsidR="00685478" w:rsidRPr="0067550D" w:rsidRDefault="00685478" w:rsidP="0067550D">
      <w:pPr>
        <w:pStyle w:val="Heading3"/>
        <w:spacing w:before="0" w:line="240" w:lineRule="auto"/>
        <w:ind w:firstLine="720"/>
        <w:rPr>
          <w:rFonts w:ascii="Arial" w:hAnsi="Arial" w:cs="Arial"/>
          <w:b/>
          <w:bCs/>
          <w:color w:val="auto"/>
        </w:rPr>
      </w:pPr>
      <w:bookmarkStart w:id="85" w:name="_Toc210503489"/>
      <w:bookmarkStart w:id="86" w:name="_Toc213421655"/>
      <w:r w:rsidRPr="0067550D">
        <w:rPr>
          <w:rFonts w:ascii="Arial" w:hAnsi="Arial" w:cs="Arial"/>
          <w:b/>
          <w:bCs/>
          <w:color w:val="auto"/>
        </w:rPr>
        <w:lastRenderedPageBreak/>
        <w:t>4.4.4 Comparative Overview of Adaptation Strategies</w:t>
      </w:r>
      <w:bookmarkEnd w:id="85"/>
      <w:bookmarkEnd w:id="86"/>
    </w:p>
    <w:p w14:paraId="167BD9EE" w14:textId="77777777" w:rsidR="00BE4B0D" w:rsidRPr="0067550D" w:rsidRDefault="00BE4B0D" w:rsidP="0067550D"/>
    <w:p w14:paraId="32C54814" w14:textId="47D28BFF" w:rsidR="00685478" w:rsidRPr="0067550D" w:rsidRDefault="00685478" w:rsidP="0067550D">
      <w:pPr>
        <w:pStyle w:val="Caption"/>
        <w:spacing w:after="0"/>
        <w:jc w:val="center"/>
        <w:rPr>
          <w:color w:val="auto"/>
        </w:rPr>
      </w:pPr>
      <w:bookmarkStart w:id="87" w:name="_Toc210503569"/>
      <w:r w:rsidRPr="0067550D">
        <w:rPr>
          <w:color w:val="auto"/>
        </w:rPr>
        <w:t xml:space="preserve">Table </w:t>
      </w:r>
      <w:r w:rsidRPr="0067550D">
        <w:rPr>
          <w:color w:val="auto"/>
        </w:rPr>
        <w:fldChar w:fldCharType="begin"/>
      </w:r>
      <w:r w:rsidRPr="0067550D">
        <w:rPr>
          <w:color w:val="auto"/>
        </w:rPr>
        <w:instrText xml:space="preserve"> SEQ Table \* ARABIC </w:instrText>
      </w:r>
      <w:r w:rsidRPr="0067550D">
        <w:rPr>
          <w:color w:val="auto"/>
        </w:rPr>
        <w:fldChar w:fldCharType="separate"/>
      </w:r>
      <w:r w:rsidR="004F0403" w:rsidRPr="0067550D">
        <w:rPr>
          <w:noProof/>
          <w:color w:val="auto"/>
        </w:rPr>
        <w:t>4</w:t>
      </w:r>
      <w:r w:rsidRPr="0067550D">
        <w:rPr>
          <w:color w:val="auto"/>
        </w:rPr>
        <w:fldChar w:fldCharType="end"/>
      </w:r>
      <w:r w:rsidRPr="0067550D">
        <w:rPr>
          <w:color w:val="auto"/>
        </w:rPr>
        <w:t>: Adaptation Strategies in Swiss Winter Tourism</w:t>
      </w:r>
      <w:bookmarkEnd w:id="87"/>
    </w:p>
    <w:tbl>
      <w:tblPr>
        <w:tblStyle w:val="TableGrid"/>
        <w:tblW w:w="10349" w:type="dxa"/>
        <w:tblInd w:w="-289" w:type="dxa"/>
        <w:tblLook w:val="04A0" w:firstRow="1" w:lastRow="0" w:firstColumn="1" w:lastColumn="0" w:noHBand="0" w:noVBand="1"/>
      </w:tblPr>
      <w:tblGrid>
        <w:gridCol w:w="2582"/>
        <w:gridCol w:w="2383"/>
        <w:gridCol w:w="2407"/>
        <w:gridCol w:w="2977"/>
      </w:tblGrid>
      <w:tr w:rsidR="00685478" w:rsidRPr="0067550D" w14:paraId="5FD81265" w14:textId="77777777" w:rsidTr="00A112ED">
        <w:tc>
          <w:tcPr>
            <w:tcW w:w="2582" w:type="dxa"/>
            <w:hideMark/>
          </w:tcPr>
          <w:p w14:paraId="556AF7AA" w14:textId="77777777" w:rsidR="00685478" w:rsidRPr="0067550D" w:rsidRDefault="00685478" w:rsidP="0067550D">
            <w:pPr>
              <w:spacing w:line="360" w:lineRule="auto"/>
              <w:jc w:val="both"/>
              <w:rPr>
                <w:rFonts w:ascii="Arial" w:hAnsi="Arial" w:cs="Arial"/>
                <w:b/>
                <w:bCs/>
              </w:rPr>
            </w:pPr>
            <w:r w:rsidRPr="0067550D">
              <w:rPr>
                <w:rFonts w:ascii="Arial" w:hAnsi="Arial" w:cs="Arial"/>
                <w:b/>
                <w:bCs/>
              </w:rPr>
              <w:t>Strategy</w:t>
            </w:r>
          </w:p>
        </w:tc>
        <w:tc>
          <w:tcPr>
            <w:tcW w:w="0" w:type="auto"/>
            <w:hideMark/>
          </w:tcPr>
          <w:p w14:paraId="03AC0AC8" w14:textId="77777777" w:rsidR="00685478" w:rsidRPr="0067550D" w:rsidRDefault="00685478" w:rsidP="0067550D">
            <w:pPr>
              <w:spacing w:line="360" w:lineRule="auto"/>
              <w:jc w:val="both"/>
              <w:rPr>
                <w:rFonts w:ascii="Arial" w:hAnsi="Arial" w:cs="Arial"/>
                <w:b/>
                <w:bCs/>
              </w:rPr>
            </w:pPr>
            <w:r w:rsidRPr="0067550D">
              <w:rPr>
                <w:rFonts w:ascii="Arial" w:hAnsi="Arial" w:cs="Arial"/>
                <w:b/>
                <w:bCs/>
              </w:rPr>
              <w:t>Example Implementation</w:t>
            </w:r>
          </w:p>
        </w:tc>
        <w:tc>
          <w:tcPr>
            <w:tcW w:w="2407" w:type="dxa"/>
            <w:hideMark/>
          </w:tcPr>
          <w:p w14:paraId="7A263BD9" w14:textId="77777777" w:rsidR="00685478" w:rsidRPr="0067550D" w:rsidRDefault="00685478" w:rsidP="0067550D">
            <w:pPr>
              <w:spacing w:line="360" w:lineRule="auto"/>
              <w:jc w:val="both"/>
              <w:rPr>
                <w:rFonts w:ascii="Arial" w:hAnsi="Arial" w:cs="Arial"/>
                <w:b/>
                <w:bCs/>
              </w:rPr>
            </w:pPr>
            <w:r w:rsidRPr="0067550D">
              <w:rPr>
                <w:rFonts w:ascii="Arial" w:hAnsi="Arial" w:cs="Arial"/>
                <w:b/>
                <w:bCs/>
              </w:rPr>
              <w:t>Strengths</w:t>
            </w:r>
          </w:p>
        </w:tc>
        <w:tc>
          <w:tcPr>
            <w:tcW w:w="2977" w:type="dxa"/>
            <w:hideMark/>
          </w:tcPr>
          <w:p w14:paraId="27D2DF95" w14:textId="77777777" w:rsidR="00685478" w:rsidRPr="0067550D" w:rsidRDefault="00685478" w:rsidP="0067550D">
            <w:pPr>
              <w:spacing w:line="360" w:lineRule="auto"/>
              <w:jc w:val="both"/>
              <w:rPr>
                <w:rFonts w:ascii="Arial" w:hAnsi="Arial" w:cs="Arial"/>
                <w:b/>
                <w:bCs/>
              </w:rPr>
            </w:pPr>
            <w:r w:rsidRPr="0067550D">
              <w:rPr>
                <w:rFonts w:ascii="Arial" w:hAnsi="Arial" w:cs="Arial"/>
                <w:b/>
                <w:bCs/>
              </w:rPr>
              <w:t>Weaknesses</w:t>
            </w:r>
          </w:p>
        </w:tc>
      </w:tr>
      <w:tr w:rsidR="00685478" w:rsidRPr="0067550D" w14:paraId="285332AA" w14:textId="77777777" w:rsidTr="00A112ED">
        <w:tc>
          <w:tcPr>
            <w:tcW w:w="2582" w:type="dxa"/>
            <w:hideMark/>
          </w:tcPr>
          <w:p w14:paraId="7F46A087" w14:textId="77777777" w:rsidR="00685478" w:rsidRPr="0067550D" w:rsidRDefault="00685478" w:rsidP="0067550D">
            <w:pPr>
              <w:spacing w:line="360" w:lineRule="auto"/>
              <w:rPr>
                <w:rFonts w:ascii="Arial" w:hAnsi="Arial" w:cs="Arial"/>
              </w:rPr>
            </w:pPr>
            <w:r w:rsidRPr="0067550D">
              <w:rPr>
                <w:rFonts w:ascii="Arial" w:hAnsi="Arial" w:cs="Arial"/>
              </w:rPr>
              <w:t>Artificial snowmaking</w:t>
            </w:r>
          </w:p>
        </w:tc>
        <w:tc>
          <w:tcPr>
            <w:tcW w:w="0" w:type="auto"/>
            <w:hideMark/>
          </w:tcPr>
          <w:p w14:paraId="53895433" w14:textId="77777777" w:rsidR="00685478" w:rsidRPr="0067550D" w:rsidRDefault="00685478" w:rsidP="0067550D">
            <w:pPr>
              <w:spacing w:line="360" w:lineRule="auto"/>
              <w:rPr>
                <w:rFonts w:ascii="Arial" w:hAnsi="Arial" w:cs="Arial"/>
              </w:rPr>
            </w:pPr>
            <w:r w:rsidRPr="0067550D">
              <w:rPr>
                <w:rFonts w:ascii="Arial" w:hAnsi="Arial" w:cs="Arial"/>
              </w:rPr>
              <w:t>Expansion of snow guns in Graubünden</w:t>
            </w:r>
          </w:p>
        </w:tc>
        <w:tc>
          <w:tcPr>
            <w:tcW w:w="2407" w:type="dxa"/>
            <w:hideMark/>
          </w:tcPr>
          <w:p w14:paraId="56701DCA" w14:textId="77777777" w:rsidR="00685478" w:rsidRPr="0067550D" w:rsidRDefault="00685478" w:rsidP="0067550D">
            <w:pPr>
              <w:spacing w:line="360" w:lineRule="auto"/>
              <w:rPr>
                <w:rFonts w:ascii="Arial" w:hAnsi="Arial" w:cs="Arial"/>
              </w:rPr>
            </w:pPr>
            <w:r w:rsidRPr="0067550D">
              <w:rPr>
                <w:rFonts w:ascii="Arial" w:hAnsi="Arial" w:cs="Arial"/>
              </w:rPr>
              <w:t>Maintains skiing product in short-term</w:t>
            </w:r>
          </w:p>
        </w:tc>
        <w:tc>
          <w:tcPr>
            <w:tcW w:w="2977" w:type="dxa"/>
            <w:hideMark/>
          </w:tcPr>
          <w:p w14:paraId="2633B27D" w14:textId="77777777" w:rsidR="00685478" w:rsidRPr="0067550D" w:rsidRDefault="00685478" w:rsidP="0067550D">
            <w:pPr>
              <w:spacing w:line="360" w:lineRule="auto"/>
              <w:rPr>
                <w:rFonts w:ascii="Arial" w:hAnsi="Arial" w:cs="Arial"/>
              </w:rPr>
            </w:pPr>
            <w:r w:rsidRPr="0067550D">
              <w:rPr>
                <w:rFonts w:ascii="Arial" w:hAnsi="Arial" w:cs="Arial"/>
              </w:rPr>
              <w:t>High energy/water use; costly; less viable in warmer years</w:t>
            </w:r>
          </w:p>
        </w:tc>
      </w:tr>
      <w:tr w:rsidR="00685478" w:rsidRPr="0067550D" w14:paraId="0F449AFA" w14:textId="77777777" w:rsidTr="00A112ED">
        <w:tc>
          <w:tcPr>
            <w:tcW w:w="2582" w:type="dxa"/>
            <w:hideMark/>
          </w:tcPr>
          <w:p w14:paraId="1ACB61A7" w14:textId="77777777" w:rsidR="00685478" w:rsidRPr="0067550D" w:rsidRDefault="00685478" w:rsidP="0067550D">
            <w:pPr>
              <w:spacing w:line="360" w:lineRule="auto"/>
              <w:rPr>
                <w:rFonts w:ascii="Arial" w:hAnsi="Arial" w:cs="Arial"/>
              </w:rPr>
            </w:pPr>
            <w:r w:rsidRPr="0067550D">
              <w:rPr>
                <w:rFonts w:ascii="Arial" w:hAnsi="Arial" w:cs="Arial"/>
              </w:rPr>
              <w:t>Diversification</w:t>
            </w:r>
          </w:p>
        </w:tc>
        <w:tc>
          <w:tcPr>
            <w:tcW w:w="0" w:type="auto"/>
            <w:hideMark/>
          </w:tcPr>
          <w:p w14:paraId="076DF87F" w14:textId="77777777" w:rsidR="00685478" w:rsidRPr="0067550D" w:rsidRDefault="00685478" w:rsidP="0067550D">
            <w:pPr>
              <w:spacing w:line="360" w:lineRule="auto"/>
              <w:rPr>
                <w:rFonts w:ascii="Arial" w:hAnsi="Arial" w:cs="Arial"/>
              </w:rPr>
            </w:pPr>
            <w:r w:rsidRPr="0067550D">
              <w:rPr>
                <w:rFonts w:ascii="Arial" w:hAnsi="Arial" w:cs="Arial"/>
              </w:rPr>
              <w:t>Wellness centres, hiking, festivals</w:t>
            </w:r>
          </w:p>
        </w:tc>
        <w:tc>
          <w:tcPr>
            <w:tcW w:w="2407" w:type="dxa"/>
            <w:hideMark/>
          </w:tcPr>
          <w:p w14:paraId="20E2D5CA" w14:textId="77777777" w:rsidR="00685478" w:rsidRPr="0067550D" w:rsidRDefault="00685478" w:rsidP="0067550D">
            <w:pPr>
              <w:spacing w:line="360" w:lineRule="auto"/>
              <w:rPr>
                <w:rFonts w:ascii="Arial" w:hAnsi="Arial" w:cs="Arial"/>
              </w:rPr>
            </w:pPr>
            <w:r w:rsidRPr="0067550D">
              <w:rPr>
                <w:rFonts w:ascii="Arial" w:hAnsi="Arial" w:cs="Arial"/>
              </w:rPr>
              <w:t>Year-round appeal; new markets</w:t>
            </w:r>
          </w:p>
        </w:tc>
        <w:tc>
          <w:tcPr>
            <w:tcW w:w="2977" w:type="dxa"/>
            <w:hideMark/>
          </w:tcPr>
          <w:p w14:paraId="39305BF5" w14:textId="77777777" w:rsidR="00685478" w:rsidRPr="0067550D" w:rsidRDefault="00685478" w:rsidP="0067550D">
            <w:pPr>
              <w:spacing w:line="360" w:lineRule="auto"/>
              <w:rPr>
                <w:rFonts w:ascii="Arial" w:hAnsi="Arial" w:cs="Arial"/>
              </w:rPr>
            </w:pPr>
            <w:r w:rsidRPr="0067550D">
              <w:rPr>
                <w:rFonts w:ascii="Arial" w:hAnsi="Arial" w:cs="Arial"/>
              </w:rPr>
              <w:t>Lower revenue potential than skiing; requires new skills</w:t>
            </w:r>
          </w:p>
        </w:tc>
      </w:tr>
      <w:tr w:rsidR="00685478" w:rsidRPr="0067550D" w14:paraId="002272EE" w14:textId="77777777" w:rsidTr="00A112ED">
        <w:tc>
          <w:tcPr>
            <w:tcW w:w="2582" w:type="dxa"/>
            <w:hideMark/>
          </w:tcPr>
          <w:p w14:paraId="55FA1B8C" w14:textId="77777777" w:rsidR="00685478" w:rsidRPr="0067550D" w:rsidRDefault="00685478" w:rsidP="0067550D">
            <w:pPr>
              <w:spacing w:line="360" w:lineRule="auto"/>
              <w:rPr>
                <w:rFonts w:ascii="Arial" w:hAnsi="Arial" w:cs="Arial"/>
              </w:rPr>
            </w:pPr>
            <w:r w:rsidRPr="0067550D">
              <w:rPr>
                <w:rFonts w:ascii="Arial" w:hAnsi="Arial" w:cs="Arial"/>
              </w:rPr>
              <w:t>Relocation/altitude use</w:t>
            </w:r>
          </w:p>
        </w:tc>
        <w:tc>
          <w:tcPr>
            <w:tcW w:w="0" w:type="auto"/>
            <w:hideMark/>
          </w:tcPr>
          <w:p w14:paraId="76FFA292" w14:textId="77777777" w:rsidR="00685478" w:rsidRPr="0067550D" w:rsidRDefault="00685478" w:rsidP="0067550D">
            <w:pPr>
              <w:spacing w:line="360" w:lineRule="auto"/>
              <w:rPr>
                <w:rFonts w:ascii="Arial" w:hAnsi="Arial" w:cs="Arial"/>
              </w:rPr>
            </w:pPr>
            <w:r w:rsidRPr="0067550D">
              <w:rPr>
                <w:rFonts w:ascii="Arial" w:hAnsi="Arial" w:cs="Arial"/>
              </w:rPr>
              <w:t>Shift to higher resorts (Zermatt)</w:t>
            </w:r>
          </w:p>
        </w:tc>
        <w:tc>
          <w:tcPr>
            <w:tcW w:w="2407" w:type="dxa"/>
            <w:hideMark/>
          </w:tcPr>
          <w:p w14:paraId="480CBDA4" w14:textId="77777777" w:rsidR="00685478" w:rsidRPr="0067550D" w:rsidRDefault="00685478" w:rsidP="0067550D">
            <w:pPr>
              <w:spacing w:line="360" w:lineRule="auto"/>
              <w:rPr>
                <w:rFonts w:ascii="Arial" w:hAnsi="Arial" w:cs="Arial"/>
              </w:rPr>
            </w:pPr>
            <w:r w:rsidRPr="0067550D">
              <w:rPr>
                <w:rFonts w:ascii="Arial" w:hAnsi="Arial" w:cs="Arial"/>
              </w:rPr>
              <w:t>Greater snow reliability</w:t>
            </w:r>
          </w:p>
        </w:tc>
        <w:tc>
          <w:tcPr>
            <w:tcW w:w="2977" w:type="dxa"/>
            <w:hideMark/>
          </w:tcPr>
          <w:p w14:paraId="2BD40722" w14:textId="77777777" w:rsidR="00685478" w:rsidRPr="0067550D" w:rsidRDefault="00685478" w:rsidP="0067550D">
            <w:pPr>
              <w:spacing w:line="360" w:lineRule="auto"/>
              <w:rPr>
                <w:rFonts w:ascii="Arial" w:hAnsi="Arial" w:cs="Arial"/>
              </w:rPr>
            </w:pPr>
            <w:r w:rsidRPr="0067550D">
              <w:rPr>
                <w:rFonts w:ascii="Arial" w:hAnsi="Arial" w:cs="Arial"/>
              </w:rPr>
              <w:t>Excludes low-altitude communities; overcrowding risk</w:t>
            </w:r>
          </w:p>
        </w:tc>
      </w:tr>
      <w:tr w:rsidR="00685478" w:rsidRPr="0067550D" w14:paraId="4F9D7432" w14:textId="77777777" w:rsidTr="00A112ED">
        <w:tc>
          <w:tcPr>
            <w:tcW w:w="2582" w:type="dxa"/>
            <w:hideMark/>
          </w:tcPr>
          <w:p w14:paraId="449FC431" w14:textId="77777777" w:rsidR="00685478" w:rsidRPr="0067550D" w:rsidRDefault="00685478" w:rsidP="0067550D">
            <w:pPr>
              <w:spacing w:line="360" w:lineRule="auto"/>
              <w:rPr>
                <w:rFonts w:ascii="Arial" w:hAnsi="Arial" w:cs="Arial"/>
              </w:rPr>
            </w:pPr>
            <w:r w:rsidRPr="0067550D">
              <w:rPr>
                <w:rFonts w:ascii="Arial" w:hAnsi="Arial" w:cs="Arial"/>
              </w:rPr>
              <w:t>Technological innovation</w:t>
            </w:r>
          </w:p>
        </w:tc>
        <w:tc>
          <w:tcPr>
            <w:tcW w:w="0" w:type="auto"/>
            <w:hideMark/>
          </w:tcPr>
          <w:p w14:paraId="40365A54" w14:textId="77777777" w:rsidR="00685478" w:rsidRPr="0067550D" w:rsidRDefault="00685478" w:rsidP="0067550D">
            <w:pPr>
              <w:spacing w:line="360" w:lineRule="auto"/>
              <w:rPr>
                <w:rFonts w:ascii="Arial" w:hAnsi="Arial" w:cs="Arial"/>
              </w:rPr>
            </w:pPr>
            <w:r w:rsidRPr="0067550D">
              <w:rPr>
                <w:rFonts w:ascii="Arial" w:hAnsi="Arial" w:cs="Arial"/>
              </w:rPr>
              <w:t>Testing solar geoengineering methods</w:t>
            </w:r>
          </w:p>
        </w:tc>
        <w:tc>
          <w:tcPr>
            <w:tcW w:w="2407" w:type="dxa"/>
            <w:hideMark/>
          </w:tcPr>
          <w:p w14:paraId="0034182B" w14:textId="77777777" w:rsidR="00685478" w:rsidRPr="0067550D" w:rsidRDefault="00685478" w:rsidP="0067550D">
            <w:pPr>
              <w:spacing w:line="360" w:lineRule="auto"/>
              <w:rPr>
                <w:rFonts w:ascii="Arial" w:hAnsi="Arial" w:cs="Arial"/>
              </w:rPr>
            </w:pPr>
            <w:r w:rsidRPr="0067550D">
              <w:rPr>
                <w:rFonts w:ascii="Arial" w:hAnsi="Arial" w:cs="Arial"/>
              </w:rPr>
              <w:t>Potential for new solutions</w:t>
            </w:r>
          </w:p>
        </w:tc>
        <w:tc>
          <w:tcPr>
            <w:tcW w:w="2977" w:type="dxa"/>
            <w:hideMark/>
          </w:tcPr>
          <w:p w14:paraId="698FE051" w14:textId="77777777" w:rsidR="00685478" w:rsidRPr="0067550D" w:rsidRDefault="00685478" w:rsidP="0067550D">
            <w:pPr>
              <w:spacing w:line="360" w:lineRule="auto"/>
              <w:rPr>
                <w:rFonts w:ascii="Arial" w:hAnsi="Arial" w:cs="Arial"/>
              </w:rPr>
            </w:pPr>
            <w:r w:rsidRPr="0067550D">
              <w:rPr>
                <w:rFonts w:ascii="Arial" w:hAnsi="Arial" w:cs="Arial"/>
              </w:rPr>
              <w:t>Experimental, costly, ethically controversial</w:t>
            </w:r>
          </w:p>
        </w:tc>
      </w:tr>
      <w:tr w:rsidR="00685478" w:rsidRPr="0067550D" w14:paraId="4D9EBD2D" w14:textId="77777777" w:rsidTr="00A112ED">
        <w:tc>
          <w:tcPr>
            <w:tcW w:w="2582" w:type="dxa"/>
            <w:hideMark/>
          </w:tcPr>
          <w:p w14:paraId="667F722F" w14:textId="77777777" w:rsidR="00685478" w:rsidRPr="0067550D" w:rsidRDefault="00685478" w:rsidP="0067550D">
            <w:pPr>
              <w:spacing w:line="360" w:lineRule="auto"/>
              <w:rPr>
                <w:rFonts w:ascii="Arial" w:hAnsi="Arial" w:cs="Arial"/>
              </w:rPr>
            </w:pPr>
            <w:r w:rsidRPr="0067550D">
              <w:rPr>
                <w:rFonts w:ascii="Arial" w:hAnsi="Arial" w:cs="Arial"/>
              </w:rPr>
              <w:t>Policy-led governance</w:t>
            </w:r>
          </w:p>
        </w:tc>
        <w:tc>
          <w:tcPr>
            <w:tcW w:w="0" w:type="auto"/>
            <w:hideMark/>
          </w:tcPr>
          <w:p w14:paraId="424C74FA" w14:textId="77777777" w:rsidR="00685478" w:rsidRPr="0067550D" w:rsidRDefault="00685478" w:rsidP="0067550D">
            <w:pPr>
              <w:spacing w:line="360" w:lineRule="auto"/>
              <w:rPr>
                <w:rFonts w:ascii="Arial" w:hAnsi="Arial" w:cs="Arial"/>
              </w:rPr>
            </w:pPr>
            <w:r w:rsidRPr="0067550D">
              <w:rPr>
                <w:rFonts w:ascii="Arial" w:hAnsi="Arial" w:cs="Arial"/>
              </w:rPr>
              <w:t>Federal Alpine strategy for tourism</w:t>
            </w:r>
          </w:p>
        </w:tc>
        <w:tc>
          <w:tcPr>
            <w:tcW w:w="2407" w:type="dxa"/>
            <w:hideMark/>
          </w:tcPr>
          <w:p w14:paraId="0A3076FC" w14:textId="77777777" w:rsidR="00685478" w:rsidRPr="0067550D" w:rsidRDefault="00685478" w:rsidP="0067550D">
            <w:pPr>
              <w:spacing w:line="360" w:lineRule="auto"/>
              <w:rPr>
                <w:rFonts w:ascii="Arial" w:hAnsi="Arial" w:cs="Arial"/>
              </w:rPr>
            </w:pPr>
            <w:r w:rsidRPr="0067550D">
              <w:rPr>
                <w:rFonts w:ascii="Arial" w:hAnsi="Arial" w:cs="Arial"/>
              </w:rPr>
              <w:t>Encourages sustainability and resilience</w:t>
            </w:r>
          </w:p>
        </w:tc>
        <w:tc>
          <w:tcPr>
            <w:tcW w:w="2977" w:type="dxa"/>
            <w:hideMark/>
          </w:tcPr>
          <w:p w14:paraId="00516510" w14:textId="77777777" w:rsidR="00685478" w:rsidRPr="0067550D" w:rsidRDefault="00685478" w:rsidP="0067550D">
            <w:pPr>
              <w:spacing w:line="360" w:lineRule="auto"/>
              <w:rPr>
                <w:rFonts w:ascii="Arial" w:hAnsi="Arial" w:cs="Arial"/>
              </w:rPr>
            </w:pPr>
            <w:r w:rsidRPr="0067550D">
              <w:rPr>
                <w:rFonts w:ascii="Arial" w:hAnsi="Arial" w:cs="Arial"/>
              </w:rPr>
              <w:t>Implementation varies by canton; conflicts with local priorities</w:t>
            </w:r>
          </w:p>
        </w:tc>
      </w:tr>
    </w:tbl>
    <w:p w14:paraId="5DCC4130" w14:textId="77777777" w:rsidR="00685478" w:rsidRPr="0067550D" w:rsidRDefault="00685478" w:rsidP="0067550D">
      <w:pPr>
        <w:spacing w:after="0" w:line="360" w:lineRule="auto"/>
        <w:ind w:firstLine="720"/>
        <w:jc w:val="both"/>
        <w:rPr>
          <w:rFonts w:ascii="Arial" w:hAnsi="Arial" w:cs="Arial"/>
        </w:rPr>
      </w:pPr>
    </w:p>
    <w:p w14:paraId="0C4DFE15" w14:textId="195A6349" w:rsidR="00A112ED"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This table demonstrates that each tactic has trade-offs. Snowmaking gives short-term sustainability but at an environmental expense; diversification increases markets but with reduced revenue; relocation guarantees snow but disadvantages low-altitude communities; innovative technologies remain experimental; and governance programs have uneven enactment</w:t>
      </w:r>
    </w:p>
    <w:p w14:paraId="5C4C12BB" w14:textId="77777777" w:rsidR="00685478" w:rsidRPr="0067550D" w:rsidRDefault="00685478" w:rsidP="0067550D">
      <w:pPr>
        <w:pStyle w:val="Heading3"/>
        <w:spacing w:before="0" w:line="240" w:lineRule="auto"/>
        <w:ind w:firstLine="720"/>
        <w:rPr>
          <w:rFonts w:ascii="Arial" w:hAnsi="Arial" w:cs="Arial"/>
          <w:b/>
          <w:bCs/>
          <w:color w:val="auto"/>
        </w:rPr>
      </w:pPr>
      <w:bookmarkStart w:id="88" w:name="_Toc210503490"/>
      <w:bookmarkStart w:id="89" w:name="_Toc213421656"/>
      <w:r w:rsidRPr="0067550D">
        <w:rPr>
          <w:rFonts w:ascii="Arial" w:hAnsi="Arial" w:cs="Arial"/>
          <w:b/>
          <w:bCs/>
          <w:color w:val="auto"/>
        </w:rPr>
        <w:t>4.4.5 Stakeholder Assessments of Effectiveness</w:t>
      </w:r>
      <w:bookmarkEnd w:id="88"/>
      <w:bookmarkEnd w:id="89"/>
    </w:p>
    <w:p w14:paraId="60167711"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Table 5 consolidates perceptions of effective adaptation from the various stakeholders. Diversification was positively rated as the highest, although with its limitations identified. Artificial snow was rated negatively and positively, indicating both its operational necessity and disputed sustainability.</w:t>
      </w:r>
    </w:p>
    <w:p w14:paraId="424EE00F" w14:textId="77777777" w:rsidR="00A112ED" w:rsidRDefault="00A112ED" w:rsidP="0067550D">
      <w:pPr>
        <w:spacing w:after="0" w:line="360" w:lineRule="auto"/>
        <w:ind w:firstLine="720"/>
        <w:contextualSpacing/>
        <w:jc w:val="both"/>
        <w:rPr>
          <w:rFonts w:ascii="Arial" w:hAnsi="Arial" w:cs="Arial"/>
        </w:rPr>
      </w:pPr>
    </w:p>
    <w:p w14:paraId="69F54DEB" w14:textId="77777777" w:rsidR="0067550D" w:rsidRPr="0067550D" w:rsidRDefault="0067550D" w:rsidP="0067550D">
      <w:pPr>
        <w:spacing w:after="0" w:line="360" w:lineRule="auto"/>
        <w:ind w:firstLine="720"/>
        <w:contextualSpacing/>
        <w:jc w:val="both"/>
        <w:rPr>
          <w:rFonts w:ascii="Arial" w:hAnsi="Arial" w:cs="Arial"/>
        </w:rPr>
      </w:pPr>
    </w:p>
    <w:p w14:paraId="198EDDB1" w14:textId="07A81109" w:rsidR="00685478" w:rsidRPr="0067550D" w:rsidRDefault="00685478" w:rsidP="0067550D">
      <w:pPr>
        <w:pStyle w:val="Caption"/>
        <w:spacing w:after="0"/>
        <w:jc w:val="center"/>
        <w:rPr>
          <w:color w:val="auto"/>
        </w:rPr>
      </w:pPr>
      <w:bookmarkStart w:id="90" w:name="_Toc210503570"/>
      <w:r w:rsidRPr="0067550D">
        <w:rPr>
          <w:color w:val="auto"/>
        </w:rPr>
        <w:lastRenderedPageBreak/>
        <w:t xml:space="preserve">Table </w:t>
      </w:r>
      <w:r w:rsidRPr="0067550D">
        <w:rPr>
          <w:color w:val="auto"/>
        </w:rPr>
        <w:fldChar w:fldCharType="begin"/>
      </w:r>
      <w:r w:rsidRPr="0067550D">
        <w:rPr>
          <w:color w:val="auto"/>
        </w:rPr>
        <w:instrText xml:space="preserve"> SEQ Table \* ARABIC </w:instrText>
      </w:r>
      <w:r w:rsidRPr="0067550D">
        <w:rPr>
          <w:color w:val="auto"/>
        </w:rPr>
        <w:fldChar w:fldCharType="separate"/>
      </w:r>
      <w:r w:rsidR="004F0403" w:rsidRPr="0067550D">
        <w:rPr>
          <w:noProof/>
          <w:color w:val="auto"/>
        </w:rPr>
        <w:t>5</w:t>
      </w:r>
      <w:r w:rsidRPr="0067550D">
        <w:rPr>
          <w:color w:val="auto"/>
        </w:rPr>
        <w:fldChar w:fldCharType="end"/>
      </w:r>
      <w:r w:rsidRPr="0067550D">
        <w:rPr>
          <w:color w:val="auto"/>
        </w:rPr>
        <w:t>: Stakeholder Assessment of Adaptation Effectiveness</w:t>
      </w:r>
      <w:bookmarkEnd w:id="90"/>
    </w:p>
    <w:tbl>
      <w:tblPr>
        <w:tblStyle w:val="TableGrid"/>
        <w:tblW w:w="10490" w:type="dxa"/>
        <w:tblInd w:w="-572" w:type="dxa"/>
        <w:tblLook w:val="04A0" w:firstRow="1" w:lastRow="0" w:firstColumn="1" w:lastColumn="0" w:noHBand="0" w:noVBand="1"/>
      </w:tblPr>
      <w:tblGrid>
        <w:gridCol w:w="2191"/>
        <w:gridCol w:w="1943"/>
        <w:gridCol w:w="1764"/>
        <w:gridCol w:w="1764"/>
        <w:gridCol w:w="2828"/>
      </w:tblGrid>
      <w:tr w:rsidR="00685478" w:rsidRPr="0067550D" w14:paraId="6BB39FB9" w14:textId="77777777" w:rsidTr="0067550D">
        <w:tc>
          <w:tcPr>
            <w:tcW w:w="2191" w:type="dxa"/>
            <w:hideMark/>
          </w:tcPr>
          <w:p w14:paraId="18DB7F2F" w14:textId="77777777" w:rsidR="00685478" w:rsidRPr="0067550D" w:rsidRDefault="00685478" w:rsidP="0067550D">
            <w:pPr>
              <w:spacing w:line="360" w:lineRule="auto"/>
              <w:rPr>
                <w:rFonts w:ascii="Arial" w:hAnsi="Arial" w:cs="Arial"/>
                <w:b/>
                <w:bCs/>
              </w:rPr>
            </w:pPr>
            <w:r w:rsidRPr="0067550D">
              <w:rPr>
                <w:rFonts w:ascii="Arial" w:hAnsi="Arial" w:cs="Arial"/>
                <w:b/>
                <w:bCs/>
              </w:rPr>
              <w:t>Strategy</w:t>
            </w:r>
          </w:p>
        </w:tc>
        <w:tc>
          <w:tcPr>
            <w:tcW w:w="1943" w:type="dxa"/>
            <w:hideMark/>
          </w:tcPr>
          <w:p w14:paraId="37AAE42C" w14:textId="77777777" w:rsidR="00685478" w:rsidRPr="0067550D" w:rsidRDefault="00685478" w:rsidP="0067550D">
            <w:pPr>
              <w:spacing w:line="360" w:lineRule="auto"/>
              <w:rPr>
                <w:rFonts w:ascii="Arial" w:hAnsi="Arial" w:cs="Arial"/>
                <w:b/>
                <w:bCs/>
              </w:rPr>
            </w:pPr>
            <w:r w:rsidRPr="0067550D">
              <w:rPr>
                <w:rFonts w:ascii="Arial" w:hAnsi="Arial" w:cs="Arial"/>
                <w:b/>
                <w:bCs/>
              </w:rPr>
              <w:t>High Effectiveness</w:t>
            </w:r>
          </w:p>
        </w:tc>
        <w:tc>
          <w:tcPr>
            <w:tcW w:w="1764" w:type="dxa"/>
            <w:hideMark/>
          </w:tcPr>
          <w:p w14:paraId="32004B5F" w14:textId="77777777" w:rsidR="00685478" w:rsidRPr="0067550D" w:rsidRDefault="00685478" w:rsidP="0067550D">
            <w:pPr>
              <w:spacing w:line="360" w:lineRule="auto"/>
              <w:rPr>
                <w:rFonts w:ascii="Arial" w:hAnsi="Arial" w:cs="Arial"/>
                <w:b/>
                <w:bCs/>
              </w:rPr>
            </w:pPr>
            <w:r w:rsidRPr="0067550D">
              <w:rPr>
                <w:rFonts w:ascii="Arial" w:hAnsi="Arial" w:cs="Arial"/>
                <w:b/>
                <w:bCs/>
              </w:rPr>
              <w:t>Medium Effectiveness</w:t>
            </w:r>
          </w:p>
        </w:tc>
        <w:tc>
          <w:tcPr>
            <w:tcW w:w="1764" w:type="dxa"/>
            <w:hideMark/>
          </w:tcPr>
          <w:p w14:paraId="505837C1" w14:textId="77777777" w:rsidR="00685478" w:rsidRPr="0067550D" w:rsidRDefault="00685478" w:rsidP="0067550D">
            <w:pPr>
              <w:spacing w:line="360" w:lineRule="auto"/>
              <w:rPr>
                <w:rFonts w:ascii="Arial" w:hAnsi="Arial" w:cs="Arial"/>
                <w:b/>
                <w:bCs/>
              </w:rPr>
            </w:pPr>
            <w:r w:rsidRPr="0067550D">
              <w:rPr>
                <w:rFonts w:ascii="Arial" w:hAnsi="Arial" w:cs="Arial"/>
                <w:b/>
                <w:bCs/>
              </w:rPr>
              <w:t>Low Effectiveness</w:t>
            </w:r>
          </w:p>
        </w:tc>
        <w:tc>
          <w:tcPr>
            <w:tcW w:w="2828" w:type="dxa"/>
            <w:hideMark/>
          </w:tcPr>
          <w:p w14:paraId="635FC273" w14:textId="77777777" w:rsidR="00685478" w:rsidRPr="0067550D" w:rsidRDefault="00685478" w:rsidP="0067550D">
            <w:pPr>
              <w:spacing w:line="360" w:lineRule="auto"/>
              <w:rPr>
                <w:rFonts w:ascii="Arial" w:hAnsi="Arial" w:cs="Arial"/>
                <w:b/>
                <w:bCs/>
              </w:rPr>
            </w:pPr>
            <w:r w:rsidRPr="0067550D">
              <w:rPr>
                <w:rFonts w:ascii="Arial" w:hAnsi="Arial" w:cs="Arial"/>
                <w:b/>
                <w:bCs/>
              </w:rPr>
              <w:t>Notes</w:t>
            </w:r>
          </w:p>
        </w:tc>
      </w:tr>
      <w:tr w:rsidR="00685478" w:rsidRPr="0067550D" w14:paraId="7F30A740" w14:textId="77777777" w:rsidTr="0067550D">
        <w:tc>
          <w:tcPr>
            <w:tcW w:w="2191" w:type="dxa"/>
            <w:hideMark/>
          </w:tcPr>
          <w:p w14:paraId="65037643" w14:textId="77777777" w:rsidR="00685478" w:rsidRPr="0067550D" w:rsidRDefault="00685478" w:rsidP="0067550D">
            <w:pPr>
              <w:spacing w:line="360" w:lineRule="auto"/>
              <w:rPr>
                <w:rFonts w:ascii="Arial" w:hAnsi="Arial" w:cs="Arial"/>
              </w:rPr>
            </w:pPr>
            <w:r w:rsidRPr="0067550D">
              <w:rPr>
                <w:rFonts w:ascii="Arial" w:hAnsi="Arial" w:cs="Arial"/>
              </w:rPr>
              <w:t>Artificial snowmaking</w:t>
            </w:r>
          </w:p>
        </w:tc>
        <w:tc>
          <w:tcPr>
            <w:tcW w:w="1943" w:type="dxa"/>
            <w:hideMark/>
          </w:tcPr>
          <w:p w14:paraId="50DCE47F" w14:textId="77777777" w:rsidR="00685478" w:rsidRPr="0067550D" w:rsidRDefault="00685478" w:rsidP="0067550D">
            <w:pPr>
              <w:spacing w:line="360" w:lineRule="auto"/>
              <w:rPr>
                <w:rFonts w:ascii="Arial" w:hAnsi="Arial" w:cs="Arial"/>
              </w:rPr>
            </w:pPr>
            <w:r w:rsidRPr="0067550D">
              <w:rPr>
                <w:rFonts w:ascii="Arial" w:hAnsi="Arial" w:cs="Arial"/>
              </w:rPr>
              <w:t>4</w:t>
            </w:r>
          </w:p>
        </w:tc>
        <w:tc>
          <w:tcPr>
            <w:tcW w:w="1764" w:type="dxa"/>
            <w:hideMark/>
          </w:tcPr>
          <w:p w14:paraId="4536B527" w14:textId="77777777" w:rsidR="00685478" w:rsidRPr="0067550D" w:rsidRDefault="00685478" w:rsidP="0067550D">
            <w:pPr>
              <w:spacing w:line="360" w:lineRule="auto"/>
              <w:rPr>
                <w:rFonts w:ascii="Arial" w:hAnsi="Arial" w:cs="Arial"/>
              </w:rPr>
            </w:pPr>
            <w:r w:rsidRPr="0067550D">
              <w:rPr>
                <w:rFonts w:ascii="Arial" w:hAnsi="Arial" w:cs="Arial"/>
              </w:rPr>
              <w:t>5</w:t>
            </w:r>
          </w:p>
        </w:tc>
        <w:tc>
          <w:tcPr>
            <w:tcW w:w="1764" w:type="dxa"/>
            <w:hideMark/>
          </w:tcPr>
          <w:p w14:paraId="5ED06AEA" w14:textId="77777777" w:rsidR="00685478" w:rsidRPr="0067550D" w:rsidRDefault="00685478" w:rsidP="0067550D">
            <w:pPr>
              <w:spacing w:line="360" w:lineRule="auto"/>
              <w:rPr>
                <w:rFonts w:ascii="Arial" w:hAnsi="Arial" w:cs="Arial"/>
              </w:rPr>
            </w:pPr>
            <w:r w:rsidRPr="0067550D">
              <w:rPr>
                <w:rFonts w:ascii="Arial" w:hAnsi="Arial" w:cs="Arial"/>
              </w:rPr>
              <w:t>3</w:t>
            </w:r>
          </w:p>
        </w:tc>
        <w:tc>
          <w:tcPr>
            <w:tcW w:w="2828" w:type="dxa"/>
            <w:hideMark/>
          </w:tcPr>
          <w:p w14:paraId="7CA2735D" w14:textId="77777777" w:rsidR="00685478" w:rsidRPr="0067550D" w:rsidRDefault="00685478" w:rsidP="0067550D">
            <w:pPr>
              <w:spacing w:line="360" w:lineRule="auto"/>
              <w:rPr>
                <w:rFonts w:ascii="Arial" w:hAnsi="Arial" w:cs="Arial"/>
              </w:rPr>
            </w:pPr>
            <w:r w:rsidRPr="0067550D">
              <w:rPr>
                <w:rFonts w:ascii="Arial" w:hAnsi="Arial" w:cs="Arial"/>
              </w:rPr>
              <w:t>Mixed opinions; works short-term but unsustainable long-term</w:t>
            </w:r>
          </w:p>
        </w:tc>
      </w:tr>
      <w:tr w:rsidR="00685478" w:rsidRPr="0067550D" w14:paraId="31B4F0CB" w14:textId="77777777" w:rsidTr="0067550D">
        <w:tc>
          <w:tcPr>
            <w:tcW w:w="2191" w:type="dxa"/>
            <w:hideMark/>
          </w:tcPr>
          <w:p w14:paraId="088D34D2" w14:textId="77777777" w:rsidR="00685478" w:rsidRPr="0067550D" w:rsidRDefault="00685478" w:rsidP="0067550D">
            <w:pPr>
              <w:spacing w:line="360" w:lineRule="auto"/>
              <w:rPr>
                <w:rFonts w:ascii="Arial" w:hAnsi="Arial" w:cs="Arial"/>
              </w:rPr>
            </w:pPr>
            <w:r w:rsidRPr="0067550D">
              <w:rPr>
                <w:rFonts w:ascii="Arial" w:hAnsi="Arial" w:cs="Arial"/>
              </w:rPr>
              <w:t>Diversification</w:t>
            </w:r>
          </w:p>
        </w:tc>
        <w:tc>
          <w:tcPr>
            <w:tcW w:w="1943" w:type="dxa"/>
            <w:hideMark/>
          </w:tcPr>
          <w:p w14:paraId="2C30056D" w14:textId="77777777" w:rsidR="00685478" w:rsidRPr="0067550D" w:rsidRDefault="00685478" w:rsidP="0067550D">
            <w:pPr>
              <w:spacing w:line="360" w:lineRule="auto"/>
              <w:rPr>
                <w:rFonts w:ascii="Arial" w:hAnsi="Arial" w:cs="Arial"/>
              </w:rPr>
            </w:pPr>
            <w:r w:rsidRPr="0067550D">
              <w:rPr>
                <w:rFonts w:ascii="Arial" w:hAnsi="Arial" w:cs="Arial"/>
              </w:rPr>
              <w:t>6</w:t>
            </w:r>
          </w:p>
        </w:tc>
        <w:tc>
          <w:tcPr>
            <w:tcW w:w="1764" w:type="dxa"/>
            <w:hideMark/>
          </w:tcPr>
          <w:p w14:paraId="494CF5B9" w14:textId="77777777" w:rsidR="00685478" w:rsidRPr="0067550D" w:rsidRDefault="00685478" w:rsidP="0067550D">
            <w:pPr>
              <w:spacing w:line="360" w:lineRule="auto"/>
              <w:rPr>
                <w:rFonts w:ascii="Arial" w:hAnsi="Arial" w:cs="Arial"/>
              </w:rPr>
            </w:pPr>
            <w:r w:rsidRPr="0067550D">
              <w:rPr>
                <w:rFonts w:ascii="Arial" w:hAnsi="Arial" w:cs="Arial"/>
              </w:rPr>
              <w:t>3</w:t>
            </w:r>
          </w:p>
        </w:tc>
        <w:tc>
          <w:tcPr>
            <w:tcW w:w="1764" w:type="dxa"/>
            <w:hideMark/>
          </w:tcPr>
          <w:p w14:paraId="287B8CDB" w14:textId="77777777" w:rsidR="00685478" w:rsidRPr="0067550D" w:rsidRDefault="00685478" w:rsidP="0067550D">
            <w:pPr>
              <w:spacing w:line="360" w:lineRule="auto"/>
              <w:rPr>
                <w:rFonts w:ascii="Arial" w:hAnsi="Arial" w:cs="Arial"/>
              </w:rPr>
            </w:pPr>
            <w:r w:rsidRPr="0067550D">
              <w:rPr>
                <w:rFonts w:ascii="Arial" w:hAnsi="Arial" w:cs="Arial"/>
              </w:rPr>
              <w:t>3</w:t>
            </w:r>
          </w:p>
        </w:tc>
        <w:tc>
          <w:tcPr>
            <w:tcW w:w="2828" w:type="dxa"/>
            <w:hideMark/>
          </w:tcPr>
          <w:p w14:paraId="26D76E73" w14:textId="77777777" w:rsidR="00685478" w:rsidRPr="0067550D" w:rsidRDefault="00685478" w:rsidP="0067550D">
            <w:pPr>
              <w:spacing w:line="360" w:lineRule="auto"/>
              <w:rPr>
                <w:rFonts w:ascii="Arial" w:hAnsi="Arial" w:cs="Arial"/>
              </w:rPr>
            </w:pPr>
            <w:r w:rsidRPr="0067550D">
              <w:rPr>
                <w:rFonts w:ascii="Arial" w:hAnsi="Arial" w:cs="Arial"/>
              </w:rPr>
              <w:t>Viewed positively but dependent on investment</w:t>
            </w:r>
          </w:p>
        </w:tc>
      </w:tr>
      <w:tr w:rsidR="00685478" w:rsidRPr="0067550D" w14:paraId="7202D360" w14:textId="77777777" w:rsidTr="0067550D">
        <w:tc>
          <w:tcPr>
            <w:tcW w:w="2191" w:type="dxa"/>
            <w:hideMark/>
          </w:tcPr>
          <w:p w14:paraId="05866C5F" w14:textId="77777777" w:rsidR="00685478" w:rsidRPr="0067550D" w:rsidRDefault="00685478" w:rsidP="0067550D">
            <w:pPr>
              <w:spacing w:line="360" w:lineRule="auto"/>
              <w:rPr>
                <w:rFonts w:ascii="Arial" w:hAnsi="Arial" w:cs="Arial"/>
              </w:rPr>
            </w:pPr>
            <w:r w:rsidRPr="0067550D">
              <w:rPr>
                <w:rFonts w:ascii="Arial" w:hAnsi="Arial" w:cs="Arial"/>
              </w:rPr>
              <w:t>Relocation/altitude use</w:t>
            </w:r>
          </w:p>
        </w:tc>
        <w:tc>
          <w:tcPr>
            <w:tcW w:w="1943" w:type="dxa"/>
            <w:hideMark/>
          </w:tcPr>
          <w:p w14:paraId="10F83D13" w14:textId="77777777" w:rsidR="00685478" w:rsidRPr="0067550D" w:rsidRDefault="00685478" w:rsidP="0067550D">
            <w:pPr>
              <w:spacing w:line="360" w:lineRule="auto"/>
              <w:rPr>
                <w:rFonts w:ascii="Arial" w:hAnsi="Arial" w:cs="Arial"/>
              </w:rPr>
            </w:pPr>
            <w:r w:rsidRPr="0067550D">
              <w:rPr>
                <w:rFonts w:ascii="Arial" w:hAnsi="Arial" w:cs="Arial"/>
              </w:rPr>
              <w:t>5</w:t>
            </w:r>
          </w:p>
        </w:tc>
        <w:tc>
          <w:tcPr>
            <w:tcW w:w="1764" w:type="dxa"/>
            <w:hideMark/>
          </w:tcPr>
          <w:p w14:paraId="1E4BBD19" w14:textId="77777777" w:rsidR="00685478" w:rsidRPr="0067550D" w:rsidRDefault="00685478" w:rsidP="0067550D">
            <w:pPr>
              <w:spacing w:line="360" w:lineRule="auto"/>
              <w:rPr>
                <w:rFonts w:ascii="Arial" w:hAnsi="Arial" w:cs="Arial"/>
              </w:rPr>
            </w:pPr>
            <w:r w:rsidRPr="0067550D">
              <w:rPr>
                <w:rFonts w:ascii="Arial" w:hAnsi="Arial" w:cs="Arial"/>
              </w:rPr>
              <w:t>4</w:t>
            </w:r>
          </w:p>
        </w:tc>
        <w:tc>
          <w:tcPr>
            <w:tcW w:w="1764" w:type="dxa"/>
            <w:hideMark/>
          </w:tcPr>
          <w:p w14:paraId="5AA22E97" w14:textId="77777777" w:rsidR="00685478" w:rsidRPr="0067550D" w:rsidRDefault="00685478" w:rsidP="0067550D">
            <w:pPr>
              <w:spacing w:line="360" w:lineRule="auto"/>
              <w:rPr>
                <w:rFonts w:ascii="Arial" w:hAnsi="Arial" w:cs="Arial"/>
              </w:rPr>
            </w:pPr>
            <w:r w:rsidRPr="0067550D">
              <w:rPr>
                <w:rFonts w:ascii="Arial" w:hAnsi="Arial" w:cs="Arial"/>
              </w:rPr>
              <w:t>3</w:t>
            </w:r>
          </w:p>
        </w:tc>
        <w:tc>
          <w:tcPr>
            <w:tcW w:w="2828" w:type="dxa"/>
            <w:hideMark/>
          </w:tcPr>
          <w:p w14:paraId="1AE22DC6" w14:textId="77777777" w:rsidR="00685478" w:rsidRPr="0067550D" w:rsidRDefault="00685478" w:rsidP="0067550D">
            <w:pPr>
              <w:spacing w:line="360" w:lineRule="auto"/>
              <w:rPr>
                <w:rFonts w:ascii="Arial" w:hAnsi="Arial" w:cs="Arial"/>
              </w:rPr>
            </w:pPr>
            <w:r w:rsidRPr="0067550D">
              <w:rPr>
                <w:rFonts w:ascii="Arial" w:hAnsi="Arial" w:cs="Arial"/>
              </w:rPr>
              <w:t>Beneficial for high resorts; inaccessible for low resorts</w:t>
            </w:r>
          </w:p>
        </w:tc>
      </w:tr>
      <w:tr w:rsidR="00685478" w:rsidRPr="0067550D" w14:paraId="57AFC105" w14:textId="77777777" w:rsidTr="0067550D">
        <w:tc>
          <w:tcPr>
            <w:tcW w:w="2191" w:type="dxa"/>
            <w:hideMark/>
          </w:tcPr>
          <w:p w14:paraId="717410E5" w14:textId="77777777" w:rsidR="00685478" w:rsidRPr="0067550D" w:rsidRDefault="00685478" w:rsidP="0067550D">
            <w:pPr>
              <w:spacing w:line="360" w:lineRule="auto"/>
              <w:rPr>
                <w:rFonts w:ascii="Arial" w:hAnsi="Arial" w:cs="Arial"/>
              </w:rPr>
            </w:pPr>
            <w:r w:rsidRPr="0067550D">
              <w:rPr>
                <w:rFonts w:ascii="Arial" w:hAnsi="Arial" w:cs="Arial"/>
              </w:rPr>
              <w:t>Policy-led governance</w:t>
            </w:r>
          </w:p>
        </w:tc>
        <w:tc>
          <w:tcPr>
            <w:tcW w:w="1943" w:type="dxa"/>
            <w:hideMark/>
          </w:tcPr>
          <w:p w14:paraId="0CB90752" w14:textId="77777777" w:rsidR="00685478" w:rsidRPr="0067550D" w:rsidRDefault="00685478" w:rsidP="0067550D">
            <w:pPr>
              <w:spacing w:line="360" w:lineRule="auto"/>
              <w:rPr>
                <w:rFonts w:ascii="Arial" w:hAnsi="Arial" w:cs="Arial"/>
              </w:rPr>
            </w:pPr>
            <w:r w:rsidRPr="0067550D">
              <w:rPr>
                <w:rFonts w:ascii="Arial" w:hAnsi="Arial" w:cs="Arial"/>
              </w:rPr>
              <w:t>2</w:t>
            </w:r>
          </w:p>
        </w:tc>
        <w:tc>
          <w:tcPr>
            <w:tcW w:w="1764" w:type="dxa"/>
            <w:hideMark/>
          </w:tcPr>
          <w:p w14:paraId="315A9E72" w14:textId="77777777" w:rsidR="00685478" w:rsidRPr="0067550D" w:rsidRDefault="00685478" w:rsidP="0067550D">
            <w:pPr>
              <w:spacing w:line="360" w:lineRule="auto"/>
              <w:rPr>
                <w:rFonts w:ascii="Arial" w:hAnsi="Arial" w:cs="Arial"/>
              </w:rPr>
            </w:pPr>
            <w:r w:rsidRPr="0067550D">
              <w:rPr>
                <w:rFonts w:ascii="Arial" w:hAnsi="Arial" w:cs="Arial"/>
              </w:rPr>
              <w:t>7</w:t>
            </w:r>
          </w:p>
        </w:tc>
        <w:tc>
          <w:tcPr>
            <w:tcW w:w="1764" w:type="dxa"/>
            <w:hideMark/>
          </w:tcPr>
          <w:p w14:paraId="7C7D4417" w14:textId="77777777" w:rsidR="00685478" w:rsidRPr="0067550D" w:rsidRDefault="00685478" w:rsidP="0067550D">
            <w:pPr>
              <w:spacing w:line="360" w:lineRule="auto"/>
              <w:rPr>
                <w:rFonts w:ascii="Arial" w:hAnsi="Arial" w:cs="Arial"/>
              </w:rPr>
            </w:pPr>
            <w:r w:rsidRPr="0067550D">
              <w:rPr>
                <w:rFonts w:ascii="Arial" w:hAnsi="Arial" w:cs="Arial"/>
              </w:rPr>
              <w:t>3</w:t>
            </w:r>
          </w:p>
        </w:tc>
        <w:tc>
          <w:tcPr>
            <w:tcW w:w="2828" w:type="dxa"/>
            <w:hideMark/>
          </w:tcPr>
          <w:p w14:paraId="6CAA2DE6" w14:textId="77777777" w:rsidR="00685478" w:rsidRPr="0067550D" w:rsidRDefault="00685478" w:rsidP="0067550D">
            <w:pPr>
              <w:spacing w:line="360" w:lineRule="auto"/>
              <w:rPr>
                <w:rFonts w:ascii="Arial" w:hAnsi="Arial" w:cs="Arial"/>
              </w:rPr>
            </w:pPr>
            <w:r w:rsidRPr="0067550D">
              <w:rPr>
                <w:rFonts w:ascii="Arial" w:hAnsi="Arial" w:cs="Arial"/>
              </w:rPr>
              <w:t>Seen as supportive but slow in implementation</w:t>
            </w:r>
          </w:p>
        </w:tc>
      </w:tr>
    </w:tbl>
    <w:p w14:paraId="0C8CCF63" w14:textId="77777777" w:rsidR="00685478" w:rsidRPr="0067550D" w:rsidRDefault="00685478" w:rsidP="0067550D">
      <w:pPr>
        <w:spacing w:after="0" w:line="360" w:lineRule="auto"/>
        <w:ind w:firstLine="720"/>
        <w:jc w:val="both"/>
        <w:rPr>
          <w:rFonts w:ascii="Arial" w:hAnsi="Arial" w:cs="Arial"/>
        </w:rPr>
      </w:pPr>
    </w:p>
    <w:p w14:paraId="128105F6" w14:textId="77777777" w:rsidR="002B5D26" w:rsidRDefault="002B5D26" w:rsidP="0067550D">
      <w:pPr>
        <w:spacing w:after="0" w:line="360" w:lineRule="auto"/>
        <w:ind w:firstLine="720"/>
        <w:contextualSpacing/>
        <w:jc w:val="both"/>
        <w:rPr>
          <w:rFonts w:ascii="Arial" w:hAnsi="Arial" w:cs="Arial"/>
        </w:rPr>
      </w:pPr>
      <w:bookmarkStart w:id="91" w:name="_Toc210503491"/>
      <w:r w:rsidRPr="0067550D">
        <w:rPr>
          <w:rFonts w:ascii="Arial" w:hAnsi="Arial" w:cs="Arial"/>
        </w:rPr>
        <w:t>These results indicate that although there is adaptation under way, it is patchy and contentious and resonates with Nylén’s (2021) note that transitions are unbalanced developments influenced by differing priorities.</w:t>
      </w:r>
    </w:p>
    <w:p w14:paraId="7D144975" w14:textId="77777777" w:rsidR="0049097A" w:rsidRPr="0067550D" w:rsidRDefault="0049097A" w:rsidP="0067550D">
      <w:pPr>
        <w:spacing w:after="0" w:line="360" w:lineRule="auto"/>
        <w:ind w:firstLine="720"/>
        <w:contextualSpacing/>
        <w:jc w:val="both"/>
        <w:rPr>
          <w:rFonts w:ascii="Arial" w:hAnsi="Arial" w:cs="Arial"/>
        </w:rPr>
      </w:pPr>
    </w:p>
    <w:p w14:paraId="49467EB3"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92" w:name="_Toc213421657"/>
      <w:r w:rsidRPr="0067550D">
        <w:rPr>
          <w:rFonts w:ascii="Arial" w:hAnsi="Arial" w:cs="Arial"/>
          <w:b/>
          <w:bCs/>
          <w:color w:val="auto"/>
          <w:sz w:val="24"/>
          <w:szCs w:val="24"/>
        </w:rPr>
        <w:t>4.5 Role of Innovation, Diversification, and Policy (RQ4)</w:t>
      </w:r>
      <w:bookmarkEnd w:id="91"/>
      <w:bookmarkEnd w:id="92"/>
    </w:p>
    <w:p w14:paraId="665871EF" w14:textId="77777777" w:rsidR="00A112ED" w:rsidRPr="0067550D" w:rsidRDefault="00A112ED" w:rsidP="0067550D"/>
    <w:p w14:paraId="30776FCC" w14:textId="77777777" w:rsidR="00685478" w:rsidRPr="0067550D" w:rsidRDefault="00685478" w:rsidP="0067550D">
      <w:pPr>
        <w:pStyle w:val="Heading3"/>
        <w:spacing w:before="0" w:line="240" w:lineRule="auto"/>
        <w:ind w:firstLine="720"/>
        <w:rPr>
          <w:rFonts w:ascii="Arial" w:hAnsi="Arial" w:cs="Arial"/>
          <w:b/>
          <w:bCs/>
          <w:color w:val="auto"/>
        </w:rPr>
      </w:pPr>
      <w:bookmarkStart w:id="93" w:name="_Toc210503492"/>
      <w:bookmarkStart w:id="94" w:name="_Toc213421658"/>
      <w:r w:rsidRPr="0067550D">
        <w:rPr>
          <w:rFonts w:ascii="Arial" w:hAnsi="Arial" w:cs="Arial"/>
          <w:b/>
          <w:bCs/>
          <w:color w:val="auto"/>
        </w:rPr>
        <w:t>4.5.1 Policy Interventions</w:t>
      </w:r>
      <w:bookmarkEnd w:id="93"/>
      <w:bookmarkEnd w:id="94"/>
    </w:p>
    <w:p w14:paraId="60F8131E"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National and cantonal Swiss policies feature centrally in directing adaptation. Table 6 condenses prominent efforts, such as the 2017 Swiss Tourism Strategy, which focuses on diversification and innovation. Stakeholders </w:t>
      </w:r>
      <w:proofErr w:type="spellStart"/>
      <w:r w:rsidRPr="0067550D">
        <w:rPr>
          <w:rFonts w:ascii="Arial" w:hAnsi="Arial" w:cs="Arial"/>
        </w:rPr>
        <w:t>recognised</w:t>
      </w:r>
      <w:proofErr w:type="spellEnd"/>
      <w:r w:rsidRPr="0067550D">
        <w:rPr>
          <w:rFonts w:ascii="Arial" w:hAnsi="Arial" w:cs="Arial"/>
        </w:rPr>
        <w:t xml:space="preserve"> such efforts but felt frustrated with slow pace and uneven support from cantons.</w:t>
      </w:r>
    </w:p>
    <w:p w14:paraId="7108A59F" w14:textId="3625BE08" w:rsidR="00685478" w:rsidRPr="0067550D" w:rsidRDefault="00685478" w:rsidP="0067550D">
      <w:pPr>
        <w:spacing w:after="0" w:line="360" w:lineRule="auto"/>
        <w:ind w:firstLine="720"/>
        <w:jc w:val="both"/>
        <w:rPr>
          <w:rFonts w:ascii="Arial" w:hAnsi="Arial" w:cs="Arial"/>
        </w:rPr>
      </w:pPr>
      <w:r w:rsidRPr="0067550D">
        <w:rPr>
          <w:rFonts w:ascii="Arial" w:hAnsi="Arial" w:cs="Arial"/>
        </w:rPr>
        <w:t>.</w:t>
      </w:r>
    </w:p>
    <w:p w14:paraId="3846C5D4" w14:textId="77777777" w:rsidR="008621C0" w:rsidRPr="0067550D" w:rsidRDefault="008621C0" w:rsidP="0067550D">
      <w:pPr>
        <w:spacing w:after="0" w:line="360" w:lineRule="auto"/>
        <w:ind w:firstLine="720"/>
        <w:jc w:val="both"/>
        <w:rPr>
          <w:rFonts w:ascii="Arial" w:hAnsi="Arial" w:cs="Arial"/>
        </w:rPr>
      </w:pPr>
    </w:p>
    <w:p w14:paraId="39C1E1F6" w14:textId="77777777" w:rsidR="008621C0" w:rsidRPr="0067550D" w:rsidRDefault="008621C0" w:rsidP="0067550D">
      <w:pPr>
        <w:spacing w:after="0" w:line="360" w:lineRule="auto"/>
        <w:ind w:firstLine="720"/>
        <w:jc w:val="both"/>
        <w:rPr>
          <w:rFonts w:ascii="Arial" w:hAnsi="Arial" w:cs="Arial"/>
        </w:rPr>
      </w:pPr>
    </w:p>
    <w:p w14:paraId="35662C4D" w14:textId="77777777" w:rsidR="008621C0" w:rsidRPr="0067550D" w:rsidRDefault="008621C0" w:rsidP="0067550D">
      <w:pPr>
        <w:spacing w:after="0" w:line="360" w:lineRule="auto"/>
        <w:ind w:firstLine="720"/>
        <w:jc w:val="both"/>
        <w:rPr>
          <w:rFonts w:ascii="Arial" w:hAnsi="Arial" w:cs="Arial"/>
        </w:rPr>
      </w:pPr>
    </w:p>
    <w:p w14:paraId="419F5E09" w14:textId="77777777" w:rsidR="008621C0" w:rsidRPr="0067550D" w:rsidRDefault="008621C0" w:rsidP="0067550D">
      <w:pPr>
        <w:spacing w:after="0" w:line="360" w:lineRule="auto"/>
        <w:ind w:firstLine="720"/>
        <w:jc w:val="both"/>
        <w:rPr>
          <w:rFonts w:ascii="Arial" w:hAnsi="Arial" w:cs="Arial"/>
        </w:rPr>
      </w:pPr>
    </w:p>
    <w:p w14:paraId="5C40EE1C" w14:textId="77777777" w:rsidR="008621C0" w:rsidRPr="0067550D" w:rsidRDefault="008621C0" w:rsidP="0067550D">
      <w:pPr>
        <w:spacing w:after="0" w:line="360" w:lineRule="auto"/>
        <w:ind w:firstLine="720"/>
        <w:jc w:val="both"/>
        <w:rPr>
          <w:rFonts w:ascii="Arial" w:hAnsi="Arial" w:cs="Arial"/>
        </w:rPr>
      </w:pPr>
    </w:p>
    <w:p w14:paraId="14AE5D7B" w14:textId="77777777" w:rsidR="00A112ED" w:rsidRPr="0067550D" w:rsidRDefault="00A112ED" w:rsidP="0067550D">
      <w:pPr>
        <w:spacing w:after="0" w:line="360" w:lineRule="auto"/>
        <w:ind w:firstLine="720"/>
        <w:jc w:val="both"/>
        <w:rPr>
          <w:rFonts w:ascii="Arial" w:hAnsi="Arial" w:cs="Arial"/>
        </w:rPr>
      </w:pPr>
    </w:p>
    <w:p w14:paraId="73C6ADA9" w14:textId="2780497C" w:rsidR="00685478" w:rsidRPr="0067550D" w:rsidRDefault="00685478" w:rsidP="0067550D">
      <w:pPr>
        <w:pStyle w:val="Caption"/>
        <w:spacing w:after="0"/>
        <w:jc w:val="center"/>
        <w:rPr>
          <w:color w:val="auto"/>
        </w:rPr>
      </w:pPr>
      <w:bookmarkStart w:id="95" w:name="_Toc210503571"/>
      <w:r w:rsidRPr="0067550D">
        <w:rPr>
          <w:color w:val="auto"/>
        </w:rPr>
        <w:t xml:space="preserve">Table </w:t>
      </w:r>
      <w:r w:rsidRPr="0067550D">
        <w:rPr>
          <w:color w:val="auto"/>
        </w:rPr>
        <w:fldChar w:fldCharType="begin"/>
      </w:r>
      <w:r w:rsidRPr="0067550D">
        <w:rPr>
          <w:color w:val="auto"/>
        </w:rPr>
        <w:instrText xml:space="preserve"> SEQ Table \* ARABIC </w:instrText>
      </w:r>
      <w:r w:rsidRPr="0067550D">
        <w:rPr>
          <w:color w:val="auto"/>
        </w:rPr>
        <w:fldChar w:fldCharType="separate"/>
      </w:r>
      <w:r w:rsidR="004F0403" w:rsidRPr="0067550D">
        <w:rPr>
          <w:noProof/>
          <w:color w:val="auto"/>
        </w:rPr>
        <w:t>6</w:t>
      </w:r>
      <w:r w:rsidRPr="0067550D">
        <w:rPr>
          <w:color w:val="auto"/>
        </w:rPr>
        <w:fldChar w:fldCharType="end"/>
      </w:r>
      <w:r w:rsidRPr="0067550D">
        <w:rPr>
          <w:color w:val="auto"/>
        </w:rPr>
        <w:t>: National and Regional Policy Initiatives on Climate Adaptation in Tourism</w:t>
      </w:r>
      <w:bookmarkEnd w:id="95"/>
    </w:p>
    <w:tbl>
      <w:tblPr>
        <w:tblStyle w:val="TableGrid"/>
        <w:tblW w:w="9776" w:type="dxa"/>
        <w:tblLook w:val="04A0" w:firstRow="1" w:lastRow="0" w:firstColumn="1" w:lastColumn="0" w:noHBand="0" w:noVBand="1"/>
      </w:tblPr>
      <w:tblGrid>
        <w:gridCol w:w="2279"/>
        <w:gridCol w:w="1636"/>
        <w:gridCol w:w="2485"/>
        <w:gridCol w:w="3376"/>
      </w:tblGrid>
      <w:tr w:rsidR="00685478" w:rsidRPr="0067550D" w14:paraId="2AF8B9F9" w14:textId="77777777" w:rsidTr="00A112ED">
        <w:tc>
          <w:tcPr>
            <w:tcW w:w="0" w:type="auto"/>
            <w:hideMark/>
          </w:tcPr>
          <w:p w14:paraId="280111A0"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Policy / Initiative</w:t>
            </w:r>
          </w:p>
        </w:tc>
        <w:tc>
          <w:tcPr>
            <w:tcW w:w="0" w:type="auto"/>
            <w:hideMark/>
          </w:tcPr>
          <w:p w14:paraId="4C0DE9E3"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Year Introduced</w:t>
            </w:r>
          </w:p>
        </w:tc>
        <w:tc>
          <w:tcPr>
            <w:tcW w:w="0" w:type="auto"/>
            <w:hideMark/>
          </w:tcPr>
          <w:p w14:paraId="4CD27D3C"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Focus Area</w:t>
            </w:r>
          </w:p>
        </w:tc>
        <w:tc>
          <w:tcPr>
            <w:tcW w:w="3376" w:type="dxa"/>
            <w:hideMark/>
          </w:tcPr>
          <w:p w14:paraId="421B437C" w14:textId="77777777" w:rsidR="00685478" w:rsidRPr="0067550D" w:rsidRDefault="00685478" w:rsidP="0067550D">
            <w:pPr>
              <w:spacing w:line="360" w:lineRule="auto"/>
              <w:jc w:val="center"/>
              <w:rPr>
                <w:rFonts w:ascii="Arial" w:hAnsi="Arial" w:cs="Arial"/>
                <w:b/>
                <w:bCs/>
              </w:rPr>
            </w:pPr>
            <w:r w:rsidRPr="0067550D">
              <w:rPr>
                <w:rFonts w:ascii="Arial" w:hAnsi="Arial" w:cs="Arial"/>
                <w:b/>
                <w:bCs/>
              </w:rPr>
              <w:t>Reported Impact</w:t>
            </w:r>
          </w:p>
        </w:tc>
      </w:tr>
      <w:tr w:rsidR="00685478" w:rsidRPr="0067550D" w14:paraId="02C44E09" w14:textId="77777777" w:rsidTr="00A112ED">
        <w:tc>
          <w:tcPr>
            <w:tcW w:w="0" w:type="auto"/>
            <w:hideMark/>
          </w:tcPr>
          <w:p w14:paraId="23035BB4" w14:textId="77777777" w:rsidR="00685478" w:rsidRPr="0067550D" w:rsidRDefault="00685478" w:rsidP="0067550D">
            <w:pPr>
              <w:spacing w:line="360" w:lineRule="auto"/>
              <w:jc w:val="both"/>
              <w:rPr>
                <w:rFonts w:ascii="Arial" w:hAnsi="Arial" w:cs="Arial"/>
              </w:rPr>
            </w:pPr>
            <w:r w:rsidRPr="0067550D">
              <w:rPr>
                <w:rFonts w:ascii="Arial" w:hAnsi="Arial" w:cs="Arial"/>
              </w:rPr>
              <w:t>Swiss Tourism Strategy (Federal)</w:t>
            </w:r>
          </w:p>
        </w:tc>
        <w:tc>
          <w:tcPr>
            <w:tcW w:w="0" w:type="auto"/>
            <w:hideMark/>
          </w:tcPr>
          <w:p w14:paraId="52E1BE7D" w14:textId="77777777" w:rsidR="00685478" w:rsidRPr="0067550D" w:rsidRDefault="00685478" w:rsidP="0067550D">
            <w:pPr>
              <w:spacing w:line="360" w:lineRule="auto"/>
              <w:jc w:val="both"/>
              <w:rPr>
                <w:rFonts w:ascii="Arial" w:hAnsi="Arial" w:cs="Arial"/>
              </w:rPr>
            </w:pPr>
            <w:r w:rsidRPr="0067550D">
              <w:rPr>
                <w:rFonts w:ascii="Arial" w:hAnsi="Arial" w:cs="Arial"/>
              </w:rPr>
              <w:t>2017</w:t>
            </w:r>
          </w:p>
        </w:tc>
        <w:tc>
          <w:tcPr>
            <w:tcW w:w="0" w:type="auto"/>
            <w:hideMark/>
          </w:tcPr>
          <w:p w14:paraId="3955A0CB" w14:textId="77777777" w:rsidR="00685478" w:rsidRPr="0067550D" w:rsidRDefault="00685478" w:rsidP="0067550D">
            <w:pPr>
              <w:spacing w:line="360" w:lineRule="auto"/>
              <w:jc w:val="both"/>
              <w:rPr>
                <w:rFonts w:ascii="Arial" w:hAnsi="Arial" w:cs="Arial"/>
              </w:rPr>
            </w:pPr>
            <w:r w:rsidRPr="0067550D">
              <w:rPr>
                <w:rFonts w:ascii="Arial" w:hAnsi="Arial" w:cs="Arial"/>
              </w:rPr>
              <w:t>Diversification, innovation support</w:t>
            </w:r>
          </w:p>
        </w:tc>
        <w:tc>
          <w:tcPr>
            <w:tcW w:w="3376" w:type="dxa"/>
            <w:hideMark/>
          </w:tcPr>
          <w:p w14:paraId="25066E5B" w14:textId="77777777" w:rsidR="00685478" w:rsidRPr="0067550D" w:rsidRDefault="00685478" w:rsidP="0067550D">
            <w:pPr>
              <w:spacing w:line="360" w:lineRule="auto"/>
              <w:jc w:val="both"/>
              <w:rPr>
                <w:rFonts w:ascii="Arial" w:hAnsi="Arial" w:cs="Arial"/>
              </w:rPr>
            </w:pPr>
            <w:r w:rsidRPr="0067550D">
              <w:rPr>
                <w:rFonts w:ascii="Arial" w:hAnsi="Arial" w:cs="Arial"/>
              </w:rPr>
              <w:t>Moderate adoption; uneven across cantons</w:t>
            </w:r>
          </w:p>
        </w:tc>
      </w:tr>
      <w:tr w:rsidR="00685478" w:rsidRPr="0067550D" w14:paraId="49D7A267" w14:textId="77777777" w:rsidTr="00A112ED">
        <w:tc>
          <w:tcPr>
            <w:tcW w:w="0" w:type="auto"/>
            <w:hideMark/>
          </w:tcPr>
          <w:p w14:paraId="3FF272DB" w14:textId="77777777" w:rsidR="00685478" w:rsidRPr="0067550D" w:rsidRDefault="00685478" w:rsidP="0067550D">
            <w:pPr>
              <w:spacing w:line="360" w:lineRule="auto"/>
              <w:jc w:val="both"/>
              <w:rPr>
                <w:rFonts w:ascii="Arial" w:hAnsi="Arial" w:cs="Arial"/>
              </w:rPr>
            </w:pPr>
            <w:r w:rsidRPr="0067550D">
              <w:rPr>
                <w:rFonts w:ascii="Arial" w:hAnsi="Arial" w:cs="Arial"/>
              </w:rPr>
              <w:t>Alpine Convention Protocols</w:t>
            </w:r>
          </w:p>
        </w:tc>
        <w:tc>
          <w:tcPr>
            <w:tcW w:w="0" w:type="auto"/>
            <w:hideMark/>
          </w:tcPr>
          <w:p w14:paraId="532D0F41" w14:textId="77777777" w:rsidR="00685478" w:rsidRPr="0067550D" w:rsidRDefault="00685478" w:rsidP="0067550D">
            <w:pPr>
              <w:spacing w:line="360" w:lineRule="auto"/>
              <w:jc w:val="both"/>
              <w:rPr>
                <w:rFonts w:ascii="Arial" w:hAnsi="Arial" w:cs="Arial"/>
              </w:rPr>
            </w:pPr>
            <w:r w:rsidRPr="0067550D">
              <w:rPr>
                <w:rFonts w:ascii="Arial" w:hAnsi="Arial" w:cs="Arial"/>
              </w:rPr>
              <w:t>2006 (ongoing)</w:t>
            </w:r>
          </w:p>
        </w:tc>
        <w:tc>
          <w:tcPr>
            <w:tcW w:w="0" w:type="auto"/>
            <w:hideMark/>
          </w:tcPr>
          <w:p w14:paraId="02AF1D57" w14:textId="77777777" w:rsidR="00685478" w:rsidRPr="0067550D" w:rsidRDefault="00685478" w:rsidP="0067550D">
            <w:pPr>
              <w:spacing w:line="360" w:lineRule="auto"/>
              <w:jc w:val="both"/>
              <w:rPr>
                <w:rFonts w:ascii="Arial" w:hAnsi="Arial" w:cs="Arial"/>
              </w:rPr>
            </w:pPr>
            <w:r w:rsidRPr="0067550D">
              <w:rPr>
                <w:rFonts w:ascii="Arial" w:hAnsi="Arial" w:cs="Arial"/>
              </w:rPr>
              <w:t>Climate cooperation in Alpine states</w:t>
            </w:r>
          </w:p>
        </w:tc>
        <w:tc>
          <w:tcPr>
            <w:tcW w:w="3376" w:type="dxa"/>
            <w:hideMark/>
          </w:tcPr>
          <w:p w14:paraId="1305353A" w14:textId="77777777" w:rsidR="00685478" w:rsidRPr="0067550D" w:rsidRDefault="00685478" w:rsidP="0067550D">
            <w:pPr>
              <w:spacing w:line="360" w:lineRule="auto"/>
              <w:jc w:val="both"/>
              <w:rPr>
                <w:rFonts w:ascii="Arial" w:hAnsi="Arial" w:cs="Arial"/>
              </w:rPr>
            </w:pPr>
            <w:r w:rsidRPr="0067550D">
              <w:rPr>
                <w:rFonts w:ascii="Arial" w:hAnsi="Arial" w:cs="Arial"/>
              </w:rPr>
              <w:t>Awareness raised; limited enforcement</w:t>
            </w:r>
          </w:p>
        </w:tc>
      </w:tr>
      <w:tr w:rsidR="00685478" w:rsidRPr="0067550D" w14:paraId="176327C2" w14:textId="77777777" w:rsidTr="00A112ED">
        <w:tc>
          <w:tcPr>
            <w:tcW w:w="0" w:type="auto"/>
            <w:hideMark/>
          </w:tcPr>
          <w:p w14:paraId="707E19F7" w14:textId="77777777" w:rsidR="00685478" w:rsidRPr="0067550D" w:rsidRDefault="00685478" w:rsidP="0067550D">
            <w:pPr>
              <w:spacing w:line="360" w:lineRule="auto"/>
              <w:jc w:val="both"/>
              <w:rPr>
                <w:rFonts w:ascii="Arial" w:hAnsi="Arial" w:cs="Arial"/>
              </w:rPr>
            </w:pPr>
            <w:r w:rsidRPr="0067550D">
              <w:rPr>
                <w:rFonts w:ascii="Arial" w:hAnsi="Arial" w:cs="Arial"/>
              </w:rPr>
              <w:t>Regional Climate Adaptation Plans</w:t>
            </w:r>
          </w:p>
        </w:tc>
        <w:tc>
          <w:tcPr>
            <w:tcW w:w="0" w:type="auto"/>
            <w:hideMark/>
          </w:tcPr>
          <w:p w14:paraId="30B6FCB0" w14:textId="77777777" w:rsidR="00685478" w:rsidRPr="0067550D" w:rsidRDefault="00685478" w:rsidP="0067550D">
            <w:pPr>
              <w:spacing w:line="360" w:lineRule="auto"/>
              <w:jc w:val="both"/>
              <w:rPr>
                <w:rFonts w:ascii="Arial" w:hAnsi="Arial" w:cs="Arial"/>
              </w:rPr>
            </w:pPr>
            <w:r w:rsidRPr="0067550D">
              <w:rPr>
                <w:rFonts w:ascii="Arial" w:hAnsi="Arial" w:cs="Arial"/>
              </w:rPr>
              <w:t>2015–2020</w:t>
            </w:r>
          </w:p>
        </w:tc>
        <w:tc>
          <w:tcPr>
            <w:tcW w:w="0" w:type="auto"/>
            <w:hideMark/>
          </w:tcPr>
          <w:p w14:paraId="7708AB66" w14:textId="77777777" w:rsidR="00685478" w:rsidRPr="0067550D" w:rsidRDefault="00685478" w:rsidP="0067550D">
            <w:pPr>
              <w:spacing w:line="360" w:lineRule="auto"/>
              <w:jc w:val="both"/>
              <w:rPr>
                <w:rFonts w:ascii="Arial" w:hAnsi="Arial" w:cs="Arial"/>
              </w:rPr>
            </w:pPr>
            <w:r w:rsidRPr="0067550D">
              <w:rPr>
                <w:rFonts w:ascii="Arial" w:hAnsi="Arial" w:cs="Arial"/>
              </w:rPr>
              <w:t>Cantonal strategies for snowmaking</w:t>
            </w:r>
          </w:p>
        </w:tc>
        <w:tc>
          <w:tcPr>
            <w:tcW w:w="3376" w:type="dxa"/>
            <w:hideMark/>
          </w:tcPr>
          <w:p w14:paraId="22A4627D" w14:textId="77777777" w:rsidR="00685478" w:rsidRPr="0067550D" w:rsidRDefault="00685478" w:rsidP="0067550D">
            <w:pPr>
              <w:spacing w:line="360" w:lineRule="auto"/>
              <w:jc w:val="both"/>
              <w:rPr>
                <w:rFonts w:ascii="Arial" w:hAnsi="Arial" w:cs="Arial"/>
              </w:rPr>
            </w:pPr>
            <w:r w:rsidRPr="0067550D">
              <w:rPr>
                <w:rFonts w:ascii="Arial" w:hAnsi="Arial" w:cs="Arial"/>
              </w:rPr>
              <w:t>Some alignment with local needs; resource-dependent</w:t>
            </w:r>
          </w:p>
        </w:tc>
      </w:tr>
      <w:tr w:rsidR="00685478" w:rsidRPr="0067550D" w14:paraId="706F90AF" w14:textId="77777777" w:rsidTr="00A112ED">
        <w:tc>
          <w:tcPr>
            <w:tcW w:w="0" w:type="auto"/>
            <w:hideMark/>
          </w:tcPr>
          <w:p w14:paraId="51F908DB" w14:textId="77777777" w:rsidR="00685478" w:rsidRPr="0067550D" w:rsidRDefault="00685478" w:rsidP="0067550D">
            <w:pPr>
              <w:spacing w:line="360" w:lineRule="auto"/>
              <w:jc w:val="both"/>
              <w:rPr>
                <w:rFonts w:ascii="Arial" w:hAnsi="Arial" w:cs="Arial"/>
              </w:rPr>
            </w:pPr>
            <w:r w:rsidRPr="0067550D">
              <w:rPr>
                <w:rFonts w:ascii="Arial" w:hAnsi="Arial" w:cs="Arial"/>
              </w:rPr>
              <w:t>Sustainable Mountain Tourism Fund</w:t>
            </w:r>
          </w:p>
        </w:tc>
        <w:tc>
          <w:tcPr>
            <w:tcW w:w="0" w:type="auto"/>
            <w:hideMark/>
          </w:tcPr>
          <w:p w14:paraId="59D5890E" w14:textId="77777777" w:rsidR="00685478" w:rsidRPr="0067550D" w:rsidRDefault="00685478" w:rsidP="0067550D">
            <w:pPr>
              <w:spacing w:line="360" w:lineRule="auto"/>
              <w:jc w:val="both"/>
              <w:rPr>
                <w:rFonts w:ascii="Arial" w:hAnsi="Arial" w:cs="Arial"/>
              </w:rPr>
            </w:pPr>
            <w:r w:rsidRPr="0067550D">
              <w:rPr>
                <w:rFonts w:ascii="Arial" w:hAnsi="Arial" w:cs="Arial"/>
              </w:rPr>
              <w:t>2021</w:t>
            </w:r>
          </w:p>
        </w:tc>
        <w:tc>
          <w:tcPr>
            <w:tcW w:w="0" w:type="auto"/>
            <w:hideMark/>
          </w:tcPr>
          <w:p w14:paraId="6FF7D392" w14:textId="77777777" w:rsidR="00685478" w:rsidRPr="0067550D" w:rsidRDefault="00685478" w:rsidP="0067550D">
            <w:pPr>
              <w:spacing w:line="360" w:lineRule="auto"/>
              <w:jc w:val="both"/>
              <w:rPr>
                <w:rFonts w:ascii="Arial" w:hAnsi="Arial" w:cs="Arial"/>
              </w:rPr>
            </w:pPr>
            <w:r w:rsidRPr="0067550D">
              <w:rPr>
                <w:rFonts w:ascii="Arial" w:hAnsi="Arial" w:cs="Arial"/>
              </w:rPr>
              <w:t>Funding diversification projects</w:t>
            </w:r>
          </w:p>
        </w:tc>
        <w:tc>
          <w:tcPr>
            <w:tcW w:w="3376" w:type="dxa"/>
            <w:hideMark/>
          </w:tcPr>
          <w:p w14:paraId="117C810D" w14:textId="77777777" w:rsidR="00685478" w:rsidRPr="0067550D" w:rsidRDefault="00685478" w:rsidP="0067550D">
            <w:pPr>
              <w:spacing w:line="360" w:lineRule="auto"/>
              <w:jc w:val="both"/>
              <w:rPr>
                <w:rFonts w:ascii="Arial" w:hAnsi="Arial" w:cs="Arial"/>
              </w:rPr>
            </w:pPr>
            <w:r w:rsidRPr="0067550D">
              <w:rPr>
                <w:rFonts w:ascii="Arial" w:hAnsi="Arial" w:cs="Arial"/>
              </w:rPr>
              <w:t>Early results promising in pilot resorts</w:t>
            </w:r>
          </w:p>
        </w:tc>
      </w:tr>
    </w:tbl>
    <w:p w14:paraId="030E75ED" w14:textId="77777777" w:rsidR="00685478" w:rsidRPr="0067550D" w:rsidRDefault="00685478" w:rsidP="0067550D">
      <w:pPr>
        <w:spacing w:after="0" w:line="360" w:lineRule="auto"/>
        <w:ind w:firstLine="720"/>
        <w:jc w:val="both"/>
        <w:rPr>
          <w:rFonts w:ascii="Arial" w:hAnsi="Arial" w:cs="Arial"/>
        </w:rPr>
      </w:pPr>
    </w:p>
    <w:p w14:paraId="4D116B86"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These results support Della Sala and </w:t>
      </w:r>
      <w:proofErr w:type="spellStart"/>
      <w:r w:rsidRPr="0067550D">
        <w:rPr>
          <w:rFonts w:ascii="Arial" w:hAnsi="Arial" w:cs="Arial"/>
        </w:rPr>
        <w:t>Dansero's</w:t>
      </w:r>
      <w:proofErr w:type="spellEnd"/>
      <w:r w:rsidRPr="0067550D">
        <w:rPr>
          <w:rFonts w:ascii="Arial" w:hAnsi="Arial" w:cs="Arial"/>
        </w:rPr>
        <w:t xml:space="preserve"> (2025) emphasis on governance as a fundamental facilitator of variation, as well as highlighting frictions between national-scale paradigms and territorial realities.</w:t>
      </w:r>
    </w:p>
    <w:p w14:paraId="18130813" w14:textId="77777777" w:rsidR="00A112ED" w:rsidRPr="0067550D" w:rsidRDefault="00A112ED" w:rsidP="0067550D">
      <w:pPr>
        <w:spacing w:after="0" w:line="360" w:lineRule="auto"/>
        <w:ind w:firstLine="720"/>
        <w:jc w:val="both"/>
        <w:rPr>
          <w:rFonts w:ascii="Arial" w:hAnsi="Arial" w:cs="Arial"/>
        </w:rPr>
      </w:pPr>
    </w:p>
    <w:p w14:paraId="7F91C7D6" w14:textId="77777777" w:rsidR="00685478" w:rsidRPr="0067550D" w:rsidRDefault="00685478" w:rsidP="0067550D">
      <w:pPr>
        <w:pStyle w:val="Heading3"/>
        <w:spacing w:before="0" w:line="240" w:lineRule="auto"/>
        <w:ind w:firstLine="720"/>
        <w:rPr>
          <w:rFonts w:ascii="Arial" w:hAnsi="Arial" w:cs="Arial"/>
          <w:b/>
          <w:bCs/>
          <w:color w:val="auto"/>
        </w:rPr>
      </w:pPr>
      <w:bookmarkStart w:id="96" w:name="_Toc210503493"/>
      <w:bookmarkStart w:id="97" w:name="_Toc213421659"/>
      <w:r w:rsidRPr="0067550D">
        <w:rPr>
          <w:rFonts w:ascii="Arial" w:hAnsi="Arial" w:cs="Arial"/>
          <w:b/>
          <w:bCs/>
          <w:color w:val="auto"/>
        </w:rPr>
        <w:t>4.5.2 Innovation and Technology</w:t>
      </w:r>
      <w:bookmarkEnd w:id="96"/>
      <w:bookmarkEnd w:id="97"/>
    </w:p>
    <w:p w14:paraId="6AAA6C83"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Technologies that have emerged recently, for instance, geoengineering trials with reflective snow cover, were referred to by certain interviewees, although the majority expressed </w:t>
      </w:r>
      <w:proofErr w:type="spellStart"/>
      <w:r w:rsidRPr="0067550D">
        <w:rPr>
          <w:rFonts w:ascii="Arial" w:hAnsi="Arial" w:cs="Arial"/>
        </w:rPr>
        <w:t>sceptically</w:t>
      </w:r>
      <w:proofErr w:type="spellEnd"/>
      <w:r w:rsidRPr="0067550D">
        <w:rPr>
          <w:rFonts w:ascii="Arial" w:hAnsi="Arial" w:cs="Arial"/>
        </w:rPr>
        <w:t xml:space="preserve"> concerning their viability and morality. One respondent observed: "It might just do in principle, but we cannot construct a future on experimental proof which has never been tested." Innovation is thus considered supportive rather than paramount.</w:t>
      </w:r>
    </w:p>
    <w:p w14:paraId="6921D9F9" w14:textId="77777777" w:rsidR="008621C0" w:rsidRPr="0067550D" w:rsidRDefault="008621C0" w:rsidP="0067550D">
      <w:pPr>
        <w:spacing w:after="0" w:line="360" w:lineRule="auto"/>
        <w:ind w:firstLine="720"/>
        <w:jc w:val="both"/>
        <w:rPr>
          <w:rFonts w:ascii="Arial" w:hAnsi="Arial" w:cs="Arial"/>
        </w:rPr>
      </w:pPr>
    </w:p>
    <w:p w14:paraId="6A8E0314" w14:textId="77777777" w:rsidR="00685478" w:rsidRPr="0067550D" w:rsidRDefault="00685478" w:rsidP="0067550D">
      <w:pPr>
        <w:pStyle w:val="Heading3"/>
        <w:spacing w:before="0" w:line="240" w:lineRule="auto"/>
        <w:ind w:firstLine="720"/>
        <w:rPr>
          <w:rFonts w:ascii="Arial" w:hAnsi="Arial" w:cs="Arial"/>
          <w:b/>
          <w:bCs/>
          <w:color w:val="auto"/>
        </w:rPr>
      </w:pPr>
      <w:bookmarkStart w:id="98" w:name="_Toc210503494"/>
      <w:bookmarkStart w:id="99" w:name="_Toc213421660"/>
      <w:r w:rsidRPr="0067550D">
        <w:rPr>
          <w:rFonts w:ascii="Arial" w:hAnsi="Arial" w:cs="Arial"/>
          <w:b/>
          <w:bCs/>
          <w:color w:val="auto"/>
        </w:rPr>
        <w:t>4.5.3 Diversification and Sustainability Transitions</w:t>
      </w:r>
      <w:bookmarkEnd w:id="98"/>
      <w:bookmarkEnd w:id="99"/>
    </w:p>
    <w:p w14:paraId="312DDD91"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Stakeholder views propose that diversification is the only short-term feasible option. Properties that diversified with wellness, summer visitation, and cultural activities achieved steadier revenue streams. This reinforces the sustainability transition model, which posits that stress-exposed industries must restructure consumer practices and </w:t>
      </w:r>
      <w:proofErr w:type="spellStart"/>
      <w:r w:rsidRPr="0067550D">
        <w:rPr>
          <w:rFonts w:ascii="Arial" w:hAnsi="Arial" w:cs="Arial"/>
        </w:rPr>
        <w:t>organisational</w:t>
      </w:r>
      <w:proofErr w:type="spellEnd"/>
      <w:r w:rsidRPr="0067550D">
        <w:rPr>
          <w:rFonts w:ascii="Arial" w:hAnsi="Arial" w:cs="Arial"/>
        </w:rPr>
        <w:t xml:space="preserve"> systems (</w:t>
      </w:r>
      <w:proofErr w:type="spellStart"/>
      <w:r w:rsidRPr="0067550D">
        <w:rPr>
          <w:rFonts w:ascii="Arial" w:hAnsi="Arial" w:cs="Arial"/>
        </w:rPr>
        <w:t>Nylén</w:t>
      </w:r>
      <w:proofErr w:type="spellEnd"/>
      <w:r w:rsidRPr="0067550D">
        <w:rPr>
          <w:rFonts w:ascii="Arial" w:hAnsi="Arial" w:cs="Arial"/>
        </w:rPr>
        <w:t>, 2021). For such transitions to occur, there must be coordinated governance and investment backing.</w:t>
      </w:r>
    </w:p>
    <w:p w14:paraId="4E60C94B" w14:textId="77777777" w:rsidR="00A112ED" w:rsidRPr="0067550D" w:rsidRDefault="00A112ED" w:rsidP="0067550D">
      <w:pPr>
        <w:spacing w:after="0" w:line="360" w:lineRule="auto"/>
        <w:ind w:firstLine="720"/>
        <w:jc w:val="both"/>
        <w:rPr>
          <w:rFonts w:ascii="Arial" w:hAnsi="Arial" w:cs="Arial"/>
        </w:rPr>
      </w:pPr>
    </w:p>
    <w:p w14:paraId="0D68F7D0"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00" w:name="_Toc213421661"/>
      <w:r w:rsidRPr="0067550D">
        <w:rPr>
          <w:rFonts w:ascii="Arial" w:hAnsi="Arial" w:cs="Arial"/>
          <w:b/>
          <w:bCs/>
          <w:color w:val="auto"/>
          <w:sz w:val="24"/>
          <w:szCs w:val="24"/>
        </w:rPr>
        <w:lastRenderedPageBreak/>
        <w:t>4.6 Integrated Discussion</w:t>
      </w:r>
      <w:bookmarkEnd w:id="100"/>
    </w:p>
    <w:p w14:paraId="5CE58BD3"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The findings confirm most of what has already been written, but also provide some new knowledge. There are quantifiable losses of snow reliability in accordance with Matiu et al. (2021). In accordance with Steiger et al. (2021), there is an uproar concerning the acceptance and application of artificial snow. Following Troxler et al. (2024), the resorts of victors and losers are also determined, and altitude is used as a buffer to normality and resilience. This research study contributes to the body of literature in a big way by unifying the voices of stakeholders. The interviews reveal experience of ambivalence, rising costs, and social exposure that are complementary to quantitative trends. They also show that the idea of adaptation is not evenly conceived: the diversification and artificial snow are both optimistically and negatively viewed, but have to be used as practices. Moreover, the study can be used in sustainability transition discussions by showing how policy and innovation are not sufficient. In the case of adaptation risks that are not associated with piecewise and short-term change, structural changes in the consumer demand, investment models, and resilience of society must take place.</w:t>
      </w:r>
    </w:p>
    <w:p w14:paraId="704F86BA" w14:textId="77777777" w:rsidR="00A112ED" w:rsidRPr="0067550D" w:rsidRDefault="00A112ED" w:rsidP="0067550D">
      <w:pPr>
        <w:spacing w:after="0" w:line="360" w:lineRule="auto"/>
        <w:ind w:firstLine="720"/>
        <w:jc w:val="both"/>
        <w:rPr>
          <w:rFonts w:ascii="Arial" w:eastAsiaTheme="majorEastAsia" w:hAnsi="Arial" w:cs="Arial"/>
          <w:bCs/>
        </w:rPr>
      </w:pPr>
    </w:p>
    <w:p w14:paraId="4E360846"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01" w:name="_Toc210503496"/>
      <w:bookmarkStart w:id="102" w:name="_Toc213421662"/>
      <w:r w:rsidRPr="0067550D">
        <w:rPr>
          <w:rFonts w:ascii="Arial" w:hAnsi="Arial" w:cs="Arial"/>
          <w:b/>
          <w:bCs/>
          <w:color w:val="auto"/>
          <w:sz w:val="24"/>
          <w:szCs w:val="24"/>
        </w:rPr>
        <w:t>4.7 Conclusion</w:t>
      </w:r>
      <w:bookmarkEnd w:id="101"/>
      <w:bookmarkEnd w:id="102"/>
    </w:p>
    <w:p w14:paraId="4C11E88C"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This chapter has also provided insights into the impact of global warming on Swiss winter tourism, the challenges faced by different stakeholders, the adaptation measures undertaken, and the contributions of innovation and policy. The findings outline a transitioning sector: as artificial snow maintains its current operations, diversification holds greener pastures, and governance offers uneven support. The evidence also points out the importance of systemic change, as single measures will hardly ensure long-term sustainability.</w:t>
      </w:r>
    </w:p>
    <w:p w14:paraId="66132BAF"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The following chapter integrates these results into overall conclusions and provides recommendations for policymakers, industry actors, and Alpine communities that aim to ensure the future of winter tourism in Switzerland.</w:t>
      </w:r>
    </w:p>
    <w:p w14:paraId="087FB6D6"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br w:type="page"/>
      </w:r>
    </w:p>
    <w:p w14:paraId="65FD87B5" w14:textId="77777777" w:rsidR="00685478" w:rsidRPr="0067550D" w:rsidRDefault="00685478" w:rsidP="0067550D">
      <w:pPr>
        <w:pStyle w:val="Heading1"/>
        <w:spacing w:before="0" w:line="360" w:lineRule="auto"/>
        <w:ind w:firstLine="720"/>
        <w:jc w:val="both"/>
        <w:rPr>
          <w:rFonts w:ascii="Arial" w:hAnsi="Arial" w:cs="Arial"/>
          <w:b/>
          <w:bCs/>
          <w:color w:val="auto"/>
          <w:sz w:val="28"/>
          <w:szCs w:val="28"/>
        </w:rPr>
      </w:pPr>
      <w:bookmarkStart w:id="103" w:name="_Toc210503497"/>
      <w:bookmarkStart w:id="104" w:name="_Toc213421663"/>
      <w:r w:rsidRPr="0067550D">
        <w:rPr>
          <w:rFonts w:ascii="Arial" w:hAnsi="Arial" w:cs="Arial"/>
          <w:b/>
          <w:bCs/>
          <w:color w:val="auto"/>
          <w:sz w:val="28"/>
          <w:szCs w:val="28"/>
        </w:rPr>
        <w:lastRenderedPageBreak/>
        <w:t>Chapter Five: Conclusions and Recommendations</w:t>
      </w:r>
      <w:bookmarkEnd w:id="103"/>
      <w:bookmarkEnd w:id="104"/>
    </w:p>
    <w:p w14:paraId="7D9F1794" w14:textId="77777777" w:rsidR="00A112ED" w:rsidRPr="0067550D" w:rsidRDefault="00A112ED" w:rsidP="0067550D"/>
    <w:p w14:paraId="4A4C1381"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05" w:name="_Toc210503498"/>
      <w:bookmarkStart w:id="106" w:name="_Toc213421664"/>
      <w:r w:rsidRPr="0067550D">
        <w:rPr>
          <w:rFonts w:ascii="Arial" w:hAnsi="Arial" w:cs="Arial"/>
          <w:b/>
          <w:bCs/>
          <w:color w:val="auto"/>
          <w:sz w:val="24"/>
          <w:szCs w:val="24"/>
        </w:rPr>
        <w:t>5.1 Introduction</w:t>
      </w:r>
      <w:bookmarkEnd w:id="105"/>
      <w:bookmarkEnd w:id="106"/>
    </w:p>
    <w:p w14:paraId="7D24BD63"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This final chapter </w:t>
      </w:r>
      <w:proofErr w:type="spellStart"/>
      <w:r w:rsidRPr="0067550D">
        <w:rPr>
          <w:rFonts w:ascii="Arial" w:hAnsi="Arial" w:cs="Arial"/>
        </w:rPr>
        <w:t>synthesises</w:t>
      </w:r>
      <w:proofErr w:type="spellEnd"/>
      <w:r w:rsidRPr="0067550D">
        <w:rPr>
          <w:rFonts w:ascii="Arial" w:hAnsi="Arial" w:cs="Arial"/>
        </w:rPr>
        <w:t xml:space="preserve"> the results of the study and considers their implications. The results are presented in response to the research aims and questions outlined in Chapter 1, ensuring a direct connection between the study's objectives and its findings. The second half of the chapter defines recommendations for policymakers, industry partners, and village communities, focusing on pragmatic and durable directions for the future of Swiss winter sports tourism.</w:t>
      </w:r>
    </w:p>
    <w:p w14:paraId="1DF6957F" w14:textId="77777777" w:rsidR="00A112ED" w:rsidRPr="0067550D" w:rsidRDefault="00A112ED" w:rsidP="0067550D">
      <w:pPr>
        <w:spacing w:after="0" w:line="360" w:lineRule="auto"/>
        <w:ind w:firstLine="720"/>
        <w:jc w:val="both"/>
        <w:rPr>
          <w:rFonts w:ascii="Arial" w:hAnsi="Arial" w:cs="Arial"/>
        </w:rPr>
      </w:pPr>
    </w:p>
    <w:p w14:paraId="690CB075"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07" w:name="_Toc210503499"/>
      <w:bookmarkStart w:id="108" w:name="_Toc213421665"/>
      <w:r w:rsidRPr="0067550D">
        <w:rPr>
          <w:rFonts w:ascii="Arial" w:hAnsi="Arial" w:cs="Arial"/>
          <w:b/>
          <w:bCs/>
          <w:color w:val="auto"/>
          <w:sz w:val="24"/>
          <w:szCs w:val="24"/>
        </w:rPr>
        <w:t>5.2 Conclusions</w:t>
      </w:r>
      <w:bookmarkEnd w:id="107"/>
      <w:bookmarkEnd w:id="108"/>
    </w:p>
    <w:p w14:paraId="3C47674B"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b/>
          <w:bCs/>
        </w:rPr>
        <w:t>Objective 1:</w:t>
      </w:r>
      <w:r w:rsidRPr="0067550D">
        <w:rPr>
          <w:rFonts w:ascii="Arial" w:hAnsi="Arial" w:cs="Arial"/>
        </w:rPr>
        <w:t xml:space="preserve"> To assess how global warming is currently affecting winter tourism destinations in Switzerland</w:t>
      </w:r>
    </w:p>
    <w:p w14:paraId="1A526F6E"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The evidence suggests that global warming has already had severe effects on Switzerland's ski tourism industry during the winter season. Mean winter temperatures have increased substantially over the last half-century, with a 3.6°C rise from the 1970s, resulting in shorter and less consistent snow periods. Low-altitude resorts suffer in particular, with shortened or aborted seasons for a significant number of them below 1,200 </w:t>
      </w:r>
      <w:proofErr w:type="spellStart"/>
      <w:r w:rsidRPr="0067550D">
        <w:rPr>
          <w:rFonts w:ascii="Arial" w:hAnsi="Arial" w:cs="Arial"/>
        </w:rPr>
        <w:t>metres</w:t>
      </w:r>
      <w:proofErr w:type="spellEnd"/>
      <w:r w:rsidRPr="0067550D">
        <w:rPr>
          <w:rFonts w:ascii="Arial" w:hAnsi="Arial" w:cs="Arial"/>
        </w:rPr>
        <w:t xml:space="preserve">, and this verifies previous literature (Matiu et al., 2021; Poussin et al., 2025) and </w:t>
      </w:r>
      <w:proofErr w:type="spellStart"/>
      <w:r w:rsidRPr="0067550D">
        <w:rPr>
          <w:rFonts w:ascii="Arial" w:hAnsi="Arial" w:cs="Arial"/>
        </w:rPr>
        <w:t>emphasises</w:t>
      </w:r>
      <w:proofErr w:type="spellEnd"/>
      <w:r w:rsidRPr="0067550D">
        <w:rPr>
          <w:rFonts w:ascii="Arial" w:hAnsi="Arial" w:cs="Arial"/>
        </w:rPr>
        <w:t xml:space="preserve"> the need for adaptability. The first finding, accordingly, is that climate change can no longer be treated as a future possibility, but as a present factor that reconceives the sustainability of ski tourism in Switzerland.</w:t>
      </w:r>
    </w:p>
    <w:p w14:paraId="678997DD"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b/>
          <w:bCs/>
        </w:rPr>
        <w:t>Objective 2:</w:t>
      </w:r>
      <w:r w:rsidRPr="0067550D">
        <w:rPr>
          <w:rFonts w:ascii="Arial" w:hAnsi="Arial" w:cs="Arial"/>
        </w:rPr>
        <w:t xml:space="preserve"> To examine the adaptive strategies adopted by Swiss winter tourism operators in response to decreasing snow reliability</w:t>
      </w:r>
    </w:p>
    <w:p w14:paraId="2493EF60"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Stakeholders have taken various adaptation measures, with diversification and snowmaking being the most prominent. Snowmaking is a quick fix but expensive, energy-intensive, and its applicability is decreasing with the temperature. Expansion into non-snow products and services like wellness, cultural activities, and summer skiing is more sustainable. However, it struggles a lot when making comparable revenue. The second observation is that adaptation exists. Nevertheless, it is still uneven, spotty, and the actions of measures tend to reflect local circumstances instead of an integrated nationwide reaction.</w:t>
      </w:r>
    </w:p>
    <w:p w14:paraId="5A52F38A"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b/>
          <w:bCs/>
        </w:rPr>
        <w:t>Objective 3:</w:t>
      </w:r>
      <w:r w:rsidRPr="0067550D">
        <w:rPr>
          <w:rFonts w:ascii="Arial" w:hAnsi="Arial" w:cs="Arial"/>
        </w:rPr>
        <w:t xml:space="preserve"> To explore future risks and opportunities for winter tourism in the context of continued climate change</w:t>
      </w:r>
    </w:p>
    <w:p w14:paraId="3B55E1C8"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lastRenderedPageBreak/>
        <w:t>Future threats are the increasingly bound to happen as the mountain resort is located at a low altitude, is facing high the operation costs, and the escalating inter-regional imbalances between the regions that will be losers and those that will be winners. Steiger et al. (2022) believe that mountain populations and landscapes are highly susceptible to changes in climate. However, there exists the opportunity for year-round tourism, altitudinal resilience, and the emerging consumer attraction of non-skiing tourism. The third observation is that climate change is not only posing threats but also opportunities. The future of the Swiss mountains as a tourism destination will be determined by their ability to adopt alternative and sustainable ways of recreational activity other than heavy reliance on snow.</w:t>
      </w:r>
    </w:p>
    <w:p w14:paraId="68C377AA"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b/>
          <w:bCs/>
        </w:rPr>
        <w:t>Objective 4:</w:t>
      </w:r>
      <w:r w:rsidRPr="0067550D">
        <w:rPr>
          <w:rFonts w:ascii="Arial" w:hAnsi="Arial" w:cs="Arial"/>
        </w:rPr>
        <w:t xml:space="preserve"> To evaluate the role of policy, technology, and innovation in promoting sustainable winter tourism</w:t>
      </w:r>
    </w:p>
    <w:p w14:paraId="2DD2B5F0" w14:textId="77777777" w:rsidR="002B5D26" w:rsidRPr="0067550D" w:rsidRDefault="002B5D26" w:rsidP="0067550D">
      <w:pPr>
        <w:spacing w:after="0" w:line="360" w:lineRule="auto"/>
        <w:ind w:firstLine="720"/>
        <w:contextualSpacing/>
        <w:jc w:val="both"/>
        <w:rPr>
          <w:rFonts w:ascii="Arial" w:hAnsi="Arial" w:cs="Arial"/>
        </w:rPr>
      </w:pPr>
      <w:r w:rsidRPr="0067550D">
        <w:rPr>
          <w:rFonts w:ascii="Arial" w:hAnsi="Arial" w:cs="Arial"/>
        </w:rPr>
        <w:t>The current policy, including the 2017 Swiss Tourism Strategy and cantonal adaptation plans, describes a sustainability model, yet the implementation is uneven on the regional level. The governmental intervention was slow and uneven, which left the stakeholders complaining. Changes of technological nature, like geoengineering and technologies that preserve the snow, are innovative but ethically debatable. The fourth observation is that the short-term sustainability comes second, and the long-term sustainability entails the systemic changes in the governance, consumer demand, and the financial model levels.</w:t>
      </w:r>
    </w:p>
    <w:p w14:paraId="213E23A4" w14:textId="77777777" w:rsidR="00A112ED" w:rsidRPr="0067550D" w:rsidRDefault="00A112ED" w:rsidP="0067550D">
      <w:pPr>
        <w:spacing w:after="0" w:line="360" w:lineRule="auto"/>
        <w:ind w:firstLine="720"/>
        <w:contextualSpacing/>
        <w:jc w:val="both"/>
        <w:rPr>
          <w:rFonts w:ascii="Arial" w:hAnsi="Arial" w:cs="Arial"/>
        </w:rPr>
      </w:pPr>
    </w:p>
    <w:p w14:paraId="12713B75"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09" w:name="_Toc213421666"/>
      <w:r w:rsidRPr="0067550D">
        <w:rPr>
          <w:rFonts w:ascii="Arial" w:hAnsi="Arial" w:cs="Arial"/>
          <w:b/>
          <w:bCs/>
          <w:color w:val="auto"/>
          <w:sz w:val="24"/>
          <w:szCs w:val="24"/>
        </w:rPr>
        <w:t>5.3 Recommendations</w:t>
      </w:r>
      <w:bookmarkEnd w:id="109"/>
    </w:p>
    <w:p w14:paraId="1D02C595" w14:textId="77777777" w:rsidR="00685478" w:rsidRPr="0067550D" w:rsidRDefault="00685478" w:rsidP="0067550D">
      <w:pPr>
        <w:spacing w:after="0" w:line="360" w:lineRule="auto"/>
        <w:ind w:firstLine="720"/>
        <w:jc w:val="both"/>
        <w:rPr>
          <w:rFonts w:ascii="Arial" w:hAnsi="Arial" w:cs="Arial"/>
          <w:b/>
        </w:rPr>
      </w:pPr>
      <w:r w:rsidRPr="0067550D">
        <w:rPr>
          <w:rFonts w:ascii="Arial" w:hAnsi="Arial" w:cs="Arial"/>
          <w:b/>
        </w:rPr>
        <w:t>For Policymakers</w:t>
      </w:r>
    </w:p>
    <w:p w14:paraId="2271CE06" w14:textId="77777777" w:rsidR="002B5D26" w:rsidRPr="0067550D" w:rsidRDefault="002B5D26" w:rsidP="0067550D">
      <w:pPr>
        <w:pStyle w:val="ListParagraph"/>
        <w:numPr>
          <w:ilvl w:val="0"/>
          <w:numId w:val="46"/>
        </w:numPr>
        <w:spacing w:after="0" w:line="360" w:lineRule="auto"/>
        <w:ind w:left="0" w:firstLine="720"/>
        <w:jc w:val="both"/>
        <w:rPr>
          <w:rFonts w:ascii="Arial" w:hAnsi="Arial" w:cs="Arial"/>
        </w:rPr>
      </w:pPr>
      <w:r w:rsidRPr="0067550D">
        <w:rPr>
          <w:rFonts w:ascii="Arial" w:hAnsi="Arial" w:cs="Arial"/>
        </w:rPr>
        <w:t>Fashion is a national strategy of adaptation that creates definite priorities for the sustainable development of tourism beyond reliance on artificial snow to diversified year-round products.</w:t>
      </w:r>
    </w:p>
    <w:p w14:paraId="02F98683" w14:textId="77777777" w:rsidR="002B5D26" w:rsidRPr="0067550D" w:rsidRDefault="002B5D26" w:rsidP="0067550D">
      <w:pPr>
        <w:pStyle w:val="ListParagraph"/>
        <w:numPr>
          <w:ilvl w:val="0"/>
          <w:numId w:val="46"/>
        </w:numPr>
        <w:spacing w:after="0" w:line="360" w:lineRule="auto"/>
        <w:ind w:left="0" w:firstLine="720"/>
        <w:jc w:val="both"/>
        <w:rPr>
          <w:rFonts w:ascii="Arial" w:hAnsi="Arial" w:cs="Arial"/>
        </w:rPr>
      </w:pPr>
      <w:r w:rsidRPr="0067550D">
        <w:rPr>
          <w:rFonts w:ascii="Arial" w:hAnsi="Arial" w:cs="Arial"/>
        </w:rPr>
        <w:t>Special economic support is needed for vulnerable low-altitude regions to invest in non-traditional forms of tourism and close the inter-regional gaps.</w:t>
      </w:r>
    </w:p>
    <w:p w14:paraId="39AA0A42" w14:textId="77777777" w:rsidR="002B5D26" w:rsidRPr="0067550D" w:rsidRDefault="002B5D26" w:rsidP="0067550D">
      <w:pPr>
        <w:pStyle w:val="ListParagraph"/>
        <w:numPr>
          <w:ilvl w:val="0"/>
          <w:numId w:val="46"/>
        </w:numPr>
        <w:spacing w:after="0" w:line="360" w:lineRule="auto"/>
        <w:ind w:left="0" w:firstLine="720"/>
        <w:jc w:val="both"/>
        <w:rPr>
          <w:rFonts w:ascii="Arial" w:hAnsi="Arial" w:cs="Arial"/>
        </w:rPr>
      </w:pPr>
      <w:r w:rsidRPr="0067550D">
        <w:rPr>
          <w:rFonts w:ascii="Arial" w:hAnsi="Arial" w:cs="Arial"/>
        </w:rPr>
        <w:t>Improve climate governance at the cantonal level in order to make sure that local activity aids national sustainability goals.</w:t>
      </w:r>
    </w:p>
    <w:p w14:paraId="4B58686F" w14:textId="77777777" w:rsidR="002B5D26" w:rsidRPr="0067550D" w:rsidRDefault="002B5D26" w:rsidP="0067550D">
      <w:pPr>
        <w:pStyle w:val="ListParagraph"/>
        <w:numPr>
          <w:ilvl w:val="0"/>
          <w:numId w:val="46"/>
        </w:numPr>
        <w:spacing w:after="0" w:line="360" w:lineRule="auto"/>
        <w:ind w:left="0" w:firstLine="720"/>
        <w:jc w:val="both"/>
        <w:rPr>
          <w:rFonts w:ascii="Arial" w:hAnsi="Arial" w:cs="Arial"/>
        </w:rPr>
      </w:pPr>
      <w:r w:rsidRPr="0067550D">
        <w:rPr>
          <w:rFonts w:ascii="Arial" w:hAnsi="Arial" w:cs="Arial"/>
        </w:rPr>
        <w:t>Use incentives for sustainability by subsidizing the utilization of renewable energy used in snowmaking, ecological protection, and investment in new low-footprint tourism infrastructure.</w:t>
      </w:r>
    </w:p>
    <w:p w14:paraId="19AB4EBB" w14:textId="77777777" w:rsidR="002B5D26" w:rsidRDefault="002B5D26" w:rsidP="0067550D">
      <w:pPr>
        <w:spacing w:after="0" w:line="360" w:lineRule="auto"/>
        <w:ind w:firstLine="720"/>
        <w:contextualSpacing/>
        <w:jc w:val="both"/>
        <w:rPr>
          <w:rFonts w:ascii="Arial" w:hAnsi="Arial" w:cs="Arial"/>
        </w:rPr>
      </w:pPr>
    </w:p>
    <w:p w14:paraId="49EF21D2" w14:textId="77777777" w:rsidR="0067550D" w:rsidRDefault="0067550D" w:rsidP="0067550D">
      <w:pPr>
        <w:spacing w:after="0" w:line="360" w:lineRule="auto"/>
        <w:ind w:firstLine="720"/>
        <w:contextualSpacing/>
        <w:jc w:val="both"/>
        <w:rPr>
          <w:rFonts w:ascii="Arial" w:hAnsi="Arial" w:cs="Arial"/>
        </w:rPr>
      </w:pPr>
    </w:p>
    <w:p w14:paraId="459AD4FB" w14:textId="77777777" w:rsidR="0067550D" w:rsidRPr="0067550D" w:rsidRDefault="0067550D" w:rsidP="0067550D">
      <w:pPr>
        <w:spacing w:after="0" w:line="360" w:lineRule="auto"/>
        <w:ind w:firstLine="720"/>
        <w:contextualSpacing/>
        <w:jc w:val="both"/>
        <w:rPr>
          <w:rFonts w:ascii="Arial" w:hAnsi="Arial" w:cs="Arial"/>
        </w:rPr>
      </w:pPr>
    </w:p>
    <w:p w14:paraId="20758BA2" w14:textId="77777777" w:rsidR="00685478" w:rsidRPr="0067550D" w:rsidRDefault="00685478" w:rsidP="0067550D">
      <w:pPr>
        <w:spacing w:after="0" w:line="360" w:lineRule="auto"/>
        <w:ind w:firstLine="720"/>
        <w:jc w:val="both"/>
        <w:rPr>
          <w:rFonts w:ascii="Arial" w:hAnsi="Arial" w:cs="Arial"/>
          <w:b/>
        </w:rPr>
      </w:pPr>
      <w:r w:rsidRPr="0067550D">
        <w:rPr>
          <w:rFonts w:ascii="Arial" w:hAnsi="Arial" w:cs="Arial"/>
          <w:b/>
        </w:rPr>
        <w:lastRenderedPageBreak/>
        <w:t>For Industry Stakeholders and Resorts.</w:t>
      </w:r>
    </w:p>
    <w:p w14:paraId="412B789E" w14:textId="77777777" w:rsidR="002B5D26" w:rsidRPr="0067550D" w:rsidRDefault="002B5D26" w:rsidP="0067550D">
      <w:pPr>
        <w:numPr>
          <w:ilvl w:val="0"/>
          <w:numId w:val="42"/>
        </w:numPr>
        <w:spacing w:after="0" w:line="360" w:lineRule="auto"/>
        <w:ind w:left="0" w:firstLine="720"/>
        <w:contextualSpacing/>
        <w:rPr>
          <w:rFonts w:ascii="Arial" w:hAnsi="Arial" w:cs="Arial"/>
        </w:rPr>
      </w:pPr>
      <w:r w:rsidRPr="0067550D">
        <w:rPr>
          <w:rFonts w:ascii="Arial" w:hAnsi="Arial" w:cs="Arial"/>
        </w:rPr>
        <w:t>There is a need to focus on diversifying the products in terms of wellness, culture, and nature-based tourism, which reduces dependence on snow reliability and attracts new markets.</w:t>
      </w:r>
    </w:p>
    <w:p w14:paraId="3BBF2588" w14:textId="77777777" w:rsidR="002B5D26" w:rsidRPr="0067550D" w:rsidRDefault="002B5D26" w:rsidP="0067550D">
      <w:pPr>
        <w:numPr>
          <w:ilvl w:val="0"/>
          <w:numId w:val="42"/>
        </w:numPr>
        <w:spacing w:after="0" w:line="360" w:lineRule="auto"/>
        <w:ind w:left="0" w:firstLine="720"/>
        <w:contextualSpacing/>
        <w:rPr>
          <w:rFonts w:ascii="Arial" w:hAnsi="Arial" w:cs="Arial"/>
        </w:rPr>
      </w:pPr>
      <w:r w:rsidRPr="0067550D">
        <w:rPr>
          <w:rFonts w:ascii="Arial" w:hAnsi="Arial" w:cs="Arial"/>
        </w:rPr>
        <w:t>Investment in adaptive capacity by building facilities capable of accommodating winter as well as summer tourists, and earn year-round revenues.</w:t>
      </w:r>
    </w:p>
    <w:p w14:paraId="2F0FADF8" w14:textId="77777777" w:rsidR="002B5D26" w:rsidRPr="0067550D" w:rsidRDefault="002B5D26" w:rsidP="0067550D">
      <w:pPr>
        <w:numPr>
          <w:ilvl w:val="0"/>
          <w:numId w:val="42"/>
        </w:numPr>
        <w:spacing w:after="0" w:line="360" w:lineRule="auto"/>
        <w:ind w:left="0" w:firstLine="720"/>
        <w:contextualSpacing/>
        <w:rPr>
          <w:rFonts w:ascii="Arial" w:hAnsi="Arial" w:cs="Arial"/>
        </w:rPr>
      </w:pPr>
      <w:r w:rsidRPr="0067550D">
        <w:rPr>
          <w:rFonts w:ascii="Arial" w:hAnsi="Arial" w:cs="Arial"/>
        </w:rPr>
        <w:t>Institute free flow of communication messages to visitors with fair warnings on snow conditions and promotion of green options.</w:t>
      </w:r>
    </w:p>
    <w:p w14:paraId="0791DB96" w14:textId="77777777" w:rsidR="002B5D26" w:rsidRPr="0067550D" w:rsidRDefault="002B5D26" w:rsidP="0067550D">
      <w:pPr>
        <w:numPr>
          <w:ilvl w:val="0"/>
          <w:numId w:val="42"/>
        </w:numPr>
        <w:spacing w:after="0" w:line="360" w:lineRule="auto"/>
        <w:ind w:left="0" w:firstLine="720"/>
        <w:contextualSpacing/>
        <w:rPr>
          <w:rFonts w:ascii="Arial" w:hAnsi="Arial" w:cs="Arial"/>
        </w:rPr>
      </w:pPr>
      <w:r w:rsidRPr="0067550D">
        <w:rPr>
          <w:rFonts w:ascii="Arial" w:hAnsi="Arial" w:cs="Arial"/>
        </w:rPr>
        <w:t>Regional inter-regional working (in particular between high and low altitude resorts) to share resources, knowledge and marketing opportunities which helps to reduce the chances of polarization.</w:t>
      </w:r>
    </w:p>
    <w:p w14:paraId="40813112" w14:textId="77777777" w:rsidR="00685478" w:rsidRPr="0067550D" w:rsidRDefault="00685478" w:rsidP="0067550D">
      <w:pPr>
        <w:spacing w:after="0" w:line="360" w:lineRule="auto"/>
        <w:ind w:firstLine="720"/>
        <w:jc w:val="both"/>
        <w:rPr>
          <w:rFonts w:ascii="Arial" w:hAnsi="Arial" w:cs="Arial"/>
        </w:rPr>
      </w:pPr>
    </w:p>
    <w:p w14:paraId="37444E84" w14:textId="77777777" w:rsidR="00685478" w:rsidRPr="0067550D" w:rsidRDefault="00685478" w:rsidP="0067550D">
      <w:pPr>
        <w:spacing w:after="0" w:line="360" w:lineRule="auto"/>
        <w:ind w:firstLine="720"/>
        <w:jc w:val="both"/>
        <w:rPr>
          <w:rFonts w:ascii="Arial" w:hAnsi="Arial" w:cs="Arial"/>
          <w:b/>
        </w:rPr>
      </w:pPr>
      <w:r w:rsidRPr="0067550D">
        <w:rPr>
          <w:rFonts w:ascii="Arial" w:hAnsi="Arial" w:cs="Arial"/>
          <w:b/>
        </w:rPr>
        <w:t>For Local Communities</w:t>
      </w:r>
    </w:p>
    <w:p w14:paraId="4457F7CF" w14:textId="77777777" w:rsidR="002B5D26" w:rsidRPr="0067550D" w:rsidRDefault="002B5D26" w:rsidP="0067550D">
      <w:pPr>
        <w:numPr>
          <w:ilvl w:val="0"/>
          <w:numId w:val="43"/>
        </w:numPr>
        <w:spacing w:after="0" w:line="360" w:lineRule="auto"/>
        <w:ind w:left="0" w:firstLine="720"/>
        <w:contextualSpacing/>
        <w:jc w:val="both"/>
        <w:rPr>
          <w:rFonts w:ascii="Arial" w:hAnsi="Arial" w:cs="Arial"/>
        </w:rPr>
      </w:pPr>
      <w:r w:rsidRPr="0067550D">
        <w:rPr>
          <w:rFonts w:ascii="Arial" w:hAnsi="Arial" w:cs="Arial"/>
        </w:rPr>
        <w:t xml:space="preserve">Enhance community protection through decentralized enterprises, which entail less </w:t>
      </w:r>
      <w:proofErr w:type="gramStart"/>
      <w:r w:rsidRPr="0067550D">
        <w:rPr>
          <w:rFonts w:ascii="Arial" w:hAnsi="Arial" w:cs="Arial"/>
        </w:rPr>
        <w:t>snow based</w:t>
      </w:r>
      <w:proofErr w:type="gramEnd"/>
      <w:r w:rsidRPr="0067550D">
        <w:rPr>
          <w:rFonts w:ascii="Arial" w:hAnsi="Arial" w:cs="Arial"/>
        </w:rPr>
        <w:t xml:space="preserve"> tourist activities including </w:t>
      </w:r>
      <w:proofErr w:type="spellStart"/>
      <w:r w:rsidRPr="0067550D">
        <w:rPr>
          <w:rFonts w:ascii="Arial" w:hAnsi="Arial" w:cs="Arial"/>
        </w:rPr>
        <w:t>agro</w:t>
      </w:r>
      <w:proofErr w:type="spellEnd"/>
      <w:r w:rsidRPr="0067550D">
        <w:rPr>
          <w:rFonts w:ascii="Arial" w:hAnsi="Arial" w:cs="Arial"/>
        </w:rPr>
        <w:t xml:space="preserve"> tourism, cultural project and artisanal manufacture.</w:t>
      </w:r>
    </w:p>
    <w:p w14:paraId="7DCAA75F" w14:textId="77777777" w:rsidR="002B5D26" w:rsidRPr="0067550D" w:rsidRDefault="002B5D26" w:rsidP="0067550D">
      <w:pPr>
        <w:numPr>
          <w:ilvl w:val="0"/>
          <w:numId w:val="43"/>
        </w:numPr>
        <w:spacing w:after="0" w:line="360" w:lineRule="auto"/>
        <w:ind w:left="0" w:firstLine="720"/>
        <w:contextualSpacing/>
        <w:jc w:val="both"/>
        <w:rPr>
          <w:rFonts w:ascii="Arial" w:hAnsi="Arial" w:cs="Arial"/>
        </w:rPr>
      </w:pPr>
      <w:r w:rsidRPr="0067550D">
        <w:rPr>
          <w:rFonts w:ascii="Arial" w:hAnsi="Arial" w:cs="Arial"/>
        </w:rPr>
        <w:t>Institute training on skills that would equip the residents with new jobs in diversified areas of tourism and reduce seasonal jobs.</w:t>
      </w:r>
    </w:p>
    <w:p w14:paraId="6283EC48" w14:textId="77777777" w:rsidR="002B5D26" w:rsidRPr="0067550D" w:rsidRDefault="002B5D26" w:rsidP="0067550D">
      <w:pPr>
        <w:numPr>
          <w:ilvl w:val="0"/>
          <w:numId w:val="43"/>
        </w:numPr>
        <w:spacing w:after="0" w:line="360" w:lineRule="auto"/>
        <w:ind w:left="0" w:firstLine="720"/>
        <w:contextualSpacing/>
        <w:jc w:val="both"/>
        <w:rPr>
          <w:rFonts w:ascii="Arial" w:hAnsi="Arial" w:cs="Arial"/>
        </w:rPr>
      </w:pPr>
      <w:r w:rsidRPr="0067550D">
        <w:rPr>
          <w:rFonts w:ascii="Arial" w:hAnsi="Arial" w:cs="Arial"/>
        </w:rPr>
        <w:t>Engage in partnership planning with resorts and municipalities to make sure that the adaptation is done in line with the values and needs of the locals.</w:t>
      </w:r>
    </w:p>
    <w:p w14:paraId="7A0C8143" w14:textId="77777777" w:rsidR="002B5D26" w:rsidRPr="0067550D" w:rsidRDefault="002B5D26" w:rsidP="0067550D">
      <w:pPr>
        <w:numPr>
          <w:ilvl w:val="0"/>
          <w:numId w:val="43"/>
        </w:numPr>
        <w:spacing w:after="0" w:line="360" w:lineRule="auto"/>
        <w:ind w:left="0" w:firstLine="720"/>
        <w:contextualSpacing/>
        <w:jc w:val="both"/>
        <w:rPr>
          <w:rFonts w:ascii="Arial" w:hAnsi="Arial" w:cs="Arial"/>
        </w:rPr>
      </w:pPr>
      <w:r w:rsidRPr="0067550D">
        <w:rPr>
          <w:rFonts w:ascii="Arial" w:hAnsi="Arial" w:cs="Arial"/>
        </w:rPr>
        <w:t xml:space="preserve">Place cultural heritage into the limelight as a product, the traditions, foods, and views of Switzerland can be used in the promotion of </w:t>
      </w:r>
      <w:proofErr w:type="gramStart"/>
      <w:r w:rsidRPr="0067550D">
        <w:rPr>
          <w:rFonts w:ascii="Arial" w:hAnsi="Arial" w:cs="Arial"/>
        </w:rPr>
        <w:t>modern day</w:t>
      </w:r>
      <w:proofErr w:type="gramEnd"/>
      <w:r w:rsidRPr="0067550D">
        <w:rPr>
          <w:rFonts w:ascii="Arial" w:hAnsi="Arial" w:cs="Arial"/>
        </w:rPr>
        <w:t xml:space="preserve"> tourism appeal even with less than 3 inches of snow.</w:t>
      </w:r>
    </w:p>
    <w:p w14:paraId="18480A60" w14:textId="77777777" w:rsidR="00685478" w:rsidRPr="0067550D" w:rsidRDefault="00685478" w:rsidP="0067550D">
      <w:pPr>
        <w:spacing w:after="0" w:line="360" w:lineRule="auto"/>
        <w:ind w:firstLine="720"/>
        <w:jc w:val="both"/>
        <w:rPr>
          <w:rFonts w:ascii="Arial" w:hAnsi="Arial" w:cs="Arial"/>
          <w:b/>
        </w:rPr>
      </w:pPr>
    </w:p>
    <w:p w14:paraId="1EC2BC66" w14:textId="77777777" w:rsidR="00685478" w:rsidRPr="0067550D" w:rsidRDefault="00685478" w:rsidP="0067550D">
      <w:pPr>
        <w:pStyle w:val="Heading2"/>
        <w:spacing w:before="0" w:line="360" w:lineRule="auto"/>
        <w:ind w:firstLine="720"/>
        <w:rPr>
          <w:rFonts w:ascii="Arial" w:hAnsi="Arial" w:cs="Arial"/>
          <w:b/>
          <w:bCs/>
          <w:color w:val="auto"/>
          <w:sz w:val="24"/>
          <w:szCs w:val="24"/>
        </w:rPr>
      </w:pPr>
      <w:bookmarkStart w:id="110" w:name="_Toc213421667"/>
      <w:r w:rsidRPr="0067550D">
        <w:rPr>
          <w:rFonts w:ascii="Arial" w:hAnsi="Arial" w:cs="Arial"/>
          <w:b/>
          <w:bCs/>
          <w:color w:val="auto"/>
          <w:sz w:val="24"/>
          <w:szCs w:val="24"/>
        </w:rPr>
        <w:t>5.4 Final Reflections</w:t>
      </w:r>
      <w:bookmarkEnd w:id="110"/>
    </w:p>
    <w:p w14:paraId="444396C8" w14:textId="77777777" w:rsidR="002B5D26" w:rsidRDefault="002B5D26" w:rsidP="0067550D">
      <w:pPr>
        <w:spacing w:after="0" w:line="360" w:lineRule="auto"/>
        <w:ind w:firstLine="720"/>
        <w:contextualSpacing/>
        <w:jc w:val="both"/>
        <w:rPr>
          <w:rFonts w:ascii="Arial" w:hAnsi="Arial" w:cs="Arial"/>
        </w:rPr>
      </w:pPr>
      <w:r w:rsidRPr="0067550D">
        <w:rPr>
          <w:rFonts w:ascii="Arial" w:hAnsi="Arial" w:cs="Arial"/>
        </w:rPr>
        <w:t xml:space="preserve">This dissertation has established that the Swiss winter tourism is at a crossroads. Climate change has changed the Alpine environment radically, and the resorts and communities have been forced to change. Diversification and snowmaking are only partial solutions, and neither of them can be relied upon to offer long-term security. What is required is a planned, systemic change that would compromise economic, environmental, and cultural needs. The Alps will remain a tourist attraction; only the shape of the attraction will change. Not only is it difficult to sustain economically viable Alpine spaces, but there is a need to preserve the cultural heritage and ecological integrity of such spaces, as climate change exacerbates. Diversification, </w:t>
      </w:r>
      <w:r w:rsidRPr="0067550D">
        <w:rPr>
          <w:rFonts w:ascii="Arial" w:hAnsi="Arial" w:cs="Arial"/>
        </w:rPr>
        <w:lastRenderedPageBreak/>
        <w:t xml:space="preserve">strengthening governance, and resilience in the industry and society would help Switzerland remain a global leader in sustainably operated mountain tourism. </w:t>
      </w:r>
    </w:p>
    <w:p w14:paraId="5A38BDE3" w14:textId="77777777" w:rsidR="0067550D" w:rsidRDefault="0067550D" w:rsidP="0067550D">
      <w:pPr>
        <w:spacing w:after="0" w:line="360" w:lineRule="auto"/>
        <w:ind w:firstLine="720"/>
        <w:contextualSpacing/>
        <w:jc w:val="both"/>
        <w:rPr>
          <w:rFonts w:ascii="Arial" w:hAnsi="Arial" w:cs="Arial"/>
        </w:rPr>
      </w:pPr>
    </w:p>
    <w:p w14:paraId="2D8A489D" w14:textId="77777777" w:rsidR="0067550D" w:rsidRDefault="0067550D" w:rsidP="0067550D">
      <w:pPr>
        <w:spacing w:after="0" w:line="360" w:lineRule="auto"/>
        <w:ind w:firstLine="720"/>
        <w:contextualSpacing/>
        <w:jc w:val="both"/>
        <w:rPr>
          <w:rFonts w:ascii="Arial" w:hAnsi="Arial" w:cs="Arial"/>
        </w:rPr>
      </w:pPr>
    </w:p>
    <w:p w14:paraId="45B6DE00" w14:textId="77777777" w:rsidR="0067550D" w:rsidRDefault="0067550D" w:rsidP="0067550D">
      <w:pPr>
        <w:spacing w:after="0" w:line="360" w:lineRule="auto"/>
        <w:ind w:firstLine="720"/>
        <w:contextualSpacing/>
        <w:jc w:val="both"/>
        <w:rPr>
          <w:rFonts w:ascii="Arial" w:hAnsi="Arial" w:cs="Arial"/>
        </w:rPr>
      </w:pPr>
    </w:p>
    <w:p w14:paraId="74FED0D0" w14:textId="77777777" w:rsidR="0067550D" w:rsidRDefault="0067550D" w:rsidP="0067550D">
      <w:pPr>
        <w:spacing w:after="0" w:line="360" w:lineRule="auto"/>
        <w:ind w:firstLine="720"/>
        <w:contextualSpacing/>
        <w:jc w:val="both"/>
        <w:rPr>
          <w:rFonts w:ascii="Arial" w:hAnsi="Arial" w:cs="Arial"/>
        </w:rPr>
      </w:pPr>
    </w:p>
    <w:p w14:paraId="557EB883" w14:textId="77777777" w:rsidR="0067550D" w:rsidRDefault="0067550D" w:rsidP="0067550D">
      <w:pPr>
        <w:spacing w:after="0" w:line="360" w:lineRule="auto"/>
        <w:ind w:firstLine="720"/>
        <w:contextualSpacing/>
        <w:jc w:val="both"/>
        <w:rPr>
          <w:rFonts w:ascii="Arial" w:hAnsi="Arial" w:cs="Arial"/>
        </w:rPr>
      </w:pPr>
    </w:p>
    <w:p w14:paraId="3D0F5AD5" w14:textId="77777777" w:rsidR="0067550D" w:rsidRDefault="0067550D" w:rsidP="0067550D">
      <w:pPr>
        <w:spacing w:after="0" w:line="360" w:lineRule="auto"/>
        <w:ind w:firstLine="720"/>
        <w:contextualSpacing/>
        <w:jc w:val="both"/>
        <w:rPr>
          <w:rFonts w:ascii="Arial" w:hAnsi="Arial" w:cs="Arial"/>
        </w:rPr>
      </w:pPr>
    </w:p>
    <w:p w14:paraId="72838D9E" w14:textId="77777777" w:rsidR="0067550D" w:rsidRDefault="0067550D" w:rsidP="0067550D">
      <w:pPr>
        <w:spacing w:after="0" w:line="360" w:lineRule="auto"/>
        <w:ind w:firstLine="720"/>
        <w:contextualSpacing/>
        <w:jc w:val="both"/>
        <w:rPr>
          <w:rFonts w:ascii="Arial" w:hAnsi="Arial" w:cs="Arial"/>
        </w:rPr>
      </w:pPr>
    </w:p>
    <w:p w14:paraId="22BFFE31" w14:textId="77777777" w:rsidR="0067550D" w:rsidRDefault="0067550D" w:rsidP="0067550D">
      <w:pPr>
        <w:spacing w:after="0" w:line="360" w:lineRule="auto"/>
        <w:ind w:firstLine="720"/>
        <w:contextualSpacing/>
        <w:jc w:val="both"/>
        <w:rPr>
          <w:rFonts w:ascii="Arial" w:hAnsi="Arial" w:cs="Arial"/>
        </w:rPr>
      </w:pPr>
    </w:p>
    <w:p w14:paraId="11D9B54D" w14:textId="77777777" w:rsidR="0067550D" w:rsidRDefault="0067550D" w:rsidP="0067550D">
      <w:pPr>
        <w:spacing w:after="0" w:line="360" w:lineRule="auto"/>
        <w:ind w:firstLine="720"/>
        <w:contextualSpacing/>
        <w:jc w:val="both"/>
        <w:rPr>
          <w:rFonts w:ascii="Arial" w:hAnsi="Arial" w:cs="Arial"/>
        </w:rPr>
      </w:pPr>
    </w:p>
    <w:p w14:paraId="725A0273" w14:textId="77777777" w:rsidR="0067550D" w:rsidRDefault="0067550D" w:rsidP="0067550D">
      <w:pPr>
        <w:spacing w:after="0" w:line="360" w:lineRule="auto"/>
        <w:ind w:firstLine="720"/>
        <w:contextualSpacing/>
        <w:jc w:val="both"/>
        <w:rPr>
          <w:rFonts w:ascii="Arial" w:hAnsi="Arial" w:cs="Arial"/>
        </w:rPr>
      </w:pPr>
    </w:p>
    <w:p w14:paraId="196BF183" w14:textId="77777777" w:rsidR="0067550D" w:rsidRDefault="0067550D" w:rsidP="0067550D">
      <w:pPr>
        <w:spacing w:after="0" w:line="360" w:lineRule="auto"/>
        <w:ind w:firstLine="720"/>
        <w:contextualSpacing/>
        <w:jc w:val="both"/>
        <w:rPr>
          <w:rFonts w:ascii="Arial" w:hAnsi="Arial" w:cs="Arial"/>
        </w:rPr>
      </w:pPr>
    </w:p>
    <w:p w14:paraId="125E0B93" w14:textId="77777777" w:rsidR="0067550D" w:rsidRDefault="0067550D" w:rsidP="0067550D">
      <w:pPr>
        <w:spacing w:after="0" w:line="360" w:lineRule="auto"/>
        <w:ind w:firstLine="720"/>
        <w:contextualSpacing/>
        <w:jc w:val="both"/>
        <w:rPr>
          <w:rFonts w:ascii="Arial" w:hAnsi="Arial" w:cs="Arial"/>
        </w:rPr>
      </w:pPr>
    </w:p>
    <w:p w14:paraId="4171EDB7" w14:textId="77777777" w:rsidR="0067550D" w:rsidRDefault="0067550D" w:rsidP="0067550D">
      <w:pPr>
        <w:spacing w:after="0" w:line="360" w:lineRule="auto"/>
        <w:ind w:firstLine="720"/>
        <w:contextualSpacing/>
        <w:jc w:val="both"/>
        <w:rPr>
          <w:rFonts w:ascii="Arial" w:hAnsi="Arial" w:cs="Arial"/>
        </w:rPr>
      </w:pPr>
    </w:p>
    <w:p w14:paraId="247A3C84" w14:textId="77777777" w:rsidR="0067550D" w:rsidRDefault="0067550D" w:rsidP="0067550D">
      <w:pPr>
        <w:spacing w:after="0" w:line="360" w:lineRule="auto"/>
        <w:ind w:firstLine="720"/>
        <w:contextualSpacing/>
        <w:jc w:val="both"/>
        <w:rPr>
          <w:rFonts w:ascii="Arial" w:hAnsi="Arial" w:cs="Arial"/>
        </w:rPr>
      </w:pPr>
    </w:p>
    <w:p w14:paraId="1E0B6C51" w14:textId="77777777" w:rsidR="0067550D" w:rsidRDefault="0067550D" w:rsidP="0067550D">
      <w:pPr>
        <w:spacing w:after="0" w:line="360" w:lineRule="auto"/>
        <w:ind w:firstLine="720"/>
        <w:contextualSpacing/>
        <w:jc w:val="both"/>
        <w:rPr>
          <w:rFonts w:ascii="Arial" w:hAnsi="Arial" w:cs="Arial"/>
        </w:rPr>
      </w:pPr>
    </w:p>
    <w:p w14:paraId="71D15221" w14:textId="77777777" w:rsidR="0067550D" w:rsidRDefault="0067550D" w:rsidP="0067550D">
      <w:pPr>
        <w:spacing w:after="0" w:line="360" w:lineRule="auto"/>
        <w:ind w:firstLine="720"/>
        <w:contextualSpacing/>
        <w:jc w:val="both"/>
        <w:rPr>
          <w:rFonts w:ascii="Arial" w:hAnsi="Arial" w:cs="Arial"/>
        </w:rPr>
      </w:pPr>
    </w:p>
    <w:p w14:paraId="5F7F1F08" w14:textId="77777777" w:rsidR="0067550D" w:rsidRDefault="0067550D" w:rsidP="0067550D">
      <w:pPr>
        <w:spacing w:after="0" w:line="360" w:lineRule="auto"/>
        <w:ind w:firstLine="720"/>
        <w:contextualSpacing/>
        <w:jc w:val="both"/>
        <w:rPr>
          <w:rFonts w:ascii="Arial" w:hAnsi="Arial" w:cs="Arial"/>
        </w:rPr>
      </w:pPr>
    </w:p>
    <w:p w14:paraId="5F94025D" w14:textId="77777777" w:rsidR="0067550D" w:rsidRDefault="0067550D" w:rsidP="0067550D">
      <w:pPr>
        <w:spacing w:after="0" w:line="360" w:lineRule="auto"/>
        <w:ind w:firstLine="720"/>
        <w:contextualSpacing/>
        <w:jc w:val="both"/>
        <w:rPr>
          <w:rFonts w:ascii="Arial" w:hAnsi="Arial" w:cs="Arial"/>
        </w:rPr>
      </w:pPr>
    </w:p>
    <w:p w14:paraId="46C2FC9E" w14:textId="77777777" w:rsidR="0067550D" w:rsidRDefault="0067550D" w:rsidP="0067550D">
      <w:pPr>
        <w:spacing w:after="0" w:line="360" w:lineRule="auto"/>
        <w:ind w:firstLine="720"/>
        <w:contextualSpacing/>
        <w:jc w:val="both"/>
        <w:rPr>
          <w:rFonts w:ascii="Arial" w:hAnsi="Arial" w:cs="Arial"/>
        </w:rPr>
      </w:pPr>
    </w:p>
    <w:p w14:paraId="0D129EDF" w14:textId="77777777" w:rsidR="0067550D" w:rsidRDefault="0067550D" w:rsidP="0067550D">
      <w:pPr>
        <w:spacing w:after="0" w:line="360" w:lineRule="auto"/>
        <w:ind w:firstLine="720"/>
        <w:contextualSpacing/>
        <w:jc w:val="both"/>
        <w:rPr>
          <w:rFonts w:ascii="Arial" w:hAnsi="Arial" w:cs="Arial"/>
        </w:rPr>
      </w:pPr>
    </w:p>
    <w:p w14:paraId="2FA525A4" w14:textId="77777777" w:rsidR="0067550D" w:rsidRDefault="0067550D" w:rsidP="0067550D">
      <w:pPr>
        <w:spacing w:after="0" w:line="360" w:lineRule="auto"/>
        <w:ind w:firstLine="720"/>
        <w:contextualSpacing/>
        <w:jc w:val="both"/>
        <w:rPr>
          <w:rFonts w:ascii="Arial" w:hAnsi="Arial" w:cs="Arial"/>
        </w:rPr>
      </w:pPr>
    </w:p>
    <w:p w14:paraId="25BD06FA" w14:textId="77777777" w:rsidR="0067550D" w:rsidRDefault="0067550D" w:rsidP="0067550D">
      <w:pPr>
        <w:spacing w:after="0" w:line="360" w:lineRule="auto"/>
        <w:ind w:firstLine="720"/>
        <w:contextualSpacing/>
        <w:jc w:val="both"/>
        <w:rPr>
          <w:rFonts w:ascii="Arial" w:hAnsi="Arial" w:cs="Arial"/>
        </w:rPr>
      </w:pPr>
    </w:p>
    <w:p w14:paraId="26FF9AC7" w14:textId="77777777" w:rsidR="0067550D" w:rsidRDefault="0067550D" w:rsidP="0067550D">
      <w:pPr>
        <w:spacing w:after="0" w:line="360" w:lineRule="auto"/>
        <w:ind w:firstLine="720"/>
        <w:contextualSpacing/>
        <w:jc w:val="both"/>
        <w:rPr>
          <w:rFonts w:ascii="Arial" w:hAnsi="Arial" w:cs="Arial"/>
        </w:rPr>
      </w:pPr>
    </w:p>
    <w:p w14:paraId="4E737595" w14:textId="77777777" w:rsidR="0067550D" w:rsidRDefault="0067550D" w:rsidP="0067550D">
      <w:pPr>
        <w:spacing w:after="0" w:line="360" w:lineRule="auto"/>
        <w:ind w:firstLine="720"/>
        <w:contextualSpacing/>
        <w:jc w:val="both"/>
        <w:rPr>
          <w:rFonts w:ascii="Arial" w:hAnsi="Arial" w:cs="Arial"/>
        </w:rPr>
      </w:pPr>
    </w:p>
    <w:p w14:paraId="0BC2AB52" w14:textId="77777777" w:rsidR="0067550D" w:rsidRDefault="0067550D" w:rsidP="0067550D">
      <w:pPr>
        <w:spacing w:after="0" w:line="360" w:lineRule="auto"/>
        <w:ind w:firstLine="720"/>
        <w:contextualSpacing/>
        <w:jc w:val="both"/>
        <w:rPr>
          <w:rFonts w:ascii="Arial" w:hAnsi="Arial" w:cs="Arial"/>
        </w:rPr>
      </w:pPr>
    </w:p>
    <w:p w14:paraId="3462C2FE" w14:textId="77777777" w:rsidR="0067550D" w:rsidRDefault="0067550D" w:rsidP="0067550D">
      <w:pPr>
        <w:spacing w:after="0" w:line="360" w:lineRule="auto"/>
        <w:ind w:firstLine="720"/>
        <w:contextualSpacing/>
        <w:jc w:val="both"/>
        <w:rPr>
          <w:rFonts w:ascii="Arial" w:hAnsi="Arial" w:cs="Arial"/>
        </w:rPr>
      </w:pPr>
    </w:p>
    <w:p w14:paraId="5A5E9028" w14:textId="77777777" w:rsidR="0067550D" w:rsidRDefault="0067550D" w:rsidP="0067550D">
      <w:pPr>
        <w:spacing w:after="0" w:line="360" w:lineRule="auto"/>
        <w:ind w:firstLine="720"/>
        <w:contextualSpacing/>
        <w:jc w:val="both"/>
        <w:rPr>
          <w:rFonts w:ascii="Arial" w:hAnsi="Arial" w:cs="Arial"/>
        </w:rPr>
      </w:pPr>
    </w:p>
    <w:p w14:paraId="7E5BCBD4" w14:textId="77777777" w:rsidR="0067550D" w:rsidRDefault="0067550D" w:rsidP="0067550D">
      <w:pPr>
        <w:spacing w:after="0" w:line="360" w:lineRule="auto"/>
        <w:ind w:firstLine="720"/>
        <w:contextualSpacing/>
        <w:jc w:val="both"/>
        <w:rPr>
          <w:rFonts w:ascii="Arial" w:hAnsi="Arial" w:cs="Arial"/>
        </w:rPr>
      </w:pPr>
    </w:p>
    <w:p w14:paraId="0AE89A01" w14:textId="77777777" w:rsidR="0067550D" w:rsidRDefault="0067550D" w:rsidP="0067550D">
      <w:pPr>
        <w:spacing w:after="0" w:line="360" w:lineRule="auto"/>
        <w:ind w:firstLine="720"/>
        <w:contextualSpacing/>
        <w:jc w:val="both"/>
        <w:rPr>
          <w:rFonts w:ascii="Arial" w:hAnsi="Arial" w:cs="Arial"/>
        </w:rPr>
      </w:pPr>
    </w:p>
    <w:p w14:paraId="2C6303BC" w14:textId="77777777" w:rsidR="0067550D" w:rsidRDefault="0067550D" w:rsidP="0067550D">
      <w:pPr>
        <w:spacing w:after="0" w:line="360" w:lineRule="auto"/>
        <w:ind w:firstLine="720"/>
        <w:contextualSpacing/>
        <w:jc w:val="both"/>
        <w:rPr>
          <w:rFonts w:ascii="Arial" w:hAnsi="Arial" w:cs="Arial"/>
        </w:rPr>
      </w:pPr>
    </w:p>
    <w:p w14:paraId="5785668D" w14:textId="77777777" w:rsidR="0067550D" w:rsidRPr="0067550D" w:rsidRDefault="0067550D" w:rsidP="0067550D">
      <w:pPr>
        <w:spacing w:after="0" w:line="360" w:lineRule="auto"/>
        <w:ind w:firstLine="720"/>
        <w:contextualSpacing/>
        <w:jc w:val="both"/>
        <w:rPr>
          <w:rFonts w:ascii="Arial" w:hAnsi="Arial" w:cs="Arial"/>
        </w:rPr>
      </w:pPr>
    </w:p>
    <w:p w14:paraId="632C3C96" w14:textId="77777777" w:rsidR="00F37923" w:rsidRPr="0067550D" w:rsidRDefault="00F37923" w:rsidP="0067550D">
      <w:pPr>
        <w:pStyle w:val="Heading1"/>
        <w:pBdr>
          <w:top w:val="single" w:sz="4" w:space="1" w:color="auto"/>
        </w:pBdr>
        <w:spacing w:before="0" w:line="360" w:lineRule="auto"/>
        <w:ind w:firstLine="720"/>
        <w:jc w:val="both"/>
        <w:rPr>
          <w:rFonts w:ascii="Arial" w:eastAsia="Calibri" w:hAnsi="Arial" w:cs="Arial"/>
          <w:b/>
          <w:bCs/>
          <w:color w:val="auto"/>
        </w:rPr>
      </w:pPr>
      <w:bookmarkStart w:id="111" w:name="_Toc213421668"/>
      <w:r w:rsidRPr="0067550D">
        <w:rPr>
          <w:rFonts w:ascii="Arial" w:eastAsia="Calibri" w:hAnsi="Arial" w:cs="Arial"/>
          <w:b/>
          <w:bCs/>
          <w:color w:val="auto"/>
          <w:sz w:val="28"/>
          <w:szCs w:val="28"/>
        </w:rPr>
        <w:lastRenderedPageBreak/>
        <w:t>References</w:t>
      </w:r>
      <w:bookmarkEnd w:id="111"/>
    </w:p>
    <w:p w14:paraId="4CE9CD80" w14:textId="5D0D6BCF" w:rsidR="00685478" w:rsidRPr="0067550D" w:rsidRDefault="00685478" w:rsidP="0067550D">
      <w:pPr>
        <w:spacing w:after="0" w:line="360" w:lineRule="auto"/>
        <w:jc w:val="both"/>
        <w:rPr>
          <w:rFonts w:ascii="Arial" w:hAnsi="Arial" w:cs="Arial"/>
        </w:rPr>
      </w:pPr>
    </w:p>
    <w:p w14:paraId="1527E7F5"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proofErr w:type="spellStart"/>
      <w:r w:rsidRPr="0067550D">
        <w:rPr>
          <w:rFonts w:ascii="Arial" w:hAnsi="Arial" w:cs="Arial"/>
        </w:rPr>
        <w:t>Berlepsch</w:t>
      </w:r>
      <w:proofErr w:type="spellEnd"/>
      <w:r w:rsidRPr="0067550D">
        <w:rPr>
          <w:rFonts w:ascii="Arial" w:hAnsi="Arial" w:cs="Arial"/>
        </w:rPr>
        <w:t xml:space="preserve">, H., 2022. The Alps. </w:t>
      </w:r>
      <w:proofErr w:type="spellStart"/>
      <w:r w:rsidRPr="0067550D">
        <w:rPr>
          <w:rFonts w:ascii="Arial" w:hAnsi="Arial" w:cs="Arial"/>
        </w:rPr>
        <w:t>BoD</w:t>
      </w:r>
      <w:proofErr w:type="spellEnd"/>
      <w:r w:rsidRPr="0067550D">
        <w:rPr>
          <w:rFonts w:ascii="Arial" w:hAnsi="Arial" w:cs="Arial"/>
        </w:rPr>
        <w:t xml:space="preserve">–Books on Demand. </w:t>
      </w:r>
      <w:hyperlink r:id="rId11" w:history="1">
        <w:r w:rsidRPr="0067550D">
          <w:rPr>
            <w:rFonts w:ascii="Arial" w:hAnsi="Arial" w:cs="Arial"/>
          </w:rPr>
          <w:t>https://books.google.com/books?hl=en&amp;lr=&amp;id=WE1zEAAAQBAJ&amp;oi=fnd&amp;pg=PR1&amp;dq=Ski+Resorts+in+Vaud,+Bernese+Oberland,+Valais+(lower+slopes),+St.+Gallen,+and+Zermatt,+Davos&amp;ots=YE93OozzC9&amp;sig=bznq-rkJlMwenkB4NzzgTHY1HjQ</w:t>
        </w:r>
      </w:hyperlink>
      <w:r w:rsidRPr="0067550D">
        <w:rPr>
          <w:rFonts w:ascii="Arial" w:hAnsi="Arial" w:cs="Arial"/>
        </w:rPr>
        <w:t xml:space="preserve"> </w:t>
      </w:r>
    </w:p>
    <w:p w14:paraId="36FA5AF3"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Braun, V. and Clarke, V. (2006). Using Thematic Analysis in Psychology. Qualitative Research in Psychology, 3(2), pp.77–101. </w:t>
      </w:r>
      <w:proofErr w:type="spellStart"/>
      <w:proofErr w:type="gramStart"/>
      <w:r w:rsidRPr="0067550D">
        <w:rPr>
          <w:rFonts w:ascii="Arial" w:hAnsi="Arial" w:cs="Arial"/>
        </w:rPr>
        <w:t>doi:https</w:t>
      </w:r>
      <w:proofErr w:type="spellEnd"/>
      <w:r w:rsidRPr="0067550D">
        <w:rPr>
          <w:rFonts w:ascii="Arial" w:hAnsi="Arial" w:cs="Arial"/>
        </w:rPr>
        <w:t>://doi.org/10.1191/1478088706qp063oa</w:t>
      </w:r>
      <w:proofErr w:type="gramEnd"/>
    </w:p>
    <w:p w14:paraId="3D7FF7EA"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Della Sala, V. and </w:t>
      </w:r>
      <w:proofErr w:type="spellStart"/>
      <w:r w:rsidRPr="0067550D">
        <w:rPr>
          <w:rFonts w:ascii="Arial" w:hAnsi="Arial" w:cs="Arial"/>
        </w:rPr>
        <w:t>Dansero</w:t>
      </w:r>
      <w:proofErr w:type="spellEnd"/>
      <w:r w:rsidRPr="0067550D">
        <w:rPr>
          <w:rFonts w:ascii="Arial" w:hAnsi="Arial" w:cs="Arial"/>
        </w:rPr>
        <w:t xml:space="preserve">, E. eds., 2025. Turin's Olympic Legacy: The 2006 Winter Games and the Piedmont Region. Springer Nature. </w:t>
      </w:r>
      <w:hyperlink r:id="rId12" w:history="1">
        <w:r w:rsidRPr="0067550D">
          <w:rPr>
            <w:rFonts w:ascii="Arial" w:hAnsi="Arial" w:cs="Arial"/>
          </w:rPr>
          <w:t>https://books.google.com/books?hl=en&amp;lr=&amp;id=IgREEQAAQBAJ&amp;oi=fnd&amp;pg=PR5&amp;dq=Turin%27s+Olympic+Legacy:+The+2006+Winter+Games+and+the+Piedmont+Region&amp;ots=x_LcZQuK7-&amp;sig=GKHYcRdTyvwCgYkDaIaXY8BUj_U</w:t>
        </w:r>
      </w:hyperlink>
      <w:r w:rsidRPr="0067550D">
        <w:rPr>
          <w:rFonts w:ascii="Arial" w:hAnsi="Arial" w:cs="Arial"/>
        </w:rPr>
        <w:t xml:space="preserve"> </w:t>
      </w:r>
    </w:p>
    <w:p w14:paraId="7156AB77"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proofErr w:type="spellStart"/>
      <w:r w:rsidRPr="0067550D">
        <w:rPr>
          <w:rFonts w:ascii="Arial" w:hAnsi="Arial" w:cs="Arial"/>
        </w:rPr>
        <w:t>Douven</w:t>
      </w:r>
      <w:proofErr w:type="spellEnd"/>
      <w:r w:rsidRPr="0067550D">
        <w:rPr>
          <w:rFonts w:ascii="Arial" w:hAnsi="Arial" w:cs="Arial"/>
        </w:rPr>
        <w:t xml:space="preserve">, I., 2022. The art of abduction. MIT press. </w:t>
      </w:r>
      <w:hyperlink r:id="rId13" w:history="1">
        <w:r w:rsidRPr="0067550D">
          <w:rPr>
            <w:rFonts w:ascii="Arial" w:hAnsi="Arial" w:cs="Arial"/>
          </w:rPr>
          <w:t>https://books.google.com/books?hl=en&amp;lr=&amp;id=wLZNEAAAQBAJ&amp;oi=fnd&amp;pg=PR12&amp;dq=abductive+approach+to+reasoning,+which+proceeds+in+an+iterative+sequence+between+theory+and+evidence&amp;ots=YK6e_ozA_i&amp;sig=39ODJ7Pz0oG8hFNGUasqhnuyj0M</w:t>
        </w:r>
      </w:hyperlink>
      <w:r w:rsidRPr="0067550D">
        <w:rPr>
          <w:rFonts w:ascii="Arial" w:hAnsi="Arial" w:cs="Arial"/>
        </w:rPr>
        <w:t xml:space="preserve"> </w:t>
      </w:r>
    </w:p>
    <w:p w14:paraId="24FCDDCE"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Falk, M. and Lin, X., 2021. Time-varying impact of snow depth on tourism in selected regions. International journal of biometeorology, 65(5), pp.645-657. </w:t>
      </w:r>
      <w:hyperlink r:id="rId14" w:history="1">
        <w:r w:rsidRPr="0067550D">
          <w:rPr>
            <w:rFonts w:ascii="Arial" w:hAnsi="Arial" w:cs="Arial"/>
          </w:rPr>
          <w:t>https://link.springer.com/article/10.1007/s00484-019-01848-1</w:t>
        </w:r>
      </w:hyperlink>
      <w:r w:rsidRPr="0067550D">
        <w:rPr>
          <w:rFonts w:ascii="Arial" w:hAnsi="Arial" w:cs="Arial"/>
        </w:rPr>
        <w:t xml:space="preserve"> </w:t>
      </w:r>
    </w:p>
    <w:p w14:paraId="13D5FF21"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Gillespie, A., </w:t>
      </w:r>
      <w:proofErr w:type="spellStart"/>
      <w:r w:rsidRPr="0067550D">
        <w:rPr>
          <w:rFonts w:ascii="Arial" w:hAnsi="Arial" w:cs="Arial"/>
        </w:rPr>
        <w:t>Glăveanu</w:t>
      </w:r>
      <w:proofErr w:type="spellEnd"/>
      <w:r w:rsidRPr="0067550D">
        <w:rPr>
          <w:rFonts w:ascii="Arial" w:hAnsi="Arial" w:cs="Arial"/>
        </w:rPr>
        <w:t xml:space="preserve">, V. and de Saint Laurent, C., 2024. Pragmatism and methodology: Doing research that matters with mixed methods. Cambridge University Press. </w:t>
      </w:r>
      <w:hyperlink r:id="rId15" w:history="1">
        <w:r w:rsidRPr="0067550D">
          <w:rPr>
            <w:rFonts w:ascii="Arial" w:hAnsi="Arial" w:cs="Arial"/>
          </w:rPr>
          <w:t>https://books.google.com/books?hl=en&amp;lr=&amp;id=Q4ftEAAAQBAJ&amp;oi=fnd&amp;pg=PR9&amp;dq=Pragmatism+values+the+use+of+procedures+that+do+the+greatest+justice+towards+the+research+issue+at+hand,+rather+than+conforming+towards+a+particular+ontological+or+epistemological+position&amp;ots=AeXJgwQ1Ta&amp;sig=t0KL3LwwD8cenfzqf_7IqH90oDk</w:t>
        </w:r>
      </w:hyperlink>
      <w:r w:rsidRPr="0067550D">
        <w:rPr>
          <w:rFonts w:ascii="Arial" w:hAnsi="Arial" w:cs="Arial"/>
        </w:rPr>
        <w:t xml:space="preserve"> </w:t>
      </w:r>
    </w:p>
    <w:p w14:paraId="13A95FEB"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proofErr w:type="spellStart"/>
      <w:r w:rsidRPr="0067550D">
        <w:rPr>
          <w:rFonts w:ascii="Arial" w:hAnsi="Arial" w:cs="Arial"/>
        </w:rPr>
        <w:t>Gühnemann</w:t>
      </w:r>
      <w:proofErr w:type="spellEnd"/>
      <w:r w:rsidRPr="0067550D">
        <w:rPr>
          <w:rFonts w:ascii="Arial" w:hAnsi="Arial" w:cs="Arial"/>
        </w:rPr>
        <w:t xml:space="preserve">, A., Kurzweil, A. and Mailer, M., 2021. Tourism mobility and climate change-a review of the situation in Austria. Journal of Outdoor Recreation and Tourism, 34, p.100382. </w:t>
      </w:r>
      <w:hyperlink r:id="rId16" w:history="1">
        <w:r w:rsidRPr="0067550D">
          <w:rPr>
            <w:rFonts w:ascii="Arial" w:hAnsi="Arial" w:cs="Arial"/>
          </w:rPr>
          <w:t>https://www.sciencedirect.com/science/article/pii/S2213078021000189</w:t>
        </w:r>
      </w:hyperlink>
    </w:p>
    <w:p w14:paraId="63D1866C"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Koeberl, J., Francois, H., </w:t>
      </w:r>
      <w:proofErr w:type="spellStart"/>
      <w:r w:rsidRPr="0067550D">
        <w:rPr>
          <w:rFonts w:ascii="Arial" w:hAnsi="Arial" w:cs="Arial"/>
        </w:rPr>
        <w:t>Cognard</w:t>
      </w:r>
      <w:proofErr w:type="spellEnd"/>
      <w:r w:rsidRPr="0067550D">
        <w:rPr>
          <w:rFonts w:ascii="Arial" w:hAnsi="Arial" w:cs="Arial"/>
        </w:rPr>
        <w:t xml:space="preserve">, J., Carmagnola, C., </w:t>
      </w:r>
      <w:proofErr w:type="spellStart"/>
      <w:r w:rsidRPr="0067550D">
        <w:rPr>
          <w:rFonts w:ascii="Arial" w:hAnsi="Arial" w:cs="Arial"/>
        </w:rPr>
        <w:t>Prettenthaler</w:t>
      </w:r>
      <w:proofErr w:type="spellEnd"/>
      <w:r w:rsidRPr="0067550D">
        <w:rPr>
          <w:rFonts w:ascii="Arial" w:hAnsi="Arial" w:cs="Arial"/>
        </w:rPr>
        <w:t xml:space="preserve">, F., Damm, A. and Morin, S., 2021. The demand side of climate services for real-time snow management in Alpine ski resorts: Some empirical insights and implications for climate services </w:t>
      </w:r>
      <w:r w:rsidRPr="0067550D">
        <w:rPr>
          <w:rFonts w:ascii="Arial" w:hAnsi="Arial" w:cs="Arial"/>
        </w:rPr>
        <w:lastRenderedPageBreak/>
        <w:t xml:space="preserve">development. Climate Services, 22, p.100238. </w:t>
      </w:r>
      <w:hyperlink r:id="rId17" w:history="1">
        <w:r w:rsidRPr="0067550D">
          <w:rPr>
            <w:rFonts w:ascii="Arial" w:hAnsi="Arial" w:cs="Arial"/>
          </w:rPr>
          <w:t>https://www.sciencedirect.com/science/article/pii/S2405880721000261</w:t>
        </w:r>
      </w:hyperlink>
      <w:r w:rsidRPr="0067550D">
        <w:rPr>
          <w:rFonts w:ascii="Arial" w:hAnsi="Arial" w:cs="Arial"/>
        </w:rPr>
        <w:t xml:space="preserve"> </w:t>
      </w:r>
    </w:p>
    <w:p w14:paraId="781EC515"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Körner, C. and Hiltbrunner, E., 2021. Why is the alpine flora comparatively robust against climatic warming? Diversity, 13(8), p.383. </w:t>
      </w:r>
      <w:hyperlink r:id="rId18" w:history="1">
        <w:r w:rsidRPr="0067550D">
          <w:rPr>
            <w:rFonts w:ascii="Arial" w:hAnsi="Arial" w:cs="Arial"/>
          </w:rPr>
          <w:t>https://www.mdpi.com/1424-2818/13/8/383</w:t>
        </w:r>
      </w:hyperlink>
    </w:p>
    <w:p w14:paraId="4F7BAD64"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Mamadzhanov, R., Zakirova, Y. and Lazareva, A., 2023. Temperature distribution in Switzerland over the past 155 years: is climate change around the corner? In E3S Web of Conferences (Vol. 371, p. 03034). EDP Sciences. </w:t>
      </w:r>
      <w:hyperlink r:id="rId19" w:history="1">
        <w:r w:rsidRPr="0067550D">
          <w:rPr>
            <w:rFonts w:ascii="Arial" w:hAnsi="Arial" w:cs="Arial"/>
          </w:rPr>
          <w:t>https://www.researchgate.net/journal/E3S-Web-of-Conferences-2267-1242/publication/368874776_Temperature_distribution_in_Switzerland_over_the_past_155_years_is_climate_change_around_the_corner/links/63fe99b8b1704f343f8d55cf/Temperature-distribution-in-Switzerland-over-the-past-155-years-is-climate-change-around-the-corner.pdf?_tp=eyJjb250ZXh0Ijp7ImZpcnN0UGFnZSI6InB1YmxpY2F0aW9uIiwicGFnZSI6InB1YmxpY2F0aW9uIn19</w:t>
        </w:r>
      </w:hyperlink>
      <w:r w:rsidRPr="0067550D">
        <w:rPr>
          <w:rFonts w:ascii="Arial" w:hAnsi="Arial" w:cs="Arial"/>
        </w:rPr>
        <w:t xml:space="preserve"> </w:t>
      </w:r>
    </w:p>
    <w:p w14:paraId="56B7AB6B"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Matiu, M., Crespi, A., Bertoldi, G., Carmagnola, C.M., Marty, C., Morin, S., </w:t>
      </w:r>
      <w:proofErr w:type="spellStart"/>
      <w:r w:rsidRPr="0067550D">
        <w:rPr>
          <w:rFonts w:ascii="Arial" w:hAnsi="Arial" w:cs="Arial"/>
        </w:rPr>
        <w:t>Schöner</w:t>
      </w:r>
      <w:proofErr w:type="spellEnd"/>
      <w:r w:rsidRPr="0067550D">
        <w:rPr>
          <w:rFonts w:ascii="Arial" w:hAnsi="Arial" w:cs="Arial"/>
        </w:rPr>
        <w:t xml:space="preserve">, W., Cat Berro, D., </w:t>
      </w:r>
      <w:proofErr w:type="spellStart"/>
      <w:r w:rsidRPr="0067550D">
        <w:rPr>
          <w:rFonts w:ascii="Arial" w:hAnsi="Arial" w:cs="Arial"/>
        </w:rPr>
        <w:t>Chiogna</w:t>
      </w:r>
      <w:proofErr w:type="spellEnd"/>
      <w:r w:rsidRPr="0067550D">
        <w:rPr>
          <w:rFonts w:ascii="Arial" w:hAnsi="Arial" w:cs="Arial"/>
        </w:rPr>
        <w:t xml:space="preserve">, G., De Gregorio, L. and Kotlarski, S., 2021. Observed snow depth trends in the European Alps: 1971 to 2019. The Cryosphere, 15(3), pp.1343-1382. </w:t>
      </w:r>
      <w:hyperlink r:id="rId20" w:history="1">
        <w:r w:rsidRPr="0067550D">
          <w:rPr>
            <w:rFonts w:ascii="Arial" w:hAnsi="Arial" w:cs="Arial"/>
          </w:rPr>
          <w:t>https://tc.copernicus.org/articles/15/1343/2021/tc-15-1343-2021.html</w:t>
        </w:r>
      </w:hyperlink>
      <w:r w:rsidRPr="0067550D">
        <w:rPr>
          <w:rFonts w:ascii="Arial" w:hAnsi="Arial" w:cs="Arial"/>
        </w:rPr>
        <w:t xml:space="preserve"> </w:t>
      </w:r>
    </w:p>
    <w:p w14:paraId="5F381CC2"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Murray, J., 2022. A Handbook for </w:t>
      </w:r>
      <w:proofErr w:type="spellStart"/>
      <w:r w:rsidRPr="0067550D">
        <w:rPr>
          <w:rFonts w:ascii="Arial" w:hAnsi="Arial" w:cs="Arial"/>
        </w:rPr>
        <w:t>Travellers</w:t>
      </w:r>
      <w:proofErr w:type="spellEnd"/>
      <w:r w:rsidRPr="0067550D">
        <w:rPr>
          <w:rFonts w:ascii="Arial" w:hAnsi="Arial" w:cs="Arial"/>
        </w:rPr>
        <w:t xml:space="preserve"> in Switzerland, and the Alps of Savoy and Piedmont. </w:t>
      </w:r>
      <w:proofErr w:type="spellStart"/>
      <w:r w:rsidRPr="0067550D">
        <w:rPr>
          <w:rFonts w:ascii="Arial" w:hAnsi="Arial" w:cs="Arial"/>
        </w:rPr>
        <w:t>BoD</w:t>
      </w:r>
      <w:proofErr w:type="spellEnd"/>
      <w:r w:rsidRPr="0067550D">
        <w:rPr>
          <w:rFonts w:ascii="Arial" w:hAnsi="Arial" w:cs="Arial"/>
        </w:rPr>
        <w:t xml:space="preserve">–Books on Demand. </w:t>
      </w:r>
      <w:hyperlink r:id="rId21" w:history="1">
        <w:r w:rsidRPr="0067550D">
          <w:rPr>
            <w:rFonts w:ascii="Arial" w:hAnsi="Arial" w:cs="Arial"/>
          </w:rPr>
          <w:t>https://books.google.com/books?hl=en&amp;lr=&amp;id=zzdkEAAAQBAJ&amp;oi=fnd&amp;pg=PR11&amp;dq=Ski+Resorts+in+Vaud,+Bernese+Oberland,+Valais+(lower+slopes),+St.+Gallen,+and+Zermatt,+Davos&amp;ots=vJMhXaOtJ7&amp;sig=yj9nEqbsIuMWk3DKGIGBAuiXRMw</w:t>
        </w:r>
      </w:hyperlink>
      <w:r w:rsidRPr="0067550D">
        <w:rPr>
          <w:rFonts w:ascii="Arial" w:hAnsi="Arial" w:cs="Arial"/>
        </w:rPr>
        <w:t xml:space="preserve"> </w:t>
      </w:r>
    </w:p>
    <w:p w14:paraId="06B4261B"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Nylén, E.J.A., 2021. </w:t>
      </w:r>
      <w:proofErr w:type="spellStart"/>
      <w:r w:rsidRPr="0067550D">
        <w:rPr>
          <w:rFonts w:ascii="Arial" w:hAnsi="Arial" w:cs="Arial"/>
        </w:rPr>
        <w:t>Projectified</w:t>
      </w:r>
      <w:proofErr w:type="spellEnd"/>
      <w:r w:rsidRPr="0067550D">
        <w:rPr>
          <w:rFonts w:ascii="Arial" w:hAnsi="Arial" w:cs="Arial"/>
        </w:rPr>
        <w:t xml:space="preserve"> governance and sustainability transitions: How projects and framework </w:t>
      </w:r>
      <w:proofErr w:type="spellStart"/>
      <w:r w:rsidRPr="0067550D">
        <w:rPr>
          <w:rFonts w:ascii="Arial" w:hAnsi="Arial" w:cs="Arial"/>
        </w:rPr>
        <w:t>programmes</w:t>
      </w:r>
      <w:proofErr w:type="spellEnd"/>
      <w:r w:rsidRPr="0067550D">
        <w:rPr>
          <w:rFonts w:ascii="Arial" w:hAnsi="Arial" w:cs="Arial"/>
        </w:rPr>
        <w:t xml:space="preserve"> can accelerate transition processes. Environmental Policy and Governance, 31(6), pp.605-618. </w:t>
      </w:r>
      <w:hyperlink r:id="rId22" w:history="1">
        <w:r w:rsidRPr="0067550D">
          <w:rPr>
            <w:rFonts w:ascii="Arial" w:hAnsi="Arial" w:cs="Arial"/>
          </w:rPr>
          <w:t>https://onlinelibrary.wiley.com/doi/abs/10.1002/eet.1957</w:t>
        </w:r>
      </w:hyperlink>
      <w:r w:rsidRPr="0067550D">
        <w:rPr>
          <w:rFonts w:ascii="Arial" w:hAnsi="Arial" w:cs="Arial"/>
        </w:rPr>
        <w:t xml:space="preserve"> </w:t>
      </w:r>
    </w:p>
    <w:p w14:paraId="4826954D"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Pantić, M., Maričić, T. and </w:t>
      </w:r>
      <w:proofErr w:type="spellStart"/>
      <w:r w:rsidRPr="0067550D">
        <w:rPr>
          <w:rFonts w:ascii="Arial" w:hAnsi="Arial" w:cs="Arial"/>
        </w:rPr>
        <w:t>Toković</w:t>
      </w:r>
      <w:proofErr w:type="spellEnd"/>
      <w:r w:rsidRPr="0067550D">
        <w:rPr>
          <w:rFonts w:ascii="Arial" w:hAnsi="Arial" w:cs="Arial"/>
        </w:rPr>
        <w:t xml:space="preserve">, M., 2025. Ski resort vs. altitude and latitude: competitiveness from the perspective of the consumers. Sustainability, 17(2), p.601. </w:t>
      </w:r>
      <w:hyperlink r:id="rId23" w:history="1">
        <w:r w:rsidRPr="0067550D">
          <w:rPr>
            <w:rFonts w:ascii="Arial" w:hAnsi="Arial" w:cs="Arial"/>
          </w:rPr>
          <w:t>https://www.mdpi.com/2071-1050/17/2/601</w:t>
        </w:r>
      </w:hyperlink>
      <w:r w:rsidRPr="0067550D">
        <w:rPr>
          <w:rFonts w:ascii="Arial" w:hAnsi="Arial" w:cs="Arial"/>
        </w:rPr>
        <w:t xml:space="preserve"> </w:t>
      </w:r>
    </w:p>
    <w:p w14:paraId="0B3A8D5B"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Poussin, C., </w:t>
      </w:r>
      <w:proofErr w:type="spellStart"/>
      <w:r w:rsidRPr="0067550D">
        <w:rPr>
          <w:rFonts w:ascii="Arial" w:hAnsi="Arial" w:cs="Arial"/>
        </w:rPr>
        <w:t>Timoner</w:t>
      </w:r>
      <w:proofErr w:type="spellEnd"/>
      <w:r w:rsidRPr="0067550D">
        <w:rPr>
          <w:rFonts w:ascii="Arial" w:hAnsi="Arial" w:cs="Arial"/>
        </w:rPr>
        <w:t xml:space="preserve">, P., Peduzzi, P. and Giuliani, G., 2025. Past and future trends in Swiss snow cover: multi-decades analysis using the snow observation from space algorithm. Frontiers in Remote Sensing, 6, p.1542181. </w:t>
      </w:r>
      <w:hyperlink r:id="rId24" w:history="1">
        <w:r w:rsidRPr="0067550D">
          <w:rPr>
            <w:rFonts w:ascii="Arial" w:hAnsi="Arial" w:cs="Arial"/>
          </w:rPr>
          <w:t>https://www.frontiersin.org/journals/remote-sensing/articles/10.3389/frsen.2025.1542181/full</w:t>
        </w:r>
      </w:hyperlink>
      <w:r w:rsidRPr="0067550D">
        <w:rPr>
          <w:rFonts w:ascii="Arial" w:hAnsi="Arial" w:cs="Arial"/>
        </w:rPr>
        <w:t xml:space="preserve"> </w:t>
      </w:r>
    </w:p>
    <w:p w14:paraId="604DA27D"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lastRenderedPageBreak/>
        <w:t xml:space="preserve">Steiger, R., Damm, A., </w:t>
      </w:r>
      <w:proofErr w:type="spellStart"/>
      <w:r w:rsidRPr="0067550D">
        <w:rPr>
          <w:rFonts w:ascii="Arial" w:hAnsi="Arial" w:cs="Arial"/>
        </w:rPr>
        <w:t>Prettenthaler</w:t>
      </w:r>
      <w:proofErr w:type="spellEnd"/>
      <w:r w:rsidRPr="0067550D">
        <w:rPr>
          <w:rFonts w:ascii="Arial" w:hAnsi="Arial" w:cs="Arial"/>
        </w:rPr>
        <w:t xml:space="preserve">, F. and </w:t>
      </w:r>
      <w:proofErr w:type="spellStart"/>
      <w:r w:rsidRPr="0067550D">
        <w:rPr>
          <w:rFonts w:ascii="Arial" w:hAnsi="Arial" w:cs="Arial"/>
        </w:rPr>
        <w:t>Pröbstl</w:t>
      </w:r>
      <w:proofErr w:type="spellEnd"/>
      <w:r w:rsidRPr="0067550D">
        <w:rPr>
          <w:rFonts w:ascii="Arial" w:hAnsi="Arial" w:cs="Arial"/>
        </w:rPr>
        <w:t xml:space="preserve">-Haider, U., 2021. Climate change and winter outdoor activities in Austria. Journal of Outdoor Recreation and Tourism, 34, p.100330. </w:t>
      </w:r>
      <w:hyperlink r:id="rId25" w:history="1">
        <w:r w:rsidRPr="0067550D">
          <w:rPr>
            <w:rFonts w:ascii="Arial" w:hAnsi="Arial" w:cs="Arial"/>
          </w:rPr>
          <w:t>https://www.sciencedirect.com/science/article/pii/S2213078020300542</w:t>
        </w:r>
      </w:hyperlink>
      <w:r w:rsidRPr="0067550D">
        <w:rPr>
          <w:rFonts w:ascii="Arial" w:hAnsi="Arial" w:cs="Arial"/>
        </w:rPr>
        <w:t xml:space="preserve"> </w:t>
      </w:r>
    </w:p>
    <w:p w14:paraId="1D5F8BB9"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Steiger, R., Knowles, N., </w:t>
      </w:r>
      <w:proofErr w:type="spellStart"/>
      <w:r w:rsidRPr="0067550D">
        <w:rPr>
          <w:rFonts w:ascii="Arial" w:hAnsi="Arial" w:cs="Arial"/>
        </w:rPr>
        <w:t>Pöll</w:t>
      </w:r>
      <w:proofErr w:type="spellEnd"/>
      <w:r w:rsidRPr="0067550D">
        <w:rPr>
          <w:rFonts w:ascii="Arial" w:hAnsi="Arial" w:cs="Arial"/>
        </w:rPr>
        <w:t>, K., &amp; Rutty, M. (2022). Impacts of climate change on mountain tourism: a review. Journal of Sustainable Tourism, 32(9), 1–34. https://doi.org/10.1080/09669582.2022.2112204</w:t>
      </w:r>
    </w:p>
    <w:p w14:paraId="75800AC6"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Terry, G., Hayfield, N., Clarke, V. and Braun, V., 2017. Thematic analysis. The SAGE handbook of qualitative research in psychology, 2(17-37), p.25. </w:t>
      </w:r>
      <w:hyperlink r:id="rId26" w:history="1">
        <w:r w:rsidRPr="0067550D">
          <w:rPr>
            <w:rFonts w:ascii="Arial" w:hAnsi="Arial" w:cs="Arial"/>
          </w:rPr>
          <w:t>https://books.google.com/books?hl=en&amp;lr=&amp;id=AAniDgAAQBAJ&amp;oi=fnd&amp;pg=PA17&amp;dq=Braun+and+Clarke%27s+(2006)+Thematic+analysis&amp;ots=dplaoozjI2&amp;sig=J47M7R8HXChZqBRkjQ-dmWekY3c</w:t>
        </w:r>
      </w:hyperlink>
      <w:r w:rsidRPr="0067550D">
        <w:rPr>
          <w:rFonts w:ascii="Arial" w:hAnsi="Arial" w:cs="Arial"/>
        </w:rPr>
        <w:t xml:space="preserve"> </w:t>
      </w:r>
    </w:p>
    <w:p w14:paraId="4C2A5493"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Thomas, F.B., 2022. The role of purposive sampling technique as a tool for informal choices in a social Sciences in research methods. Just Agriculture, 2(5), pp.1-8. </w:t>
      </w:r>
      <w:hyperlink r:id="rId27" w:history="1">
        <w:r w:rsidRPr="0067550D">
          <w:rPr>
            <w:rFonts w:ascii="Arial" w:hAnsi="Arial" w:cs="Arial"/>
          </w:rPr>
          <w:t>https://justagriculture.in/files/newsletter/2022/january/47.%20The%20Role%20of%20Purposive%20Sampling%20Technique%20as%20a%20Tool%20for%20Informal%20Choices%20in%20a%20Social%20Sciences%20in%20Research%20Methods.pdf</w:t>
        </w:r>
      </w:hyperlink>
      <w:r w:rsidRPr="0067550D">
        <w:rPr>
          <w:rFonts w:ascii="Arial" w:hAnsi="Arial" w:cs="Arial"/>
        </w:rPr>
        <w:t xml:space="preserve"> </w:t>
      </w:r>
    </w:p>
    <w:p w14:paraId="0EFB74FB"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Troxler, P., Roller, M. and Bandi Tanner, M., 2024. The development of ski areas and its relation to the Alpine economy in Switzerland. Swiss Journal of Economics and Statistics, 160(1), p.10. </w:t>
      </w:r>
      <w:hyperlink r:id="rId28" w:history="1">
        <w:r w:rsidRPr="0067550D">
          <w:rPr>
            <w:rFonts w:ascii="Arial" w:hAnsi="Arial" w:cs="Arial"/>
          </w:rPr>
          <w:t>https://link.springer.com/article/10.1186/s41937-024-00127-0</w:t>
        </w:r>
      </w:hyperlink>
      <w:r w:rsidRPr="0067550D">
        <w:rPr>
          <w:rFonts w:ascii="Arial" w:hAnsi="Arial" w:cs="Arial"/>
        </w:rPr>
        <w:t xml:space="preserve"> </w:t>
      </w:r>
    </w:p>
    <w:p w14:paraId="5FC37209" w14:textId="77777777" w:rsidR="002B5D26"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Vorkauf, M., Steiger, R., Abegg, B., &amp; Hiltbrunner, E. (2022). Snowmaking in a warmer climate: an in-depth analysis of future water demands for the ski resort </w:t>
      </w:r>
      <w:proofErr w:type="spellStart"/>
      <w:r w:rsidRPr="0067550D">
        <w:rPr>
          <w:rFonts w:ascii="Arial" w:hAnsi="Arial" w:cs="Arial"/>
        </w:rPr>
        <w:t>Andermatt-Sedrun-Disentis</w:t>
      </w:r>
      <w:proofErr w:type="spellEnd"/>
      <w:r w:rsidRPr="0067550D">
        <w:rPr>
          <w:rFonts w:ascii="Arial" w:hAnsi="Arial" w:cs="Arial"/>
        </w:rPr>
        <w:t xml:space="preserve"> (Switzerland) in the twenty-first century. International Journal of Biometeorology, 68. https://doi.org/10.1007/s00484-022-02394-z</w:t>
      </w:r>
    </w:p>
    <w:p w14:paraId="3DE2960B" w14:textId="27B8E239" w:rsidR="00A112ED" w:rsidRPr="0067550D" w:rsidRDefault="002B5D26" w:rsidP="0067550D">
      <w:pPr>
        <w:pStyle w:val="ListParagraph"/>
        <w:numPr>
          <w:ilvl w:val="0"/>
          <w:numId w:val="27"/>
        </w:numPr>
        <w:spacing w:after="0" w:line="360" w:lineRule="auto"/>
        <w:ind w:left="0" w:firstLine="720"/>
        <w:jc w:val="both"/>
        <w:rPr>
          <w:rFonts w:ascii="Arial" w:hAnsi="Arial" w:cs="Arial"/>
        </w:rPr>
      </w:pPr>
      <w:r w:rsidRPr="0067550D">
        <w:rPr>
          <w:rFonts w:ascii="Arial" w:hAnsi="Arial" w:cs="Arial"/>
        </w:rPr>
        <w:t xml:space="preserve">Willibald, F., Kotlarski, S., Ebner, P.P., </w:t>
      </w:r>
      <w:proofErr w:type="spellStart"/>
      <w:r w:rsidRPr="0067550D">
        <w:rPr>
          <w:rFonts w:ascii="Arial" w:hAnsi="Arial" w:cs="Arial"/>
        </w:rPr>
        <w:t>Bavay</w:t>
      </w:r>
      <w:proofErr w:type="spellEnd"/>
      <w:r w:rsidRPr="0067550D">
        <w:rPr>
          <w:rFonts w:ascii="Arial" w:hAnsi="Arial" w:cs="Arial"/>
        </w:rPr>
        <w:t xml:space="preserve">, M., Marty, C., Trentini, F.V., Ludwig, R. and </w:t>
      </w:r>
      <w:proofErr w:type="spellStart"/>
      <w:r w:rsidRPr="0067550D">
        <w:rPr>
          <w:rFonts w:ascii="Arial" w:hAnsi="Arial" w:cs="Arial"/>
        </w:rPr>
        <w:t>Grêt-Regamey</w:t>
      </w:r>
      <w:proofErr w:type="spellEnd"/>
      <w:r w:rsidRPr="0067550D">
        <w:rPr>
          <w:rFonts w:ascii="Arial" w:hAnsi="Arial" w:cs="Arial"/>
        </w:rPr>
        <w:t xml:space="preserve">, A., 2021. Vulnerability of ski tourism towards internal climate variability and climate change in the Swiss Alps. Science of the Total Environment, 784, p.147054. </w:t>
      </w:r>
      <w:hyperlink r:id="rId29" w:history="1">
        <w:r w:rsidRPr="0067550D">
          <w:rPr>
            <w:rFonts w:ascii="Arial" w:hAnsi="Arial" w:cs="Arial"/>
          </w:rPr>
          <w:t>https://www.sciencedirect.com/science/article/pii/S0048969721021240</w:t>
        </w:r>
      </w:hyperlink>
    </w:p>
    <w:p w14:paraId="5E0B0245" w14:textId="77777777" w:rsidR="00A112ED" w:rsidRPr="0067550D" w:rsidRDefault="00A112ED" w:rsidP="0067550D">
      <w:pPr>
        <w:spacing w:after="0" w:line="360" w:lineRule="auto"/>
        <w:ind w:firstLine="720"/>
        <w:jc w:val="both"/>
        <w:rPr>
          <w:rFonts w:ascii="Arial" w:hAnsi="Arial" w:cs="Arial"/>
        </w:rPr>
      </w:pPr>
    </w:p>
    <w:p w14:paraId="59AC6E83" w14:textId="77777777" w:rsidR="00A112ED" w:rsidRPr="0067550D" w:rsidRDefault="00A112ED" w:rsidP="0067550D">
      <w:pPr>
        <w:spacing w:after="0" w:line="360" w:lineRule="auto"/>
        <w:ind w:firstLine="720"/>
        <w:jc w:val="both"/>
        <w:rPr>
          <w:rFonts w:ascii="Arial" w:hAnsi="Arial" w:cs="Arial"/>
        </w:rPr>
      </w:pPr>
    </w:p>
    <w:p w14:paraId="109BF0F0" w14:textId="77777777" w:rsidR="00A112ED" w:rsidRPr="0067550D" w:rsidRDefault="00A112ED" w:rsidP="0067550D">
      <w:pPr>
        <w:spacing w:after="0" w:line="360" w:lineRule="auto"/>
        <w:ind w:firstLine="720"/>
        <w:jc w:val="both"/>
        <w:rPr>
          <w:rFonts w:ascii="Arial" w:hAnsi="Arial" w:cs="Arial"/>
        </w:rPr>
      </w:pPr>
    </w:p>
    <w:p w14:paraId="6F4AE1F4" w14:textId="77777777" w:rsidR="00A112ED" w:rsidRPr="0067550D" w:rsidRDefault="00A112ED" w:rsidP="0067550D">
      <w:pPr>
        <w:spacing w:after="0" w:line="360" w:lineRule="auto"/>
        <w:ind w:firstLine="720"/>
        <w:jc w:val="both"/>
        <w:rPr>
          <w:rFonts w:ascii="Arial" w:hAnsi="Arial" w:cs="Arial"/>
        </w:rPr>
      </w:pPr>
    </w:p>
    <w:p w14:paraId="5F0359F9" w14:textId="77777777" w:rsidR="00A112ED" w:rsidRPr="0067550D" w:rsidRDefault="00A112ED" w:rsidP="0067550D">
      <w:pPr>
        <w:spacing w:after="0" w:line="360" w:lineRule="auto"/>
        <w:ind w:firstLine="720"/>
        <w:jc w:val="both"/>
        <w:rPr>
          <w:rFonts w:ascii="Arial" w:hAnsi="Arial" w:cs="Arial"/>
        </w:rPr>
      </w:pPr>
    </w:p>
    <w:p w14:paraId="16ED9741" w14:textId="77777777" w:rsidR="00A112ED" w:rsidRPr="0067550D" w:rsidRDefault="00A112ED" w:rsidP="0067550D">
      <w:pPr>
        <w:spacing w:after="0" w:line="360" w:lineRule="auto"/>
        <w:ind w:firstLine="720"/>
        <w:jc w:val="both"/>
        <w:rPr>
          <w:rFonts w:ascii="Arial" w:hAnsi="Arial" w:cs="Arial"/>
        </w:rPr>
      </w:pPr>
    </w:p>
    <w:p w14:paraId="58BC0342" w14:textId="77777777" w:rsidR="00A112ED" w:rsidRPr="0067550D" w:rsidRDefault="00A112ED" w:rsidP="0067550D">
      <w:pPr>
        <w:spacing w:after="0" w:line="360" w:lineRule="auto"/>
        <w:ind w:firstLine="720"/>
        <w:jc w:val="both"/>
        <w:rPr>
          <w:rFonts w:ascii="Arial" w:hAnsi="Arial" w:cs="Arial"/>
        </w:rPr>
      </w:pPr>
    </w:p>
    <w:p w14:paraId="2F2CDDD9" w14:textId="77777777" w:rsidR="00A112ED" w:rsidRPr="0067550D" w:rsidRDefault="00A112ED" w:rsidP="0067550D">
      <w:pPr>
        <w:pStyle w:val="Heading1"/>
        <w:pBdr>
          <w:top w:val="single" w:sz="4" w:space="1" w:color="auto"/>
        </w:pBdr>
        <w:spacing w:before="0" w:line="360" w:lineRule="auto"/>
        <w:ind w:firstLine="720"/>
        <w:jc w:val="both"/>
        <w:rPr>
          <w:rFonts w:ascii="Arial" w:eastAsia="Calibri" w:hAnsi="Arial" w:cs="Arial"/>
          <w:b/>
          <w:bCs/>
          <w:color w:val="auto"/>
          <w:sz w:val="28"/>
          <w:szCs w:val="28"/>
        </w:rPr>
      </w:pPr>
      <w:bookmarkStart w:id="112" w:name="_Toc210503503"/>
      <w:bookmarkStart w:id="113" w:name="_Toc213421669"/>
      <w:r w:rsidRPr="0067550D">
        <w:rPr>
          <w:rFonts w:ascii="Arial" w:eastAsia="Calibri" w:hAnsi="Arial" w:cs="Arial"/>
          <w:b/>
          <w:bCs/>
          <w:color w:val="auto"/>
          <w:sz w:val="28"/>
          <w:szCs w:val="28"/>
        </w:rPr>
        <w:lastRenderedPageBreak/>
        <w:t>Appendices</w:t>
      </w:r>
      <w:bookmarkEnd w:id="112"/>
      <w:bookmarkEnd w:id="113"/>
    </w:p>
    <w:p w14:paraId="35AE0E1D" w14:textId="77777777" w:rsidR="002B5D26" w:rsidRPr="0067550D" w:rsidRDefault="002B5D26" w:rsidP="0067550D">
      <w:pPr>
        <w:spacing w:after="0" w:line="360" w:lineRule="auto"/>
        <w:ind w:firstLine="720"/>
        <w:rPr>
          <w:rFonts w:ascii="Arial" w:hAnsi="Arial" w:cs="Arial"/>
        </w:rPr>
      </w:pPr>
      <w:bookmarkStart w:id="114" w:name="_Toc212509432"/>
      <w:r w:rsidRPr="0067550D">
        <w:rPr>
          <w:rFonts w:ascii="Arial" w:hAnsi="Arial" w:cs="Arial"/>
        </w:rPr>
        <w:t>Appendices</w:t>
      </w:r>
      <w:bookmarkEnd w:id="114"/>
    </w:p>
    <w:p w14:paraId="716043BA" w14:textId="77777777" w:rsidR="002B5D26" w:rsidRPr="0067550D" w:rsidRDefault="002B5D26" w:rsidP="0067550D">
      <w:pPr>
        <w:spacing w:after="0" w:line="360" w:lineRule="auto"/>
        <w:ind w:firstLine="720"/>
        <w:rPr>
          <w:rFonts w:ascii="Arial" w:hAnsi="Arial" w:cs="Arial"/>
        </w:rPr>
      </w:pPr>
      <w:bookmarkStart w:id="115" w:name="_Toc212509433"/>
      <w:r w:rsidRPr="0067550D">
        <w:rPr>
          <w:rFonts w:ascii="Arial" w:hAnsi="Arial" w:cs="Arial"/>
        </w:rPr>
        <w:t>Appendix 1: Survey Questions Guide</w:t>
      </w:r>
      <w:bookmarkEnd w:id="115"/>
    </w:p>
    <w:p w14:paraId="15132491"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Section A: Background Information</w:t>
      </w:r>
    </w:p>
    <w:p w14:paraId="1A6E9B08"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1. Kindly mention your position/title (e.g., resort manager, tourism authority official, city official, climate)</w:t>
      </w:r>
    </w:p>
    <w:p w14:paraId="203E38E8"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2. What region/canton of Switzerland do you practice in?</w:t>
      </w:r>
    </w:p>
    <w:p w14:paraId="0E19DC33"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3. How long have you been working with the winter tourism industry?</w:t>
      </w:r>
    </w:p>
    <w:p w14:paraId="112141AF"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Section B: Effect of Climate Change on Winter Tourism</w:t>
      </w:r>
    </w:p>
    <w:p w14:paraId="43E1900B"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4. In your opinion, how has winter tourism in your area shifted over the last 10–20 years?</w:t>
      </w:r>
    </w:p>
    <w:p w14:paraId="3F5FDC0C"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5. Have you noticed changes in snow cover, snowfall, or seasonal duration? If yes, can you characterize them?</w:t>
      </w:r>
    </w:p>
    <w:p w14:paraId="5B89A155"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6. What do you think is the biggest climate-related risk that ski resorts and winter tourism pose today?</w:t>
      </w:r>
    </w:p>
    <w:p w14:paraId="49FF2613"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Section C: Challenges Faced by Operators and Communities</w:t>
      </w:r>
    </w:p>
    <w:p w14:paraId="5C648BD4"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7. What problems have your organization or community experienced due to lowered snow dependability?</w:t>
      </w:r>
    </w:p>
    <w:p w14:paraId="1855378F"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8. How have these problems impacted on the local economy, employment, or wellbeing of the community?</w:t>
      </w:r>
    </w:p>
    <w:p w14:paraId="18411FE0"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9. In your opinion, do climate change influences have equal effects on various Alpine pockets, or do certain pockets incur higher risks?</w:t>
      </w:r>
    </w:p>
    <w:p w14:paraId="15708D53"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Section D: Adaptation Strategies</w:t>
      </w:r>
    </w:p>
    <w:p w14:paraId="19EA5E6E"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 xml:space="preserve">10. What measures has your region </w:t>
      </w:r>
      <w:proofErr w:type="spellStart"/>
      <w:r w:rsidRPr="0067550D">
        <w:rPr>
          <w:rFonts w:ascii="Arial" w:hAnsi="Arial" w:cs="Arial"/>
        </w:rPr>
        <w:t>organisation</w:t>
      </w:r>
      <w:proofErr w:type="spellEnd"/>
      <w:r w:rsidRPr="0067550D">
        <w:rPr>
          <w:rFonts w:ascii="Arial" w:hAnsi="Arial" w:cs="Arial"/>
        </w:rPr>
        <w:t xml:space="preserve"> taken to adapt with waning snow reliability? (e.g., snowmaking, diversification, infrastructure investment).</w:t>
      </w:r>
    </w:p>
    <w:p w14:paraId="4F355B0E"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11. How effective do you think these actions will be in the short and long term?</w:t>
      </w:r>
    </w:p>
    <w:p w14:paraId="4CF311A9"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12. What barriers undermine the achievement of adaptation efforts in your context?</w:t>
      </w:r>
    </w:p>
    <w:p w14:paraId="23F9579D"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Section E: Innovation, Diversification, and Policy Roles</w:t>
      </w:r>
    </w:p>
    <w:p w14:paraId="2FA2E5FF"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13. What contribution do you believe government policy makes towards facilitating or drawing a hinderance over adapting the winter tourism industry?</w:t>
      </w:r>
    </w:p>
    <w:p w14:paraId="175E37D0"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 xml:space="preserve">14. Have national or cantonal policies assisted your </w:t>
      </w:r>
      <w:proofErr w:type="spellStart"/>
      <w:r w:rsidRPr="0067550D">
        <w:rPr>
          <w:rFonts w:ascii="Arial" w:hAnsi="Arial" w:cs="Arial"/>
        </w:rPr>
        <w:t>organisation</w:t>
      </w:r>
      <w:proofErr w:type="spellEnd"/>
      <w:r w:rsidRPr="0067550D">
        <w:rPr>
          <w:rFonts w:ascii="Arial" w:hAnsi="Arial" w:cs="Arial"/>
        </w:rPr>
        <w:t xml:space="preserve"> in adapting? Please tell us why?</w:t>
      </w:r>
    </w:p>
    <w:p w14:paraId="148FE7AE"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15. How significant do you think diversification of activities towards non-snow activities (e.g., wellness tourism, trekking, cultural happenings) will be for future viability?</w:t>
      </w:r>
    </w:p>
    <w:p w14:paraId="6FB7ABC4"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lastRenderedPageBreak/>
        <w:t>16. Are technology breakthroughs (e.g., super snowmaking, geoengineering, green energy) a feasible solution? Why or why not?</w:t>
      </w:r>
    </w:p>
    <w:p w14:paraId="744568D3"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Section F: Looking Ahead</w:t>
      </w:r>
    </w:p>
    <w:p w14:paraId="25D352C7"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 xml:space="preserve">17. What do you consider the largest threats to the future of winter skiing in Switzerland? </w:t>
      </w:r>
    </w:p>
    <w:p w14:paraId="371B53F7"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 xml:space="preserve">18. What opportunities do you believe would arise from a warming climate for Alpine tourism? </w:t>
      </w:r>
    </w:p>
    <w:p w14:paraId="2E7102FF" w14:textId="77777777" w:rsidR="002B5D26" w:rsidRPr="0067550D" w:rsidRDefault="002B5D26" w:rsidP="0067550D">
      <w:pPr>
        <w:spacing w:after="0" w:line="360" w:lineRule="auto"/>
        <w:ind w:firstLine="720"/>
        <w:rPr>
          <w:rFonts w:ascii="Arial" w:hAnsi="Arial" w:cs="Arial"/>
        </w:rPr>
      </w:pPr>
      <w:r w:rsidRPr="0067550D">
        <w:rPr>
          <w:rFonts w:ascii="Arial" w:hAnsi="Arial" w:cs="Arial"/>
        </w:rPr>
        <w:t xml:space="preserve">19. In your opinion, which measures would best ensure the sustainability of Swiss winter sports for the period 20–30 years ahead? </w:t>
      </w:r>
    </w:p>
    <w:p w14:paraId="408CC96D" w14:textId="77777777" w:rsidR="002B5D26" w:rsidRPr="009678BF" w:rsidRDefault="002B5D26" w:rsidP="0067550D">
      <w:pPr>
        <w:spacing w:after="0" w:line="360" w:lineRule="auto"/>
        <w:ind w:firstLine="720"/>
        <w:rPr>
          <w:rFonts w:ascii="Arial" w:hAnsi="Arial" w:cs="Arial"/>
        </w:rPr>
      </w:pPr>
      <w:r w:rsidRPr="0067550D">
        <w:rPr>
          <w:rFonts w:ascii="Arial" w:hAnsi="Arial" w:cs="Arial"/>
        </w:rPr>
        <w:t>20. Would you care to mention anything additional about your experiences with climate change and winter resorts?</w:t>
      </w:r>
    </w:p>
    <w:p w14:paraId="6916EA71" w14:textId="77777777" w:rsidR="00A112ED" w:rsidRPr="00A112ED" w:rsidRDefault="00A112ED" w:rsidP="0067550D">
      <w:pPr>
        <w:spacing w:after="0" w:line="360" w:lineRule="auto"/>
        <w:ind w:firstLine="720"/>
        <w:rPr>
          <w:rFonts w:ascii="Arial" w:hAnsi="Arial" w:cs="Arial"/>
        </w:rPr>
      </w:pPr>
    </w:p>
    <w:sectPr w:rsidR="00A112ED" w:rsidRPr="00A112ED" w:rsidSect="00F96A82">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A20A7" w14:textId="77777777" w:rsidR="00F60CD7" w:rsidRDefault="00F60CD7" w:rsidP="002C1A0B">
      <w:pPr>
        <w:spacing w:after="0" w:line="240" w:lineRule="auto"/>
      </w:pPr>
      <w:r>
        <w:separator/>
      </w:r>
    </w:p>
  </w:endnote>
  <w:endnote w:type="continuationSeparator" w:id="0">
    <w:p w14:paraId="53B3CAD4" w14:textId="77777777" w:rsidR="00F60CD7" w:rsidRDefault="00F60CD7"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E00A3" w14:textId="77777777" w:rsidR="002C1A0B" w:rsidRDefault="002C1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12D62" w14:textId="77777777" w:rsidR="002C1A0B" w:rsidRDefault="002C1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CAF6B" w14:textId="77777777" w:rsidR="00F60CD7" w:rsidRDefault="00F60CD7" w:rsidP="002C1A0B">
      <w:pPr>
        <w:spacing w:after="0" w:line="240" w:lineRule="auto"/>
      </w:pPr>
      <w:r>
        <w:separator/>
      </w:r>
    </w:p>
  </w:footnote>
  <w:footnote w:type="continuationSeparator" w:id="0">
    <w:p w14:paraId="6EB03D92" w14:textId="77777777" w:rsidR="00F60CD7" w:rsidRDefault="00F60CD7" w:rsidP="002C1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B4066" w14:textId="77777777" w:rsidR="002C1A0B" w:rsidRDefault="002C1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741BA" w14:textId="77777777" w:rsidR="002C1A0B" w:rsidRDefault="002C1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84C79" w14:textId="77777777" w:rsidR="002C1A0B" w:rsidRDefault="002C1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5487"/>
    <w:multiLevelType w:val="hybridMultilevel"/>
    <w:tmpl w:val="1E200382"/>
    <w:lvl w:ilvl="0" w:tplc="F7B8F97E">
      <w:start w:val="1"/>
      <w:numFmt w:val="decimal"/>
      <w:lvlText w:val="%1."/>
      <w:lvlJc w:val="left"/>
      <w:pPr>
        <w:ind w:left="720" w:hanging="360"/>
      </w:pPr>
      <w:rPr>
        <w:rFonts w:ascii="Times New Roman" w:eastAsiaTheme="minorHAnsi" w:hAnsi="Times New Roman" w:cs="Times New Roman"/>
        <w:b w:val="0"/>
        <w:color w:val="00000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0DC2DDB"/>
    <w:multiLevelType w:val="hybridMultilevel"/>
    <w:tmpl w:val="CFDCD58A"/>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2" w15:restartNumberingAfterBreak="0">
    <w:nsid w:val="04235A4E"/>
    <w:multiLevelType w:val="multilevel"/>
    <w:tmpl w:val="4E5EC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EF79AC"/>
    <w:multiLevelType w:val="hybridMultilevel"/>
    <w:tmpl w:val="51A20B90"/>
    <w:lvl w:ilvl="0" w:tplc="566A7C9E">
      <w:start w:val="1"/>
      <w:numFmt w:val="lowerLetter"/>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 w15:restartNumberingAfterBreak="0">
    <w:nsid w:val="07B84419"/>
    <w:multiLevelType w:val="hybridMultilevel"/>
    <w:tmpl w:val="52BC8164"/>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5" w15:restartNumberingAfterBreak="0">
    <w:nsid w:val="09680878"/>
    <w:multiLevelType w:val="hybridMultilevel"/>
    <w:tmpl w:val="239A4FDA"/>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6" w15:restartNumberingAfterBreak="0">
    <w:nsid w:val="0BDB755E"/>
    <w:multiLevelType w:val="hybridMultilevel"/>
    <w:tmpl w:val="DCA6833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8" w15:restartNumberingAfterBreak="0">
    <w:nsid w:val="151028AB"/>
    <w:multiLevelType w:val="multilevel"/>
    <w:tmpl w:val="C7A81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B145DF"/>
    <w:multiLevelType w:val="hybridMultilevel"/>
    <w:tmpl w:val="9C3C50C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1748488A"/>
    <w:multiLevelType w:val="multilevel"/>
    <w:tmpl w:val="55400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8C3C5A"/>
    <w:multiLevelType w:val="multilevel"/>
    <w:tmpl w:val="1696C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04474F"/>
    <w:multiLevelType w:val="hybridMultilevel"/>
    <w:tmpl w:val="80408462"/>
    <w:lvl w:ilvl="0" w:tplc="00E0FB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13" w15:restartNumberingAfterBreak="0">
    <w:nsid w:val="1B7B7050"/>
    <w:multiLevelType w:val="multilevel"/>
    <w:tmpl w:val="F09A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248E01D4"/>
    <w:multiLevelType w:val="multilevel"/>
    <w:tmpl w:val="22D80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60140E8"/>
    <w:multiLevelType w:val="multilevel"/>
    <w:tmpl w:val="242283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650090A"/>
    <w:multiLevelType w:val="hybridMultilevel"/>
    <w:tmpl w:val="0C7A1DDC"/>
    <w:lvl w:ilvl="0" w:tplc="0409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8" w15:restartNumberingAfterBreak="0">
    <w:nsid w:val="272455B0"/>
    <w:multiLevelType w:val="hybridMultilevel"/>
    <w:tmpl w:val="F3E09848"/>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19" w15:restartNumberingAfterBreak="0">
    <w:nsid w:val="277F737A"/>
    <w:multiLevelType w:val="multilevel"/>
    <w:tmpl w:val="A3767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D4C77BA"/>
    <w:multiLevelType w:val="hybridMultilevel"/>
    <w:tmpl w:val="EE92EA30"/>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1" w15:restartNumberingAfterBreak="0">
    <w:nsid w:val="32047438"/>
    <w:multiLevelType w:val="multilevel"/>
    <w:tmpl w:val="9B7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9D30CE"/>
    <w:multiLevelType w:val="hybridMultilevel"/>
    <w:tmpl w:val="14D45E56"/>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3" w15:restartNumberingAfterBreak="0">
    <w:nsid w:val="38D80631"/>
    <w:multiLevelType w:val="hybridMultilevel"/>
    <w:tmpl w:val="CC80E6A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4" w15:restartNumberingAfterBreak="0">
    <w:nsid w:val="414C315A"/>
    <w:multiLevelType w:val="hybridMultilevel"/>
    <w:tmpl w:val="F2429370"/>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25" w15:restartNumberingAfterBreak="0">
    <w:nsid w:val="4A3B0CB1"/>
    <w:multiLevelType w:val="multilevel"/>
    <w:tmpl w:val="868E6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C9F3B65"/>
    <w:multiLevelType w:val="hybridMultilevel"/>
    <w:tmpl w:val="91DC4E8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D5F7CF1"/>
    <w:multiLevelType w:val="hybridMultilevel"/>
    <w:tmpl w:val="F6C81B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E211263"/>
    <w:multiLevelType w:val="multilevel"/>
    <w:tmpl w:val="26AE241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30" w15:restartNumberingAfterBreak="0">
    <w:nsid w:val="50650A68"/>
    <w:multiLevelType w:val="hybridMultilevel"/>
    <w:tmpl w:val="F46A3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D6C39A9"/>
    <w:multiLevelType w:val="multilevel"/>
    <w:tmpl w:val="55449E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5" w15:restartNumberingAfterBreak="0">
    <w:nsid w:val="67520937"/>
    <w:multiLevelType w:val="hybridMultilevel"/>
    <w:tmpl w:val="34C6E5BC"/>
    <w:lvl w:ilvl="0" w:tplc="37D0A0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6"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37" w15:restartNumberingAfterBreak="0">
    <w:nsid w:val="6A9E6E02"/>
    <w:multiLevelType w:val="hybridMultilevel"/>
    <w:tmpl w:val="2E4A45E8"/>
    <w:lvl w:ilvl="0" w:tplc="0402000B">
      <w:start w:val="1"/>
      <w:numFmt w:val="bullet"/>
      <w:lvlText w:val=""/>
      <w:lvlJc w:val="left"/>
      <w:pPr>
        <w:ind w:left="1440" w:hanging="360"/>
      </w:pPr>
      <w:rPr>
        <w:rFonts w:ascii="Wingdings" w:hAnsi="Wingding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8"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C33420C"/>
    <w:multiLevelType w:val="hybridMultilevel"/>
    <w:tmpl w:val="21868C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3" w15:restartNumberingAfterBreak="0">
    <w:nsid w:val="718F406F"/>
    <w:multiLevelType w:val="hybridMultilevel"/>
    <w:tmpl w:val="C2720F22"/>
    <w:lvl w:ilvl="0" w:tplc="51A0E61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4" w15:restartNumberingAfterBreak="0">
    <w:nsid w:val="76770D2E"/>
    <w:multiLevelType w:val="hybridMultilevel"/>
    <w:tmpl w:val="534AB1D0"/>
    <w:lvl w:ilvl="0" w:tplc="5824F66C">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5"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37172051">
    <w:abstractNumId w:val="45"/>
  </w:num>
  <w:num w:numId="2" w16cid:durableId="2065911728">
    <w:abstractNumId w:val="7"/>
  </w:num>
  <w:num w:numId="3" w16cid:durableId="1764565680">
    <w:abstractNumId w:val="36"/>
  </w:num>
  <w:num w:numId="4" w16cid:durableId="1377508752">
    <w:abstractNumId w:val="14"/>
  </w:num>
  <w:num w:numId="5" w16cid:durableId="1641618794">
    <w:abstractNumId w:val="31"/>
  </w:num>
  <w:num w:numId="6" w16cid:durableId="656809580">
    <w:abstractNumId w:val="26"/>
  </w:num>
  <w:num w:numId="7" w16cid:durableId="742921398">
    <w:abstractNumId w:val="41"/>
  </w:num>
  <w:num w:numId="8" w16cid:durableId="1390110254">
    <w:abstractNumId w:val="40"/>
  </w:num>
  <w:num w:numId="9" w16cid:durableId="2142192054">
    <w:abstractNumId w:val="16"/>
  </w:num>
  <w:num w:numId="10" w16cid:durableId="2081948340">
    <w:abstractNumId w:val="32"/>
  </w:num>
  <w:num w:numId="11" w16cid:durableId="506554693">
    <w:abstractNumId w:val="15"/>
  </w:num>
  <w:num w:numId="12" w16cid:durableId="204027400">
    <w:abstractNumId w:val="4"/>
  </w:num>
  <w:num w:numId="13" w16cid:durableId="1387294928">
    <w:abstractNumId w:val="20"/>
  </w:num>
  <w:num w:numId="14" w16cid:durableId="190728078">
    <w:abstractNumId w:val="33"/>
  </w:num>
  <w:num w:numId="15" w16cid:durableId="2124374492">
    <w:abstractNumId w:val="34"/>
  </w:num>
  <w:num w:numId="16" w16cid:durableId="1404446327">
    <w:abstractNumId w:val="38"/>
  </w:num>
  <w:num w:numId="17" w16cid:durableId="1536699459">
    <w:abstractNumId w:val="23"/>
  </w:num>
  <w:num w:numId="18" w16cid:durableId="239219105">
    <w:abstractNumId w:val="17"/>
  </w:num>
  <w:num w:numId="19" w16cid:durableId="1011907109">
    <w:abstractNumId w:val="43"/>
  </w:num>
  <w:num w:numId="20" w16cid:durableId="1424256762">
    <w:abstractNumId w:val="3"/>
  </w:num>
  <w:num w:numId="21" w16cid:durableId="1937589642">
    <w:abstractNumId w:val="12"/>
  </w:num>
  <w:num w:numId="22" w16cid:durableId="1044405643">
    <w:abstractNumId w:val="6"/>
  </w:num>
  <w:num w:numId="23" w16cid:durableId="1942496061">
    <w:abstractNumId w:val="35"/>
  </w:num>
  <w:num w:numId="24" w16cid:durableId="720402750">
    <w:abstractNumId w:val="21"/>
  </w:num>
  <w:num w:numId="25" w16cid:durableId="1521238485">
    <w:abstractNumId w:val="13"/>
  </w:num>
  <w:num w:numId="26" w16cid:durableId="356348229">
    <w:abstractNumId w:val="44"/>
  </w:num>
  <w:num w:numId="27" w16cid:durableId="1614053347">
    <w:abstractNumId w:val="42"/>
  </w:num>
  <w:num w:numId="28" w16cid:durableId="1495873504">
    <w:abstractNumId w:val="27"/>
  </w:num>
  <w:num w:numId="29" w16cid:durableId="30343905">
    <w:abstractNumId w:val="29"/>
  </w:num>
  <w:num w:numId="30" w16cid:durableId="1083842816">
    <w:abstractNumId w:val="0"/>
  </w:num>
  <w:num w:numId="31" w16cid:durableId="1727872030">
    <w:abstractNumId w:val="19"/>
  </w:num>
  <w:num w:numId="32" w16cid:durableId="1710764581">
    <w:abstractNumId w:val="11"/>
  </w:num>
  <w:num w:numId="33" w16cid:durableId="766118535">
    <w:abstractNumId w:val="1"/>
  </w:num>
  <w:num w:numId="34" w16cid:durableId="10688747">
    <w:abstractNumId w:val="37"/>
  </w:num>
  <w:num w:numId="35" w16cid:durableId="803350600">
    <w:abstractNumId w:val="10"/>
  </w:num>
  <w:num w:numId="36" w16cid:durableId="1556236758">
    <w:abstractNumId w:val="8"/>
  </w:num>
  <w:num w:numId="37" w16cid:durableId="397437163">
    <w:abstractNumId w:val="24"/>
  </w:num>
  <w:num w:numId="38" w16cid:durableId="704137545">
    <w:abstractNumId w:val="22"/>
  </w:num>
  <w:num w:numId="39" w16cid:durableId="1266689110">
    <w:abstractNumId w:val="25"/>
  </w:num>
  <w:num w:numId="40" w16cid:durableId="1981567162">
    <w:abstractNumId w:val="2"/>
  </w:num>
  <w:num w:numId="41" w16cid:durableId="415784399">
    <w:abstractNumId w:val="30"/>
  </w:num>
  <w:num w:numId="42" w16cid:durableId="1632587637">
    <w:abstractNumId w:val="28"/>
  </w:num>
  <w:num w:numId="43" w16cid:durableId="1811359507">
    <w:abstractNumId w:val="39"/>
  </w:num>
  <w:num w:numId="44" w16cid:durableId="532426892">
    <w:abstractNumId w:val="18"/>
  </w:num>
  <w:num w:numId="45" w16cid:durableId="785856699">
    <w:abstractNumId w:val="9"/>
  </w:num>
  <w:num w:numId="46" w16cid:durableId="15906520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0503E"/>
    <w:rsid w:val="00015C51"/>
    <w:rsid w:val="000273F8"/>
    <w:rsid w:val="0005118E"/>
    <w:rsid w:val="000557B6"/>
    <w:rsid w:val="00057389"/>
    <w:rsid w:val="00066DA8"/>
    <w:rsid w:val="000855F0"/>
    <w:rsid w:val="000A2D36"/>
    <w:rsid w:val="000B086E"/>
    <w:rsid w:val="000B180F"/>
    <w:rsid w:val="000D3215"/>
    <w:rsid w:val="000E116A"/>
    <w:rsid w:val="000F4962"/>
    <w:rsid w:val="000F4F60"/>
    <w:rsid w:val="00113C3A"/>
    <w:rsid w:val="001160CA"/>
    <w:rsid w:val="00122537"/>
    <w:rsid w:val="00133EF9"/>
    <w:rsid w:val="00140374"/>
    <w:rsid w:val="001573DC"/>
    <w:rsid w:val="00167F8A"/>
    <w:rsid w:val="00185C5E"/>
    <w:rsid w:val="0019538F"/>
    <w:rsid w:val="001B2227"/>
    <w:rsid w:val="001B281E"/>
    <w:rsid w:val="001E7B38"/>
    <w:rsid w:val="001F0A76"/>
    <w:rsid w:val="00204687"/>
    <w:rsid w:val="00215154"/>
    <w:rsid w:val="0022668B"/>
    <w:rsid w:val="002270E6"/>
    <w:rsid w:val="0023044E"/>
    <w:rsid w:val="0023071A"/>
    <w:rsid w:val="00233814"/>
    <w:rsid w:val="002410A2"/>
    <w:rsid w:val="0025109E"/>
    <w:rsid w:val="00274843"/>
    <w:rsid w:val="00290CD1"/>
    <w:rsid w:val="0029171C"/>
    <w:rsid w:val="00294F7A"/>
    <w:rsid w:val="0029640E"/>
    <w:rsid w:val="002A0FC5"/>
    <w:rsid w:val="002B0615"/>
    <w:rsid w:val="002B2DBB"/>
    <w:rsid w:val="002B5D26"/>
    <w:rsid w:val="002C1A0B"/>
    <w:rsid w:val="00302469"/>
    <w:rsid w:val="003109F1"/>
    <w:rsid w:val="003151A6"/>
    <w:rsid w:val="00316269"/>
    <w:rsid w:val="00316D68"/>
    <w:rsid w:val="00321131"/>
    <w:rsid w:val="003225A8"/>
    <w:rsid w:val="00322EFB"/>
    <w:rsid w:val="0036392C"/>
    <w:rsid w:val="003655C1"/>
    <w:rsid w:val="003702D8"/>
    <w:rsid w:val="00381F4A"/>
    <w:rsid w:val="003A1DF9"/>
    <w:rsid w:val="003C41FD"/>
    <w:rsid w:val="004218A8"/>
    <w:rsid w:val="00423B9E"/>
    <w:rsid w:val="00457CCE"/>
    <w:rsid w:val="004625EB"/>
    <w:rsid w:val="004775F6"/>
    <w:rsid w:val="0049097A"/>
    <w:rsid w:val="004A2540"/>
    <w:rsid w:val="004B3203"/>
    <w:rsid w:val="004E2F5D"/>
    <w:rsid w:val="004F0403"/>
    <w:rsid w:val="004F7DCF"/>
    <w:rsid w:val="00515F7D"/>
    <w:rsid w:val="0051730D"/>
    <w:rsid w:val="00522A14"/>
    <w:rsid w:val="00530836"/>
    <w:rsid w:val="00535A41"/>
    <w:rsid w:val="00553219"/>
    <w:rsid w:val="00554318"/>
    <w:rsid w:val="005709F2"/>
    <w:rsid w:val="005715B3"/>
    <w:rsid w:val="005721F5"/>
    <w:rsid w:val="005724EC"/>
    <w:rsid w:val="00585309"/>
    <w:rsid w:val="0059637D"/>
    <w:rsid w:val="005A271D"/>
    <w:rsid w:val="005B014C"/>
    <w:rsid w:val="005B1350"/>
    <w:rsid w:val="005B4E80"/>
    <w:rsid w:val="005B5F8C"/>
    <w:rsid w:val="005C1B3D"/>
    <w:rsid w:val="005C1F44"/>
    <w:rsid w:val="005D245A"/>
    <w:rsid w:val="005D33EC"/>
    <w:rsid w:val="005E32EA"/>
    <w:rsid w:val="005E623F"/>
    <w:rsid w:val="005F0843"/>
    <w:rsid w:val="006028A7"/>
    <w:rsid w:val="00616927"/>
    <w:rsid w:val="006227CA"/>
    <w:rsid w:val="0063413D"/>
    <w:rsid w:val="006352F7"/>
    <w:rsid w:val="00652764"/>
    <w:rsid w:val="006600C2"/>
    <w:rsid w:val="00673893"/>
    <w:rsid w:val="0067550D"/>
    <w:rsid w:val="0067625D"/>
    <w:rsid w:val="00676C89"/>
    <w:rsid w:val="00685478"/>
    <w:rsid w:val="006A26AE"/>
    <w:rsid w:val="006A2BA4"/>
    <w:rsid w:val="006C0A6A"/>
    <w:rsid w:val="006C0E55"/>
    <w:rsid w:val="006C1475"/>
    <w:rsid w:val="006C62F2"/>
    <w:rsid w:val="006F140C"/>
    <w:rsid w:val="006F37AD"/>
    <w:rsid w:val="006F7B6F"/>
    <w:rsid w:val="00721A21"/>
    <w:rsid w:val="0073041B"/>
    <w:rsid w:val="00733789"/>
    <w:rsid w:val="00734049"/>
    <w:rsid w:val="00752492"/>
    <w:rsid w:val="00780E67"/>
    <w:rsid w:val="00781B53"/>
    <w:rsid w:val="007A1A5E"/>
    <w:rsid w:val="007A7E16"/>
    <w:rsid w:val="00816425"/>
    <w:rsid w:val="0082003D"/>
    <w:rsid w:val="008307E9"/>
    <w:rsid w:val="008417D9"/>
    <w:rsid w:val="008428BB"/>
    <w:rsid w:val="008444FA"/>
    <w:rsid w:val="008479C7"/>
    <w:rsid w:val="008604D0"/>
    <w:rsid w:val="008621C0"/>
    <w:rsid w:val="00890480"/>
    <w:rsid w:val="008C31DE"/>
    <w:rsid w:val="008D564D"/>
    <w:rsid w:val="00903ACC"/>
    <w:rsid w:val="00916F17"/>
    <w:rsid w:val="00931663"/>
    <w:rsid w:val="009341B0"/>
    <w:rsid w:val="0095166E"/>
    <w:rsid w:val="00963F59"/>
    <w:rsid w:val="0096581D"/>
    <w:rsid w:val="009678BF"/>
    <w:rsid w:val="00990638"/>
    <w:rsid w:val="00A1125C"/>
    <w:rsid w:val="00A112ED"/>
    <w:rsid w:val="00A114C9"/>
    <w:rsid w:val="00A146F3"/>
    <w:rsid w:val="00A26FE9"/>
    <w:rsid w:val="00A45AB4"/>
    <w:rsid w:val="00AA0183"/>
    <w:rsid w:val="00AB34D0"/>
    <w:rsid w:val="00AC6389"/>
    <w:rsid w:val="00AE4251"/>
    <w:rsid w:val="00AE606B"/>
    <w:rsid w:val="00AF3289"/>
    <w:rsid w:val="00B1061F"/>
    <w:rsid w:val="00B37813"/>
    <w:rsid w:val="00B45E14"/>
    <w:rsid w:val="00B669F6"/>
    <w:rsid w:val="00B67C5E"/>
    <w:rsid w:val="00B82A8A"/>
    <w:rsid w:val="00B8509B"/>
    <w:rsid w:val="00B86BB5"/>
    <w:rsid w:val="00BC1C29"/>
    <w:rsid w:val="00BC78EA"/>
    <w:rsid w:val="00BE3BAD"/>
    <w:rsid w:val="00BE4B0D"/>
    <w:rsid w:val="00C14BA1"/>
    <w:rsid w:val="00C1654C"/>
    <w:rsid w:val="00C1793A"/>
    <w:rsid w:val="00C5267F"/>
    <w:rsid w:val="00C52CEB"/>
    <w:rsid w:val="00CA2562"/>
    <w:rsid w:val="00CB154D"/>
    <w:rsid w:val="00CC454A"/>
    <w:rsid w:val="00CD1F1C"/>
    <w:rsid w:val="00CF3160"/>
    <w:rsid w:val="00D21458"/>
    <w:rsid w:val="00D24528"/>
    <w:rsid w:val="00D43908"/>
    <w:rsid w:val="00D531EC"/>
    <w:rsid w:val="00D55136"/>
    <w:rsid w:val="00D65C61"/>
    <w:rsid w:val="00D67D6E"/>
    <w:rsid w:val="00D750BD"/>
    <w:rsid w:val="00DA0FB3"/>
    <w:rsid w:val="00DA5008"/>
    <w:rsid w:val="00DB441B"/>
    <w:rsid w:val="00DC2D2D"/>
    <w:rsid w:val="00DC787A"/>
    <w:rsid w:val="00DC7B2C"/>
    <w:rsid w:val="00DD55A7"/>
    <w:rsid w:val="00E0456C"/>
    <w:rsid w:val="00E22DEA"/>
    <w:rsid w:val="00E328BB"/>
    <w:rsid w:val="00E52623"/>
    <w:rsid w:val="00E87D6F"/>
    <w:rsid w:val="00EA14EC"/>
    <w:rsid w:val="00EA153B"/>
    <w:rsid w:val="00EA43A5"/>
    <w:rsid w:val="00F05B9B"/>
    <w:rsid w:val="00F17561"/>
    <w:rsid w:val="00F21B99"/>
    <w:rsid w:val="00F267FC"/>
    <w:rsid w:val="00F30A79"/>
    <w:rsid w:val="00F37923"/>
    <w:rsid w:val="00F40B76"/>
    <w:rsid w:val="00F60CD7"/>
    <w:rsid w:val="00F6637C"/>
    <w:rsid w:val="00F8342F"/>
    <w:rsid w:val="00F949AB"/>
    <w:rsid w:val="00F962BA"/>
    <w:rsid w:val="00F96A82"/>
    <w:rsid w:val="00FC6AC2"/>
    <w:rsid w:val="00FD6F81"/>
    <w:rsid w:val="00FE2E53"/>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225A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109F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0B086E"/>
    <w:pPr>
      <w:tabs>
        <w:tab w:val="right" w:leader="dot" w:pos="9350"/>
      </w:tabs>
      <w:spacing w:after="0" w:line="360" w:lineRule="auto"/>
      <w:ind w:firstLine="1134"/>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 w:type="paragraph" w:customStyle="1" w:styleId="whitespace-pre-wrap">
    <w:name w:val="whitespace-pre-wrap"/>
    <w:basedOn w:val="Normal"/>
    <w:rsid w:val="00DB441B"/>
    <w:pPr>
      <w:spacing w:before="100" w:beforeAutospacing="1" w:after="100" w:afterAutospacing="1" w:line="240" w:lineRule="auto"/>
    </w:pPr>
    <w:rPr>
      <w:rFonts w:ascii="Times New Roman" w:eastAsia="Times New Roman" w:hAnsi="Times New Roman" w:cs="Times New Roman"/>
      <w:kern w:val="0"/>
      <w:sz w:val="24"/>
      <w:szCs w:val="24"/>
      <w:lang w:val="bg-BG"/>
      <w14:ligatures w14:val="none"/>
    </w:rPr>
  </w:style>
  <w:style w:type="character" w:styleId="UnresolvedMention">
    <w:name w:val="Unresolved Mention"/>
    <w:basedOn w:val="DefaultParagraphFont"/>
    <w:uiPriority w:val="99"/>
    <w:semiHidden/>
    <w:unhideWhenUsed/>
    <w:rsid w:val="005715B3"/>
    <w:rPr>
      <w:color w:val="605E5C"/>
      <w:shd w:val="clear" w:color="auto" w:fill="E1DFDD"/>
    </w:rPr>
  </w:style>
  <w:style w:type="paragraph" w:styleId="Title">
    <w:name w:val="Title"/>
    <w:basedOn w:val="Normal"/>
    <w:next w:val="Normal"/>
    <w:link w:val="TitleChar"/>
    <w:uiPriority w:val="10"/>
    <w:qFormat/>
    <w:rsid w:val="003225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5A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225A8"/>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E0456C"/>
    <w:rPr>
      <w:b/>
      <w:bCs/>
    </w:rPr>
  </w:style>
  <w:style w:type="character" w:customStyle="1" w:styleId="Heading3Char">
    <w:name w:val="Heading 3 Char"/>
    <w:basedOn w:val="DefaultParagraphFont"/>
    <w:link w:val="Heading3"/>
    <w:uiPriority w:val="9"/>
    <w:rsid w:val="003109F1"/>
    <w:rPr>
      <w:rFonts w:asciiTheme="majorHAnsi" w:eastAsiaTheme="majorEastAsia" w:hAnsiTheme="majorHAnsi" w:cstheme="majorBidi"/>
      <w:color w:val="243F60" w:themeColor="accent1" w:themeShade="7F"/>
      <w:sz w:val="24"/>
      <w:szCs w:val="24"/>
    </w:rPr>
  </w:style>
  <w:style w:type="table" w:styleId="TableGrid">
    <w:name w:val="Table Grid"/>
    <w:basedOn w:val="TableNormal"/>
    <w:uiPriority w:val="39"/>
    <w:rsid w:val="0068547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85478"/>
    <w:pPr>
      <w:spacing w:line="360" w:lineRule="auto"/>
    </w:pPr>
    <w:rPr>
      <w:rFonts w:ascii="Arial" w:hAnsi="Arial" w:cs="Arial"/>
      <w:b/>
      <w:bCs/>
      <w:color w:val="000000" w:themeColor="text1"/>
      <w:sz w:val="24"/>
      <w:szCs w:val="24"/>
    </w:rPr>
  </w:style>
  <w:style w:type="paragraph" w:styleId="TableofFigures">
    <w:name w:val="table of figures"/>
    <w:basedOn w:val="Normal"/>
    <w:next w:val="Normal"/>
    <w:uiPriority w:val="99"/>
    <w:unhideWhenUsed/>
    <w:rsid w:val="009678BF"/>
    <w:pPr>
      <w:spacing w:after="0" w:line="278" w:lineRule="auto"/>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4670">
      <w:bodyDiv w:val="1"/>
      <w:marLeft w:val="0"/>
      <w:marRight w:val="0"/>
      <w:marTop w:val="0"/>
      <w:marBottom w:val="0"/>
      <w:divBdr>
        <w:top w:val="none" w:sz="0" w:space="0" w:color="auto"/>
        <w:left w:val="none" w:sz="0" w:space="0" w:color="auto"/>
        <w:bottom w:val="none" w:sz="0" w:space="0" w:color="auto"/>
        <w:right w:val="none" w:sz="0" w:space="0" w:color="auto"/>
      </w:divBdr>
    </w:div>
    <w:div w:id="26420080">
      <w:bodyDiv w:val="1"/>
      <w:marLeft w:val="0"/>
      <w:marRight w:val="0"/>
      <w:marTop w:val="0"/>
      <w:marBottom w:val="0"/>
      <w:divBdr>
        <w:top w:val="none" w:sz="0" w:space="0" w:color="auto"/>
        <w:left w:val="none" w:sz="0" w:space="0" w:color="auto"/>
        <w:bottom w:val="none" w:sz="0" w:space="0" w:color="auto"/>
        <w:right w:val="none" w:sz="0" w:space="0" w:color="auto"/>
      </w:divBdr>
    </w:div>
    <w:div w:id="31657902">
      <w:bodyDiv w:val="1"/>
      <w:marLeft w:val="0"/>
      <w:marRight w:val="0"/>
      <w:marTop w:val="0"/>
      <w:marBottom w:val="0"/>
      <w:divBdr>
        <w:top w:val="none" w:sz="0" w:space="0" w:color="auto"/>
        <w:left w:val="none" w:sz="0" w:space="0" w:color="auto"/>
        <w:bottom w:val="none" w:sz="0" w:space="0" w:color="auto"/>
        <w:right w:val="none" w:sz="0" w:space="0" w:color="auto"/>
      </w:divBdr>
    </w:div>
    <w:div w:id="32925583">
      <w:bodyDiv w:val="1"/>
      <w:marLeft w:val="0"/>
      <w:marRight w:val="0"/>
      <w:marTop w:val="0"/>
      <w:marBottom w:val="0"/>
      <w:divBdr>
        <w:top w:val="none" w:sz="0" w:space="0" w:color="auto"/>
        <w:left w:val="none" w:sz="0" w:space="0" w:color="auto"/>
        <w:bottom w:val="none" w:sz="0" w:space="0" w:color="auto"/>
        <w:right w:val="none" w:sz="0" w:space="0" w:color="auto"/>
      </w:divBdr>
    </w:div>
    <w:div w:id="47652379">
      <w:bodyDiv w:val="1"/>
      <w:marLeft w:val="0"/>
      <w:marRight w:val="0"/>
      <w:marTop w:val="0"/>
      <w:marBottom w:val="0"/>
      <w:divBdr>
        <w:top w:val="none" w:sz="0" w:space="0" w:color="auto"/>
        <w:left w:val="none" w:sz="0" w:space="0" w:color="auto"/>
        <w:bottom w:val="none" w:sz="0" w:space="0" w:color="auto"/>
        <w:right w:val="none" w:sz="0" w:space="0" w:color="auto"/>
      </w:divBdr>
    </w:div>
    <w:div w:id="82992027">
      <w:bodyDiv w:val="1"/>
      <w:marLeft w:val="0"/>
      <w:marRight w:val="0"/>
      <w:marTop w:val="0"/>
      <w:marBottom w:val="0"/>
      <w:divBdr>
        <w:top w:val="none" w:sz="0" w:space="0" w:color="auto"/>
        <w:left w:val="none" w:sz="0" w:space="0" w:color="auto"/>
        <w:bottom w:val="none" w:sz="0" w:space="0" w:color="auto"/>
        <w:right w:val="none" w:sz="0" w:space="0" w:color="auto"/>
      </w:divBdr>
    </w:div>
    <w:div w:id="88085018">
      <w:bodyDiv w:val="1"/>
      <w:marLeft w:val="0"/>
      <w:marRight w:val="0"/>
      <w:marTop w:val="0"/>
      <w:marBottom w:val="0"/>
      <w:divBdr>
        <w:top w:val="none" w:sz="0" w:space="0" w:color="auto"/>
        <w:left w:val="none" w:sz="0" w:space="0" w:color="auto"/>
        <w:bottom w:val="none" w:sz="0" w:space="0" w:color="auto"/>
        <w:right w:val="none" w:sz="0" w:space="0" w:color="auto"/>
      </w:divBdr>
    </w:div>
    <w:div w:id="92408515">
      <w:bodyDiv w:val="1"/>
      <w:marLeft w:val="0"/>
      <w:marRight w:val="0"/>
      <w:marTop w:val="0"/>
      <w:marBottom w:val="0"/>
      <w:divBdr>
        <w:top w:val="none" w:sz="0" w:space="0" w:color="auto"/>
        <w:left w:val="none" w:sz="0" w:space="0" w:color="auto"/>
        <w:bottom w:val="none" w:sz="0" w:space="0" w:color="auto"/>
        <w:right w:val="none" w:sz="0" w:space="0" w:color="auto"/>
      </w:divBdr>
    </w:div>
    <w:div w:id="108360104">
      <w:bodyDiv w:val="1"/>
      <w:marLeft w:val="0"/>
      <w:marRight w:val="0"/>
      <w:marTop w:val="0"/>
      <w:marBottom w:val="0"/>
      <w:divBdr>
        <w:top w:val="none" w:sz="0" w:space="0" w:color="auto"/>
        <w:left w:val="none" w:sz="0" w:space="0" w:color="auto"/>
        <w:bottom w:val="none" w:sz="0" w:space="0" w:color="auto"/>
        <w:right w:val="none" w:sz="0" w:space="0" w:color="auto"/>
      </w:divBdr>
    </w:div>
    <w:div w:id="110824401">
      <w:bodyDiv w:val="1"/>
      <w:marLeft w:val="0"/>
      <w:marRight w:val="0"/>
      <w:marTop w:val="0"/>
      <w:marBottom w:val="0"/>
      <w:divBdr>
        <w:top w:val="none" w:sz="0" w:space="0" w:color="auto"/>
        <w:left w:val="none" w:sz="0" w:space="0" w:color="auto"/>
        <w:bottom w:val="none" w:sz="0" w:space="0" w:color="auto"/>
        <w:right w:val="none" w:sz="0" w:space="0" w:color="auto"/>
      </w:divBdr>
    </w:div>
    <w:div w:id="113326173">
      <w:bodyDiv w:val="1"/>
      <w:marLeft w:val="0"/>
      <w:marRight w:val="0"/>
      <w:marTop w:val="0"/>
      <w:marBottom w:val="0"/>
      <w:divBdr>
        <w:top w:val="none" w:sz="0" w:space="0" w:color="auto"/>
        <w:left w:val="none" w:sz="0" w:space="0" w:color="auto"/>
        <w:bottom w:val="none" w:sz="0" w:space="0" w:color="auto"/>
        <w:right w:val="none" w:sz="0" w:space="0" w:color="auto"/>
      </w:divBdr>
    </w:div>
    <w:div w:id="206261853">
      <w:bodyDiv w:val="1"/>
      <w:marLeft w:val="0"/>
      <w:marRight w:val="0"/>
      <w:marTop w:val="0"/>
      <w:marBottom w:val="0"/>
      <w:divBdr>
        <w:top w:val="none" w:sz="0" w:space="0" w:color="auto"/>
        <w:left w:val="none" w:sz="0" w:space="0" w:color="auto"/>
        <w:bottom w:val="none" w:sz="0" w:space="0" w:color="auto"/>
        <w:right w:val="none" w:sz="0" w:space="0" w:color="auto"/>
      </w:divBdr>
    </w:div>
    <w:div w:id="214851443">
      <w:bodyDiv w:val="1"/>
      <w:marLeft w:val="0"/>
      <w:marRight w:val="0"/>
      <w:marTop w:val="0"/>
      <w:marBottom w:val="0"/>
      <w:divBdr>
        <w:top w:val="none" w:sz="0" w:space="0" w:color="auto"/>
        <w:left w:val="none" w:sz="0" w:space="0" w:color="auto"/>
        <w:bottom w:val="none" w:sz="0" w:space="0" w:color="auto"/>
        <w:right w:val="none" w:sz="0" w:space="0" w:color="auto"/>
      </w:divBdr>
    </w:div>
    <w:div w:id="235432831">
      <w:bodyDiv w:val="1"/>
      <w:marLeft w:val="0"/>
      <w:marRight w:val="0"/>
      <w:marTop w:val="0"/>
      <w:marBottom w:val="0"/>
      <w:divBdr>
        <w:top w:val="none" w:sz="0" w:space="0" w:color="auto"/>
        <w:left w:val="none" w:sz="0" w:space="0" w:color="auto"/>
        <w:bottom w:val="none" w:sz="0" w:space="0" w:color="auto"/>
        <w:right w:val="none" w:sz="0" w:space="0" w:color="auto"/>
      </w:divBdr>
    </w:div>
    <w:div w:id="249120327">
      <w:bodyDiv w:val="1"/>
      <w:marLeft w:val="0"/>
      <w:marRight w:val="0"/>
      <w:marTop w:val="0"/>
      <w:marBottom w:val="0"/>
      <w:divBdr>
        <w:top w:val="none" w:sz="0" w:space="0" w:color="auto"/>
        <w:left w:val="none" w:sz="0" w:space="0" w:color="auto"/>
        <w:bottom w:val="none" w:sz="0" w:space="0" w:color="auto"/>
        <w:right w:val="none" w:sz="0" w:space="0" w:color="auto"/>
      </w:divBdr>
    </w:div>
    <w:div w:id="266161400">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317995875">
      <w:bodyDiv w:val="1"/>
      <w:marLeft w:val="0"/>
      <w:marRight w:val="0"/>
      <w:marTop w:val="0"/>
      <w:marBottom w:val="0"/>
      <w:divBdr>
        <w:top w:val="none" w:sz="0" w:space="0" w:color="auto"/>
        <w:left w:val="none" w:sz="0" w:space="0" w:color="auto"/>
        <w:bottom w:val="none" w:sz="0" w:space="0" w:color="auto"/>
        <w:right w:val="none" w:sz="0" w:space="0" w:color="auto"/>
      </w:divBdr>
    </w:div>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357005381">
      <w:bodyDiv w:val="1"/>
      <w:marLeft w:val="0"/>
      <w:marRight w:val="0"/>
      <w:marTop w:val="0"/>
      <w:marBottom w:val="0"/>
      <w:divBdr>
        <w:top w:val="none" w:sz="0" w:space="0" w:color="auto"/>
        <w:left w:val="none" w:sz="0" w:space="0" w:color="auto"/>
        <w:bottom w:val="none" w:sz="0" w:space="0" w:color="auto"/>
        <w:right w:val="none" w:sz="0" w:space="0" w:color="auto"/>
      </w:divBdr>
    </w:div>
    <w:div w:id="475991099">
      <w:bodyDiv w:val="1"/>
      <w:marLeft w:val="0"/>
      <w:marRight w:val="0"/>
      <w:marTop w:val="0"/>
      <w:marBottom w:val="0"/>
      <w:divBdr>
        <w:top w:val="none" w:sz="0" w:space="0" w:color="auto"/>
        <w:left w:val="none" w:sz="0" w:space="0" w:color="auto"/>
        <w:bottom w:val="none" w:sz="0" w:space="0" w:color="auto"/>
        <w:right w:val="none" w:sz="0" w:space="0" w:color="auto"/>
      </w:divBdr>
    </w:div>
    <w:div w:id="498353977">
      <w:bodyDiv w:val="1"/>
      <w:marLeft w:val="0"/>
      <w:marRight w:val="0"/>
      <w:marTop w:val="0"/>
      <w:marBottom w:val="0"/>
      <w:divBdr>
        <w:top w:val="none" w:sz="0" w:space="0" w:color="auto"/>
        <w:left w:val="none" w:sz="0" w:space="0" w:color="auto"/>
        <w:bottom w:val="none" w:sz="0" w:space="0" w:color="auto"/>
        <w:right w:val="none" w:sz="0" w:space="0" w:color="auto"/>
      </w:divBdr>
    </w:div>
    <w:div w:id="541021712">
      <w:bodyDiv w:val="1"/>
      <w:marLeft w:val="0"/>
      <w:marRight w:val="0"/>
      <w:marTop w:val="0"/>
      <w:marBottom w:val="0"/>
      <w:divBdr>
        <w:top w:val="none" w:sz="0" w:space="0" w:color="auto"/>
        <w:left w:val="none" w:sz="0" w:space="0" w:color="auto"/>
        <w:bottom w:val="none" w:sz="0" w:space="0" w:color="auto"/>
        <w:right w:val="none" w:sz="0" w:space="0" w:color="auto"/>
      </w:divBdr>
    </w:div>
    <w:div w:id="545988259">
      <w:bodyDiv w:val="1"/>
      <w:marLeft w:val="0"/>
      <w:marRight w:val="0"/>
      <w:marTop w:val="0"/>
      <w:marBottom w:val="0"/>
      <w:divBdr>
        <w:top w:val="none" w:sz="0" w:space="0" w:color="auto"/>
        <w:left w:val="none" w:sz="0" w:space="0" w:color="auto"/>
        <w:bottom w:val="none" w:sz="0" w:space="0" w:color="auto"/>
        <w:right w:val="none" w:sz="0" w:space="0" w:color="auto"/>
      </w:divBdr>
    </w:div>
    <w:div w:id="551961948">
      <w:bodyDiv w:val="1"/>
      <w:marLeft w:val="0"/>
      <w:marRight w:val="0"/>
      <w:marTop w:val="0"/>
      <w:marBottom w:val="0"/>
      <w:divBdr>
        <w:top w:val="none" w:sz="0" w:space="0" w:color="auto"/>
        <w:left w:val="none" w:sz="0" w:space="0" w:color="auto"/>
        <w:bottom w:val="none" w:sz="0" w:space="0" w:color="auto"/>
        <w:right w:val="none" w:sz="0" w:space="0" w:color="auto"/>
      </w:divBdr>
    </w:div>
    <w:div w:id="585575227">
      <w:bodyDiv w:val="1"/>
      <w:marLeft w:val="0"/>
      <w:marRight w:val="0"/>
      <w:marTop w:val="0"/>
      <w:marBottom w:val="0"/>
      <w:divBdr>
        <w:top w:val="none" w:sz="0" w:space="0" w:color="auto"/>
        <w:left w:val="none" w:sz="0" w:space="0" w:color="auto"/>
        <w:bottom w:val="none" w:sz="0" w:space="0" w:color="auto"/>
        <w:right w:val="none" w:sz="0" w:space="0" w:color="auto"/>
      </w:divBdr>
    </w:div>
    <w:div w:id="593780631">
      <w:bodyDiv w:val="1"/>
      <w:marLeft w:val="0"/>
      <w:marRight w:val="0"/>
      <w:marTop w:val="0"/>
      <w:marBottom w:val="0"/>
      <w:divBdr>
        <w:top w:val="none" w:sz="0" w:space="0" w:color="auto"/>
        <w:left w:val="none" w:sz="0" w:space="0" w:color="auto"/>
        <w:bottom w:val="none" w:sz="0" w:space="0" w:color="auto"/>
        <w:right w:val="none" w:sz="0" w:space="0" w:color="auto"/>
      </w:divBdr>
    </w:div>
    <w:div w:id="599876398">
      <w:bodyDiv w:val="1"/>
      <w:marLeft w:val="0"/>
      <w:marRight w:val="0"/>
      <w:marTop w:val="0"/>
      <w:marBottom w:val="0"/>
      <w:divBdr>
        <w:top w:val="none" w:sz="0" w:space="0" w:color="auto"/>
        <w:left w:val="none" w:sz="0" w:space="0" w:color="auto"/>
        <w:bottom w:val="none" w:sz="0" w:space="0" w:color="auto"/>
        <w:right w:val="none" w:sz="0" w:space="0" w:color="auto"/>
      </w:divBdr>
    </w:div>
    <w:div w:id="604384787">
      <w:bodyDiv w:val="1"/>
      <w:marLeft w:val="0"/>
      <w:marRight w:val="0"/>
      <w:marTop w:val="0"/>
      <w:marBottom w:val="0"/>
      <w:divBdr>
        <w:top w:val="none" w:sz="0" w:space="0" w:color="auto"/>
        <w:left w:val="none" w:sz="0" w:space="0" w:color="auto"/>
        <w:bottom w:val="none" w:sz="0" w:space="0" w:color="auto"/>
        <w:right w:val="none" w:sz="0" w:space="0" w:color="auto"/>
      </w:divBdr>
    </w:div>
    <w:div w:id="636765054">
      <w:bodyDiv w:val="1"/>
      <w:marLeft w:val="0"/>
      <w:marRight w:val="0"/>
      <w:marTop w:val="0"/>
      <w:marBottom w:val="0"/>
      <w:divBdr>
        <w:top w:val="none" w:sz="0" w:space="0" w:color="auto"/>
        <w:left w:val="none" w:sz="0" w:space="0" w:color="auto"/>
        <w:bottom w:val="none" w:sz="0" w:space="0" w:color="auto"/>
        <w:right w:val="none" w:sz="0" w:space="0" w:color="auto"/>
      </w:divBdr>
    </w:div>
    <w:div w:id="651520892">
      <w:bodyDiv w:val="1"/>
      <w:marLeft w:val="0"/>
      <w:marRight w:val="0"/>
      <w:marTop w:val="0"/>
      <w:marBottom w:val="0"/>
      <w:divBdr>
        <w:top w:val="none" w:sz="0" w:space="0" w:color="auto"/>
        <w:left w:val="none" w:sz="0" w:space="0" w:color="auto"/>
        <w:bottom w:val="none" w:sz="0" w:space="0" w:color="auto"/>
        <w:right w:val="none" w:sz="0" w:space="0" w:color="auto"/>
      </w:divBdr>
    </w:div>
    <w:div w:id="698969072">
      <w:bodyDiv w:val="1"/>
      <w:marLeft w:val="0"/>
      <w:marRight w:val="0"/>
      <w:marTop w:val="0"/>
      <w:marBottom w:val="0"/>
      <w:divBdr>
        <w:top w:val="none" w:sz="0" w:space="0" w:color="auto"/>
        <w:left w:val="none" w:sz="0" w:space="0" w:color="auto"/>
        <w:bottom w:val="none" w:sz="0" w:space="0" w:color="auto"/>
        <w:right w:val="none" w:sz="0" w:space="0" w:color="auto"/>
      </w:divBdr>
    </w:div>
    <w:div w:id="704208304">
      <w:bodyDiv w:val="1"/>
      <w:marLeft w:val="0"/>
      <w:marRight w:val="0"/>
      <w:marTop w:val="0"/>
      <w:marBottom w:val="0"/>
      <w:divBdr>
        <w:top w:val="none" w:sz="0" w:space="0" w:color="auto"/>
        <w:left w:val="none" w:sz="0" w:space="0" w:color="auto"/>
        <w:bottom w:val="none" w:sz="0" w:space="0" w:color="auto"/>
        <w:right w:val="none" w:sz="0" w:space="0" w:color="auto"/>
      </w:divBdr>
    </w:div>
    <w:div w:id="756292347">
      <w:bodyDiv w:val="1"/>
      <w:marLeft w:val="0"/>
      <w:marRight w:val="0"/>
      <w:marTop w:val="0"/>
      <w:marBottom w:val="0"/>
      <w:divBdr>
        <w:top w:val="none" w:sz="0" w:space="0" w:color="auto"/>
        <w:left w:val="none" w:sz="0" w:space="0" w:color="auto"/>
        <w:bottom w:val="none" w:sz="0" w:space="0" w:color="auto"/>
        <w:right w:val="none" w:sz="0" w:space="0" w:color="auto"/>
      </w:divBdr>
    </w:div>
    <w:div w:id="790321353">
      <w:bodyDiv w:val="1"/>
      <w:marLeft w:val="0"/>
      <w:marRight w:val="0"/>
      <w:marTop w:val="0"/>
      <w:marBottom w:val="0"/>
      <w:divBdr>
        <w:top w:val="none" w:sz="0" w:space="0" w:color="auto"/>
        <w:left w:val="none" w:sz="0" w:space="0" w:color="auto"/>
        <w:bottom w:val="none" w:sz="0" w:space="0" w:color="auto"/>
        <w:right w:val="none" w:sz="0" w:space="0" w:color="auto"/>
      </w:divBdr>
    </w:div>
    <w:div w:id="810488729">
      <w:bodyDiv w:val="1"/>
      <w:marLeft w:val="0"/>
      <w:marRight w:val="0"/>
      <w:marTop w:val="0"/>
      <w:marBottom w:val="0"/>
      <w:divBdr>
        <w:top w:val="none" w:sz="0" w:space="0" w:color="auto"/>
        <w:left w:val="none" w:sz="0" w:space="0" w:color="auto"/>
        <w:bottom w:val="none" w:sz="0" w:space="0" w:color="auto"/>
        <w:right w:val="none" w:sz="0" w:space="0" w:color="auto"/>
      </w:divBdr>
    </w:div>
    <w:div w:id="816413820">
      <w:bodyDiv w:val="1"/>
      <w:marLeft w:val="0"/>
      <w:marRight w:val="0"/>
      <w:marTop w:val="0"/>
      <w:marBottom w:val="0"/>
      <w:divBdr>
        <w:top w:val="none" w:sz="0" w:space="0" w:color="auto"/>
        <w:left w:val="none" w:sz="0" w:space="0" w:color="auto"/>
        <w:bottom w:val="none" w:sz="0" w:space="0" w:color="auto"/>
        <w:right w:val="none" w:sz="0" w:space="0" w:color="auto"/>
      </w:divBdr>
    </w:div>
    <w:div w:id="845169039">
      <w:bodyDiv w:val="1"/>
      <w:marLeft w:val="0"/>
      <w:marRight w:val="0"/>
      <w:marTop w:val="0"/>
      <w:marBottom w:val="0"/>
      <w:divBdr>
        <w:top w:val="none" w:sz="0" w:space="0" w:color="auto"/>
        <w:left w:val="none" w:sz="0" w:space="0" w:color="auto"/>
        <w:bottom w:val="none" w:sz="0" w:space="0" w:color="auto"/>
        <w:right w:val="none" w:sz="0" w:space="0" w:color="auto"/>
      </w:divBdr>
    </w:div>
    <w:div w:id="863174936">
      <w:bodyDiv w:val="1"/>
      <w:marLeft w:val="0"/>
      <w:marRight w:val="0"/>
      <w:marTop w:val="0"/>
      <w:marBottom w:val="0"/>
      <w:divBdr>
        <w:top w:val="none" w:sz="0" w:space="0" w:color="auto"/>
        <w:left w:val="none" w:sz="0" w:space="0" w:color="auto"/>
        <w:bottom w:val="none" w:sz="0" w:space="0" w:color="auto"/>
        <w:right w:val="none" w:sz="0" w:space="0" w:color="auto"/>
      </w:divBdr>
    </w:div>
    <w:div w:id="903755303">
      <w:bodyDiv w:val="1"/>
      <w:marLeft w:val="0"/>
      <w:marRight w:val="0"/>
      <w:marTop w:val="0"/>
      <w:marBottom w:val="0"/>
      <w:divBdr>
        <w:top w:val="none" w:sz="0" w:space="0" w:color="auto"/>
        <w:left w:val="none" w:sz="0" w:space="0" w:color="auto"/>
        <w:bottom w:val="none" w:sz="0" w:space="0" w:color="auto"/>
        <w:right w:val="none" w:sz="0" w:space="0" w:color="auto"/>
      </w:divBdr>
    </w:div>
    <w:div w:id="912817511">
      <w:bodyDiv w:val="1"/>
      <w:marLeft w:val="0"/>
      <w:marRight w:val="0"/>
      <w:marTop w:val="0"/>
      <w:marBottom w:val="0"/>
      <w:divBdr>
        <w:top w:val="none" w:sz="0" w:space="0" w:color="auto"/>
        <w:left w:val="none" w:sz="0" w:space="0" w:color="auto"/>
        <w:bottom w:val="none" w:sz="0" w:space="0" w:color="auto"/>
        <w:right w:val="none" w:sz="0" w:space="0" w:color="auto"/>
      </w:divBdr>
    </w:div>
    <w:div w:id="912852843">
      <w:bodyDiv w:val="1"/>
      <w:marLeft w:val="0"/>
      <w:marRight w:val="0"/>
      <w:marTop w:val="0"/>
      <w:marBottom w:val="0"/>
      <w:divBdr>
        <w:top w:val="none" w:sz="0" w:space="0" w:color="auto"/>
        <w:left w:val="none" w:sz="0" w:space="0" w:color="auto"/>
        <w:bottom w:val="none" w:sz="0" w:space="0" w:color="auto"/>
        <w:right w:val="none" w:sz="0" w:space="0" w:color="auto"/>
      </w:divBdr>
    </w:div>
    <w:div w:id="917594804">
      <w:bodyDiv w:val="1"/>
      <w:marLeft w:val="0"/>
      <w:marRight w:val="0"/>
      <w:marTop w:val="0"/>
      <w:marBottom w:val="0"/>
      <w:divBdr>
        <w:top w:val="none" w:sz="0" w:space="0" w:color="auto"/>
        <w:left w:val="none" w:sz="0" w:space="0" w:color="auto"/>
        <w:bottom w:val="none" w:sz="0" w:space="0" w:color="auto"/>
        <w:right w:val="none" w:sz="0" w:space="0" w:color="auto"/>
      </w:divBdr>
    </w:div>
    <w:div w:id="971638340">
      <w:bodyDiv w:val="1"/>
      <w:marLeft w:val="0"/>
      <w:marRight w:val="0"/>
      <w:marTop w:val="0"/>
      <w:marBottom w:val="0"/>
      <w:divBdr>
        <w:top w:val="none" w:sz="0" w:space="0" w:color="auto"/>
        <w:left w:val="none" w:sz="0" w:space="0" w:color="auto"/>
        <w:bottom w:val="none" w:sz="0" w:space="0" w:color="auto"/>
        <w:right w:val="none" w:sz="0" w:space="0" w:color="auto"/>
      </w:divBdr>
    </w:div>
    <w:div w:id="1008948020">
      <w:bodyDiv w:val="1"/>
      <w:marLeft w:val="0"/>
      <w:marRight w:val="0"/>
      <w:marTop w:val="0"/>
      <w:marBottom w:val="0"/>
      <w:divBdr>
        <w:top w:val="none" w:sz="0" w:space="0" w:color="auto"/>
        <w:left w:val="none" w:sz="0" w:space="0" w:color="auto"/>
        <w:bottom w:val="none" w:sz="0" w:space="0" w:color="auto"/>
        <w:right w:val="none" w:sz="0" w:space="0" w:color="auto"/>
      </w:divBdr>
    </w:div>
    <w:div w:id="1010252320">
      <w:bodyDiv w:val="1"/>
      <w:marLeft w:val="0"/>
      <w:marRight w:val="0"/>
      <w:marTop w:val="0"/>
      <w:marBottom w:val="0"/>
      <w:divBdr>
        <w:top w:val="none" w:sz="0" w:space="0" w:color="auto"/>
        <w:left w:val="none" w:sz="0" w:space="0" w:color="auto"/>
        <w:bottom w:val="none" w:sz="0" w:space="0" w:color="auto"/>
        <w:right w:val="none" w:sz="0" w:space="0" w:color="auto"/>
      </w:divBdr>
    </w:div>
    <w:div w:id="1013803673">
      <w:bodyDiv w:val="1"/>
      <w:marLeft w:val="0"/>
      <w:marRight w:val="0"/>
      <w:marTop w:val="0"/>
      <w:marBottom w:val="0"/>
      <w:divBdr>
        <w:top w:val="none" w:sz="0" w:space="0" w:color="auto"/>
        <w:left w:val="none" w:sz="0" w:space="0" w:color="auto"/>
        <w:bottom w:val="none" w:sz="0" w:space="0" w:color="auto"/>
        <w:right w:val="none" w:sz="0" w:space="0" w:color="auto"/>
      </w:divBdr>
    </w:div>
    <w:div w:id="1015764226">
      <w:bodyDiv w:val="1"/>
      <w:marLeft w:val="0"/>
      <w:marRight w:val="0"/>
      <w:marTop w:val="0"/>
      <w:marBottom w:val="0"/>
      <w:divBdr>
        <w:top w:val="none" w:sz="0" w:space="0" w:color="auto"/>
        <w:left w:val="none" w:sz="0" w:space="0" w:color="auto"/>
        <w:bottom w:val="none" w:sz="0" w:space="0" w:color="auto"/>
        <w:right w:val="none" w:sz="0" w:space="0" w:color="auto"/>
      </w:divBdr>
    </w:div>
    <w:div w:id="1042053731">
      <w:bodyDiv w:val="1"/>
      <w:marLeft w:val="0"/>
      <w:marRight w:val="0"/>
      <w:marTop w:val="0"/>
      <w:marBottom w:val="0"/>
      <w:divBdr>
        <w:top w:val="none" w:sz="0" w:space="0" w:color="auto"/>
        <w:left w:val="none" w:sz="0" w:space="0" w:color="auto"/>
        <w:bottom w:val="none" w:sz="0" w:space="0" w:color="auto"/>
        <w:right w:val="none" w:sz="0" w:space="0" w:color="auto"/>
      </w:divBdr>
    </w:div>
    <w:div w:id="1054768452">
      <w:bodyDiv w:val="1"/>
      <w:marLeft w:val="0"/>
      <w:marRight w:val="0"/>
      <w:marTop w:val="0"/>
      <w:marBottom w:val="0"/>
      <w:divBdr>
        <w:top w:val="none" w:sz="0" w:space="0" w:color="auto"/>
        <w:left w:val="none" w:sz="0" w:space="0" w:color="auto"/>
        <w:bottom w:val="none" w:sz="0" w:space="0" w:color="auto"/>
        <w:right w:val="none" w:sz="0" w:space="0" w:color="auto"/>
      </w:divBdr>
    </w:div>
    <w:div w:id="1084760476">
      <w:bodyDiv w:val="1"/>
      <w:marLeft w:val="0"/>
      <w:marRight w:val="0"/>
      <w:marTop w:val="0"/>
      <w:marBottom w:val="0"/>
      <w:divBdr>
        <w:top w:val="none" w:sz="0" w:space="0" w:color="auto"/>
        <w:left w:val="none" w:sz="0" w:space="0" w:color="auto"/>
        <w:bottom w:val="none" w:sz="0" w:space="0" w:color="auto"/>
        <w:right w:val="none" w:sz="0" w:space="0" w:color="auto"/>
      </w:divBdr>
    </w:div>
    <w:div w:id="1100489625">
      <w:bodyDiv w:val="1"/>
      <w:marLeft w:val="0"/>
      <w:marRight w:val="0"/>
      <w:marTop w:val="0"/>
      <w:marBottom w:val="0"/>
      <w:divBdr>
        <w:top w:val="none" w:sz="0" w:space="0" w:color="auto"/>
        <w:left w:val="none" w:sz="0" w:space="0" w:color="auto"/>
        <w:bottom w:val="none" w:sz="0" w:space="0" w:color="auto"/>
        <w:right w:val="none" w:sz="0" w:space="0" w:color="auto"/>
      </w:divBdr>
    </w:div>
    <w:div w:id="1115950895">
      <w:bodyDiv w:val="1"/>
      <w:marLeft w:val="0"/>
      <w:marRight w:val="0"/>
      <w:marTop w:val="0"/>
      <w:marBottom w:val="0"/>
      <w:divBdr>
        <w:top w:val="none" w:sz="0" w:space="0" w:color="auto"/>
        <w:left w:val="none" w:sz="0" w:space="0" w:color="auto"/>
        <w:bottom w:val="none" w:sz="0" w:space="0" w:color="auto"/>
        <w:right w:val="none" w:sz="0" w:space="0" w:color="auto"/>
      </w:divBdr>
    </w:div>
    <w:div w:id="1121267108">
      <w:bodyDiv w:val="1"/>
      <w:marLeft w:val="0"/>
      <w:marRight w:val="0"/>
      <w:marTop w:val="0"/>
      <w:marBottom w:val="0"/>
      <w:divBdr>
        <w:top w:val="none" w:sz="0" w:space="0" w:color="auto"/>
        <w:left w:val="none" w:sz="0" w:space="0" w:color="auto"/>
        <w:bottom w:val="none" w:sz="0" w:space="0" w:color="auto"/>
        <w:right w:val="none" w:sz="0" w:space="0" w:color="auto"/>
      </w:divBdr>
    </w:div>
    <w:div w:id="1182087892">
      <w:bodyDiv w:val="1"/>
      <w:marLeft w:val="0"/>
      <w:marRight w:val="0"/>
      <w:marTop w:val="0"/>
      <w:marBottom w:val="0"/>
      <w:divBdr>
        <w:top w:val="none" w:sz="0" w:space="0" w:color="auto"/>
        <w:left w:val="none" w:sz="0" w:space="0" w:color="auto"/>
        <w:bottom w:val="none" w:sz="0" w:space="0" w:color="auto"/>
        <w:right w:val="none" w:sz="0" w:space="0" w:color="auto"/>
      </w:divBdr>
    </w:div>
    <w:div w:id="1186093348">
      <w:bodyDiv w:val="1"/>
      <w:marLeft w:val="0"/>
      <w:marRight w:val="0"/>
      <w:marTop w:val="0"/>
      <w:marBottom w:val="0"/>
      <w:divBdr>
        <w:top w:val="none" w:sz="0" w:space="0" w:color="auto"/>
        <w:left w:val="none" w:sz="0" w:space="0" w:color="auto"/>
        <w:bottom w:val="none" w:sz="0" w:space="0" w:color="auto"/>
        <w:right w:val="none" w:sz="0" w:space="0" w:color="auto"/>
      </w:divBdr>
    </w:div>
    <w:div w:id="1217741011">
      <w:bodyDiv w:val="1"/>
      <w:marLeft w:val="0"/>
      <w:marRight w:val="0"/>
      <w:marTop w:val="0"/>
      <w:marBottom w:val="0"/>
      <w:divBdr>
        <w:top w:val="none" w:sz="0" w:space="0" w:color="auto"/>
        <w:left w:val="none" w:sz="0" w:space="0" w:color="auto"/>
        <w:bottom w:val="none" w:sz="0" w:space="0" w:color="auto"/>
        <w:right w:val="none" w:sz="0" w:space="0" w:color="auto"/>
      </w:divBdr>
    </w:div>
    <w:div w:id="1234126911">
      <w:bodyDiv w:val="1"/>
      <w:marLeft w:val="0"/>
      <w:marRight w:val="0"/>
      <w:marTop w:val="0"/>
      <w:marBottom w:val="0"/>
      <w:divBdr>
        <w:top w:val="none" w:sz="0" w:space="0" w:color="auto"/>
        <w:left w:val="none" w:sz="0" w:space="0" w:color="auto"/>
        <w:bottom w:val="none" w:sz="0" w:space="0" w:color="auto"/>
        <w:right w:val="none" w:sz="0" w:space="0" w:color="auto"/>
      </w:divBdr>
    </w:div>
    <w:div w:id="1297567072">
      <w:bodyDiv w:val="1"/>
      <w:marLeft w:val="0"/>
      <w:marRight w:val="0"/>
      <w:marTop w:val="0"/>
      <w:marBottom w:val="0"/>
      <w:divBdr>
        <w:top w:val="none" w:sz="0" w:space="0" w:color="auto"/>
        <w:left w:val="none" w:sz="0" w:space="0" w:color="auto"/>
        <w:bottom w:val="none" w:sz="0" w:space="0" w:color="auto"/>
        <w:right w:val="none" w:sz="0" w:space="0" w:color="auto"/>
      </w:divBdr>
    </w:div>
    <w:div w:id="1333333203">
      <w:bodyDiv w:val="1"/>
      <w:marLeft w:val="0"/>
      <w:marRight w:val="0"/>
      <w:marTop w:val="0"/>
      <w:marBottom w:val="0"/>
      <w:divBdr>
        <w:top w:val="none" w:sz="0" w:space="0" w:color="auto"/>
        <w:left w:val="none" w:sz="0" w:space="0" w:color="auto"/>
        <w:bottom w:val="none" w:sz="0" w:space="0" w:color="auto"/>
        <w:right w:val="none" w:sz="0" w:space="0" w:color="auto"/>
      </w:divBdr>
    </w:div>
    <w:div w:id="1342274164">
      <w:bodyDiv w:val="1"/>
      <w:marLeft w:val="0"/>
      <w:marRight w:val="0"/>
      <w:marTop w:val="0"/>
      <w:marBottom w:val="0"/>
      <w:divBdr>
        <w:top w:val="none" w:sz="0" w:space="0" w:color="auto"/>
        <w:left w:val="none" w:sz="0" w:space="0" w:color="auto"/>
        <w:bottom w:val="none" w:sz="0" w:space="0" w:color="auto"/>
        <w:right w:val="none" w:sz="0" w:space="0" w:color="auto"/>
      </w:divBdr>
    </w:div>
    <w:div w:id="1421171281">
      <w:bodyDiv w:val="1"/>
      <w:marLeft w:val="0"/>
      <w:marRight w:val="0"/>
      <w:marTop w:val="0"/>
      <w:marBottom w:val="0"/>
      <w:divBdr>
        <w:top w:val="none" w:sz="0" w:space="0" w:color="auto"/>
        <w:left w:val="none" w:sz="0" w:space="0" w:color="auto"/>
        <w:bottom w:val="none" w:sz="0" w:space="0" w:color="auto"/>
        <w:right w:val="none" w:sz="0" w:space="0" w:color="auto"/>
      </w:divBdr>
    </w:div>
    <w:div w:id="1453019731">
      <w:bodyDiv w:val="1"/>
      <w:marLeft w:val="0"/>
      <w:marRight w:val="0"/>
      <w:marTop w:val="0"/>
      <w:marBottom w:val="0"/>
      <w:divBdr>
        <w:top w:val="none" w:sz="0" w:space="0" w:color="auto"/>
        <w:left w:val="none" w:sz="0" w:space="0" w:color="auto"/>
        <w:bottom w:val="none" w:sz="0" w:space="0" w:color="auto"/>
        <w:right w:val="none" w:sz="0" w:space="0" w:color="auto"/>
      </w:divBdr>
    </w:div>
    <w:div w:id="1477986535">
      <w:bodyDiv w:val="1"/>
      <w:marLeft w:val="0"/>
      <w:marRight w:val="0"/>
      <w:marTop w:val="0"/>
      <w:marBottom w:val="0"/>
      <w:divBdr>
        <w:top w:val="none" w:sz="0" w:space="0" w:color="auto"/>
        <w:left w:val="none" w:sz="0" w:space="0" w:color="auto"/>
        <w:bottom w:val="none" w:sz="0" w:space="0" w:color="auto"/>
        <w:right w:val="none" w:sz="0" w:space="0" w:color="auto"/>
      </w:divBdr>
    </w:div>
    <w:div w:id="1485274880">
      <w:bodyDiv w:val="1"/>
      <w:marLeft w:val="0"/>
      <w:marRight w:val="0"/>
      <w:marTop w:val="0"/>
      <w:marBottom w:val="0"/>
      <w:divBdr>
        <w:top w:val="none" w:sz="0" w:space="0" w:color="auto"/>
        <w:left w:val="none" w:sz="0" w:space="0" w:color="auto"/>
        <w:bottom w:val="none" w:sz="0" w:space="0" w:color="auto"/>
        <w:right w:val="none" w:sz="0" w:space="0" w:color="auto"/>
      </w:divBdr>
    </w:div>
    <w:div w:id="1516378973">
      <w:bodyDiv w:val="1"/>
      <w:marLeft w:val="0"/>
      <w:marRight w:val="0"/>
      <w:marTop w:val="0"/>
      <w:marBottom w:val="0"/>
      <w:divBdr>
        <w:top w:val="none" w:sz="0" w:space="0" w:color="auto"/>
        <w:left w:val="none" w:sz="0" w:space="0" w:color="auto"/>
        <w:bottom w:val="none" w:sz="0" w:space="0" w:color="auto"/>
        <w:right w:val="none" w:sz="0" w:space="0" w:color="auto"/>
      </w:divBdr>
    </w:div>
    <w:div w:id="1516962087">
      <w:bodyDiv w:val="1"/>
      <w:marLeft w:val="0"/>
      <w:marRight w:val="0"/>
      <w:marTop w:val="0"/>
      <w:marBottom w:val="0"/>
      <w:divBdr>
        <w:top w:val="none" w:sz="0" w:space="0" w:color="auto"/>
        <w:left w:val="none" w:sz="0" w:space="0" w:color="auto"/>
        <w:bottom w:val="none" w:sz="0" w:space="0" w:color="auto"/>
        <w:right w:val="none" w:sz="0" w:space="0" w:color="auto"/>
      </w:divBdr>
    </w:div>
    <w:div w:id="1545099601">
      <w:bodyDiv w:val="1"/>
      <w:marLeft w:val="0"/>
      <w:marRight w:val="0"/>
      <w:marTop w:val="0"/>
      <w:marBottom w:val="0"/>
      <w:divBdr>
        <w:top w:val="none" w:sz="0" w:space="0" w:color="auto"/>
        <w:left w:val="none" w:sz="0" w:space="0" w:color="auto"/>
        <w:bottom w:val="none" w:sz="0" w:space="0" w:color="auto"/>
        <w:right w:val="none" w:sz="0" w:space="0" w:color="auto"/>
      </w:divBdr>
    </w:div>
    <w:div w:id="1557817584">
      <w:bodyDiv w:val="1"/>
      <w:marLeft w:val="0"/>
      <w:marRight w:val="0"/>
      <w:marTop w:val="0"/>
      <w:marBottom w:val="0"/>
      <w:divBdr>
        <w:top w:val="none" w:sz="0" w:space="0" w:color="auto"/>
        <w:left w:val="none" w:sz="0" w:space="0" w:color="auto"/>
        <w:bottom w:val="none" w:sz="0" w:space="0" w:color="auto"/>
        <w:right w:val="none" w:sz="0" w:space="0" w:color="auto"/>
      </w:divBdr>
    </w:div>
    <w:div w:id="1586064026">
      <w:bodyDiv w:val="1"/>
      <w:marLeft w:val="0"/>
      <w:marRight w:val="0"/>
      <w:marTop w:val="0"/>
      <w:marBottom w:val="0"/>
      <w:divBdr>
        <w:top w:val="none" w:sz="0" w:space="0" w:color="auto"/>
        <w:left w:val="none" w:sz="0" w:space="0" w:color="auto"/>
        <w:bottom w:val="none" w:sz="0" w:space="0" w:color="auto"/>
        <w:right w:val="none" w:sz="0" w:space="0" w:color="auto"/>
      </w:divBdr>
    </w:div>
    <w:div w:id="1646928585">
      <w:bodyDiv w:val="1"/>
      <w:marLeft w:val="0"/>
      <w:marRight w:val="0"/>
      <w:marTop w:val="0"/>
      <w:marBottom w:val="0"/>
      <w:divBdr>
        <w:top w:val="none" w:sz="0" w:space="0" w:color="auto"/>
        <w:left w:val="none" w:sz="0" w:space="0" w:color="auto"/>
        <w:bottom w:val="none" w:sz="0" w:space="0" w:color="auto"/>
        <w:right w:val="none" w:sz="0" w:space="0" w:color="auto"/>
      </w:divBdr>
    </w:div>
    <w:div w:id="1676765073">
      <w:bodyDiv w:val="1"/>
      <w:marLeft w:val="0"/>
      <w:marRight w:val="0"/>
      <w:marTop w:val="0"/>
      <w:marBottom w:val="0"/>
      <w:divBdr>
        <w:top w:val="none" w:sz="0" w:space="0" w:color="auto"/>
        <w:left w:val="none" w:sz="0" w:space="0" w:color="auto"/>
        <w:bottom w:val="none" w:sz="0" w:space="0" w:color="auto"/>
        <w:right w:val="none" w:sz="0" w:space="0" w:color="auto"/>
      </w:divBdr>
    </w:div>
    <w:div w:id="1684627252">
      <w:bodyDiv w:val="1"/>
      <w:marLeft w:val="0"/>
      <w:marRight w:val="0"/>
      <w:marTop w:val="0"/>
      <w:marBottom w:val="0"/>
      <w:divBdr>
        <w:top w:val="none" w:sz="0" w:space="0" w:color="auto"/>
        <w:left w:val="none" w:sz="0" w:space="0" w:color="auto"/>
        <w:bottom w:val="none" w:sz="0" w:space="0" w:color="auto"/>
        <w:right w:val="none" w:sz="0" w:space="0" w:color="auto"/>
      </w:divBdr>
    </w:div>
    <w:div w:id="1708027345">
      <w:bodyDiv w:val="1"/>
      <w:marLeft w:val="0"/>
      <w:marRight w:val="0"/>
      <w:marTop w:val="0"/>
      <w:marBottom w:val="0"/>
      <w:divBdr>
        <w:top w:val="none" w:sz="0" w:space="0" w:color="auto"/>
        <w:left w:val="none" w:sz="0" w:space="0" w:color="auto"/>
        <w:bottom w:val="none" w:sz="0" w:space="0" w:color="auto"/>
        <w:right w:val="none" w:sz="0" w:space="0" w:color="auto"/>
      </w:divBdr>
    </w:div>
    <w:div w:id="1754814777">
      <w:bodyDiv w:val="1"/>
      <w:marLeft w:val="0"/>
      <w:marRight w:val="0"/>
      <w:marTop w:val="0"/>
      <w:marBottom w:val="0"/>
      <w:divBdr>
        <w:top w:val="none" w:sz="0" w:space="0" w:color="auto"/>
        <w:left w:val="none" w:sz="0" w:space="0" w:color="auto"/>
        <w:bottom w:val="none" w:sz="0" w:space="0" w:color="auto"/>
        <w:right w:val="none" w:sz="0" w:space="0" w:color="auto"/>
      </w:divBdr>
    </w:div>
    <w:div w:id="1787850448">
      <w:bodyDiv w:val="1"/>
      <w:marLeft w:val="0"/>
      <w:marRight w:val="0"/>
      <w:marTop w:val="0"/>
      <w:marBottom w:val="0"/>
      <w:divBdr>
        <w:top w:val="none" w:sz="0" w:space="0" w:color="auto"/>
        <w:left w:val="none" w:sz="0" w:space="0" w:color="auto"/>
        <w:bottom w:val="none" w:sz="0" w:space="0" w:color="auto"/>
        <w:right w:val="none" w:sz="0" w:space="0" w:color="auto"/>
      </w:divBdr>
    </w:div>
    <w:div w:id="1814565632">
      <w:bodyDiv w:val="1"/>
      <w:marLeft w:val="0"/>
      <w:marRight w:val="0"/>
      <w:marTop w:val="0"/>
      <w:marBottom w:val="0"/>
      <w:divBdr>
        <w:top w:val="none" w:sz="0" w:space="0" w:color="auto"/>
        <w:left w:val="none" w:sz="0" w:space="0" w:color="auto"/>
        <w:bottom w:val="none" w:sz="0" w:space="0" w:color="auto"/>
        <w:right w:val="none" w:sz="0" w:space="0" w:color="auto"/>
      </w:divBdr>
    </w:div>
    <w:div w:id="1890455121">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1900509980">
      <w:bodyDiv w:val="1"/>
      <w:marLeft w:val="0"/>
      <w:marRight w:val="0"/>
      <w:marTop w:val="0"/>
      <w:marBottom w:val="0"/>
      <w:divBdr>
        <w:top w:val="none" w:sz="0" w:space="0" w:color="auto"/>
        <w:left w:val="none" w:sz="0" w:space="0" w:color="auto"/>
        <w:bottom w:val="none" w:sz="0" w:space="0" w:color="auto"/>
        <w:right w:val="none" w:sz="0" w:space="0" w:color="auto"/>
      </w:divBdr>
    </w:div>
    <w:div w:id="1910463321">
      <w:bodyDiv w:val="1"/>
      <w:marLeft w:val="0"/>
      <w:marRight w:val="0"/>
      <w:marTop w:val="0"/>
      <w:marBottom w:val="0"/>
      <w:divBdr>
        <w:top w:val="none" w:sz="0" w:space="0" w:color="auto"/>
        <w:left w:val="none" w:sz="0" w:space="0" w:color="auto"/>
        <w:bottom w:val="none" w:sz="0" w:space="0" w:color="auto"/>
        <w:right w:val="none" w:sz="0" w:space="0" w:color="auto"/>
      </w:divBdr>
    </w:div>
    <w:div w:id="1910530945">
      <w:bodyDiv w:val="1"/>
      <w:marLeft w:val="0"/>
      <w:marRight w:val="0"/>
      <w:marTop w:val="0"/>
      <w:marBottom w:val="0"/>
      <w:divBdr>
        <w:top w:val="none" w:sz="0" w:space="0" w:color="auto"/>
        <w:left w:val="none" w:sz="0" w:space="0" w:color="auto"/>
        <w:bottom w:val="none" w:sz="0" w:space="0" w:color="auto"/>
        <w:right w:val="none" w:sz="0" w:space="0" w:color="auto"/>
      </w:divBdr>
    </w:div>
    <w:div w:id="1944461180">
      <w:bodyDiv w:val="1"/>
      <w:marLeft w:val="0"/>
      <w:marRight w:val="0"/>
      <w:marTop w:val="0"/>
      <w:marBottom w:val="0"/>
      <w:divBdr>
        <w:top w:val="none" w:sz="0" w:space="0" w:color="auto"/>
        <w:left w:val="none" w:sz="0" w:space="0" w:color="auto"/>
        <w:bottom w:val="none" w:sz="0" w:space="0" w:color="auto"/>
        <w:right w:val="none" w:sz="0" w:space="0" w:color="auto"/>
      </w:divBdr>
    </w:div>
    <w:div w:id="1967545393">
      <w:bodyDiv w:val="1"/>
      <w:marLeft w:val="0"/>
      <w:marRight w:val="0"/>
      <w:marTop w:val="0"/>
      <w:marBottom w:val="0"/>
      <w:divBdr>
        <w:top w:val="none" w:sz="0" w:space="0" w:color="auto"/>
        <w:left w:val="none" w:sz="0" w:space="0" w:color="auto"/>
        <w:bottom w:val="none" w:sz="0" w:space="0" w:color="auto"/>
        <w:right w:val="none" w:sz="0" w:space="0" w:color="auto"/>
      </w:divBdr>
    </w:div>
    <w:div w:id="202729159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 w:id="2030910910">
      <w:bodyDiv w:val="1"/>
      <w:marLeft w:val="0"/>
      <w:marRight w:val="0"/>
      <w:marTop w:val="0"/>
      <w:marBottom w:val="0"/>
      <w:divBdr>
        <w:top w:val="none" w:sz="0" w:space="0" w:color="auto"/>
        <w:left w:val="none" w:sz="0" w:space="0" w:color="auto"/>
        <w:bottom w:val="none" w:sz="0" w:space="0" w:color="auto"/>
        <w:right w:val="none" w:sz="0" w:space="0" w:color="auto"/>
      </w:divBdr>
    </w:div>
    <w:div w:id="2050494381">
      <w:bodyDiv w:val="1"/>
      <w:marLeft w:val="0"/>
      <w:marRight w:val="0"/>
      <w:marTop w:val="0"/>
      <w:marBottom w:val="0"/>
      <w:divBdr>
        <w:top w:val="none" w:sz="0" w:space="0" w:color="auto"/>
        <w:left w:val="none" w:sz="0" w:space="0" w:color="auto"/>
        <w:bottom w:val="none" w:sz="0" w:space="0" w:color="auto"/>
        <w:right w:val="none" w:sz="0" w:space="0" w:color="auto"/>
      </w:divBdr>
    </w:div>
    <w:div w:id="2056930569">
      <w:bodyDiv w:val="1"/>
      <w:marLeft w:val="0"/>
      <w:marRight w:val="0"/>
      <w:marTop w:val="0"/>
      <w:marBottom w:val="0"/>
      <w:divBdr>
        <w:top w:val="none" w:sz="0" w:space="0" w:color="auto"/>
        <w:left w:val="none" w:sz="0" w:space="0" w:color="auto"/>
        <w:bottom w:val="none" w:sz="0" w:space="0" w:color="auto"/>
        <w:right w:val="none" w:sz="0" w:space="0" w:color="auto"/>
      </w:divBdr>
    </w:div>
    <w:div w:id="2059626422">
      <w:bodyDiv w:val="1"/>
      <w:marLeft w:val="0"/>
      <w:marRight w:val="0"/>
      <w:marTop w:val="0"/>
      <w:marBottom w:val="0"/>
      <w:divBdr>
        <w:top w:val="none" w:sz="0" w:space="0" w:color="auto"/>
        <w:left w:val="none" w:sz="0" w:space="0" w:color="auto"/>
        <w:bottom w:val="none" w:sz="0" w:space="0" w:color="auto"/>
        <w:right w:val="none" w:sz="0" w:space="0" w:color="auto"/>
      </w:divBdr>
    </w:div>
    <w:div w:id="2077435449">
      <w:bodyDiv w:val="1"/>
      <w:marLeft w:val="0"/>
      <w:marRight w:val="0"/>
      <w:marTop w:val="0"/>
      <w:marBottom w:val="0"/>
      <w:divBdr>
        <w:top w:val="none" w:sz="0" w:space="0" w:color="auto"/>
        <w:left w:val="none" w:sz="0" w:space="0" w:color="auto"/>
        <w:bottom w:val="none" w:sz="0" w:space="0" w:color="auto"/>
        <w:right w:val="none" w:sz="0" w:space="0" w:color="auto"/>
      </w:divBdr>
    </w:div>
    <w:div w:id="2082289301">
      <w:bodyDiv w:val="1"/>
      <w:marLeft w:val="0"/>
      <w:marRight w:val="0"/>
      <w:marTop w:val="0"/>
      <w:marBottom w:val="0"/>
      <w:divBdr>
        <w:top w:val="none" w:sz="0" w:space="0" w:color="auto"/>
        <w:left w:val="none" w:sz="0" w:space="0" w:color="auto"/>
        <w:bottom w:val="none" w:sz="0" w:space="0" w:color="auto"/>
        <w:right w:val="none" w:sz="0" w:space="0" w:color="auto"/>
      </w:divBdr>
    </w:div>
    <w:div w:id="214364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m/books?hl=en&amp;lr=&amp;id=wLZNEAAAQBAJ&amp;oi=fnd&amp;pg=PR12&amp;dq=abductive+approach+to+reasoning,+which+proceeds+in+an+iterative+sequence+between+theory+and+evidence&amp;ots=YK6e_ozA_i&amp;sig=39ODJ7Pz0oG8hFNGUasqhnuyj0M" TargetMode="External"/><Relationship Id="rId18" Type="http://schemas.openxmlformats.org/officeDocument/2006/relationships/hyperlink" Target="https://www.mdpi.com/1424-2818/13/8/383" TargetMode="External"/><Relationship Id="rId26" Type="http://schemas.openxmlformats.org/officeDocument/2006/relationships/hyperlink" Target="https://books.google.com/books?hl=en&amp;lr=&amp;id=AAniDgAAQBAJ&amp;oi=fnd&amp;pg=PA17&amp;dq=Braun+and+Clarke%27s+(2006)+Thematic+analysis&amp;ots=dplaoozjI2&amp;sig=J47M7R8HXChZqBRkjQ-dmWekY3c" TargetMode="External"/><Relationship Id="rId3" Type="http://schemas.openxmlformats.org/officeDocument/2006/relationships/numbering" Target="numbering.xml"/><Relationship Id="rId21" Type="http://schemas.openxmlformats.org/officeDocument/2006/relationships/hyperlink" Target="https://books.google.com/books?hl=en&amp;lr=&amp;id=zzdkEAAAQBAJ&amp;oi=fnd&amp;pg=PR11&amp;dq=Ski+Resorts+in+Vaud,+Bernese+Oberland,+Valais+(lower+slopes),+St.+Gallen,+and+Zermatt,+Davos&amp;ots=vJMhXaOtJ7&amp;sig=yj9nEqbsIuMWk3DKGIGBAuiXRMw"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books.google.com/books?hl=en&amp;lr=&amp;id=IgREEQAAQBAJ&amp;oi=fnd&amp;pg=PR5&amp;dq=Turin%27s+Olympic+Legacy:+The+2006+Winter+Games+and+the+Piedmont+Region&amp;ots=x_LcZQuK7-&amp;sig=GKHYcRdTyvwCgYkDaIaXY8BUj_U" TargetMode="External"/><Relationship Id="rId17" Type="http://schemas.openxmlformats.org/officeDocument/2006/relationships/hyperlink" Target="https://www.sciencedirect.com/science/article/pii/S2405880721000261" TargetMode="External"/><Relationship Id="rId25" Type="http://schemas.openxmlformats.org/officeDocument/2006/relationships/hyperlink" Target="https://www.sciencedirect.com/science/article/pii/S2213078020300542"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sciencedirect.com/science/article/pii/S2213078021000189" TargetMode="External"/><Relationship Id="rId20" Type="http://schemas.openxmlformats.org/officeDocument/2006/relationships/hyperlink" Target="https://tc.copernicus.org/articles/15/1343/2021/tc-15-1343-2021.html" TargetMode="External"/><Relationship Id="rId29" Type="http://schemas.openxmlformats.org/officeDocument/2006/relationships/hyperlink" Target="https://www.sciencedirect.com/science/article/pii/S004896972102124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m/books?hl=en&amp;lr=&amp;id=WE1zEAAAQBAJ&amp;oi=fnd&amp;pg=PR1&amp;dq=Ski+Resorts+in+Vaud,+Bernese+Oberland,+Valais+(lower+slopes),+St.+Gallen,+and+Zermatt,+Davos&amp;ots=YE93OozzC9&amp;sig=bznq-rkJlMwenkB4NzzgTHY1HjQ" TargetMode="External"/><Relationship Id="rId24" Type="http://schemas.openxmlformats.org/officeDocument/2006/relationships/hyperlink" Target="https://www.frontiersin.org/journals/remote-sensing/articles/10.3389/frsen.2025.1542181/full"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books.google.com/books?hl=en&amp;lr=&amp;id=Q4ftEAAAQBAJ&amp;oi=fnd&amp;pg=PR9&amp;dq=Pragmatism+values+the+use+of+procedures+that+do+the+greatest+justice+towards+the+research+issue+at+hand,+rather+than+conforming+towards+a+particular+ontological+or+epistemological+position&amp;ots=AeXJgwQ1Ta&amp;sig=t0KL3LwwD8cenfzqf_7IqH90oDk" TargetMode="External"/><Relationship Id="rId23" Type="http://schemas.openxmlformats.org/officeDocument/2006/relationships/hyperlink" Target="https://www.mdpi.com/2071-1050/17/2/601" TargetMode="External"/><Relationship Id="rId28" Type="http://schemas.openxmlformats.org/officeDocument/2006/relationships/hyperlink" Target="https://link.springer.com/article/10.1186/s41937-024-00127-0"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esearchgate.net/journal/E3S-Web-of-Conferences-2267-1242/publication/368874776_Temperature_distribution_in_Switzerland_over_the_past_155_years_is_climate_change_around_the_corner/links/63fe99b8b1704f343f8d55cf/Temperature-distribution-in-Switzerland-over-the-past-155-years-is-climate-change-around-the-corner.pdf?_tp=eyJjb250ZXh0Ijp7ImZpcnN0UGFnZSI6InB1YmxpY2F0aW9uIiwicGFnZSI6InB1YmxpY2F0aW9uIn19" TargetMode="External"/><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nk.springer.com/article/10.1007/s00484-019-01848-1" TargetMode="External"/><Relationship Id="rId22" Type="http://schemas.openxmlformats.org/officeDocument/2006/relationships/hyperlink" Target="https://onlinelibrary.wiley.com/doi/abs/10.1002/eet.1957" TargetMode="External"/><Relationship Id="rId27" Type="http://schemas.openxmlformats.org/officeDocument/2006/relationships/hyperlink" Target="https://justagriculture.in/files/newsletter/2022/january/47.%20The%20Role%20of%20Purposive%20Sampling%20Technique%20as%20a%20Tool%20for%20Informal%20Choices%20in%20a%20Social%20Sciences%20in%20Research%20Methods.pdf"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Module code: LCBB6000                                                                                                                                                     Dissertation supervisor:                       Dr Ibrahim Rufai                  Student: Inna Hristova                                                          Student number: 2230343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MEN24</b:Tag>
    <b:SourceType>Book</b:SourceType>
    <b:Guid>{968BB863-24E2-48CD-AF4E-CCF3FD7415A6}</b:Guid>
    <b:Author>
      <b:Author>
        <b:Corporate>MENAFN- GlobeNewsWire</b:Corporate>
      </b:Author>
    </b:Author>
    <b:Year>2024</b:Year>
    <b:RefOrder>4</b:RefOrder>
  </b:Source>
  <b:Source>
    <b:Tag>Tay241</b:Tag>
    <b:SourceType>Book</b:SourceType>
    <b:Guid>{3F7E1609-52ED-472A-91BD-F3969BDD1E6B}</b:Guid>
    <b:Author>
      <b:Author>
        <b:NameList>
          <b:Person>
            <b:Last>Taylor</b:Last>
          </b:Person>
        </b:NameList>
      </b:Author>
    </b:Author>
    <b:Year>2024</b:Year>
    <b:RefOrder>1</b:RefOrder>
  </b:Source>
  <b:Source>
    <b:Tag>Ala241</b:Tag>
    <b:SourceType>Book</b:SourceType>
    <b:Guid>{433C51A3-E68A-45C7-8BC9-473B1C8560AB}</b:Guid>
    <b:Author>
      <b:Author>
        <b:Corporate>Alaa et al.</b:Corporate>
      </b:Author>
    </b:Author>
    <b:Year>2024</b:Year>
    <b:RefOrder>6</b:RefOrder>
  </b:Source>
  <b:Source>
    <b:Tag>Del221</b:Tag>
    <b:SourceType>Book</b:SourceType>
    <b:Guid>{9646FCDA-DF71-47C2-B545-9FC77504FC41}</b:Guid>
    <b:Author>
      <b:Author>
        <b:NameList>
          <b:Person>
            <b:Last>Deloitte</b:Last>
          </b:Person>
        </b:NameList>
      </b:Author>
    </b:Author>
    <b:Year>2022</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61B3B-78F1-41E1-876A-886231611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37</Pages>
  <Words>10305</Words>
  <Characters>58744</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68912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
  <dc:creator>calebsam472@outlook.com</dc:creator>
  <cp:keywords/>
  <dc:description/>
  <cp:lastModifiedBy>Administrator</cp:lastModifiedBy>
  <cp:revision>6</cp:revision>
  <cp:lastPrinted>2025-10-25T20:34:00Z</cp:lastPrinted>
  <dcterms:created xsi:type="dcterms:W3CDTF">2025-11-14T16:34:00Z</dcterms:created>
  <dcterms:modified xsi:type="dcterms:W3CDTF">2025-11-18T14:51:00Z</dcterms:modified>
</cp:coreProperties>
</file>