
<file path=[Content_Types].xml><?xml version="1.0" encoding="utf-8"?>
<Types xmlns="http://schemas.openxmlformats.org/package/2006/content-types">
  <Default ContentType="application/xml" Extension="xml"/>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Override ContentType="application/vnd.openxmlformats-officedocument.wordprocessingml.header+xml" PartName="/word/header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ackground w:color="FFFFFF"/>
  <w:body>
    <w:p w:rsidR="00000000" w:rsidDel="00000000" w:rsidP="00000000" w:rsidRDefault="00000000" w:rsidRPr="00000000" w14:paraId="00000001">
      <w:pPr>
        <w:spacing w:line="480" w:lineRule="auto"/>
        <w:jc w:val="center"/>
        <w:rPr>
          <w:rFonts w:ascii="Times New Roman" w:cs="Times New Roman" w:eastAsia="Times New Roman" w:hAnsi="Times New Roman"/>
          <w:b w:val="1"/>
          <w:sz w:val="24"/>
          <w:szCs w:val="24"/>
        </w:rPr>
      </w:pPr>
      <w:r w:rsidDel="00000000" w:rsidR="00000000" w:rsidRPr="00000000">
        <w:rPr>
          <w:rtl w:val="0"/>
        </w:rPr>
      </w:r>
    </w:p>
    <w:p w:rsidR="00000000" w:rsidDel="00000000" w:rsidP="00000000" w:rsidRDefault="00000000" w:rsidRPr="00000000" w14:paraId="00000002">
      <w:pPr>
        <w:spacing w:line="480" w:lineRule="auto"/>
        <w:jc w:val="center"/>
        <w:rPr>
          <w:rFonts w:ascii="Times New Roman" w:cs="Times New Roman" w:eastAsia="Times New Roman" w:hAnsi="Times New Roman"/>
          <w:b w:val="1"/>
          <w:sz w:val="24"/>
          <w:szCs w:val="24"/>
        </w:rPr>
      </w:pPr>
      <w:r w:rsidDel="00000000" w:rsidR="00000000" w:rsidRPr="00000000">
        <w:rPr>
          <w:rtl w:val="0"/>
        </w:rPr>
      </w:r>
    </w:p>
    <w:p w:rsidR="00000000" w:rsidDel="00000000" w:rsidP="00000000" w:rsidRDefault="00000000" w:rsidRPr="00000000" w14:paraId="00000003">
      <w:pPr>
        <w:spacing w:line="480" w:lineRule="auto"/>
        <w:jc w:val="center"/>
        <w:rPr>
          <w:rFonts w:ascii="Times New Roman" w:cs="Times New Roman" w:eastAsia="Times New Roman" w:hAnsi="Times New Roman"/>
          <w:b w:val="1"/>
          <w:sz w:val="24"/>
          <w:szCs w:val="24"/>
        </w:rPr>
      </w:pPr>
      <w:r w:rsidDel="00000000" w:rsidR="00000000" w:rsidRPr="00000000">
        <w:rPr>
          <w:rtl w:val="0"/>
        </w:rPr>
      </w:r>
    </w:p>
    <w:p w:rsidR="00000000" w:rsidDel="00000000" w:rsidP="00000000" w:rsidRDefault="00000000" w:rsidRPr="00000000" w14:paraId="00000004">
      <w:pPr>
        <w:spacing w:line="480" w:lineRule="auto"/>
        <w:jc w:val="center"/>
        <w:rPr>
          <w:rFonts w:ascii="Times New Roman" w:cs="Times New Roman" w:eastAsia="Times New Roman" w:hAnsi="Times New Roman"/>
          <w:b w:val="1"/>
          <w:sz w:val="24"/>
          <w:szCs w:val="24"/>
        </w:rPr>
      </w:pPr>
      <w:r w:rsidDel="00000000" w:rsidR="00000000" w:rsidRPr="00000000">
        <w:rPr>
          <w:rtl w:val="0"/>
        </w:rPr>
      </w:r>
    </w:p>
    <w:p w:rsidR="00000000" w:rsidDel="00000000" w:rsidP="00000000" w:rsidRDefault="00000000" w:rsidRPr="00000000" w14:paraId="00000005">
      <w:pPr>
        <w:spacing w:line="480" w:lineRule="auto"/>
        <w:jc w:val="center"/>
        <w:rPr>
          <w:rFonts w:ascii="Times New Roman" w:cs="Times New Roman" w:eastAsia="Times New Roman" w:hAnsi="Times New Roman"/>
          <w:b w:val="1"/>
          <w:sz w:val="24"/>
          <w:szCs w:val="24"/>
        </w:rPr>
      </w:pPr>
      <w:r w:rsidDel="00000000" w:rsidR="00000000" w:rsidRPr="00000000">
        <w:rPr>
          <w:rtl w:val="0"/>
        </w:rPr>
      </w:r>
    </w:p>
    <w:p w:rsidR="00000000" w:rsidDel="00000000" w:rsidP="00000000" w:rsidRDefault="00000000" w:rsidRPr="00000000" w14:paraId="00000006">
      <w:pPr>
        <w:spacing w:line="480" w:lineRule="auto"/>
        <w:jc w:val="center"/>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An Argument for Outsourcing the Housekeeping Department within Hilton</w:t>
      </w:r>
    </w:p>
    <w:p w:rsidR="00000000" w:rsidDel="00000000" w:rsidP="00000000" w:rsidRDefault="00000000" w:rsidRPr="00000000" w14:paraId="00000007">
      <w:pPr>
        <w:spacing w:line="480" w:lineRule="auto"/>
        <w:jc w:val="cente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Name:Lenuta-Mihaela Serbanica </w:t>
      </w:r>
    </w:p>
    <w:p w:rsidR="00000000" w:rsidDel="00000000" w:rsidP="00000000" w:rsidRDefault="00000000" w:rsidRPr="00000000" w14:paraId="00000008">
      <w:pPr>
        <w:spacing w:line="480" w:lineRule="auto"/>
        <w:jc w:val="center"/>
        <w:rPr>
          <w:rFonts w:ascii="Times New Roman" w:cs="Times New Roman" w:eastAsia="Times New Roman" w:hAnsi="Times New Roman"/>
          <w:sz w:val="24"/>
          <w:szCs w:val="24"/>
        </w:rPr>
      </w:pPr>
      <w:hyperlink r:id="rId6">
        <w:r w:rsidDel="00000000" w:rsidR="00000000" w:rsidRPr="00000000">
          <w:rPr>
            <w:rFonts w:ascii="Times New Roman" w:cs="Times New Roman" w:eastAsia="Times New Roman" w:hAnsi="Times New Roman"/>
            <w:color w:val="1155cc"/>
            <w:sz w:val="24"/>
            <w:szCs w:val="24"/>
            <w:u w:val="single"/>
            <w:rtl w:val="0"/>
          </w:rPr>
          <w:t xml:space="preserve">2119058@student.uwtsd.ac.uk</w:t>
        </w:r>
      </w:hyperlink>
      <w:r w:rsidDel="00000000" w:rsidR="00000000" w:rsidRPr="00000000">
        <w:rPr>
          <w:rFonts w:ascii="Times New Roman" w:cs="Times New Roman" w:eastAsia="Times New Roman" w:hAnsi="Times New Roman"/>
          <w:sz w:val="24"/>
          <w:szCs w:val="24"/>
          <w:rtl w:val="0"/>
        </w:rPr>
        <w:t xml:space="preserve"> </w:t>
      </w:r>
    </w:p>
    <w:p w:rsidR="00000000" w:rsidDel="00000000" w:rsidP="00000000" w:rsidRDefault="00000000" w:rsidRPr="00000000" w14:paraId="00000009">
      <w:pPr>
        <w:spacing w:line="480" w:lineRule="auto"/>
        <w:jc w:val="cente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Course:BMIH5002 Financial Management for the Hotel Industry </w:t>
      </w:r>
    </w:p>
    <w:p w:rsidR="00000000" w:rsidDel="00000000" w:rsidP="00000000" w:rsidRDefault="00000000" w:rsidRPr="00000000" w14:paraId="0000000A">
      <w:pPr>
        <w:spacing w:line="480" w:lineRule="auto"/>
        <w:jc w:val="cente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Professor:Dale Clark</w:t>
      </w:r>
    </w:p>
    <w:p w:rsidR="00000000" w:rsidDel="00000000" w:rsidP="00000000" w:rsidRDefault="00000000" w:rsidRPr="00000000" w14:paraId="0000000B">
      <w:pPr>
        <w:spacing w:line="480" w:lineRule="auto"/>
        <w:jc w:val="cente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Date13.06.2023</w:t>
      </w:r>
    </w:p>
    <w:p w:rsidR="00000000" w:rsidDel="00000000" w:rsidP="00000000" w:rsidRDefault="00000000" w:rsidRPr="00000000" w14:paraId="0000000C">
      <w:pPr>
        <w:spacing w:line="480" w:lineRule="auto"/>
        <w:jc w:val="cente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0D">
      <w:pPr>
        <w:spacing w:line="480" w:lineRule="auto"/>
        <w:jc w:val="cente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0E">
      <w:pPr>
        <w:spacing w:line="480" w:lineRule="auto"/>
        <w:jc w:val="cente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0F">
      <w:pPr>
        <w:spacing w:line="480" w:lineRule="auto"/>
        <w:jc w:val="cente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10">
      <w:pPr>
        <w:spacing w:line="480" w:lineRule="auto"/>
        <w:jc w:val="cente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11">
      <w:pPr>
        <w:spacing w:line="480" w:lineRule="auto"/>
        <w:jc w:val="cente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12">
      <w:pPr>
        <w:spacing w:line="480" w:lineRule="auto"/>
        <w:jc w:val="cente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13">
      <w:pPr>
        <w:spacing w:line="480" w:lineRule="auto"/>
        <w:jc w:val="cente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14">
      <w:pPr>
        <w:spacing w:line="480" w:lineRule="auto"/>
        <w:jc w:val="cente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15">
      <w:pPr>
        <w:spacing w:line="480" w:lineRule="auto"/>
        <w:jc w:val="cente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16">
      <w:pPr>
        <w:spacing w:line="480" w:lineRule="auto"/>
        <w:jc w:val="cente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17">
      <w:pPr>
        <w:spacing w:line="480" w:lineRule="auto"/>
        <w:jc w:val="cente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18">
      <w:pPr>
        <w:spacing w:line="480" w:lineRule="auto"/>
        <w:jc w:val="center"/>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An Argument for Outsourcing the Housekeeping Department within Hilton</w:t>
      </w:r>
    </w:p>
    <w:p w:rsidR="00000000" w:rsidDel="00000000" w:rsidP="00000000" w:rsidRDefault="00000000" w:rsidRPr="00000000" w14:paraId="00000019">
      <w:pPr>
        <w:spacing w:line="480" w:lineRule="auto"/>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Introduction</w:t>
      </w:r>
    </w:p>
    <w:p w:rsidR="00000000" w:rsidDel="00000000" w:rsidP="00000000" w:rsidRDefault="00000000" w:rsidRPr="00000000" w14:paraId="0000001A">
      <w:pPr>
        <w:spacing w:line="48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upkeep of hotels' cleanliness and comfort largely depends on the Housekeeping department. The responsibilities include cleaning rooms, managing linens, and maintaining public spaces. Typically, hotels employ their internal Housekeeping personnel, sometimes called insourced teams. Nevertheless, outsourcing Housekeeping operations has become a popular alternative to optimize efficiency and reduce costs as the industry develops. The hospitality industry depends on the Housekeeping department to maintain guest satisfaction and cleanliness. Hilton's Housekeeping department outsourcing is a subject of considerable relevance in the hospitality sector. Considering outsourcing may help Hilton unlock significant cost savings. External service providers offer specialized expertise and economies of scale that Hilton leverages through outsourcing. These experienced providers ensure efficient management of Housekeeping operations resulting in optimized staffing levels, streamlined processes, and reduced administrative overhead. Efficient and economical housekeeping functions can bring substantial financial gains to Hilton. Hilton can improve its environmental initiatives by outsourcing the Housekeeping department. Environmental-friendly cleaning practices, waste management strategies, and energy-efficient approaches are some areas where specialized outsourcing partners offer their expertise. Hilton's collaboration with sustainable partners enables them to decrease their environmental impact and aid in achieving global sustainability targets. Implementing sustainable practices can improve the organization's public perception. This paper makes a strong case for why Hilton should contemplate outsourcing its Housekeeping operations. By tapping into the knowledge and assets of external service providers, Hilton can realize savings on costs while enhancing sustainability measures and ensuring uniformity in its services. The overall guest experience can be improved by this as well. Hilton may achieve cost savings, improved sustainability initiatives, enhanced consistency, and a better guest experience by outsourcing their Housekeeping department. The company's goals are being met through this strategic decision.</w:t>
      </w:r>
    </w:p>
    <w:p w:rsidR="00000000" w:rsidDel="00000000" w:rsidP="00000000" w:rsidRDefault="00000000" w:rsidRPr="00000000" w14:paraId="0000001B">
      <w:pPr>
        <w:spacing w:line="480" w:lineRule="auto"/>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Insourcing the housekeeping team or outsourcing: a comparison. Outsourcing Housekeeping</w:t>
      </w:r>
    </w:p>
    <w:p w:rsidR="00000000" w:rsidDel="00000000" w:rsidP="00000000" w:rsidRDefault="00000000" w:rsidRPr="00000000" w14:paraId="0000001C">
      <w:pPr>
        <w:spacing w:line="48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An insourced housekeeping team demonstrates various key characteristics and abilities. Hilton employs these teams directly, and they operate exclusively within the organization. Their extensive familiarity with the hotel's configuration, activities, and sanitation guidelines. Hilton can ensure alignment with its brand image and service expectations by in-house training and managing insourced teams (Tiwari et al., 2022). Insourcing your housekeeping team allows for greater control and supervision over staff, leading to opportunities for immediate feedback and improved performance, as maximum cleanliness is usually expected (Konstantinos, 2019). Moreover, these groups might show more dedication and allegiance to the organization because of their employment contract. Yet, shortcomings comprise the need for comprehensive hiring and preparation initiatives, augmented managerial duties, and potentially higher workforce expenditures. In contrast, an outsourced Housekeeping team consists of skilled individuals provided by external service providers. These groups have knowledge in Housekeeping tasks and have worked with different hospitality businesses before. Hilton's unique demands and standards are easily met thanks to its adaptability (Baquero et al., 2019). The advantages of outsourcing housekeeping for Hilton include decreasing administrative work as the service provider assumes recruitment, training, and management duties. Cost savings is possible by leveraging economies of scale and adjusting staffing levels per demand fluctuations. Nonetheless, possible drawbacks involve reduced direct supervision of employees and the requirement for efficient communication and collaboration between Hilton and the contracted party to guarantee uniformity in service quality. Hilton can choose the best-suited option for its particular requirements and goals after evaluating in-depth attributes such as abilities and pros/cons between insourcing vs. outsourcing housekeeping staff.</w:t>
      </w:r>
    </w:p>
    <w:p w:rsidR="00000000" w:rsidDel="00000000" w:rsidP="00000000" w:rsidRDefault="00000000" w:rsidRPr="00000000" w14:paraId="0000001D">
      <w:pPr>
        <w:spacing w:line="480" w:lineRule="auto"/>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Cost implications</w:t>
      </w:r>
    </w:p>
    <w:p w:rsidR="00000000" w:rsidDel="00000000" w:rsidP="00000000" w:rsidRDefault="00000000" w:rsidRPr="00000000" w14:paraId="0000001E">
      <w:pPr>
        <w:spacing w:line="48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Several elements play a role in determining the cost factors of having an insourced Housekeeping team. Direct labor costs include wages, benefits, training sessions, and employee-related expenditures like payroll taxes and insurance. Also worth noting are indirect expenses, including recruitment outlays, employee retention issues, and overall administration charges for supervising a team. By outsourcing its Housekeeping department, Hilton can potentially save on costs. Through collaboration with a specialized service provider, Hilton can optimize costs thanks to their expertise and scale benefits. Recruiting, training, and managing Housekeeping staff lie with the service provider, reducing Hilton's administrative burden sicne training is very important ( Ahammad, 2013). Moreover, subcontracting facilitates adaptable workforce capacity depending on changes in demand, guaranteeing efficient distribution of resources and a probable decrease in expenses. The overall financial impact must be considered when assessing whether outsourcing Hilton's Housekeeping department would be cost-effective. Comparing the costs of maintaining an insourced team to the projected savings and efficiencies achievable through outsourcing is part of this assessment (Odling &amp; Tafvander, 2017). To assess the financial feasibility and long-term cost benefits of outsourcing, it is essential to meticulously evaluate factors such as hotel size, occupancy rates, labor market conditions, and service quality requirements. This examination will aid in creating a knowledgeable choice. Hilton can make an informed decision by analyzing various cost factors, potential savings, and overall effectiveness of costs involved in outsourcing the Housekeeping department. This determination can substantially impact the organization's financial standing over an extended period.</w:t>
      </w:r>
    </w:p>
    <w:p w:rsidR="00000000" w:rsidDel="00000000" w:rsidP="00000000" w:rsidRDefault="00000000" w:rsidRPr="00000000" w14:paraId="0000001F">
      <w:pPr>
        <w:spacing w:line="480" w:lineRule="auto"/>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Results</w:t>
      </w:r>
    </w:p>
    <w:p w:rsidR="00000000" w:rsidDel="00000000" w:rsidP="00000000" w:rsidRDefault="00000000" w:rsidRPr="00000000" w14:paraId="00000020">
      <w:pPr>
        <w:spacing w:line="48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Examining actual cases and examples of businesses outsourcing their Housekeeping department provides valuable knowledge. An instance worth mentioning is when a reputable hotel chain selected to delegate their Housekeeping operations through outsourcing. They streamlined processes, reduced costs, and improved service quality by means of outsourcing. A luxury resort improved efficiency, guest satisfaction, and financial performance by outsourcing Housekeeping. Housekeeping operations outsourcing commonly yields positive outcomes and results. Cost savings are often a benefit of outsourcing because organizations can leverage specialized expertise and economies of scale. Observed service quality improvements may be attributed to outsourcing partners' dedication to meeting specific cleanliness standards and guest expectations (Nanu et al., 2020). Also, subcontracting could bring about streamlined workflows, diminished administrative stressors, and improved personnel performance and instruction. To know what could happen if Hilton outsources its Housekeeping department, comparing it with these results is necessary (Ibrahim et al., 2022). You can anticipate comparable advantages, although the specific outcomes for Hilton may differ. By optimizing resource allocation and reducing administrative overhead, Hilton could save costs. Outsourcing expertise and focus may lead to elevated service standards and higher guest satisfaction levels. Moreover, Hilton may gain advantages from optimized procedures and improved operational effectiveness. By comparing the potential outcomes for Hilton with those achieved by other organizations through outsourcing their housekeeping. The benefits and viability of outsourcing become clearer. Analyzing whether outsourcing aligns with Hilton's strategic objectives can benefit its Housekeeping operations and overall performance.</w:t>
      </w:r>
    </w:p>
    <w:p w:rsidR="00000000" w:rsidDel="00000000" w:rsidP="00000000" w:rsidRDefault="00000000" w:rsidRPr="00000000" w14:paraId="00000021">
      <w:pPr>
        <w:spacing w:line="480" w:lineRule="auto"/>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Sustainability</w:t>
      </w:r>
    </w:p>
    <w:p w:rsidR="00000000" w:rsidDel="00000000" w:rsidP="00000000" w:rsidRDefault="00000000" w:rsidRPr="00000000" w14:paraId="00000022">
      <w:pPr>
        <w:spacing w:line="48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Evaluating the ecological consequences of insourced and outsourced Housekeeping operations is critical for comprehending their sustainability implications. Environmental effects may result from using cleaning chemicals, consuming water, and using energy during insourcing operations (Legrand et al., 2023). Despite this, insourced teams can acquire knowledge on sustainable practices and are encouraged to practice environmentally friendly techniques (Tiwari et al., 2023). Outsourcing housekeeping operations may create chances for executing sustainability initiatives. By joining forces with an outsourcing partner committed to sustainability practices, Hilton can tap into their proficiency in environmentally friendly cleaning techniques and their ability to manage waste and implement energy-efficient measures  (Paudyal &amp;Acharya, 2015). This collaboration aims to reduce water and energy consumption and proper waste disposal while utilizing eco-friendly cleaning products (Gupta, 2020). Hilton's long-term sustainability goals can be significantly advanced by outsourcing the Housekeeping department. Hilton might have created targets for sustainability, like decreasing carbon emissions, conserving water, or minimizing waste generation. By outsourcing, Hilton can benefit from the expertise and resources of sustainability-focused outsourcing partners. Hilton's alignment of Housekeeping operations with broader sustainability objectives through collaboration will help make a positive difference in the environment  (Reidhead, 2020). To completely grasp the possible advantages of sustainable development from outsourcing housekeeping (Ahmed et al., 2021). One should evaluate both insource and outsourcing options for their environmental impact and explore Sustainability Initiatives made possible by such Outsourcing options while also bearing in mind Hilton’s Long term Sustainability Goals. This comprehension will assist Hilton in making well-informed decisions about outsourcing its Housekeeping operations.</w:t>
      </w:r>
    </w:p>
    <w:p w:rsidR="00000000" w:rsidDel="00000000" w:rsidP="00000000" w:rsidRDefault="00000000" w:rsidRPr="00000000" w14:paraId="00000023">
      <w:pPr>
        <w:spacing w:line="480" w:lineRule="auto"/>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Consistency</w:t>
      </w:r>
    </w:p>
    <w:p w:rsidR="00000000" w:rsidDel="00000000" w:rsidP="00000000" w:rsidRDefault="00000000" w:rsidRPr="00000000" w14:paraId="00000024">
      <w:pPr>
        <w:spacing w:line="48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An insourced Housekeeping team's service consistency is essential to evaluate when assessing current affairs. Ensuring staff training, supervision, and adherence to standardized procedures can contribute to consistency. Immediate feedback provided to an insourced team with direct oversight can lead to prompt adjustments which improve overall quality control measures. By outsourcing housekeeping operations, there is a chance to either improve or harm consistency. When outsourcing, Hilton can establish precise service level agreements and performance metrics. Service delivery consistency can be ensured through a formalized agreement (Singh, 2019). Maintaining consistent quality across different properties or locations might pose potential challenges when involving multiple outsourcing partners. The hospitality industry greatly values consistency as it directly affects guest satisfaction. Visitors anticipate a steady degree of sanitation and attention irrespective of the hotel's whereabouts or time of arrival (Baquero, 2022). Trust and loyalty are consistently built when hotels maintain high standards for their guests. The hotel's reputation may be negatively impacted by inconsistent variations resulting in poor guest experiences. The hospitality industry relies on consistency for good customer experience; therefore, outsourcing Housekeeping operations may impact it positively or negatively. Clear expectations, effective communication channels, and thorough quality controls are essential to delivering a consistent guest experience (</w:t>
      </w:r>
      <w:r w:rsidDel="00000000" w:rsidR="00000000" w:rsidRPr="00000000">
        <w:rPr>
          <w:rFonts w:ascii="Times New Roman" w:cs="Times New Roman" w:eastAsia="Times New Roman" w:hAnsi="Times New Roman"/>
          <w:color w:val="222222"/>
          <w:sz w:val="24"/>
          <w:szCs w:val="24"/>
          <w:highlight w:val="white"/>
          <w:rtl w:val="0"/>
        </w:rPr>
        <w:t xml:space="preserve">Hewagama, 2019)</w:t>
      </w:r>
      <w:r w:rsidDel="00000000" w:rsidR="00000000" w:rsidRPr="00000000">
        <w:rPr>
          <w:rFonts w:ascii="Times New Roman" w:cs="Times New Roman" w:eastAsia="Times New Roman" w:hAnsi="Times New Roman"/>
          <w:sz w:val="24"/>
          <w:szCs w:val="24"/>
          <w:rtl w:val="0"/>
        </w:rPr>
        <w:t xml:space="preserve">. Hilton can maintain consistent high-level services in all its properties by carefully assessing the effect of outsourcing on consistency and making informed decisions. Improved guest satisfaction and loyalty can be achieved through this.</w:t>
      </w:r>
    </w:p>
    <w:p w:rsidR="00000000" w:rsidDel="00000000" w:rsidP="00000000" w:rsidRDefault="00000000" w:rsidRPr="00000000" w14:paraId="00000025">
      <w:pPr>
        <w:spacing w:line="480" w:lineRule="auto"/>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Guest experience</w:t>
      </w:r>
    </w:p>
    <w:p w:rsidR="00000000" w:rsidDel="00000000" w:rsidP="00000000" w:rsidRDefault="00000000" w:rsidRPr="00000000" w14:paraId="00000026">
      <w:pPr>
        <w:spacing w:line="48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impact of Housekeeping on guest experience and satisfaction is significant when examined. The tidiness and general state of guest rooms significantly shape guests' overall experience and satisfaction. A hotel's reputation for quality and attention to detail depends on how well its housekeeping staff performs their important duties. The significance of analyzing how an internal Housekeeping team can affect guest experience cannot be underestimated. Properly trained, Efficient, and attentive teams can positively impact the guest experience (Dardeer et al., 2017). A consistent staff during a guest's stay can give them the familiarity and personalization they may appreciate. Service deficiencies like late room cleaning or poor attention to detail can cause guest dissatisfaction. This could potentially affect their overall experience. To make a sound strategic decision, we must discuss whether outsourcing would improve or harm the guest experience. Outsourcing Housekeeping operations can enhance the guest experience, which has several associated benefits. Outsourcing to specialized partners can guarantee expert and efficient service, providing consistent cleaning standards and timely room turnovers. Moreover, outsourcing provides scalability to the hotel, which helps adjust to high demand times and maintain excellent service standards (Mohammad et al., 2022). Despite this, addressing potential communication gaps or inconsistent service levels across different properties is crucial. One can avoid detrimental impacts on the guest experience by taking this measure. By scrutinizing how Housekeeping affects guest experience and satisfaction, studying the effects of having an internal Housekeeping team and contemplating whether outsourcing can improve or worsen the guest experience. Hilton's decision-making process involves prioritizing guest satisfaction through informed choices. Maintaining a competitive edge and fostering guest loyalty requires efficient Housekeeping operations that guarantee a positive guest experience.</w:t>
      </w:r>
    </w:p>
    <w:p w:rsidR="00000000" w:rsidDel="00000000" w:rsidP="00000000" w:rsidRDefault="00000000" w:rsidRPr="00000000" w14:paraId="00000027">
      <w:pPr>
        <w:spacing w:line="480" w:lineRule="auto"/>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Conclusion</w:t>
      </w:r>
    </w:p>
    <w:p w:rsidR="00000000" w:rsidDel="00000000" w:rsidP="00000000" w:rsidRDefault="00000000" w:rsidRPr="00000000" w14:paraId="00000028">
      <w:pPr>
        <w:spacing w:line="48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Several critical factors support the proposition to outsource Hilton's Housekeeping department. Cost savings, improved sustainability initiatives, consistent services, and excellent guest experiences are benefits of outsourcing. Hilton can maintain high service standards by using the expertise of external service providers to optimize its operations. By outsourcing its Housekeeping department, Hilton could achieve cost savings while also improving sustainability initiatives, service delivery consistency, and the overall guest experience. Aligning with the company's objectives, this decision becomes a strategic one. Outsourcing housekeeping operations gives Hilton an edge strategically. Hilton can benefit from specialized expertise, streamline administrative tasks, and save costs through outsourcing. Besides that, outsourcing gives chances to execute sustainability plans while enhancing consistency in providing services and elevating overall guest satisfaction. Accessing specialized knowledge, reducing costs, improving efficiency, and increasing sustainability practices can all be benefits of outsourcing. Yet, probable limitations, such as losing hands-on staff management, require careful deliberation and handling. Proper consideration and management of effective communication and coordination with outsourcing partners is crucial. A comprehensive investigation of its specific requirements, goals, and operational factors is necessary for Hilton to effectively evaluate the pros and cons. Through this evaluation which considers cost implications, sustainability objectives, consistency, and guest satisfaction, Hilton can make a well-informed decision regarding outsourcing the Housekeeping department. Hilton may experience numerous benefits if it outsources its Housekeeping department, contributing to its overall success. An informed and strategically aligned decision for Hilton requires careful consideration of all the outlined factors. This conclusion will reinforce its position as an industry leader in hospitality.</w:t>
      </w:r>
    </w:p>
    <w:p w:rsidR="00000000" w:rsidDel="00000000" w:rsidP="00000000" w:rsidRDefault="00000000" w:rsidRPr="00000000" w14:paraId="00000029">
      <w:pPr>
        <w:spacing w:line="48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2A">
      <w:pPr>
        <w:spacing w:line="480" w:lineRule="auto"/>
        <w:jc w:val="center"/>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References</w:t>
      </w:r>
    </w:p>
    <w:p w:rsidR="00000000" w:rsidDel="00000000" w:rsidP="00000000" w:rsidRDefault="00000000" w:rsidRPr="00000000" w14:paraId="0000002B">
      <w:pPr>
        <w:spacing w:line="480" w:lineRule="auto"/>
        <w:ind w:left="720" w:hanging="720"/>
        <w:rPr>
          <w:rFonts w:ascii="Times New Roman" w:cs="Times New Roman" w:eastAsia="Times New Roman" w:hAnsi="Times New Roman"/>
          <w:color w:val="222222"/>
          <w:sz w:val="24"/>
          <w:szCs w:val="24"/>
          <w:highlight w:val="white"/>
        </w:rPr>
      </w:pPr>
      <w:r w:rsidDel="00000000" w:rsidR="00000000" w:rsidRPr="00000000">
        <w:rPr>
          <w:rFonts w:ascii="Times New Roman" w:cs="Times New Roman" w:eastAsia="Times New Roman" w:hAnsi="Times New Roman"/>
          <w:color w:val="222222"/>
          <w:sz w:val="24"/>
          <w:szCs w:val="24"/>
          <w:highlight w:val="white"/>
          <w:rtl w:val="0"/>
        </w:rPr>
        <w:t xml:space="preserve">Ahammad, S., 2013. Importance of Training in Hotel Industry. </w:t>
      </w:r>
      <w:hyperlink r:id="rId7">
        <w:r w:rsidDel="00000000" w:rsidR="00000000" w:rsidRPr="00000000">
          <w:rPr>
            <w:rFonts w:ascii="Times New Roman" w:cs="Times New Roman" w:eastAsia="Times New Roman" w:hAnsi="Times New Roman"/>
            <w:color w:val="1155cc"/>
            <w:sz w:val="24"/>
            <w:szCs w:val="24"/>
            <w:highlight w:val="white"/>
            <w:u w:val="single"/>
            <w:rtl w:val="0"/>
          </w:rPr>
          <w:t xml:space="preserve">https://www.diva-portal.org/smash/get/diva2:651957/fulltext01.pdf</w:t>
        </w:r>
      </w:hyperlink>
      <w:r w:rsidDel="00000000" w:rsidR="00000000" w:rsidRPr="00000000">
        <w:rPr>
          <w:rFonts w:ascii="Times New Roman" w:cs="Times New Roman" w:eastAsia="Times New Roman" w:hAnsi="Times New Roman"/>
          <w:color w:val="222222"/>
          <w:sz w:val="24"/>
          <w:szCs w:val="24"/>
          <w:highlight w:val="white"/>
          <w:rtl w:val="0"/>
        </w:rPr>
        <w:t xml:space="preserve"> </w:t>
      </w:r>
    </w:p>
    <w:p w:rsidR="00000000" w:rsidDel="00000000" w:rsidP="00000000" w:rsidRDefault="00000000" w:rsidRPr="00000000" w14:paraId="0000002C">
      <w:pPr>
        <w:spacing w:line="480" w:lineRule="auto"/>
        <w:ind w:left="720" w:hanging="720"/>
        <w:rPr>
          <w:rFonts w:ascii="Times New Roman" w:cs="Times New Roman" w:eastAsia="Times New Roman" w:hAnsi="Times New Roman"/>
          <w:color w:val="222222"/>
          <w:sz w:val="24"/>
          <w:szCs w:val="24"/>
          <w:highlight w:val="white"/>
        </w:rPr>
      </w:pPr>
      <w:r w:rsidDel="00000000" w:rsidR="00000000" w:rsidRPr="00000000">
        <w:rPr>
          <w:rFonts w:ascii="Times New Roman" w:cs="Times New Roman" w:eastAsia="Times New Roman" w:hAnsi="Times New Roman"/>
          <w:color w:val="222222"/>
          <w:sz w:val="24"/>
          <w:szCs w:val="24"/>
          <w:highlight w:val="white"/>
          <w:rtl w:val="0"/>
        </w:rPr>
        <w:t xml:space="preserve">Ahmed, M.F., Mokhtar, M.B., Lim, C.K., Hooi, A.W.K. and Lee, K.E., 2021. Leadership roles for sustainable development: The case of a Malaysian green hotel. </w:t>
      </w:r>
      <w:r w:rsidDel="00000000" w:rsidR="00000000" w:rsidRPr="00000000">
        <w:rPr>
          <w:rFonts w:ascii="Times New Roman" w:cs="Times New Roman" w:eastAsia="Times New Roman" w:hAnsi="Times New Roman"/>
          <w:i w:val="1"/>
          <w:color w:val="222222"/>
          <w:sz w:val="24"/>
          <w:szCs w:val="24"/>
          <w:highlight w:val="white"/>
          <w:rtl w:val="0"/>
        </w:rPr>
        <w:t xml:space="preserve">Sustainability</w:t>
      </w:r>
      <w:r w:rsidDel="00000000" w:rsidR="00000000" w:rsidRPr="00000000">
        <w:rPr>
          <w:rFonts w:ascii="Times New Roman" w:cs="Times New Roman" w:eastAsia="Times New Roman" w:hAnsi="Times New Roman"/>
          <w:color w:val="222222"/>
          <w:sz w:val="24"/>
          <w:szCs w:val="24"/>
          <w:highlight w:val="white"/>
          <w:rtl w:val="0"/>
        </w:rPr>
        <w:t xml:space="preserve">, </w:t>
      </w:r>
      <w:r w:rsidDel="00000000" w:rsidR="00000000" w:rsidRPr="00000000">
        <w:rPr>
          <w:rFonts w:ascii="Times New Roman" w:cs="Times New Roman" w:eastAsia="Times New Roman" w:hAnsi="Times New Roman"/>
          <w:i w:val="1"/>
          <w:color w:val="222222"/>
          <w:sz w:val="24"/>
          <w:szCs w:val="24"/>
          <w:highlight w:val="white"/>
          <w:rtl w:val="0"/>
        </w:rPr>
        <w:t xml:space="preserve">13</w:t>
      </w:r>
      <w:r w:rsidDel="00000000" w:rsidR="00000000" w:rsidRPr="00000000">
        <w:rPr>
          <w:rFonts w:ascii="Times New Roman" w:cs="Times New Roman" w:eastAsia="Times New Roman" w:hAnsi="Times New Roman"/>
          <w:color w:val="222222"/>
          <w:sz w:val="24"/>
          <w:szCs w:val="24"/>
          <w:highlight w:val="white"/>
          <w:rtl w:val="0"/>
        </w:rPr>
        <w:t xml:space="preserve">(18), p.10260. </w:t>
      </w:r>
      <w:hyperlink r:id="rId8">
        <w:r w:rsidDel="00000000" w:rsidR="00000000" w:rsidRPr="00000000">
          <w:rPr>
            <w:rFonts w:ascii="Times New Roman" w:cs="Times New Roman" w:eastAsia="Times New Roman" w:hAnsi="Times New Roman"/>
            <w:color w:val="1155cc"/>
            <w:sz w:val="24"/>
            <w:szCs w:val="24"/>
            <w:highlight w:val="white"/>
            <w:u w:val="single"/>
            <w:rtl w:val="0"/>
          </w:rPr>
          <w:t xml:space="preserve">https://www.mdpi.com/1270312</w:t>
        </w:r>
      </w:hyperlink>
      <w:r w:rsidDel="00000000" w:rsidR="00000000" w:rsidRPr="00000000">
        <w:rPr>
          <w:rFonts w:ascii="Times New Roman" w:cs="Times New Roman" w:eastAsia="Times New Roman" w:hAnsi="Times New Roman"/>
          <w:color w:val="222222"/>
          <w:sz w:val="24"/>
          <w:szCs w:val="24"/>
          <w:highlight w:val="white"/>
          <w:rtl w:val="0"/>
        </w:rPr>
        <w:t xml:space="preserve"> </w:t>
      </w:r>
    </w:p>
    <w:p w:rsidR="00000000" w:rsidDel="00000000" w:rsidP="00000000" w:rsidRDefault="00000000" w:rsidRPr="00000000" w14:paraId="0000002D">
      <w:pPr>
        <w:spacing w:line="480" w:lineRule="auto"/>
        <w:ind w:left="720" w:hanging="720"/>
        <w:rPr>
          <w:rFonts w:ascii="Times New Roman" w:cs="Times New Roman" w:eastAsia="Times New Roman" w:hAnsi="Times New Roman"/>
          <w:color w:val="222222"/>
          <w:sz w:val="24"/>
          <w:szCs w:val="24"/>
          <w:highlight w:val="white"/>
        </w:rPr>
      </w:pPr>
      <w:r w:rsidDel="00000000" w:rsidR="00000000" w:rsidRPr="00000000">
        <w:rPr>
          <w:rFonts w:ascii="Times New Roman" w:cs="Times New Roman" w:eastAsia="Times New Roman" w:hAnsi="Times New Roman"/>
          <w:color w:val="222222"/>
          <w:sz w:val="24"/>
          <w:szCs w:val="24"/>
          <w:highlight w:val="white"/>
          <w:rtl w:val="0"/>
        </w:rPr>
        <w:t xml:space="preserve">Baquero, A., 2022. Customer and Employee Satisfaction in Hotels. </w:t>
      </w:r>
      <w:r w:rsidDel="00000000" w:rsidR="00000000" w:rsidRPr="00000000">
        <w:rPr>
          <w:rFonts w:ascii="Times New Roman" w:cs="Times New Roman" w:eastAsia="Times New Roman" w:hAnsi="Times New Roman"/>
          <w:i w:val="1"/>
          <w:color w:val="222222"/>
          <w:sz w:val="24"/>
          <w:szCs w:val="24"/>
          <w:highlight w:val="white"/>
          <w:rtl w:val="0"/>
        </w:rPr>
        <w:t xml:space="preserve">Journal of Hospitality and Tourism Issues</w:t>
      </w:r>
      <w:r w:rsidDel="00000000" w:rsidR="00000000" w:rsidRPr="00000000">
        <w:rPr>
          <w:rFonts w:ascii="Times New Roman" w:cs="Times New Roman" w:eastAsia="Times New Roman" w:hAnsi="Times New Roman"/>
          <w:color w:val="222222"/>
          <w:sz w:val="24"/>
          <w:szCs w:val="24"/>
          <w:highlight w:val="white"/>
          <w:rtl w:val="0"/>
        </w:rPr>
        <w:t xml:space="preserve">, </w:t>
      </w:r>
      <w:r w:rsidDel="00000000" w:rsidR="00000000" w:rsidRPr="00000000">
        <w:rPr>
          <w:rFonts w:ascii="Times New Roman" w:cs="Times New Roman" w:eastAsia="Times New Roman" w:hAnsi="Times New Roman"/>
          <w:i w:val="1"/>
          <w:color w:val="222222"/>
          <w:sz w:val="24"/>
          <w:szCs w:val="24"/>
          <w:highlight w:val="white"/>
          <w:rtl w:val="0"/>
        </w:rPr>
        <w:t xml:space="preserve">4</w:t>
      </w:r>
      <w:r w:rsidDel="00000000" w:rsidR="00000000" w:rsidRPr="00000000">
        <w:rPr>
          <w:rFonts w:ascii="Times New Roman" w:cs="Times New Roman" w:eastAsia="Times New Roman" w:hAnsi="Times New Roman"/>
          <w:color w:val="222222"/>
          <w:sz w:val="24"/>
          <w:szCs w:val="24"/>
          <w:highlight w:val="white"/>
          <w:rtl w:val="0"/>
        </w:rPr>
        <w:t xml:space="preserve">(2), pp.69-83. </w:t>
      </w:r>
      <w:hyperlink r:id="rId9">
        <w:r w:rsidDel="00000000" w:rsidR="00000000" w:rsidRPr="00000000">
          <w:rPr>
            <w:rFonts w:ascii="Times New Roman" w:cs="Times New Roman" w:eastAsia="Times New Roman" w:hAnsi="Times New Roman"/>
            <w:color w:val="1155cc"/>
            <w:sz w:val="24"/>
            <w:szCs w:val="24"/>
            <w:highlight w:val="white"/>
            <w:u w:val="single"/>
            <w:rtl w:val="0"/>
          </w:rPr>
          <w:t xml:space="preserve">https://dergipark.org.tr/en/download/article-file/2637588</w:t>
        </w:r>
      </w:hyperlink>
      <w:r w:rsidDel="00000000" w:rsidR="00000000" w:rsidRPr="00000000">
        <w:rPr>
          <w:rFonts w:ascii="Times New Roman" w:cs="Times New Roman" w:eastAsia="Times New Roman" w:hAnsi="Times New Roman"/>
          <w:color w:val="222222"/>
          <w:sz w:val="24"/>
          <w:szCs w:val="24"/>
          <w:highlight w:val="white"/>
          <w:rtl w:val="0"/>
        </w:rPr>
        <w:t xml:space="preserve"> </w:t>
      </w:r>
    </w:p>
    <w:p w:rsidR="00000000" w:rsidDel="00000000" w:rsidP="00000000" w:rsidRDefault="00000000" w:rsidRPr="00000000" w14:paraId="0000002E">
      <w:pPr>
        <w:spacing w:line="480" w:lineRule="auto"/>
        <w:ind w:left="720" w:hanging="720"/>
        <w:rPr>
          <w:rFonts w:ascii="Times New Roman" w:cs="Times New Roman" w:eastAsia="Times New Roman" w:hAnsi="Times New Roman"/>
          <w:color w:val="222222"/>
          <w:sz w:val="24"/>
          <w:szCs w:val="24"/>
          <w:highlight w:val="white"/>
        </w:rPr>
      </w:pPr>
      <w:r w:rsidDel="00000000" w:rsidR="00000000" w:rsidRPr="00000000">
        <w:rPr>
          <w:rFonts w:ascii="Times New Roman" w:cs="Times New Roman" w:eastAsia="Times New Roman" w:hAnsi="Times New Roman"/>
          <w:color w:val="222222"/>
          <w:sz w:val="24"/>
          <w:szCs w:val="24"/>
          <w:highlight w:val="white"/>
          <w:rtl w:val="0"/>
        </w:rPr>
        <w:t xml:space="preserve">Baquero, A., Delgado, B., Escortell, R. and Sapena, J., 2019. Authentic leadership and job satisfaction: A fuzzy-set qualitative comparative analysis (fsQCA). </w:t>
      </w:r>
      <w:r w:rsidDel="00000000" w:rsidR="00000000" w:rsidRPr="00000000">
        <w:rPr>
          <w:rFonts w:ascii="Times New Roman" w:cs="Times New Roman" w:eastAsia="Times New Roman" w:hAnsi="Times New Roman"/>
          <w:i w:val="1"/>
          <w:color w:val="222222"/>
          <w:sz w:val="24"/>
          <w:szCs w:val="24"/>
          <w:highlight w:val="white"/>
          <w:rtl w:val="0"/>
        </w:rPr>
        <w:t xml:space="preserve">Sustainability</w:t>
      </w:r>
      <w:r w:rsidDel="00000000" w:rsidR="00000000" w:rsidRPr="00000000">
        <w:rPr>
          <w:rFonts w:ascii="Times New Roman" w:cs="Times New Roman" w:eastAsia="Times New Roman" w:hAnsi="Times New Roman"/>
          <w:color w:val="222222"/>
          <w:sz w:val="24"/>
          <w:szCs w:val="24"/>
          <w:highlight w:val="white"/>
          <w:rtl w:val="0"/>
        </w:rPr>
        <w:t xml:space="preserve">, </w:t>
      </w:r>
      <w:r w:rsidDel="00000000" w:rsidR="00000000" w:rsidRPr="00000000">
        <w:rPr>
          <w:rFonts w:ascii="Times New Roman" w:cs="Times New Roman" w:eastAsia="Times New Roman" w:hAnsi="Times New Roman"/>
          <w:i w:val="1"/>
          <w:color w:val="222222"/>
          <w:sz w:val="24"/>
          <w:szCs w:val="24"/>
          <w:highlight w:val="white"/>
          <w:rtl w:val="0"/>
        </w:rPr>
        <w:t xml:space="preserve">11</w:t>
      </w:r>
      <w:r w:rsidDel="00000000" w:rsidR="00000000" w:rsidRPr="00000000">
        <w:rPr>
          <w:rFonts w:ascii="Times New Roman" w:cs="Times New Roman" w:eastAsia="Times New Roman" w:hAnsi="Times New Roman"/>
          <w:color w:val="222222"/>
          <w:sz w:val="24"/>
          <w:szCs w:val="24"/>
          <w:highlight w:val="white"/>
          <w:rtl w:val="0"/>
        </w:rPr>
        <w:t xml:space="preserve">(8), p.2412. </w:t>
      </w:r>
      <w:hyperlink r:id="rId10">
        <w:r w:rsidDel="00000000" w:rsidR="00000000" w:rsidRPr="00000000">
          <w:rPr>
            <w:rFonts w:ascii="Times New Roman" w:cs="Times New Roman" w:eastAsia="Times New Roman" w:hAnsi="Times New Roman"/>
            <w:color w:val="1155cc"/>
            <w:sz w:val="24"/>
            <w:szCs w:val="24"/>
            <w:highlight w:val="white"/>
            <w:u w:val="single"/>
            <w:rtl w:val="0"/>
          </w:rPr>
          <w:t xml:space="preserve">https://www.mdpi.com/450564</w:t>
        </w:r>
      </w:hyperlink>
      <w:r w:rsidDel="00000000" w:rsidR="00000000" w:rsidRPr="00000000">
        <w:rPr>
          <w:rFonts w:ascii="Times New Roman" w:cs="Times New Roman" w:eastAsia="Times New Roman" w:hAnsi="Times New Roman"/>
          <w:color w:val="222222"/>
          <w:sz w:val="24"/>
          <w:szCs w:val="24"/>
          <w:highlight w:val="white"/>
          <w:rtl w:val="0"/>
        </w:rPr>
        <w:t xml:space="preserve"> </w:t>
      </w:r>
    </w:p>
    <w:p w:rsidR="00000000" w:rsidDel="00000000" w:rsidP="00000000" w:rsidRDefault="00000000" w:rsidRPr="00000000" w14:paraId="0000002F">
      <w:pPr>
        <w:spacing w:line="480" w:lineRule="auto"/>
        <w:ind w:left="720" w:hanging="720"/>
        <w:rPr>
          <w:rFonts w:ascii="Times New Roman" w:cs="Times New Roman" w:eastAsia="Times New Roman" w:hAnsi="Times New Roman"/>
          <w:color w:val="222222"/>
          <w:sz w:val="24"/>
          <w:szCs w:val="24"/>
          <w:highlight w:val="white"/>
        </w:rPr>
      </w:pPr>
      <w:r w:rsidDel="00000000" w:rsidR="00000000" w:rsidRPr="00000000">
        <w:rPr>
          <w:rFonts w:ascii="Times New Roman" w:cs="Times New Roman" w:eastAsia="Times New Roman" w:hAnsi="Times New Roman"/>
          <w:color w:val="222222"/>
          <w:sz w:val="24"/>
          <w:szCs w:val="24"/>
          <w:highlight w:val="white"/>
          <w:rtl w:val="0"/>
        </w:rPr>
        <w:t xml:space="preserve">Dardeer, M., Tag-Eldeen, A. and Salem, I., 2017. The influence of physical work environment on hotel back-of-the-house employees’ satisfaction and productivity: A Case Study on Hilton Hotels. </w:t>
      </w:r>
      <w:r w:rsidDel="00000000" w:rsidR="00000000" w:rsidRPr="00000000">
        <w:rPr>
          <w:rFonts w:ascii="Times New Roman" w:cs="Times New Roman" w:eastAsia="Times New Roman" w:hAnsi="Times New Roman"/>
          <w:i w:val="1"/>
          <w:color w:val="222222"/>
          <w:sz w:val="24"/>
          <w:szCs w:val="24"/>
          <w:highlight w:val="white"/>
          <w:rtl w:val="0"/>
        </w:rPr>
        <w:t xml:space="preserve">Journal Of Tourism Research</w:t>
      </w:r>
      <w:r w:rsidDel="00000000" w:rsidR="00000000" w:rsidRPr="00000000">
        <w:rPr>
          <w:rFonts w:ascii="Times New Roman" w:cs="Times New Roman" w:eastAsia="Times New Roman" w:hAnsi="Times New Roman"/>
          <w:color w:val="222222"/>
          <w:sz w:val="24"/>
          <w:szCs w:val="24"/>
          <w:highlight w:val="white"/>
          <w:rtl w:val="0"/>
        </w:rPr>
        <w:t xml:space="preserve">, </w:t>
      </w:r>
      <w:r w:rsidDel="00000000" w:rsidR="00000000" w:rsidRPr="00000000">
        <w:rPr>
          <w:rFonts w:ascii="Times New Roman" w:cs="Times New Roman" w:eastAsia="Times New Roman" w:hAnsi="Times New Roman"/>
          <w:i w:val="1"/>
          <w:color w:val="222222"/>
          <w:sz w:val="24"/>
          <w:szCs w:val="24"/>
          <w:highlight w:val="white"/>
          <w:rtl w:val="0"/>
        </w:rPr>
        <w:t xml:space="preserve">5</w:t>
      </w:r>
      <w:r w:rsidDel="00000000" w:rsidR="00000000" w:rsidRPr="00000000">
        <w:rPr>
          <w:rFonts w:ascii="Times New Roman" w:cs="Times New Roman" w:eastAsia="Times New Roman" w:hAnsi="Times New Roman"/>
          <w:color w:val="222222"/>
          <w:sz w:val="24"/>
          <w:szCs w:val="24"/>
          <w:highlight w:val="white"/>
          <w:rtl w:val="0"/>
        </w:rPr>
        <w:t xml:space="preserve">(18), pp.45-64. </w:t>
      </w:r>
      <w:hyperlink r:id="rId11">
        <w:r w:rsidDel="00000000" w:rsidR="00000000" w:rsidRPr="00000000">
          <w:rPr>
            <w:rFonts w:ascii="Times New Roman" w:cs="Times New Roman" w:eastAsia="Times New Roman" w:hAnsi="Times New Roman"/>
            <w:color w:val="1155cc"/>
            <w:sz w:val="24"/>
            <w:szCs w:val="24"/>
            <w:highlight w:val="white"/>
            <w:u w:val="single"/>
            <w:rtl w:val="0"/>
          </w:rPr>
          <w:t xml:space="preserve">https://www.researchgate.net/publication/328403795_The_Influence_of_Physical_Work_Environment_on_Hotel_Back-of-the-House_Employees'_Satisfaction_and_Productivity_A_Case_Study_on_Hilton_Hotels</w:t>
        </w:r>
      </w:hyperlink>
      <w:r w:rsidDel="00000000" w:rsidR="00000000" w:rsidRPr="00000000">
        <w:rPr>
          <w:rFonts w:ascii="Times New Roman" w:cs="Times New Roman" w:eastAsia="Times New Roman" w:hAnsi="Times New Roman"/>
          <w:color w:val="222222"/>
          <w:sz w:val="24"/>
          <w:szCs w:val="24"/>
          <w:highlight w:val="white"/>
          <w:rtl w:val="0"/>
        </w:rPr>
        <w:t xml:space="preserve"> </w:t>
      </w:r>
    </w:p>
    <w:p w:rsidR="00000000" w:rsidDel="00000000" w:rsidP="00000000" w:rsidRDefault="00000000" w:rsidRPr="00000000" w14:paraId="00000030">
      <w:pPr>
        <w:spacing w:line="480" w:lineRule="auto"/>
        <w:ind w:left="720" w:hanging="720"/>
        <w:rPr>
          <w:rFonts w:ascii="Times New Roman" w:cs="Times New Roman" w:eastAsia="Times New Roman" w:hAnsi="Times New Roman"/>
          <w:color w:val="222222"/>
          <w:sz w:val="24"/>
          <w:szCs w:val="24"/>
          <w:highlight w:val="white"/>
        </w:rPr>
      </w:pPr>
      <w:r w:rsidDel="00000000" w:rsidR="00000000" w:rsidRPr="00000000">
        <w:rPr>
          <w:rFonts w:ascii="Times New Roman" w:cs="Times New Roman" w:eastAsia="Times New Roman" w:hAnsi="Times New Roman"/>
          <w:color w:val="222222"/>
          <w:sz w:val="24"/>
          <w:szCs w:val="24"/>
          <w:highlight w:val="white"/>
          <w:rtl w:val="0"/>
        </w:rPr>
        <w:t xml:space="preserve">Gupta, R., 2020. </w:t>
      </w:r>
      <w:r w:rsidDel="00000000" w:rsidR="00000000" w:rsidRPr="00000000">
        <w:rPr>
          <w:rFonts w:ascii="Times New Roman" w:cs="Times New Roman" w:eastAsia="Times New Roman" w:hAnsi="Times New Roman"/>
          <w:i w:val="1"/>
          <w:color w:val="222222"/>
          <w:sz w:val="24"/>
          <w:szCs w:val="24"/>
          <w:highlight w:val="white"/>
          <w:rtl w:val="0"/>
        </w:rPr>
        <w:t xml:space="preserve">Managing hotels: nuts &amp; bolts of hotel management</w:t>
      </w:r>
      <w:r w:rsidDel="00000000" w:rsidR="00000000" w:rsidRPr="00000000">
        <w:rPr>
          <w:rFonts w:ascii="Times New Roman" w:cs="Times New Roman" w:eastAsia="Times New Roman" w:hAnsi="Times New Roman"/>
          <w:color w:val="222222"/>
          <w:sz w:val="24"/>
          <w:szCs w:val="24"/>
          <w:highlight w:val="white"/>
          <w:rtl w:val="0"/>
        </w:rPr>
        <w:t xml:space="preserve">. Notion Press. </w:t>
      </w:r>
      <w:hyperlink r:id="rId12">
        <w:r w:rsidDel="00000000" w:rsidR="00000000" w:rsidRPr="00000000">
          <w:rPr>
            <w:rFonts w:ascii="Times New Roman" w:cs="Times New Roman" w:eastAsia="Times New Roman" w:hAnsi="Times New Roman"/>
            <w:color w:val="1155cc"/>
            <w:sz w:val="24"/>
            <w:szCs w:val="24"/>
            <w:highlight w:val="white"/>
            <w:u w:val="single"/>
            <w:rtl w:val="0"/>
          </w:rPr>
          <w:t xml:space="preserve">https://books.google.com/books?hl=en&amp;lr=&amp;id=zh3JDwAAQBAJ&amp;oi=fnd&amp;pg=PT8&amp;dq=Knowing+the+hotel+layout+and+customer+preferences+is+essential:+In-house+Housekeeping+staff+gains+knowledge+of+the+hotel%27s+design,+which+includes+guest+chambers,+common+areas,+and+support+sites.&amp;ots=BaNKqXB-pU&amp;sig=KVpuTtg5-g-bAOnLl84IrQy-q0s</w:t>
        </w:r>
      </w:hyperlink>
      <w:r w:rsidDel="00000000" w:rsidR="00000000" w:rsidRPr="00000000">
        <w:rPr>
          <w:rFonts w:ascii="Times New Roman" w:cs="Times New Roman" w:eastAsia="Times New Roman" w:hAnsi="Times New Roman"/>
          <w:color w:val="222222"/>
          <w:sz w:val="24"/>
          <w:szCs w:val="24"/>
          <w:highlight w:val="white"/>
          <w:rtl w:val="0"/>
        </w:rPr>
        <w:t xml:space="preserve"> </w:t>
      </w:r>
    </w:p>
    <w:p w:rsidR="00000000" w:rsidDel="00000000" w:rsidP="00000000" w:rsidRDefault="00000000" w:rsidRPr="00000000" w14:paraId="00000031">
      <w:pPr>
        <w:spacing w:line="480" w:lineRule="auto"/>
        <w:ind w:left="720" w:hanging="720"/>
        <w:rPr>
          <w:rFonts w:ascii="Times New Roman" w:cs="Times New Roman" w:eastAsia="Times New Roman" w:hAnsi="Times New Roman"/>
          <w:color w:val="222222"/>
          <w:sz w:val="24"/>
          <w:szCs w:val="24"/>
          <w:highlight w:val="white"/>
        </w:rPr>
      </w:pPr>
      <w:r w:rsidDel="00000000" w:rsidR="00000000" w:rsidRPr="00000000">
        <w:rPr>
          <w:rFonts w:ascii="Times New Roman" w:cs="Times New Roman" w:eastAsia="Times New Roman" w:hAnsi="Times New Roman"/>
          <w:color w:val="222222"/>
          <w:sz w:val="24"/>
          <w:szCs w:val="24"/>
          <w:highlight w:val="white"/>
          <w:rtl w:val="0"/>
        </w:rPr>
        <w:t xml:space="preserve">Hewagama, G., Boxall, P., Cheung, G. and Hutchison, A., 2019. Service recovery through empowerment? HRM, employee performance and job satisfaction in hotels. </w:t>
      </w:r>
      <w:r w:rsidDel="00000000" w:rsidR="00000000" w:rsidRPr="00000000">
        <w:rPr>
          <w:rFonts w:ascii="Times New Roman" w:cs="Times New Roman" w:eastAsia="Times New Roman" w:hAnsi="Times New Roman"/>
          <w:i w:val="1"/>
          <w:color w:val="222222"/>
          <w:sz w:val="24"/>
          <w:szCs w:val="24"/>
          <w:highlight w:val="white"/>
          <w:rtl w:val="0"/>
        </w:rPr>
        <w:t xml:space="preserve">International Journal of Hospitality Management</w:t>
      </w:r>
      <w:r w:rsidDel="00000000" w:rsidR="00000000" w:rsidRPr="00000000">
        <w:rPr>
          <w:rFonts w:ascii="Times New Roman" w:cs="Times New Roman" w:eastAsia="Times New Roman" w:hAnsi="Times New Roman"/>
          <w:color w:val="222222"/>
          <w:sz w:val="24"/>
          <w:szCs w:val="24"/>
          <w:highlight w:val="white"/>
          <w:rtl w:val="0"/>
        </w:rPr>
        <w:t xml:space="preserve">, </w:t>
      </w:r>
      <w:r w:rsidDel="00000000" w:rsidR="00000000" w:rsidRPr="00000000">
        <w:rPr>
          <w:rFonts w:ascii="Times New Roman" w:cs="Times New Roman" w:eastAsia="Times New Roman" w:hAnsi="Times New Roman"/>
          <w:i w:val="1"/>
          <w:color w:val="222222"/>
          <w:sz w:val="24"/>
          <w:szCs w:val="24"/>
          <w:highlight w:val="white"/>
          <w:rtl w:val="0"/>
        </w:rPr>
        <w:t xml:space="preserve">81</w:t>
      </w:r>
      <w:r w:rsidDel="00000000" w:rsidR="00000000" w:rsidRPr="00000000">
        <w:rPr>
          <w:rFonts w:ascii="Times New Roman" w:cs="Times New Roman" w:eastAsia="Times New Roman" w:hAnsi="Times New Roman"/>
          <w:color w:val="222222"/>
          <w:sz w:val="24"/>
          <w:szCs w:val="24"/>
          <w:highlight w:val="white"/>
          <w:rtl w:val="0"/>
        </w:rPr>
        <w:t xml:space="preserve">, pp.73-82.</w:t>
      </w:r>
    </w:p>
    <w:p w:rsidR="00000000" w:rsidDel="00000000" w:rsidP="00000000" w:rsidRDefault="00000000" w:rsidRPr="00000000" w14:paraId="00000032">
      <w:pPr>
        <w:spacing w:line="480" w:lineRule="auto"/>
        <w:ind w:left="720" w:hanging="720"/>
        <w:rPr>
          <w:rFonts w:ascii="Times New Roman" w:cs="Times New Roman" w:eastAsia="Times New Roman" w:hAnsi="Times New Roman"/>
          <w:color w:val="222222"/>
          <w:sz w:val="24"/>
          <w:szCs w:val="24"/>
          <w:highlight w:val="white"/>
        </w:rPr>
      </w:pPr>
      <w:r w:rsidDel="00000000" w:rsidR="00000000" w:rsidRPr="00000000">
        <w:rPr>
          <w:rFonts w:ascii="Times New Roman" w:cs="Times New Roman" w:eastAsia="Times New Roman" w:hAnsi="Times New Roman"/>
          <w:color w:val="222222"/>
          <w:sz w:val="24"/>
          <w:szCs w:val="24"/>
          <w:highlight w:val="white"/>
          <w:rtl w:val="0"/>
        </w:rPr>
        <w:t xml:space="preserve">Ibrahim, A.F., Jnr, E.B.A. and Gbene, I.B., (2021) Analyzing The Effectiveness Of Smock Production Using Lean System As A Model In Northern Ghana For Sustainable Development. </w:t>
      </w:r>
      <w:hyperlink r:id="rId13">
        <w:r w:rsidDel="00000000" w:rsidR="00000000" w:rsidRPr="00000000">
          <w:rPr>
            <w:rFonts w:ascii="Times New Roman" w:cs="Times New Roman" w:eastAsia="Times New Roman" w:hAnsi="Times New Roman"/>
            <w:color w:val="1155cc"/>
            <w:sz w:val="24"/>
            <w:szCs w:val="24"/>
            <w:highlight w:val="white"/>
            <w:u w:val="single"/>
            <w:rtl w:val="0"/>
          </w:rPr>
          <w:t xml:space="preserve">https://www.scienceijsar.com/sites/default/files/article-pdf/IJSAR-1121.pdf</w:t>
        </w:r>
      </w:hyperlink>
      <w:r w:rsidDel="00000000" w:rsidR="00000000" w:rsidRPr="00000000">
        <w:rPr>
          <w:rFonts w:ascii="Times New Roman" w:cs="Times New Roman" w:eastAsia="Times New Roman" w:hAnsi="Times New Roman"/>
          <w:color w:val="222222"/>
          <w:sz w:val="24"/>
          <w:szCs w:val="24"/>
          <w:highlight w:val="white"/>
          <w:rtl w:val="0"/>
        </w:rPr>
        <w:t xml:space="preserve"> </w:t>
      </w:r>
    </w:p>
    <w:p w:rsidR="00000000" w:rsidDel="00000000" w:rsidP="00000000" w:rsidRDefault="00000000" w:rsidRPr="00000000" w14:paraId="00000033">
      <w:pPr>
        <w:spacing w:line="480" w:lineRule="auto"/>
        <w:ind w:left="720" w:hanging="720"/>
        <w:rPr>
          <w:rFonts w:ascii="Times New Roman" w:cs="Times New Roman" w:eastAsia="Times New Roman" w:hAnsi="Times New Roman"/>
          <w:color w:val="222222"/>
          <w:sz w:val="24"/>
          <w:szCs w:val="24"/>
          <w:highlight w:val="white"/>
        </w:rPr>
      </w:pPr>
      <w:r w:rsidDel="00000000" w:rsidR="00000000" w:rsidRPr="00000000">
        <w:rPr>
          <w:rFonts w:ascii="Times New Roman" w:cs="Times New Roman" w:eastAsia="Times New Roman" w:hAnsi="Times New Roman"/>
          <w:color w:val="222222"/>
          <w:sz w:val="24"/>
          <w:szCs w:val="24"/>
          <w:highlight w:val="white"/>
          <w:rtl w:val="0"/>
        </w:rPr>
        <w:t xml:space="preserve">Kawęcki, N., 2020, November. OUTSOURCING THEORIES. In </w:t>
      </w:r>
      <w:r w:rsidDel="00000000" w:rsidR="00000000" w:rsidRPr="00000000">
        <w:rPr>
          <w:rFonts w:ascii="Times New Roman" w:cs="Times New Roman" w:eastAsia="Times New Roman" w:hAnsi="Times New Roman"/>
          <w:i w:val="1"/>
          <w:color w:val="222222"/>
          <w:sz w:val="24"/>
          <w:szCs w:val="24"/>
          <w:highlight w:val="white"/>
          <w:rtl w:val="0"/>
        </w:rPr>
        <w:t xml:space="preserve">The Book of Articles National Scientific Conference “e-Factory of Science”</w:t>
      </w:r>
      <w:r w:rsidDel="00000000" w:rsidR="00000000" w:rsidRPr="00000000">
        <w:rPr>
          <w:rFonts w:ascii="Times New Roman" w:cs="Times New Roman" w:eastAsia="Times New Roman" w:hAnsi="Times New Roman"/>
          <w:color w:val="222222"/>
          <w:sz w:val="24"/>
          <w:szCs w:val="24"/>
          <w:highlight w:val="white"/>
          <w:rtl w:val="0"/>
        </w:rPr>
        <w:t xml:space="preserve"> (p. 14). </w:t>
      </w:r>
      <w:hyperlink r:id="rId14">
        <w:r w:rsidDel="00000000" w:rsidR="00000000" w:rsidRPr="00000000">
          <w:rPr>
            <w:rFonts w:ascii="Times New Roman" w:cs="Times New Roman" w:eastAsia="Times New Roman" w:hAnsi="Times New Roman"/>
            <w:color w:val="1155cc"/>
            <w:sz w:val="24"/>
            <w:szCs w:val="24"/>
            <w:highlight w:val="white"/>
            <w:u w:val="single"/>
            <w:rtl w:val="0"/>
          </w:rPr>
          <w:t xml:space="preserve">http://promovendi.pl/wp-content/uploads/2020/11/The-Book-of-Articles-National-Scientific-Conference-e-Factory-of-Science-IV-edition-ISBN-978-83-957816-7-4.pdf#page=14</w:t>
        </w:r>
      </w:hyperlink>
      <w:r w:rsidDel="00000000" w:rsidR="00000000" w:rsidRPr="00000000">
        <w:rPr>
          <w:rFonts w:ascii="Times New Roman" w:cs="Times New Roman" w:eastAsia="Times New Roman" w:hAnsi="Times New Roman"/>
          <w:color w:val="222222"/>
          <w:sz w:val="24"/>
          <w:szCs w:val="24"/>
          <w:highlight w:val="white"/>
          <w:rtl w:val="0"/>
        </w:rPr>
        <w:t xml:space="preserve"> </w:t>
      </w:r>
    </w:p>
    <w:p w:rsidR="00000000" w:rsidDel="00000000" w:rsidP="00000000" w:rsidRDefault="00000000" w:rsidRPr="00000000" w14:paraId="00000034">
      <w:pPr>
        <w:spacing w:line="480" w:lineRule="auto"/>
        <w:ind w:left="720" w:hanging="720"/>
        <w:rPr>
          <w:rFonts w:ascii="Times New Roman" w:cs="Times New Roman" w:eastAsia="Times New Roman" w:hAnsi="Times New Roman"/>
          <w:color w:val="222222"/>
          <w:sz w:val="24"/>
          <w:szCs w:val="24"/>
          <w:highlight w:val="white"/>
        </w:rPr>
      </w:pPr>
      <w:r w:rsidDel="00000000" w:rsidR="00000000" w:rsidRPr="00000000">
        <w:rPr>
          <w:rFonts w:ascii="Times New Roman" w:cs="Times New Roman" w:eastAsia="Times New Roman" w:hAnsi="Times New Roman"/>
          <w:color w:val="222222"/>
          <w:sz w:val="24"/>
          <w:szCs w:val="24"/>
          <w:highlight w:val="white"/>
          <w:rtl w:val="0"/>
        </w:rPr>
        <w:t xml:space="preserve">Konstantinos, S. (2019) Hotel Management In Focus On Housekeeping Department: An Associate Opinion Survey. Available at: </w:t>
      </w:r>
      <w:hyperlink r:id="rId15">
        <w:r w:rsidDel="00000000" w:rsidR="00000000" w:rsidRPr="00000000">
          <w:rPr>
            <w:rFonts w:ascii="Times New Roman" w:cs="Times New Roman" w:eastAsia="Times New Roman" w:hAnsi="Times New Roman"/>
            <w:color w:val="1155cc"/>
            <w:sz w:val="24"/>
            <w:szCs w:val="24"/>
            <w:highlight w:val="white"/>
            <w:u w:val="single"/>
            <w:rtl w:val="0"/>
          </w:rPr>
          <w:t xml:space="preserve">https://www.ijebmr.com/uploads/pdf/archivepdf/2020/IJEBMR_446.pdf</w:t>
        </w:r>
      </w:hyperlink>
      <w:r w:rsidDel="00000000" w:rsidR="00000000" w:rsidRPr="00000000">
        <w:rPr>
          <w:rFonts w:ascii="Times New Roman" w:cs="Times New Roman" w:eastAsia="Times New Roman" w:hAnsi="Times New Roman"/>
          <w:color w:val="222222"/>
          <w:sz w:val="24"/>
          <w:szCs w:val="24"/>
          <w:highlight w:val="white"/>
          <w:rtl w:val="0"/>
        </w:rPr>
        <w:t xml:space="preserve">. </w:t>
      </w:r>
    </w:p>
    <w:p w:rsidR="00000000" w:rsidDel="00000000" w:rsidP="00000000" w:rsidRDefault="00000000" w:rsidRPr="00000000" w14:paraId="00000035">
      <w:pPr>
        <w:spacing w:line="480" w:lineRule="auto"/>
        <w:ind w:left="720" w:hanging="720"/>
        <w:rPr>
          <w:rFonts w:ascii="Times New Roman" w:cs="Times New Roman" w:eastAsia="Times New Roman" w:hAnsi="Times New Roman"/>
          <w:color w:val="222222"/>
          <w:sz w:val="24"/>
          <w:szCs w:val="24"/>
          <w:highlight w:val="white"/>
        </w:rPr>
      </w:pPr>
      <w:r w:rsidDel="00000000" w:rsidR="00000000" w:rsidRPr="00000000">
        <w:rPr>
          <w:rFonts w:ascii="Times New Roman" w:cs="Times New Roman" w:eastAsia="Times New Roman" w:hAnsi="Times New Roman"/>
          <w:color w:val="222222"/>
          <w:sz w:val="24"/>
          <w:szCs w:val="24"/>
          <w:highlight w:val="white"/>
          <w:rtl w:val="0"/>
        </w:rPr>
        <w:t xml:space="preserve">Legrand, W., Kuokkanen, H. and Day, J. eds., 2023. </w:t>
      </w:r>
      <w:r w:rsidDel="00000000" w:rsidR="00000000" w:rsidRPr="00000000">
        <w:rPr>
          <w:rFonts w:ascii="Times New Roman" w:cs="Times New Roman" w:eastAsia="Times New Roman" w:hAnsi="Times New Roman"/>
          <w:i w:val="1"/>
          <w:color w:val="222222"/>
          <w:sz w:val="24"/>
          <w:szCs w:val="24"/>
          <w:highlight w:val="white"/>
          <w:rtl w:val="0"/>
        </w:rPr>
        <w:t xml:space="preserve">Critical Questions in Sustainability and Hospitality</w:t>
      </w:r>
      <w:r w:rsidDel="00000000" w:rsidR="00000000" w:rsidRPr="00000000">
        <w:rPr>
          <w:rFonts w:ascii="Times New Roman" w:cs="Times New Roman" w:eastAsia="Times New Roman" w:hAnsi="Times New Roman"/>
          <w:color w:val="222222"/>
          <w:sz w:val="24"/>
          <w:szCs w:val="24"/>
          <w:highlight w:val="white"/>
          <w:rtl w:val="0"/>
        </w:rPr>
        <w:t xml:space="preserve">. Taylor &amp; Francis. </w:t>
      </w:r>
      <w:hyperlink r:id="rId16">
        <w:r w:rsidDel="00000000" w:rsidR="00000000" w:rsidRPr="00000000">
          <w:rPr>
            <w:rFonts w:ascii="Times New Roman" w:cs="Times New Roman" w:eastAsia="Times New Roman" w:hAnsi="Times New Roman"/>
            <w:color w:val="1155cc"/>
            <w:sz w:val="24"/>
            <w:szCs w:val="24"/>
            <w:highlight w:val="white"/>
            <w:u w:val="single"/>
            <w:rtl w:val="0"/>
          </w:rPr>
          <w:t xml:space="preserve">https://books.google.com/books?hl=en&amp;lr=&amp;id=ecWrEAAAQBAJ&amp;oi=fnd&amp;pg=PT21&amp;dq=A+committed+internal+Housekeeping+department+enables+IHG+to+generate+stable+work+positions+for+individuals+living+within+neighboring+communities.&amp;ots=N3PAderzNa&amp;sig=sKe3WJvjeTRsDIdk_26fO1S8AKc</w:t>
        </w:r>
      </w:hyperlink>
      <w:r w:rsidDel="00000000" w:rsidR="00000000" w:rsidRPr="00000000">
        <w:rPr>
          <w:rFonts w:ascii="Times New Roman" w:cs="Times New Roman" w:eastAsia="Times New Roman" w:hAnsi="Times New Roman"/>
          <w:color w:val="222222"/>
          <w:sz w:val="24"/>
          <w:szCs w:val="24"/>
          <w:highlight w:val="white"/>
          <w:rtl w:val="0"/>
        </w:rPr>
        <w:t xml:space="preserve"> </w:t>
      </w:r>
    </w:p>
    <w:p w:rsidR="00000000" w:rsidDel="00000000" w:rsidP="00000000" w:rsidRDefault="00000000" w:rsidRPr="00000000" w14:paraId="00000036">
      <w:pPr>
        <w:spacing w:line="480" w:lineRule="auto"/>
        <w:ind w:left="720" w:hanging="720"/>
        <w:rPr>
          <w:rFonts w:ascii="Times New Roman" w:cs="Times New Roman" w:eastAsia="Times New Roman" w:hAnsi="Times New Roman"/>
          <w:color w:val="222222"/>
          <w:sz w:val="24"/>
          <w:szCs w:val="24"/>
          <w:highlight w:val="white"/>
        </w:rPr>
      </w:pPr>
      <w:r w:rsidDel="00000000" w:rsidR="00000000" w:rsidRPr="00000000">
        <w:rPr>
          <w:rtl w:val="0"/>
        </w:rPr>
      </w:r>
    </w:p>
    <w:p w:rsidR="00000000" w:rsidDel="00000000" w:rsidP="00000000" w:rsidRDefault="00000000" w:rsidRPr="00000000" w14:paraId="00000037">
      <w:pPr>
        <w:spacing w:line="480" w:lineRule="auto"/>
        <w:ind w:left="720" w:hanging="720"/>
        <w:rPr>
          <w:rFonts w:ascii="Times New Roman" w:cs="Times New Roman" w:eastAsia="Times New Roman" w:hAnsi="Times New Roman"/>
          <w:color w:val="222222"/>
          <w:sz w:val="24"/>
          <w:szCs w:val="24"/>
          <w:highlight w:val="white"/>
        </w:rPr>
      </w:pPr>
      <w:r w:rsidDel="00000000" w:rsidR="00000000" w:rsidRPr="00000000">
        <w:rPr>
          <w:rFonts w:ascii="Times New Roman" w:cs="Times New Roman" w:eastAsia="Times New Roman" w:hAnsi="Times New Roman"/>
          <w:color w:val="222222"/>
          <w:sz w:val="24"/>
          <w:szCs w:val="24"/>
          <w:highlight w:val="white"/>
          <w:rtl w:val="0"/>
        </w:rPr>
        <w:t xml:space="preserve">Mohammad, K., Lathwal, A., Koushal, V. and Sharma, D.K., 2022. Identification of environmental cleaning and managerial best practices for integration in competitive bidding documents for outsourcing of housekeeping services in tertiary care hospitals in India. </w:t>
      </w:r>
      <w:r w:rsidDel="00000000" w:rsidR="00000000" w:rsidRPr="00000000">
        <w:rPr>
          <w:rFonts w:ascii="Times New Roman" w:cs="Times New Roman" w:eastAsia="Times New Roman" w:hAnsi="Times New Roman"/>
          <w:i w:val="1"/>
          <w:color w:val="222222"/>
          <w:sz w:val="24"/>
          <w:szCs w:val="24"/>
          <w:highlight w:val="white"/>
          <w:rtl w:val="0"/>
        </w:rPr>
        <w:t xml:space="preserve">International Journal of Environmental Health Engineering</w:t>
      </w:r>
      <w:r w:rsidDel="00000000" w:rsidR="00000000" w:rsidRPr="00000000">
        <w:rPr>
          <w:rFonts w:ascii="Times New Roman" w:cs="Times New Roman" w:eastAsia="Times New Roman" w:hAnsi="Times New Roman"/>
          <w:color w:val="222222"/>
          <w:sz w:val="24"/>
          <w:szCs w:val="24"/>
          <w:highlight w:val="white"/>
          <w:rtl w:val="0"/>
        </w:rPr>
        <w:t xml:space="preserve">, </w:t>
      </w:r>
      <w:r w:rsidDel="00000000" w:rsidR="00000000" w:rsidRPr="00000000">
        <w:rPr>
          <w:rFonts w:ascii="Times New Roman" w:cs="Times New Roman" w:eastAsia="Times New Roman" w:hAnsi="Times New Roman"/>
          <w:i w:val="1"/>
          <w:color w:val="222222"/>
          <w:sz w:val="24"/>
          <w:szCs w:val="24"/>
          <w:highlight w:val="white"/>
          <w:rtl w:val="0"/>
        </w:rPr>
        <w:t xml:space="preserve">11</w:t>
      </w:r>
      <w:r w:rsidDel="00000000" w:rsidR="00000000" w:rsidRPr="00000000">
        <w:rPr>
          <w:rFonts w:ascii="Times New Roman" w:cs="Times New Roman" w:eastAsia="Times New Roman" w:hAnsi="Times New Roman"/>
          <w:color w:val="222222"/>
          <w:sz w:val="24"/>
          <w:szCs w:val="24"/>
          <w:highlight w:val="white"/>
          <w:rtl w:val="0"/>
        </w:rPr>
        <w:t xml:space="preserve">(1), p.1. </w:t>
      </w:r>
      <w:hyperlink r:id="rId17">
        <w:r w:rsidDel="00000000" w:rsidR="00000000" w:rsidRPr="00000000">
          <w:rPr>
            <w:rFonts w:ascii="Times New Roman" w:cs="Times New Roman" w:eastAsia="Times New Roman" w:hAnsi="Times New Roman"/>
            <w:color w:val="1155cc"/>
            <w:sz w:val="24"/>
            <w:szCs w:val="24"/>
            <w:highlight w:val="white"/>
            <w:u w:val="single"/>
            <w:rtl w:val="0"/>
          </w:rPr>
          <w:t xml:space="preserve">https://ijehe.org/article.asp?issn=2277-9183;year=2022;volume=11;issue=1;spage=1;epage=1;aulast=Mohammad</w:t>
        </w:r>
      </w:hyperlink>
      <w:r w:rsidDel="00000000" w:rsidR="00000000" w:rsidRPr="00000000">
        <w:rPr>
          <w:rFonts w:ascii="Times New Roman" w:cs="Times New Roman" w:eastAsia="Times New Roman" w:hAnsi="Times New Roman"/>
          <w:color w:val="222222"/>
          <w:sz w:val="24"/>
          <w:szCs w:val="24"/>
          <w:highlight w:val="white"/>
          <w:rtl w:val="0"/>
        </w:rPr>
        <w:t xml:space="preserve"> </w:t>
      </w:r>
    </w:p>
    <w:p w:rsidR="00000000" w:rsidDel="00000000" w:rsidP="00000000" w:rsidRDefault="00000000" w:rsidRPr="00000000" w14:paraId="00000038">
      <w:pPr>
        <w:spacing w:line="480" w:lineRule="auto"/>
        <w:ind w:left="720" w:hanging="720"/>
        <w:rPr>
          <w:rFonts w:ascii="Times New Roman" w:cs="Times New Roman" w:eastAsia="Times New Roman" w:hAnsi="Times New Roman"/>
          <w:color w:val="222222"/>
          <w:sz w:val="24"/>
          <w:szCs w:val="24"/>
          <w:highlight w:val="white"/>
        </w:rPr>
      </w:pPr>
      <w:r w:rsidDel="00000000" w:rsidR="00000000" w:rsidRPr="00000000">
        <w:rPr>
          <w:rFonts w:ascii="Times New Roman" w:cs="Times New Roman" w:eastAsia="Times New Roman" w:hAnsi="Times New Roman"/>
          <w:color w:val="222222"/>
          <w:sz w:val="24"/>
          <w:szCs w:val="24"/>
          <w:highlight w:val="white"/>
          <w:rtl w:val="0"/>
        </w:rPr>
        <w:t xml:space="preserve">Nanu, L., Cobanoglu, C. and Yilmaz, I.H., 2020. Impact of employee meals on employee satisfaction and hotel financial performance: an experimental study. </w:t>
      </w:r>
      <w:r w:rsidDel="00000000" w:rsidR="00000000" w:rsidRPr="00000000">
        <w:rPr>
          <w:rFonts w:ascii="Times New Roman" w:cs="Times New Roman" w:eastAsia="Times New Roman" w:hAnsi="Times New Roman"/>
          <w:i w:val="1"/>
          <w:color w:val="222222"/>
          <w:sz w:val="24"/>
          <w:szCs w:val="24"/>
          <w:highlight w:val="white"/>
          <w:rtl w:val="0"/>
        </w:rPr>
        <w:t xml:space="preserve">Journal of Hospitality Financial Management</w:t>
      </w:r>
      <w:r w:rsidDel="00000000" w:rsidR="00000000" w:rsidRPr="00000000">
        <w:rPr>
          <w:rFonts w:ascii="Times New Roman" w:cs="Times New Roman" w:eastAsia="Times New Roman" w:hAnsi="Times New Roman"/>
          <w:color w:val="222222"/>
          <w:sz w:val="24"/>
          <w:szCs w:val="24"/>
          <w:highlight w:val="white"/>
          <w:rtl w:val="0"/>
        </w:rPr>
        <w:t xml:space="preserve">, </w:t>
      </w:r>
      <w:r w:rsidDel="00000000" w:rsidR="00000000" w:rsidRPr="00000000">
        <w:rPr>
          <w:rFonts w:ascii="Times New Roman" w:cs="Times New Roman" w:eastAsia="Times New Roman" w:hAnsi="Times New Roman"/>
          <w:i w:val="1"/>
          <w:color w:val="222222"/>
          <w:sz w:val="24"/>
          <w:szCs w:val="24"/>
          <w:highlight w:val="white"/>
          <w:rtl w:val="0"/>
        </w:rPr>
        <w:t xml:space="preserve">28</w:t>
      </w:r>
      <w:r w:rsidDel="00000000" w:rsidR="00000000" w:rsidRPr="00000000">
        <w:rPr>
          <w:rFonts w:ascii="Times New Roman" w:cs="Times New Roman" w:eastAsia="Times New Roman" w:hAnsi="Times New Roman"/>
          <w:color w:val="222222"/>
          <w:sz w:val="24"/>
          <w:szCs w:val="24"/>
          <w:highlight w:val="white"/>
          <w:rtl w:val="0"/>
        </w:rPr>
        <w:t xml:space="preserve">(2), p.3. </w:t>
      </w:r>
      <w:hyperlink r:id="rId18">
        <w:r w:rsidDel="00000000" w:rsidR="00000000" w:rsidRPr="00000000">
          <w:rPr>
            <w:rFonts w:ascii="Times New Roman" w:cs="Times New Roman" w:eastAsia="Times New Roman" w:hAnsi="Times New Roman"/>
            <w:color w:val="1155cc"/>
            <w:sz w:val="24"/>
            <w:szCs w:val="24"/>
            <w:highlight w:val="white"/>
            <w:u w:val="single"/>
            <w:rtl w:val="0"/>
          </w:rPr>
          <w:t xml:space="preserve">https://scholarworks.umass.edu/jhfm/vol28/iss2/3/</w:t>
        </w:r>
      </w:hyperlink>
      <w:r w:rsidDel="00000000" w:rsidR="00000000" w:rsidRPr="00000000">
        <w:rPr>
          <w:rFonts w:ascii="Times New Roman" w:cs="Times New Roman" w:eastAsia="Times New Roman" w:hAnsi="Times New Roman"/>
          <w:color w:val="222222"/>
          <w:sz w:val="24"/>
          <w:szCs w:val="24"/>
          <w:highlight w:val="white"/>
          <w:rtl w:val="0"/>
        </w:rPr>
        <w:t xml:space="preserve"> </w:t>
      </w:r>
    </w:p>
    <w:p w:rsidR="00000000" w:rsidDel="00000000" w:rsidP="00000000" w:rsidRDefault="00000000" w:rsidRPr="00000000" w14:paraId="00000039">
      <w:pPr>
        <w:spacing w:line="480" w:lineRule="auto"/>
        <w:ind w:left="720" w:hanging="720"/>
        <w:rPr>
          <w:rFonts w:ascii="Times New Roman" w:cs="Times New Roman" w:eastAsia="Times New Roman" w:hAnsi="Times New Roman"/>
          <w:color w:val="222222"/>
          <w:sz w:val="24"/>
          <w:szCs w:val="24"/>
          <w:highlight w:val="white"/>
        </w:rPr>
      </w:pPr>
      <w:r w:rsidDel="00000000" w:rsidR="00000000" w:rsidRPr="00000000">
        <w:rPr>
          <w:rFonts w:ascii="Times New Roman" w:cs="Times New Roman" w:eastAsia="Times New Roman" w:hAnsi="Times New Roman"/>
          <w:color w:val="222222"/>
          <w:sz w:val="24"/>
          <w:szCs w:val="24"/>
          <w:highlight w:val="white"/>
          <w:rtl w:val="0"/>
        </w:rPr>
        <w:t xml:space="preserve">Ödling, C. and Täfvander, J., 2017. Insourcing after outsourcing, A study of the opportunities and challenges in the insourcing process. </w:t>
      </w:r>
      <w:hyperlink r:id="rId19">
        <w:r w:rsidDel="00000000" w:rsidR="00000000" w:rsidRPr="00000000">
          <w:rPr>
            <w:rFonts w:ascii="Times New Roman" w:cs="Times New Roman" w:eastAsia="Times New Roman" w:hAnsi="Times New Roman"/>
            <w:color w:val="1155cc"/>
            <w:sz w:val="24"/>
            <w:szCs w:val="24"/>
            <w:highlight w:val="white"/>
            <w:u w:val="single"/>
            <w:rtl w:val="0"/>
          </w:rPr>
          <w:t xml:space="preserve">https://www.diva-portal.org/smash/get/diva2:1118145/FULLTEXT01.pdf</w:t>
        </w:r>
      </w:hyperlink>
      <w:r w:rsidDel="00000000" w:rsidR="00000000" w:rsidRPr="00000000">
        <w:rPr>
          <w:rFonts w:ascii="Times New Roman" w:cs="Times New Roman" w:eastAsia="Times New Roman" w:hAnsi="Times New Roman"/>
          <w:color w:val="222222"/>
          <w:sz w:val="24"/>
          <w:szCs w:val="24"/>
          <w:highlight w:val="white"/>
          <w:rtl w:val="0"/>
        </w:rPr>
        <w:t xml:space="preserve"> </w:t>
      </w:r>
    </w:p>
    <w:p w:rsidR="00000000" w:rsidDel="00000000" w:rsidP="00000000" w:rsidRDefault="00000000" w:rsidRPr="00000000" w14:paraId="0000003A">
      <w:pPr>
        <w:spacing w:line="480" w:lineRule="auto"/>
        <w:ind w:left="720" w:hanging="720"/>
        <w:rPr>
          <w:rFonts w:ascii="Times New Roman" w:cs="Times New Roman" w:eastAsia="Times New Roman" w:hAnsi="Times New Roman"/>
          <w:color w:val="222222"/>
          <w:sz w:val="24"/>
          <w:szCs w:val="24"/>
          <w:highlight w:val="white"/>
        </w:rPr>
      </w:pPr>
      <w:r w:rsidDel="00000000" w:rsidR="00000000" w:rsidRPr="00000000">
        <w:rPr>
          <w:rFonts w:ascii="Times New Roman" w:cs="Times New Roman" w:eastAsia="Times New Roman" w:hAnsi="Times New Roman"/>
          <w:color w:val="222222"/>
          <w:sz w:val="24"/>
          <w:szCs w:val="24"/>
          <w:highlight w:val="white"/>
          <w:rtl w:val="0"/>
        </w:rPr>
        <w:t xml:space="preserve">Paudyal, M. and Acharya, S., 2015. The benefits of outsourcing facility services when selecting right service provider for a hotel: Case Kämp Group Oy. </w:t>
      </w:r>
      <w:hyperlink r:id="rId20">
        <w:r w:rsidDel="00000000" w:rsidR="00000000" w:rsidRPr="00000000">
          <w:rPr>
            <w:rFonts w:ascii="Times New Roman" w:cs="Times New Roman" w:eastAsia="Times New Roman" w:hAnsi="Times New Roman"/>
            <w:color w:val="1155cc"/>
            <w:sz w:val="24"/>
            <w:szCs w:val="24"/>
            <w:highlight w:val="white"/>
            <w:u w:val="single"/>
            <w:rtl w:val="0"/>
          </w:rPr>
          <w:t xml:space="preserve">https://www.theseus.fi/bitstream/handle/10024/94903/Benefits%20of%20Outsourcing%20facility%20services%20when%20choosing%20right%20service%20provider%20for%20a%20hotel.pdf?sequence=1&amp;isAllowed=y</w:t>
        </w:r>
      </w:hyperlink>
      <w:r w:rsidDel="00000000" w:rsidR="00000000" w:rsidRPr="00000000">
        <w:rPr>
          <w:rFonts w:ascii="Times New Roman" w:cs="Times New Roman" w:eastAsia="Times New Roman" w:hAnsi="Times New Roman"/>
          <w:color w:val="222222"/>
          <w:sz w:val="24"/>
          <w:szCs w:val="24"/>
          <w:highlight w:val="white"/>
          <w:rtl w:val="0"/>
        </w:rPr>
        <w:t xml:space="preserve"> </w:t>
      </w:r>
    </w:p>
    <w:p w:rsidR="00000000" w:rsidDel="00000000" w:rsidP="00000000" w:rsidRDefault="00000000" w:rsidRPr="00000000" w14:paraId="0000003B">
      <w:pPr>
        <w:spacing w:line="480" w:lineRule="auto"/>
        <w:ind w:left="720" w:hanging="720"/>
        <w:rPr>
          <w:rFonts w:ascii="Times New Roman" w:cs="Times New Roman" w:eastAsia="Times New Roman" w:hAnsi="Times New Roman"/>
          <w:color w:val="222222"/>
          <w:sz w:val="24"/>
          <w:szCs w:val="24"/>
          <w:highlight w:val="white"/>
        </w:rPr>
      </w:pPr>
      <w:r w:rsidDel="00000000" w:rsidR="00000000" w:rsidRPr="00000000">
        <w:rPr>
          <w:rFonts w:ascii="Times New Roman" w:cs="Times New Roman" w:eastAsia="Times New Roman" w:hAnsi="Times New Roman"/>
          <w:color w:val="222222"/>
          <w:sz w:val="24"/>
          <w:szCs w:val="24"/>
          <w:highlight w:val="white"/>
          <w:rtl w:val="0"/>
        </w:rPr>
        <w:t xml:space="preserve">Reidhead, C., 2020. Impact of organizational culture on employee satisfaction: A case of Hilton hotel, United Kingdom. </w:t>
      </w:r>
      <w:r w:rsidDel="00000000" w:rsidR="00000000" w:rsidRPr="00000000">
        <w:rPr>
          <w:rFonts w:ascii="Times New Roman" w:cs="Times New Roman" w:eastAsia="Times New Roman" w:hAnsi="Times New Roman"/>
          <w:i w:val="1"/>
          <w:color w:val="222222"/>
          <w:sz w:val="24"/>
          <w:szCs w:val="24"/>
          <w:highlight w:val="white"/>
          <w:rtl w:val="0"/>
        </w:rPr>
        <w:t xml:space="preserve">Journal of Economics and Business</w:t>
      </w:r>
      <w:r w:rsidDel="00000000" w:rsidR="00000000" w:rsidRPr="00000000">
        <w:rPr>
          <w:rFonts w:ascii="Times New Roman" w:cs="Times New Roman" w:eastAsia="Times New Roman" w:hAnsi="Times New Roman"/>
          <w:color w:val="222222"/>
          <w:sz w:val="24"/>
          <w:szCs w:val="24"/>
          <w:highlight w:val="white"/>
          <w:rtl w:val="0"/>
        </w:rPr>
        <w:t xml:space="preserve">, </w:t>
      </w:r>
      <w:r w:rsidDel="00000000" w:rsidR="00000000" w:rsidRPr="00000000">
        <w:rPr>
          <w:rFonts w:ascii="Times New Roman" w:cs="Times New Roman" w:eastAsia="Times New Roman" w:hAnsi="Times New Roman"/>
          <w:i w:val="1"/>
          <w:color w:val="222222"/>
          <w:sz w:val="24"/>
          <w:szCs w:val="24"/>
          <w:highlight w:val="white"/>
          <w:rtl w:val="0"/>
        </w:rPr>
        <w:t xml:space="preserve">3</w:t>
      </w:r>
      <w:r w:rsidDel="00000000" w:rsidR="00000000" w:rsidRPr="00000000">
        <w:rPr>
          <w:rFonts w:ascii="Times New Roman" w:cs="Times New Roman" w:eastAsia="Times New Roman" w:hAnsi="Times New Roman"/>
          <w:color w:val="222222"/>
          <w:sz w:val="24"/>
          <w:szCs w:val="24"/>
          <w:highlight w:val="white"/>
          <w:rtl w:val="0"/>
        </w:rPr>
        <w:t xml:space="preserve">(1). </w:t>
      </w:r>
      <w:hyperlink r:id="rId21">
        <w:r w:rsidDel="00000000" w:rsidR="00000000" w:rsidRPr="00000000">
          <w:rPr>
            <w:rFonts w:ascii="Times New Roman" w:cs="Times New Roman" w:eastAsia="Times New Roman" w:hAnsi="Times New Roman"/>
            <w:color w:val="1155cc"/>
            <w:sz w:val="24"/>
            <w:szCs w:val="24"/>
            <w:highlight w:val="white"/>
            <w:u w:val="single"/>
            <w:rtl w:val="0"/>
          </w:rPr>
          <w:t xml:space="preserve">https://papers.ssrn.com/sol3/papers.cfm?abstract_id=3563546</w:t>
        </w:r>
      </w:hyperlink>
      <w:r w:rsidDel="00000000" w:rsidR="00000000" w:rsidRPr="00000000">
        <w:rPr>
          <w:rFonts w:ascii="Times New Roman" w:cs="Times New Roman" w:eastAsia="Times New Roman" w:hAnsi="Times New Roman"/>
          <w:color w:val="222222"/>
          <w:sz w:val="24"/>
          <w:szCs w:val="24"/>
          <w:highlight w:val="white"/>
          <w:rtl w:val="0"/>
        </w:rPr>
        <w:t xml:space="preserve"> </w:t>
      </w:r>
    </w:p>
    <w:p w:rsidR="00000000" w:rsidDel="00000000" w:rsidP="00000000" w:rsidRDefault="00000000" w:rsidRPr="00000000" w14:paraId="0000003C">
      <w:pPr>
        <w:spacing w:line="480" w:lineRule="auto"/>
        <w:ind w:left="720" w:hanging="720"/>
        <w:rPr>
          <w:rFonts w:ascii="Times New Roman" w:cs="Times New Roman" w:eastAsia="Times New Roman" w:hAnsi="Times New Roman"/>
          <w:color w:val="222222"/>
          <w:sz w:val="24"/>
          <w:szCs w:val="24"/>
          <w:highlight w:val="white"/>
        </w:rPr>
      </w:pPr>
      <w:r w:rsidDel="00000000" w:rsidR="00000000" w:rsidRPr="00000000">
        <w:rPr>
          <w:rFonts w:ascii="Times New Roman" w:cs="Times New Roman" w:eastAsia="Times New Roman" w:hAnsi="Times New Roman"/>
          <w:color w:val="222222"/>
          <w:sz w:val="24"/>
          <w:szCs w:val="24"/>
          <w:highlight w:val="white"/>
          <w:rtl w:val="0"/>
        </w:rPr>
        <w:t xml:space="preserve">Singh, M.A., 2019. Recent Trends in Housekeeping Department in Hospitality. </w:t>
      </w:r>
      <w:r w:rsidDel="00000000" w:rsidR="00000000" w:rsidRPr="00000000">
        <w:rPr>
          <w:rFonts w:ascii="Times New Roman" w:cs="Times New Roman" w:eastAsia="Times New Roman" w:hAnsi="Times New Roman"/>
          <w:i w:val="1"/>
          <w:color w:val="222222"/>
          <w:sz w:val="24"/>
          <w:szCs w:val="24"/>
          <w:highlight w:val="white"/>
          <w:rtl w:val="0"/>
        </w:rPr>
        <w:t xml:space="preserve">Think India Journal</w:t>
      </w:r>
      <w:r w:rsidDel="00000000" w:rsidR="00000000" w:rsidRPr="00000000">
        <w:rPr>
          <w:rFonts w:ascii="Times New Roman" w:cs="Times New Roman" w:eastAsia="Times New Roman" w:hAnsi="Times New Roman"/>
          <w:color w:val="222222"/>
          <w:sz w:val="24"/>
          <w:szCs w:val="24"/>
          <w:highlight w:val="white"/>
          <w:rtl w:val="0"/>
        </w:rPr>
        <w:t xml:space="preserve">, </w:t>
      </w:r>
      <w:r w:rsidDel="00000000" w:rsidR="00000000" w:rsidRPr="00000000">
        <w:rPr>
          <w:rFonts w:ascii="Times New Roman" w:cs="Times New Roman" w:eastAsia="Times New Roman" w:hAnsi="Times New Roman"/>
          <w:i w:val="1"/>
          <w:color w:val="222222"/>
          <w:sz w:val="24"/>
          <w:szCs w:val="24"/>
          <w:highlight w:val="white"/>
          <w:rtl w:val="0"/>
        </w:rPr>
        <w:t xml:space="preserve">22</w:t>
      </w:r>
      <w:r w:rsidDel="00000000" w:rsidR="00000000" w:rsidRPr="00000000">
        <w:rPr>
          <w:rFonts w:ascii="Times New Roman" w:cs="Times New Roman" w:eastAsia="Times New Roman" w:hAnsi="Times New Roman"/>
          <w:color w:val="222222"/>
          <w:sz w:val="24"/>
          <w:szCs w:val="24"/>
          <w:highlight w:val="white"/>
          <w:rtl w:val="0"/>
        </w:rPr>
        <w:t xml:space="preserve">(35), pp.340-342. </w:t>
      </w:r>
      <w:hyperlink r:id="rId22">
        <w:r w:rsidDel="00000000" w:rsidR="00000000" w:rsidRPr="00000000">
          <w:rPr>
            <w:rFonts w:ascii="Times New Roman" w:cs="Times New Roman" w:eastAsia="Times New Roman" w:hAnsi="Times New Roman"/>
            <w:color w:val="1155cc"/>
            <w:sz w:val="24"/>
            <w:szCs w:val="24"/>
            <w:highlight w:val="white"/>
            <w:u w:val="single"/>
            <w:rtl w:val="0"/>
          </w:rPr>
          <w:t xml:space="preserve">https://thinkindiaquarterly.org/index.php/think-india/article/download/18671/13625</w:t>
        </w:r>
      </w:hyperlink>
      <w:r w:rsidDel="00000000" w:rsidR="00000000" w:rsidRPr="00000000">
        <w:rPr>
          <w:rFonts w:ascii="Times New Roman" w:cs="Times New Roman" w:eastAsia="Times New Roman" w:hAnsi="Times New Roman"/>
          <w:color w:val="222222"/>
          <w:sz w:val="24"/>
          <w:szCs w:val="24"/>
          <w:highlight w:val="white"/>
          <w:rtl w:val="0"/>
        </w:rPr>
        <w:t xml:space="preserve"> </w:t>
      </w:r>
    </w:p>
    <w:p w:rsidR="00000000" w:rsidDel="00000000" w:rsidP="00000000" w:rsidRDefault="00000000" w:rsidRPr="00000000" w14:paraId="0000003D">
      <w:pPr>
        <w:spacing w:line="480" w:lineRule="auto"/>
        <w:ind w:left="720" w:hanging="720"/>
        <w:rPr>
          <w:rFonts w:ascii="Times New Roman" w:cs="Times New Roman" w:eastAsia="Times New Roman" w:hAnsi="Times New Roman"/>
          <w:color w:val="222222"/>
          <w:sz w:val="24"/>
          <w:szCs w:val="24"/>
          <w:highlight w:val="white"/>
        </w:rPr>
      </w:pPr>
      <w:r w:rsidDel="00000000" w:rsidR="00000000" w:rsidRPr="00000000">
        <w:rPr>
          <w:rFonts w:ascii="Times New Roman" w:cs="Times New Roman" w:eastAsia="Times New Roman" w:hAnsi="Times New Roman"/>
          <w:color w:val="222222"/>
          <w:sz w:val="24"/>
          <w:szCs w:val="24"/>
          <w:highlight w:val="white"/>
          <w:rtl w:val="0"/>
        </w:rPr>
        <w:t xml:space="preserve">Tiwari, A., Singh, M. and Dahiya, A., 2022. Examination Of The Supplier-Related Factors Influencing The Success Of Outsourcing In The Hotel Housekeeping DepartmenT. </w:t>
      </w:r>
      <w:r w:rsidDel="00000000" w:rsidR="00000000" w:rsidRPr="00000000">
        <w:rPr>
          <w:rFonts w:ascii="Times New Roman" w:cs="Times New Roman" w:eastAsia="Times New Roman" w:hAnsi="Times New Roman"/>
          <w:i w:val="1"/>
          <w:color w:val="222222"/>
          <w:sz w:val="24"/>
          <w:szCs w:val="24"/>
          <w:highlight w:val="white"/>
          <w:rtl w:val="0"/>
        </w:rPr>
        <w:t xml:space="preserve">Journal of Positive School Psychology</w:t>
      </w:r>
      <w:r w:rsidDel="00000000" w:rsidR="00000000" w:rsidRPr="00000000">
        <w:rPr>
          <w:rFonts w:ascii="Times New Roman" w:cs="Times New Roman" w:eastAsia="Times New Roman" w:hAnsi="Times New Roman"/>
          <w:color w:val="222222"/>
          <w:sz w:val="24"/>
          <w:szCs w:val="24"/>
          <w:highlight w:val="white"/>
          <w:rtl w:val="0"/>
        </w:rPr>
        <w:t xml:space="preserve">, pp.2966-2974. </w:t>
      </w:r>
      <w:hyperlink r:id="rId23">
        <w:r w:rsidDel="00000000" w:rsidR="00000000" w:rsidRPr="00000000">
          <w:rPr>
            <w:rFonts w:ascii="Times New Roman" w:cs="Times New Roman" w:eastAsia="Times New Roman" w:hAnsi="Times New Roman"/>
            <w:color w:val="1155cc"/>
            <w:sz w:val="24"/>
            <w:szCs w:val="24"/>
            <w:highlight w:val="white"/>
            <w:u w:val="single"/>
            <w:rtl w:val="0"/>
          </w:rPr>
          <w:t xml:space="preserve">https://journalppw.com/index.php/jpsp/article/view/3773</w:t>
        </w:r>
      </w:hyperlink>
      <w:r w:rsidDel="00000000" w:rsidR="00000000" w:rsidRPr="00000000">
        <w:rPr>
          <w:rFonts w:ascii="Times New Roman" w:cs="Times New Roman" w:eastAsia="Times New Roman" w:hAnsi="Times New Roman"/>
          <w:color w:val="222222"/>
          <w:sz w:val="24"/>
          <w:szCs w:val="24"/>
          <w:highlight w:val="white"/>
          <w:rtl w:val="0"/>
        </w:rPr>
        <w:t xml:space="preserve"> </w:t>
      </w:r>
    </w:p>
    <w:p w:rsidR="00000000" w:rsidDel="00000000" w:rsidP="00000000" w:rsidRDefault="00000000" w:rsidRPr="00000000" w14:paraId="0000003E">
      <w:pPr>
        <w:spacing w:line="480" w:lineRule="auto"/>
        <w:ind w:left="720" w:hanging="720"/>
        <w:rPr>
          <w:rFonts w:ascii="Times New Roman" w:cs="Times New Roman" w:eastAsia="Times New Roman" w:hAnsi="Times New Roman"/>
          <w:color w:val="222222"/>
          <w:sz w:val="24"/>
          <w:szCs w:val="24"/>
          <w:highlight w:val="white"/>
        </w:rPr>
      </w:pPr>
      <w:r w:rsidDel="00000000" w:rsidR="00000000" w:rsidRPr="00000000">
        <w:rPr>
          <w:rFonts w:ascii="Times New Roman" w:cs="Times New Roman" w:eastAsia="Times New Roman" w:hAnsi="Times New Roman"/>
          <w:color w:val="222222"/>
          <w:sz w:val="24"/>
          <w:szCs w:val="24"/>
          <w:highlight w:val="white"/>
          <w:rtl w:val="0"/>
        </w:rPr>
        <w:t xml:space="preserve">Tiwari, A., Singh, M. and Dahiya, A., 2023. The Impact of Outsourcing of Hotel Housekeeping Services on Hotel Performance: a Study on 5-Star Hotels of Delhi NCR. </w:t>
      </w:r>
      <w:r w:rsidDel="00000000" w:rsidR="00000000" w:rsidRPr="00000000">
        <w:rPr>
          <w:rFonts w:ascii="Times New Roman" w:cs="Times New Roman" w:eastAsia="Times New Roman" w:hAnsi="Times New Roman"/>
          <w:i w:val="1"/>
          <w:color w:val="222222"/>
          <w:sz w:val="24"/>
          <w:szCs w:val="24"/>
          <w:highlight w:val="white"/>
          <w:rtl w:val="0"/>
        </w:rPr>
        <w:t xml:space="preserve">International Journal of Professional Business Review</w:t>
      </w:r>
      <w:r w:rsidDel="00000000" w:rsidR="00000000" w:rsidRPr="00000000">
        <w:rPr>
          <w:rFonts w:ascii="Times New Roman" w:cs="Times New Roman" w:eastAsia="Times New Roman" w:hAnsi="Times New Roman"/>
          <w:color w:val="222222"/>
          <w:sz w:val="24"/>
          <w:szCs w:val="24"/>
          <w:highlight w:val="white"/>
          <w:rtl w:val="0"/>
        </w:rPr>
        <w:t xml:space="preserve">, </w:t>
      </w:r>
      <w:r w:rsidDel="00000000" w:rsidR="00000000" w:rsidRPr="00000000">
        <w:rPr>
          <w:rFonts w:ascii="Times New Roman" w:cs="Times New Roman" w:eastAsia="Times New Roman" w:hAnsi="Times New Roman"/>
          <w:i w:val="1"/>
          <w:color w:val="222222"/>
          <w:sz w:val="24"/>
          <w:szCs w:val="24"/>
          <w:highlight w:val="white"/>
          <w:rtl w:val="0"/>
        </w:rPr>
        <w:t xml:space="preserve">8</w:t>
      </w:r>
      <w:r w:rsidDel="00000000" w:rsidR="00000000" w:rsidRPr="00000000">
        <w:rPr>
          <w:rFonts w:ascii="Times New Roman" w:cs="Times New Roman" w:eastAsia="Times New Roman" w:hAnsi="Times New Roman"/>
          <w:color w:val="222222"/>
          <w:sz w:val="24"/>
          <w:szCs w:val="24"/>
          <w:highlight w:val="white"/>
          <w:rtl w:val="0"/>
        </w:rPr>
        <w:t xml:space="preserve">(1), pp.e0905-e0905. </w:t>
      </w:r>
      <w:hyperlink r:id="rId24">
        <w:r w:rsidDel="00000000" w:rsidR="00000000" w:rsidRPr="00000000">
          <w:rPr>
            <w:rFonts w:ascii="Times New Roman" w:cs="Times New Roman" w:eastAsia="Times New Roman" w:hAnsi="Times New Roman"/>
            <w:color w:val="1155cc"/>
            <w:sz w:val="24"/>
            <w:szCs w:val="24"/>
            <w:highlight w:val="white"/>
            <w:u w:val="single"/>
            <w:rtl w:val="0"/>
          </w:rPr>
          <w:t xml:space="preserve">https://www.openaccessojs.com/JBReview/article/view/905</w:t>
        </w:r>
      </w:hyperlink>
      <w:r w:rsidDel="00000000" w:rsidR="00000000" w:rsidRPr="00000000">
        <w:rPr>
          <w:rFonts w:ascii="Times New Roman" w:cs="Times New Roman" w:eastAsia="Times New Roman" w:hAnsi="Times New Roman"/>
          <w:color w:val="222222"/>
          <w:sz w:val="24"/>
          <w:szCs w:val="24"/>
          <w:highlight w:val="white"/>
          <w:rtl w:val="0"/>
        </w:rPr>
        <w:t xml:space="preserve"> </w:t>
      </w:r>
    </w:p>
    <w:sectPr>
      <w:headerReference r:id="rId25" w:type="default"/>
      <w:pgSz w:h="15840" w:w="12240"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 w:name="Times New Roman"/>
</w:fonts>
</file>

<file path=word/header1.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3F">
    <w:pPr>
      <w:jc w:val="right"/>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Pr>
      <w:fldChar w:fldCharType="begin"/>
      <w:instrText xml:space="preserve">PAGE</w:instrText>
      <w:fldChar w:fldCharType="separate"/>
      <w:fldChar w:fldCharType="end"/>
    </w:r>
    <w:r w:rsidDel="00000000" w:rsidR="00000000" w:rsidRPr="00000000">
      <w:rPr>
        <w:rtl w:val="0"/>
      </w:rPr>
    </w:r>
  </w:p>
</w:hd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isplayBackgroundShape w:val="1"/>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pageBreakBefore w:val="0"/>
      <w:spacing w:after="120" w:before="400" w:lineRule="auto"/>
    </w:pPr>
    <w:rPr>
      <w:sz w:val="40"/>
      <w:szCs w:val="40"/>
    </w:rPr>
  </w:style>
  <w:style w:type="paragraph" w:styleId="Heading2">
    <w:name w:val="heading 2"/>
    <w:basedOn w:val="Normal"/>
    <w:next w:val="Normal"/>
    <w:pPr>
      <w:keepNext w:val="1"/>
      <w:keepLines w:val="1"/>
      <w:pageBreakBefore w:val="0"/>
      <w:spacing w:after="120" w:before="360" w:lineRule="auto"/>
    </w:pPr>
    <w:rPr>
      <w:b w:val="0"/>
      <w:sz w:val="32"/>
      <w:szCs w:val="32"/>
    </w:rPr>
  </w:style>
  <w:style w:type="paragraph" w:styleId="Heading3">
    <w:name w:val="heading 3"/>
    <w:basedOn w:val="Normal"/>
    <w:next w:val="Normal"/>
    <w:pPr>
      <w:keepNext w:val="1"/>
      <w:keepLines w:val="1"/>
      <w:pageBreakBefore w:val="0"/>
      <w:spacing w:after="80" w:before="320" w:lineRule="auto"/>
    </w:pPr>
    <w:rPr>
      <w:b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20" Type="http://schemas.openxmlformats.org/officeDocument/2006/relationships/hyperlink" Target="https://www.theseus.fi/bitstream/handle/10024/94903/Benefits%20of%20Outsourcing%20facility%20services%20when%20choosing%20right%20service%20provider%20for%20a%20hotel.pdf?sequence=1&amp;isAllowed=y" TargetMode="External"/><Relationship Id="rId22" Type="http://schemas.openxmlformats.org/officeDocument/2006/relationships/hyperlink" Target="https://thinkindiaquarterly.org/index.php/think-india/article/download/18671/13625" TargetMode="External"/><Relationship Id="rId21" Type="http://schemas.openxmlformats.org/officeDocument/2006/relationships/hyperlink" Target="https://papers.ssrn.com/sol3/papers.cfm?abstract_id=3563546" TargetMode="External"/><Relationship Id="rId24" Type="http://schemas.openxmlformats.org/officeDocument/2006/relationships/hyperlink" Target="https://www.openaccessojs.com/JBReview/article/view/905" TargetMode="External"/><Relationship Id="rId23" Type="http://schemas.openxmlformats.org/officeDocument/2006/relationships/hyperlink" Target="https://journalppw.com/index.php/jpsp/article/view/3773" TargetMode="External"/><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hyperlink" Target="https://dergipark.org.tr/en/download/article-file/2637588" TargetMode="External"/><Relationship Id="rId25" Type="http://schemas.openxmlformats.org/officeDocument/2006/relationships/header" Target="header1.xml"/><Relationship Id="rId5" Type="http://schemas.openxmlformats.org/officeDocument/2006/relationships/styles" Target="styles.xml"/><Relationship Id="rId6" Type="http://schemas.openxmlformats.org/officeDocument/2006/relationships/hyperlink" Target="mailto:2119058@student.uwtsd.ac.uk" TargetMode="External"/><Relationship Id="rId7" Type="http://schemas.openxmlformats.org/officeDocument/2006/relationships/hyperlink" Target="https://www.diva-portal.org/smash/get/diva2:651957/fulltext01.pdf" TargetMode="External"/><Relationship Id="rId8" Type="http://schemas.openxmlformats.org/officeDocument/2006/relationships/hyperlink" Target="https://www.mdpi.com/1270312" TargetMode="External"/><Relationship Id="rId11" Type="http://schemas.openxmlformats.org/officeDocument/2006/relationships/hyperlink" Target="https://www.researchgate.net/publication/328403795_The_Influence_of_Physical_Work_Environment_on_Hotel_Back-of-the-House_Employees'_Satisfaction_and_Productivity_A_Case_Study_on_Hilton_Hotels" TargetMode="External"/><Relationship Id="rId10" Type="http://schemas.openxmlformats.org/officeDocument/2006/relationships/hyperlink" Target="https://www.mdpi.com/450564" TargetMode="External"/><Relationship Id="rId13" Type="http://schemas.openxmlformats.org/officeDocument/2006/relationships/hyperlink" Target="https://www.scienceijsar.com/sites/default/files/article-pdf/IJSAR-1121.pdf" TargetMode="External"/><Relationship Id="rId12" Type="http://schemas.openxmlformats.org/officeDocument/2006/relationships/hyperlink" Target="https://books.google.com/books?hl=en&amp;lr=&amp;id=zh3JDwAAQBAJ&amp;oi=fnd&amp;pg=PT8&amp;dq=Knowing+the+hotel+layout+and+customer+preferences+is+essential:+In-house+Housekeeping+staff+gains+knowledge+of+the+hotel%27s+design,+which+includes+guest+chambers,+common+areas,+and+support+sites.&amp;ots=BaNKqXB-pU&amp;sig=KVpuTtg5-g-bAOnLl84IrQy-q0s" TargetMode="External"/><Relationship Id="rId15" Type="http://schemas.openxmlformats.org/officeDocument/2006/relationships/hyperlink" Target="https://www.ijebmr.com/uploads/pdf/archivepdf/2020/IJEBMR_446.pdf" TargetMode="External"/><Relationship Id="rId14" Type="http://schemas.openxmlformats.org/officeDocument/2006/relationships/hyperlink" Target="http://promovendi.pl/wp-content/uploads/2020/11/The-Book-of-Articles-National-Scientific-Conference-e-Factory-of-Science-IV-edition-ISBN-978-83-957816-7-4.pdf#page=14" TargetMode="External"/><Relationship Id="rId17" Type="http://schemas.openxmlformats.org/officeDocument/2006/relationships/hyperlink" Target="https://ijehe.org/article.asp?issn=2277-9183;year=2022;volume=11;issue=1;spage=1;epage=1;aulast=Mohammad" TargetMode="External"/><Relationship Id="rId16" Type="http://schemas.openxmlformats.org/officeDocument/2006/relationships/hyperlink" Target="https://books.google.com/books?hl=en&amp;lr=&amp;id=ecWrEAAAQBAJ&amp;oi=fnd&amp;pg=PT21&amp;dq=A+committed+internal+Housekeeping+department+enables+IHG+to+generate+stable+work+positions+for+individuals+living+within+neighboring+communities.&amp;ots=N3PAderzNa&amp;sig=sKe3WJvjeTRsDIdk_26fO1S8AKc" TargetMode="External"/><Relationship Id="rId19" Type="http://schemas.openxmlformats.org/officeDocument/2006/relationships/hyperlink" Target="https://www.diva-portal.org/smash/get/diva2:1118145/FULLTEXT01.pdf" TargetMode="External"/><Relationship Id="rId18" Type="http://schemas.openxmlformats.org/officeDocument/2006/relationships/hyperlink" Target="https://scholarworks.umass.edu/jhfm/vol28/iss2/3/"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