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F5D629" w14:textId="7B259ACA" w:rsidR="001E0309" w:rsidRDefault="001E0309" w:rsidP="001E0309">
      <w:pPr>
        <w:rPr>
          <w:rFonts w:ascii="Arial" w:hAnsi="Arial" w:cs="Arial"/>
          <w:b/>
          <w:sz w:val="32"/>
          <w:szCs w:val="32"/>
        </w:rPr>
      </w:pPr>
      <w:r>
        <w:rPr>
          <w:rFonts w:ascii="Arial" w:hAnsi="Arial" w:cs="Arial"/>
          <w:b/>
          <w:sz w:val="32"/>
          <w:szCs w:val="32"/>
        </w:rPr>
        <w:t xml:space="preserve">                       MARIA DIANA IUBIS(2412985)</w:t>
      </w:r>
    </w:p>
    <w:p w14:paraId="77BC5834" w14:textId="7C537352" w:rsidR="001E0309" w:rsidRPr="00DC7A38" w:rsidRDefault="001E0309" w:rsidP="001E0309">
      <w:pPr>
        <w:rPr>
          <w:rFonts w:ascii="Arial" w:hAnsi="Arial" w:cs="Arial"/>
          <w:b/>
          <w:sz w:val="32"/>
          <w:szCs w:val="32"/>
        </w:rPr>
      </w:pPr>
      <w:r>
        <w:rPr>
          <w:rFonts w:ascii="Arial" w:hAnsi="Arial" w:cs="Arial"/>
          <w:b/>
          <w:sz w:val="32"/>
          <w:szCs w:val="32"/>
        </w:rPr>
        <w:t xml:space="preserve">       UNIVERSITY OF WALES, TRINITY SAINT DAVID</w:t>
      </w:r>
    </w:p>
    <w:p w14:paraId="66CD68B7" w14:textId="77777777" w:rsidR="005975A1" w:rsidRPr="00DC7A38" w:rsidRDefault="005975A1" w:rsidP="00BE63F9">
      <w:pPr>
        <w:jc w:val="center"/>
        <w:rPr>
          <w:rFonts w:ascii="Arial" w:hAnsi="Arial" w:cs="Arial"/>
          <w:b/>
          <w:sz w:val="32"/>
          <w:szCs w:val="32"/>
        </w:rPr>
      </w:pPr>
    </w:p>
    <w:p w14:paraId="163BF38D" w14:textId="01D8CE8D" w:rsidR="005975A1" w:rsidRPr="00DC7A38" w:rsidRDefault="001E0309" w:rsidP="00BE63F9">
      <w:pPr>
        <w:jc w:val="center"/>
        <w:rPr>
          <w:rFonts w:ascii="Arial" w:hAnsi="Arial" w:cs="Arial"/>
          <w:b/>
          <w:sz w:val="32"/>
          <w:szCs w:val="32"/>
        </w:rPr>
      </w:pPr>
      <w:r w:rsidRPr="00DC7A38">
        <w:rPr>
          <w:rFonts w:ascii="Arial" w:hAnsi="Arial" w:cs="Arial"/>
          <w:b/>
          <w:sz w:val="32"/>
          <w:szCs w:val="32"/>
        </w:rPr>
        <w:t>CERTIFICATE OF HIGHER EDUCATION BUSINESS SKILLS FOR THE WORKPLACE</w:t>
      </w:r>
    </w:p>
    <w:p w14:paraId="1583ECE4" w14:textId="54E2B4C0" w:rsidR="00BE63F9" w:rsidRPr="00DC7A38" w:rsidRDefault="00BE63F9" w:rsidP="00BE63F9">
      <w:pPr>
        <w:jc w:val="center"/>
        <w:rPr>
          <w:rFonts w:ascii="Arial" w:hAnsi="Arial" w:cs="Arial"/>
          <w:b/>
          <w:sz w:val="32"/>
          <w:szCs w:val="32"/>
        </w:rPr>
      </w:pPr>
      <w:r w:rsidRPr="00DC7A38">
        <w:rPr>
          <w:rFonts w:ascii="Arial" w:hAnsi="Arial" w:cs="Arial"/>
          <w:b/>
          <w:sz w:val="32"/>
          <w:szCs w:val="32"/>
        </w:rPr>
        <w:t>DIGITAL SKILLS</w:t>
      </w:r>
      <w:r w:rsidR="001E0309">
        <w:rPr>
          <w:rFonts w:ascii="Arial" w:hAnsi="Arial" w:cs="Arial"/>
          <w:b/>
          <w:sz w:val="32"/>
          <w:szCs w:val="32"/>
        </w:rPr>
        <w:t>(</w:t>
      </w:r>
      <w:r w:rsidR="001E0309" w:rsidRPr="001E0309">
        <w:rPr>
          <w:rFonts w:ascii="Arial" w:hAnsi="Arial" w:cs="Arial"/>
          <w:b/>
          <w:sz w:val="32"/>
          <w:szCs w:val="32"/>
        </w:rPr>
        <w:t>LCLM4002</w:t>
      </w:r>
      <w:r w:rsidR="001E0309">
        <w:rPr>
          <w:rFonts w:ascii="Arial" w:hAnsi="Arial" w:cs="Arial"/>
          <w:b/>
          <w:sz w:val="32"/>
          <w:szCs w:val="32"/>
        </w:rPr>
        <w:t>)</w:t>
      </w:r>
    </w:p>
    <w:p w14:paraId="14FB2F7B" w14:textId="77777777" w:rsidR="005975A1" w:rsidRPr="00DC7A38" w:rsidRDefault="001E0309" w:rsidP="00BE63F9">
      <w:pPr>
        <w:jc w:val="center"/>
        <w:rPr>
          <w:rFonts w:ascii="Arial" w:hAnsi="Arial" w:cs="Arial"/>
          <w:b/>
          <w:sz w:val="32"/>
          <w:szCs w:val="32"/>
        </w:rPr>
      </w:pPr>
      <w:r w:rsidRPr="00DC7A38">
        <w:rPr>
          <w:rFonts w:ascii="Arial" w:hAnsi="Arial" w:cs="Arial"/>
          <w:b/>
          <w:sz w:val="32"/>
          <w:szCs w:val="32"/>
        </w:rPr>
        <w:t>TASK 3 – WRITTEN REPORT</w:t>
      </w:r>
    </w:p>
    <w:p w14:paraId="37390A40" w14:textId="032F32AD" w:rsidR="005975A1" w:rsidRPr="00DC7A38" w:rsidRDefault="001E0309" w:rsidP="00BE63F9">
      <w:pPr>
        <w:jc w:val="center"/>
        <w:rPr>
          <w:rFonts w:ascii="Arial" w:hAnsi="Arial" w:cs="Arial"/>
          <w:b/>
          <w:sz w:val="32"/>
          <w:szCs w:val="32"/>
        </w:rPr>
      </w:pPr>
      <w:r w:rsidRPr="00DC7A38">
        <w:rPr>
          <w:rFonts w:ascii="Arial" w:hAnsi="Arial" w:cs="Arial"/>
          <w:b/>
          <w:sz w:val="32"/>
          <w:szCs w:val="32"/>
        </w:rPr>
        <w:t xml:space="preserve">TOPIC: </w:t>
      </w:r>
      <w:r w:rsidR="00BE63F9" w:rsidRPr="00DC7A38">
        <w:rPr>
          <w:rFonts w:ascii="Arial" w:hAnsi="Arial" w:cs="Arial"/>
          <w:b/>
          <w:sz w:val="32"/>
          <w:szCs w:val="32"/>
        </w:rPr>
        <w:t>“</w:t>
      </w:r>
      <w:r w:rsidRPr="00DC7A38">
        <w:rPr>
          <w:rFonts w:ascii="Arial" w:hAnsi="Arial" w:cs="Arial"/>
          <w:b/>
          <w:sz w:val="32"/>
          <w:szCs w:val="32"/>
        </w:rPr>
        <w:t>WRITE A REPORT ABOUT HOW SOCIAL AND</w:t>
      </w:r>
      <w:r w:rsidR="00BE63F9" w:rsidRPr="00DC7A38">
        <w:rPr>
          <w:rFonts w:ascii="Arial" w:hAnsi="Arial" w:cs="Arial"/>
          <w:b/>
          <w:sz w:val="32"/>
          <w:szCs w:val="32"/>
        </w:rPr>
        <w:t xml:space="preserve"> </w:t>
      </w:r>
      <w:r w:rsidRPr="00DC7A38">
        <w:rPr>
          <w:rFonts w:ascii="Arial" w:hAnsi="Arial" w:cs="Arial"/>
          <w:b/>
          <w:sz w:val="32"/>
          <w:szCs w:val="32"/>
        </w:rPr>
        <w:t>DIGITAL MEDIA CAN BE USED TO REACH A WIDER</w:t>
      </w:r>
      <w:r w:rsidR="00BE63F9" w:rsidRPr="00DC7A38">
        <w:rPr>
          <w:rFonts w:ascii="Arial" w:hAnsi="Arial" w:cs="Arial"/>
          <w:b/>
          <w:sz w:val="32"/>
          <w:szCs w:val="32"/>
        </w:rPr>
        <w:t xml:space="preserve"> </w:t>
      </w:r>
      <w:r w:rsidRPr="00DC7A38">
        <w:rPr>
          <w:rFonts w:ascii="Arial" w:hAnsi="Arial" w:cs="Arial"/>
          <w:b/>
          <w:sz w:val="32"/>
          <w:szCs w:val="32"/>
        </w:rPr>
        <w:t>CUSTOMER</w:t>
      </w:r>
      <w:r w:rsidR="00BE63F9" w:rsidRPr="00DC7A38">
        <w:rPr>
          <w:rFonts w:ascii="Arial" w:hAnsi="Arial" w:cs="Arial"/>
          <w:b/>
          <w:sz w:val="32"/>
          <w:szCs w:val="32"/>
        </w:rPr>
        <w:t xml:space="preserve"> </w:t>
      </w:r>
      <w:r w:rsidRPr="00DC7A38">
        <w:rPr>
          <w:rFonts w:ascii="Arial" w:hAnsi="Arial" w:cs="Arial"/>
          <w:b/>
          <w:sz w:val="32"/>
          <w:szCs w:val="32"/>
        </w:rPr>
        <w:t>BASE</w:t>
      </w:r>
      <w:r w:rsidR="00BE63F9" w:rsidRPr="00DC7A38">
        <w:rPr>
          <w:rFonts w:ascii="Arial" w:hAnsi="Arial" w:cs="Arial"/>
          <w:b/>
          <w:sz w:val="32"/>
          <w:szCs w:val="32"/>
        </w:rPr>
        <w:t>”</w:t>
      </w:r>
    </w:p>
    <w:p w14:paraId="224B0D06" w14:textId="77777777" w:rsidR="005975A1" w:rsidRPr="00DC7A38" w:rsidRDefault="001E0309" w:rsidP="00BE63F9">
      <w:pPr>
        <w:jc w:val="center"/>
        <w:rPr>
          <w:rFonts w:ascii="Arial" w:hAnsi="Arial" w:cs="Arial"/>
          <w:b/>
          <w:sz w:val="32"/>
          <w:szCs w:val="32"/>
        </w:rPr>
      </w:pPr>
      <w:r w:rsidRPr="00DC7A38">
        <w:rPr>
          <w:rFonts w:ascii="Arial" w:hAnsi="Arial" w:cs="Arial"/>
        </w:rPr>
        <w:br w:type="page"/>
      </w:r>
    </w:p>
    <w:p w14:paraId="343F5581" w14:textId="77777777" w:rsidR="005975A1" w:rsidRPr="00DC7A38" w:rsidRDefault="001E0309" w:rsidP="00BE63F9">
      <w:pPr>
        <w:jc w:val="center"/>
        <w:rPr>
          <w:rFonts w:ascii="Arial" w:hAnsi="Arial" w:cs="Arial"/>
          <w:b/>
          <w:sz w:val="26"/>
          <w:szCs w:val="26"/>
        </w:rPr>
      </w:pPr>
      <w:r w:rsidRPr="00DC7A38">
        <w:rPr>
          <w:rFonts w:ascii="Arial" w:hAnsi="Arial" w:cs="Arial"/>
          <w:b/>
          <w:sz w:val="26"/>
          <w:szCs w:val="26"/>
        </w:rPr>
        <w:lastRenderedPageBreak/>
        <w:t xml:space="preserve">Executive </w:t>
      </w:r>
      <w:r w:rsidRPr="00DC7A38">
        <w:rPr>
          <w:rFonts w:ascii="Arial" w:hAnsi="Arial" w:cs="Arial"/>
          <w:b/>
          <w:sz w:val="26"/>
          <w:szCs w:val="26"/>
        </w:rPr>
        <w:t>summary</w:t>
      </w:r>
    </w:p>
    <w:p w14:paraId="7CC003C9" w14:textId="2C4BC93E" w:rsidR="005975A1" w:rsidRPr="00DC7A38" w:rsidRDefault="00D0373C" w:rsidP="00BE63F9">
      <w:pPr>
        <w:rPr>
          <w:rFonts w:ascii="Arial" w:hAnsi="Arial" w:cs="Arial"/>
        </w:rPr>
      </w:pPr>
      <w:r w:rsidRPr="00DC7A38">
        <w:rPr>
          <w:rFonts w:ascii="Arial" w:hAnsi="Arial" w:cs="Arial"/>
        </w:rPr>
        <w:t xml:space="preserve">In this report, highlights of how social and digital media have affected organisations and in which various ways businesses are able to reach out to a number of customers at the same time have been briefly outlined. As discussed in this report the advantages and disadvantages of various social media tools on organisations are clearly highlighted. Authentic information has been included in this report in relation to the general topic of discussion. </w:t>
      </w:r>
    </w:p>
    <w:p w14:paraId="6D5E329F" w14:textId="77777777" w:rsidR="005975A1" w:rsidRPr="00DC7A38" w:rsidRDefault="005975A1" w:rsidP="00BE63F9">
      <w:pPr>
        <w:rPr>
          <w:rFonts w:ascii="Arial" w:hAnsi="Arial" w:cs="Arial"/>
        </w:rPr>
      </w:pPr>
    </w:p>
    <w:p w14:paraId="51C900A9" w14:textId="77777777" w:rsidR="005975A1" w:rsidRPr="00DC7A38" w:rsidRDefault="001E0309" w:rsidP="00BE63F9">
      <w:pPr>
        <w:rPr>
          <w:rFonts w:ascii="Arial" w:hAnsi="Arial" w:cs="Arial"/>
        </w:rPr>
      </w:pPr>
      <w:r w:rsidRPr="00DC7A38">
        <w:rPr>
          <w:rFonts w:ascii="Arial" w:hAnsi="Arial" w:cs="Arial"/>
        </w:rPr>
        <w:br w:type="page"/>
      </w:r>
    </w:p>
    <w:sdt>
      <w:sdtPr>
        <w:rPr>
          <w:rFonts w:ascii="Arial" w:eastAsia="Times New Roman" w:hAnsi="Arial" w:cs="Arial"/>
          <w:b w:val="0"/>
          <w:bCs w:val="0"/>
          <w:color w:val="auto"/>
          <w:sz w:val="24"/>
          <w:szCs w:val="24"/>
          <w:lang w:val="en-GB" w:eastAsia="en-US"/>
        </w:rPr>
        <w:id w:val="-1806466215"/>
        <w:docPartObj>
          <w:docPartGallery w:val="Table of Contents"/>
          <w:docPartUnique/>
        </w:docPartObj>
      </w:sdtPr>
      <w:sdtEndPr/>
      <w:sdtContent>
        <w:p w14:paraId="272B39D3" w14:textId="77777777" w:rsidR="0013281F" w:rsidRPr="00DC7A38" w:rsidRDefault="001E0309" w:rsidP="00BE63F9">
          <w:pPr>
            <w:pStyle w:val="TOCHeading"/>
            <w:spacing w:line="360" w:lineRule="auto"/>
            <w:jc w:val="center"/>
            <w:rPr>
              <w:rFonts w:ascii="Arial" w:hAnsi="Arial" w:cs="Arial"/>
              <w:color w:val="000000" w:themeColor="text1"/>
              <w:sz w:val="24"/>
              <w:szCs w:val="24"/>
              <w:lang w:val="en-GB"/>
            </w:rPr>
          </w:pPr>
          <w:r w:rsidRPr="00DC7A38">
            <w:rPr>
              <w:rFonts w:ascii="Arial" w:hAnsi="Arial" w:cs="Arial"/>
              <w:color w:val="000000" w:themeColor="text1"/>
              <w:sz w:val="24"/>
              <w:szCs w:val="24"/>
              <w:lang w:val="en-GB"/>
            </w:rPr>
            <w:t>Table of Contents</w:t>
          </w:r>
        </w:p>
        <w:p w14:paraId="208F17DE" w14:textId="07B9A3AF" w:rsidR="00BE63F9" w:rsidRPr="00DC7A38" w:rsidRDefault="001E0309">
          <w:pPr>
            <w:pStyle w:val="TOC1"/>
            <w:tabs>
              <w:tab w:val="right" w:leader="dot" w:pos="9019"/>
            </w:tabs>
            <w:rPr>
              <w:rFonts w:asciiTheme="minorHAnsi" w:eastAsiaTheme="minorEastAsia" w:hAnsiTheme="minorHAnsi" w:cstheme="minorBidi"/>
              <w:kern w:val="2"/>
              <w14:ligatures w14:val="standardContextual"/>
            </w:rPr>
          </w:pPr>
          <w:r w:rsidRPr="00DC7A38">
            <w:rPr>
              <w:rFonts w:ascii="Arial" w:hAnsi="Arial" w:cs="Arial"/>
            </w:rPr>
            <w:fldChar w:fldCharType="begin"/>
          </w:r>
          <w:r w:rsidRPr="00DC7A38">
            <w:rPr>
              <w:rFonts w:ascii="Arial" w:hAnsi="Arial" w:cs="Arial"/>
            </w:rPr>
            <w:instrText xml:space="preserve"> TOC \o "1-3" \h \z \u </w:instrText>
          </w:r>
          <w:r w:rsidRPr="00DC7A38">
            <w:rPr>
              <w:rFonts w:ascii="Arial" w:hAnsi="Arial" w:cs="Arial"/>
            </w:rPr>
            <w:fldChar w:fldCharType="separate"/>
          </w:r>
          <w:hyperlink w:anchor="_Toc184928261" w:history="1">
            <w:r w:rsidR="00BE63F9" w:rsidRPr="00DC7A38">
              <w:rPr>
                <w:rStyle w:val="Hyperlink"/>
                <w:rFonts w:ascii="Arial" w:hAnsi="Arial" w:cs="Arial"/>
              </w:rPr>
              <w:t>Introduction</w:t>
            </w:r>
            <w:r w:rsidR="00BE63F9" w:rsidRPr="00DC7A38">
              <w:rPr>
                <w:webHidden/>
              </w:rPr>
              <w:tab/>
            </w:r>
            <w:r w:rsidR="00BE63F9" w:rsidRPr="00DC7A38">
              <w:rPr>
                <w:webHidden/>
              </w:rPr>
              <w:fldChar w:fldCharType="begin"/>
            </w:r>
            <w:r w:rsidR="00BE63F9" w:rsidRPr="00DC7A38">
              <w:rPr>
                <w:webHidden/>
              </w:rPr>
              <w:instrText xml:space="preserve"> PAGEREF _Toc184928261 \h </w:instrText>
            </w:r>
            <w:r w:rsidR="00BE63F9" w:rsidRPr="00DC7A38">
              <w:rPr>
                <w:webHidden/>
              </w:rPr>
            </w:r>
            <w:r w:rsidR="00BE63F9" w:rsidRPr="00DC7A38">
              <w:rPr>
                <w:webHidden/>
              </w:rPr>
              <w:fldChar w:fldCharType="separate"/>
            </w:r>
            <w:r w:rsidR="00BE63F9" w:rsidRPr="00DC7A38">
              <w:rPr>
                <w:webHidden/>
              </w:rPr>
              <w:t>4</w:t>
            </w:r>
            <w:r w:rsidR="00BE63F9" w:rsidRPr="00DC7A38">
              <w:rPr>
                <w:webHidden/>
              </w:rPr>
              <w:fldChar w:fldCharType="end"/>
            </w:r>
          </w:hyperlink>
        </w:p>
        <w:p w14:paraId="2C937358" w14:textId="4DB49135" w:rsidR="00BE63F9" w:rsidRPr="00DC7A38" w:rsidRDefault="00BE63F9">
          <w:pPr>
            <w:pStyle w:val="TOC1"/>
            <w:tabs>
              <w:tab w:val="right" w:leader="dot" w:pos="9019"/>
            </w:tabs>
            <w:rPr>
              <w:rFonts w:asciiTheme="minorHAnsi" w:eastAsiaTheme="minorEastAsia" w:hAnsiTheme="minorHAnsi" w:cstheme="minorBidi"/>
              <w:kern w:val="2"/>
              <w14:ligatures w14:val="standardContextual"/>
            </w:rPr>
          </w:pPr>
          <w:hyperlink w:anchor="_Toc184928262" w:history="1">
            <w:r w:rsidRPr="00DC7A38">
              <w:rPr>
                <w:rStyle w:val="Hyperlink"/>
                <w:rFonts w:ascii="Arial" w:hAnsi="Arial" w:cs="Arial"/>
              </w:rPr>
              <w:t>The influence of social and digital media in reaching a wider customer base</w:t>
            </w:r>
            <w:r w:rsidRPr="00DC7A38">
              <w:rPr>
                <w:webHidden/>
              </w:rPr>
              <w:tab/>
            </w:r>
            <w:r w:rsidRPr="00DC7A38">
              <w:rPr>
                <w:webHidden/>
              </w:rPr>
              <w:fldChar w:fldCharType="begin"/>
            </w:r>
            <w:r w:rsidRPr="00DC7A38">
              <w:rPr>
                <w:webHidden/>
              </w:rPr>
              <w:instrText xml:space="preserve"> PAGEREF _Toc184928262 \h </w:instrText>
            </w:r>
            <w:r w:rsidRPr="00DC7A38">
              <w:rPr>
                <w:webHidden/>
              </w:rPr>
            </w:r>
            <w:r w:rsidRPr="00DC7A38">
              <w:rPr>
                <w:webHidden/>
              </w:rPr>
              <w:fldChar w:fldCharType="separate"/>
            </w:r>
            <w:r w:rsidRPr="00DC7A38">
              <w:rPr>
                <w:webHidden/>
              </w:rPr>
              <w:t>4</w:t>
            </w:r>
            <w:r w:rsidRPr="00DC7A38">
              <w:rPr>
                <w:webHidden/>
              </w:rPr>
              <w:fldChar w:fldCharType="end"/>
            </w:r>
          </w:hyperlink>
        </w:p>
        <w:p w14:paraId="2FBCCCB0" w14:textId="0E5F1DA3" w:rsidR="00BE63F9" w:rsidRPr="00DC7A38" w:rsidRDefault="00BE63F9">
          <w:pPr>
            <w:pStyle w:val="TOC1"/>
            <w:tabs>
              <w:tab w:val="right" w:leader="dot" w:pos="9019"/>
            </w:tabs>
            <w:rPr>
              <w:rFonts w:asciiTheme="minorHAnsi" w:eastAsiaTheme="minorEastAsia" w:hAnsiTheme="minorHAnsi" w:cstheme="minorBidi"/>
              <w:kern w:val="2"/>
              <w14:ligatures w14:val="standardContextual"/>
            </w:rPr>
          </w:pPr>
          <w:hyperlink w:anchor="_Toc184928263" w:history="1">
            <w:r w:rsidRPr="00DC7A38">
              <w:rPr>
                <w:rStyle w:val="Hyperlink"/>
                <w:rFonts w:ascii="Arial" w:hAnsi="Arial" w:cs="Arial"/>
              </w:rPr>
              <w:t>The advantages and disadvantages of different social media tools</w:t>
            </w:r>
            <w:r w:rsidRPr="00DC7A38">
              <w:rPr>
                <w:webHidden/>
              </w:rPr>
              <w:tab/>
            </w:r>
            <w:r w:rsidRPr="00DC7A38">
              <w:rPr>
                <w:webHidden/>
              </w:rPr>
              <w:fldChar w:fldCharType="begin"/>
            </w:r>
            <w:r w:rsidRPr="00DC7A38">
              <w:rPr>
                <w:webHidden/>
              </w:rPr>
              <w:instrText xml:space="preserve"> PAGEREF _Toc184928263 \h </w:instrText>
            </w:r>
            <w:r w:rsidRPr="00DC7A38">
              <w:rPr>
                <w:webHidden/>
              </w:rPr>
            </w:r>
            <w:r w:rsidRPr="00DC7A38">
              <w:rPr>
                <w:webHidden/>
              </w:rPr>
              <w:fldChar w:fldCharType="separate"/>
            </w:r>
            <w:r w:rsidRPr="00DC7A38">
              <w:rPr>
                <w:webHidden/>
              </w:rPr>
              <w:t>6</w:t>
            </w:r>
            <w:r w:rsidRPr="00DC7A38">
              <w:rPr>
                <w:webHidden/>
              </w:rPr>
              <w:fldChar w:fldCharType="end"/>
            </w:r>
          </w:hyperlink>
        </w:p>
        <w:p w14:paraId="79054DFB" w14:textId="19348E67" w:rsidR="00BE63F9" w:rsidRPr="00DC7A38" w:rsidRDefault="00BE63F9">
          <w:pPr>
            <w:pStyle w:val="TOC2"/>
            <w:tabs>
              <w:tab w:val="right" w:leader="dot" w:pos="9019"/>
            </w:tabs>
            <w:rPr>
              <w:rFonts w:asciiTheme="minorHAnsi" w:eastAsiaTheme="minorEastAsia" w:hAnsiTheme="minorHAnsi" w:cstheme="minorBidi"/>
              <w:kern w:val="2"/>
              <w14:ligatures w14:val="standardContextual"/>
            </w:rPr>
          </w:pPr>
          <w:hyperlink w:anchor="_Toc184928264" w:history="1">
            <w:r w:rsidRPr="00DC7A38">
              <w:rPr>
                <w:rStyle w:val="Hyperlink"/>
                <w:rFonts w:ascii="Arial" w:hAnsi="Arial" w:cs="Arial"/>
              </w:rPr>
              <w:t>Advantages</w:t>
            </w:r>
            <w:r w:rsidRPr="00DC7A38">
              <w:rPr>
                <w:webHidden/>
              </w:rPr>
              <w:tab/>
            </w:r>
            <w:r w:rsidRPr="00DC7A38">
              <w:rPr>
                <w:webHidden/>
              </w:rPr>
              <w:fldChar w:fldCharType="begin"/>
            </w:r>
            <w:r w:rsidRPr="00DC7A38">
              <w:rPr>
                <w:webHidden/>
              </w:rPr>
              <w:instrText xml:space="preserve"> PAGEREF _Toc184928264 \h </w:instrText>
            </w:r>
            <w:r w:rsidRPr="00DC7A38">
              <w:rPr>
                <w:webHidden/>
              </w:rPr>
            </w:r>
            <w:r w:rsidRPr="00DC7A38">
              <w:rPr>
                <w:webHidden/>
              </w:rPr>
              <w:fldChar w:fldCharType="separate"/>
            </w:r>
            <w:r w:rsidRPr="00DC7A38">
              <w:rPr>
                <w:webHidden/>
              </w:rPr>
              <w:t>6</w:t>
            </w:r>
            <w:r w:rsidRPr="00DC7A38">
              <w:rPr>
                <w:webHidden/>
              </w:rPr>
              <w:fldChar w:fldCharType="end"/>
            </w:r>
          </w:hyperlink>
        </w:p>
        <w:p w14:paraId="5B8D926A" w14:textId="63AF2EE1" w:rsidR="00BE63F9" w:rsidRPr="00DC7A38" w:rsidRDefault="00BE63F9">
          <w:pPr>
            <w:pStyle w:val="TOC2"/>
            <w:tabs>
              <w:tab w:val="right" w:leader="dot" w:pos="9019"/>
            </w:tabs>
            <w:rPr>
              <w:rFonts w:asciiTheme="minorHAnsi" w:eastAsiaTheme="minorEastAsia" w:hAnsiTheme="minorHAnsi" w:cstheme="minorBidi"/>
              <w:kern w:val="2"/>
              <w14:ligatures w14:val="standardContextual"/>
            </w:rPr>
          </w:pPr>
          <w:hyperlink w:anchor="_Toc184928265" w:history="1">
            <w:r w:rsidRPr="00DC7A38">
              <w:rPr>
                <w:rStyle w:val="Hyperlink"/>
                <w:rFonts w:ascii="Arial" w:hAnsi="Arial" w:cs="Arial"/>
              </w:rPr>
              <w:t>Disadvantages</w:t>
            </w:r>
            <w:r w:rsidRPr="00DC7A38">
              <w:rPr>
                <w:webHidden/>
              </w:rPr>
              <w:tab/>
            </w:r>
            <w:r w:rsidRPr="00DC7A38">
              <w:rPr>
                <w:webHidden/>
              </w:rPr>
              <w:fldChar w:fldCharType="begin"/>
            </w:r>
            <w:r w:rsidRPr="00DC7A38">
              <w:rPr>
                <w:webHidden/>
              </w:rPr>
              <w:instrText xml:space="preserve"> PAGEREF _Toc184928265 \h </w:instrText>
            </w:r>
            <w:r w:rsidRPr="00DC7A38">
              <w:rPr>
                <w:webHidden/>
              </w:rPr>
            </w:r>
            <w:r w:rsidRPr="00DC7A38">
              <w:rPr>
                <w:webHidden/>
              </w:rPr>
              <w:fldChar w:fldCharType="separate"/>
            </w:r>
            <w:r w:rsidRPr="00DC7A38">
              <w:rPr>
                <w:webHidden/>
              </w:rPr>
              <w:t>8</w:t>
            </w:r>
            <w:r w:rsidRPr="00DC7A38">
              <w:rPr>
                <w:webHidden/>
              </w:rPr>
              <w:fldChar w:fldCharType="end"/>
            </w:r>
          </w:hyperlink>
        </w:p>
        <w:p w14:paraId="6136CCA4" w14:textId="02ECE111" w:rsidR="00BE63F9" w:rsidRPr="00DC7A38" w:rsidRDefault="00BE63F9">
          <w:pPr>
            <w:pStyle w:val="TOC1"/>
            <w:tabs>
              <w:tab w:val="right" w:leader="dot" w:pos="9019"/>
            </w:tabs>
            <w:rPr>
              <w:rFonts w:asciiTheme="minorHAnsi" w:eastAsiaTheme="minorEastAsia" w:hAnsiTheme="minorHAnsi" w:cstheme="minorBidi"/>
              <w:kern w:val="2"/>
              <w14:ligatures w14:val="standardContextual"/>
            </w:rPr>
          </w:pPr>
          <w:hyperlink w:anchor="_Toc184928266" w:history="1">
            <w:r w:rsidRPr="00DC7A38">
              <w:rPr>
                <w:rStyle w:val="Hyperlink"/>
                <w:rFonts w:ascii="Arial" w:hAnsi="Arial" w:cs="Arial"/>
              </w:rPr>
              <w:t>Conclusion</w:t>
            </w:r>
            <w:r w:rsidRPr="00DC7A38">
              <w:rPr>
                <w:webHidden/>
              </w:rPr>
              <w:tab/>
            </w:r>
            <w:r w:rsidRPr="00DC7A38">
              <w:rPr>
                <w:webHidden/>
              </w:rPr>
              <w:fldChar w:fldCharType="begin"/>
            </w:r>
            <w:r w:rsidRPr="00DC7A38">
              <w:rPr>
                <w:webHidden/>
              </w:rPr>
              <w:instrText xml:space="preserve"> PAGEREF _Toc184928266 \h </w:instrText>
            </w:r>
            <w:r w:rsidRPr="00DC7A38">
              <w:rPr>
                <w:webHidden/>
              </w:rPr>
            </w:r>
            <w:r w:rsidRPr="00DC7A38">
              <w:rPr>
                <w:webHidden/>
              </w:rPr>
              <w:fldChar w:fldCharType="separate"/>
            </w:r>
            <w:r w:rsidRPr="00DC7A38">
              <w:rPr>
                <w:webHidden/>
              </w:rPr>
              <w:t>8</w:t>
            </w:r>
            <w:r w:rsidRPr="00DC7A38">
              <w:rPr>
                <w:webHidden/>
              </w:rPr>
              <w:fldChar w:fldCharType="end"/>
            </w:r>
          </w:hyperlink>
        </w:p>
        <w:p w14:paraId="0E558B25" w14:textId="543961CB" w:rsidR="00BE63F9" w:rsidRPr="00DC7A38" w:rsidRDefault="00BE63F9">
          <w:pPr>
            <w:pStyle w:val="TOC1"/>
            <w:tabs>
              <w:tab w:val="right" w:leader="dot" w:pos="9019"/>
            </w:tabs>
            <w:rPr>
              <w:rFonts w:asciiTheme="minorHAnsi" w:eastAsiaTheme="minorEastAsia" w:hAnsiTheme="minorHAnsi" w:cstheme="minorBidi"/>
              <w:kern w:val="2"/>
              <w14:ligatures w14:val="standardContextual"/>
            </w:rPr>
          </w:pPr>
          <w:hyperlink w:anchor="_Toc184928267" w:history="1">
            <w:r w:rsidRPr="00DC7A38">
              <w:rPr>
                <w:rStyle w:val="Hyperlink"/>
                <w:rFonts w:ascii="Arial" w:hAnsi="Arial" w:cs="Arial"/>
              </w:rPr>
              <w:t>Reference List</w:t>
            </w:r>
            <w:r w:rsidRPr="00DC7A38">
              <w:rPr>
                <w:webHidden/>
              </w:rPr>
              <w:tab/>
            </w:r>
            <w:r w:rsidRPr="00DC7A38">
              <w:rPr>
                <w:webHidden/>
              </w:rPr>
              <w:fldChar w:fldCharType="begin"/>
            </w:r>
            <w:r w:rsidRPr="00DC7A38">
              <w:rPr>
                <w:webHidden/>
              </w:rPr>
              <w:instrText xml:space="preserve"> PAGEREF _Toc184928267 \h </w:instrText>
            </w:r>
            <w:r w:rsidRPr="00DC7A38">
              <w:rPr>
                <w:webHidden/>
              </w:rPr>
            </w:r>
            <w:r w:rsidRPr="00DC7A38">
              <w:rPr>
                <w:webHidden/>
              </w:rPr>
              <w:fldChar w:fldCharType="separate"/>
            </w:r>
            <w:r w:rsidRPr="00DC7A38">
              <w:rPr>
                <w:webHidden/>
              </w:rPr>
              <w:t>9</w:t>
            </w:r>
            <w:r w:rsidRPr="00DC7A38">
              <w:rPr>
                <w:webHidden/>
              </w:rPr>
              <w:fldChar w:fldCharType="end"/>
            </w:r>
          </w:hyperlink>
        </w:p>
        <w:p w14:paraId="792FA531" w14:textId="0F89DF76" w:rsidR="0013281F" w:rsidRPr="00DC7A38" w:rsidRDefault="001E0309" w:rsidP="00BE63F9">
          <w:pPr>
            <w:rPr>
              <w:rFonts w:ascii="Arial" w:hAnsi="Arial" w:cs="Arial"/>
            </w:rPr>
          </w:pPr>
          <w:r w:rsidRPr="00DC7A38">
            <w:rPr>
              <w:rFonts w:ascii="Arial" w:hAnsi="Arial" w:cs="Arial"/>
              <w:b/>
              <w:bCs/>
            </w:rPr>
            <w:fldChar w:fldCharType="end"/>
          </w:r>
        </w:p>
      </w:sdtContent>
    </w:sdt>
    <w:p w14:paraId="33E13AD8" w14:textId="77777777" w:rsidR="005975A1" w:rsidRPr="00DC7A38" w:rsidRDefault="005975A1" w:rsidP="00BE63F9">
      <w:pPr>
        <w:rPr>
          <w:rFonts w:ascii="Arial" w:hAnsi="Arial" w:cs="Arial"/>
        </w:rPr>
      </w:pPr>
    </w:p>
    <w:p w14:paraId="629B35A0" w14:textId="77777777" w:rsidR="005975A1" w:rsidRPr="00DC7A38" w:rsidRDefault="005975A1" w:rsidP="00BE63F9">
      <w:pPr>
        <w:rPr>
          <w:rFonts w:ascii="Arial" w:hAnsi="Arial" w:cs="Arial"/>
        </w:rPr>
      </w:pPr>
    </w:p>
    <w:p w14:paraId="77652E10" w14:textId="77777777" w:rsidR="005975A1" w:rsidRPr="00DC7A38" w:rsidRDefault="001E0309" w:rsidP="00BE63F9">
      <w:pPr>
        <w:rPr>
          <w:rFonts w:ascii="Arial" w:hAnsi="Arial" w:cs="Arial"/>
        </w:rPr>
      </w:pPr>
      <w:r w:rsidRPr="00DC7A38">
        <w:rPr>
          <w:rFonts w:ascii="Arial" w:hAnsi="Arial" w:cs="Arial"/>
        </w:rPr>
        <w:br w:type="page"/>
      </w:r>
    </w:p>
    <w:p w14:paraId="7FA50E13" w14:textId="77777777" w:rsidR="005975A1" w:rsidRPr="00DC7A38" w:rsidRDefault="001E0309" w:rsidP="00BE63F9">
      <w:pPr>
        <w:pStyle w:val="Heading1"/>
        <w:rPr>
          <w:rFonts w:ascii="Arial" w:hAnsi="Arial" w:cs="Arial"/>
        </w:rPr>
      </w:pPr>
      <w:bookmarkStart w:id="0" w:name="_heading=h.6js83xpoez9x" w:colFirst="0" w:colLast="0"/>
      <w:bookmarkStart w:id="1" w:name="_Toc184928261"/>
      <w:bookmarkEnd w:id="0"/>
      <w:r w:rsidRPr="00DC7A38">
        <w:rPr>
          <w:rFonts w:ascii="Arial" w:hAnsi="Arial" w:cs="Arial"/>
        </w:rPr>
        <w:lastRenderedPageBreak/>
        <w:t>Introduction</w:t>
      </w:r>
      <w:bookmarkEnd w:id="1"/>
      <w:r w:rsidRPr="00DC7A38">
        <w:rPr>
          <w:rFonts w:ascii="Arial" w:hAnsi="Arial" w:cs="Arial"/>
        </w:rPr>
        <w:t xml:space="preserve">  </w:t>
      </w:r>
    </w:p>
    <w:p w14:paraId="7A19EF40" w14:textId="78E7ABDC" w:rsidR="005975A1" w:rsidRPr="00DC7A38" w:rsidRDefault="00D0373C" w:rsidP="00BE63F9">
      <w:pPr>
        <w:rPr>
          <w:rFonts w:ascii="Arial" w:hAnsi="Arial" w:cs="Arial"/>
        </w:rPr>
      </w:pPr>
      <w:r w:rsidRPr="00DC7A38">
        <w:rPr>
          <w:rFonts w:ascii="Arial" w:hAnsi="Arial" w:cs="Arial"/>
        </w:rPr>
        <w:t xml:space="preserve">This report mainly centred on the effects of digital and social media in the operations of organisations concerning the opportunities that organisations have to extend to the customers. Besides that, the pros and cons of some of the commonly used social media tools which are used by businesses will also be evaluated in this report. </w:t>
      </w:r>
    </w:p>
    <w:p w14:paraId="4FFC704C" w14:textId="77777777" w:rsidR="005975A1" w:rsidRPr="00DC7A38" w:rsidRDefault="001E0309" w:rsidP="00BE63F9">
      <w:pPr>
        <w:pStyle w:val="Heading1"/>
        <w:rPr>
          <w:rFonts w:ascii="Arial" w:hAnsi="Arial" w:cs="Arial"/>
        </w:rPr>
      </w:pPr>
      <w:bookmarkStart w:id="2" w:name="_heading=h.vj0wzcv8v5g7" w:colFirst="0" w:colLast="0"/>
      <w:bookmarkStart w:id="3" w:name="_Toc184928262"/>
      <w:bookmarkEnd w:id="2"/>
      <w:r w:rsidRPr="00DC7A38">
        <w:rPr>
          <w:rFonts w:ascii="Arial" w:hAnsi="Arial" w:cs="Arial"/>
        </w:rPr>
        <w:t>The influence of social and digital media in reaching a wider customer base</w:t>
      </w:r>
      <w:bookmarkEnd w:id="3"/>
      <w:r w:rsidRPr="00DC7A38">
        <w:rPr>
          <w:rFonts w:ascii="Arial" w:hAnsi="Arial" w:cs="Arial"/>
        </w:rPr>
        <w:t xml:space="preserve">   </w:t>
      </w:r>
    </w:p>
    <w:p w14:paraId="226CEBCD" w14:textId="15999E86" w:rsidR="005975A1" w:rsidRPr="00DC7A38" w:rsidRDefault="00D0373C" w:rsidP="00BE63F9">
      <w:pPr>
        <w:rPr>
          <w:rFonts w:ascii="Arial" w:hAnsi="Arial" w:cs="Arial"/>
        </w:rPr>
      </w:pPr>
      <w:r w:rsidRPr="00DC7A38">
        <w:rPr>
          <w:rFonts w:ascii="Arial" w:hAnsi="Arial" w:cs="Arial"/>
        </w:rPr>
        <w:t xml:space="preserve">The paper shows that digital and social media deeply impact the capability of a business to build relationships with a new clientele base. It helps by making a point where firms can address global customers and immediately get their attention about their business besides increasing brand visibility. Digital and social media are also used for harnessing the power of the concept of user-generated content whereas multiple targeted operating advertising for reaching out to some particular classes of population (Dwivedi </w:t>
      </w:r>
      <w:r w:rsidR="00DC7A38" w:rsidRPr="00DC7A38">
        <w:rPr>
          <w:rFonts w:ascii="Arial" w:hAnsi="Arial" w:cs="Arial"/>
          <w:i/>
          <w:iCs/>
        </w:rPr>
        <w:t>et al.,</w:t>
      </w:r>
      <w:r w:rsidRPr="00DC7A38">
        <w:rPr>
          <w:rFonts w:ascii="Arial" w:hAnsi="Arial" w:cs="Arial"/>
        </w:rPr>
        <w:t xml:space="preserve"> 2021). Further, it has been observed that social and digital media in assisting to develop a loyal customer base as well as increasing the rate of sales for the organisation to improve their revenue.</w:t>
      </w:r>
    </w:p>
    <w:p w14:paraId="479EE94B" w14:textId="77777777" w:rsidR="005975A1" w:rsidRPr="00DC7A38" w:rsidRDefault="001E0309" w:rsidP="00BE63F9">
      <w:pPr>
        <w:jc w:val="center"/>
        <w:rPr>
          <w:rFonts w:ascii="Arial" w:hAnsi="Arial" w:cs="Arial"/>
        </w:rPr>
      </w:pPr>
      <w:r w:rsidRPr="00DC7A38">
        <w:rPr>
          <w:rFonts w:ascii="Arial" w:hAnsi="Arial" w:cs="Arial"/>
          <w:noProof/>
          <w:lang w:eastAsia="en-IN"/>
        </w:rPr>
        <w:drawing>
          <wp:inline distT="114300" distB="114300" distL="114300" distR="114300" wp14:anchorId="0056BBC9" wp14:editId="1A6EBBE1">
            <wp:extent cx="4495800" cy="2809875"/>
            <wp:effectExtent l="12700" t="12700" r="12700" b="12700"/>
            <wp:docPr id="1850160120" name="image3.png"/>
            <wp:cNvGraphicFramePr/>
            <a:graphic xmlns:a="http://schemas.openxmlformats.org/drawingml/2006/main">
              <a:graphicData uri="http://schemas.openxmlformats.org/drawingml/2006/picture">
                <pic:pic xmlns:pic="http://schemas.openxmlformats.org/drawingml/2006/picture">
                  <pic:nvPicPr>
                    <pic:cNvPr id="1850160120" name="image3.png"/>
                    <pic:cNvPicPr/>
                  </pic:nvPicPr>
                  <pic:blipFill>
                    <a:blip r:embed="rId9"/>
                    <a:stretch>
                      <a:fillRect/>
                    </a:stretch>
                  </pic:blipFill>
                  <pic:spPr>
                    <a:xfrm>
                      <a:off x="0" y="0"/>
                      <a:ext cx="4495800" cy="2809875"/>
                    </a:xfrm>
                    <a:prstGeom prst="rect">
                      <a:avLst/>
                    </a:prstGeom>
                    <a:ln w="12700">
                      <a:solidFill>
                        <a:srgbClr val="073763"/>
                      </a:solidFill>
                      <a:prstDash val="solid"/>
                    </a:ln>
                  </pic:spPr>
                </pic:pic>
              </a:graphicData>
            </a:graphic>
          </wp:inline>
        </w:drawing>
      </w:r>
    </w:p>
    <w:p w14:paraId="3668C993" w14:textId="77777777" w:rsidR="005975A1" w:rsidRPr="00DC7A38" w:rsidRDefault="001E0309" w:rsidP="00BE63F9">
      <w:pPr>
        <w:jc w:val="center"/>
        <w:rPr>
          <w:rFonts w:ascii="Arial" w:hAnsi="Arial" w:cs="Arial"/>
          <w:b/>
        </w:rPr>
      </w:pPr>
      <w:r w:rsidRPr="00DC7A38">
        <w:rPr>
          <w:rFonts w:ascii="Arial" w:hAnsi="Arial" w:cs="Arial"/>
          <w:b/>
        </w:rPr>
        <w:t>Figure 1: Benefits of social media</w:t>
      </w:r>
    </w:p>
    <w:p w14:paraId="6D09D262" w14:textId="77777777" w:rsidR="005975A1" w:rsidRPr="00DC7A38" w:rsidRDefault="001E0309" w:rsidP="00BE63F9">
      <w:pPr>
        <w:jc w:val="center"/>
        <w:rPr>
          <w:rFonts w:ascii="Arial" w:hAnsi="Arial" w:cs="Arial"/>
        </w:rPr>
      </w:pPr>
      <w:r w:rsidRPr="00DC7A38">
        <w:rPr>
          <w:rFonts w:ascii="Arial" w:hAnsi="Arial" w:cs="Arial"/>
        </w:rPr>
        <w:t>(Source: Educba.com, 2024)</w:t>
      </w:r>
    </w:p>
    <w:p w14:paraId="2CD8EC78" w14:textId="14A0E9B3" w:rsidR="005975A1" w:rsidRPr="00DC7A38" w:rsidRDefault="001E0309" w:rsidP="00BE63F9">
      <w:pPr>
        <w:rPr>
          <w:rFonts w:ascii="Arial" w:hAnsi="Arial" w:cs="Arial"/>
        </w:rPr>
      </w:pPr>
      <w:r w:rsidRPr="00DC7A38">
        <w:rPr>
          <w:rFonts w:ascii="Arial" w:hAnsi="Arial" w:cs="Arial"/>
        </w:rPr>
        <w:t xml:space="preserve">The primary waste through which social and digital media can help companies reach a wide customer base is by increasing the visibility of the brand. The presence of multiple social media platforms enables firms to demonstrate their services or products </w:t>
      </w:r>
      <w:r w:rsidRPr="00DC7A38">
        <w:rPr>
          <w:rFonts w:ascii="Arial" w:hAnsi="Arial" w:cs="Arial"/>
        </w:rPr>
        <w:lastRenderedPageBreak/>
        <w:t>to a huge pool of users, which automatically boosts brand awareness. It also helps in increasing brand recognition across several demographics. Along with that, it has been observed that social and digital media also help in targeted advertising. In other words, precise targeting options are available on different social media platforms (</w:t>
      </w:r>
      <w:r w:rsidRPr="00DC7A38">
        <w:rPr>
          <w:rFonts w:ascii="Arial" w:hAnsi="Arial" w:cs="Arial"/>
          <w:highlight w:val="white"/>
        </w:rPr>
        <w:t xml:space="preserve">Dolega </w:t>
      </w:r>
      <w:r w:rsidR="00DC7A38" w:rsidRPr="00DC7A38">
        <w:rPr>
          <w:rFonts w:ascii="Arial" w:hAnsi="Arial" w:cs="Arial"/>
          <w:i/>
          <w:iCs/>
          <w:highlight w:val="white"/>
        </w:rPr>
        <w:t>et al.,</w:t>
      </w:r>
      <w:r w:rsidRPr="00DC7A38">
        <w:rPr>
          <w:rFonts w:ascii="Arial" w:hAnsi="Arial" w:cs="Arial"/>
          <w:highlight w:val="white"/>
        </w:rPr>
        <w:t xml:space="preserve"> 2021)</w:t>
      </w:r>
      <w:r w:rsidRPr="00DC7A38">
        <w:rPr>
          <w:rFonts w:ascii="Arial" w:hAnsi="Arial" w:cs="Arial"/>
        </w:rPr>
        <w:t xml:space="preserve">. It allows organisations to emphasise specific consumer segmentation based on their </w:t>
      </w:r>
      <w:r w:rsidR="00DC7A38">
        <w:rPr>
          <w:rFonts w:ascii="Arial" w:hAnsi="Arial" w:cs="Arial"/>
        </w:rPr>
        <w:t>b</w:t>
      </w:r>
      <w:r w:rsidRPr="00DC7A38">
        <w:rPr>
          <w:rFonts w:ascii="Arial" w:hAnsi="Arial" w:cs="Arial"/>
        </w:rPr>
        <w:t>ehaviours, interests, maximum advertising relevance and demographi</w:t>
      </w:r>
      <w:r w:rsidRPr="00DC7A38">
        <w:rPr>
          <w:rFonts w:ascii="Arial" w:hAnsi="Arial" w:cs="Arial"/>
        </w:rPr>
        <w:t>cs.</w:t>
      </w:r>
    </w:p>
    <w:p w14:paraId="18F47C9B" w14:textId="77777777" w:rsidR="005975A1" w:rsidRPr="00DC7A38" w:rsidRDefault="001E0309" w:rsidP="00BE63F9">
      <w:pPr>
        <w:jc w:val="center"/>
        <w:rPr>
          <w:rFonts w:ascii="Arial" w:hAnsi="Arial" w:cs="Arial"/>
        </w:rPr>
      </w:pPr>
      <w:r w:rsidRPr="00DC7A38">
        <w:rPr>
          <w:rFonts w:ascii="Arial" w:hAnsi="Arial" w:cs="Arial"/>
          <w:noProof/>
          <w:lang w:eastAsia="en-IN"/>
        </w:rPr>
        <w:drawing>
          <wp:inline distT="114300" distB="114300" distL="114300" distR="114300" wp14:anchorId="252A6083" wp14:editId="65C54528">
            <wp:extent cx="4775363" cy="2057400"/>
            <wp:effectExtent l="12700" t="12700" r="12700" b="12700"/>
            <wp:docPr id="1850160117" name="image1.png"/>
            <wp:cNvGraphicFramePr/>
            <a:graphic xmlns:a="http://schemas.openxmlformats.org/drawingml/2006/main">
              <a:graphicData uri="http://schemas.openxmlformats.org/drawingml/2006/picture">
                <pic:pic xmlns:pic="http://schemas.openxmlformats.org/drawingml/2006/picture">
                  <pic:nvPicPr>
                    <pic:cNvPr id="1850160117" name="image1.png"/>
                    <pic:cNvPicPr/>
                  </pic:nvPicPr>
                  <pic:blipFill>
                    <a:blip r:embed="rId10"/>
                    <a:stretch>
                      <a:fillRect/>
                    </a:stretch>
                  </pic:blipFill>
                  <pic:spPr>
                    <a:xfrm>
                      <a:off x="0" y="0"/>
                      <a:ext cx="4775363" cy="2057400"/>
                    </a:xfrm>
                    <a:prstGeom prst="rect">
                      <a:avLst/>
                    </a:prstGeom>
                    <a:ln w="12700">
                      <a:solidFill>
                        <a:srgbClr val="0C343D"/>
                      </a:solidFill>
                      <a:prstDash val="solid"/>
                    </a:ln>
                  </pic:spPr>
                </pic:pic>
              </a:graphicData>
            </a:graphic>
          </wp:inline>
        </w:drawing>
      </w:r>
    </w:p>
    <w:p w14:paraId="765D04F2" w14:textId="77777777" w:rsidR="005975A1" w:rsidRPr="00DC7A38" w:rsidRDefault="001E0309" w:rsidP="00BE63F9">
      <w:pPr>
        <w:jc w:val="center"/>
        <w:rPr>
          <w:rFonts w:ascii="Arial" w:hAnsi="Arial" w:cs="Arial"/>
          <w:b/>
        </w:rPr>
      </w:pPr>
      <w:r w:rsidRPr="00DC7A38">
        <w:rPr>
          <w:rFonts w:ascii="Arial" w:hAnsi="Arial" w:cs="Arial"/>
          <w:b/>
        </w:rPr>
        <w:t xml:space="preserve">Figure 2:  Global users of social media </w:t>
      </w:r>
    </w:p>
    <w:p w14:paraId="6993B26B" w14:textId="77777777" w:rsidR="005975A1" w:rsidRPr="00DC7A38" w:rsidRDefault="001E0309" w:rsidP="00BE63F9">
      <w:pPr>
        <w:jc w:val="center"/>
        <w:rPr>
          <w:rFonts w:ascii="Arial" w:hAnsi="Arial" w:cs="Arial"/>
        </w:rPr>
      </w:pPr>
      <w:r w:rsidRPr="00DC7A38">
        <w:rPr>
          <w:rFonts w:ascii="Arial" w:hAnsi="Arial" w:cs="Arial"/>
        </w:rPr>
        <w:t>(Source: Educba.com, 2024)</w:t>
      </w:r>
    </w:p>
    <w:p w14:paraId="6230B279" w14:textId="77777777" w:rsidR="005975A1" w:rsidRPr="00DC7A38" w:rsidRDefault="001E0309" w:rsidP="00BE63F9">
      <w:pPr>
        <w:rPr>
          <w:rFonts w:ascii="Arial" w:hAnsi="Arial" w:cs="Arial"/>
        </w:rPr>
      </w:pPr>
      <w:r w:rsidRPr="00DC7A38">
        <w:rPr>
          <w:rFonts w:ascii="Arial" w:hAnsi="Arial" w:cs="Arial"/>
        </w:rPr>
        <w:t>On the other hand, it has been noted that consistent content strategies, which are maintaining a proper and consistent posting schedule with appropriate and high-quality content are significant for an organisation to sustain their customer engagement procedure. It is also significant for businesses to actively respond to questions, concerns and comments to build trust among customers regarding the brand (Jomswsge.com, 2024). Social media also enables organisations to easily connect with their consumers whil</w:t>
      </w:r>
      <w:r w:rsidRPr="00DC7A38">
        <w:rPr>
          <w:rFonts w:ascii="Arial" w:hAnsi="Arial" w:cs="Arial"/>
        </w:rPr>
        <w:t xml:space="preserve">e improving brand awareness and simultaneously influencing the attitudes of their customers. </w:t>
      </w:r>
    </w:p>
    <w:p w14:paraId="013BB29D" w14:textId="77777777" w:rsidR="005975A1" w:rsidRPr="00DC7A38" w:rsidRDefault="001E0309" w:rsidP="00BE63F9">
      <w:pPr>
        <w:jc w:val="center"/>
        <w:rPr>
          <w:rFonts w:ascii="Arial" w:hAnsi="Arial" w:cs="Arial"/>
        </w:rPr>
      </w:pPr>
      <w:r w:rsidRPr="00DC7A38">
        <w:rPr>
          <w:rFonts w:ascii="Arial" w:hAnsi="Arial" w:cs="Arial"/>
          <w:noProof/>
          <w:lang w:eastAsia="en-IN"/>
        </w:rPr>
        <w:lastRenderedPageBreak/>
        <w:drawing>
          <wp:inline distT="114300" distB="114300" distL="114300" distR="114300" wp14:anchorId="5BFAEB18" wp14:editId="4419D036">
            <wp:extent cx="4672013" cy="3401782"/>
            <wp:effectExtent l="12700" t="12700" r="12700" b="12700"/>
            <wp:docPr id="1850160118" name="image2.png"/>
            <wp:cNvGraphicFramePr/>
            <a:graphic xmlns:a="http://schemas.openxmlformats.org/drawingml/2006/main">
              <a:graphicData uri="http://schemas.openxmlformats.org/drawingml/2006/picture">
                <pic:pic xmlns:pic="http://schemas.openxmlformats.org/drawingml/2006/picture">
                  <pic:nvPicPr>
                    <pic:cNvPr id="1850160118" name="image2.png"/>
                    <pic:cNvPicPr/>
                  </pic:nvPicPr>
                  <pic:blipFill>
                    <a:blip r:embed="rId11"/>
                    <a:stretch>
                      <a:fillRect/>
                    </a:stretch>
                  </pic:blipFill>
                  <pic:spPr>
                    <a:xfrm>
                      <a:off x="0" y="0"/>
                      <a:ext cx="4672013" cy="3401782"/>
                    </a:xfrm>
                    <a:prstGeom prst="rect">
                      <a:avLst/>
                    </a:prstGeom>
                    <a:ln w="12700">
                      <a:solidFill>
                        <a:srgbClr val="4C1130"/>
                      </a:solidFill>
                      <a:prstDash val="solid"/>
                    </a:ln>
                  </pic:spPr>
                </pic:pic>
              </a:graphicData>
            </a:graphic>
          </wp:inline>
        </w:drawing>
      </w:r>
    </w:p>
    <w:p w14:paraId="6A3FDEAA" w14:textId="77777777" w:rsidR="005975A1" w:rsidRPr="00DC7A38" w:rsidRDefault="001E0309" w:rsidP="00BE63F9">
      <w:pPr>
        <w:jc w:val="center"/>
        <w:rPr>
          <w:rFonts w:ascii="Arial" w:hAnsi="Arial" w:cs="Arial"/>
          <w:b/>
        </w:rPr>
      </w:pPr>
      <w:r w:rsidRPr="00DC7A38">
        <w:rPr>
          <w:rFonts w:ascii="Arial" w:hAnsi="Arial" w:cs="Arial"/>
          <w:b/>
        </w:rPr>
        <w:t xml:space="preserve">Figure 3: Monthly active users of social media </w:t>
      </w:r>
    </w:p>
    <w:p w14:paraId="2F4E115A" w14:textId="77777777" w:rsidR="005975A1" w:rsidRPr="00DC7A38" w:rsidRDefault="001E0309" w:rsidP="00BE63F9">
      <w:pPr>
        <w:jc w:val="center"/>
        <w:rPr>
          <w:rFonts w:ascii="Arial" w:hAnsi="Arial" w:cs="Arial"/>
        </w:rPr>
      </w:pPr>
      <w:r w:rsidRPr="00DC7A38">
        <w:rPr>
          <w:rFonts w:ascii="Arial" w:hAnsi="Arial" w:cs="Arial"/>
        </w:rPr>
        <w:t>(Source: Educba.com, 2024)</w:t>
      </w:r>
    </w:p>
    <w:p w14:paraId="60FC76B8" w14:textId="77777777" w:rsidR="005975A1" w:rsidRPr="00DC7A38" w:rsidRDefault="001E0309" w:rsidP="00BE63F9">
      <w:pPr>
        <w:pStyle w:val="Heading1"/>
        <w:rPr>
          <w:rFonts w:ascii="Arial" w:hAnsi="Arial" w:cs="Arial"/>
        </w:rPr>
      </w:pPr>
      <w:bookmarkStart w:id="4" w:name="_heading=h.eayvvs30jnuh" w:colFirst="0" w:colLast="0"/>
      <w:bookmarkStart w:id="5" w:name="_Toc184928263"/>
      <w:bookmarkEnd w:id="4"/>
      <w:r w:rsidRPr="00DC7A38">
        <w:rPr>
          <w:rFonts w:ascii="Arial" w:hAnsi="Arial" w:cs="Arial"/>
        </w:rPr>
        <w:t>The advantages and disadvantages of different social media tools</w:t>
      </w:r>
      <w:bookmarkEnd w:id="5"/>
      <w:r w:rsidRPr="00DC7A38">
        <w:rPr>
          <w:rFonts w:ascii="Arial" w:hAnsi="Arial" w:cs="Arial"/>
        </w:rPr>
        <w:t xml:space="preserve">  </w:t>
      </w:r>
    </w:p>
    <w:p w14:paraId="5063668E" w14:textId="54D64B88" w:rsidR="005975A1" w:rsidRPr="00DC7A38" w:rsidRDefault="00BE63F9" w:rsidP="00BE63F9">
      <w:pPr>
        <w:pStyle w:val="Heading2"/>
        <w:rPr>
          <w:rFonts w:ascii="Arial" w:hAnsi="Arial" w:cs="Arial"/>
        </w:rPr>
      </w:pPr>
      <w:bookmarkStart w:id="6" w:name="_heading=h.xajnwjf9fjm3" w:colFirst="0" w:colLast="0"/>
      <w:bookmarkStart w:id="7" w:name="_Toc184928264"/>
      <w:bookmarkEnd w:id="6"/>
      <w:r w:rsidRPr="00DC7A38">
        <w:rPr>
          <w:rFonts w:ascii="Arial" w:hAnsi="Arial" w:cs="Arial"/>
        </w:rPr>
        <w:t>Advantages</w:t>
      </w:r>
      <w:bookmarkEnd w:id="7"/>
    </w:p>
    <w:p w14:paraId="10623D24" w14:textId="4F98DC5F" w:rsidR="005975A1" w:rsidRPr="00DC7A38" w:rsidRDefault="001E0309" w:rsidP="00BE63F9">
      <w:pPr>
        <w:rPr>
          <w:rFonts w:ascii="Arial" w:hAnsi="Arial" w:cs="Arial"/>
        </w:rPr>
      </w:pPr>
      <w:r w:rsidRPr="00DC7A38">
        <w:rPr>
          <w:rFonts w:ascii="Arial" w:hAnsi="Arial" w:cs="Arial"/>
        </w:rPr>
        <w:t>Different social media tools help in increasing customer engagement by offering the facilities of several interactive features such as likes, and comments while also giving the option of direct messaging, which facilitates real-time communication with consumers. This eventually helps in fostering a sense of connection while building a loyal customer base. Social media tools like Hootsuite can help businesses manage multiple platforms while helping to schedule posts accordingly (</w:t>
      </w:r>
      <w:r w:rsidRPr="00DC7A38">
        <w:rPr>
          <w:rFonts w:ascii="Arial" w:hAnsi="Arial" w:cs="Arial"/>
          <w:highlight w:val="white"/>
        </w:rPr>
        <w:t>Malinao, 2024</w:t>
      </w:r>
      <w:r w:rsidRPr="00DC7A38">
        <w:rPr>
          <w:rFonts w:ascii="Arial" w:hAnsi="Arial" w:cs="Arial"/>
        </w:rPr>
        <w:t>). Organisations can also use influential marketing while collaborating with multiple social media influencers who can help increase the reach of the business while offering credibility in leveraging and establishing customers’ trust (</w:t>
      </w:r>
      <w:r w:rsidRPr="00DC7A38">
        <w:rPr>
          <w:rFonts w:ascii="Arial" w:hAnsi="Arial" w:cs="Arial"/>
          <w:highlight w:val="white"/>
        </w:rPr>
        <w:t xml:space="preserve">Leung </w:t>
      </w:r>
      <w:r w:rsidR="00DC7A38" w:rsidRPr="00DC7A38">
        <w:rPr>
          <w:rFonts w:ascii="Arial" w:hAnsi="Arial" w:cs="Arial"/>
          <w:i/>
          <w:iCs/>
          <w:highlight w:val="white"/>
        </w:rPr>
        <w:t>et al.,</w:t>
      </w:r>
      <w:r w:rsidRPr="00DC7A38">
        <w:rPr>
          <w:rFonts w:ascii="Arial" w:hAnsi="Arial" w:cs="Arial"/>
          <w:highlight w:val="white"/>
        </w:rPr>
        <w:t xml:space="preserve"> 2022</w:t>
      </w:r>
      <w:r w:rsidRPr="00DC7A38">
        <w:rPr>
          <w:rFonts w:ascii="Arial" w:hAnsi="Arial" w:cs="Arial"/>
        </w:rPr>
        <w:t xml:space="preserve">). </w:t>
      </w:r>
      <w:proofErr w:type="spellStart"/>
      <w:r w:rsidRPr="00DC7A38">
        <w:rPr>
          <w:rFonts w:ascii="Arial" w:hAnsi="Arial" w:cs="Arial"/>
        </w:rPr>
        <w:t>Brandwatch</w:t>
      </w:r>
      <w:proofErr w:type="spellEnd"/>
      <w:r w:rsidRPr="00DC7A38">
        <w:rPr>
          <w:rFonts w:ascii="Arial" w:hAnsi="Arial" w:cs="Arial"/>
        </w:rPr>
        <w:t xml:space="preserve"> is another social media tool which is helpful for organisations in terms of sentiment analysis and understanding the needs and requirements of their customers. </w:t>
      </w:r>
    </w:p>
    <w:p w14:paraId="23D0429B" w14:textId="7621CE50" w:rsidR="005975A1" w:rsidRPr="00DC7A38" w:rsidRDefault="001E0309" w:rsidP="00BE63F9">
      <w:pPr>
        <w:rPr>
          <w:rFonts w:ascii="Arial" w:hAnsi="Arial" w:cs="Arial"/>
        </w:rPr>
      </w:pPr>
      <w:r w:rsidRPr="00DC7A38">
        <w:rPr>
          <w:rFonts w:ascii="Arial" w:hAnsi="Arial" w:cs="Arial"/>
        </w:rPr>
        <w:t xml:space="preserve">There are certain social media tools which help businesses encourage consumers to share their experience with the firm through reviews and posts on social media. This can help in organically generating valuable content along with social proof on behalf of the business. Social listening tools also enable companies to monitor the sentiments </w:t>
      </w:r>
      <w:r w:rsidRPr="00DC7A38">
        <w:rPr>
          <w:rFonts w:ascii="Arial" w:hAnsi="Arial" w:cs="Arial"/>
        </w:rPr>
        <w:lastRenderedPageBreak/>
        <w:t>of their consumers by gathering feedback as well as identifying emerging market trends so as to improve their services or products. The benefit of using Buffer as a social media tool is that it can help companies with content scheduling as well as analytics so that the changing dynamics of the market trends can be easily identified (</w:t>
      </w:r>
      <w:r w:rsidRPr="00DC7A38">
        <w:rPr>
          <w:rFonts w:ascii="Arial" w:hAnsi="Arial" w:cs="Arial"/>
          <w:highlight w:val="white"/>
        </w:rPr>
        <w:t xml:space="preserve">Kedi </w:t>
      </w:r>
      <w:r w:rsidR="00DC7A38" w:rsidRPr="00DC7A38">
        <w:rPr>
          <w:rFonts w:ascii="Arial" w:hAnsi="Arial" w:cs="Arial"/>
          <w:i/>
          <w:iCs/>
          <w:highlight w:val="white"/>
        </w:rPr>
        <w:t>et al.,</w:t>
      </w:r>
      <w:r w:rsidRPr="00DC7A38">
        <w:rPr>
          <w:rFonts w:ascii="Arial" w:hAnsi="Arial" w:cs="Arial"/>
          <w:highlight w:val="white"/>
        </w:rPr>
        <w:t xml:space="preserve"> 2024)</w:t>
      </w:r>
      <w:r w:rsidRPr="00DC7A38">
        <w:rPr>
          <w:rFonts w:ascii="Arial" w:hAnsi="Arial" w:cs="Arial"/>
        </w:rPr>
        <w:t>. Effective utilisation of different social media platforms like Twitter, Instagram, YouTube, Facebook and LinkedIn can assist companies to reach out to a dive</w:t>
      </w:r>
      <w:r w:rsidRPr="00DC7A38">
        <w:rPr>
          <w:rFonts w:ascii="Arial" w:hAnsi="Arial" w:cs="Arial"/>
        </w:rPr>
        <w:t xml:space="preserve">rse customer base and this entirely depends on the preferable channels used by their target audiences (Macarthy, 2021). </w:t>
      </w:r>
    </w:p>
    <w:p w14:paraId="0797F473" w14:textId="77777777" w:rsidR="005975A1" w:rsidRPr="00DC7A38" w:rsidRDefault="001E0309" w:rsidP="00BE63F9">
      <w:pPr>
        <w:rPr>
          <w:rFonts w:ascii="Arial" w:hAnsi="Arial" w:cs="Arial"/>
        </w:rPr>
      </w:pPr>
      <w:r w:rsidRPr="00DC7A38">
        <w:rPr>
          <w:rFonts w:ascii="Arial" w:hAnsi="Arial" w:cs="Arial"/>
        </w:rPr>
        <w:t xml:space="preserve">The advantage of using </w:t>
      </w:r>
      <w:proofErr w:type="spellStart"/>
      <w:r w:rsidRPr="00DC7A38">
        <w:rPr>
          <w:rFonts w:ascii="Arial" w:hAnsi="Arial" w:cs="Arial"/>
        </w:rPr>
        <w:t>Hubspot</w:t>
      </w:r>
      <w:proofErr w:type="spellEnd"/>
      <w:r w:rsidRPr="00DC7A38">
        <w:rPr>
          <w:rFonts w:ascii="Arial" w:hAnsi="Arial" w:cs="Arial"/>
        </w:rPr>
        <w:t xml:space="preserve"> is that it can help organisations by improving their process of social monitoring and it also offers an effective strategy through which organisations can directly interact with customers and understand the problems faced by them (Fuks, 2024). Firms can also benefit by using Canva for graphic design to attract potential customers. This is a low-cost advertising system which not only reduces the costs of organisations it also helps in maintaining the cost-effectiveness of the brand while aiding the b</w:t>
      </w:r>
      <w:r w:rsidRPr="00DC7A38">
        <w:rPr>
          <w:rFonts w:ascii="Arial" w:hAnsi="Arial" w:cs="Arial"/>
        </w:rPr>
        <w:t xml:space="preserve">rand in terms of competitive advantage. Creative and engaging content has the potential to go viral easily, which can rapidly expand the reach of the organisation with the help of organic sharing (Contentmarketinginstitute.com, 2021). This strategy is not only affordable but also convenient for organisations in terms of running their business smoothly. </w:t>
      </w:r>
    </w:p>
    <w:p w14:paraId="6B89A5D5" w14:textId="77777777" w:rsidR="005975A1" w:rsidRPr="00DC7A38" w:rsidRDefault="001E0309" w:rsidP="00BE63F9">
      <w:pPr>
        <w:jc w:val="center"/>
        <w:rPr>
          <w:rFonts w:ascii="Arial" w:hAnsi="Arial" w:cs="Arial"/>
        </w:rPr>
      </w:pPr>
      <w:r w:rsidRPr="00DC7A38">
        <w:rPr>
          <w:rFonts w:ascii="Arial" w:hAnsi="Arial" w:cs="Arial"/>
          <w:noProof/>
          <w:lang w:eastAsia="en-IN"/>
        </w:rPr>
        <w:drawing>
          <wp:inline distT="114300" distB="114300" distL="114300" distR="114300" wp14:anchorId="2D556EF3" wp14:editId="418E371F">
            <wp:extent cx="4735910" cy="3319185"/>
            <wp:effectExtent l="12700" t="12700" r="12700" b="12700"/>
            <wp:docPr id="1850160119" name="image4.png"/>
            <wp:cNvGraphicFramePr/>
            <a:graphic xmlns:a="http://schemas.openxmlformats.org/drawingml/2006/main">
              <a:graphicData uri="http://schemas.openxmlformats.org/drawingml/2006/picture">
                <pic:pic xmlns:pic="http://schemas.openxmlformats.org/drawingml/2006/picture">
                  <pic:nvPicPr>
                    <pic:cNvPr id="1850160119" name="image4.png"/>
                    <pic:cNvPicPr/>
                  </pic:nvPicPr>
                  <pic:blipFill>
                    <a:blip r:embed="rId12"/>
                    <a:stretch>
                      <a:fillRect/>
                    </a:stretch>
                  </pic:blipFill>
                  <pic:spPr>
                    <a:xfrm>
                      <a:off x="0" y="0"/>
                      <a:ext cx="4735910" cy="3319185"/>
                    </a:xfrm>
                    <a:prstGeom prst="rect">
                      <a:avLst/>
                    </a:prstGeom>
                    <a:ln w="12700">
                      <a:solidFill>
                        <a:srgbClr val="7F6000"/>
                      </a:solidFill>
                      <a:prstDash val="solid"/>
                    </a:ln>
                  </pic:spPr>
                </pic:pic>
              </a:graphicData>
            </a:graphic>
          </wp:inline>
        </w:drawing>
      </w:r>
    </w:p>
    <w:p w14:paraId="1AABD637" w14:textId="77777777" w:rsidR="005975A1" w:rsidRPr="00DC7A38" w:rsidRDefault="001E0309" w:rsidP="00BE63F9">
      <w:pPr>
        <w:jc w:val="center"/>
        <w:rPr>
          <w:rFonts w:ascii="Arial" w:hAnsi="Arial" w:cs="Arial"/>
          <w:b/>
        </w:rPr>
      </w:pPr>
      <w:r w:rsidRPr="00DC7A38">
        <w:rPr>
          <w:rFonts w:ascii="Arial" w:hAnsi="Arial" w:cs="Arial"/>
          <w:b/>
        </w:rPr>
        <w:t xml:space="preserve">Figure 4: The advantages and disadvantages of social media tools </w:t>
      </w:r>
    </w:p>
    <w:p w14:paraId="4D45BCF1" w14:textId="77777777" w:rsidR="005975A1" w:rsidRPr="00DC7A38" w:rsidRDefault="001E0309" w:rsidP="00BE63F9">
      <w:pPr>
        <w:jc w:val="center"/>
        <w:rPr>
          <w:rFonts w:ascii="Arial" w:hAnsi="Arial" w:cs="Arial"/>
        </w:rPr>
      </w:pPr>
      <w:r w:rsidRPr="00DC7A38">
        <w:rPr>
          <w:rFonts w:ascii="Arial" w:hAnsi="Arial" w:cs="Arial"/>
        </w:rPr>
        <w:lastRenderedPageBreak/>
        <w:t>(Source: Aplustopper.com, 2022)</w:t>
      </w:r>
    </w:p>
    <w:p w14:paraId="076E55E7" w14:textId="56CBDBDC" w:rsidR="005975A1" w:rsidRPr="00DC7A38" w:rsidRDefault="00BE63F9" w:rsidP="00BE63F9">
      <w:pPr>
        <w:pStyle w:val="Heading2"/>
        <w:rPr>
          <w:rFonts w:ascii="Arial" w:hAnsi="Arial" w:cs="Arial"/>
        </w:rPr>
      </w:pPr>
      <w:bookmarkStart w:id="8" w:name="_heading=h.oqfyrf18ccju" w:colFirst="0" w:colLast="0"/>
      <w:bookmarkStart w:id="9" w:name="_Toc184928265"/>
      <w:bookmarkEnd w:id="8"/>
      <w:r w:rsidRPr="00DC7A38">
        <w:rPr>
          <w:rFonts w:ascii="Arial" w:hAnsi="Arial" w:cs="Arial"/>
        </w:rPr>
        <w:t>Disadvantages</w:t>
      </w:r>
      <w:bookmarkEnd w:id="9"/>
      <w:r w:rsidRPr="00DC7A38">
        <w:rPr>
          <w:rFonts w:ascii="Arial" w:hAnsi="Arial" w:cs="Arial"/>
        </w:rPr>
        <w:t xml:space="preserve">  </w:t>
      </w:r>
    </w:p>
    <w:p w14:paraId="2EE2250F" w14:textId="77777777" w:rsidR="005975A1" w:rsidRPr="00DC7A38" w:rsidRDefault="001E0309" w:rsidP="00BE63F9">
      <w:pPr>
        <w:rPr>
          <w:rFonts w:ascii="Arial" w:hAnsi="Arial" w:cs="Arial"/>
        </w:rPr>
      </w:pPr>
      <w:r w:rsidRPr="00DC7A38">
        <w:rPr>
          <w:rFonts w:ascii="Arial" w:hAnsi="Arial" w:cs="Arial"/>
        </w:rPr>
        <w:t>It becomes difficult for organisations to keep track on a regular basis of their key performance indicators (KPIs). As a result of this, there are huge chances that the engagement level, reach and conversion rate, if not evaluated properly, can fall. In addition to that, the ineffectiveness of different social media campaigns with the help of different social media tools can also result in creating a bad image of the company among customers (Researchgate.net, 2023). The benefit of social media tools is that</w:t>
      </w:r>
      <w:r w:rsidRPr="00DC7A38">
        <w:rPr>
          <w:rFonts w:ascii="Arial" w:hAnsi="Arial" w:cs="Arial"/>
        </w:rPr>
        <w:t xml:space="preserve"> they can help organisations in developing their customer base, however, the drawback of social media tools is that the company have to keep track of records of the same in order to meet the target profit. </w:t>
      </w:r>
    </w:p>
    <w:p w14:paraId="34B47562" w14:textId="0FF22E1C" w:rsidR="005975A1" w:rsidRPr="00DC7A38" w:rsidRDefault="001E0309" w:rsidP="00BE63F9">
      <w:pPr>
        <w:rPr>
          <w:rFonts w:ascii="Arial" w:hAnsi="Arial" w:cs="Arial"/>
        </w:rPr>
      </w:pPr>
      <w:r w:rsidRPr="00DC7A38">
        <w:rPr>
          <w:rFonts w:ascii="Arial" w:hAnsi="Arial" w:cs="Arial"/>
        </w:rPr>
        <w:t>Completely relying on these social media tools and not maintaining proper records can hamper the entire business. It is also a challenging factor on the part of the organisations to increase repeat customers by completely depending on social media tools and not directly approaching the customers (</w:t>
      </w:r>
      <w:r w:rsidRPr="00DC7A38">
        <w:rPr>
          <w:rFonts w:ascii="Arial" w:hAnsi="Arial" w:cs="Arial"/>
          <w:highlight w:val="white"/>
        </w:rPr>
        <w:t xml:space="preserve">Yap </w:t>
      </w:r>
      <w:r w:rsidR="00DC7A38" w:rsidRPr="00DC7A38">
        <w:rPr>
          <w:rFonts w:ascii="Arial" w:hAnsi="Arial" w:cs="Arial"/>
          <w:i/>
          <w:iCs/>
          <w:highlight w:val="white"/>
        </w:rPr>
        <w:t>et al.,</w:t>
      </w:r>
      <w:r w:rsidRPr="00DC7A38">
        <w:rPr>
          <w:rFonts w:ascii="Arial" w:hAnsi="Arial" w:cs="Arial"/>
          <w:highlight w:val="white"/>
        </w:rPr>
        <w:t xml:space="preserve"> 2021)</w:t>
      </w:r>
      <w:r w:rsidRPr="00DC7A38">
        <w:rPr>
          <w:rFonts w:ascii="Arial" w:hAnsi="Arial" w:cs="Arial"/>
        </w:rPr>
        <w:t xml:space="preserve">. It becomes problematic to target the right customer base, and the presence of limitations in the algorithms of social media tools generally restricts </w:t>
      </w:r>
      <w:r w:rsidRPr="00DC7A38">
        <w:rPr>
          <w:rFonts w:ascii="Arial" w:hAnsi="Arial" w:cs="Arial"/>
        </w:rPr>
        <w:t>organic reach. It is a complete "platform-specific user demographics” whose navigation and proper utilisation to generate constant consent is difficult.</w:t>
      </w:r>
    </w:p>
    <w:p w14:paraId="0A080EA4" w14:textId="77777777" w:rsidR="005975A1" w:rsidRPr="00DC7A38" w:rsidRDefault="001E0309" w:rsidP="00BE63F9">
      <w:pPr>
        <w:pStyle w:val="Heading1"/>
        <w:rPr>
          <w:rFonts w:ascii="Arial" w:hAnsi="Arial" w:cs="Arial"/>
        </w:rPr>
      </w:pPr>
      <w:bookmarkStart w:id="10" w:name="_heading=h.w03t3thc4yi" w:colFirst="0" w:colLast="0"/>
      <w:bookmarkStart w:id="11" w:name="_Toc184928266"/>
      <w:bookmarkEnd w:id="10"/>
      <w:r w:rsidRPr="00DC7A38">
        <w:rPr>
          <w:rFonts w:ascii="Arial" w:hAnsi="Arial" w:cs="Arial"/>
        </w:rPr>
        <w:t>Conclusion</w:t>
      </w:r>
      <w:bookmarkEnd w:id="11"/>
      <w:r w:rsidRPr="00DC7A38">
        <w:rPr>
          <w:rFonts w:ascii="Arial" w:hAnsi="Arial" w:cs="Arial"/>
        </w:rPr>
        <w:t xml:space="preserve">  </w:t>
      </w:r>
    </w:p>
    <w:p w14:paraId="72265B7A" w14:textId="77777777" w:rsidR="005975A1" w:rsidRPr="00DC7A38" w:rsidRDefault="001E0309" w:rsidP="00BE63F9">
      <w:pPr>
        <w:rPr>
          <w:rFonts w:ascii="Arial" w:hAnsi="Arial" w:cs="Arial"/>
        </w:rPr>
      </w:pPr>
      <w:r w:rsidRPr="00DC7A38">
        <w:rPr>
          <w:rFonts w:ascii="Arial" w:hAnsi="Arial" w:cs="Arial"/>
        </w:rPr>
        <w:t>The drawbacks and benefits of using different social media tools have been mentioned along with different examples of different social media tools which has been helpful for different companies. In this report, the influence of social and digital media has been highlighted thoroughly.</w:t>
      </w:r>
    </w:p>
    <w:p w14:paraId="44905679" w14:textId="77777777" w:rsidR="005975A1" w:rsidRPr="00DC7A38" w:rsidRDefault="005975A1" w:rsidP="00BE63F9">
      <w:pPr>
        <w:rPr>
          <w:rFonts w:ascii="Arial" w:hAnsi="Arial" w:cs="Arial"/>
        </w:rPr>
      </w:pPr>
    </w:p>
    <w:p w14:paraId="7052433C" w14:textId="77777777" w:rsidR="005975A1" w:rsidRPr="00DC7A38" w:rsidRDefault="001E0309" w:rsidP="00BE63F9">
      <w:pPr>
        <w:pStyle w:val="Heading1"/>
        <w:rPr>
          <w:rFonts w:ascii="Arial" w:hAnsi="Arial" w:cs="Arial"/>
        </w:rPr>
      </w:pPr>
      <w:bookmarkStart w:id="12" w:name="_heading=h.3a0f6n9pbrlm" w:colFirst="0" w:colLast="0"/>
      <w:bookmarkEnd w:id="12"/>
      <w:r w:rsidRPr="00DC7A38">
        <w:rPr>
          <w:rFonts w:ascii="Arial" w:hAnsi="Arial" w:cs="Arial"/>
        </w:rPr>
        <w:br w:type="page"/>
      </w:r>
    </w:p>
    <w:p w14:paraId="1EEA487D" w14:textId="77777777" w:rsidR="005975A1" w:rsidRPr="00DC7A38" w:rsidRDefault="001E0309" w:rsidP="00BE63F9">
      <w:pPr>
        <w:pStyle w:val="Heading1"/>
        <w:rPr>
          <w:rFonts w:ascii="Arial" w:hAnsi="Arial" w:cs="Arial"/>
        </w:rPr>
      </w:pPr>
      <w:bookmarkStart w:id="13" w:name="_heading=h.xkghp566o2ey" w:colFirst="0" w:colLast="0"/>
      <w:bookmarkStart w:id="14" w:name="_Toc184928267"/>
      <w:bookmarkEnd w:id="13"/>
      <w:r w:rsidRPr="00DC7A38">
        <w:rPr>
          <w:rFonts w:ascii="Arial" w:hAnsi="Arial" w:cs="Arial"/>
        </w:rPr>
        <w:lastRenderedPageBreak/>
        <w:t>Reference List</w:t>
      </w:r>
      <w:bookmarkEnd w:id="14"/>
    </w:p>
    <w:p w14:paraId="469DE064" w14:textId="77777777" w:rsidR="00BE63F9" w:rsidRPr="00DC7A38" w:rsidRDefault="00BE63F9" w:rsidP="00BE63F9">
      <w:pPr>
        <w:rPr>
          <w:rFonts w:ascii="Arial" w:hAnsi="Arial" w:cs="Arial"/>
        </w:rPr>
      </w:pPr>
      <w:r w:rsidRPr="00DC7A38">
        <w:rPr>
          <w:rFonts w:ascii="Arial" w:hAnsi="Arial" w:cs="Arial"/>
        </w:rPr>
        <w:t xml:space="preserve">Aplustopper.com, (2022). </w:t>
      </w:r>
      <w:r w:rsidRPr="00DC7A38">
        <w:rPr>
          <w:rFonts w:ascii="Arial" w:hAnsi="Arial" w:cs="Arial"/>
          <w:i/>
        </w:rPr>
        <w:t>“Advantages And Disadvantages Of Digital Marketing | What is Digital Marketing?, 8+ Digital Marketing Advantages and Disadvantages”</w:t>
      </w:r>
      <w:r w:rsidRPr="00DC7A38">
        <w:rPr>
          <w:rFonts w:ascii="Arial" w:hAnsi="Arial" w:cs="Arial"/>
        </w:rPr>
        <w:t xml:space="preserve"> Available at: &lt;https://www.aplustopper.com/advantages-and-disadvantages-of-digital-marketing/&gt; [Accessed on: 12.12.2024]</w:t>
      </w:r>
    </w:p>
    <w:p w14:paraId="31B646BA" w14:textId="77777777" w:rsidR="00BE63F9" w:rsidRPr="00DC7A38" w:rsidRDefault="00BE63F9" w:rsidP="00BE63F9">
      <w:pPr>
        <w:rPr>
          <w:rFonts w:ascii="Arial" w:hAnsi="Arial" w:cs="Arial"/>
        </w:rPr>
      </w:pPr>
      <w:r w:rsidRPr="00DC7A38">
        <w:rPr>
          <w:rFonts w:ascii="Arial" w:hAnsi="Arial" w:cs="Arial"/>
        </w:rPr>
        <w:t xml:space="preserve">Contentmarketinginstitute.com, (2021). </w:t>
      </w:r>
      <w:r w:rsidRPr="00DC7A38">
        <w:rPr>
          <w:rFonts w:ascii="Arial" w:hAnsi="Arial" w:cs="Arial"/>
          <w:i/>
        </w:rPr>
        <w:t xml:space="preserve">“50 Social Media Tool Recommendations From Top Marketers” </w:t>
      </w:r>
      <w:r w:rsidRPr="00DC7A38">
        <w:rPr>
          <w:rFonts w:ascii="Arial" w:hAnsi="Arial" w:cs="Arial"/>
        </w:rPr>
        <w:t>Available at: &lt;https://contentmarketinginstitute.com/articles/best-social-media-tools-top-marketers/&gt; [Accessed on: 12.12.2024]</w:t>
      </w:r>
    </w:p>
    <w:p w14:paraId="38C424B6" w14:textId="77777777" w:rsidR="00BE63F9" w:rsidRPr="00DC7A38" w:rsidRDefault="00BE63F9" w:rsidP="00BE63F9">
      <w:pPr>
        <w:rPr>
          <w:rFonts w:ascii="Arial" w:hAnsi="Arial" w:cs="Arial"/>
          <w:highlight w:val="white"/>
        </w:rPr>
      </w:pPr>
      <w:r w:rsidRPr="00DC7A38">
        <w:rPr>
          <w:rFonts w:ascii="Arial" w:hAnsi="Arial" w:cs="Arial"/>
          <w:highlight w:val="white"/>
        </w:rPr>
        <w:t xml:space="preserve">Dolega, L., Rowe, F. and Branagan, E., (2021). Going digital? The impact of social media marketing on retail website traffic, orders and sales. </w:t>
      </w:r>
      <w:r w:rsidRPr="00DC7A38">
        <w:rPr>
          <w:rFonts w:ascii="Arial" w:hAnsi="Arial" w:cs="Arial"/>
          <w:i/>
          <w:highlight w:val="white"/>
        </w:rPr>
        <w:t>Journal of Retailing and Consumer Services</w:t>
      </w:r>
      <w:r w:rsidRPr="00DC7A38">
        <w:rPr>
          <w:rFonts w:ascii="Arial" w:hAnsi="Arial" w:cs="Arial"/>
          <w:highlight w:val="white"/>
        </w:rPr>
        <w:t xml:space="preserve">, </w:t>
      </w:r>
      <w:r w:rsidRPr="00DC7A38">
        <w:rPr>
          <w:rFonts w:ascii="Arial" w:hAnsi="Arial" w:cs="Arial"/>
          <w:i/>
          <w:highlight w:val="white"/>
        </w:rPr>
        <w:t>60</w:t>
      </w:r>
      <w:r w:rsidRPr="00DC7A38">
        <w:rPr>
          <w:rFonts w:ascii="Arial" w:hAnsi="Arial" w:cs="Arial"/>
          <w:highlight w:val="white"/>
        </w:rPr>
        <w:t>, p.102501.</w:t>
      </w:r>
    </w:p>
    <w:p w14:paraId="57C13D79" w14:textId="77777777" w:rsidR="00BE63F9" w:rsidRPr="00DC7A38" w:rsidRDefault="00BE63F9" w:rsidP="00BE63F9">
      <w:pPr>
        <w:rPr>
          <w:rFonts w:ascii="Arial" w:hAnsi="Arial" w:cs="Arial"/>
          <w:highlight w:val="white"/>
        </w:rPr>
      </w:pPr>
      <w:r w:rsidRPr="00DC7A38">
        <w:rPr>
          <w:rFonts w:ascii="Arial" w:hAnsi="Arial" w:cs="Arial"/>
          <w:highlight w:val="white"/>
        </w:rPr>
        <w:t xml:space="preserve">Dwivedi, Y.K., </w:t>
      </w:r>
      <w:proofErr w:type="spellStart"/>
      <w:r w:rsidRPr="00DC7A38">
        <w:rPr>
          <w:rFonts w:ascii="Arial" w:hAnsi="Arial" w:cs="Arial"/>
          <w:highlight w:val="white"/>
        </w:rPr>
        <w:t>Ismagilova</w:t>
      </w:r>
      <w:proofErr w:type="spellEnd"/>
      <w:r w:rsidRPr="00DC7A38">
        <w:rPr>
          <w:rFonts w:ascii="Arial" w:hAnsi="Arial" w:cs="Arial"/>
          <w:highlight w:val="white"/>
        </w:rPr>
        <w:t xml:space="preserve">, E., Hughes, D.L., Carlson, J., </w:t>
      </w:r>
      <w:proofErr w:type="spellStart"/>
      <w:r w:rsidRPr="00DC7A38">
        <w:rPr>
          <w:rFonts w:ascii="Arial" w:hAnsi="Arial" w:cs="Arial"/>
          <w:highlight w:val="white"/>
        </w:rPr>
        <w:t>Filieri</w:t>
      </w:r>
      <w:proofErr w:type="spellEnd"/>
      <w:r w:rsidRPr="00DC7A38">
        <w:rPr>
          <w:rFonts w:ascii="Arial" w:hAnsi="Arial" w:cs="Arial"/>
          <w:highlight w:val="white"/>
        </w:rPr>
        <w:t xml:space="preserve">, R., Jacobson, J., Jain, V., </w:t>
      </w:r>
      <w:proofErr w:type="spellStart"/>
      <w:r w:rsidRPr="00DC7A38">
        <w:rPr>
          <w:rFonts w:ascii="Arial" w:hAnsi="Arial" w:cs="Arial"/>
          <w:highlight w:val="white"/>
        </w:rPr>
        <w:t>Karjaluoto</w:t>
      </w:r>
      <w:proofErr w:type="spellEnd"/>
      <w:r w:rsidRPr="00DC7A38">
        <w:rPr>
          <w:rFonts w:ascii="Arial" w:hAnsi="Arial" w:cs="Arial"/>
          <w:highlight w:val="white"/>
        </w:rPr>
        <w:t xml:space="preserve">, H., </w:t>
      </w:r>
      <w:proofErr w:type="spellStart"/>
      <w:r w:rsidRPr="00DC7A38">
        <w:rPr>
          <w:rFonts w:ascii="Arial" w:hAnsi="Arial" w:cs="Arial"/>
          <w:highlight w:val="white"/>
        </w:rPr>
        <w:t>Kefi</w:t>
      </w:r>
      <w:proofErr w:type="spellEnd"/>
      <w:r w:rsidRPr="00DC7A38">
        <w:rPr>
          <w:rFonts w:ascii="Arial" w:hAnsi="Arial" w:cs="Arial"/>
          <w:highlight w:val="white"/>
        </w:rPr>
        <w:t xml:space="preserve">, H., Krishen, A.S. and Kumar, V., (2021). Setting the future of digital and social media marketing research: Perspectives and research propositions. </w:t>
      </w:r>
      <w:r w:rsidRPr="00DC7A38">
        <w:rPr>
          <w:rFonts w:ascii="Arial" w:hAnsi="Arial" w:cs="Arial"/>
          <w:i/>
          <w:highlight w:val="white"/>
        </w:rPr>
        <w:t>International journal of information management</w:t>
      </w:r>
      <w:r w:rsidRPr="00DC7A38">
        <w:rPr>
          <w:rFonts w:ascii="Arial" w:hAnsi="Arial" w:cs="Arial"/>
          <w:highlight w:val="white"/>
        </w:rPr>
        <w:t xml:space="preserve">, </w:t>
      </w:r>
      <w:r w:rsidRPr="00DC7A38">
        <w:rPr>
          <w:rFonts w:ascii="Arial" w:hAnsi="Arial" w:cs="Arial"/>
          <w:i/>
          <w:highlight w:val="white"/>
        </w:rPr>
        <w:t>59</w:t>
      </w:r>
      <w:r w:rsidRPr="00DC7A38">
        <w:rPr>
          <w:rFonts w:ascii="Arial" w:hAnsi="Arial" w:cs="Arial"/>
          <w:highlight w:val="white"/>
        </w:rPr>
        <w:t>, p.102168.</w:t>
      </w:r>
    </w:p>
    <w:p w14:paraId="2B601F41" w14:textId="77777777" w:rsidR="00BE63F9" w:rsidRPr="00DC7A38" w:rsidRDefault="00BE63F9" w:rsidP="00BE63F9">
      <w:pPr>
        <w:rPr>
          <w:rFonts w:ascii="Arial" w:hAnsi="Arial" w:cs="Arial"/>
        </w:rPr>
      </w:pPr>
      <w:r w:rsidRPr="00DC7A38">
        <w:rPr>
          <w:rFonts w:ascii="Arial" w:hAnsi="Arial" w:cs="Arial"/>
        </w:rPr>
        <w:t xml:space="preserve">Educba.com, (2024). </w:t>
      </w:r>
      <w:r w:rsidRPr="00DC7A38">
        <w:rPr>
          <w:rFonts w:ascii="Arial" w:hAnsi="Arial" w:cs="Arial"/>
          <w:i/>
        </w:rPr>
        <w:t xml:space="preserve">“Advantages and Disadvantages of Social Media” </w:t>
      </w:r>
      <w:r w:rsidRPr="00DC7A38">
        <w:rPr>
          <w:rFonts w:ascii="Arial" w:hAnsi="Arial" w:cs="Arial"/>
        </w:rPr>
        <w:t>Available at: &lt;https://www.educba.com/advantages-and-disadvantages-of-social-media/&gt; [Accessed on: 12.12.2024]</w:t>
      </w:r>
    </w:p>
    <w:p w14:paraId="219BC15A" w14:textId="77777777" w:rsidR="00BE63F9" w:rsidRPr="00DC7A38" w:rsidRDefault="00BE63F9" w:rsidP="00BE63F9">
      <w:pPr>
        <w:rPr>
          <w:rFonts w:ascii="Arial" w:hAnsi="Arial" w:cs="Arial"/>
        </w:rPr>
      </w:pPr>
      <w:r w:rsidRPr="00DC7A38">
        <w:rPr>
          <w:rFonts w:ascii="Arial" w:hAnsi="Arial" w:cs="Arial"/>
          <w:highlight w:val="white"/>
        </w:rPr>
        <w:t xml:space="preserve">Fuks, K., (2024). MARKETING ACTIVITIES OF IT COMPANIES: INFORMATION AND ORGANISATIONAL CAPABILITIES FOR DIGITAL PRODUCT DEVELOPMENT. </w:t>
      </w:r>
      <w:r w:rsidRPr="00DC7A38">
        <w:rPr>
          <w:rFonts w:ascii="Arial" w:hAnsi="Arial" w:cs="Arial"/>
          <w:i/>
          <w:highlight w:val="white"/>
        </w:rPr>
        <w:t>Green, Blue and Digital Economy Journal</w:t>
      </w:r>
      <w:r w:rsidRPr="00DC7A38">
        <w:rPr>
          <w:rFonts w:ascii="Arial" w:hAnsi="Arial" w:cs="Arial"/>
          <w:highlight w:val="white"/>
        </w:rPr>
        <w:t xml:space="preserve">, </w:t>
      </w:r>
      <w:r w:rsidRPr="00DC7A38">
        <w:rPr>
          <w:rFonts w:ascii="Arial" w:hAnsi="Arial" w:cs="Arial"/>
          <w:i/>
          <w:highlight w:val="white"/>
        </w:rPr>
        <w:t>1</w:t>
      </w:r>
      <w:r w:rsidRPr="00DC7A38">
        <w:rPr>
          <w:rFonts w:ascii="Arial" w:hAnsi="Arial" w:cs="Arial"/>
          <w:highlight w:val="white"/>
        </w:rPr>
        <w:t>(1), pp.22-30.</w:t>
      </w:r>
    </w:p>
    <w:p w14:paraId="6F557122" w14:textId="77777777" w:rsidR="00BE63F9" w:rsidRPr="00DC7A38" w:rsidRDefault="00BE63F9" w:rsidP="00BE63F9">
      <w:pPr>
        <w:rPr>
          <w:rFonts w:ascii="Arial" w:hAnsi="Arial" w:cs="Arial"/>
        </w:rPr>
      </w:pPr>
      <w:r w:rsidRPr="00DC7A38">
        <w:rPr>
          <w:rFonts w:ascii="Arial" w:hAnsi="Arial" w:cs="Arial"/>
        </w:rPr>
        <w:t xml:space="preserve">Jomswsge.com, (2024). </w:t>
      </w:r>
      <w:r w:rsidRPr="00DC7A38">
        <w:rPr>
          <w:rFonts w:ascii="Arial" w:hAnsi="Arial" w:cs="Arial"/>
          <w:i/>
        </w:rPr>
        <w:t>“THE INFLUENCE OF DIGITAL MARKETING AND SOCIAL MEDIA MARKETING ON CONSUMER BUYING BEHAVIOR”</w:t>
      </w:r>
      <w:r w:rsidRPr="00DC7A38">
        <w:rPr>
          <w:rFonts w:ascii="Arial" w:hAnsi="Arial" w:cs="Arial"/>
        </w:rPr>
        <w:t xml:space="preserve"> Available at: &lt;https://www.jomswsge.com/pdf-189429-114019?filename=The%20influence%20of%20digital.pdf&gt; [Accessed on: 12.12.2024]</w:t>
      </w:r>
    </w:p>
    <w:p w14:paraId="3BE22495" w14:textId="77777777" w:rsidR="00BE63F9" w:rsidRPr="00DC7A38" w:rsidRDefault="00BE63F9" w:rsidP="00BE63F9">
      <w:pPr>
        <w:rPr>
          <w:rFonts w:ascii="Arial" w:hAnsi="Arial" w:cs="Arial"/>
        </w:rPr>
      </w:pPr>
      <w:r w:rsidRPr="00DC7A38">
        <w:rPr>
          <w:rFonts w:ascii="Arial" w:hAnsi="Arial" w:cs="Arial"/>
          <w:highlight w:val="white"/>
        </w:rPr>
        <w:t xml:space="preserve">Kedi, W.E., </w:t>
      </w:r>
      <w:proofErr w:type="spellStart"/>
      <w:r w:rsidRPr="00DC7A38">
        <w:rPr>
          <w:rFonts w:ascii="Arial" w:hAnsi="Arial" w:cs="Arial"/>
          <w:highlight w:val="white"/>
        </w:rPr>
        <w:t>Ejimuda</w:t>
      </w:r>
      <w:proofErr w:type="spellEnd"/>
      <w:r w:rsidRPr="00DC7A38">
        <w:rPr>
          <w:rFonts w:ascii="Arial" w:hAnsi="Arial" w:cs="Arial"/>
          <w:highlight w:val="white"/>
        </w:rPr>
        <w:t xml:space="preserve">, C., Idemudia, C. and </w:t>
      </w:r>
      <w:proofErr w:type="spellStart"/>
      <w:r w:rsidRPr="00DC7A38">
        <w:rPr>
          <w:rFonts w:ascii="Arial" w:hAnsi="Arial" w:cs="Arial"/>
          <w:highlight w:val="white"/>
        </w:rPr>
        <w:t>Ijomah</w:t>
      </w:r>
      <w:proofErr w:type="spellEnd"/>
      <w:r w:rsidRPr="00DC7A38">
        <w:rPr>
          <w:rFonts w:ascii="Arial" w:hAnsi="Arial" w:cs="Arial"/>
          <w:highlight w:val="white"/>
        </w:rPr>
        <w:t xml:space="preserve">, T.I., (2024). Machine learning software for optimising SME social media marketing campaigns. </w:t>
      </w:r>
      <w:r w:rsidRPr="00DC7A38">
        <w:rPr>
          <w:rFonts w:ascii="Arial" w:hAnsi="Arial" w:cs="Arial"/>
          <w:i/>
          <w:highlight w:val="white"/>
        </w:rPr>
        <w:t>Computer Science &amp; IT Research Journal</w:t>
      </w:r>
      <w:r w:rsidRPr="00DC7A38">
        <w:rPr>
          <w:rFonts w:ascii="Arial" w:hAnsi="Arial" w:cs="Arial"/>
          <w:highlight w:val="white"/>
        </w:rPr>
        <w:t xml:space="preserve">, </w:t>
      </w:r>
      <w:r w:rsidRPr="00DC7A38">
        <w:rPr>
          <w:rFonts w:ascii="Arial" w:hAnsi="Arial" w:cs="Arial"/>
          <w:i/>
          <w:highlight w:val="white"/>
        </w:rPr>
        <w:t>5</w:t>
      </w:r>
      <w:r w:rsidRPr="00DC7A38">
        <w:rPr>
          <w:rFonts w:ascii="Arial" w:hAnsi="Arial" w:cs="Arial"/>
          <w:highlight w:val="white"/>
        </w:rPr>
        <w:t>(7), pp.1634-1647.</w:t>
      </w:r>
    </w:p>
    <w:p w14:paraId="6DA22C16" w14:textId="77777777" w:rsidR="00BE63F9" w:rsidRPr="00DC7A38" w:rsidRDefault="00BE63F9" w:rsidP="00BE63F9">
      <w:pPr>
        <w:rPr>
          <w:rFonts w:ascii="Arial" w:hAnsi="Arial" w:cs="Arial"/>
          <w:highlight w:val="white"/>
        </w:rPr>
      </w:pPr>
      <w:r w:rsidRPr="00DC7A38">
        <w:rPr>
          <w:rFonts w:ascii="Arial" w:hAnsi="Arial" w:cs="Arial"/>
          <w:highlight w:val="white"/>
        </w:rPr>
        <w:t xml:space="preserve">Leung, F.F., Gu, F.F. and Palmatier, R.W., (2022). Online influencer marketing. </w:t>
      </w:r>
      <w:r w:rsidRPr="00DC7A38">
        <w:rPr>
          <w:rFonts w:ascii="Arial" w:hAnsi="Arial" w:cs="Arial"/>
          <w:i/>
          <w:highlight w:val="white"/>
        </w:rPr>
        <w:t>Journal of the Academy of Marketing Science</w:t>
      </w:r>
      <w:r w:rsidRPr="00DC7A38">
        <w:rPr>
          <w:rFonts w:ascii="Arial" w:hAnsi="Arial" w:cs="Arial"/>
          <w:highlight w:val="white"/>
        </w:rPr>
        <w:t xml:space="preserve">, </w:t>
      </w:r>
      <w:r w:rsidRPr="00DC7A38">
        <w:rPr>
          <w:rFonts w:ascii="Arial" w:hAnsi="Arial" w:cs="Arial"/>
          <w:i/>
          <w:highlight w:val="white"/>
        </w:rPr>
        <w:t>50</w:t>
      </w:r>
      <w:r w:rsidRPr="00DC7A38">
        <w:rPr>
          <w:rFonts w:ascii="Arial" w:hAnsi="Arial" w:cs="Arial"/>
          <w:highlight w:val="white"/>
        </w:rPr>
        <w:t>(2), pp.226-251.</w:t>
      </w:r>
    </w:p>
    <w:p w14:paraId="01823E88" w14:textId="77777777" w:rsidR="00BE63F9" w:rsidRPr="00DC7A38" w:rsidRDefault="00BE63F9" w:rsidP="00BE63F9">
      <w:pPr>
        <w:rPr>
          <w:rFonts w:ascii="Arial" w:hAnsi="Arial" w:cs="Arial"/>
        </w:rPr>
      </w:pPr>
      <w:r w:rsidRPr="00DC7A38">
        <w:rPr>
          <w:rFonts w:ascii="Arial" w:hAnsi="Arial" w:cs="Arial"/>
          <w:highlight w:val="white"/>
        </w:rPr>
        <w:lastRenderedPageBreak/>
        <w:t xml:space="preserve">Macarthy, A., (2021). </w:t>
      </w:r>
      <w:r w:rsidRPr="00DC7A38">
        <w:rPr>
          <w:rFonts w:ascii="Arial" w:hAnsi="Arial" w:cs="Arial"/>
          <w:i/>
          <w:highlight w:val="white"/>
        </w:rPr>
        <w:t xml:space="preserve">500 social media marketing tips: essential advice, hints and strategy for business: Facebook, twitter, </w:t>
      </w:r>
      <w:proofErr w:type="spellStart"/>
      <w:r w:rsidRPr="00DC7A38">
        <w:rPr>
          <w:rFonts w:ascii="Arial" w:hAnsi="Arial" w:cs="Arial"/>
          <w:i/>
          <w:highlight w:val="white"/>
        </w:rPr>
        <w:t>pinterest</w:t>
      </w:r>
      <w:proofErr w:type="spellEnd"/>
      <w:r w:rsidRPr="00DC7A38">
        <w:rPr>
          <w:rFonts w:ascii="Arial" w:hAnsi="Arial" w:cs="Arial"/>
          <w:i/>
          <w:highlight w:val="white"/>
        </w:rPr>
        <w:t xml:space="preserve">, Google+, YouTube, </w:t>
      </w:r>
      <w:proofErr w:type="spellStart"/>
      <w:r w:rsidRPr="00DC7A38">
        <w:rPr>
          <w:rFonts w:ascii="Arial" w:hAnsi="Arial" w:cs="Arial"/>
          <w:i/>
          <w:highlight w:val="white"/>
        </w:rPr>
        <w:t>instagram</w:t>
      </w:r>
      <w:proofErr w:type="spellEnd"/>
      <w:r w:rsidRPr="00DC7A38">
        <w:rPr>
          <w:rFonts w:ascii="Arial" w:hAnsi="Arial" w:cs="Arial"/>
          <w:i/>
          <w:highlight w:val="white"/>
        </w:rPr>
        <w:t>, LinkedIn, and mor</w:t>
      </w:r>
      <w:r w:rsidRPr="00DC7A38">
        <w:rPr>
          <w:rFonts w:ascii="Arial" w:hAnsi="Arial" w:cs="Arial"/>
          <w:highlight w:val="white"/>
        </w:rPr>
        <w:t>.</w:t>
      </w:r>
    </w:p>
    <w:p w14:paraId="7CA5A8AA" w14:textId="77777777" w:rsidR="00BE63F9" w:rsidRPr="00DC7A38" w:rsidRDefault="00BE63F9" w:rsidP="00BE63F9">
      <w:pPr>
        <w:rPr>
          <w:rFonts w:ascii="Arial" w:hAnsi="Arial" w:cs="Arial"/>
          <w:highlight w:val="white"/>
        </w:rPr>
      </w:pPr>
      <w:r w:rsidRPr="00DC7A38">
        <w:rPr>
          <w:rFonts w:ascii="Arial" w:hAnsi="Arial" w:cs="Arial"/>
          <w:highlight w:val="white"/>
        </w:rPr>
        <w:t>Malinao, D., (2024). Enhancing Customer Relationship Management in Social Media with Social CRM: A Study on Effective Social CRM Strategies and Guidelines.</w:t>
      </w:r>
    </w:p>
    <w:p w14:paraId="7A4489FA" w14:textId="77777777" w:rsidR="00BE63F9" w:rsidRPr="00DC7A38" w:rsidRDefault="00BE63F9" w:rsidP="00BE63F9">
      <w:pPr>
        <w:rPr>
          <w:rFonts w:ascii="Arial" w:hAnsi="Arial" w:cs="Arial"/>
        </w:rPr>
      </w:pPr>
      <w:r w:rsidRPr="00DC7A38">
        <w:rPr>
          <w:rFonts w:ascii="Arial" w:hAnsi="Arial" w:cs="Arial"/>
        </w:rPr>
        <w:t xml:space="preserve">Researchgate.net, (2023). </w:t>
      </w:r>
      <w:r w:rsidRPr="00DC7A38">
        <w:rPr>
          <w:rFonts w:ascii="Arial" w:hAnsi="Arial" w:cs="Arial"/>
          <w:i/>
        </w:rPr>
        <w:t xml:space="preserve">“Using Social Media Marketing in the Digital Era: A Necessity or a Choice” </w:t>
      </w:r>
      <w:r w:rsidRPr="00DC7A38">
        <w:rPr>
          <w:rFonts w:ascii="Arial" w:hAnsi="Arial" w:cs="Arial"/>
        </w:rPr>
        <w:t>Available at: &lt;https://www.researchgate.net/publication/370578753_Using_Social_Media_Marketing_in_the_Digital_Era_A_Necessity_or_a_Choice&gt; [Accessed on: 12.12.2024]</w:t>
      </w:r>
    </w:p>
    <w:p w14:paraId="326E29BE" w14:textId="77777777" w:rsidR="00BE63F9" w:rsidRPr="00DC7A38" w:rsidRDefault="00BE63F9" w:rsidP="00BE63F9">
      <w:pPr>
        <w:rPr>
          <w:rFonts w:ascii="Arial" w:hAnsi="Arial" w:cs="Arial"/>
        </w:rPr>
      </w:pPr>
      <w:r w:rsidRPr="00DC7A38">
        <w:rPr>
          <w:rFonts w:ascii="Arial" w:hAnsi="Arial" w:cs="Arial"/>
          <w:highlight w:val="white"/>
        </w:rPr>
        <w:t xml:space="preserve">Yap, S.F., Xu, Y. and Tan, L., (2021). Coping with crisis: The paradox of technology and consumer vulnerability. </w:t>
      </w:r>
      <w:r w:rsidRPr="00DC7A38">
        <w:rPr>
          <w:rFonts w:ascii="Arial" w:hAnsi="Arial" w:cs="Arial"/>
          <w:i/>
          <w:highlight w:val="white"/>
        </w:rPr>
        <w:t>International Journal of Consumer Studies</w:t>
      </w:r>
      <w:r w:rsidRPr="00DC7A38">
        <w:rPr>
          <w:rFonts w:ascii="Arial" w:hAnsi="Arial" w:cs="Arial"/>
          <w:highlight w:val="white"/>
        </w:rPr>
        <w:t xml:space="preserve">, </w:t>
      </w:r>
      <w:r w:rsidRPr="00DC7A38">
        <w:rPr>
          <w:rFonts w:ascii="Arial" w:hAnsi="Arial" w:cs="Arial"/>
          <w:i/>
          <w:highlight w:val="white"/>
        </w:rPr>
        <w:t>45</w:t>
      </w:r>
      <w:r w:rsidRPr="00DC7A38">
        <w:rPr>
          <w:rFonts w:ascii="Arial" w:hAnsi="Arial" w:cs="Arial"/>
          <w:highlight w:val="white"/>
        </w:rPr>
        <w:t>(6), pp.1239-1257.</w:t>
      </w:r>
    </w:p>
    <w:p w14:paraId="1B254863" w14:textId="77777777" w:rsidR="005975A1" w:rsidRPr="00BE63F9" w:rsidRDefault="005975A1" w:rsidP="00BE63F9">
      <w:pPr>
        <w:rPr>
          <w:rFonts w:ascii="Arial" w:hAnsi="Arial" w:cs="Arial"/>
          <w:highlight w:val="white"/>
        </w:rPr>
      </w:pPr>
    </w:p>
    <w:sectPr w:rsidR="005975A1" w:rsidRPr="00BE63F9">
      <w:footerReference w:type="default" r:id="rId13"/>
      <w:pgSz w:w="11909" w:h="16834"/>
      <w:pgMar w:top="1417" w:right="1440" w:bottom="1440" w:left="1440" w:header="720" w:footer="72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650C01" w14:textId="77777777" w:rsidR="00E7233E" w:rsidRPr="00DC7A38" w:rsidRDefault="00E7233E">
      <w:pPr>
        <w:spacing w:line="240" w:lineRule="auto"/>
      </w:pPr>
      <w:r w:rsidRPr="00DC7A38">
        <w:separator/>
      </w:r>
    </w:p>
  </w:endnote>
  <w:endnote w:type="continuationSeparator" w:id="0">
    <w:p w14:paraId="1AC8E891" w14:textId="77777777" w:rsidR="00E7233E" w:rsidRPr="00DC7A38" w:rsidRDefault="00E7233E">
      <w:pPr>
        <w:spacing w:line="240" w:lineRule="auto"/>
      </w:pPr>
      <w:r w:rsidRPr="00DC7A3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815B9F" w14:textId="77777777" w:rsidR="005975A1" w:rsidRPr="00DC7A38" w:rsidRDefault="001E0309">
    <w:pPr>
      <w:pBdr>
        <w:top w:val="nil"/>
        <w:left w:val="nil"/>
        <w:bottom w:val="nil"/>
        <w:right w:val="nil"/>
        <w:between w:val="nil"/>
      </w:pBdr>
      <w:tabs>
        <w:tab w:val="center" w:pos="4513"/>
        <w:tab w:val="right" w:pos="9026"/>
      </w:tabs>
      <w:spacing w:line="240" w:lineRule="auto"/>
      <w:jc w:val="right"/>
      <w:rPr>
        <w:color w:val="000000"/>
      </w:rPr>
    </w:pPr>
    <w:r w:rsidRPr="00DC7A38">
      <w:rPr>
        <w:color w:val="000000"/>
      </w:rPr>
      <w:t xml:space="preserve">Page </w:t>
    </w:r>
    <w:r w:rsidRPr="00DC7A38">
      <w:rPr>
        <w:b/>
        <w:color w:val="000000"/>
      </w:rPr>
      <w:fldChar w:fldCharType="begin"/>
    </w:r>
    <w:r w:rsidRPr="00DC7A38">
      <w:rPr>
        <w:b/>
        <w:color w:val="000000"/>
      </w:rPr>
      <w:instrText>PAGE</w:instrText>
    </w:r>
    <w:r w:rsidRPr="00DC7A38">
      <w:rPr>
        <w:b/>
        <w:color w:val="000000"/>
      </w:rPr>
      <w:fldChar w:fldCharType="separate"/>
    </w:r>
    <w:r w:rsidR="0013281F" w:rsidRPr="00DC7A38">
      <w:rPr>
        <w:b/>
        <w:color w:val="000000"/>
      </w:rPr>
      <w:t>9</w:t>
    </w:r>
    <w:r w:rsidRPr="00DC7A38">
      <w:rPr>
        <w:b/>
        <w:color w:val="000000"/>
      </w:rPr>
      <w:fldChar w:fldCharType="end"/>
    </w:r>
    <w:r w:rsidRPr="00DC7A38">
      <w:rPr>
        <w:color w:val="000000"/>
      </w:rPr>
      <w:t xml:space="preserve"> of </w:t>
    </w:r>
    <w:r w:rsidRPr="00DC7A38">
      <w:rPr>
        <w:b/>
        <w:color w:val="000000"/>
      </w:rPr>
      <w:fldChar w:fldCharType="begin"/>
    </w:r>
    <w:r w:rsidRPr="00DC7A38">
      <w:rPr>
        <w:b/>
        <w:color w:val="000000"/>
      </w:rPr>
      <w:instrText>NUMPAGES</w:instrText>
    </w:r>
    <w:r w:rsidRPr="00DC7A38">
      <w:rPr>
        <w:b/>
        <w:color w:val="000000"/>
      </w:rPr>
      <w:fldChar w:fldCharType="separate"/>
    </w:r>
    <w:r w:rsidR="0013281F" w:rsidRPr="00DC7A38">
      <w:rPr>
        <w:b/>
        <w:color w:val="000000"/>
      </w:rPr>
      <w:t>10</w:t>
    </w:r>
    <w:r w:rsidRPr="00DC7A38">
      <w:rPr>
        <w:b/>
        <w:color w:val="000000"/>
      </w:rPr>
      <w:fldChar w:fldCharType="end"/>
    </w:r>
  </w:p>
  <w:p w14:paraId="6EA49C4E" w14:textId="77777777" w:rsidR="005975A1" w:rsidRPr="00DC7A38" w:rsidRDefault="005975A1"/>
  <w:p w14:paraId="3C0D495B" w14:textId="77777777" w:rsidR="005975A1" w:rsidRPr="00DC7A38" w:rsidRDefault="005975A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5F3818" w14:textId="77777777" w:rsidR="00E7233E" w:rsidRPr="00DC7A38" w:rsidRDefault="00E7233E">
      <w:pPr>
        <w:spacing w:line="240" w:lineRule="auto"/>
      </w:pPr>
      <w:r w:rsidRPr="00DC7A38">
        <w:separator/>
      </w:r>
    </w:p>
  </w:footnote>
  <w:footnote w:type="continuationSeparator" w:id="0">
    <w:p w14:paraId="469033BA" w14:textId="77777777" w:rsidR="00E7233E" w:rsidRPr="00DC7A38" w:rsidRDefault="00E7233E">
      <w:pPr>
        <w:spacing w:line="240" w:lineRule="auto"/>
      </w:pPr>
      <w:r w:rsidRPr="00DC7A38">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1A63A7"/>
    <w:multiLevelType w:val="hybridMultilevel"/>
    <w:tmpl w:val="B7E69EEE"/>
    <w:lvl w:ilvl="0" w:tplc="62549A0A">
      <w:start w:val="1"/>
      <w:numFmt w:val="decimal"/>
      <w:lvlText w:val="%1."/>
      <w:lvlJc w:val="left"/>
      <w:pPr>
        <w:ind w:left="720" w:hanging="360"/>
      </w:pPr>
    </w:lvl>
    <w:lvl w:ilvl="1" w:tplc="EFCAD404" w:tentative="1">
      <w:start w:val="1"/>
      <w:numFmt w:val="lowerLetter"/>
      <w:lvlText w:val="%2."/>
      <w:lvlJc w:val="left"/>
      <w:pPr>
        <w:ind w:left="1440" w:hanging="360"/>
      </w:pPr>
    </w:lvl>
    <w:lvl w:ilvl="2" w:tplc="5088FB1A" w:tentative="1">
      <w:start w:val="1"/>
      <w:numFmt w:val="lowerRoman"/>
      <w:lvlText w:val="%3."/>
      <w:lvlJc w:val="right"/>
      <w:pPr>
        <w:ind w:left="2160" w:hanging="180"/>
      </w:pPr>
    </w:lvl>
    <w:lvl w:ilvl="3" w:tplc="BC7C65C4" w:tentative="1">
      <w:start w:val="1"/>
      <w:numFmt w:val="decimal"/>
      <w:lvlText w:val="%4."/>
      <w:lvlJc w:val="left"/>
      <w:pPr>
        <w:ind w:left="2880" w:hanging="360"/>
      </w:pPr>
    </w:lvl>
    <w:lvl w:ilvl="4" w:tplc="A0BE0008" w:tentative="1">
      <w:start w:val="1"/>
      <w:numFmt w:val="lowerLetter"/>
      <w:lvlText w:val="%5."/>
      <w:lvlJc w:val="left"/>
      <w:pPr>
        <w:ind w:left="3600" w:hanging="360"/>
      </w:pPr>
    </w:lvl>
    <w:lvl w:ilvl="5" w:tplc="A3C2D0EE" w:tentative="1">
      <w:start w:val="1"/>
      <w:numFmt w:val="lowerRoman"/>
      <w:lvlText w:val="%6."/>
      <w:lvlJc w:val="right"/>
      <w:pPr>
        <w:ind w:left="4320" w:hanging="180"/>
      </w:pPr>
    </w:lvl>
    <w:lvl w:ilvl="6" w:tplc="DDB8923A" w:tentative="1">
      <w:start w:val="1"/>
      <w:numFmt w:val="decimal"/>
      <w:lvlText w:val="%7."/>
      <w:lvlJc w:val="left"/>
      <w:pPr>
        <w:ind w:left="5040" w:hanging="360"/>
      </w:pPr>
    </w:lvl>
    <w:lvl w:ilvl="7" w:tplc="33F47F06" w:tentative="1">
      <w:start w:val="1"/>
      <w:numFmt w:val="lowerLetter"/>
      <w:lvlText w:val="%8."/>
      <w:lvlJc w:val="left"/>
      <w:pPr>
        <w:ind w:left="5760" w:hanging="360"/>
      </w:pPr>
    </w:lvl>
    <w:lvl w:ilvl="8" w:tplc="9B0CA576" w:tentative="1">
      <w:start w:val="1"/>
      <w:numFmt w:val="lowerRoman"/>
      <w:lvlText w:val="%9."/>
      <w:lvlJc w:val="right"/>
      <w:pPr>
        <w:ind w:left="6480" w:hanging="180"/>
      </w:pPr>
    </w:lvl>
  </w:abstractNum>
  <w:num w:numId="1" w16cid:durableId="1382635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5A1"/>
    <w:rsid w:val="0013281F"/>
    <w:rsid w:val="00197B70"/>
    <w:rsid w:val="001E0309"/>
    <w:rsid w:val="00215585"/>
    <w:rsid w:val="003E365D"/>
    <w:rsid w:val="0047049D"/>
    <w:rsid w:val="005975A1"/>
    <w:rsid w:val="00693206"/>
    <w:rsid w:val="00695E0C"/>
    <w:rsid w:val="0075302B"/>
    <w:rsid w:val="00856233"/>
    <w:rsid w:val="00AB596C"/>
    <w:rsid w:val="00B03521"/>
    <w:rsid w:val="00BE63F9"/>
    <w:rsid w:val="00D0373C"/>
    <w:rsid w:val="00D91F0C"/>
    <w:rsid w:val="00DC79F9"/>
    <w:rsid w:val="00DC7A38"/>
    <w:rsid w:val="00DC7ABE"/>
    <w:rsid w:val="00E7233E"/>
    <w:rsid w:val="00EF2F1D"/>
    <w:rsid w:val="00F01480"/>
    <w:rsid w:val="00FA1B13"/>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2D5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I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link w:val="Heading2Char"/>
    <w:pPr>
      <w:keepNext/>
      <w:keepLines/>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paragraph" w:customStyle="1" w:styleId="Normal10">
    <w:name w:val="Normal1_0"/>
  </w:style>
  <w:style w:type="table" w:customStyle="1" w:styleId="TableNormal10">
    <w:name w:val="Table Normal1_0"/>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C2249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249E"/>
    <w:rPr>
      <w:rFonts w:ascii="Tahoma" w:hAnsi="Tahoma" w:cs="Tahoma"/>
      <w:sz w:val="16"/>
      <w:szCs w:val="16"/>
    </w:rPr>
  </w:style>
  <w:style w:type="paragraph" w:styleId="ListParagraph">
    <w:name w:val="List Paragraph"/>
    <w:basedOn w:val="Normal"/>
    <w:uiPriority w:val="34"/>
    <w:qFormat/>
    <w:rsid w:val="00C2249E"/>
    <w:pPr>
      <w:ind w:left="720"/>
      <w:contextualSpacing/>
    </w:pPr>
  </w:style>
  <w:style w:type="paragraph" w:styleId="Header">
    <w:name w:val="header"/>
    <w:basedOn w:val="Normal"/>
    <w:link w:val="HeaderChar"/>
    <w:uiPriority w:val="99"/>
    <w:unhideWhenUsed/>
    <w:rsid w:val="00C2249E"/>
    <w:pPr>
      <w:tabs>
        <w:tab w:val="center" w:pos="4513"/>
        <w:tab w:val="right" w:pos="9026"/>
      </w:tabs>
      <w:spacing w:line="240" w:lineRule="auto"/>
    </w:pPr>
  </w:style>
  <w:style w:type="character" w:customStyle="1" w:styleId="HeaderChar">
    <w:name w:val="Header Char"/>
    <w:basedOn w:val="DefaultParagraphFont"/>
    <w:link w:val="Header"/>
    <w:uiPriority w:val="99"/>
    <w:rsid w:val="00C2249E"/>
  </w:style>
  <w:style w:type="paragraph" w:styleId="Footer">
    <w:name w:val="footer"/>
    <w:basedOn w:val="Normal"/>
    <w:link w:val="FooterChar"/>
    <w:uiPriority w:val="99"/>
    <w:unhideWhenUsed/>
    <w:rsid w:val="00C2249E"/>
    <w:pPr>
      <w:tabs>
        <w:tab w:val="center" w:pos="4513"/>
        <w:tab w:val="right" w:pos="9026"/>
      </w:tabs>
      <w:spacing w:line="240" w:lineRule="auto"/>
    </w:pPr>
  </w:style>
  <w:style w:type="character" w:customStyle="1" w:styleId="FooterChar">
    <w:name w:val="Footer Char"/>
    <w:basedOn w:val="DefaultParagraphFont"/>
    <w:link w:val="Footer"/>
    <w:uiPriority w:val="99"/>
    <w:rsid w:val="00C2249E"/>
  </w:style>
  <w:style w:type="paragraph" w:styleId="TOCHeading">
    <w:name w:val="TOC Heading"/>
    <w:basedOn w:val="Heading1"/>
    <w:next w:val="Normal"/>
    <w:uiPriority w:val="39"/>
    <w:semiHidden/>
    <w:unhideWhenUsed/>
    <w:qFormat/>
    <w:rsid w:val="00C2249E"/>
    <w:pPr>
      <w:spacing w:before="480" w:line="276" w:lineRule="auto"/>
      <w:jc w:val="left"/>
      <w:outlineLvl w:val="9"/>
    </w:pPr>
    <w:rPr>
      <w:rFonts w:asciiTheme="majorHAnsi" w:eastAsiaTheme="majorEastAsia" w:hAnsiTheme="majorHAnsi" w:cstheme="majorBidi"/>
      <w:bCs/>
      <w:color w:val="365F91" w:themeColor="accent1" w:themeShade="BF"/>
      <w:lang w:val="en-US" w:eastAsia="ja-JP"/>
    </w:rPr>
  </w:style>
  <w:style w:type="paragraph" w:styleId="TOC1">
    <w:name w:val="toc 1"/>
    <w:basedOn w:val="Normal"/>
    <w:next w:val="Normal"/>
    <w:autoRedefine/>
    <w:uiPriority w:val="39"/>
    <w:unhideWhenUsed/>
    <w:rsid w:val="00C2249E"/>
    <w:pPr>
      <w:spacing w:after="100"/>
    </w:pPr>
  </w:style>
  <w:style w:type="paragraph" w:styleId="TOC2">
    <w:name w:val="toc 2"/>
    <w:basedOn w:val="Normal"/>
    <w:next w:val="Normal"/>
    <w:autoRedefine/>
    <w:uiPriority w:val="39"/>
    <w:unhideWhenUsed/>
    <w:rsid w:val="00C2249E"/>
    <w:pPr>
      <w:spacing w:after="100"/>
      <w:ind w:left="240"/>
    </w:pPr>
  </w:style>
  <w:style w:type="character" w:styleId="Hyperlink">
    <w:name w:val="Hyperlink"/>
    <w:basedOn w:val="DefaultParagraphFont"/>
    <w:uiPriority w:val="99"/>
    <w:unhideWhenUsed/>
    <w:rsid w:val="00C2249E"/>
    <w:rPr>
      <w:color w:val="0000FF" w:themeColor="hyperlink"/>
      <w:u w:val="single"/>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unhideWhenUsed/>
    <w:rsid w:val="003735A0"/>
    <w:pPr>
      <w:spacing w:before="100" w:beforeAutospacing="1" w:after="100" w:afterAutospacing="1" w:line="240" w:lineRule="auto"/>
    </w:pPr>
    <w:rPr>
      <w:lang w:val="en-US"/>
    </w:rPr>
  </w:style>
  <w:style w:type="character" w:customStyle="1" w:styleId="Heading2Char">
    <w:name w:val="Heading 2 Char"/>
    <w:basedOn w:val="DefaultParagraphFont"/>
    <w:link w:val="Heading2"/>
    <w:rsid w:val="003735A0"/>
    <w:rPr>
      <w:b/>
    </w:r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paragraph" w:styleId="Subtitle">
    <w:name w:val="Subtitle"/>
    <w:basedOn w:val="Normal"/>
    <w:next w:val="Normal"/>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SKa4LIiOYEVPPKExrDhTco0jGA==">CgMxLjAyDmguNmpzODN4cG9lejl4Mg5oLnZqMHd6Y3Y4djVnNzIOaC5lYXl2dnMzMGpudWgyDmgueGFqbndqZjlmam0zMg5oLm9xZnlyZjE4Y2NqdTINaC53MDN0M3RoYzR5aTIOaC4zYTBmNm45cGJybG0yDmgueGtnaHA1NjZvMmV5OAByITFucmljd01PTkZHSmZfOVZHaVRuQ3EyMG4yeFZyWTllOQ==</go:docsCustomData>
</go:gDocsCustomXmlDataStorage>
</file>

<file path=customXml/itemProps1.xml><?xml version="1.0" encoding="utf-8"?>
<ds:datastoreItem xmlns:ds="http://schemas.openxmlformats.org/officeDocument/2006/customXml" ds:itemID="{4EB67134-2612-4B12-93F6-AC7DCD0BC88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1582</Words>
  <Characters>10072</Characters>
  <Application>Microsoft Office Word</Application>
  <DocSecurity>0</DocSecurity>
  <Lines>83</Lines>
  <Paragraphs>23</Paragraphs>
  <ScaleCrop>false</ScaleCrop>
  <Company/>
  <LinksUpToDate>false</LinksUpToDate>
  <CharactersWithSpaces>11631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2024-12-17T14:26:00Z</dcterms:created>
  <dcterms:modified xsi:type="dcterms:W3CDTF">2024-12-17T14:26:00Z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fab72d78cf51fb0ce7b14d1a5445c101ec5b4237deb85947f7ee1e6dcdbe93f6</vt:lpwstr>
  </property>
</Properties>
</file>