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4E40A7" w14:textId="06C4C1F3" w:rsidR="00DF7D82" w:rsidRPr="0050049B" w:rsidRDefault="00DF7D82" w:rsidP="0050049B">
      <w:pPr>
        <w:jc w:val="both"/>
        <w:rPr>
          <w:rFonts w:asciiTheme="minorBidi" w:hAnsiTheme="minorBidi"/>
          <w:b/>
          <w:bCs/>
          <w:color w:val="7030A0"/>
          <w:sz w:val="32"/>
          <w:szCs w:val="32"/>
        </w:rPr>
      </w:pPr>
      <w:r w:rsidRPr="0050049B">
        <w:rPr>
          <w:rFonts w:asciiTheme="minorBidi" w:hAnsiTheme="minorBidi"/>
          <w:b/>
          <w:bCs/>
          <w:color w:val="7030A0"/>
          <w:sz w:val="32"/>
          <w:szCs w:val="32"/>
        </w:rPr>
        <w:t xml:space="preserve">Activity 2 </w:t>
      </w:r>
      <w:r w:rsidRPr="0050049B">
        <w:rPr>
          <w:rFonts w:asciiTheme="minorBidi" w:hAnsiTheme="minorBidi"/>
          <w:b/>
          <w:bCs/>
          <w:color w:val="7030A0"/>
          <w:sz w:val="32"/>
          <w:szCs w:val="32"/>
        </w:rPr>
        <w:t>Case Study: Helping Elderly Residents in Greenfield Estate</w:t>
      </w:r>
    </w:p>
    <w:p w14:paraId="3013108C" w14:textId="77777777" w:rsidR="00DF7D82" w:rsidRPr="0050049B" w:rsidRDefault="00DF7D82" w:rsidP="0050049B">
      <w:pPr>
        <w:jc w:val="both"/>
        <w:rPr>
          <w:rFonts w:asciiTheme="minorBidi" w:hAnsiTheme="minorBidi"/>
          <w:b/>
          <w:bCs/>
        </w:rPr>
      </w:pPr>
      <w:r w:rsidRPr="0050049B">
        <w:rPr>
          <w:rFonts w:asciiTheme="minorBidi" w:hAnsiTheme="minorBidi"/>
          <w:b/>
          <w:bCs/>
        </w:rPr>
        <w:t>Background:</w:t>
      </w:r>
    </w:p>
    <w:p w14:paraId="3E40F23C" w14:textId="78537E76" w:rsidR="00DF7D82" w:rsidRPr="0050049B" w:rsidRDefault="00DF7D82" w:rsidP="0050049B">
      <w:p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>Greenfield Estate is a small, low-income housing area on the edge of a UK city. Many elderly people live alone there, and some feel isolated and lonely. They also have health problems like diabetes, high blood pressure, and mobility issues. To help improve their well-being, a local community health organi</w:t>
      </w:r>
      <w:r w:rsidRPr="0050049B">
        <w:rPr>
          <w:rFonts w:asciiTheme="minorBidi" w:hAnsiTheme="minorBidi"/>
        </w:rPr>
        <w:t>s</w:t>
      </w:r>
      <w:r w:rsidRPr="0050049B">
        <w:rPr>
          <w:rFonts w:asciiTheme="minorBidi" w:hAnsiTheme="minorBidi"/>
        </w:rPr>
        <w:t>ation started the Greenfield Well-Being Project. This project uses social capital—support from the community and connections with local organi</w:t>
      </w:r>
      <w:r w:rsidRPr="0050049B">
        <w:rPr>
          <w:rFonts w:asciiTheme="minorBidi" w:hAnsiTheme="minorBidi"/>
        </w:rPr>
        <w:t>s</w:t>
      </w:r>
      <w:r w:rsidRPr="0050049B">
        <w:rPr>
          <w:rFonts w:asciiTheme="minorBidi" w:hAnsiTheme="minorBidi"/>
        </w:rPr>
        <w:t>ations—to help elderly residents feel less lonely and stay healthier.</w:t>
      </w:r>
    </w:p>
    <w:p w14:paraId="5C99B2F3" w14:textId="77777777" w:rsidR="00DF7D82" w:rsidRPr="0050049B" w:rsidRDefault="00DF7D82" w:rsidP="0050049B">
      <w:pPr>
        <w:jc w:val="both"/>
        <w:rPr>
          <w:rFonts w:asciiTheme="minorBidi" w:hAnsiTheme="minorBidi"/>
          <w:b/>
          <w:bCs/>
        </w:rPr>
      </w:pPr>
      <w:r w:rsidRPr="0050049B">
        <w:rPr>
          <w:rFonts w:asciiTheme="minorBidi" w:hAnsiTheme="minorBidi"/>
          <w:b/>
          <w:bCs/>
        </w:rPr>
        <w:t>How the Greenfield Well-Being Project Works:</w:t>
      </w:r>
    </w:p>
    <w:p w14:paraId="4836DA49" w14:textId="092E0D1D" w:rsidR="00DF7D82" w:rsidRPr="0050049B" w:rsidRDefault="00DF7D82" w:rsidP="0050049B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 xml:space="preserve">Support from </w:t>
      </w:r>
      <w:r w:rsidRPr="0050049B">
        <w:rPr>
          <w:rFonts w:asciiTheme="minorBidi" w:hAnsiTheme="minorBidi"/>
        </w:rPr>
        <w:t>Neighbours</w:t>
      </w:r>
      <w:r w:rsidRPr="0050049B">
        <w:rPr>
          <w:rFonts w:asciiTheme="minorBidi" w:hAnsiTheme="minorBidi"/>
        </w:rPr>
        <w:t xml:space="preserve"> (Bonding Social Capital):</w:t>
      </w:r>
    </w:p>
    <w:p w14:paraId="7B60F40A" w14:textId="23194168" w:rsidR="00DF7D82" w:rsidRPr="0050049B" w:rsidRDefault="00DF7D82" w:rsidP="0050049B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 xml:space="preserve">Weekly Meetings: Elderly residents meet at the local community </w:t>
      </w:r>
      <w:r w:rsidRPr="0050049B">
        <w:rPr>
          <w:rFonts w:asciiTheme="minorBidi" w:hAnsiTheme="minorBidi"/>
        </w:rPr>
        <w:t>centre</w:t>
      </w:r>
      <w:r w:rsidRPr="0050049B">
        <w:rPr>
          <w:rFonts w:asciiTheme="minorBidi" w:hAnsiTheme="minorBidi"/>
        </w:rPr>
        <w:t xml:space="preserve"> to talk, play games, and learn about health.</w:t>
      </w:r>
    </w:p>
    <w:p w14:paraId="517F1573" w14:textId="5C0AADAA" w:rsidR="00DF7D82" w:rsidRPr="0050049B" w:rsidRDefault="00DF7D82" w:rsidP="0050049B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 xml:space="preserve">Home Visits: Younger </w:t>
      </w:r>
      <w:r w:rsidRPr="0050049B">
        <w:rPr>
          <w:rFonts w:asciiTheme="minorBidi" w:hAnsiTheme="minorBidi"/>
        </w:rPr>
        <w:t>neighbours</w:t>
      </w:r>
      <w:r w:rsidRPr="0050049B">
        <w:rPr>
          <w:rFonts w:asciiTheme="minorBidi" w:hAnsiTheme="minorBidi"/>
        </w:rPr>
        <w:t xml:space="preserve"> volunteer to visit the elderly, helping with small tasks like shopping or just spending time together.</w:t>
      </w:r>
    </w:p>
    <w:p w14:paraId="65FA22C2" w14:textId="2A3859BB" w:rsidR="00DF7D82" w:rsidRPr="0050049B" w:rsidRDefault="00DF7D82" w:rsidP="0050049B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>Support from Local Groups (Bridging Social Capital):</w:t>
      </w:r>
    </w:p>
    <w:p w14:paraId="481461BD" w14:textId="63FADE8B" w:rsidR="00DF7D82" w:rsidRPr="0050049B" w:rsidRDefault="00DF7D82" w:rsidP="0050049B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 xml:space="preserve">Workshops: Local health professionals come to the community </w:t>
      </w:r>
      <w:r w:rsidRPr="0050049B">
        <w:rPr>
          <w:rFonts w:asciiTheme="minorBidi" w:hAnsiTheme="minorBidi"/>
        </w:rPr>
        <w:t>centre</w:t>
      </w:r>
      <w:r w:rsidRPr="0050049B">
        <w:rPr>
          <w:rFonts w:asciiTheme="minorBidi" w:hAnsiTheme="minorBidi"/>
        </w:rPr>
        <w:t xml:space="preserve"> to teach residents about staying healthy.</w:t>
      </w:r>
    </w:p>
    <w:p w14:paraId="50F673C3" w14:textId="77777777" w:rsidR="00DF7D82" w:rsidRPr="0050049B" w:rsidRDefault="00DF7D82" w:rsidP="0050049B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>Help from Charities: Some charities provide things like wheelchairs or home care support.</w:t>
      </w:r>
    </w:p>
    <w:p w14:paraId="0D5F8D66" w14:textId="4ED72F9A" w:rsidR="00DF7D82" w:rsidRPr="0050049B" w:rsidRDefault="00DF7D82" w:rsidP="0050049B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>Support from Healthcare Services (Linking Social Capital):</w:t>
      </w:r>
    </w:p>
    <w:p w14:paraId="25C036E2" w14:textId="58568F76" w:rsidR="00DF7D82" w:rsidRPr="0050049B" w:rsidRDefault="00DF7D82" w:rsidP="0050049B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 xml:space="preserve">Visits from Healthcare Providers: Local doctors and nurses visit the community </w:t>
      </w:r>
      <w:r w:rsidRPr="0050049B">
        <w:rPr>
          <w:rFonts w:asciiTheme="minorBidi" w:hAnsiTheme="minorBidi"/>
        </w:rPr>
        <w:t>centre</w:t>
      </w:r>
      <w:r w:rsidRPr="0050049B">
        <w:rPr>
          <w:rFonts w:asciiTheme="minorBidi" w:hAnsiTheme="minorBidi"/>
        </w:rPr>
        <w:t xml:space="preserve"> to check on residents’ health and offer advice.</w:t>
      </w:r>
    </w:p>
    <w:p w14:paraId="5A0631C0" w14:textId="77777777" w:rsidR="00DF7D82" w:rsidRPr="0050049B" w:rsidRDefault="00DF7D82" w:rsidP="0050049B">
      <w:pPr>
        <w:jc w:val="both"/>
        <w:rPr>
          <w:rFonts w:asciiTheme="minorBidi" w:hAnsiTheme="minorBidi"/>
          <w:b/>
          <w:bCs/>
        </w:rPr>
      </w:pPr>
      <w:r w:rsidRPr="0050049B">
        <w:rPr>
          <w:rFonts w:asciiTheme="minorBidi" w:hAnsiTheme="minorBidi"/>
          <w:b/>
          <w:bCs/>
        </w:rPr>
        <w:t>Group Discussion Questions:</w:t>
      </w:r>
    </w:p>
    <w:p w14:paraId="5E372540" w14:textId="434E4500" w:rsidR="00DF7D82" w:rsidRPr="0050049B" w:rsidRDefault="00DF7D82" w:rsidP="0050049B">
      <w:pPr>
        <w:pStyle w:val="ListParagraph"/>
        <w:numPr>
          <w:ilvl w:val="0"/>
          <w:numId w:val="3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 xml:space="preserve">What kind of support did the elderly residents receive from </w:t>
      </w:r>
      <w:r w:rsidRPr="0050049B">
        <w:rPr>
          <w:rFonts w:asciiTheme="minorBidi" w:hAnsiTheme="minorBidi"/>
        </w:rPr>
        <w:t>neighbours</w:t>
      </w:r>
      <w:r w:rsidRPr="0050049B">
        <w:rPr>
          <w:rFonts w:asciiTheme="minorBidi" w:hAnsiTheme="minorBidi"/>
        </w:rPr>
        <w:t>, local groups, and healthcare providers?</w:t>
      </w:r>
      <w:r w:rsidRPr="0050049B">
        <w:rPr>
          <w:rFonts w:asciiTheme="minorBidi" w:hAnsiTheme="minorBidi"/>
        </w:rPr>
        <w:t xml:space="preserve"> (identify bonding, bridging and linking)</w:t>
      </w:r>
    </w:p>
    <w:p w14:paraId="75412A19" w14:textId="723268B6" w:rsidR="00DF7D82" w:rsidRPr="0050049B" w:rsidRDefault="00DF7D82" w:rsidP="0050049B">
      <w:pPr>
        <w:pStyle w:val="ListParagraph"/>
        <w:numPr>
          <w:ilvl w:val="0"/>
          <w:numId w:val="3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>How would you know if this project is working? (Think about things like more people attending the meetings or improvements in their health.)</w:t>
      </w:r>
    </w:p>
    <w:p w14:paraId="358055AB" w14:textId="64971ADD" w:rsidR="00DF7D82" w:rsidRPr="0050049B" w:rsidRDefault="00DF7D82" w:rsidP="0050049B">
      <w:pPr>
        <w:pStyle w:val="ListParagraph"/>
        <w:numPr>
          <w:ilvl w:val="0"/>
          <w:numId w:val="3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>What problems might this project face in the future? (For example, volunteers stopping or fewer people coming to meetings.)</w:t>
      </w:r>
    </w:p>
    <w:p w14:paraId="4526038B" w14:textId="3892360B" w:rsidR="003B0C4C" w:rsidRPr="0050049B" w:rsidRDefault="00DF7D82" w:rsidP="0050049B">
      <w:pPr>
        <w:pStyle w:val="ListParagraph"/>
        <w:numPr>
          <w:ilvl w:val="0"/>
          <w:numId w:val="3"/>
        </w:num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>What could be done to make this project even better?</w:t>
      </w:r>
    </w:p>
    <w:p w14:paraId="751D4D37" w14:textId="5BE8B214" w:rsidR="00EF5976" w:rsidRPr="0050049B" w:rsidRDefault="00C255F9" w:rsidP="0050049B">
      <w:pPr>
        <w:jc w:val="both"/>
        <w:rPr>
          <w:rFonts w:asciiTheme="minorBidi" w:hAnsiTheme="minorBidi"/>
          <w:b/>
          <w:bCs/>
        </w:rPr>
      </w:pPr>
      <w:r w:rsidRPr="0050049B">
        <w:rPr>
          <w:rFonts w:asciiTheme="minorBidi" w:hAnsiTheme="minorBidi"/>
          <w:b/>
          <w:bCs/>
        </w:rPr>
        <w:t>Feedback to Class</w:t>
      </w:r>
    </w:p>
    <w:p w14:paraId="0FC03C43" w14:textId="2945B7C1" w:rsidR="005F2587" w:rsidRPr="0050049B" w:rsidRDefault="005F2587" w:rsidP="0050049B">
      <w:pPr>
        <w:jc w:val="both"/>
        <w:rPr>
          <w:rFonts w:asciiTheme="minorBidi" w:hAnsiTheme="minorBidi"/>
        </w:rPr>
      </w:pPr>
      <w:r w:rsidRPr="0050049B">
        <w:rPr>
          <w:rFonts w:asciiTheme="minorBidi" w:hAnsiTheme="minorBidi"/>
        </w:rPr>
        <w:t xml:space="preserve">One or two of </w:t>
      </w:r>
      <w:r w:rsidR="0050049B">
        <w:rPr>
          <w:rFonts w:asciiTheme="minorBidi" w:hAnsiTheme="minorBidi"/>
        </w:rPr>
        <w:t>the group should</w:t>
      </w:r>
      <w:r w:rsidRPr="0050049B">
        <w:rPr>
          <w:rFonts w:asciiTheme="minorBidi" w:hAnsiTheme="minorBidi"/>
        </w:rPr>
        <w:t xml:space="preserve"> feedback and </w:t>
      </w:r>
      <w:r w:rsidR="00D66AF0" w:rsidRPr="0050049B">
        <w:rPr>
          <w:rFonts w:asciiTheme="minorBidi" w:hAnsiTheme="minorBidi"/>
        </w:rPr>
        <w:t>share</w:t>
      </w:r>
      <w:r w:rsidR="00A87F19" w:rsidRPr="0050049B">
        <w:rPr>
          <w:rFonts w:asciiTheme="minorBidi" w:hAnsiTheme="minorBidi"/>
        </w:rPr>
        <w:t xml:space="preserve"> </w:t>
      </w:r>
      <w:r w:rsidR="0050049B">
        <w:rPr>
          <w:rFonts w:asciiTheme="minorBidi" w:hAnsiTheme="minorBidi"/>
        </w:rPr>
        <w:t>the</w:t>
      </w:r>
      <w:r w:rsidRPr="0050049B">
        <w:rPr>
          <w:rFonts w:asciiTheme="minorBidi" w:hAnsiTheme="minorBidi"/>
        </w:rPr>
        <w:t xml:space="preserve"> most important fi</w:t>
      </w:r>
      <w:r w:rsidR="00D66AF0" w:rsidRPr="0050049B">
        <w:rPr>
          <w:rFonts w:asciiTheme="minorBidi" w:hAnsiTheme="minorBidi"/>
        </w:rPr>
        <w:t xml:space="preserve">ndings </w:t>
      </w:r>
      <w:r w:rsidR="00A87F19" w:rsidRPr="0050049B">
        <w:rPr>
          <w:rFonts w:asciiTheme="minorBidi" w:hAnsiTheme="minorBidi"/>
        </w:rPr>
        <w:t>with</w:t>
      </w:r>
      <w:r w:rsidR="00D66AF0" w:rsidRPr="0050049B">
        <w:rPr>
          <w:rFonts w:asciiTheme="minorBidi" w:hAnsiTheme="minorBidi"/>
        </w:rPr>
        <w:t xml:space="preserve"> the whole class.</w:t>
      </w:r>
    </w:p>
    <w:sectPr w:rsidR="005F2587" w:rsidRPr="0050049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AB3D9D4" w14:textId="77777777" w:rsidR="0050049B" w:rsidRDefault="0050049B" w:rsidP="0050049B">
      <w:pPr>
        <w:spacing w:after="0" w:line="240" w:lineRule="auto"/>
      </w:pPr>
      <w:r>
        <w:separator/>
      </w:r>
    </w:p>
  </w:endnote>
  <w:endnote w:type="continuationSeparator" w:id="0">
    <w:p w14:paraId="684384EC" w14:textId="77777777" w:rsidR="0050049B" w:rsidRDefault="0050049B" w:rsidP="005004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88589EA" w14:textId="77777777" w:rsidR="0050049B" w:rsidRDefault="0050049B" w:rsidP="0050049B">
      <w:pPr>
        <w:spacing w:after="0" w:line="240" w:lineRule="auto"/>
      </w:pPr>
      <w:r>
        <w:separator/>
      </w:r>
    </w:p>
  </w:footnote>
  <w:footnote w:type="continuationSeparator" w:id="0">
    <w:p w14:paraId="10732109" w14:textId="77777777" w:rsidR="0050049B" w:rsidRDefault="0050049B" w:rsidP="005004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CE8B00C" w14:textId="6B93214D" w:rsidR="0050049B" w:rsidRPr="0050049B" w:rsidRDefault="0050049B" w:rsidP="0050049B">
    <w:pPr>
      <w:pStyle w:val="Header"/>
      <w:jc w:val="center"/>
      <w:rPr>
        <w:rFonts w:asciiTheme="minorBidi" w:hAnsiTheme="minorBidi"/>
        <w:sz w:val="44"/>
        <w:szCs w:val="44"/>
      </w:rPr>
    </w:pPr>
    <w:r w:rsidRPr="0050049B">
      <w:rPr>
        <w:rFonts w:asciiTheme="minorBidi" w:hAnsiTheme="minorBidi"/>
        <w:sz w:val="44"/>
        <w:szCs w:val="44"/>
      </w:rPr>
      <w:t>BMHP5015- Week 2- Activity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A1C5DE2"/>
    <w:multiLevelType w:val="hybridMultilevel"/>
    <w:tmpl w:val="DDF48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7400F2"/>
    <w:multiLevelType w:val="hybridMultilevel"/>
    <w:tmpl w:val="C6D6B3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5680050"/>
    <w:multiLevelType w:val="hybridMultilevel"/>
    <w:tmpl w:val="63063B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3E4ADC"/>
    <w:multiLevelType w:val="hybridMultilevel"/>
    <w:tmpl w:val="B4024D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5574287">
    <w:abstractNumId w:val="3"/>
  </w:num>
  <w:num w:numId="2" w16cid:durableId="445586052">
    <w:abstractNumId w:val="2"/>
  </w:num>
  <w:num w:numId="3" w16cid:durableId="2083525772">
    <w:abstractNumId w:val="1"/>
  </w:num>
  <w:num w:numId="4" w16cid:durableId="5688793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D82"/>
    <w:rsid w:val="001E6F1E"/>
    <w:rsid w:val="003B0C4C"/>
    <w:rsid w:val="0050049B"/>
    <w:rsid w:val="005F2587"/>
    <w:rsid w:val="00945869"/>
    <w:rsid w:val="00A87F19"/>
    <w:rsid w:val="00C255F9"/>
    <w:rsid w:val="00D36ED2"/>
    <w:rsid w:val="00D66AF0"/>
    <w:rsid w:val="00DF7D82"/>
    <w:rsid w:val="00EF59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D8A2E8"/>
  <w15:chartTrackingRefBased/>
  <w15:docId w15:val="{70D27EB8-333B-4FE3-9347-BB61560CF3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7D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7D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7D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7D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7D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7D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7D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7D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7D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7D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7D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7D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7D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7D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7D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7D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7D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7D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7D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7D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7D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7D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7D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7D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7D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7D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7D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7D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7D8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00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049B"/>
  </w:style>
  <w:style w:type="paragraph" w:styleId="Footer">
    <w:name w:val="footer"/>
    <w:basedOn w:val="Normal"/>
    <w:link w:val="FooterChar"/>
    <w:uiPriority w:val="99"/>
    <w:unhideWhenUsed/>
    <w:rsid w:val="00500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04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299</Words>
  <Characters>1710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2024-09-06T16:29:00Z</dcterms:created>
  <dcterms:modified xsi:type="dcterms:W3CDTF">2024-09-06T16:29:00Z</dcterms:modified>
</cp:coreProperties>
</file>