
<file path=[Content_Types].xml><?xml version="1.0" encoding="utf-8"?>
<Types xmlns="http://schemas.openxmlformats.org/package/2006/content-types">
  <Default Extension="png" ContentType="image/png"/>
  <Default Extension="jpeg" ContentType="image/jpeg"/>
  <Default Extension="emf" ContentType="image/x-emf"/>
  <Default Extension="rels" ContentType="application/vnd.openxmlformats-package.relationships+xml"/>
  <Default Extension="xml" ContentType="application/xml"/>
  <Default Extension="wdp" ContentType="image/vnd.ms-photo"/>
  <Default Extension="gif" ContentType="image/gif"/>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F35D9F" w:rsidRPr="00CD4C8A" w:rsidRDefault="00F745DD">
      <w:pPr>
        <w:rPr>
          <w:szCs w:val="26"/>
        </w:rPr>
      </w:pPr>
      <w:r w:rsidRPr="00CD4C8A">
        <w:rPr>
          <w:noProof/>
          <w:szCs w:val="26"/>
        </w:rPr>
        <mc:AlternateContent>
          <mc:Choice Requires="wpg">
            <w:drawing>
              <wp:anchor distT="0" distB="0" distL="114300" distR="114300" simplePos="0" relativeHeight="251662336" behindDoc="0" locked="0" layoutInCell="1" allowOverlap="1" wp14:anchorId="558E0E91" wp14:editId="45D1C0D8">
                <wp:simplePos x="0" y="0"/>
                <wp:positionH relativeFrom="column">
                  <wp:posOffset>-885825</wp:posOffset>
                </wp:positionH>
                <wp:positionV relativeFrom="paragraph">
                  <wp:posOffset>-2733675</wp:posOffset>
                </wp:positionV>
                <wp:extent cx="10093960" cy="11139170"/>
                <wp:effectExtent l="57150" t="0" r="21590" b="24130"/>
                <wp:wrapNone/>
                <wp:docPr id="16" name="Group 16"/>
                <wp:cNvGraphicFramePr/>
                <a:graphic xmlns:a="http://schemas.openxmlformats.org/drawingml/2006/main">
                  <a:graphicData uri="http://schemas.microsoft.com/office/word/2010/wordprocessingGroup">
                    <wpg:wgp>
                      <wpg:cNvGrpSpPr/>
                      <wpg:grpSpPr>
                        <a:xfrm>
                          <a:off x="0" y="0"/>
                          <a:ext cx="10093960" cy="11139170"/>
                          <a:chOff x="0" y="0"/>
                          <a:chExt cx="10093960" cy="11139261"/>
                        </a:xfrm>
                      </wpg:grpSpPr>
                      <wps:wsp>
                        <wps:cNvPr id="2" name="Pentagon 2"/>
                        <wps:cNvSpPr/>
                        <wps:spPr>
                          <a:xfrm>
                            <a:off x="0" y="1816100"/>
                            <a:ext cx="4124325" cy="7534275"/>
                          </a:xfrm>
                          <a:prstGeom prst="homePlate">
                            <a:avLst/>
                          </a:prstGeom>
                        </wps:spPr>
                        <wps:style>
                          <a:lnRef idx="0">
                            <a:schemeClr val="accent5"/>
                          </a:lnRef>
                          <a:fillRef idx="1001">
                            <a:schemeClr val="dk2"/>
                          </a:fillRef>
                          <a:effectRef idx="3">
                            <a:schemeClr val="accent5"/>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3" name="Elbow Connector 3"/>
                        <wps:cNvCnPr/>
                        <wps:spPr>
                          <a:xfrm>
                            <a:off x="0" y="9994900"/>
                            <a:ext cx="3568700" cy="901700"/>
                          </a:xfrm>
                          <a:prstGeom prst="bentConnector3">
                            <a:avLst/>
                          </a:prstGeom>
                        </wps:spPr>
                        <wps:style>
                          <a:lnRef idx="3">
                            <a:schemeClr val="accent3"/>
                          </a:lnRef>
                          <a:fillRef idx="0">
                            <a:schemeClr val="accent3"/>
                          </a:fillRef>
                          <a:effectRef idx="2">
                            <a:schemeClr val="accent3"/>
                          </a:effectRef>
                          <a:fontRef idx="minor">
                            <a:schemeClr val="tx1"/>
                          </a:fontRef>
                        </wps:style>
                        <wps:bodyPr/>
                      </wps:wsp>
                      <wps:wsp>
                        <wps:cNvPr id="7" name="Oval 7"/>
                        <wps:cNvSpPr/>
                        <wps:spPr>
                          <a:xfrm>
                            <a:off x="3308350" y="10570936"/>
                            <a:ext cx="568325" cy="568325"/>
                          </a:xfrm>
                          <a:prstGeom prst="ellipse">
                            <a:avLst/>
                          </a:prstGeom>
                        </wps:spPr>
                        <wps:style>
                          <a:lnRef idx="3">
                            <a:schemeClr val="lt1"/>
                          </a:lnRef>
                          <a:fillRef idx="1">
                            <a:schemeClr val="accent4"/>
                          </a:fillRef>
                          <a:effectRef idx="1">
                            <a:schemeClr val="accent4"/>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8" name="Oval 8"/>
                        <wps:cNvSpPr/>
                        <wps:spPr>
                          <a:xfrm>
                            <a:off x="5003800" y="0"/>
                            <a:ext cx="5090160" cy="5090160"/>
                          </a:xfrm>
                          <a:prstGeom prst="ellipse">
                            <a:avLst/>
                          </a:prstGeom>
                          <a:solidFill>
                            <a:srgbClr val="F7EE3B"/>
                          </a:solidFill>
                        </wps:spPr>
                        <wps:style>
                          <a:lnRef idx="3">
                            <a:schemeClr val="lt1"/>
                          </a:lnRef>
                          <a:fillRef idx="1">
                            <a:schemeClr val="accent4"/>
                          </a:fillRef>
                          <a:effectRef idx="1">
                            <a:schemeClr val="accent4"/>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V relativeFrom="margin">
                  <wp14:pctHeight>0</wp14:pctHeight>
                </wp14:sizeRelV>
              </wp:anchor>
            </w:drawing>
          </mc:Choice>
          <mc:Fallback>
            <w:pict>
              <v:group w14:anchorId="34478B9B" id="Group 16" o:spid="_x0000_s1026" style="position:absolute;margin-left:-69.75pt;margin-top:-215.25pt;width:794.8pt;height:877.1pt;z-index:251662336;mso-height-relative:margin" coordsize="100939,11139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">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2" o:spid="_x0000_s1027" type="#_x0000_t15" style="position:absolute;top:18161;width:41243;height:7534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" adj="10800" fillcolor="#44546a [3202]" stroked="f">
                  <v:shadow on="t" color="black" opacity="41287f" offset="0,1.5pt"/>
                </v:shape>
                <v:shapetype id="_x0000_t34" coordsize="21600,21600" o:spt="34" o:oned="t" adj="10800" path="m,l@0,0@0,21600,21600,21600e" filled="f">
                  <v:stroke joinstyle="miter"/>
                  <v:formulas>
                    <v:f eqn="val #0"/>
                  </v:formulas>
                  <v:path arrowok="t" fillok="f" o:connecttype="none"/>
                  <v:handles>
                    <v:h position="#0,center"/>
                  </v:handles>
                  <o:lock v:ext="edit" shapetype="t"/>
                </v:shapetype>
                <v:shape id="Elbow Connector 3" o:spid="_x0000_s1028" type="#_x0000_t34" style="position:absolute;top:99949;width:35687;height:9017;visibility:visible;mso-wrap-style:square" o:connectortype="elbow"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" strokecolor="#a5a5a5 [3206]" strokeweight="1.5pt"/>
                <v:oval id="Oval 7" o:spid="_x0000_s1029" style="position:absolute;left:33083;top:105709;width:5683;height:568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" fillcolor="#ffc000 [3207]" strokecolor="white [3201]" strokeweight="1.5pt">
                  <v:stroke joinstyle="miter"/>
                </v:oval>
                <v:oval id="Oval 8" o:spid="_x0000_s1030" style="position:absolute;left:50038;width:50901;height:5090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" fillcolor="#f7ee3b" strokecolor="white [3201]" strokeweight="1.5pt">
                  <v:stroke joinstyle="miter"/>
                </v:oval>
              </v:group>
            </w:pict>
          </mc:Fallback>
        </mc:AlternateContent>
      </w:r>
      <w:r>
        <w:rPr>
          <w:noProof/>
        </w:rPr>
        <mc:AlternateContent>
          <mc:Choice Requires="wps">
            <w:drawing>
              <wp:anchor distT="0" distB="0" distL="114300" distR="114300" simplePos="0" relativeHeight="251750400" behindDoc="0" locked="0" layoutInCell="1" allowOverlap="1" wp14:anchorId="25011FE0" wp14:editId="373091AB">
                <wp:simplePos x="0" y="0"/>
                <wp:positionH relativeFrom="column">
                  <wp:posOffset>-885825</wp:posOffset>
                </wp:positionH>
                <wp:positionV relativeFrom="paragraph">
                  <wp:posOffset>-2028825</wp:posOffset>
                </wp:positionV>
                <wp:extent cx="568325" cy="568320"/>
                <wp:effectExtent l="0" t="0" r="22225" b="22860"/>
                <wp:wrapNone/>
                <wp:docPr id="24" name="Oval 24"/>
                <wp:cNvGraphicFramePr/>
                <a:graphic xmlns:a="http://schemas.openxmlformats.org/drawingml/2006/main">
                  <a:graphicData uri="http://schemas.microsoft.com/office/word/2010/wordprocessingShape">
                    <wps:wsp>
                      <wps:cNvSpPr/>
                      <wps:spPr>
                        <a:xfrm>
                          <a:off x="0" y="0"/>
                          <a:ext cx="568325" cy="568320"/>
                        </a:xfrm>
                        <a:prstGeom prst="ellipse">
                          <a:avLst/>
                        </a:prstGeom>
                      </wps:spPr>
                      <wps:style>
                        <a:lnRef idx="3">
                          <a:schemeClr val="lt1"/>
                        </a:lnRef>
                        <a:fillRef idx="1">
                          <a:schemeClr val="accent4"/>
                        </a:fillRef>
                        <a:effectRef idx="1">
                          <a:schemeClr val="accent4"/>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15243E72" id="Oval 24" o:spid="_x0000_s1026" style="position:absolute;margin-left:-69.75pt;margin-top:-159.75pt;width:44.75pt;height:44.75pt;z-index:25175040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" fillcolor="#ffc000 [3207]" strokecolor="white [3201]" strokeweight="1.5pt">
                <v:stroke joinstyle="miter"/>
              </v:oval>
            </w:pict>
          </mc:Fallback>
        </mc:AlternateContent>
      </w:r>
      <w:r w:rsidR="00BB526C" w:rsidRPr="00CD4C8A">
        <w:rPr>
          <w:noProof/>
          <w:szCs w:val="26"/>
        </w:rPr>
        <mc:AlternateContent>
          <mc:Choice Requires="wps">
            <w:drawing>
              <wp:anchor distT="0" distB="0" distL="114300" distR="114300" simplePos="0" relativeHeight="251671552" behindDoc="0" locked="0" layoutInCell="1" allowOverlap="1" wp14:anchorId="225A4F1D" wp14:editId="7D99D749">
                <wp:simplePos x="0" y="0"/>
                <wp:positionH relativeFrom="column">
                  <wp:posOffset>-889000</wp:posOffset>
                </wp:positionH>
                <wp:positionV relativeFrom="paragraph">
                  <wp:posOffset>-2743200</wp:posOffset>
                </wp:positionV>
                <wp:extent cx="568325" cy="568325"/>
                <wp:effectExtent l="0" t="0" r="0" b="0"/>
                <wp:wrapNone/>
                <wp:docPr id="1" name="Oval 1"/>
                <wp:cNvGraphicFramePr/>
                <a:graphic xmlns:a="http://schemas.openxmlformats.org/drawingml/2006/main">
                  <a:graphicData uri="http://schemas.microsoft.com/office/word/2010/wordprocessingShape">
                    <wps:wsp>
                      <wps:cNvSpPr/>
                      <wps:spPr>
                        <a:xfrm>
                          <a:off x="0" y="0"/>
                          <a:ext cx="568325" cy="568325"/>
                        </a:xfrm>
                        <a:prstGeom prst="ellipse">
                          <a:avLst/>
                        </a:prstGeom>
                      </wps:spPr>
                      <wps:style>
                        <a:lnRef idx="3">
                          <a:schemeClr val="lt1"/>
                        </a:lnRef>
                        <a:fillRef idx="1">
                          <a:schemeClr val="accent4"/>
                        </a:fillRef>
                        <a:effectRef idx="1">
                          <a:schemeClr val="accent4"/>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5D236779" id="Oval 1" o:spid="_x0000_s1026" style="position:absolute;margin-left:-70pt;margin-top:-3in;width:44.75pt;height:44.75pt;z-index:25167155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" fillcolor="#ffc000 [3207]" strokecolor="white [3201]" strokeweight="1.5pt">
                <v:stroke joinstyle="miter"/>
              </v:oval>
            </w:pict>
          </mc:Fallback>
        </mc:AlternateContent>
      </w:r>
      <w:r w:rsidR="00F35D9F" w:rsidRPr="00CD4C8A">
        <w:rPr>
          <w:szCs w:val="26"/>
        </w:rPr>
        <w:tab/>
      </w:r>
      <w:r w:rsidR="00F35D9F" w:rsidRPr="00CD4C8A">
        <w:rPr>
          <w:szCs w:val="26"/>
        </w:rPr>
        <w:tab/>
      </w:r>
      <w:r w:rsidR="00F35D9F" w:rsidRPr="00CD4C8A">
        <w:rPr>
          <w:szCs w:val="26"/>
        </w:rPr>
        <w:tab/>
      </w:r>
      <w:r w:rsidR="00F35D9F" w:rsidRPr="00CD4C8A">
        <w:rPr>
          <w:szCs w:val="26"/>
        </w:rPr>
        <w:tab/>
      </w:r>
      <w:r w:rsidR="00F35D9F" w:rsidRPr="00CD4C8A">
        <w:rPr>
          <w:szCs w:val="26"/>
        </w:rPr>
        <w:tab/>
      </w:r>
    </w:p>
    <w:p w:rsidR="00F35D9F" w:rsidRPr="00CD4C8A" w:rsidRDefault="00F35D9F">
      <w:pPr>
        <w:rPr>
          <w:szCs w:val="26"/>
        </w:rPr>
      </w:pPr>
    </w:p>
    <w:p w:rsidR="00F35D9F" w:rsidRPr="00CD4C8A" w:rsidRDefault="00F35D9F">
      <w:pPr>
        <w:rPr>
          <w:szCs w:val="26"/>
        </w:rPr>
      </w:pPr>
    </w:p>
    <w:p w:rsidR="00F35D9F" w:rsidRPr="00CD4C8A" w:rsidRDefault="00F35D9F">
      <w:pPr>
        <w:rPr>
          <w:szCs w:val="26"/>
        </w:rPr>
      </w:pPr>
    </w:p>
    <w:p w:rsidR="00F35D9F" w:rsidRPr="00CD4C8A" w:rsidRDefault="00F35D9F">
      <w:pPr>
        <w:rPr>
          <w:szCs w:val="26"/>
        </w:rPr>
      </w:pPr>
    </w:p>
    <w:p w:rsidR="00F35D9F" w:rsidRPr="00CD4C8A" w:rsidRDefault="00F35D9F">
      <w:pPr>
        <w:rPr>
          <w:szCs w:val="26"/>
        </w:rPr>
      </w:pPr>
    </w:p>
    <w:p w:rsidR="00F35D9F" w:rsidRPr="00CD4C8A" w:rsidRDefault="00F35D9F">
      <w:pPr>
        <w:rPr>
          <w:szCs w:val="26"/>
        </w:rPr>
      </w:pPr>
    </w:p>
    <w:p w:rsidR="00F35D9F" w:rsidRPr="00CD4C8A" w:rsidRDefault="00F35D9F">
      <w:pPr>
        <w:rPr>
          <w:szCs w:val="26"/>
        </w:rPr>
      </w:pPr>
    </w:p>
    <w:p w:rsidR="00F35D9F" w:rsidRPr="00CD4C8A" w:rsidRDefault="00F35D9F">
      <w:pPr>
        <w:rPr>
          <w:sz w:val="32"/>
          <w:szCs w:val="26"/>
        </w:rPr>
      </w:pPr>
    </w:p>
    <w:p w:rsidR="00F35D9F" w:rsidRPr="00CD4C8A" w:rsidRDefault="00F35D9F" w:rsidP="00F35D9F">
      <w:pPr>
        <w:ind w:left="5040"/>
        <w:rPr>
          <w:b/>
          <w:bCs/>
          <w:color w:val="000000" w:themeColor="text1"/>
          <w:sz w:val="66"/>
          <w:szCs w:val="26"/>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r w:rsidRPr="00CD4C8A">
        <w:rPr>
          <w:b/>
          <w:bCs/>
          <w:noProof/>
          <w:color w:val="000000" w:themeColor="text1"/>
          <w:sz w:val="66"/>
          <w:szCs w:val="26"/>
        </w:rPr>
        <mc:AlternateContent>
          <mc:Choice Requires="wps">
            <w:drawing>
              <wp:anchor distT="0" distB="0" distL="114300" distR="114300" simplePos="0" relativeHeight="251656192" behindDoc="0" locked="0" layoutInCell="1" allowOverlap="1" wp14:anchorId="4080E256" wp14:editId="2B77DEBA">
                <wp:simplePos x="0" y="0"/>
                <wp:positionH relativeFrom="column">
                  <wp:posOffset>-1054100</wp:posOffset>
                </wp:positionH>
                <wp:positionV relativeFrom="paragraph">
                  <wp:posOffset>5068570</wp:posOffset>
                </wp:positionV>
                <wp:extent cx="8001000" cy="1092200"/>
                <wp:effectExtent l="0" t="0" r="19050" b="31750"/>
                <wp:wrapNone/>
                <wp:docPr id="5" name="Elbow Connector 5"/>
                <wp:cNvGraphicFramePr/>
                <a:graphic xmlns:a="http://schemas.openxmlformats.org/drawingml/2006/main">
                  <a:graphicData uri="http://schemas.microsoft.com/office/word/2010/wordprocessingShape">
                    <wps:wsp>
                      <wps:cNvCnPr/>
                      <wps:spPr>
                        <a:xfrm>
                          <a:off x="0" y="0"/>
                          <a:ext cx="8001000" cy="1092200"/>
                        </a:xfrm>
                        <a:prstGeom prst="bentConnector3">
                          <a:avLst>
                            <a:gd name="adj1" fmla="val 78114"/>
                          </a:avLst>
                        </a:prstGeom>
                      </wps:spPr>
                      <wps:style>
                        <a:lnRef idx="3">
                          <a:schemeClr val="accent3"/>
                        </a:lnRef>
                        <a:fillRef idx="0">
                          <a:schemeClr val="accent3"/>
                        </a:fillRef>
                        <a:effectRef idx="2">
                          <a:schemeClr val="accent3"/>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39E14A23" id="Elbow Connector 5" o:spid="_x0000_s1026" type="#_x0000_t34" style="position:absolute;margin-left:-83pt;margin-top:399.1pt;width:630pt;height:86pt;z-index:2516561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" adj="16873" strokecolor="#a5a5a5 [3206]" strokeweight="1.5pt"/>
            </w:pict>
          </mc:Fallback>
        </mc:AlternateContent>
      </w:r>
      <w:r w:rsidRPr="00CD4C8A">
        <w:rPr>
          <w:b/>
          <w:bCs/>
          <w:color w:val="000000" w:themeColor="text1"/>
          <w:sz w:val="66"/>
          <w:szCs w:val="26"/>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Critical Period     Hypothesis</w:t>
      </w:r>
      <w:r w:rsidR="00296650" w:rsidRPr="00CD4C8A">
        <w:rPr>
          <w:b/>
          <w:bCs/>
          <w:color w:val="000000" w:themeColor="text1"/>
          <w:sz w:val="66"/>
          <w:szCs w:val="26"/>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 xml:space="preserve"> (CPH)</w:t>
      </w:r>
    </w:p>
    <w:p w:rsidR="00EC44AE" w:rsidRPr="00CD4C8A" w:rsidRDefault="00F35D9F" w:rsidP="00296650">
      <w:pPr>
        <w:jc w:val="center"/>
        <w:rPr>
          <w:b/>
          <w:bCs/>
          <w:color w:val="000000" w:themeColor="text1"/>
          <w:sz w:val="66"/>
          <w:szCs w:val="26"/>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r w:rsidRPr="00CD4C8A">
        <w:rPr>
          <w:b/>
          <w:bCs/>
          <w:color w:val="000000" w:themeColor="text1"/>
          <w:sz w:val="66"/>
          <w:szCs w:val="26"/>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br w:type="page"/>
      </w:r>
    </w:p>
    <w:p w:rsidR="00F745DD" w:rsidRDefault="00F745DD" w:rsidP="00F745DD">
      <w:pPr>
        <w:spacing w:line="360" w:lineRule="auto"/>
        <w:ind w:firstLine="720"/>
        <w:jc w:val="both"/>
        <w:rPr>
          <w:bCs/>
          <w:color w:val="000000" w:themeColor="text1"/>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bCs/>
          <w:noProof/>
          <w:color w:val="000000" w:themeColor="text1"/>
          <w:szCs w:val="26"/>
        </w:rPr>
        <w:lastRenderedPageBreak/>
        <mc:AlternateContent>
          <mc:Choice Requires="wps">
            <w:drawing>
              <wp:anchor distT="0" distB="0" distL="114300" distR="114300" simplePos="0" relativeHeight="251751424" behindDoc="0" locked="0" layoutInCell="1" allowOverlap="1">
                <wp:simplePos x="0" y="0"/>
                <wp:positionH relativeFrom="column">
                  <wp:posOffset>209550</wp:posOffset>
                </wp:positionH>
                <wp:positionV relativeFrom="paragraph">
                  <wp:posOffset>304800</wp:posOffset>
                </wp:positionV>
                <wp:extent cx="571500" cy="571500"/>
                <wp:effectExtent l="0" t="0" r="19050" b="19050"/>
                <wp:wrapNone/>
                <wp:docPr id="32" name="Oval 32"/>
                <wp:cNvGraphicFramePr/>
                <a:graphic xmlns:a="http://schemas.openxmlformats.org/drawingml/2006/main">
                  <a:graphicData uri="http://schemas.microsoft.com/office/word/2010/wordprocessingShape">
                    <wps:wsp>
                      <wps:cNvSpPr/>
                      <wps:spPr>
                        <a:xfrm>
                          <a:off x="0" y="0"/>
                          <a:ext cx="571500" cy="571500"/>
                        </a:xfrm>
                        <a:prstGeom prst="ellipse">
                          <a:avLst/>
                        </a:prstGeom>
                      </wps:spPr>
                      <wps:style>
                        <a:lnRef idx="3">
                          <a:schemeClr val="lt1"/>
                        </a:lnRef>
                        <a:fillRef idx="1">
                          <a:schemeClr val="accent4"/>
                        </a:fillRef>
                        <a:effectRef idx="1">
                          <a:schemeClr val="accent4"/>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7013C6A7" id="Oval 32" o:spid="_x0000_s1026" style="position:absolute;margin-left:16.5pt;margin-top:24pt;width:45pt;height:45pt;z-index:25175142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" fillcolor="#ffc000 [3207]" strokecolor="white [3201]" strokeweight="1.5pt">
                <v:stroke joinstyle="miter"/>
              </v:oval>
            </w:pict>
          </mc:Fallback>
        </mc:AlternateContent>
      </w:r>
    </w:p>
    <w:p w:rsidR="00F745DD" w:rsidRPr="00F745DD" w:rsidRDefault="00F745DD" w:rsidP="00243175">
      <w:pPr>
        <w:spacing w:line="360" w:lineRule="auto"/>
        <w:ind w:left="720" w:firstLine="720"/>
        <w:jc w:val="both"/>
        <w:rPr>
          <w:b/>
          <w:color w:val="000000" w:themeColor="text1"/>
          <w:sz w:val="38"/>
          <w:szCs w:val="38"/>
          <w14:shadow w14:blurRad="60007" w14:dist="200025" w14:dir="15000000" w14:sx="100000" w14:sy="30000" w14:kx="-1800000" w14:ky="0" w14:algn="bl">
            <w14:srgbClr w14:val="000000">
              <w14:alpha w14:val="68000"/>
            </w14:srgbClr>
          </w14:shadow>
          <w14:textOutline w14:w="0" w14:cap="flat" w14:cmpd="sng" w14:algn="ctr">
            <w14:noFill/>
            <w14:prstDash w14:val="solid"/>
            <w14:round/>
          </w14:textOutline>
        </w:rPr>
      </w:pPr>
      <w:r w:rsidRPr="00F745DD">
        <w:rPr>
          <w:b/>
          <w:color w:val="000000" w:themeColor="text1"/>
          <w:sz w:val="38"/>
          <w:szCs w:val="38"/>
          <w14:shadow w14:blurRad="60007" w14:dist="200025" w14:dir="15000000" w14:sx="100000" w14:sy="30000" w14:kx="-1800000" w14:ky="0" w14:algn="bl">
            <w14:srgbClr w14:val="000000">
              <w14:alpha w14:val="68000"/>
            </w14:srgbClr>
          </w14:shadow>
          <w14:textOutline w14:w="0" w14:cap="flat" w14:cmpd="sng" w14:algn="ctr">
            <w14:noFill/>
            <w14:prstDash w14:val="solid"/>
            <w14:round/>
          </w14:textOutline>
        </w:rPr>
        <w:t xml:space="preserve">Language </w:t>
      </w:r>
      <w:r w:rsidR="00243175" w:rsidRPr="00F745DD">
        <w:rPr>
          <w:b/>
          <w:color w:val="000000" w:themeColor="text1"/>
          <w:sz w:val="38"/>
          <w:szCs w:val="38"/>
          <w14:shadow w14:blurRad="60007" w14:dist="200025" w14:dir="15000000" w14:sx="100000" w14:sy="30000" w14:kx="-1800000" w14:ky="0" w14:algn="bl">
            <w14:srgbClr w14:val="000000">
              <w14:alpha w14:val="68000"/>
            </w14:srgbClr>
          </w14:shadow>
          <w14:textOutline w14:w="0" w14:cap="flat" w14:cmpd="sng" w14:algn="ctr">
            <w14:noFill/>
            <w14:prstDash w14:val="solid"/>
            <w14:round/>
          </w14:textOutline>
        </w:rPr>
        <w:t xml:space="preserve">Learning </w:t>
      </w:r>
      <w:r w:rsidR="004E7897">
        <w:rPr>
          <w:b/>
          <w:color w:val="000000" w:themeColor="text1"/>
          <w:sz w:val="38"/>
          <w:szCs w:val="38"/>
          <w14:shadow w14:blurRad="60007" w14:dist="200025" w14:dir="15000000" w14:sx="100000" w14:sy="30000" w14:kx="-1800000" w14:ky="0" w14:algn="bl">
            <w14:srgbClr w14:val="000000">
              <w14:alpha w14:val="68000"/>
            </w14:srgbClr>
          </w14:shadow>
          <w14:textOutline w14:w="0" w14:cap="flat" w14:cmpd="sng" w14:algn="ctr">
            <w14:noFill/>
            <w14:prstDash w14:val="solid"/>
            <w14:round/>
          </w14:textOutline>
        </w:rPr>
        <w:t>Process</w:t>
      </w:r>
    </w:p>
    <w:p w:rsidR="00F745DD" w:rsidRDefault="00D75764" w:rsidP="007951C1">
      <w:pPr>
        <w:spacing w:line="360" w:lineRule="auto"/>
        <w:ind w:firstLine="720"/>
        <w:jc w:val="both"/>
        <w:rPr>
          <w:bCs/>
          <w:color w:val="000000" w:themeColor="text1"/>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bCs/>
          <w:color w:val="000000" w:themeColor="text1"/>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Language learning process refers to some steps in which learners immerse in other language structures and instructions to communicate in </w:t>
      </w:r>
      <w:r w:rsidR="00294361">
        <w:rPr>
          <w:bCs/>
          <w:color w:val="000000" w:themeColor="text1"/>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the </w:t>
      </w:r>
      <w:r>
        <w:rPr>
          <w:bCs/>
          <w:color w:val="000000" w:themeColor="text1"/>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target language. Learners absorb input, analyzing them and produce the final sentences or grammatical structures. </w:t>
      </w:r>
      <w:r w:rsidR="00F745DD">
        <w:rPr>
          <w:bCs/>
          <w:color w:val="000000" w:themeColor="text1"/>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During language </w:t>
      </w:r>
      <w:r w:rsidR="00243175">
        <w:rPr>
          <w:bCs/>
          <w:color w:val="000000" w:themeColor="text1"/>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learning </w:t>
      </w:r>
      <w:r w:rsidR="00F745DD">
        <w:rPr>
          <w:bCs/>
          <w:color w:val="000000" w:themeColor="text1"/>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process, there are some important factors can impact on language learning among learners and we can compare youngers and adults through these factors as well. According to Skinner (1971 as cited in </w:t>
      </w:r>
      <w:proofErr w:type="spellStart"/>
      <w:r w:rsidR="00F745DD">
        <w:rPr>
          <w:bCs/>
          <w:color w:val="000000" w:themeColor="text1"/>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Arung</w:t>
      </w:r>
      <w:proofErr w:type="spellEnd"/>
      <w:r w:rsidR="00F745DD">
        <w:rPr>
          <w:bCs/>
          <w:color w:val="000000" w:themeColor="text1"/>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2016) human absolutely controlled by surrounded environment and it is not only by themselves so, there are various external stimuli are controlled human’s behavior. Let’s explain more factors affecting language learning and language acquisition briefly.  </w:t>
      </w:r>
    </w:p>
    <w:p w:rsidR="00F745DD" w:rsidRDefault="00F745DD" w:rsidP="007951C1">
      <w:pPr>
        <w:spacing w:line="360" w:lineRule="auto"/>
        <w:ind w:firstLine="720"/>
        <w:jc w:val="both"/>
        <w:rPr>
          <w:bCs/>
          <w:color w:val="000000" w:themeColor="text1"/>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bCs/>
          <w:color w:val="000000" w:themeColor="text1"/>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According to Hussain (2017), different factors can affect on language learning</w:t>
      </w:r>
      <w:r w:rsidR="006F35DF">
        <w:rPr>
          <w:bCs/>
          <w:color w:val="000000" w:themeColor="text1"/>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and these are common among all learners with different ages. T</w:t>
      </w:r>
      <w:r>
        <w:rPr>
          <w:bCs/>
          <w:color w:val="000000" w:themeColor="text1"/>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hey are important to </w:t>
      </w:r>
      <w:r w:rsidR="007951C1">
        <w:rPr>
          <w:bCs/>
          <w:color w:val="000000" w:themeColor="text1"/>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be </w:t>
      </w:r>
      <w:r>
        <w:rPr>
          <w:bCs/>
          <w:color w:val="000000" w:themeColor="text1"/>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know</w:t>
      </w:r>
      <w:r w:rsidR="007951C1">
        <w:rPr>
          <w:bCs/>
          <w:color w:val="000000" w:themeColor="text1"/>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n</w:t>
      </w:r>
      <w:r>
        <w:rPr>
          <w:bCs/>
          <w:color w:val="000000" w:themeColor="text1"/>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294361">
        <w:rPr>
          <w:bCs/>
          <w:color w:val="000000" w:themeColor="text1"/>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and their differences in the both group</w:t>
      </w:r>
      <w:r w:rsidR="00DC418A">
        <w:rPr>
          <w:bCs/>
          <w:color w:val="000000" w:themeColor="text1"/>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w:t>
      </w:r>
      <w:r w:rsidR="00294361">
        <w:rPr>
          <w:bCs/>
          <w:color w:val="000000" w:themeColor="text1"/>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7951C1">
        <w:rPr>
          <w:bCs/>
          <w:color w:val="000000" w:themeColor="text1"/>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help teachers </w:t>
      </w:r>
      <w:r>
        <w:rPr>
          <w:bCs/>
          <w:color w:val="000000" w:themeColor="text1"/>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to choose a correct teaching method:</w:t>
      </w:r>
    </w:p>
    <w:p w:rsidR="00F745DD" w:rsidRDefault="00F745DD" w:rsidP="00D700D4">
      <w:pPr>
        <w:pStyle w:val="ListParagraph"/>
        <w:numPr>
          <w:ilvl w:val="0"/>
          <w:numId w:val="1"/>
        </w:numPr>
        <w:spacing w:line="360" w:lineRule="auto"/>
        <w:jc w:val="both"/>
        <w:rPr>
          <w:bCs/>
          <w:color w:val="000000" w:themeColor="text1"/>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2B55F5">
        <w:rPr>
          <w:bCs/>
          <w:i/>
          <w:iCs/>
          <w:color w:val="000000" w:themeColor="text1"/>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Language anxiety (to be afraid of using L2).</w:t>
      </w:r>
      <w:r>
        <w:rPr>
          <w:bCs/>
          <w:color w:val="000000" w:themeColor="text1"/>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Psychologically, anxiety is divided </w:t>
      </w:r>
      <w:r w:rsidR="00D700D4">
        <w:rPr>
          <w:bCs/>
          <w:color w:val="000000" w:themeColor="text1"/>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into</w:t>
      </w:r>
      <w:r>
        <w:rPr>
          <w:bCs/>
          <w:color w:val="000000" w:themeColor="text1"/>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three aspects: </w:t>
      </w:r>
      <w:proofErr w:type="spellStart"/>
      <w:r>
        <w:rPr>
          <w:bCs/>
          <w:color w:val="000000" w:themeColor="text1"/>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w:t>
      </w:r>
      <w:proofErr w:type="spellEnd"/>
      <w:r>
        <w:rPr>
          <w:bCs/>
          <w:color w:val="000000" w:themeColor="text1"/>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trait anxiety ii) state anxiety and iii) situation anxiety (</w:t>
      </w:r>
      <w:proofErr w:type="spellStart"/>
      <w:r>
        <w:rPr>
          <w:bCs/>
          <w:color w:val="000000" w:themeColor="text1"/>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Speilberger</w:t>
      </w:r>
      <w:proofErr w:type="spellEnd"/>
      <w:r>
        <w:rPr>
          <w:bCs/>
          <w:color w:val="000000" w:themeColor="text1"/>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1983 as cited in </w:t>
      </w:r>
      <w:proofErr w:type="spellStart"/>
      <w:r>
        <w:rPr>
          <w:bCs/>
          <w:color w:val="000000" w:themeColor="text1"/>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Oteir</w:t>
      </w:r>
      <w:proofErr w:type="spellEnd"/>
      <w:r>
        <w:rPr>
          <w:bCs/>
          <w:color w:val="000000" w:themeColor="text1"/>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&amp; Al-</w:t>
      </w:r>
      <w:proofErr w:type="spellStart"/>
      <w:r w:rsidR="00FE12D2">
        <w:rPr>
          <w:bCs/>
          <w:color w:val="000000" w:themeColor="text1"/>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Otaibi</w:t>
      </w:r>
      <w:proofErr w:type="spellEnd"/>
      <w:r>
        <w:rPr>
          <w:bCs/>
          <w:color w:val="000000" w:themeColor="text1"/>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2019). The first one involves “stable personality differences in anxiety proneness” (</w:t>
      </w:r>
      <w:proofErr w:type="spellStart"/>
      <w:r w:rsidR="00123B98" w:rsidRPr="00123B98">
        <w:rPr>
          <w:bCs/>
          <w:color w:val="000000" w:themeColor="text1"/>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Sieber</w:t>
      </w:r>
      <w:proofErr w:type="spellEnd"/>
      <w:r w:rsidR="00123B98">
        <w:rPr>
          <w:bCs/>
          <w:color w:val="000000" w:themeColor="text1"/>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et al.</w:t>
      </w:r>
      <w:r>
        <w:rPr>
          <w:bCs/>
          <w:color w:val="000000" w:themeColor="text1"/>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1977, p.99, as cited in </w:t>
      </w:r>
      <w:proofErr w:type="spellStart"/>
      <w:r>
        <w:rPr>
          <w:bCs/>
          <w:color w:val="000000" w:themeColor="text1"/>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Oteir</w:t>
      </w:r>
      <w:proofErr w:type="spellEnd"/>
      <w:r>
        <w:rPr>
          <w:bCs/>
          <w:color w:val="000000" w:themeColor="text1"/>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&amp; Al-</w:t>
      </w:r>
      <w:proofErr w:type="spellStart"/>
      <w:r w:rsidR="00FE12D2">
        <w:rPr>
          <w:bCs/>
          <w:color w:val="000000" w:themeColor="text1"/>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Otaibi</w:t>
      </w:r>
      <w:proofErr w:type="spellEnd"/>
      <w:r>
        <w:rPr>
          <w:bCs/>
          <w:color w:val="000000" w:themeColor="text1"/>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2019). State anxiety</w:t>
      </w:r>
      <w:r w:rsidR="00D700D4">
        <w:rPr>
          <w:bCs/>
          <w:color w:val="000000" w:themeColor="text1"/>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Pr>
          <w:bCs/>
          <w:color w:val="000000" w:themeColor="text1"/>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according to </w:t>
      </w:r>
      <w:proofErr w:type="spellStart"/>
      <w:r>
        <w:rPr>
          <w:bCs/>
          <w:color w:val="000000" w:themeColor="text1"/>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Oteir</w:t>
      </w:r>
      <w:proofErr w:type="spellEnd"/>
      <w:r>
        <w:rPr>
          <w:bCs/>
          <w:color w:val="000000" w:themeColor="text1"/>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&amp; Al-</w:t>
      </w:r>
      <w:proofErr w:type="spellStart"/>
      <w:r w:rsidR="00FE12D2">
        <w:rPr>
          <w:bCs/>
          <w:color w:val="000000" w:themeColor="text1"/>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Otaibi</w:t>
      </w:r>
      <w:proofErr w:type="spellEnd"/>
      <w:r>
        <w:rPr>
          <w:bCs/>
          <w:color w:val="000000" w:themeColor="text1"/>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(2019) is just test anxiety i.e. learners might experience anxiety from a particular test while this </w:t>
      </w:r>
      <w:r w:rsidRPr="00B46716">
        <w:rPr>
          <w:bCs/>
          <w:color w:val="000000" w:themeColor="text1"/>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kind of anxiety can be changed over time. And the last type of anxiety contains different situations. In </w:t>
      </w:r>
      <w:r w:rsidR="004E7897" w:rsidRPr="001A3829">
        <w:rPr>
          <w:bCs/>
          <w:color w:val="000000" w:themeColor="text1"/>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their study, they believed that</w:t>
      </w:r>
    </w:p>
    <w:p w:rsidR="00F745DD" w:rsidRPr="001A3829" w:rsidRDefault="004E7897" w:rsidP="004E7897">
      <w:pPr>
        <w:spacing w:line="360" w:lineRule="auto"/>
        <w:ind w:left="720"/>
        <w:jc w:val="center"/>
        <w:rPr>
          <w:bCs/>
          <w:color w:val="000000" w:themeColor="text1"/>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noProof/>
        </w:rPr>
        <w:lastRenderedPageBreak/>
        <w:drawing>
          <wp:inline distT="0" distB="0" distL="0" distR="0" wp14:anchorId="5164E620" wp14:editId="26DD4107">
            <wp:extent cx="2726267" cy="1819782"/>
            <wp:effectExtent l="0" t="0" r="0" b="9525"/>
            <wp:docPr id="88" name="Picture 88" descr="10 Ways to Support Anxious Students in the Classroo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descr="10 Ways to Support Anxious Students in the Classroom"/>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740066" cy="1828993"/>
                    </a:xfrm>
                    <a:prstGeom prst="rect">
                      <a:avLst/>
                    </a:prstGeom>
                    <a:noFill/>
                    <a:ln>
                      <a:noFill/>
                    </a:ln>
                  </pic:spPr>
                </pic:pic>
              </a:graphicData>
            </a:graphic>
          </wp:inline>
        </w:drawing>
      </w:r>
    </w:p>
    <w:p w:rsidR="00F745DD" w:rsidRPr="001A3829" w:rsidRDefault="00F745DD" w:rsidP="00294361">
      <w:pPr>
        <w:spacing w:line="360" w:lineRule="auto"/>
        <w:ind w:left="1080"/>
        <w:jc w:val="both"/>
        <w:rPr>
          <w:bCs/>
          <w:color w:val="000000" w:themeColor="text1"/>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1A3829">
        <w:rPr>
          <w:bCs/>
          <w:color w:val="000000" w:themeColor="text1"/>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this type of anxiety related to specific situation, language anxiety and mathematic anxiety are examples of situation-specific anxieties. </w:t>
      </w:r>
    </w:p>
    <w:p w:rsidR="004E7897" w:rsidRDefault="00F745DD" w:rsidP="008C4F87">
      <w:pPr>
        <w:pStyle w:val="ListParagraph"/>
        <w:numPr>
          <w:ilvl w:val="0"/>
          <w:numId w:val="1"/>
        </w:numPr>
        <w:spacing w:line="360" w:lineRule="auto"/>
        <w:jc w:val="both"/>
        <w:rPr>
          <w:bCs/>
          <w:color w:val="000000" w:themeColor="text1"/>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4E7897">
        <w:rPr>
          <w:bCs/>
          <w:i/>
          <w:iCs/>
          <w:color w:val="000000" w:themeColor="text1"/>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Language ego (to be afraid of making mistakes).</w:t>
      </w:r>
      <w:r w:rsidRPr="004E7897">
        <w:rPr>
          <w:bCs/>
          <w:color w:val="000000" w:themeColor="text1"/>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When the learners participate in the classroom</w:t>
      </w:r>
      <w:r w:rsidR="00D700D4">
        <w:rPr>
          <w:bCs/>
          <w:color w:val="000000" w:themeColor="text1"/>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Pr="004E7897">
        <w:rPr>
          <w:bCs/>
          <w:color w:val="000000" w:themeColor="text1"/>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they have two options; they can be a risk-taking and make a mistake while they communicate with other people, manage the knowledge creatively as a self-esteemed learner. They also choose to not be a risk-taking in which they would be isolated, anxious and finally they cannot be a proactive learner. According </w:t>
      </w:r>
      <w:r w:rsidR="00181B5D">
        <w:rPr>
          <w:bCs/>
          <w:color w:val="000000" w:themeColor="text1"/>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to </w:t>
      </w:r>
      <w:r w:rsidRPr="004E7897">
        <w:rPr>
          <w:bCs/>
          <w:color w:val="000000" w:themeColor="text1"/>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 research, this factor is comm</w:t>
      </w:r>
      <w:r w:rsidR="00D700D4">
        <w:rPr>
          <w:bCs/>
          <w:color w:val="000000" w:themeColor="text1"/>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on among young and adult </w:t>
      </w:r>
      <w:r w:rsidRPr="004E7897">
        <w:rPr>
          <w:bCs/>
          <w:color w:val="000000" w:themeColor="text1"/>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learners. </w:t>
      </w:r>
    </w:p>
    <w:p w:rsidR="00F745DD" w:rsidRPr="004E7897" w:rsidRDefault="00F745DD" w:rsidP="004E7897">
      <w:pPr>
        <w:pStyle w:val="ListParagraph"/>
        <w:numPr>
          <w:ilvl w:val="0"/>
          <w:numId w:val="1"/>
        </w:numPr>
        <w:spacing w:line="360" w:lineRule="auto"/>
        <w:jc w:val="both"/>
        <w:rPr>
          <w:bCs/>
          <w:color w:val="000000" w:themeColor="text1"/>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4E7897">
        <w:rPr>
          <w:bCs/>
          <w:i/>
          <w:iCs/>
          <w:color w:val="000000" w:themeColor="text1"/>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Motivation.</w:t>
      </w:r>
      <w:r w:rsidRPr="004E7897">
        <w:rPr>
          <w:bCs/>
          <w:color w:val="000000" w:themeColor="text1"/>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According to </w:t>
      </w:r>
      <w:proofErr w:type="spellStart"/>
      <w:r w:rsidR="004E7897" w:rsidRPr="004E7897">
        <w:rPr>
          <w:bCs/>
          <w:color w:val="000000" w:themeColor="text1"/>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Adwani</w:t>
      </w:r>
      <w:proofErr w:type="spellEnd"/>
      <w:r w:rsidR="004E7897" w:rsidRPr="004E7897">
        <w:rPr>
          <w:bCs/>
          <w:color w:val="000000" w:themeColor="text1"/>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and </w:t>
      </w:r>
      <w:proofErr w:type="spellStart"/>
      <w:r w:rsidR="004E7897" w:rsidRPr="004E7897">
        <w:rPr>
          <w:bCs/>
          <w:color w:val="000000" w:themeColor="text1"/>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Shrivastava</w:t>
      </w:r>
      <w:proofErr w:type="spellEnd"/>
      <w:r w:rsidR="004E7897" w:rsidRPr="004E7897">
        <w:rPr>
          <w:bCs/>
          <w:color w:val="000000" w:themeColor="text1"/>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(2017)</w:t>
      </w:r>
      <w:r w:rsidR="004E7897">
        <w:rPr>
          <w:bCs/>
          <w:color w:val="000000" w:themeColor="text1"/>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4E7897" w:rsidRPr="004E7897">
        <w:rPr>
          <w:bCs/>
          <w:color w:val="000000" w:themeColor="text1"/>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4E7897">
        <w:rPr>
          <w:bCs/>
          <w:color w:val="000000" w:themeColor="text1"/>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two kinds of motivation have been found among the learners, integrative and instrumental motivation. The learners with integrative motivation are active in the classroom and answer the questions correctly. However, instrumental motivation has </w:t>
      </w:r>
      <w:r w:rsidR="00FB5E33">
        <w:rPr>
          <w:bCs/>
          <w:color w:val="000000" w:themeColor="text1"/>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been defined as practical goals,</w:t>
      </w:r>
      <w:r w:rsidRPr="004E7897">
        <w:rPr>
          <w:bCs/>
          <w:color w:val="000000" w:themeColor="text1"/>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for example</w:t>
      </w:r>
      <w:r w:rsidR="00446D6F">
        <w:rPr>
          <w:bCs/>
          <w:color w:val="000000" w:themeColor="text1"/>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Pr="004E7897">
        <w:rPr>
          <w:bCs/>
          <w:color w:val="000000" w:themeColor="text1"/>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getting a new job or having an examination and totally achieving the goals and own satisfaction as well as reaching high social status, meeting the scale and criteria of school graduation. </w:t>
      </w:r>
    </w:p>
    <w:p w:rsidR="00F745DD" w:rsidRDefault="004E7897" w:rsidP="004E7897">
      <w:pPr>
        <w:pStyle w:val="ListParagraph"/>
        <w:spacing w:line="360" w:lineRule="auto"/>
        <w:ind w:left="1080"/>
        <w:jc w:val="center"/>
        <w:rPr>
          <w:bCs/>
          <w:color w:val="000000" w:themeColor="text1"/>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noProof/>
        </w:rPr>
        <w:lastRenderedPageBreak/>
        <mc:AlternateContent>
          <mc:Choice Requires="wps">
            <w:drawing>
              <wp:anchor distT="0" distB="0" distL="114300" distR="114300" simplePos="0" relativeHeight="251747328" behindDoc="0" locked="0" layoutInCell="1" allowOverlap="1" wp14:anchorId="368E68D8" wp14:editId="1058F406">
                <wp:simplePos x="0" y="0"/>
                <wp:positionH relativeFrom="column">
                  <wp:posOffset>-1821815</wp:posOffset>
                </wp:positionH>
                <wp:positionV relativeFrom="paragraph">
                  <wp:posOffset>217170</wp:posOffset>
                </wp:positionV>
                <wp:extent cx="2012360" cy="2540000"/>
                <wp:effectExtent l="609600" t="381000" r="0" b="0"/>
                <wp:wrapNone/>
                <wp:docPr id="55" name="Isosceles Triangle 55"/>
                <wp:cNvGraphicFramePr/>
                <a:graphic xmlns:a="http://schemas.openxmlformats.org/drawingml/2006/main">
                  <a:graphicData uri="http://schemas.microsoft.com/office/word/2010/wordprocessingShape">
                    <wps:wsp>
                      <wps:cNvSpPr/>
                      <wps:spPr>
                        <a:xfrm rot="8297949">
                          <a:off x="0" y="0"/>
                          <a:ext cx="2012360" cy="2540000"/>
                        </a:xfrm>
                        <a:prstGeom prst="triangle">
                          <a:avLst/>
                        </a:prstGeom>
                      </wps:spPr>
                      <wps:style>
                        <a:lnRef idx="1">
                          <a:schemeClr val="accent3"/>
                        </a:lnRef>
                        <a:fillRef idx="2">
                          <a:schemeClr val="accent3"/>
                        </a:fillRef>
                        <a:effectRef idx="1">
                          <a:schemeClr val="accent3"/>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shapetype w14:anchorId="33F38CB5" id="_x0000_t5" coordsize="21600,21600" o:spt="5" adj="10800" path="m@0,l,21600r21600,xe">
                <v:stroke joinstyle="miter"/>
                <v:formulas>
                  <v:f eqn="val #0"/>
                  <v:f eqn="prod #0 1 2"/>
                  <v:f eqn="sum @1 10800 0"/>
                </v:formulas>
                <v:path gradientshapeok="t" o:connecttype="custom" o:connectlocs="@0,0;@1,10800;0,21600;10800,21600;21600,21600;@2,10800" textboxrect="0,10800,10800,18000;5400,10800,16200,18000;10800,10800,21600,18000;0,7200,7200,21600;7200,7200,14400,21600;14400,7200,21600,21600"/>
                <v:handles>
                  <v:h position="#0,topLeft" xrange="0,21600"/>
                </v:handles>
              </v:shapetype>
              <v:shape id="Isosceles Triangle 55" o:spid="_x0000_s1026" type="#_x0000_t5" style="position:absolute;margin-left:-143.45pt;margin-top:17.1pt;width:158.45pt;height:200pt;rotation:9063573fd;z-index:25174732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" fillcolor="#c3c3c3 [2166]" strokecolor="#a5a5a5 [3206]" strokeweight=".5pt">
                <v:fill color2="#b6b6b6 [2614]" rotate="t" colors="0 #d2d2d2;.5 #c8c8c8;1 silver" focus="100%" type="gradient">
                  <o:fill v:ext="view" type="gradientUnscaled"/>
                </v:fill>
              </v:shape>
            </w:pict>
          </mc:Fallback>
        </mc:AlternateContent>
      </w:r>
      <w:r>
        <w:rPr>
          <w:noProof/>
        </w:rPr>
        <w:drawing>
          <wp:inline distT="0" distB="0" distL="0" distR="0" wp14:anchorId="3F963D95" wp14:editId="01C547D6">
            <wp:extent cx="3074955" cy="2529147"/>
            <wp:effectExtent l="0" t="0" r="0" b="5080"/>
            <wp:docPr id="54" name="Picture 54" descr="Virtual school council meeting Wednesday Dec 16 at 6:30 pm - Barrhead  Composite High Schoo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Virtual school council meeting Wednesday Dec 16 at 6:30 pm - Barrhead  Composite High School"/>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092542" cy="2543612"/>
                    </a:xfrm>
                    <a:prstGeom prst="rect">
                      <a:avLst/>
                    </a:prstGeom>
                    <a:noFill/>
                    <a:ln>
                      <a:noFill/>
                    </a:ln>
                  </pic:spPr>
                </pic:pic>
              </a:graphicData>
            </a:graphic>
          </wp:inline>
        </w:drawing>
      </w:r>
    </w:p>
    <w:p w:rsidR="00F745DD" w:rsidRDefault="00F745DD" w:rsidP="007951C1">
      <w:pPr>
        <w:pStyle w:val="ListParagraph"/>
        <w:numPr>
          <w:ilvl w:val="0"/>
          <w:numId w:val="1"/>
        </w:numPr>
        <w:spacing w:line="360" w:lineRule="auto"/>
        <w:jc w:val="both"/>
        <w:rPr>
          <w:bCs/>
          <w:color w:val="000000" w:themeColor="text1"/>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bCs/>
          <w:i/>
          <w:iCs/>
          <w:color w:val="000000" w:themeColor="text1"/>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w:t>
      </w:r>
      <w:r w:rsidRPr="00751664">
        <w:rPr>
          <w:bCs/>
          <w:i/>
          <w:iCs/>
          <w:color w:val="000000" w:themeColor="text1"/>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ognitive style.</w:t>
      </w:r>
      <w:r>
        <w:rPr>
          <w:bCs/>
          <w:color w:val="000000" w:themeColor="text1"/>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7951C1">
        <w:rPr>
          <w:bCs/>
          <w:color w:val="000000" w:themeColor="text1"/>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Given the</w:t>
      </w:r>
      <w:r>
        <w:rPr>
          <w:bCs/>
          <w:color w:val="000000" w:themeColor="text1"/>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Oxford Dictionary</w:t>
      </w:r>
      <w:r w:rsidR="007951C1">
        <w:rPr>
          <w:bCs/>
          <w:color w:val="000000" w:themeColor="text1"/>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Pr>
          <w:bCs/>
          <w:color w:val="000000" w:themeColor="text1"/>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cognitive learning contains understanding knowledge through thought</w:t>
      </w:r>
      <w:r w:rsidR="007951C1">
        <w:rPr>
          <w:bCs/>
          <w:color w:val="000000" w:themeColor="text1"/>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w:t>
      </w:r>
      <w:r>
        <w:rPr>
          <w:bCs/>
          <w:color w:val="000000" w:themeColor="text1"/>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experiences, and </w:t>
      </w:r>
      <w:r w:rsidR="00EB6D95">
        <w:rPr>
          <w:bCs/>
          <w:color w:val="000000" w:themeColor="text1"/>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the </w:t>
      </w:r>
      <w:r>
        <w:rPr>
          <w:bCs/>
          <w:color w:val="000000" w:themeColor="text1"/>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senses. When learners have a proper degree of cognitive control over the language structures, learning will be developed automatically using language in meaningful situations (Carroll, 1966, p.102 as cited in </w:t>
      </w:r>
      <w:proofErr w:type="spellStart"/>
      <w:r>
        <w:rPr>
          <w:bCs/>
          <w:color w:val="000000" w:themeColor="text1"/>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Krashen</w:t>
      </w:r>
      <w:proofErr w:type="spellEnd"/>
      <w:r>
        <w:rPr>
          <w:bCs/>
          <w:color w:val="000000" w:themeColor="text1"/>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1982, p.133); in other words, language will be acquired (</w:t>
      </w:r>
      <w:proofErr w:type="spellStart"/>
      <w:r>
        <w:rPr>
          <w:bCs/>
          <w:color w:val="000000" w:themeColor="text1"/>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Krashen</w:t>
      </w:r>
      <w:proofErr w:type="spellEnd"/>
      <w:r>
        <w:rPr>
          <w:bCs/>
          <w:color w:val="000000" w:themeColor="text1"/>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1982, p.133). </w:t>
      </w:r>
    </w:p>
    <w:p w:rsidR="00DE0664" w:rsidRPr="00FB0430" w:rsidRDefault="00717F79" w:rsidP="007951C1">
      <w:pPr>
        <w:pStyle w:val="OmniPage1"/>
        <w:numPr>
          <w:ilvl w:val="0"/>
          <w:numId w:val="1"/>
        </w:numPr>
        <w:spacing w:line="360" w:lineRule="auto"/>
        <w:jc w:val="both"/>
        <w:rPr>
          <w:rFonts w:eastAsiaTheme="minorHAnsi" w:cs="B Lotus"/>
          <w:bCs/>
          <w:color w:val="000000" w:themeColor="text1"/>
          <w:sz w:val="26"/>
          <w:szCs w:val="26"/>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bCs/>
          <w:i/>
          <w:iCs/>
          <w:noProof/>
          <w:color w:val="000000" w:themeColor="text1"/>
          <w:szCs w:val="26"/>
          <w:lang w:val="en-US"/>
        </w:rPr>
        <mc:AlternateContent>
          <mc:Choice Requires="wps">
            <w:drawing>
              <wp:anchor distT="0" distB="0" distL="114300" distR="114300" simplePos="0" relativeHeight="251746304" behindDoc="0" locked="0" layoutInCell="1" allowOverlap="1" wp14:anchorId="50D8E927" wp14:editId="2C756C96">
                <wp:simplePos x="0" y="0"/>
                <wp:positionH relativeFrom="column">
                  <wp:posOffset>-1508760</wp:posOffset>
                </wp:positionH>
                <wp:positionV relativeFrom="paragraph">
                  <wp:posOffset>2956560</wp:posOffset>
                </wp:positionV>
                <wp:extent cx="2065867" cy="3945466"/>
                <wp:effectExtent l="628650" t="0" r="0" b="264795"/>
                <wp:wrapNone/>
                <wp:docPr id="53" name="Isosceles Triangle 53"/>
                <wp:cNvGraphicFramePr/>
                <a:graphic xmlns:a="http://schemas.openxmlformats.org/drawingml/2006/main">
                  <a:graphicData uri="http://schemas.microsoft.com/office/word/2010/wordprocessingShape">
                    <wps:wsp>
                      <wps:cNvSpPr/>
                      <wps:spPr>
                        <a:xfrm rot="1192318">
                          <a:off x="0" y="0"/>
                          <a:ext cx="2065867" cy="3945466"/>
                        </a:xfrm>
                        <a:prstGeom prst="triangle">
                          <a:avLst/>
                        </a:prstGeom>
                      </wps:spPr>
                      <wps:style>
                        <a:lnRef idx="1">
                          <a:schemeClr val="accent3"/>
                        </a:lnRef>
                        <a:fillRef idx="2">
                          <a:schemeClr val="accent3"/>
                        </a:fillRef>
                        <a:effectRef idx="1">
                          <a:schemeClr val="accent3"/>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066BA135" id="Isosceles Triangle 53" o:spid="_x0000_s1026" type="#_x0000_t5" style="position:absolute;margin-left:-118.8pt;margin-top:232.8pt;width:162.65pt;height:310.65pt;rotation:1302329fd;z-index:25174630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" fillcolor="#c3c3c3 [2166]" strokecolor="#a5a5a5 [3206]" strokeweight=".5pt">
                <v:fill color2="#b6b6b6 [2614]" rotate="t" colors="0 #d2d2d2;.5 #c8c8c8;1 silver" focus="100%" type="gradient">
                  <o:fill v:ext="view" type="gradientUnscaled"/>
                </v:fill>
              </v:shape>
            </w:pict>
          </mc:Fallback>
        </mc:AlternateContent>
      </w:r>
      <w:r w:rsidR="004E7897">
        <w:rPr>
          <w:noProof/>
          <w:lang w:val="en-US"/>
        </w:rPr>
        <mc:AlternateContent>
          <mc:Choice Requires="wps">
            <w:drawing>
              <wp:anchor distT="0" distB="0" distL="114300" distR="114300" simplePos="0" relativeHeight="251748352" behindDoc="0" locked="0" layoutInCell="1" allowOverlap="1" wp14:anchorId="6B61621D" wp14:editId="11FDF1FE">
                <wp:simplePos x="0" y="0"/>
                <wp:positionH relativeFrom="column">
                  <wp:posOffset>5511165</wp:posOffset>
                </wp:positionH>
                <wp:positionV relativeFrom="paragraph">
                  <wp:posOffset>620395</wp:posOffset>
                </wp:positionV>
                <wp:extent cx="2567354" cy="3188677"/>
                <wp:effectExtent l="0" t="0" r="455930" b="665480"/>
                <wp:wrapNone/>
                <wp:docPr id="61" name="Isosceles Triangle 61"/>
                <wp:cNvGraphicFramePr/>
                <a:graphic xmlns:a="http://schemas.openxmlformats.org/drawingml/2006/main">
                  <a:graphicData uri="http://schemas.microsoft.com/office/word/2010/wordprocessingShape">
                    <wps:wsp>
                      <wps:cNvSpPr/>
                      <wps:spPr>
                        <a:xfrm rot="18130050">
                          <a:off x="0" y="0"/>
                          <a:ext cx="2567354" cy="3188677"/>
                        </a:xfrm>
                        <a:prstGeom prst="triangle">
                          <a:avLst/>
                        </a:prstGeom>
                        <a:solidFill>
                          <a:schemeClr val="accent5">
                            <a:alpha val="50000"/>
                          </a:schemeClr>
                        </a:solidFill>
                        <a:ln>
                          <a:noFill/>
                        </a:ln>
                      </wps:spPr>
                      <wps:style>
                        <a:lnRef idx="0">
                          <a:scrgbClr r="0" g="0" b="0"/>
                        </a:lnRef>
                        <a:fillRef idx="0">
                          <a:scrgbClr r="0" g="0" b="0"/>
                        </a:fillRef>
                        <a:effectRef idx="0">
                          <a:scrgbClr r="0" g="0" b="0"/>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77FB03C9" id="Isosceles Triangle 61" o:spid="_x0000_s1026" type="#_x0000_t5" style="position:absolute;margin-left:433.95pt;margin-top:48.85pt;width:202.15pt;height:251.1pt;rotation:-3790111fd;z-index:25174835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" fillcolor="#4472c4 [3208]" stroked="f">
                <v:fill opacity="32896f"/>
              </v:shape>
            </w:pict>
          </mc:Fallback>
        </mc:AlternateContent>
      </w:r>
      <w:r w:rsidR="00DE0664" w:rsidRPr="00DE0664">
        <w:rPr>
          <w:rFonts w:eastAsiaTheme="minorHAnsi" w:cs="B Lotus"/>
          <w:bCs/>
          <w:i/>
          <w:iCs/>
          <w:color w:val="000000" w:themeColor="text1"/>
          <w:sz w:val="26"/>
          <w:szCs w:val="26"/>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Age, context and input.</w:t>
      </w:r>
      <w:r w:rsidR="00DE0664" w:rsidRPr="00DE0664">
        <w:rPr>
          <w:rFonts w:eastAsiaTheme="minorHAnsi" w:cs="B Lotus"/>
          <w:bCs/>
          <w:color w:val="000000" w:themeColor="text1"/>
          <w:sz w:val="26"/>
          <w:szCs w:val="26"/>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As it mentioned before, age is an important factor in learning L2. CPH also focused on this category, that is </w:t>
      </w:r>
      <w:r w:rsidR="004244CE">
        <w:rPr>
          <w:rFonts w:eastAsiaTheme="minorHAnsi" w:cs="B Lotus"/>
          <w:bCs/>
          <w:color w:val="000000" w:themeColor="text1"/>
          <w:sz w:val="26"/>
          <w:szCs w:val="26"/>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discussed</w:t>
      </w:r>
      <w:r w:rsidR="00DE0664" w:rsidRPr="00DE0664">
        <w:rPr>
          <w:rFonts w:eastAsiaTheme="minorHAnsi" w:cs="B Lotus"/>
          <w:bCs/>
          <w:color w:val="000000" w:themeColor="text1"/>
          <w:sz w:val="26"/>
          <w:szCs w:val="26"/>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4244CE">
        <w:rPr>
          <w:rFonts w:eastAsiaTheme="minorHAnsi" w:cs="B Lotus"/>
          <w:bCs/>
          <w:color w:val="000000" w:themeColor="text1"/>
          <w:sz w:val="26"/>
          <w:szCs w:val="26"/>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by many researchers</w:t>
      </w:r>
      <w:r w:rsidR="00DE0664" w:rsidRPr="00DE0664">
        <w:rPr>
          <w:rFonts w:eastAsiaTheme="minorHAnsi" w:cs="B Lotus"/>
          <w:bCs/>
          <w:color w:val="000000" w:themeColor="text1"/>
          <w:sz w:val="26"/>
          <w:szCs w:val="26"/>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and addressed in the next paragraphs. </w:t>
      </w:r>
      <w:r w:rsidR="00DE0664" w:rsidRPr="00DE0664">
        <w:rPr>
          <w:rFonts w:eastAsiaTheme="minorHAnsi" w:cs="B Lotus"/>
          <w:bCs/>
          <w:i/>
          <w:iCs/>
          <w:color w:val="000000" w:themeColor="text1"/>
          <w:sz w:val="26"/>
          <w:szCs w:val="26"/>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Context</w:t>
      </w:r>
      <w:r w:rsidR="00DE0664" w:rsidRPr="00DE0664">
        <w:rPr>
          <w:rFonts w:eastAsiaTheme="minorHAnsi" w:cs="B Lotus"/>
          <w:bCs/>
          <w:color w:val="000000" w:themeColor="text1"/>
          <w:sz w:val="26"/>
          <w:szCs w:val="26"/>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includes social variable</w:t>
      </w:r>
      <w:r w:rsidR="004244CE">
        <w:rPr>
          <w:rFonts w:eastAsiaTheme="minorHAnsi" w:cs="B Lotus"/>
          <w:bCs/>
          <w:color w:val="000000" w:themeColor="text1"/>
          <w:sz w:val="26"/>
          <w:szCs w:val="26"/>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s such as </w:t>
      </w:r>
      <w:r w:rsidR="00D970DC">
        <w:rPr>
          <w:rFonts w:eastAsiaTheme="minorHAnsi" w:cs="B Lotus"/>
          <w:bCs/>
          <w:color w:val="000000" w:themeColor="text1"/>
          <w:sz w:val="26"/>
          <w:szCs w:val="26"/>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the </w:t>
      </w:r>
      <w:r w:rsidR="004244CE">
        <w:rPr>
          <w:rFonts w:eastAsiaTheme="minorHAnsi" w:cs="B Lotus"/>
          <w:bCs/>
          <w:color w:val="000000" w:themeColor="text1"/>
          <w:sz w:val="26"/>
          <w:szCs w:val="26"/>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economy, social status, </w:t>
      </w:r>
      <w:r w:rsidR="00DE0664" w:rsidRPr="00DE0664">
        <w:rPr>
          <w:rFonts w:eastAsiaTheme="minorHAnsi" w:cs="B Lotus"/>
          <w:bCs/>
          <w:color w:val="000000" w:themeColor="text1"/>
          <w:sz w:val="26"/>
          <w:szCs w:val="26"/>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educational bac</w:t>
      </w:r>
      <w:r w:rsidR="004244CE">
        <w:rPr>
          <w:rFonts w:eastAsiaTheme="minorHAnsi" w:cs="B Lotus"/>
          <w:bCs/>
          <w:color w:val="000000" w:themeColor="text1"/>
          <w:sz w:val="26"/>
          <w:szCs w:val="26"/>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kground (hometown, abroad) and so on</w:t>
      </w:r>
      <w:r w:rsidR="00550E9D">
        <w:rPr>
          <w:rFonts w:eastAsiaTheme="minorHAnsi" w:cs="B Lotus"/>
          <w:bCs/>
          <w:color w:val="000000" w:themeColor="text1"/>
          <w:sz w:val="26"/>
          <w:szCs w:val="26"/>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Stern (</w:t>
      </w:r>
      <w:r w:rsidR="00DE0664" w:rsidRPr="00DE0664">
        <w:rPr>
          <w:rFonts w:eastAsiaTheme="minorHAnsi" w:cs="B Lotus"/>
          <w:bCs/>
          <w:color w:val="000000" w:themeColor="text1"/>
          <w:sz w:val="26"/>
          <w:szCs w:val="26"/>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2003, p.269 as cited in Morales, 2017) believed that social context where learners grow up impacts on their language learning. </w:t>
      </w:r>
      <w:r w:rsidR="00DE0664" w:rsidRPr="00DE0664">
        <w:rPr>
          <w:rFonts w:eastAsiaTheme="minorHAnsi" w:cs="B Lotus"/>
          <w:bCs/>
          <w:i/>
          <w:iCs/>
          <w:color w:val="000000" w:themeColor="text1"/>
          <w:sz w:val="26"/>
          <w:szCs w:val="26"/>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Input factors</w:t>
      </w:r>
      <w:r w:rsidR="00DE0664" w:rsidRPr="00DE0664">
        <w:rPr>
          <w:rFonts w:eastAsiaTheme="minorHAnsi" w:cs="B Lotus"/>
          <w:bCs/>
          <w:color w:val="000000" w:themeColor="text1"/>
          <w:sz w:val="26"/>
          <w:szCs w:val="26"/>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in fact, are the most crucial factors in learning L2 will be explained in the following parts of this study extensively.</w:t>
      </w:r>
      <w:r w:rsidR="00977BF4">
        <w:rPr>
          <w:rFonts w:eastAsiaTheme="minorHAnsi" w:cs="B Lotus"/>
          <w:bCs/>
          <w:color w:val="000000" w:themeColor="text1"/>
          <w:sz w:val="26"/>
          <w:szCs w:val="26"/>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7951C1">
        <w:rPr>
          <w:rFonts w:eastAsiaTheme="minorHAnsi" w:cs="B Lotus"/>
          <w:bCs/>
          <w:color w:val="000000" w:themeColor="text1"/>
          <w:sz w:val="26"/>
          <w:szCs w:val="26"/>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w:t>
      </w:r>
      <w:r w:rsidR="004A4C4E">
        <w:rPr>
          <w:rFonts w:eastAsiaTheme="minorHAnsi" w:cs="B Lotus"/>
          <w:bCs/>
          <w:color w:val="000000" w:themeColor="text1"/>
          <w:sz w:val="26"/>
          <w:szCs w:val="26"/>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he </w:t>
      </w:r>
      <w:r w:rsidR="007C7F19">
        <w:rPr>
          <w:rFonts w:eastAsiaTheme="minorHAnsi" w:cs="B Lotus"/>
          <w:bCs/>
          <w:color w:val="000000" w:themeColor="text1"/>
          <w:sz w:val="26"/>
          <w:szCs w:val="26"/>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three </w:t>
      </w:r>
      <w:r w:rsidR="004A4C4E">
        <w:rPr>
          <w:rFonts w:eastAsiaTheme="minorHAnsi" w:cs="B Lotus"/>
          <w:bCs/>
          <w:color w:val="000000" w:themeColor="text1"/>
          <w:sz w:val="26"/>
          <w:szCs w:val="26"/>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mentioned</w:t>
      </w:r>
      <w:r w:rsidR="00977BF4">
        <w:rPr>
          <w:rFonts w:eastAsiaTheme="minorHAnsi" w:cs="B Lotus"/>
          <w:bCs/>
          <w:color w:val="000000" w:themeColor="text1"/>
          <w:sz w:val="26"/>
          <w:szCs w:val="26"/>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factors ar</w:t>
      </w:r>
      <w:r w:rsidR="00A520EA">
        <w:rPr>
          <w:rFonts w:eastAsiaTheme="minorHAnsi" w:cs="B Lotus"/>
          <w:bCs/>
          <w:color w:val="000000" w:themeColor="text1"/>
          <w:sz w:val="26"/>
          <w:szCs w:val="26"/>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e the </w:t>
      </w:r>
      <w:r w:rsidR="007C7F19">
        <w:rPr>
          <w:rFonts w:eastAsiaTheme="minorHAnsi" w:cs="B Lotus"/>
          <w:bCs/>
          <w:color w:val="000000" w:themeColor="text1"/>
          <w:sz w:val="26"/>
          <w:szCs w:val="26"/>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most </w:t>
      </w:r>
      <w:r w:rsidR="00A520EA">
        <w:rPr>
          <w:rFonts w:eastAsiaTheme="minorHAnsi" w:cs="B Lotus"/>
          <w:bCs/>
          <w:color w:val="000000" w:themeColor="text1"/>
          <w:sz w:val="26"/>
          <w:szCs w:val="26"/>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crucial factors </w:t>
      </w:r>
      <w:r w:rsidR="004A4C4E">
        <w:rPr>
          <w:rFonts w:eastAsiaTheme="minorHAnsi" w:cs="B Lotus"/>
          <w:bCs/>
          <w:color w:val="000000" w:themeColor="text1"/>
          <w:sz w:val="26"/>
          <w:szCs w:val="26"/>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that </w:t>
      </w:r>
      <w:r w:rsidR="00A520EA">
        <w:rPr>
          <w:rFonts w:eastAsiaTheme="minorHAnsi" w:cs="B Lotus"/>
          <w:bCs/>
          <w:color w:val="000000" w:themeColor="text1"/>
          <w:sz w:val="26"/>
          <w:szCs w:val="26"/>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have a significant</w:t>
      </w:r>
      <w:r w:rsidR="004A4C4E">
        <w:rPr>
          <w:rFonts w:eastAsiaTheme="minorHAnsi" w:cs="B Lotus"/>
          <w:bCs/>
          <w:color w:val="000000" w:themeColor="text1"/>
          <w:sz w:val="26"/>
          <w:szCs w:val="26"/>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roofErr w:type="spellStart"/>
      <w:r w:rsidR="004A4C4E">
        <w:rPr>
          <w:rFonts w:eastAsiaTheme="minorHAnsi" w:cs="B Lotus"/>
          <w:bCs/>
          <w:color w:val="000000" w:themeColor="text1"/>
          <w:sz w:val="26"/>
          <w:szCs w:val="26"/>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affect</w:t>
      </w:r>
      <w:proofErr w:type="spellEnd"/>
      <w:r w:rsidR="004A4C4E">
        <w:rPr>
          <w:rFonts w:eastAsiaTheme="minorHAnsi" w:cs="B Lotus"/>
          <w:bCs/>
          <w:color w:val="000000" w:themeColor="text1"/>
          <w:sz w:val="26"/>
          <w:szCs w:val="26"/>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on learning process and</w:t>
      </w:r>
      <w:r w:rsidR="007951C1">
        <w:rPr>
          <w:rFonts w:eastAsiaTheme="minorHAnsi" w:cs="B Lotus"/>
          <w:bCs/>
          <w:color w:val="000000" w:themeColor="text1"/>
          <w:sz w:val="26"/>
          <w:szCs w:val="26"/>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have</w:t>
      </w:r>
      <w:r w:rsidR="007C7F19">
        <w:rPr>
          <w:rFonts w:eastAsiaTheme="minorHAnsi" w:cs="B Lotus"/>
          <w:bCs/>
          <w:color w:val="000000" w:themeColor="text1"/>
          <w:sz w:val="26"/>
          <w:szCs w:val="26"/>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be</w:t>
      </w:r>
      <w:r w:rsidR="007951C1">
        <w:rPr>
          <w:rFonts w:eastAsiaTheme="minorHAnsi" w:cs="B Lotus"/>
          <w:bCs/>
          <w:color w:val="000000" w:themeColor="text1"/>
          <w:sz w:val="26"/>
          <w:szCs w:val="26"/>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en</w:t>
      </w:r>
      <w:r w:rsidR="007C7F19">
        <w:rPr>
          <w:rFonts w:eastAsiaTheme="minorHAnsi" w:cs="B Lotus"/>
          <w:bCs/>
          <w:color w:val="000000" w:themeColor="text1"/>
          <w:sz w:val="26"/>
          <w:szCs w:val="26"/>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explained in numerous research. </w:t>
      </w:r>
    </w:p>
    <w:p w:rsidR="00717F79" w:rsidRDefault="00717F79" w:rsidP="00DE0664">
      <w:pPr>
        <w:jc w:val="center"/>
        <w:rPr>
          <w:b/>
          <w:bCs/>
          <w:color w:val="000000" w:themeColor="text1"/>
          <w:sz w:val="66"/>
          <w:szCs w:val="26"/>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p>
    <w:p w:rsidR="00717F79" w:rsidRPr="00717F79" w:rsidRDefault="00717F79" w:rsidP="00DE0664">
      <w:pPr>
        <w:jc w:val="center"/>
        <w:rPr>
          <w:b/>
          <w:bCs/>
          <w:color w:val="000000" w:themeColor="text1"/>
          <w:sz w:val="50"/>
          <w:szCs w:val="10"/>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p>
    <w:p w:rsidR="001C3023" w:rsidRDefault="00717F79" w:rsidP="00DE0664">
      <w:pPr>
        <w:jc w:val="center"/>
        <w:rPr>
          <w:b/>
          <w:bCs/>
          <w:color w:val="000000" w:themeColor="text1"/>
          <w:sz w:val="66"/>
          <w:szCs w:val="26"/>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r w:rsidRPr="00CD4C8A">
        <w:rPr>
          <w:b/>
          <w:bCs/>
          <w:noProof/>
          <w:color w:val="000000" w:themeColor="text1"/>
          <w:sz w:val="66"/>
          <w:szCs w:val="26"/>
        </w:rPr>
        <mc:AlternateContent>
          <mc:Choice Requires="wps">
            <w:drawing>
              <wp:anchor distT="0" distB="0" distL="114300" distR="114300" simplePos="0" relativeHeight="251663360" behindDoc="1" locked="0" layoutInCell="1" allowOverlap="1" wp14:anchorId="6D98D5E8" wp14:editId="1B53239D">
                <wp:simplePos x="0" y="0"/>
                <wp:positionH relativeFrom="column">
                  <wp:posOffset>-1775460</wp:posOffset>
                </wp:positionH>
                <wp:positionV relativeFrom="paragraph">
                  <wp:posOffset>-461645</wp:posOffset>
                </wp:positionV>
                <wp:extent cx="3006090" cy="2368550"/>
                <wp:effectExtent l="204470" t="157480" r="0" b="0"/>
                <wp:wrapNone/>
                <wp:docPr id="12" name="Isosceles Triangle 12"/>
                <wp:cNvGraphicFramePr/>
                <a:graphic xmlns:a="http://schemas.openxmlformats.org/drawingml/2006/main">
                  <a:graphicData uri="http://schemas.microsoft.com/office/word/2010/wordprocessingShape">
                    <wps:wsp>
                      <wps:cNvSpPr/>
                      <wps:spPr>
                        <a:xfrm rot="5760990">
                          <a:off x="0" y="0"/>
                          <a:ext cx="3006090" cy="2368550"/>
                        </a:xfrm>
                        <a:prstGeom prst="triangle">
                          <a:avLst/>
                        </a:prstGeom>
                      </wps:spPr>
                      <wps:style>
                        <a:lnRef idx="0">
                          <a:schemeClr val="accent5"/>
                        </a:lnRef>
                        <a:fillRef idx="1001">
                          <a:schemeClr val="dk2"/>
                        </a:fillRef>
                        <a:effectRef idx="3">
                          <a:schemeClr val="accent5"/>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64E1539A" id="Isosceles Triangle 12" o:spid="_x0000_s1026" type="#_x0000_t5" style="position:absolute;margin-left:-139.8pt;margin-top:-36.35pt;width:236.7pt;height:186.5pt;rotation:6292537fd;z-index:-25165312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" fillcolor="#44546a [3202]" stroked="f">
                <v:shadow on="t" color="black" opacity="41287f" offset="0,1.5pt"/>
              </v:shape>
            </w:pict>
          </mc:Fallback>
        </mc:AlternateContent>
      </w:r>
      <w:r w:rsidR="00EC44AE" w:rsidRPr="00CD4C8A">
        <w:rPr>
          <w:b/>
          <w:bCs/>
          <w:noProof/>
          <w:color w:val="000000" w:themeColor="text1"/>
          <w:sz w:val="66"/>
          <w:szCs w:val="26"/>
        </w:rPr>
        <mc:AlternateContent>
          <mc:Choice Requires="wps">
            <w:drawing>
              <wp:anchor distT="0" distB="0" distL="114300" distR="114300" simplePos="0" relativeHeight="251667456" behindDoc="0" locked="0" layoutInCell="1" allowOverlap="1" wp14:anchorId="1E266CA5" wp14:editId="4322C823">
                <wp:simplePos x="0" y="0"/>
                <wp:positionH relativeFrom="column">
                  <wp:posOffset>6205797</wp:posOffset>
                </wp:positionH>
                <wp:positionV relativeFrom="paragraph">
                  <wp:posOffset>606425</wp:posOffset>
                </wp:positionV>
                <wp:extent cx="3006436" cy="2369127"/>
                <wp:effectExtent l="356870" t="271780" r="0" b="0"/>
                <wp:wrapNone/>
                <wp:docPr id="14" name="Isosceles Triangle 14"/>
                <wp:cNvGraphicFramePr/>
                <a:graphic xmlns:a="http://schemas.openxmlformats.org/drawingml/2006/main">
                  <a:graphicData uri="http://schemas.microsoft.com/office/word/2010/wordprocessingShape">
                    <wps:wsp>
                      <wps:cNvSpPr/>
                      <wps:spPr>
                        <a:xfrm rot="6182100">
                          <a:off x="0" y="0"/>
                          <a:ext cx="3006436" cy="2369127"/>
                        </a:xfrm>
                        <a:prstGeom prst="triangle">
                          <a:avLst/>
                        </a:prstGeom>
                        <a:solidFill>
                          <a:srgbClr val="FFC000"/>
                        </a:solidFill>
                      </wps:spPr>
                      <wps:style>
                        <a:lnRef idx="0">
                          <a:schemeClr val="accent5"/>
                        </a:lnRef>
                        <a:fillRef idx="1001">
                          <a:schemeClr val="dk2"/>
                        </a:fillRef>
                        <a:effectRef idx="3">
                          <a:schemeClr val="accent5"/>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60BAC468" id="Isosceles Triangle 14" o:spid="_x0000_s1026" type="#_x0000_t5" style="position:absolute;margin-left:488.65pt;margin-top:47.75pt;width:236.75pt;height:186.55pt;rotation:6752502fd;z-index:25166745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" fillcolor="#ffc000" stroked="f">
                <v:shadow on="t" color="black" opacity="41287f" offset="0,1.5pt"/>
              </v:shape>
            </w:pict>
          </mc:Fallback>
        </mc:AlternateContent>
      </w:r>
    </w:p>
    <w:p w:rsidR="006B3D7D" w:rsidRPr="00CD4C8A" w:rsidRDefault="00915B22" w:rsidP="007951C1">
      <w:pPr>
        <w:spacing w:after="0" w:line="360" w:lineRule="auto"/>
        <w:ind w:left="2160" w:hanging="720"/>
        <w:jc w:val="both"/>
        <w:rPr>
          <w:bCs/>
          <w:color w:val="000000" w:themeColor="text1"/>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D4C8A">
        <w:rPr>
          <w:bCs/>
          <w:noProof/>
          <w:color w:val="000000" w:themeColor="text1"/>
          <w:sz w:val="28"/>
          <w:szCs w:val="26"/>
        </w:rPr>
        <mc:AlternateContent>
          <mc:Choice Requires="wps">
            <w:drawing>
              <wp:anchor distT="0" distB="0" distL="114300" distR="114300" simplePos="0" relativeHeight="251668480" behindDoc="0" locked="0" layoutInCell="1" allowOverlap="1" wp14:anchorId="3FC4A804" wp14:editId="766E712D">
                <wp:simplePos x="0" y="0"/>
                <wp:positionH relativeFrom="column">
                  <wp:posOffset>4389755</wp:posOffset>
                </wp:positionH>
                <wp:positionV relativeFrom="paragraph">
                  <wp:posOffset>3540548</wp:posOffset>
                </wp:positionV>
                <wp:extent cx="1877060" cy="2044065"/>
                <wp:effectExtent l="0" t="0" r="0" b="0"/>
                <wp:wrapNone/>
                <wp:docPr id="17" name="Text Box 17"/>
                <wp:cNvGraphicFramePr/>
                <a:graphic xmlns:a="http://schemas.openxmlformats.org/drawingml/2006/main">
                  <a:graphicData uri="http://schemas.microsoft.com/office/word/2010/wordprocessingShape">
                    <wps:wsp>
                      <wps:cNvSpPr txBox="1"/>
                      <wps:spPr>
                        <a:xfrm>
                          <a:off x="0" y="0"/>
                          <a:ext cx="1877060" cy="2044065"/>
                        </a:xfrm>
                        <a:prstGeom prst="rect">
                          <a:avLst/>
                        </a:prstGeom>
                        <a:noFill/>
                        <a:ln w="6350">
                          <a:noFill/>
                        </a:ln>
                      </wps:spPr>
                      <wps:txbx>
                        <w:txbxContent>
                          <w:p w:rsidR="008C4F87" w:rsidRDefault="008C4F87">
                            <w:r w:rsidRPr="007810B3">
                              <w:rPr>
                                <w:bCs/>
                                <w:noProof/>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drawing>
                                <wp:inline distT="0" distB="0" distL="0" distR="0" wp14:anchorId="2E79C7C1" wp14:editId="10F11141">
                                  <wp:extent cx="1669415" cy="1738630"/>
                                  <wp:effectExtent l="0" t="0" r="6985"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1669415" cy="1738630"/>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3FC4A804" id="_x0000_t202" coordsize="21600,21600" o:spt="202" path="m,l,21600r21600,l21600,xe">
                <v:stroke joinstyle="miter"/>
                <v:path gradientshapeok="t" o:connecttype="rect"/>
              </v:shapetype>
              <v:shape id="Text Box 17" o:spid="_x0000_s1026" type="#_x0000_t202" style="position:absolute;left:0;text-align:left;margin-left:345.65pt;margin-top:278.8pt;width:147.8pt;height:160.95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" filled="f" stroked="f" strokeweight=".5pt">
                <v:textbox>
                  <w:txbxContent>
                    <w:p w:rsidR="008C4F87" w:rsidRDefault="008C4F87">
                      <w:r w:rsidRPr="007810B3">
                        <w:rPr>
                          <w:bCs/>
                          <w:noProof/>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drawing>
                          <wp:inline distT="0" distB="0" distL="0" distR="0" wp14:anchorId="2E79C7C1" wp14:editId="10F11141">
                            <wp:extent cx="1669415" cy="1738630"/>
                            <wp:effectExtent l="0" t="0" r="6985"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669415" cy="1738630"/>
                                    </a:xfrm>
                                    <a:prstGeom prst="rect">
                                      <a:avLst/>
                                    </a:prstGeom>
                                    <a:noFill/>
                                    <a:ln>
                                      <a:noFill/>
                                    </a:ln>
                                  </pic:spPr>
                                </pic:pic>
                              </a:graphicData>
                            </a:graphic>
                          </wp:inline>
                        </w:drawing>
                      </w:r>
                    </w:p>
                  </w:txbxContent>
                </v:textbox>
              </v:shape>
            </w:pict>
          </mc:Fallback>
        </mc:AlternateContent>
      </w:r>
      <w:r w:rsidR="00296650" w:rsidRPr="00CD4C8A">
        <w:rPr>
          <w:b/>
          <w:bCs/>
          <w:color w:val="000000" w:themeColor="text1"/>
          <w:sz w:val="66"/>
          <w:szCs w:val="26"/>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What is CPH</w:t>
      </w:r>
      <w:r w:rsidR="001C3023" w:rsidRPr="00CD4C8A">
        <w:rPr>
          <w:b/>
          <w:bCs/>
          <w:color w:val="000000" w:themeColor="text1"/>
          <w:sz w:val="66"/>
          <w:szCs w:val="26"/>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w:t>
      </w:r>
      <w:r w:rsidR="00764549" w:rsidRPr="00CD4C8A">
        <w:rPr>
          <w:b/>
          <w:bCs/>
          <w:color w:val="000000" w:themeColor="text1"/>
          <w:sz w:val="66"/>
          <w:szCs w:val="26"/>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 xml:space="preserve"> </w:t>
      </w:r>
      <w:r w:rsidR="00764549" w:rsidRPr="00CD4C8A">
        <w:rPr>
          <w:b/>
          <w:bCs/>
          <w:color w:val="000000" w:themeColor="text1"/>
          <w:sz w:val="66"/>
          <w:szCs w:val="26"/>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ab/>
      </w:r>
      <w:r w:rsidR="007C7F19">
        <w:rPr>
          <w:bCs/>
          <w:color w:val="000000" w:themeColor="text1"/>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As it mentioned before, age has absorbed many researchers to consider this factor in language learning process. </w:t>
      </w:r>
      <w:r w:rsidR="007918B0" w:rsidRPr="00CD4C8A">
        <w:rPr>
          <w:bCs/>
          <w:color w:val="000000" w:themeColor="text1"/>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Age is an important factor i</w:t>
      </w:r>
      <w:r w:rsidR="009E37CC" w:rsidRPr="00CD4C8A">
        <w:rPr>
          <w:bCs/>
          <w:color w:val="000000" w:themeColor="text1"/>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n case of second language acquisition (SLA)</w:t>
      </w:r>
      <w:r w:rsidR="00627F65" w:rsidRPr="00CD4C8A">
        <w:rPr>
          <w:bCs/>
          <w:color w:val="000000" w:themeColor="text1"/>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it </w:t>
      </w:r>
      <w:r w:rsidR="007951C1">
        <w:rPr>
          <w:bCs/>
          <w:color w:val="000000" w:themeColor="text1"/>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was shown</w:t>
      </w:r>
      <w:r w:rsidR="00627F65" w:rsidRPr="00CD4C8A">
        <w:rPr>
          <w:bCs/>
          <w:color w:val="000000" w:themeColor="text1"/>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7951C1">
        <w:rPr>
          <w:bCs/>
          <w:color w:val="000000" w:themeColor="text1"/>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as a </w:t>
      </w:r>
      <w:r w:rsidR="00627F65" w:rsidRPr="00CD4C8A">
        <w:rPr>
          <w:bCs/>
          <w:color w:val="000000" w:themeColor="text1"/>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formulation of the critical period hypothesis (CPH) that represented by Lenneberg (1967</w:t>
      </w:r>
      <w:r w:rsidR="004C0727" w:rsidRPr="00CD4C8A">
        <w:rPr>
          <w:bCs/>
          <w:color w:val="000000" w:themeColor="text1"/>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89088C">
        <w:rPr>
          <w:bCs/>
          <w:color w:val="000000" w:themeColor="text1"/>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as cited in </w:t>
      </w:r>
      <w:proofErr w:type="spellStart"/>
      <w:r w:rsidR="0089088C">
        <w:rPr>
          <w:bCs/>
          <w:color w:val="000000" w:themeColor="text1"/>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Bylund</w:t>
      </w:r>
      <w:proofErr w:type="spellEnd"/>
      <w:r w:rsidR="0089088C">
        <w:rPr>
          <w:bCs/>
          <w:color w:val="000000" w:themeColor="text1"/>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et, al., 2021</w:t>
      </w:r>
      <w:r w:rsidR="00627F65" w:rsidRPr="00CD4C8A">
        <w:rPr>
          <w:bCs/>
          <w:color w:val="000000" w:themeColor="text1"/>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he claimed that</w:t>
      </w:r>
      <w:r w:rsidR="004904D8" w:rsidRPr="00CD4C8A">
        <w:rPr>
          <w:bCs/>
          <w:color w:val="000000" w:themeColor="text1"/>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in a linguistically rich environment,</w:t>
      </w:r>
      <w:r w:rsidR="00627F65" w:rsidRPr="00CD4C8A">
        <w:rPr>
          <w:bCs/>
          <w:color w:val="000000" w:themeColor="text1"/>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those who start learning the L2 in childhood are better than those who start their learning in adulthood</w:t>
      </w:r>
      <w:r w:rsidR="00E31F47" w:rsidRPr="00CD4C8A">
        <w:rPr>
          <w:bCs/>
          <w:color w:val="000000" w:themeColor="text1"/>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Some researchers believe that </w:t>
      </w:r>
      <w:r w:rsidR="00F3057F" w:rsidRPr="00CD4C8A">
        <w:rPr>
          <w:bCs/>
          <w:color w:val="000000" w:themeColor="text1"/>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if </w:t>
      </w:r>
      <w:r w:rsidR="00537AEF" w:rsidRPr="00CD4C8A">
        <w:rPr>
          <w:bCs/>
          <w:color w:val="000000" w:themeColor="text1"/>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w:t>
      </w:r>
      <w:r w:rsidR="007951C1">
        <w:rPr>
          <w:bCs/>
          <w:color w:val="000000" w:themeColor="text1"/>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ndividuals</w:t>
      </w:r>
      <w:r w:rsidR="006B3D7D" w:rsidRPr="00CD4C8A">
        <w:rPr>
          <w:bCs/>
          <w:color w:val="000000" w:themeColor="text1"/>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0A4EFC" w:rsidRPr="00CD4C8A">
        <w:rPr>
          <w:bCs/>
          <w:color w:val="000000" w:themeColor="text1"/>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can</w:t>
      </w:r>
      <w:r w:rsidR="007951C1">
        <w:rPr>
          <w:bCs/>
          <w:color w:val="000000" w:themeColor="text1"/>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not learn language during the time</w:t>
      </w:r>
      <w:r w:rsidR="006B3D7D" w:rsidRPr="00CD4C8A">
        <w:rPr>
          <w:bCs/>
          <w:color w:val="000000" w:themeColor="text1"/>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F3057F" w:rsidRPr="00CD4C8A">
        <w:rPr>
          <w:bCs/>
          <w:color w:val="000000" w:themeColor="text1"/>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they will</w:t>
      </w:r>
      <w:r w:rsidR="004904D8" w:rsidRPr="00CD4C8A">
        <w:rPr>
          <w:bCs/>
          <w:color w:val="000000" w:themeColor="text1"/>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7951C1">
        <w:rPr>
          <w:bCs/>
          <w:color w:val="000000" w:themeColor="text1"/>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not achieve the </w:t>
      </w:r>
      <w:r w:rsidR="00F3057F" w:rsidRPr="00CD4C8A">
        <w:rPr>
          <w:bCs/>
          <w:color w:val="000000" w:themeColor="text1"/>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competence of language. </w:t>
      </w:r>
      <w:r w:rsidR="00FE0032" w:rsidRPr="00CD4C8A">
        <w:rPr>
          <w:bCs/>
          <w:color w:val="000000" w:themeColor="text1"/>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w:t>
      </w:r>
      <w:r w:rsidR="00ED7068" w:rsidRPr="00CD4C8A">
        <w:rPr>
          <w:bCs/>
          <w:color w:val="000000" w:themeColor="text1"/>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hen </w:t>
      </w:r>
      <w:r w:rsidR="006B3D7D" w:rsidRPr="00CD4C8A">
        <w:rPr>
          <w:bCs/>
          <w:color w:val="000000" w:themeColor="text1"/>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rsidR="00ED7068" w:rsidRPr="00CD4C8A" w:rsidRDefault="00ED7068" w:rsidP="006B3D7D">
      <w:pPr>
        <w:spacing w:after="0" w:line="360" w:lineRule="auto"/>
        <w:ind w:firstLine="720"/>
        <w:jc w:val="both"/>
        <w:rPr>
          <w:bCs/>
          <w:color w:val="000000" w:themeColor="text1"/>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D4C8A">
        <w:rPr>
          <w:bCs/>
          <w:color w:val="000000" w:themeColor="text1"/>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we</w:t>
      </w:r>
      <w:r w:rsidR="006B3D7D" w:rsidRPr="00CD4C8A">
        <w:rPr>
          <w:bCs/>
          <w:color w:val="000000" w:themeColor="text1"/>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CD4C8A">
        <w:rPr>
          <w:bCs/>
          <w:color w:val="000000" w:themeColor="text1"/>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are speaking about competence in language it will be </w:t>
      </w:r>
    </w:p>
    <w:p w:rsidR="00ED7068" w:rsidRPr="00CD4C8A" w:rsidRDefault="00ED7068" w:rsidP="000A4EFC">
      <w:pPr>
        <w:spacing w:after="0" w:line="360" w:lineRule="auto"/>
        <w:ind w:left="2160" w:hanging="720"/>
        <w:jc w:val="both"/>
        <w:rPr>
          <w:bCs/>
          <w:color w:val="000000" w:themeColor="text1"/>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D4C8A">
        <w:rPr>
          <w:bCs/>
          <w:color w:val="000000" w:themeColor="text1"/>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involved pronunciation, prosody, syllable stress, </w:t>
      </w:r>
    </w:p>
    <w:p w:rsidR="0009285D" w:rsidRDefault="006F04AE" w:rsidP="006B3D7D">
      <w:pPr>
        <w:spacing w:after="0" w:line="360" w:lineRule="auto"/>
        <w:ind w:left="2160" w:hanging="720"/>
        <w:jc w:val="both"/>
        <w:rPr>
          <w:bCs/>
          <w:color w:val="000000" w:themeColor="text1"/>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bCs/>
          <w:color w:val="000000" w:themeColor="text1"/>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6B3D7D" w:rsidRPr="00CD4C8A">
        <w:rPr>
          <w:bCs/>
          <w:color w:val="000000" w:themeColor="text1"/>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accent,</w:t>
      </w:r>
      <w:r w:rsidR="00ED7068" w:rsidRPr="00CD4C8A">
        <w:rPr>
          <w:bCs/>
          <w:color w:val="000000" w:themeColor="text1"/>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phonetics</w:t>
      </w:r>
      <w:r w:rsidR="0009285D">
        <w:rPr>
          <w:bCs/>
          <w:color w:val="000000" w:themeColor="text1"/>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roofErr w:type="spellStart"/>
      <w:r w:rsidR="0009285D">
        <w:rPr>
          <w:bCs/>
          <w:color w:val="000000" w:themeColor="text1"/>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Krashen</w:t>
      </w:r>
      <w:proofErr w:type="spellEnd"/>
      <w:r w:rsidR="0009285D">
        <w:rPr>
          <w:bCs/>
          <w:color w:val="000000" w:themeColor="text1"/>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1982)</w:t>
      </w:r>
      <w:r w:rsidR="006B3D7D" w:rsidRPr="00CD4C8A">
        <w:rPr>
          <w:bCs/>
          <w:color w:val="000000" w:themeColor="text1"/>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and </w:t>
      </w:r>
    </w:p>
    <w:p w:rsidR="004065B0" w:rsidRDefault="006B3D7D" w:rsidP="004065B0">
      <w:pPr>
        <w:spacing w:after="0" w:line="360" w:lineRule="auto"/>
        <w:ind w:left="2160"/>
        <w:jc w:val="both"/>
        <w:rPr>
          <w:bCs/>
          <w:color w:val="000000" w:themeColor="text1"/>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D4C8A">
        <w:rPr>
          <w:bCs/>
          <w:color w:val="000000" w:themeColor="text1"/>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other aspects of</w:t>
      </w:r>
      <w:r w:rsidR="0009285D">
        <w:rPr>
          <w:bCs/>
          <w:color w:val="000000" w:themeColor="text1"/>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CD4C8A">
        <w:rPr>
          <w:bCs/>
          <w:color w:val="000000" w:themeColor="text1"/>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learning like grammar and </w:t>
      </w:r>
    </w:p>
    <w:p w:rsidR="004065B0" w:rsidRDefault="006B3D7D" w:rsidP="004065B0">
      <w:pPr>
        <w:spacing w:after="0" w:line="360" w:lineRule="auto"/>
        <w:ind w:left="2160"/>
        <w:jc w:val="both"/>
        <w:rPr>
          <w:bCs/>
          <w:color w:val="000000" w:themeColor="text1"/>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D4C8A">
        <w:rPr>
          <w:bCs/>
          <w:color w:val="000000" w:themeColor="text1"/>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vocabulary acquisition. Critical Period </w:t>
      </w:r>
    </w:p>
    <w:p w:rsidR="004065B0" w:rsidRDefault="007951C1" w:rsidP="004065B0">
      <w:pPr>
        <w:spacing w:after="0" w:line="360" w:lineRule="auto"/>
        <w:ind w:left="1440" w:firstLine="720"/>
        <w:jc w:val="both"/>
        <w:rPr>
          <w:bCs/>
          <w:color w:val="000000" w:themeColor="text1"/>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D4C8A">
        <w:rPr>
          <w:bCs/>
          <w:noProof/>
          <w:color w:val="000000" w:themeColor="text1"/>
          <w:szCs w:val="26"/>
        </w:rPr>
        <mc:AlternateContent>
          <mc:Choice Requires="wps">
            <w:drawing>
              <wp:anchor distT="0" distB="0" distL="114300" distR="114300" simplePos="0" relativeHeight="251669504" behindDoc="0" locked="0" layoutInCell="1" allowOverlap="1" wp14:anchorId="1283F39E" wp14:editId="6B259C8F">
                <wp:simplePos x="0" y="0"/>
                <wp:positionH relativeFrom="column">
                  <wp:posOffset>4059294</wp:posOffset>
                </wp:positionH>
                <wp:positionV relativeFrom="paragraph">
                  <wp:posOffset>194945</wp:posOffset>
                </wp:positionV>
                <wp:extent cx="2840990" cy="1921510"/>
                <wp:effectExtent l="0" t="0" r="0" b="2540"/>
                <wp:wrapNone/>
                <wp:docPr id="18" name="Text Box 18"/>
                <wp:cNvGraphicFramePr/>
                <a:graphic xmlns:a="http://schemas.openxmlformats.org/drawingml/2006/main">
                  <a:graphicData uri="http://schemas.microsoft.com/office/word/2010/wordprocessingShape">
                    <wps:wsp>
                      <wps:cNvSpPr txBox="1"/>
                      <wps:spPr>
                        <a:xfrm>
                          <a:off x="0" y="0"/>
                          <a:ext cx="2840990" cy="1921510"/>
                        </a:xfrm>
                        <a:prstGeom prst="rect">
                          <a:avLst/>
                        </a:prstGeom>
                        <a:solidFill>
                          <a:schemeClr val="lt1"/>
                        </a:solidFill>
                        <a:ln w="6350">
                          <a:noFill/>
                        </a:ln>
                      </wps:spPr>
                      <wps:txbx>
                        <w:txbxContent>
                          <w:p w:rsidR="008C4F87" w:rsidRDefault="008C4F87" w:rsidP="008A5E28">
                            <w:pPr>
                              <w:jc w:val="center"/>
                              <w:rPr>
                                <w:b/>
                                <w:bCs/>
                                <w:color w:val="A5A5A5" w:themeColor="accent3"/>
                                <w:sz w:val="30"/>
                                <w:szCs w:val="34"/>
                                <w14:reflection w14:blurRad="6350" w14:stA="55000" w14:stPos="0" w14:endA="300" w14:endPos="45500" w14:dist="0" w14:dir="5400000" w14:fadeDir="5400000" w14:sx="100000" w14:sy="-100000" w14:kx="0" w14:ky="0" w14:algn="bl"/>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r>
                              <w:rPr>
                                <w:b/>
                                <w:bCs/>
                                <w:color w:val="A5A5A5" w:themeColor="accent3"/>
                                <w:sz w:val="30"/>
                                <w:szCs w:val="34"/>
                                <w14:reflection w14:blurRad="6350" w14:stA="55000" w14:stPos="0" w14:endA="300" w14:endPos="45500" w14:dist="0" w14:dir="5400000" w14:fadeDir="5400000" w14:sx="100000" w14:sy="-100000" w14:kx="0" w14:ky="0" w14:algn="bl"/>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Eric </w:t>
                            </w:r>
                            <w:r w:rsidRPr="00CD573F">
                              <w:rPr>
                                <w:b/>
                                <w:bCs/>
                                <w:color w:val="A5A5A5" w:themeColor="accent3"/>
                                <w:sz w:val="30"/>
                                <w:szCs w:val="34"/>
                                <w14:reflection w14:blurRad="6350" w14:stA="55000" w14:stPos="0" w14:endA="300" w14:endPos="45500" w14:dist="0" w14:dir="5400000" w14:fadeDir="5400000" w14:sx="100000" w14:sy="-100000" w14:kx="0" w14:ky="0" w14:algn="bl"/>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Lenneberg (1967) </w:t>
                            </w:r>
                          </w:p>
                          <w:p w:rsidR="008C4F87" w:rsidRDefault="008C4F87" w:rsidP="008903F1">
                            <w:pPr>
                              <w:jc w:val="center"/>
                              <w:rPr>
                                <w:b/>
                                <w:bCs/>
                                <w:color w:val="A5A5A5" w:themeColor="accent3"/>
                                <w:sz w:val="30"/>
                                <w:szCs w:val="34"/>
                                <w14:reflection w14:blurRad="6350" w14:stA="55000" w14:stPos="0" w14:endA="300" w14:endPos="45500" w14:dist="0" w14:dir="5400000" w14:fadeDir="5400000" w14:sx="100000" w14:sy="-100000" w14:kx="0" w14:ky="0" w14:algn="bl"/>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r w:rsidRPr="00CD573F">
                              <w:rPr>
                                <w:b/>
                                <w:bCs/>
                                <w:color w:val="A5A5A5" w:themeColor="accent3"/>
                                <w:sz w:val="30"/>
                                <w:szCs w:val="34"/>
                                <w14:reflection w14:blurRad="6350" w14:stA="55000" w14:stPos="0" w14:endA="300" w14:endPos="45500" w14:dist="0" w14:dir="5400000" w14:fadeDir="5400000" w14:sx="100000" w14:sy="-100000" w14:kx="0" w14:ky="0" w14:algn="bl"/>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Father of CPH</w:t>
                            </w:r>
                          </w:p>
                          <w:p w:rsidR="008C4F87" w:rsidRDefault="008C4F87" w:rsidP="00492B54">
                            <w:pPr>
                              <w:jc w:val="center"/>
                              <w:rPr>
                                <w:rFonts w:ascii="Segoe UI Semilight" w:hAnsi="Segoe UI Semilight"/>
                                <w:b/>
                                <w:color w:val="7F7F7F" w:themeColor="text1" w:themeTint="80"/>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A4EFC">
                              <w:rPr>
                                <w:rFonts w:ascii="Segoe UI Semilight" w:hAnsi="Segoe UI Semilight"/>
                                <w:b/>
                                <w:color w:val="7F7F7F" w:themeColor="text1" w:themeTint="80"/>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He was the first person who</w:t>
                            </w:r>
                          </w:p>
                          <w:p w:rsidR="008C4F87" w:rsidRPr="000A4EFC" w:rsidRDefault="008C4F87" w:rsidP="008903F1">
                            <w:pPr>
                              <w:jc w:val="center"/>
                              <w:rPr>
                                <w:rFonts w:ascii="Segoe UI Semilight" w:hAnsi="Segoe UI Semilight"/>
                                <w:b/>
                                <w:color w:val="7F7F7F" w:themeColor="text1" w:themeTint="80"/>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A4EFC">
                              <w:rPr>
                                <w:rFonts w:ascii="Segoe UI Semilight" w:hAnsi="Segoe UI Semilight"/>
                                <w:b/>
                                <w:color w:val="7F7F7F" w:themeColor="text1" w:themeTint="80"/>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Pr>
                                <w:rFonts w:ascii="Segoe UI Semilight" w:hAnsi="Segoe UI Semilight"/>
                                <w:b/>
                                <w:color w:val="7F7F7F" w:themeColor="text1" w:themeTint="80"/>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discussed this</w:t>
                            </w:r>
                            <w:r w:rsidRPr="000A4EFC">
                              <w:rPr>
                                <w:rFonts w:ascii="Segoe UI Semilight" w:hAnsi="Segoe UI Semilight"/>
                                <w:b/>
                                <w:color w:val="7F7F7F" w:themeColor="text1" w:themeTint="80"/>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theory </w:t>
                            </w:r>
                            <w:r>
                              <w:rPr>
                                <w:rFonts w:ascii="Segoe UI Semilight" w:hAnsi="Segoe UI Semilight"/>
                                <w:b/>
                                <w:color w:val="7F7F7F" w:themeColor="text1" w:themeTint="80"/>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and made it </w:t>
                            </w:r>
                            <w:r w:rsidRPr="000A4EFC">
                              <w:rPr>
                                <w:rFonts w:ascii="Segoe UI Semilight" w:hAnsi="Segoe UI Semilight"/>
                                <w:b/>
                                <w:color w:val="7F7F7F" w:themeColor="text1" w:themeTint="80"/>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(CPH) a popular topic.</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283F39E" id="Text Box 18" o:spid="_x0000_s1027" type="#_x0000_t202" style="position:absolute;left:0;text-align:left;margin-left:319.65pt;margin-top:15.35pt;width:223.7pt;height:151.3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" fillcolor="white [3201]" stroked="f" strokeweight=".5pt">
                <v:textbox>
                  <w:txbxContent>
                    <w:p w:rsidR="008C4F87" w:rsidRDefault="008C4F87" w:rsidP="008A5E28">
                      <w:pPr>
                        <w:jc w:val="center"/>
                        <w:rPr>
                          <w:b/>
                          <w:bCs/>
                          <w:color w:val="A5A5A5" w:themeColor="accent3"/>
                          <w:sz w:val="30"/>
                          <w:szCs w:val="34"/>
                          <w14:reflection w14:blurRad="6350" w14:stA="55000" w14:stPos="0" w14:endA="300" w14:endPos="45500" w14:dist="0" w14:dir="5400000" w14:fadeDir="5400000" w14:sx="100000" w14:sy="-100000" w14:kx="0" w14:ky="0" w14:algn="bl"/>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r>
                        <w:rPr>
                          <w:b/>
                          <w:bCs/>
                          <w:color w:val="A5A5A5" w:themeColor="accent3"/>
                          <w:sz w:val="30"/>
                          <w:szCs w:val="34"/>
                          <w14:reflection w14:blurRad="6350" w14:stA="55000" w14:stPos="0" w14:endA="300" w14:endPos="45500" w14:dist="0" w14:dir="5400000" w14:fadeDir="5400000" w14:sx="100000" w14:sy="-100000" w14:kx="0" w14:ky="0" w14:algn="bl"/>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Eric </w:t>
                      </w:r>
                      <w:r w:rsidRPr="00CD573F">
                        <w:rPr>
                          <w:b/>
                          <w:bCs/>
                          <w:color w:val="A5A5A5" w:themeColor="accent3"/>
                          <w:sz w:val="30"/>
                          <w:szCs w:val="34"/>
                          <w14:reflection w14:blurRad="6350" w14:stA="55000" w14:stPos="0" w14:endA="300" w14:endPos="45500" w14:dist="0" w14:dir="5400000" w14:fadeDir="5400000" w14:sx="100000" w14:sy="-100000" w14:kx="0" w14:ky="0" w14:algn="bl"/>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Lenneberg (1967) </w:t>
                      </w:r>
                    </w:p>
                    <w:p w:rsidR="008C4F87" w:rsidRDefault="008C4F87" w:rsidP="008903F1">
                      <w:pPr>
                        <w:jc w:val="center"/>
                        <w:rPr>
                          <w:b/>
                          <w:bCs/>
                          <w:color w:val="A5A5A5" w:themeColor="accent3"/>
                          <w:sz w:val="30"/>
                          <w:szCs w:val="34"/>
                          <w14:reflection w14:blurRad="6350" w14:stA="55000" w14:stPos="0" w14:endA="300" w14:endPos="45500" w14:dist="0" w14:dir="5400000" w14:fadeDir="5400000" w14:sx="100000" w14:sy="-100000" w14:kx="0" w14:ky="0" w14:algn="bl"/>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r w:rsidRPr="00CD573F">
                        <w:rPr>
                          <w:b/>
                          <w:bCs/>
                          <w:color w:val="A5A5A5" w:themeColor="accent3"/>
                          <w:sz w:val="30"/>
                          <w:szCs w:val="34"/>
                          <w14:reflection w14:blurRad="6350" w14:stA="55000" w14:stPos="0" w14:endA="300" w14:endPos="45500" w14:dist="0" w14:dir="5400000" w14:fadeDir="5400000" w14:sx="100000" w14:sy="-100000" w14:kx="0" w14:ky="0" w14:algn="bl"/>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Father of CPH</w:t>
                      </w:r>
                    </w:p>
                    <w:p w:rsidR="008C4F87" w:rsidRDefault="008C4F87" w:rsidP="00492B54">
                      <w:pPr>
                        <w:jc w:val="center"/>
                        <w:rPr>
                          <w:rFonts w:ascii="Segoe UI Semilight" w:hAnsi="Segoe UI Semilight"/>
                          <w:b/>
                          <w:color w:val="7F7F7F" w:themeColor="text1" w:themeTint="80"/>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A4EFC">
                        <w:rPr>
                          <w:rFonts w:ascii="Segoe UI Semilight" w:hAnsi="Segoe UI Semilight"/>
                          <w:b/>
                          <w:color w:val="7F7F7F" w:themeColor="text1" w:themeTint="80"/>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He was the first person who</w:t>
                      </w:r>
                    </w:p>
                    <w:p w:rsidR="008C4F87" w:rsidRPr="000A4EFC" w:rsidRDefault="008C4F87" w:rsidP="008903F1">
                      <w:pPr>
                        <w:jc w:val="center"/>
                        <w:rPr>
                          <w:rFonts w:ascii="Segoe UI Semilight" w:hAnsi="Segoe UI Semilight"/>
                          <w:b/>
                          <w:color w:val="7F7F7F" w:themeColor="text1" w:themeTint="80"/>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A4EFC">
                        <w:rPr>
                          <w:rFonts w:ascii="Segoe UI Semilight" w:hAnsi="Segoe UI Semilight"/>
                          <w:b/>
                          <w:color w:val="7F7F7F" w:themeColor="text1" w:themeTint="80"/>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Pr>
                          <w:rFonts w:ascii="Segoe UI Semilight" w:hAnsi="Segoe UI Semilight"/>
                          <w:b/>
                          <w:color w:val="7F7F7F" w:themeColor="text1" w:themeTint="80"/>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discussed this</w:t>
                      </w:r>
                      <w:r w:rsidRPr="000A4EFC">
                        <w:rPr>
                          <w:rFonts w:ascii="Segoe UI Semilight" w:hAnsi="Segoe UI Semilight"/>
                          <w:b/>
                          <w:color w:val="7F7F7F" w:themeColor="text1" w:themeTint="80"/>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theory </w:t>
                      </w:r>
                      <w:r>
                        <w:rPr>
                          <w:rFonts w:ascii="Segoe UI Semilight" w:hAnsi="Segoe UI Semilight"/>
                          <w:b/>
                          <w:color w:val="7F7F7F" w:themeColor="text1" w:themeTint="80"/>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and made it </w:t>
                      </w:r>
                      <w:r w:rsidRPr="000A4EFC">
                        <w:rPr>
                          <w:rFonts w:ascii="Segoe UI Semilight" w:hAnsi="Segoe UI Semilight"/>
                          <w:b/>
                          <w:color w:val="7F7F7F" w:themeColor="text1" w:themeTint="80"/>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(CPH) a popular topic.</w:t>
                      </w:r>
                    </w:p>
                  </w:txbxContent>
                </v:textbox>
              </v:shape>
            </w:pict>
          </mc:Fallback>
        </mc:AlternateContent>
      </w:r>
      <w:r w:rsidR="006B3D7D" w:rsidRPr="00CD4C8A">
        <w:rPr>
          <w:bCs/>
          <w:color w:val="000000" w:themeColor="text1"/>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Hypothesis (CPH) refers to ability to acquire </w:t>
      </w:r>
    </w:p>
    <w:p w:rsidR="004065B0" w:rsidRDefault="006B3D7D" w:rsidP="004065B0">
      <w:pPr>
        <w:spacing w:after="0" w:line="360" w:lineRule="auto"/>
        <w:ind w:left="1440" w:firstLine="720"/>
        <w:jc w:val="both"/>
        <w:rPr>
          <w:bCs/>
          <w:color w:val="000000" w:themeColor="text1"/>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D4C8A">
        <w:rPr>
          <w:bCs/>
          <w:color w:val="000000" w:themeColor="text1"/>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language and this is limited to the years</w:t>
      </w:r>
    </w:p>
    <w:p w:rsidR="004065B0" w:rsidRDefault="006B3D7D" w:rsidP="004065B0">
      <w:pPr>
        <w:spacing w:after="0" w:line="360" w:lineRule="auto"/>
        <w:ind w:left="1440" w:firstLine="720"/>
        <w:jc w:val="both"/>
        <w:rPr>
          <w:bCs/>
          <w:color w:val="000000" w:themeColor="text1"/>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D4C8A">
        <w:rPr>
          <w:bCs/>
          <w:color w:val="000000" w:themeColor="text1"/>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before puberty, after this</w:t>
      </w:r>
      <w:r w:rsidR="004065B0">
        <w:rPr>
          <w:bCs/>
          <w:color w:val="000000" w:themeColor="text1"/>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CD4C8A">
        <w:rPr>
          <w:bCs/>
          <w:color w:val="000000" w:themeColor="text1"/>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time, as a </w:t>
      </w:r>
    </w:p>
    <w:p w:rsidR="004065B0" w:rsidRDefault="006B3D7D" w:rsidP="004065B0">
      <w:pPr>
        <w:spacing w:after="0" w:line="360" w:lineRule="auto"/>
        <w:ind w:left="1440" w:firstLine="720"/>
        <w:jc w:val="both"/>
        <w:rPr>
          <w:bCs/>
          <w:color w:val="000000" w:themeColor="text1"/>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D4C8A">
        <w:rPr>
          <w:bCs/>
          <w:color w:val="000000" w:themeColor="text1"/>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result of maturational process in </w:t>
      </w:r>
    </w:p>
    <w:p w:rsidR="00CB6737" w:rsidRDefault="006F04AE" w:rsidP="00B85363">
      <w:pPr>
        <w:spacing w:after="0" w:line="360" w:lineRule="auto"/>
        <w:jc w:val="both"/>
        <w:rPr>
          <w:bCs/>
          <w:color w:val="000000" w:themeColor="text1"/>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D4C8A">
        <w:rPr>
          <w:b/>
          <w:noProof/>
          <w:color w:val="000000" w:themeColor="text1"/>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mc:AlternateContent>
          <mc:Choice Requires="wps">
            <w:drawing>
              <wp:anchor distT="0" distB="0" distL="114300" distR="114300" simplePos="0" relativeHeight="251665408" behindDoc="0" locked="0" layoutInCell="1" allowOverlap="1" wp14:anchorId="650C7E7B" wp14:editId="2B5D1904">
                <wp:simplePos x="0" y="0"/>
                <wp:positionH relativeFrom="column">
                  <wp:posOffset>5339715</wp:posOffset>
                </wp:positionH>
                <wp:positionV relativeFrom="paragraph">
                  <wp:posOffset>21590</wp:posOffset>
                </wp:positionV>
                <wp:extent cx="3567430" cy="2810510"/>
                <wp:effectExtent l="0" t="2540" r="0" b="0"/>
                <wp:wrapNone/>
                <wp:docPr id="13" name="Isosceles Triangle 13"/>
                <wp:cNvGraphicFramePr/>
                <a:graphic xmlns:a="http://schemas.openxmlformats.org/drawingml/2006/main">
                  <a:graphicData uri="http://schemas.microsoft.com/office/word/2010/wordprocessingShape">
                    <wps:wsp>
                      <wps:cNvSpPr/>
                      <wps:spPr>
                        <a:xfrm rot="16200000">
                          <a:off x="0" y="0"/>
                          <a:ext cx="3567430" cy="2810510"/>
                        </a:xfrm>
                        <a:prstGeom prst="triangle">
                          <a:avLst/>
                        </a:prstGeom>
                        <a:gradFill flip="none" rotWithShape="1">
                          <a:gsLst>
                            <a:gs pos="0">
                              <a:schemeClr val="accent5">
                                <a:lumMod val="67000"/>
                              </a:schemeClr>
                            </a:gs>
                            <a:gs pos="48000">
                              <a:schemeClr val="accent5">
                                <a:lumMod val="97000"/>
                                <a:lumOff val="3000"/>
                              </a:schemeClr>
                            </a:gs>
                            <a:gs pos="100000">
                              <a:schemeClr val="accent5">
                                <a:lumMod val="60000"/>
                                <a:lumOff val="40000"/>
                              </a:schemeClr>
                            </a:gs>
                          </a:gsLst>
                          <a:lin ang="16200000" scaled="1"/>
                          <a:tileRect/>
                        </a:gradFill>
                        <a:ln>
                          <a:noFill/>
                        </a:ln>
                      </wps:spPr>
                      <wps:style>
                        <a:lnRef idx="0">
                          <a:scrgbClr r="0" g="0" b="0"/>
                        </a:lnRef>
                        <a:fillRef idx="0">
                          <a:scrgbClr r="0" g="0" b="0"/>
                        </a:fillRef>
                        <a:effectRef idx="0">
                          <a:scrgbClr r="0" g="0" b="0"/>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51C262EB" id="_x0000_t5" coordsize="21600,21600" o:spt="5" adj="10800" path="m@0,l,21600r21600,xe">
                <v:stroke joinstyle="miter"/>
                <v:formulas>
                  <v:f eqn="val #0"/>
                  <v:f eqn="prod #0 1 2"/>
                  <v:f eqn="sum @1 10800 0"/>
                </v:formulas>
                <v:path gradientshapeok="t" o:connecttype="custom" o:connectlocs="@0,0;@1,10800;0,21600;10800,21600;21600,21600;@2,10800" textboxrect="0,10800,10800,18000;5400,10800,16200,18000;10800,10800,21600,18000;0,7200,7200,21600;7200,7200,14400,21600;14400,7200,21600,21600"/>
                <v:handles>
                  <v:h position="#0,topLeft" xrange="0,21600"/>
                </v:handles>
              </v:shapetype>
              <v:shape id="Isosceles Triangle 13" o:spid="_x0000_s1026" type="#_x0000_t5" style="position:absolute;margin-left:420.45pt;margin-top:1.7pt;width:280.9pt;height:221.3pt;rotation:-90;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" fillcolor="#2a4a85 [2152]" stroked="f">
                <v:fill color2="#8eaadb [1944]" rotate="t" angle="180" colors="0 #2a4b86;31457f #4a76c6;1 #8faadc" focus="100%" type="gradient"/>
              </v:shape>
            </w:pict>
          </mc:Fallback>
        </mc:AlternateContent>
      </w:r>
      <w:r w:rsidR="006B3D7D" w:rsidRPr="00CD4C8A">
        <w:rPr>
          <w:bCs/>
          <w:color w:val="000000" w:themeColor="text1"/>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 brain, the ability will be disappeared (</w:t>
      </w:r>
      <w:proofErr w:type="spellStart"/>
      <w:r w:rsidR="006B3D7D" w:rsidRPr="00CD4C8A">
        <w:rPr>
          <w:bCs/>
          <w:color w:val="000000" w:themeColor="text1"/>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Moskovsky</w:t>
      </w:r>
      <w:proofErr w:type="spellEnd"/>
      <w:r w:rsidR="006B3D7D" w:rsidRPr="00CD4C8A">
        <w:rPr>
          <w:bCs/>
          <w:color w:val="000000" w:themeColor="text1"/>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2001).</w:t>
      </w:r>
      <w:r w:rsidR="004065B0">
        <w:rPr>
          <w:bCs/>
          <w:color w:val="000000" w:themeColor="text1"/>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1C6E02" w:rsidRPr="00CD4C8A">
        <w:rPr>
          <w:bCs/>
          <w:color w:val="000000" w:themeColor="text1"/>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The critical period hypothesis was first proposed by Montreal neurologist </w:t>
      </w:r>
      <w:hyperlink r:id="rId12" w:tooltip="Wilder Penfield" w:history="1">
        <w:r w:rsidR="001C6E02" w:rsidRPr="00CD4C8A">
          <w:rPr>
            <w:bCs/>
            <w:color w:val="000000" w:themeColor="text1"/>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Wilder Penfield</w:t>
        </w:r>
      </w:hyperlink>
      <w:r w:rsidR="001C6E02" w:rsidRPr="00CD4C8A">
        <w:rPr>
          <w:bCs/>
          <w:color w:val="000000" w:themeColor="text1"/>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and </w:t>
      </w:r>
      <w:r w:rsidR="00B833A8" w:rsidRPr="00CD4C8A">
        <w:rPr>
          <w:bCs/>
          <w:color w:val="000000" w:themeColor="text1"/>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his colleague </w:t>
      </w:r>
      <w:r w:rsidR="001C6E02" w:rsidRPr="00CD4C8A">
        <w:rPr>
          <w:bCs/>
          <w:color w:val="000000" w:themeColor="text1"/>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Lamar Roberts in their book </w:t>
      </w:r>
      <w:r w:rsidR="00615D17" w:rsidRPr="00CD4C8A">
        <w:rPr>
          <w:bCs/>
          <w:color w:val="000000" w:themeColor="text1"/>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1C6E02" w:rsidRPr="00CD4C8A">
        <w:rPr>
          <w:bCs/>
          <w:color w:val="000000" w:themeColor="text1"/>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Speech and Brain Mechanisms</w:t>
      </w:r>
      <w:r w:rsidR="00615D17" w:rsidRPr="00CD4C8A">
        <w:rPr>
          <w:bCs/>
          <w:color w:val="000000" w:themeColor="text1"/>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B833A8" w:rsidRPr="00CD4C8A">
        <w:rPr>
          <w:bCs/>
          <w:color w:val="000000" w:themeColor="text1"/>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in 1959 and </w:t>
      </w:r>
      <w:hyperlink r:id="rId13" w:tooltip="Eric Lenneberg" w:history="1">
        <w:r w:rsidR="00B833A8" w:rsidRPr="00CD4C8A">
          <w:rPr>
            <w:bCs/>
            <w:color w:val="000000" w:themeColor="text1"/>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Eric Lenneberg</w:t>
        </w:r>
      </w:hyperlink>
      <w:r w:rsidR="00B833A8" w:rsidRPr="00CD4C8A">
        <w:rPr>
          <w:bCs/>
          <w:color w:val="000000" w:themeColor="text1"/>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in 1967 outlined this issue in his book ‘Biological Foundations of Language’ (Wikipedia).</w:t>
      </w:r>
      <w:r w:rsidR="00CB6737">
        <w:rPr>
          <w:bCs/>
          <w:color w:val="000000" w:themeColor="text1"/>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He proposed a mechanism which can be responsible </w:t>
      </w:r>
      <w:r w:rsidR="00181B5D">
        <w:rPr>
          <w:bCs/>
          <w:color w:val="000000" w:themeColor="text1"/>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for maturation</w:t>
      </w:r>
      <w:r w:rsidR="00CB6737">
        <w:rPr>
          <w:bCs/>
          <w:color w:val="000000" w:themeColor="text1"/>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changes in learning </w:t>
      </w:r>
    </w:p>
    <w:p w:rsidR="004018A3" w:rsidRDefault="00CB6737" w:rsidP="004018A3">
      <w:pPr>
        <w:spacing w:line="360" w:lineRule="auto"/>
        <w:jc w:val="both"/>
        <w:rPr>
          <w:bCs/>
          <w:color w:val="000000" w:themeColor="text1"/>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bCs/>
          <w:color w:val="000000" w:themeColor="text1"/>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abilities. In addition, he suggested that when the brain reached to its adult values during puberty, it would </w:t>
      </w:r>
      <w:r w:rsidR="00E447B9">
        <w:rPr>
          <w:bCs/>
          <w:color w:val="000000" w:themeColor="text1"/>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lose</w:t>
      </w:r>
      <w:r>
        <w:rPr>
          <w:bCs/>
          <w:color w:val="000000" w:themeColor="text1"/>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the capacity of plasticity and reorgan</w:t>
      </w:r>
      <w:r w:rsidR="00AE7903">
        <w:rPr>
          <w:bCs/>
          <w:color w:val="000000" w:themeColor="text1"/>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izing the language acquisition (Ying, 2017). </w:t>
      </w:r>
      <w:r w:rsidR="004018A3">
        <w:rPr>
          <w:bCs/>
          <w:color w:val="000000" w:themeColor="text1"/>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There are various research and different versions of hypothesis to prove languag</w:t>
      </w:r>
      <w:r w:rsidR="00157BE6">
        <w:rPr>
          <w:bCs/>
          <w:color w:val="000000" w:themeColor="text1"/>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e learning in children is progressed successfully while the general failure in native-like proficiency in a foreign language among adults is outlined. </w:t>
      </w:r>
    </w:p>
    <w:p w:rsidR="00BE00E4" w:rsidRDefault="00B625BF" w:rsidP="00B625BF">
      <w:pPr>
        <w:spacing w:line="360" w:lineRule="auto"/>
        <w:ind w:left="1440" w:firstLine="720"/>
        <w:jc w:val="both"/>
        <w:rPr>
          <w:b/>
          <w:color w:val="000000" w:themeColor="text1"/>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D4C8A">
        <w:rPr>
          <w:bCs/>
          <w:noProof/>
          <w:color w:val="000000" w:themeColor="text1"/>
          <w:szCs w:val="26"/>
        </w:rPr>
        <mc:AlternateContent>
          <mc:Choice Requires="wpg">
            <w:drawing>
              <wp:anchor distT="0" distB="0" distL="114300" distR="114300" simplePos="0" relativeHeight="251701248" behindDoc="0" locked="0" layoutInCell="1" allowOverlap="1" wp14:anchorId="5DDC7866" wp14:editId="6E03C708">
                <wp:simplePos x="0" y="0"/>
                <wp:positionH relativeFrom="column">
                  <wp:posOffset>-2127885</wp:posOffset>
                </wp:positionH>
                <wp:positionV relativeFrom="paragraph">
                  <wp:posOffset>100330</wp:posOffset>
                </wp:positionV>
                <wp:extent cx="3433989" cy="195943"/>
                <wp:effectExtent l="0" t="0" r="14605" b="13970"/>
                <wp:wrapNone/>
                <wp:docPr id="44" name="Group 44"/>
                <wp:cNvGraphicFramePr/>
                <a:graphic xmlns:a="http://schemas.openxmlformats.org/drawingml/2006/main">
                  <a:graphicData uri="http://schemas.microsoft.com/office/word/2010/wordprocessingGroup">
                    <wpg:wgp>
                      <wpg:cNvGrpSpPr/>
                      <wpg:grpSpPr>
                        <a:xfrm rot="10800000" flipH="1" flipV="1">
                          <a:off x="0" y="0"/>
                          <a:ext cx="3433989" cy="195943"/>
                          <a:chOff x="0" y="0"/>
                          <a:chExt cx="2090738" cy="123825"/>
                        </a:xfrm>
                      </wpg:grpSpPr>
                      <wps:wsp>
                        <wps:cNvPr id="45" name="Straight Connector 45"/>
                        <wps:cNvCnPr/>
                        <wps:spPr>
                          <a:xfrm>
                            <a:off x="0" y="71437"/>
                            <a:ext cx="1971675" cy="0"/>
                          </a:xfrm>
                          <a:prstGeom prst="line">
                            <a:avLst/>
                          </a:prstGeom>
                        </wps:spPr>
                        <wps:style>
                          <a:lnRef idx="3">
                            <a:schemeClr val="accent3"/>
                          </a:lnRef>
                          <a:fillRef idx="0">
                            <a:schemeClr val="accent3"/>
                          </a:fillRef>
                          <a:effectRef idx="2">
                            <a:schemeClr val="accent3"/>
                          </a:effectRef>
                          <a:fontRef idx="minor">
                            <a:schemeClr val="tx1"/>
                          </a:fontRef>
                        </wps:style>
                        <wps:bodyPr/>
                      </wps:wsp>
                      <wps:wsp>
                        <wps:cNvPr id="46" name="Oval 46"/>
                        <wps:cNvSpPr/>
                        <wps:spPr>
                          <a:xfrm>
                            <a:off x="1966913" y="0"/>
                            <a:ext cx="123825" cy="123825"/>
                          </a:xfrm>
                          <a:prstGeom prst="ellipse">
                            <a:avLst/>
                          </a:prstGeom>
                        </wps:spPr>
                        <wps:style>
                          <a:lnRef idx="1">
                            <a:schemeClr val="accent3"/>
                          </a:lnRef>
                          <a:fillRef idx="3">
                            <a:schemeClr val="accent3"/>
                          </a:fillRef>
                          <a:effectRef idx="2">
                            <a:schemeClr val="accent3"/>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3DB7E8EF" id="Group 44" o:spid="_x0000_s1026" style="position:absolute;margin-left:-167.55pt;margin-top:7.9pt;width:270.4pt;height:15.45pt;rotation:180;flip:x y;z-index:251701248;mso-width-relative:margin;mso-height-relative:margin" coordsize="20907,123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">
                <v:line id="Straight Connector 45" o:spid="_x0000_s1027" style="position:absolute;visibility:visible;mso-wrap-style:square" from="0,714" to="19716,714"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" strokecolor="#a5a5a5 [3206]" strokeweight="1.5pt">
                  <v:stroke joinstyle="miter"/>
                </v:line>
                <v:oval id="Oval 46" o:spid="_x0000_s1028" style="position:absolute;left:19669;width:1238;height:1238;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" fillcolor="#aaa [3030]" strokecolor="#a5a5a5 [3206]" strokeweight=".5pt">
                  <v:fill color2="#a3a3a3 [3174]" rotate="t" colors="0 #afafaf;.5 #a5a5a5;1 #929292" focus="100%" type="gradient">
                    <o:fill v:ext="view" type="gradientUnscaled"/>
                  </v:fill>
                  <v:stroke joinstyle="miter"/>
                </v:oval>
              </v:group>
            </w:pict>
          </mc:Fallback>
        </mc:AlternateContent>
      </w:r>
      <w:r w:rsidR="00BE00E4" w:rsidRPr="00BE00E4">
        <w:rPr>
          <w:b/>
          <w:color w:val="000000" w:themeColor="text1"/>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How </w:t>
      </w:r>
      <w:r w:rsidR="00882818" w:rsidRPr="00282F33">
        <w:rPr>
          <w:b/>
          <w:color w:val="000000" w:themeColor="text1"/>
          <w:sz w:val="44"/>
          <w:szCs w:val="44"/>
          <w14:shadow w14:blurRad="60007" w14:dist="200025" w14:dir="15000000" w14:sx="100000" w14:sy="30000" w14:kx="-1800000" w14:ky="0" w14:algn="bl">
            <w14:srgbClr w14:val="000000">
              <w14:alpha w14:val="68000"/>
            </w14:srgbClr>
          </w14:shadow>
          <w14:textOutline w14:w="0" w14:cap="flat" w14:cmpd="sng" w14:algn="ctr">
            <w14:noFill/>
            <w14:prstDash w14:val="solid"/>
            <w14:round/>
          </w14:textOutline>
        </w:rPr>
        <w:t>old</w:t>
      </w:r>
      <w:r w:rsidR="00882818" w:rsidRPr="00B625BF">
        <w:rPr>
          <w:b/>
          <w:color w:val="000000" w:themeColor="text1"/>
          <w:sz w:val="42"/>
          <w:szCs w:val="4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882818">
        <w:rPr>
          <w:b/>
          <w:color w:val="000000" w:themeColor="text1"/>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are you?</w:t>
      </w:r>
    </w:p>
    <w:p w:rsidR="004C048B" w:rsidRDefault="00EE25E0" w:rsidP="006F04AE">
      <w:pPr>
        <w:spacing w:line="360" w:lineRule="auto"/>
        <w:ind w:firstLine="720"/>
        <w:jc w:val="both"/>
        <w:rPr>
          <w:bCs/>
          <w:color w:val="000000" w:themeColor="text1"/>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282F33">
        <w:rPr>
          <w:b/>
          <w:noProof/>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mc:AlternateContent>
          <mc:Choice Requires="wps">
            <w:drawing>
              <wp:anchor distT="0" distB="0" distL="114300" distR="114300" simplePos="0" relativeHeight="251703296" behindDoc="0" locked="0" layoutInCell="1" allowOverlap="1" wp14:anchorId="696FF177" wp14:editId="068F4750">
                <wp:simplePos x="0" y="0"/>
                <wp:positionH relativeFrom="column">
                  <wp:posOffset>-3773343</wp:posOffset>
                </wp:positionH>
                <wp:positionV relativeFrom="paragraph">
                  <wp:posOffset>2161250</wp:posOffset>
                </wp:positionV>
                <wp:extent cx="3567430" cy="2810510"/>
                <wp:effectExtent l="0" t="497840" r="849630" b="125730"/>
                <wp:wrapNone/>
                <wp:docPr id="48" name="Isosceles Triangle 48"/>
                <wp:cNvGraphicFramePr/>
                <a:graphic xmlns:a="http://schemas.openxmlformats.org/drawingml/2006/main">
                  <a:graphicData uri="http://schemas.microsoft.com/office/word/2010/wordprocessingShape">
                    <wps:wsp>
                      <wps:cNvSpPr/>
                      <wps:spPr>
                        <a:xfrm rot="13689444">
                          <a:off x="0" y="0"/>
                          <a:ext cx="3567430" cy="2810510"/>
                        </a:xfrm>
                        <a:prstGeom prst="triangle">
                          <a:avLst>
                            <a:gd name="adj" fmla="val 13444"/>
                          </a:avLst>
                        </a:prstGeom>
                        <a:gradFill flip="none" rotWithShape="1">
                          <a:gsLst>
                            <a:gs pos="0">
                              <a:schemeClr val="accent5">
                                <a:lumMod val="67000"/>
                              </a:schemeClr>
                            </a:gs>
                            <a:gs pos="48000">
                              <a:schemeClr val="accent5">
                                <a:lumMod val="97000"/>
                                <a:lumOff val="3000"/>
                              </a:schemeClr>
                            </a:gs>
                            <a:gs pos="100000">
                              <a:schemeClr val="accent5">
                                <a:lumMod val="60000"/>
                                <a:lumOff val="40000"/>
                              </a:schemeClr>
                            </a:gs>
                          </a:gsLst>
                          <a:lin ang="16200000" scaled="1"/>
                          <a:tileRect/>
                        </a:gradFill>
                        <a:ln>
                          <a:noFill/>
                        </a:ln>
                      </wps:spPr>
                      <wps:style>
                        <a:lnRef idx="0">
                          <a:scrgbClr r="0" g="0" b="0"/>
                        </a:lnRef>
                        <a:fillRef idx="0">
                          <a:scrgbClr r="0" g="0" b="0"/>
                        </a:fillRef>
                        <a:effectRef idx="0">
                          <a:scrgbClr r="0" g="0" b="0"/>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D389042" id="Isosceles Triangle 48" o:spid="_x0000_s1026" type="#_x0000_t5" style="position:absolute;margin-left:-297.1pt;margin-top:170.2pt;width:280.9pt;height:221.3pt;rotation:-8640437fd;z-index:2517032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" adj="2904" fillcolor="#2a4a85 [2152]" stroked="f">
                <v:fill color2="#8eaadb [1944]" rotate="t" angle="180" colors="0 #2a4b86;31457f #4a76c6;1 #8faadc" focus="100%" type="gradient"/>
              </v:shape>
            </w:pict>
          </mc:Fallback>
        </mc:AlternateContent>
      </w:r>
      <w:r w:rsidR="00BE00E4">
        <w:rPr>
          <w:bCs/>
          <w:color w:val="000000" w:themeColor="text1"/>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There are various </w:t>
      </w:r>
      <w:r w:rsidR="006F04AE">
        <w:rPr>
          <w:bCs/>
          <w:color w:val="000000" w:themeColor="text1"/>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explanations</w:t>
      </w:r>
      <w:r w:rsidR="00882818">
        <w:rPr>
          <w:bCs/>
          <w:color w:val="000000" w:themeColor="text1"/>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BE00E4">
        <w:rPr>
          <w:bCs/>
          <w:color w:val="000000" w:themeColor="text1"/>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of CPH for example, Bialystok &amp; </w:t>
      </w:r>
      <w:proofErr w:type="spellStart"/>
      <w:r w:rsidR="00BE00E4">
        <w:rPr>
          <w:bCs/>
          <w:color w:val="000000" w:themeColor="text1"/>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Hakuta</w:t>
      </w:r>
      <w:proofErr w:type="spellEnd"/>
      <w:r w:rsidR="00BE00E4">
        <w:rPr>
          <w:bCs/>
          <w:color w:val="000000" w:themeColor="text1"/>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(1999 as cited in</w:t>
      </w:r>
      <w:r w:rsidR="000F1918">
        <w:rPr>
          <w:bCs/>
          <w:color w:val="000000" w:themeColor="text1"/>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roofErr w:type="spellStart"/>
      <w:r w:rsidR="000F1918">
        <w:rPr>
          <w:bCs/>
          <w:color w:val="000000" w:themeColor="text1"/>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Alzahrani</w:t>
      </w:r>
      <w:proofErr w:type="spellEnd"/>
      <w:r w:rsidR="000F1918">
        <w:rPr>
          <w:bCs/>
          <w:color w:val="000000" w:themeColor="text1"/>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2020</w:t>
      </w:r>
      <w:r w:rsidR="00BE00E4">
        <w:rPr>
          <w:bCs/>
          <w:color w:val="000000" w:themeColor="text1"/>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suggested the importance of the learning age </w:t>
      </w:r>
      <w:r w:rsidR="00D91032">
        <w:rPr>
          <w:bCs/>
          <w:color w:val="000000" w:themeColor="text1"/>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w:t>
      </w:r>
      <w:r w:rsidR="00797A0C">
        <w:rPr>
          <w:bCs/>
          <w:color w:val="000000" w:themeColor="text1"/>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n acquiring L1 or L2 during </w:t>
      </w:r>
      <w:r w:rsidR="00D91032">
        <w:rPr>
          <w:bCs/>
          <w:color w:val="000000" w:themeColor="text1"/>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is </w:t>
      </w:r>
      <w:r w:rsidR="00797A0C">
        <w:rPr>
          <w:bCs/>
          <w:color w:val="000000" w:themeColor="text1"/>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the CP. </w:t>
      </w:r>
      <w:r w:rsidR="000F1918">
        <w:rPr>
          <w:bCs/>
          <w:color w:val="000000" w:themeColor="text1"/>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While Lenneberg (1967) proposed that the CP is initiated from early infancy until puberty. </w:t>
      </w:r>
      <w:r w:rsidR="007C16E6">
        <w:rPr>
          <w:bCs/>
          <w:color w:val="000000" w:themeColor="text1"/>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In addition, Johnson and Newport (1991 as cited in </w:t>
      </w:r>
      <w:proofErr w:type="spellStart"/>
      <w:r w:rsidR="007C16E6">
        <w:rPr>
          <w:bCs/>
          <w:color w:val="000000" w:themeColor="text1"/>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Alzahrani</w:t>
      </w:r>
      <w:proofErr w:type="spellEnd"/>
      <w:r w:rsidR="007C16E6">
        <w:rPr>
          <w:bCs/>
          <w:color w:val="000000" w:themeColor="text1"/>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2020) believed that the peak of language learning abilities is at age two and when the individual get older, the linguistic abilities will be less than before u</w:t>
      </w:r>
      <w:r w:rsidR="00140913">
        <w:rPr>
          <w:bCs/>
          <w:color w:val="000000" w:themeColor="text1"/>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ntil their puberty is complete. </w:t>
      </w:r>
      <w:proofErr w:type="spellStart"/>
      <w:r w:rsidR="00140913">
        <w:rPr>
          <w:bCs/>
          <w:color w:val="000000" w:themeColor="text1"/>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Hurford</w:t>
      </w:r>
      <w:proofErr w:type="spellEnd"/>
      <w:r w:rsidR="00140913">
        <w:rPr>
          <w:bCs/>
          <w:color w:val="000000" w:themeColor="text1"/>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(1991) also believed that puberty </w:t>
      </w:r>
      <w:r w:rsidR="00D91032">
        <w:rPr>
          <w:bCs/>
          <w:color w:val="000000" w:themeColor="text1"/>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or</w:t>
      </w:r>
      <w:r w:rsidR="00140913">
        <w:rPr>
          <w:bCs/>
          <w:color w:val="000000" w:themeColor="text1"/>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maturation is the end of CP</w:t>
      </w:r>
      <w:r w:rsidR="000470B9">
        <w:rPr>
          <w:bCs/>
          <w:color w:val="000000" w:themeColor="text1"/>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4C048B">
        <w:rPr>
          <w:bCs/>
          <w:color w:val="000000" w:themeColor="text1"/>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Plasticity aspect of children’s brain causes a significant attainment among them over </w:t>
      </w:r>
    </w:p>
    <w:p w:rsidR="004C048B" w:rsidRDefault="00C81D8C" w:rsidP="004C048B">
      <w:pPr>
        <w:spacing w:line="360" w:lineRule="auto"/>
        <w:jc w:val="both"/>
        <w:rPr>
          <w:bCs/>
          <w:color w:val="000000" w:themeColor="text1"/>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D4C8A">
        <w:rPr>
          <w:bCs/>
          <w:noProof/>
          <w:color w:val="000000" w:themeColor="text1"/>
          <w:szCs w:val="26"/>
        </w:rPr>
        <mc:AlternateContent>
          <mc:Choice Requires="wpg">
            <w:drawing>
              <wp:anchor distT="0" distB="0" distL="114300" distR="114300" simplePos="0" relativeHeight="251691008" behindDoc="0" locked="0" layoutInCell="1" allowOverlap="1" wp14:anchorId="0B78E078" wp14:editId="374821A7">
                <wp:simplePos x="0" y="0"/>
                <wp:positionH relativeFrom="column">
                  <wp:posOffset>4054294</wp:posOffset>
                </wp:positionH>
                <wp:positionV relativeFrom="paragraph">
                  <wp:posOffset>290286</wp:posOffset>
                </wp:positionV>
                <wp:extent cx="3433989" cy="195943"/>
                <wp:effectExtent l="0" t="0" r="14605" b="13970"/>
                <wp:wrapNone/>
                <wp:docPr id="38" name="Group 38"/>
                <wp:cNvGraphicFramePr/>
                <a:graphic xmlns:a="http://schemas.openxmlformats.org/drawingml/2006/main">
                  <a:graphicData uri="http://schemas.microsoft.com/office/word/2010/wordprocessingGroup">
                    <wpg:wgp>
                      <wpg:cNvGrpSpPr/>
                      <wpg:grpSpPr>
                        <a:xfrm flipH="1" flipV="1">
                          <a:off x="0" y="0"/>
                          <a:ext cx="3433989" cy="195943"/>
                          <a:chOff x="0" y="0"/>
                          <a:chExt cx="2090738" cy="123825"/>
                        </a:xfrm>
                      </wpg:grpSpPr>
                      <wps:wsp>
                        <wps:cNvPr id="39" name="Straight Connector 39"/>
                        <wps:cNvCnPr/>
                        <wps:spPr>
                          <a:xfrm>
                            <a:off x="0" y="71437"/>
                            <a:ext cx="1971675" cy="0"/>
                          </a:xfrm>
                          <a:prstGeom prst="line">
                            <a:avLst/>
                          </a:prstGeom>
                        </wps:spPr>
                        <wps:style>
                          <a:lnRef idx="3">
                            <a:schemeClr val="accent3"/>
                          </a:lnRef>
                          <a:fillRef idx="0">
                            <a:schemeClr val="accent3"/>
                          </a:fillRef>
                          <a:effectRef idx="2">
                            <a:schemeClr val="accent3"/>
                          </a:effectRef>
                          <a:fontRef idx="minor">
                            <a:schemeClr val="tx1"/>
                          </a:fontRef>
                        </wps:style>
                        <wps:bodyPr/>
                      </wps:wsp>
                      <wps:wsp>
                        <wps:cNvPr id="40" name="Oval 40"/>
                        <wps:cNvSpPr/>
                        <wps:spPr>
                          <a:xfrm>
                            <a:off x="1966913" y="0"/>
                            <a:ext cx="123825" cy="123825"/>
                          </a:xfrm>
                          <a:prstGeom prst="ellipse">
                            <a:avLst/>
                          </a:prstGeom>
                        </wps:spPr>
                        <wps:style>
                          <a:lnRef idx="1">
                            <a:schemeClr val="accent3"/>
                          </a:lnRef>
                          <a:fillRef idx="3">
                            <a:schemeClr val="accent3"/>
                          </a:fillRef>
                          <a:effectRef idx="2">
                            <a:schemeClr val="accent3"/>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3294DC6A" id="Group 38" o:spid="_x0000_s1026" style="position:absolute;margin-left:319.25pt;margin-top:22.85pt;width:270.4pt;height:15.45pt;flip:x y;z-index:251691008;mso-width-relative:margin;mso-height-relative:margin" coordsize="20907,123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">
                <v:line id="Straight Connector 39" o:spid="_x0000_s1027" style="position:absolute;visibility:visible;mso-wrap-style:square" from="0,714" to="19716,714"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" strokecolor="#a5a5a5 [3206]" strokeweight="1.5pt">
                  <v:stroke joinstyle="miter"/>
                </v:line>
                <v:oval id="Oval 40" o:spid="_x0000_s1028" style="position:absolute;left:19669;width:1238;height:1238;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" fillcolor="#aaa [3030]" strokecolor="#a5a5a5 [3206]" strokeweight=".5pt">
                  <v:fill color2="#a3a3a3 [3174]" rotate="t" colors="0 #afafaf;.5 #a5a5a5;1 #929292" focus="100%" type="gradient">
                    <o:fill v:ext="view" type="gradientUnscaled"/>
                  </v:fill>
                  <v:stroke joinstyle="miter"/>
                </v:oval>
              </v:group>
            </w:pict>
          </mc:Fallback>
        </mc:AlternateContent>
      </w:r>
      <w:r w:rsidR="004C048B">
        <w:rPr>
          <w:bCs/>
          <w:color w:val="000000" w:themeColor="text1"/>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the adults in learning languages which is probably due to </w:t>
      </w:r>
    </w:p>
    <w:p w:rsidR="00C81D8C" w:rsidRDefault="004C048B" w:rsidP="004C048B">
      <w:pPr>
        <w:spacing w:line="360" w:lineRule="auto"/>
        <w:jc w:val="both"/>
        <w:rPr>
          <w:bCs/>
          <w:color w:val="000000" w:themeColor="text1"/>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bCs/>
          <w:color w:val="000000" w:themeColor="text1"/>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the </w:t>
      </w:r>
      <w:r w:rsidR="00C81D8C">
        <w:rPr>
          <w:bCs/>
          <w:color w:val="000000" w:themeColor="text1"/>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muscular plasticity used by children to produce a </w:t>
      </w:r>
    </w:p>
    <w:p w:rsidR="004C048B" w:rsidRPr="00BE00E4" w:rsidRDefault="00C81D8C" w:rsidP="004C048B">
      <w:pPr>
        <w:spacing w:line="360" w:lineRule="auto"/>
        <w:jc w:val="both"/>
        <w:rPr>
          <w:bCs/>
          <w:color w:val="000000" w:themeColor="text1"/>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bCs/>
          <w:color w:val="000000" w:themeColor="text1"/>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native-like accent in their speech (Al </w:t>
      </w:r>
      <w:proofErr w:type="spellStart"/>
      <w:r>
        <w:rPr>
          <w:bCs/>
          <w:color w:val="000000" w:themeColor="text1"/>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Ghazali</w:t>
      </w:r>
      <w:proofErr w:type="spellEnd"/>
      <w:r>
        <w:rPr>
          <w:bCs/>
          <w:color w:val="000000" w:themeColor="text1"/>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2006). </w:t>
      </w:r>
    </w:p>
    <w:p w:rsidR="007951C1" w:rsidRDefault="007951C1" w:rsidP="006F04AE">
      <w:pPr>
        <w:spacing w:line="360" w:lineRule="auto"/>
        <w:rPr>
          <w:b/>
          <w:color w:val="000000" w:themeColor="text1"/>
          <w:sz w:val="40"/>
          <w:szCs w:val="40"/>
          <w14:shadow w14:blurRad="60007" w14:dist="200025" w14:dir="15000000" w14:sx="100000" w14:sy="30000" w14:kx="-1800000" w14:ky="0" w14:algn="bl">
            <w14:srgbClr w14:val="000000">
              <w14:alpha w14:val="68000"/>
            </w14:srgbClr>
          </w14:shadow>
          <w14:textOutline w14:w="0" w14:cap="flat" w14:cmpd="sng" w14:algn="ctr">
            <w14:noFill/>
            <w14:prstDash w14:val="solid"/>
            <w14:round/>
          </w14:textOutline>
        </w:rPr>
      </w:pPr>
    </w:p>
    <w:p w:rsidR="006F04AE" w:rsidRPr="00282F33" w:rsidRDefault="006F04AE" w:rsidP="006F04AE">
      <w:pPr>
        <w:spacing w:line="360" w:lineRule="auto"/>
        <w:rPr>
          <w:b/>
          <w:color w:val="000000" w:themeColor="text1"/>
          <w:sz w:val="32"/>
          <w:szCs w:val="32"/>
          <w14:shadow w14:blurRad="60007" w14:dist="200025" w14:dir="15000000" w14:sx="100000" w14:sy="30000" w14:kx="-1800000" w14:ky="0" w14:algn="bl">
            <w14:srgbClr w14:val="000000">
              <w14:alpha w14:val="68000"/>
            </w14:srgbClr>
          </w14:shadow>
          <w14:textOutline w14:w="0" w14:cap="flat" w14:cmpd="sng" w14:algn="ctr">
            <w14:noFill/>
            <w14:prstDash w14:val="solid"/>
            <w14:round/>
          </w14:textOutline>
        </w:rPr>
      </w:pPr>
      <w:r w:rsidRPr="00282F33">
        <w:rPr>
          <w:b/>
          <w:color w:val="000000" w:themeColor="text1"/>
          <w:sz w:val="40"/>
          <w:szCs w:val="40"/>
          <w14:shadow w14:blurRad="60007" w14:dist="200025" w14:dir="15000000" w14:sx="100000" w14:sy="30000" w14:kx="-1800000" w14:ky="0" w14:algn="bl">
            <w14:srgbClr w14:val="000000">
              <w14:alpha w14:val="68000"/>
            </w14:srgbClr>
          </w14:shadow>
          <w14:textOutline w14:w="0" w14:cap="flat" w14:cmpd="sng" w14:algn="ctr">
            <w14:noFill/>
            <w14:prstDash w14:val="solid"/>
            <w14:round/>
          </w14:textOutline>
        </w:rPr>
        <w:lastRenderedPageBreak/>
        <w:t>Aging</w:t>
      </w:r>
      <w:r w:rsidRPr="00282F33">
        <w:rPr>
          <w:b/>
          <w:color w:val="000000" w:themeColor="text1"/>
          <w:sz w:val="32"/>
          <w:szCs w:val="32"/>
          <w14:shadow w14:blurRad="60007" w14:dist="200025" w14:dir="15000000" w14:sx="100000" w14:sy="30000" w14:kx="-1800000" w14:ky="0" w14:algn="bl">
            <w14:srgbClr w14:val="000000">
              <w14:alpha w14:val="68000"/>
            </w14:srgbClr>
          </w14:shadow>
          <w14:textOutline w14:w="0" w14:cap="flat" w14:cmpd="sng" w14:algn="ctr">
            <w14:noFill/>
            <w14:prstDash w14:val="solid"/>
            <w14:round/>
          </w14:textOutline>
        </w:rPr>
        <w:t xml:space="preserve">, </w:t>
      </w:r>
      <w:r w:rsidRPr="00282F33">
        <w:rPr>
          <w:b/>
          <w:color w:val="000000" w:themeColor="text1"/>
          <w:sz w:val="30"/>
          <w14:shadow w14:blurRad="60007" w14:dist="200025" w14:dir="15000000" w14:sx="100000" w14:sy="30000" w14:kx="-1800000" w14:ky="0" w14:algn="bl">
            <w14:srgbClr w14:val="000000">
              <w14:alpha w14:val="68000"/>
            </w14:srgbClr>
          </w14:shadow>
          <w14:textOutline w14:w="0" w14:cap="flat" w14:cmpd="sng" w14:algn="ctr">
            <w14:noFill/>
            <w14:prstDash w14:val="solid"/>
            <w14:round/>
          </w14:textOutline>
        </w:rPr>
        <w:t xml:space="preserve">improving or deterring some </w:t>
      </w:r>
      <w:r w:rsidRPr="00282F33">
        <w:rPr>
          <w:b/>
          <w:color w:val="000000" w:themeColor="text1"/>
          <w:sz w:val="40"/>
          <w:szCs w:val="40"/>
          <w14:shadow w14:blurRad="60007" w14:dist="200025" w14:dir="15000000" w14:sx="100000" w14:sy="30000" w14:kx="-1800000" w14:ky="0" w14:algn="bl">
            <w14:srgbClr w14:val="000000">
              <w14:alpha w14:val="68000"/>
            </w14:srgbClr>
          </w14:shadow>
          <w14:textOutline w14:w="0" w14:cap="flat" w14:cmpd="sng" w14:algn="ctr">
            <w14:noFill/>
            <w14:prstDash w14:val="solid"/>
            <w14:round/>
          </w14:textOutline>
        </w:rPr>
        <w:t>personal traits</w:t>
      </w:r>
    </w:p>
    <w:p w:rsidR="006F04AE" w:rsidRPr="000B4DF0" w:rsidRDefault="006F04AE" w:rsidP="006F04AE">
      <w:pPr>
        <w:spacing w:line="360" w:lineRule="auto"/>
        <w:jc w:val="both"/>
        <w:rPr>
          <w:bCs/>
          <w:i/>
          <w:iCs/>
          <w:color w:val="000000" w:themeColor="text1"/>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bCs/>
          <w:i/>
          <w:iCs/>
          <w:color w:val="000000" w:themeColor="text1"/>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Adult and </w:t>
      </w:r>
      <w:r w:rsidRPr="000B4DF0">
        <w:rPr>
          <w:bCs/>
          <w:i/>
          <w:iCs/>
          <w:color w:val="000000" w:themeColor="text1"/>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Children’s memory ability </w:t>
      </w:r>
    </w:p>
    <w:p w:rsidR="006F04AE" w:rsidRDefault="006F04AE" w:rsidP="006F04AE">
      <w:pPr>
        <w:spacing w:line="360" w:lineRule="auto"/>
        <w:ind w:firstLine="567"/>
        <w:jc w:val="both"/>
        <w:rPr>
          <w:bCs/>
          <w:color w:val="000000" w:themeColor="text1"/>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roofErr w:type="spellStart"/>
      <w:r>
        <w:rPr>
          <w:bCs/>
          <w:color w:val="000000" w:themeColor="text1"/>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Unsworth</w:t>
      </w:r>
      <w:proofErr w:type="spellEnd"/>
      <w:r>
        <w:rPr>
          <w:bCs/>
          <w:color w:val="000000" w:themeColor="text1"/>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(2008 as cited in </w:t>
      </w:r>
      <w:proofErr w:type="spellStart"/>
      <w:r>
        <w:rPr>
          <w:bCs/>
          <w:color w:val="000000" w:themeColor="text1"/>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Hichtman</w:t>
      </w:r>
      <w:proofErr w:type="spellEnd"/>
      <w:r>
        <w:rPr>
          <w:bCs/>
          <w:color w:val="000000" w:themeColor="text1"/>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2013) referred to adults as a literate people so, they have extremely experiences with writing. Furthermore, </w:t>
      </w:r>
      <w:proofErr w:type="spellStart"/>
      <w:r>
        <w:rPr>
          <w:bCs/>
          <w:color w:val="000000" w:themeColor="text1"/>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Gaulin</w:t>
      </w:r>
      <w:proofErr w:type="spellEnd"/>
      <w:r>
        <w:rPr>
          <w:bCs/>
          <w:color w:val="000000" w:themeColor="text1"/>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and </w:t>
      </w:r>
      <w:proofErr w:type="spellStart"/>
      <w:r>
        <w:rPr>
          <w:bCs/>
          <w:color w:val="000000" w:themeColor="text1"/>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Cambell</w:t>
      </w:r>
      <w:proofErr w:type="spellEnd"/>
      <w:r>
        <w:rPr>
          <w:bCs/>
          <w:color w:val="000000" w:themeColor="text1"/>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(1994 as cited in </w:t>
      </w:r>
      <w:proofErr w:type="spellStart"/>
      <w:r>
        <w:rPr>
          <w:bCs/>
          <w:color w:val="000000" w:themeColor="text1"/>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Hichtman</w:t>
      </w:r>
      <w:proofErr w:type="spellEnd"/>
      <w:r>
        <w:rPr>
          <w:bCs/>
          <w:color w:val="000000" w:themeColor="text1"/>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2013) believed that adults benefit from a greater capacity of memory. </w:t>
      </w:r>
    </w:p>
    <w:p w:rsidR="006F04AE" w:rsidRDefault="006F04AE" w:rsidP="00720EB0">
      <w:pPr>
        <w:spacing w:line="360" w:lineRule="auto"/>
        <w:ind w:firstLine="567"/>
        <w:jc w:val="both"/>
        <w:rPr>
          <w:bCs/>
          <w:color w:val="000000" w:themeColor="text1"/>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bCs/>
          <w:color w:val="000000" w:themeColor="text1"/>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Memory plays a crucial role in memorizing the words, structures, and instructions to produce an acceptable output.</w:t>
      </w:r>
      <w:r w:rsidR="00720EB0">
        <w:rPr>
          <w:bCs/>
          <w:color w:val="000000" w:themeColor="text1"/>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w:t>
      </w:r>
      <w:r>
        <w:rPr>
          <w:bCs/>
          <w:color w:val="000000" w:themeColor="text1"/>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ging can lessen this capacity gradually. </w:t>
      </w:r>
      <w:r w:rsidR="0069317B">
        <w:rPr>
          <w:bCs/>
          <w:color w:val="000000" w:themeColor="text1"/>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Some illness and disorders may be </w:t>
      </w:r>
      <w:r w:rsidR="0069317B">
        <w:rPr>
          <w:bCs/>
          <w:color w:val="000000" w:themeColor="text1"/>
          <w:szCs w:val="26"/>
          <w:lang w:bidi="fa-IR"/>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revealed after aging</w:t>
      </w:r>
      <w:r w:rsidR="00FD780E">
        <w:rPr>
          <w:bCs/>
          <w:color w:val="000000" w:themeColor="text1"/>
          <w:szCs w:val="26"/>
          <w:lang w:bidi="fa-IR"/>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720EB0">
        <w:rPr>
          <w:bCs/>
          <w:color w:val="000000" w:themeColor="text1"/>
          <w:szCs w:val="26"/>
          <w:lang w:bidi="fa-IR"/>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or even in early ages </w:t>
      </w:r>
      <w:r w:rsidR="00FD780E">
        <w:rPr>
          <w:bCs/>
          <w:color w:val="000000" w:themeColor="text1"/>
          <w:szCs w:val="26"/>
          <w:lang w:bidi="fa-IR"/>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so, brain loses the perfect potential in memorizing due to the disorder. </w:t>
      </w:r>
      <w:r>
        <w:rPr>
          <w:bCs/>
          <w:color w:val="000000" w:themeColor="text1"/>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Me</w:t>
      </w:r>
      <w:r w:rsidR="0069317B">
        <w:rPr>
          <w:bCs/>
          <w:color w:val="000000" w:themeColor="text1"/>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mory ability in children is different</w:t>
      </w:r>
      <w:r>
        <w:rPr>
          <w:bCs/>
          <w:color w:val="000000" w:themeColor="text1"/>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from adults because of this capacity, they can save huge words and structures in their mind</w:t>
      </w:r>
      <w:r w:rsidR="00181B5D">
        <w:rPr>
          <w:bCs/>
          <w:color w:val="000000" w:themeColor="text1"/>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Pr>
          <w:bCs/>
          <w:color w:val="000000" w:themeColor="text1"/>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but this ability will be declined from age of 12 (</w:t>
      </w:r>
      <w:proofErr w:type="spellStart"/>
      <w:r>
        <w:rPr>
          <w:bCs/>
          <w:color w:val="000000" w:themeColor="text1"/>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Suryantari</w:t>
      </w:r>
      <w:proofErr w:type="spellEnd"/>
      <w:r>
        <w:rPr>
          <w:bCs/>
          <w:color w:val="000000" w:themeColor="text1"/>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2018). </w:t>
      </w:r>
      <w:r w:rsidR="0061736C">
        <w:rPr>
          <w:bCs/>
          <w:color w:val="000000" w:themeColor="text1"/>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In addition, Cook (2008</w:t>
      </w:r>
      <w:r>
        <w:rPr>
          <w:bCs/>
          <w:color w:val="000000" w:themeColor="text1"/>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as cited in </w:t>
      </w:r>
      <w:proofErr w:type="spellStart"/>
      <w:r>
        <w:rPr>
          <w:bCs/>
          <w:color w:val="000000" w:themeColor="text1"/>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Suryantari</w:t>
      </w:r>
      <w:proofErr w:type="spellEnd"/>
      <w:r>
        <w:rPr>
          <w:bCs/>
          <w:color w:val="000000" w:themeColor="text1"/>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2018) found that developed memory is used by adults so, adults can perform better than younger learners in different learning classrooms</w:t>
      </w:r>
      <w:r w:rsidR="00181B5D">
        <w:rPr>
          <w:bCs/>
          <w:color w:val="000000" w:themeColor="text1"/>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Pr>
          <w:bCs/>
          <w:color w:val="000000" w:themeColor="text1"/>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and they might leave children behind on the specific tasks in language classroom. </w:t>
      </w:r>
      <w:proofErr w:type="spellStart"/>
      <w:r>
        <w:rPr>
          <w:bCs/>
          <w:color w:val="000000" w:themeColor="text1"/>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Suryantari</w:t>
      </w:r>
      <w:proofErr w:type="spellEnd"/>
      <w:r>
        <w:rPr>
          <w:bCs/>
          <w:color w:val="000000" w:themeColor="text1"/>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answered to the question, what happened during aging? Due to changes in the brain, we face the noticea</w:t>
      </w:r>
      <w:r w:rsidR="00181B5D">
        <w:rPr>
          <w:bCs/>
          <w:color w:val="000000" w:themeColor="text1"/>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ble decline when people reach the</w:t>
      </w:r>
      <w:r>
        <w:rPr>
          <w:bCs/>
          <w:color w:val="000000" w:themeColor="text1"/>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age of puberty. In case of learning other language, adults unable to process linguistics materials rather having a problem with memory. So, children particularly those who are under 7 have strong memory and age is an important factor to decrease adults’ memory ability. </w:t>
      </w:r>
    </w:p>
    <w:p w:rsidR="000F3B51" w:rsidRPr="00BE00E4" w:rsidRDefault="000F3B51" w:rsidP="000F3B51">
      <w:pPr>
        <w:spacing w:line="360" w:lineRule="auto"/>
        <w:jc w:val="both"/>
        <w:rPr>
          <w:bCs/>
          <w:i/>
          <w:iCs/>
          <w:color w:val="000000" w:themeColor="text1"/>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bCs/>
          <w:i/>
          <w:iCs/>
          <w:color w:val="000000" w:themeColor="text1"/>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What are the psychological differences between children and adults?</w:t>
      </w:r>
    </w:p>
    <w:p w:rsidR="006F04AE" w:rsidRDefault="006F04AE" w:rsidP="00613536">
      <w:pPr>
        <w:spacing w:line="360" w:lineRule="auto"/>
        <w:ind w:firstLine="567"/>
        <w:jc w:val="both"/>
        <w:rPr>
          <w:bCs/>
          <w:color w:val="000000" w:themeColor="text1"/>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bCs/>
          <w:color w:val="000000" w:themeColor="text1"/>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Therefore, some research claimed that younger children are better in memorizing in a short period of time while adults memorize some words or rules by practice and repeat them more than younger children. It can be mentioned adults and children use different mechanisms to learn language as well as perceiving differently for example, children do </w:t>
      </w:r>
      <w:r>
        <w:rPr>
          <w:bCs/>
          <w:color w:val="000000" w:themeColor="text1"/>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not need to replicate linguistic structures</w:t>
      </w:r>
      <w:r w:rsidR="00BD023F">
        <w:rPr>
          <w:bCs/>
          <w:color w:val="000000" w:themeColor="text1"/>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Pr>
          <w:bCs/>
          <w:color w:val="000000" w:themeColor="text1"/>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but conscious reflection is an important aspect of post-pubertal learning (</w:t>
      </w:r>
      <w:proofErr w:type="spellStart"/>
      <w:r>
        <w:rPr>
          <w:bCs/>
          <w:color w:val="000000" w:themeColor="text1"/>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DeKeyser</w:t>
      </w:r>
      <w:proofErr w:type="spellEnd"/>
      <w:r>
        <w:rPr>
          <w:bCs/>
          <w:color w:val="000000" w:themeColor="text1"/>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2005,</w:t>
      </w:r>
      <w:r w:rsidR="006B5567">
        <w:rPr>
          <w:bCs/>
          <w:color w:val="000000" w:themeColor="text1"/>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as cited in </w:t>
      </w:r>
      <w:proofErr w:type="spellStart"/>
      <w:r w:rsidR="006B5567">
        <w:rPr>
          <w:bCs/>
          <w:color w:val="000000" w:themeColor="text1"/>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Alzahrani</w:t>
      </w:r>
      <w:proofErr w:type="spellEnd"/>
      <w:r w:rsidR="006B5567">
        <w:rPr>
          <w:bCs/>
          <w:color w:val="000000" w:themeColor="text1"/>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2020). </w:t>
      </w:r>
      <w:proofErr w:type="spellStart"/>
      <w:r>
        <w:rPr>
          <w:bCs/>
          <w:color w:val="000000" w:themeColor="text1"/>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Krashen</w:t>
      </w:r>
      <w:proofErr w:type="spellEnd"/>
      <w:r>
        <w:rPr>
          <w:bCs/>
          <w:color w:val="000000" w:themeColor="text1"/>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613536">
        <w:rPr>
          <w:bCs/>
          <w:color w:val="000000" w:themeColor="text1"/>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1985</w:t>
      </w:r>
      <w:r>
        <w:rPr>
          <w:bCs/>
          <w:color w:val="000000" w:themeColor="text1"/>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believed that although older children or post pubertal learners learn more quickly, younger children are better students in the long term. </w:t>
      </w:r>
    </w:p>
    <w:p w:rsidR="006F04AE" w:rsidRDefault="006F04AE" w:rsidP="006F04AE">
      <w:pPr>
        <w:spacing w:line="360" w:lineRule="auto"/>
        <w:ind w:firstLine="567"/>
        <w:jc w:val="both"/>
        <w:rPr>
          <w:bCs/>
          <w:color w:val="000000" w:themeColor="text1"/>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bCs/>
          <w:color w:val="000000" w:themeColor="text1"/>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After memorizing data, good utterance is an important issue in learning L2. </w:t>
      </w:r>
      <w:proofErr w:type="spellStart"/>
      <w:r>
        <w:rPr>
          <w:bCs/>
          <w:color w:val="000000" w:themeColor="text1"/>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Suryantari</w:t>
      </w:r>
      <w:proofErr w:type="spellEnd"/>
      <w:r>
        <w:rPr>
          <w:bCs/>
          <w:color w:val="000000" w:themeColor="text1"/>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(2018) mentioned that pronunciation is a result of creation of speech sounds and this is involved controlling the muscles of speech organs that it is called motor skills. She added motor skills is shown in a certain way and positions of the lips, tongue and mouth to produce sounds in an accurate way; this skill will be decreased prior to puberty and because of flexibility in motor skills, children are better in pronunciation rather adults. So, she believed that, when children begin learning second language earlier, they can achieve native- like accent more than others who start lately.</w:t>
      </w:r>
    </w:p>
    <w:p w:rsidR="00E24C02" w:rsidRDefault="006F04AE" w:rsidP="00720EB0">
      <w:pPr>
        <w:spacing w:line="360" w:lineRule="auto"/>
        <w:ind w:firstLine="720"/>
        <w:jc w:val="both"/>
        <w:rPr>
          <w:bCs/>
          <w:color w:val="000000" w:themeColor="text1"/>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bCs/>
          <w:color w:val="000000" w:themeColor="text1"/>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Teaching L2 to adults is quite different even though implicit strategies may not be used for adults. In fact, adults can memorize everything better than children</w:t>
      </w:r>
      <w:r w:rsidR="006B5567">
        <w:rPr>
          <w:bCs/>
          <w:color w:val="000000" w:themeColor="text1"/>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Pr>
          <w:bCs/>
          <w:color w:val="000000" w:themeColor="text1"/>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and they know how to go remembering (</w:t>
      </w:r>
      <w:proofErr w:type="spellStart"/>
      <w:r>
        <w:rPr>
          <w:bCs/>
          <w:color w:val="000000" w:themeColor="text1"/>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Suryantari</w:t>
      </w:r>
      <w:proofErr w:type="spellEnd"/>
      <w:r>
        <w:rPr>
          <w:bCs/>
          <w:color w:val="000000" w:themeColor="text1"/>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2018). Adults are greater in short-time memory while children are less able to decide on the level of important of what issues are to be remembered (</w:t>
      </w:r>
      <w:proofErr w:type="spellStart"/>
      <w:r>
        <w:rPr>
          <w:bCs/>
          <w:color w:val="000000" w:themeColor="text1"/>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Suryantari</w:t>
      </w:r>
      <w:proofErr w:type="spellEnd"/>
      <w:r>
        <w:rPr>
          <w:bCs/>
          <w:color w:val="000000" w:themeColor="text1"/>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2018). </w:t>
      </w:r>
      <w:proofErr w:type="spellStart"/>
      <w:r>
        <w:rPr>
          <w:bCs/>
          <w:color w:val="000000" w:themeColor="text1"/>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Sutyantari</w:t>
      </w:r>
      <w:proofErr w:type="spellEnd"/>
      <w:r>
        <w:rPr>
          <w:bCs/>
          <w:color w:val="000000" w:themeColor="text1"/>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explained although memory abilities will be decreased with aging, natural situation is important for second language learners because they memorize a situation where is similar to the native language situation.</w:t>
      </w:r>
      <w:r w:rsidR="00E24C02">
        <w:rPr>
          <w:bCs/>
          <w:color w:val="000000" w:themeColor="text1"/>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Pr>
          <w:bCs/>
          <w:color w:val="000000" w:themeColor="text1"/>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rsidR="00E24C02" w:rsidRDefault="00E24C02" w:rsidP="00E24C02">
      <w:pPr>
        <w:spacing w:line="360" w:lineRule="auto"/>
        <w:ind w:left="2160" w:firstLine="720"/>
        <w:jc w:val="both"/>
        <w:rPr>
          <w:bCs/>
          <w:color w:val="000000" w:themeColor="text1"/>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b/>
          <w:noProof/>
          <w:color w:val="000000" w:themeColor="text1"/>
          <w:szCs w:val="26"/>
        </w:rPr>
        <mc:AlternateContent>
          <mc:Choice Requires="wpg">
            <w:drawing>
              <wp:anchor distT="0" distB="0" distL="114300" distR="114300" simplePos="0" relativeHeight="251763712" behindDoc="0" locked="0" layoutInCell="1" allowOverlap="1" wp14:anchorId="1644F004" wp14:editId="6DB87D4D">
                <wp:simplePos x="0" y="0"/>
                <wp:positionH relativeFrom="column">
                  <wp:posOffset>-1380565</wp:posOffset>
                </wp:positionH>
                <wp:positionV relativeFrom="paragraph">
                  <wp:posOffset>132678</wp:posOffset>
                </wp:positionV>
                <wp:extent cx="3102692" cy="142465"/>
                <wp:effectExtent l="0" t="38100" r="59690" b="67310"/>
                <wp:wrapNone/>
                <wp:docPr id="37" name="Group 37"/>
                <wp:cNvGraphicFramePr/>
                <a:graphic xmlns:a="http://schemas.openxmlformats.org/drawingml/2006/main">
                  <a:graphicData uri="http://schemas.microsoft.com/office/word/2010/wordprocessingGroup">
                    <wpg:wgp>
                      <wpg:cNvGrpSpPr/>
                      <wpg:grpSpPr>
                        <a:xfrm>
                          <a:off x="0" y="0"/>
                          <a:ext cx="3102692" cy="142465"/>
                          <a:chOff x="0" y="13384"/>
                          <a:chExt cx="2307034" cy="106329"/>
                        </a:xfrm>
                      </wpg:grpSpPr>
                      <wps:wsp>
                        <wps:cNvPr id="33" name="Straight Connector 33"/>
                        <wps:cNvCnPr/>
                        <wps:spPr>
                          <a:xfrm>
                            <a:off x="0" y="67236"/>
                            <a:ext cx="2259106" cy="0"/>
                          </a:xfrm>
                          <a:prstGeom prst="line">
                            <a:avLst/>
                          </a:prstGeom>
                        </wps:spPr>
                        <wps:style>
                          <a:lnRef idx="3">
                            <a:schemeClr val="accent1"/>
                          </a:lnRef>
                          <a:fillRef idx="0">
                            <a:schemeClr val="accent1"/>
                          </a:fillRef>
                          <a:effectRef idx="2">
                            <a:schemeClr val="accent1"/>
                          </a:effectRef>
                          <a:fontRef idx="minor">
                            <a:schemeClr val="tx1"/>
                          </a:fontRef>
                        </wps:style>
                        <wps:bodyPr/>
                      </wps:wsp>
                      <wps:wsp>
                        <wps:cNvPr id="36" name="Oval 36"/>
                        <wps:cNvSpPr/>
                        <wps:spPr>
                          <a:xfrm>
                            <a:off x="2200489" y="13384"/>
                            <a:ext cx="106545" cy="106329"/>
                          </a:xfrm>
                          <a:prstGeom prst="ellipse">
                            <a:avLst/>
                          </a:prstGeom>
                          <a:ln/>
                        </wps:spPr>
                        <wps:style>
                          <a:lnRef idx="0">
                            <a:schemeClr val="accent5"/>
                          </a:lnRef>
                          <a:fillRef idx="3">
                            <a:schemeClr val="accent5"/>
                          </a:fillRef>
                          <a:effectRef idx="3">
                            <a:schemeClr val="accent5"/>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5A388589" id="Group 37" o:spid="_x0000_s1026" style="position:absolute;margin-left:-108.7pt;margin-top:10.45pt;width:244.3pt;height:11.2pt;z-index:251763712;mso-width-relative:margin;mso-height-relative:margin" coordorigin=",133" coordsize="23070,106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">
                <v:line id="Straight Connector 33" o:spid="_x0000_s1027" style="position:absolute;visibility:visible;mso-wrap-style:square" from="0,672" to="22591,672"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" strokecolor="#5b9bd5 [3204]" strokeweight="1.5pt">
                  <v:stroke joinstyle="miter"/>
                </v:line>
                <v:oval id="Oval 36" o:spid="_x0000_s1028" style="position:absolute;left:22004;top:133;width:1066;height:106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" fillcolor="#4f7ac7 [3032]" stroked="f">
                  <v:fill color2="#416fc3 [3176]" rotate="t" colors="0 #6083cb;.5 #3e70ca;1 #2e61ba" focus="100%" type="gradient">
                    <o:fill v:ext="view" type="gradientUnscaled"/>
                  </v:fill>
                  <v:shadow on="t" color="black" opacity="41287f" offset="0,1.5pt"/>
                </v:oval>
              </v:group>
            </w:pict>
          </mc:Fallback>
        </mc:AlternateContent>
      </w:r>
      <w:r w:rsidRPr="00D7267C">
        <w:rPr>
          <w:b/>
          <w:color w:val="000000" w:themeColor="text1"/>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w:t>
      </w:r>
      <w:r>
        <w:rPr>
          <w:bCs/>
          <w:color w:val="000000" w:themeColor="text1"/>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xplicit </w:t>
      </w:r>
      <w:r w:rsidRPr="00282F33">
        <w:rPr>
          <w:b/>
          <w:color w:val="000000" w:themeColor="text1"/>
          <w:sz w:val="40"/>
          <w:szCs w:val="40"/>
          <w14:shadow w14:blurRad="60007" w14:dist="200025" w14:dir="15000000" w14:sx="100000" w14:sy="30000" w14:kx="-1800000" w14:ky="0" w14:algn="bl">
            <w14:srgbClr w14:val="000000">
              <w14:alpha w14:val="68000"/>
            </w14:srgbClr>
          </w14:shadow>
          <w14:textOutline w14:w="0" w14:cap="flat" w14:cmpd="sng" w14:algn="ctr">
            <w14:noFill/>
            <w14:prstDash w14:val="solid"/>
            <w14:round/>
          </w14:textOutline>
        </w:rPr>
        <w:t>V.S</w:t>
      </w:r>
      <w:r w:rsidRPr="00282F33">
        <w:rPr>
          <w:bCs/>
          <w:color w:val="000000" w:themeColor="text1"/>
          <w:sz w:val="40"/>
          <w:szCs w:val="40"/>
          <w14:shadow w14:blurRad="60007" w14:dist="200025" w14:dir="15000000" w14:sx="100000" w14:sy="30000" w14:kx="-1800000" w14:ky="0" w14:algn="bl">
            <w14:srgbClr w14:val="000000">
              <w14:alpha w14:val="68000"/>
            </w14:srgbClr>
          </w14:shadow>
          <w14:textOutline w14:w="0" w14:cap="flat" w14:cmpd="sng" w14:algn="ctr">
            <w14:noFill/>
            <w14:prstDash w14:val="solid"/>
            <w14:round/>
          </w14:textOutline>
        </w:rPr>
        <w:t xml:space="preserve"> </w:t>
      </w:r>
      <w:r w:rsidRPr="00D7267C">
        <w:rPr>
          <w:b/>
          <w:color w:val="000000" w:themeColor="text1"/>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w:t>
      </w:r>
      <w:r>
        <w:rPr>
          <w:bCs/>
          <w:color w:val="000000" w:themeColor="text1"/>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mplicit </w:t>
      </w:r>
      <w:r w:rsidRPr="00973F3E">
        <w:rPr>
          <w:bCs/>
          <w:color w:val="000000" w:themeColor="text1"/>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Learning </w:t>
      </w:r>
    </w:p>
    <w:p w:rsidR="00E24C02" w:rsidRDefault="00E24C02" w:rsidP="00E24C02">
      <w:pPr>
        <w:spacing w:line="360" w:lineRule="auto"/>
        <w:jc w:val="both"/>
        <w:rPr>
          <w:bCs/>
          <w:color w:val="000000" w:themeColor="text1"/>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bCs/>
          <w:noProof/>
          <w:color w:val="000000" w:themeColor="text1"/>
          <w:szCs w:val="26"/>
        </w:rPr>
        <mc:AlternateContent>
          <mc:Choice Requires="wps">
            <w:drawing>
              <wp:anchor distT="0" distB="0" distL="114300" distR="114300" simplePos="0" relativeHeight="251764736" behindDoc="0" locked="0" layoutInCell="1" allowOverlap="1" wp14:anchorId="59ABE77C" wp14:editId="32DC6B45">
                <wp:simplePos x="0" y="0"/>
                <wp:positionH relativeFrom="column">
                  <wp:posOffset>5713942</wp:posOffset>
                </wp:positionH>
                <wp:positionV relativeFrom="paragraph">
                  <wp:posOffset>4335780</wp:posOffset>
                </wp:positionV>
                <wp:extent cx="2253343" cy="2209800"/>
                <wp:effectExtent l="0" t="0" r="530860" b="530860"/>
                <wp:wrapNone/>
                <wp:docPr id="83" name="Isosceles Triangle 83"/>
                <wp:cNvGraphicFramePr/>
                <a:graphic xmlns:a="http://schemas.openxmlformats.org/drawingml/2006/main">
                  <a:graphicData uri="http://schemas.microsoft.com/office/word/2010/wordprocessingShape">
                    <wps:wsp>
                      <wps:cNvSpPr/>
                      <wps:spPr>
                        <a:xfrm rot="18505005">
                          <a:off x="0" y="0"/>
                          <a:ext cx="2253343" cy="2209800"/>
                        </a:xfrm>
                        <a:prstGeom prst="triangle">
                          <a:avLst/>
                        </a:prstGeom>
                      </wps:spPr>
                      <wps:style>
                        <a:lnRef idx="0">
                          <a:schemeClr val="accent5"/>
                        </a:lnRef>
                        <a:fillRef idx="3">
                          <a:schemeClr val="accent5"/>
                        </a:fillRef>
                        <a:effectRef idx="3">
                          <a:schemeClr val="accent5"/>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3C727638" id="Isosceles Triangle 83" o:spid="_x0000_s1026" type="#_x0000_t5" style="position:absolute;margin-left:449.9pt;margin-top:341.4pt;width:177.45pt;height:174pt;rotation:-3380560fd;z-index:25176473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" fillcolor="#4f7ac7 [3032]" stroked="f">
                <v:fill color2="#416fc3 [3176]" rotate="t" colors="0 #6083cb;.5 #3e70ca;1 #2e61ba" focus="100%" type="gradient">
                  <o:fill v:ext="view" type="gradientUnscaled"/>
                </v:fill>
                <v:shadow on="t" color="black" opacity="41287f" offset="0,1.5pt"/>
              </v:shape>
            </w:pict>
          </mc:Fallback>
        </mc:AlternateContent>
      </w:r>
      <w:r>
        <w:rPr>
          <w:bCs/>
          <w:color w:val="000000" w:themeColor="text1"/>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t>There are many cognitive differences between children and adult learners that make difficulties with grouping the both learners (</w:t>
      </w:r>
      <w:proofErr w:type="spellStart"/>
      <w:r>
        <w:rPr>
          <w:bCs/>
          <w:color w:val="000000" w:themeColor="text1"/>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Lichtman</w:t>
      </w:r>
      <w:proofErr w:type="spellEnd"/>
      <w:r>
        <w:rPr>
          <w:bCs/>
          <w:color w:val="000000" w:themeColor="text1"/>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2013). Therefore, there are numerous proper methods to teach different groups of age, children and adults. </w:t>
      </w:r>
      <w:proofErr w:type="spellStart"/>
      <w:r>
        <w:rPr>
          <w:bCs/>
          <w:color w:val="000000" w:themeColor="text1"/>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Lichtman</w:t>
      </w:r>
      <w:proofErr w:type="spellEnd"/>
      <w:r>
        <w:rPr>
          <w:bCs/>
          <w:color w:val="000000" w:themeColor="text1"/>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believed that two categories are introduced according to oral versus written modality. </w:t>
      </w:r>
      <w:r>
        <w:rPr>
          <w:bCs/>
          <w:color w:val="000000" w:themeColor="text1"/>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 xml:space="preserve">Adults have greater experience with the written modality using explaining rules and instructions by teachers in advance. So, tasks like sentence repetition are undesirable for this group of learners. ‘Explicit learning’ according to Ling (2015) involves learning the vocabulary and grammar by dominant means i.e. memory, grammar analysis, and other aspects of learning. This method works with a conscious and controlled process. Ellis (2005 as cited in </w:t>
      </w:r>
      <w:proofErr w:type="spellStart"/>
      <w:r>
        <w:rPr>
          <w:bCs/>
          <w:color w:val="000000" w:themeColor="text1"/>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Lichtman</w:t>
      </w:r>
      <w:proofErr w:type="spellEnd"/>
      <w:r>
        <w:rPr>
          <w:bCs/>
          <w:color w:val="000000" w:themeColor="text1"/>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2013) stated that learning language with exposure to explicit language knowledge focuses on consciously aware of learning and the teacher can use it only in non-time-pressured situations. While implicit language knowledge is accessible without awareness in time-pressured situations when the class purpose is focusing on meaning rather than form without using metalanguage. He suggested that children those who learn as L2 learners more implicitly can benefit from this method. Ling (2015) mentioned when children learn their mother tongue, they learn and master the rules of mother tongue </w:t>
      </w:r>
      <w:r w:rsidR="007D2EBC">
        <w:rPr>
          <w:bCs/>
          <w:noProof/>
          <w:color w:val="000000" w:themeColor="text1"/>
          <w:szCs w:val="26"/>
        </w:rPr>
        <mc:AlternateContent>
          <mc:Choice Requires="wpg">
            <w:drawing>
              <wp:anchor distT="0" distB="0" distL="114300" distR="114300" simplePos="0" relativeHeight="251768832" behindDoc="0" locked="0" layoutInCell="1" allowOverlap="1" wp14:anchorId="2609A63D" wp14:editId="5B3B299B">
                <wp:simplePos x="0" y="0"/>
                <wp:positionH relativeFrom="column">
                  <wp:posOffset>-3147752</wp:posOffset>
                </wp:positionH>
                <wp:positionV relativeFrom="paragraph">
                  <wp:posOffset>4316095</wp:posOffset>
                </wp:positionV>
                <wp:extent cx="4522409" cy="211666"/>
                <wp:effectExtent l="0" t="0" r="12065" b="17145"/>
                <wp:wrapNone/>
                <wp:docPr id="69" name="Group 69"/>
                <wp:cNvGraphicFramePr/>
                <a:graphic xmlns:a="http://schemas.openxmlformats.org/drawingml/2006/main">
                  <a:graphicData uri="http://schemas.microsoft.com/office/word/2010/wordprocessingGroup">
                    <wpg:wgp>
                      <wpg:cNvGrpSpPr/>
                      <wpg:grpSpPr>
                        <a:xfrm>
                          <a:off x="0" y="0"/>
                          <a:ext cx="4522409" cy="211666"/>
                          <a:chOff x="0" y="0"/>
                          <a:chExt cx="4522409" cy="211666"/>
                        </a:xfrm>
                      </wpg:grpSpPr>
                      <wps:wsp>
                        <wps:cNvPr id="67" name="Straight Connector 67"/>
                        <wps:cNvCnPr/>
                        <wps:spPr>
                          <a:xfrm>
                            <a:off x="0" y="119743"/>
                            <a:ext cx="4368800" cy="0"/>
                          </a:xfrm>
                          <a:prstGeom prst="line">
                            <a:avLst/>
                          </a:prstGeom>
                        </wps:spPr>
                        <wps:style>
                          <a:lnRef idx="3">
                            <a:schemeClr val="accent3"/>
                          </a:lnRef>
                          <a:fillRef idx="0">
                            <a:schemeClr val="accent3"/>
                          </a:fillRef>
                          <a:effectRef idx="2">
                            <a:schemeClr val="accent3"/>
                          </a:effectRef>
                          <a:fontRef idx="minor">
                            <a:schemeClr val="tx1"/>
                          </a:fontRef>
                        </wps:style>
                        <wps:bodyPr/>
                      </wps:wsp>
                      <wps:wsp>
                        <wps:cNvPr id="68" name="Oval 68"/>
                        <wps:cNvSpPr/>
                        <wps:spPr>
                          <a:xfrm>
                            <a:off x="4310743" y="0"/>
                            <a:ext cx="211666" cy="211666"/>
                          </a:xfrm>
                          <a:prstGeom prst="ellipse">
                            <a:avLst/>
                          </a:prstGeom>
                        </wps:spPr>
                        <wps:style>
                          <a:lnRef idx="1">
                            <a:schemeClr val="accent5"/>
                          </a:lnRef>
                          <a:fillRef idx="3">
                            <a:schemeClr val="accent5"/>
                          </a:fillRef>
                          <a:effectRef idx="2">
                            <a:schemeClr val="accent5"/>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anchor>
            </w:drawing>
          </mc:Choice>
          <mc:Fallback>
            <w:pict>
              <v:group w14:anchorId="45B3A25E" id="Group 69" o:spid="_x0000_s1026" style="position:absolute;margin-left:-247.85pt;margin-top:339.85pt;width:356.1pt;height:16.65pt;z-index:251768832" coordsize="45224,211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">
                <v:line id="Straight Connector 67" o:spid="_x0000_s1027" style="position:absolute;visibility:visible;mso-wrap-style:square" from="0,1197" to="43688,1197"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" strokecolor="#a5a5a5 [3206]" strokeweight="1.5pt">
                  <v:stroke joinstyle="miter"/>
                </v:line>
                <v:oval id="Oval 68" o:spid="_x0000_s1028" style="position:absolute;left:43107;width:2117;height:21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" fillcolor="#4f7ac7 [3032]" strokecolor="#4472c4 [3208]" strokeweight=".5pt">
                  <v:fill color2="#416fc3 [3176]" rotate="t" colors="0 #6083cb;.5 #3e70ca;1 #2e61ba" focus="100%" type="gradient">
                    <o:fill v:ext="view" type="gradientUnscaled"/>
                  </v:fill>
                  <v:stroke joinstyle="miter"/>
                </v:oval>
              </v:group>
            </w:pict>
          </mc:Fallback>
        </mc:AlternateContent>
      </w:r>
      <w:r>
        <w:rPr>
          <w:bCs/>
          <w:color w:val="000000" w:themeColor="text1"/>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unconsciously. </w:t>
      </w:r>
    </w:p>
    <w:p w:rsidR="00E24C02" w:rsidRDefault="00E24C02" w:rsidP="00773F25">
      <w:pPr>
        <w:spacing w:line="360" w:lineRule="auto"/>
        <w:jc w:val="center"/>
        <w:rPr>
          <w:bCs/>
          <w:color w:val="000000" w:themeColor="text1"/>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D4C8A">
        <w:rPr>
          <w:bCs/>
          <w:noProof/>
          <w:color w:val="000000" w:themeColor="text1"/>
          <w:sz w:val="28"/>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drawing>
          <wp:inline distT="0" distB="0" distL="0" distR="0" wp14:anchorId="1B463E37" wp14:editId="70CD7235">
            <wp:extent cx="4689475" cy="3125817"/>
            <wp:effectExtent l="0" t="0" r="0" b="0"/>
            <wp:docPr id="6" name="Picture 6" descr="C:\Users\F\AppData\Local\Microsoft\Windows\INetCache\Content.Word\iStock-58621116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descr="C:\Users\F\AppData\Local\Microsoft\Windows\INetCache\Content.Word\iStock-586211160.jpg"/>
                    <pic:cNvPicPr>
                      <a:picLocks noChangeAspect="1" noChangeArrowheads="1"/>
                    </pic:cNvPicPr>
                  </pic:nvPicPr>
                  <pic:blipFill>
                    <a:blip r:embed="rId14" cstate="print">
                      <a:duotone>
                        <a:schemeClr val="accent1">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4704709" cy="3135971"/>
                    </a:xfrm>
                    <a:prstGeom prst="rect">
                      <a:avLst/>
                    </a:prstGeom>
                    <a:noFill/>
                    <a:ln>
                      <a:noFill/>
                    </a:ln>
                  </pic:spPr>
                </pic:pic>
              </a:graphicData>
            </a:graphic>
          </wp:inline>
        </w:drawing>
      </w:r>
    </w:p>
    <w:p w:rsidR="006F04AE" w:rsidRDefault="006F04AE" w:rsidP="006F04AE">
      <w:pPr>
        <w:spacing w:line="360" w:lineRule="auto"/>
        <w:ind w:firstLine="720"/>
        <w:jc w:val="both"/>
        <w:rPr>
          <w:bCs/>
          <w:color w:val="000000" w:themeColor="text1"/>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bCs/>
          <w:color w:val="000000" w:themeColor="text1"/>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 xml:space="preserve">According to Steinberg (2001 as cited in </w:t>
      </w:r>
      <w:proofErr w:type="spellStart"/>
      <w:r>
        <w:rPr>
          <w:bCs/>
          <w:color w:val="000000" w:themeColor="text1"/>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Suryantari</w:t>
      </w:r>
      <w:proofErr w:type="spellEnd"/>
      <w:r>
        <w:rPr>
          <w:bCs/>
          <w:color w:val="000000" w:themeColor="text1"/>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2018) there are some comparison factors by which different factors affecting second-language learning between children and adults are determined (Table1). </w:t>
      </w:r>
    </w:p>
    <w:p w:rsidR="006F04AE" w:rsidRDefault="006F04AE" w:rsidP="000F3B51">
      <w:pPr>
        <w:spacing w:line="360" w:lineRule="auto"/>
        <w:ind w:firstLine="720"/>
        <w:jc w:val="center"/>
        <w:rPr>
          <w:bCs/>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510BDE">
        <w:rPr>
          <w:bCs/>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Table 1. Psychological factors and social factors affecting second-language learning for children and adults</w:t>
      </w:r>
      <w:r w:rsidR="006B5567">
        <w:rPr>
          <w:bCs/>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p w:rsidR="006F04AE" w:rsidRPr="00510BDE" w:rsidRDefault="006F04AE" w:rsidP="006F04AE">
      <w:pPr>
        <w:spacing w:line="360" w:lineRule="auto"/>
        <w:ind w:firstLine="720"/>
        <w:jc w:val="both"/>
        <w:rPr>
          <w:bCs/>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510BDE">
        <w:rPr>
          <w:bCs/>
          <w:noProof/>
          <w:color w:val="000000" w:themeColor="text1"/>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drawing>
          <wp:inline distT="0" distB="0" distL="0" distR="0" wp14:anchorId="2DD7073B" wp14:editId="2D3D3DEC">
            <wp:extent cx="5224674" cy="1608455"/>
            <wp:effectExtent l="0" t="0" r="0" b="0"/>
            <wp:docPr id="41"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rotWithShape="1">
                    <a:blip r:embed="rId15" cstate="print">
                      <a:lum bright="-20000" contrast="40000"/>
                      <a:extLst>
                        <a:ext uri="{28A0092B-C50C-407E-A947-70E740481C1C}">
                          <a14:useLocalDpi xmlns:a14="http://schemas.microsoft.com/office/drawing/2010/main" val="0"/>
                        </a:ext>
                      </a:extLst>
                    </a:blip>
                    <a:srcRect l="6348" t="2180"/>
                    <a:stretch/>
                  </pic:blipFill>
                  <pic:spPr bwMode="auto">
                    <a:xfrm>
                      <a:off x="0" y="0"/>
                      <a:ext cx="5230310" cy="1610190"/>
                    </a:xfrm>
                    <a:prstGeom prst="rect">
                      <a:avLst/>
                    </a:prstGeom>
                    <a:noFill/>
                    <a:ln>
                      <a:noFill/>
                    </a:ln>
                    <a:extLst>
                      <a:ext uri="{53640926-AAD7-44D8-BBD7-CCE9431645EC}">
                        <a14:shadowObscured xmlns:a14="http://schemas.microsoft.com/office/drawing/2010/main"/>
                      </a:ext>
                    </a:extLst>
                  </pic:spPr>
                </pic:pic>
              </a:graphicData>
            </a:graphic>
          </wp:inline>
        </w:drawing>
      </w:r>
    </w:p>
    <w:p w:rsidR="006F04AE" w:rsidRDefault="006F04AE" w:rsidP="006F04AE">
      <w:pPr>
        <w:spacing w:line="360" w:lineRule="auto"/>
        <w:ind w:firstLine="720"/>
        <w:jc w:val="both"/>
        <w:rPr>
          <w:bCs/>
          <w:color w:val="000000" w:themeColor="text1"/>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bCs/>
          <w:noProof/>
          <w:color w:val="000000" w:themeColor="text1"/>
          <w:szCs w:val="26"/>
        </w:rPr>
        <mc:AlternateContent>
          <mc:Choice Requires="wpg">
            <w:drawing>
              <wp:anchor distT="0" distB="0" distL="114300" distR="114300" simplePos="0" relativeHeight="251761664" behindDoc="0" locked="0" layoutInCell="1" allowOverlap="1" wp14:anchorId="217D5842" wp14:editId="60AFA76D">
                <wp:simplePos x="0" y="0"/>
                <wp:positionH relativeFrom="column">
                  <wp:posOffset>2583180</wp:posOffset>
                </wp:positionH>
                <wp:positionV relativeFrom="paragraph">
                  <wp:posOffset>965237</wp:posOffset>
                </wp:positionV>
                <wp:extent cx="4521835" cy="211455"/>
                <wp:effectExtent l="0" t="0" r="12065" b="17145"/>
                <wp:wrapNone/>
                <wp:docPr id="70" name="Group 70"/>
                <wp:cNvGraphicFramePr/>
                <a:graphic xmlns:a="http://schemas.openxmlformats.org/drawingml/2006/main">
                  <a:graphicData uri="http://schemas.microsoft.com/office/word/2010/wordprocessingGroup">
                    <wpg:wgp>
                      <wpg:cNvGrpSpPr/>
                      <wpg:grpSpPr>
                        <a:xfrm rot="10800000">
                          <a:off x="0" y="0"/>
                          <a:ext cx="4521835" cy="211455"/>
                          <a:chOff x="0" y="0"/>
                          <a:chExt cx="4522409" cy="211666"/>
                        </a:xfrm>
                      </wpg:grpSpPr>
                      <wps:wsp>
                        <wps:cNvPr id="71" name="Straight Connector 71"/>
                        <wps:cNvCnPr/>
                        <wps:spPr>
                          <a:xfrm>
                            <a:off x="0" y="119743"/>
                            <a:ext cx="4368800" cy="0"/>
                          </a:xfrm>
                          <a:prstGeom prst="line">
                            <a:avLst/>
                          </a:prstGeom>
                        </wps:spPr>
                        <wps:style>
                          <a:lnRef idx="3">
                            <a:schemeClr val="accent3"/>
                          </a:lnRef>
                          <a:fillRef idx="0">
                            <a:schemeClr val="accent3"/>
                          </a:fillRef>
                          <a:effectRef idx="2">
                            <a:schemeClr val="accent3"/>
                          </a:effectRef>
                          <a:fontRef idx="minor">
                            <a:schemeClr val="tx1"/>
                          </a:fontRef>
                        </wps:style>
                        <wps:bodyPr/>
                      </wps:wsp>
                      <wps:wsp>
                        <wps:cNvPr id="72" name="Oval 72"/>
                        <wps:cNvSpPr/>
                        <wps:spPr>
                          <a:xfrm>
                            <a:off x="4310743" y="0"/>
                            <a:ext cx="211666" cy="211666"/>
                          </a:xfrm>
                          <a:prstGeom prst="ellipse">
                            <a:avLst/>
                          </a:prstGeom>
                        </wps:spPr>
                        <wps:style>
                          <a:lnRef idx="1">
                            <a:schemeClr val="accent5"/>
                          </a:lnRef>
                          <a:fillRef idx="3">
                            <a:schemeClr val="accent5"/>
                          </a:fillRef>
                          <a:effectRef idx="2">
                            <a:schemeClr val="accent5"/>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anchor>
            </w:drawing>
          </mc:Choice>
          <mc:Fallback>
            <w:pict>
              <v:group w14:anchorId="4EB13615" id="Group 70" o:spid="_x0000_s1026" style="position:absolute;margin-left:203.4pt;margin-top:76pt;width:356.05pt;height:16.65pt;rotation:180;z-index:251761664" coordsize="45224,211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">
                <v:line id="Straight Connector 71" o:spid="_x0000_s1027" style="position:absolute;visibility:visible;mso-wrap-style:square" from="0,1197" to="43688,1197"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" strokecolor="#a5a5a5 [3206]" strokeweight="1.5pt">
                  <v:stroke joinstyle="miter"/>
                </v:line>
                <v:oval id="Oval 72" o:spid="_x0000_s1028" style="position:absolute;left:43107;width:2117;height:21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" fillcolor="#4f7ac7 [3032]" strokecolor="#4472c4 [3208]" strokeweight=".5pt">
                  <v:fill color2="#416fc3 [3176]" rotate="t" colors="0 #6083cb;.5 #3e70ca;1 #2e61ba" focus="100%" type="gradient">
                    <o:fill v:ext="view" type="gradientUnscaled"/>
                  </v:fill>
                  <v:stroke joinstyle="miter"/>
                </v:oval>
              </v:group>
            </w:pict>
          </mc:Fallback>
        </mc:AlternateContent>
      </w:r>
      <w:r>
        <w:rPr>
          <w:bCs/>
          <w:color w:val="000000" w:themeColor="text1"/>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Due to the table above, natural situation and inductive are perfect for children to learn L2 while they are not very good in explicative because natural situation learning is through induction not explication. Their memory and motor skills are high as well (</w:t>
      </w:r>
      <w:proofErr w:type="spellStart"/>
      <w:r>
        <w:rPr>
          <w:bCs/>
          <w:color w:val="000000" w:themeColor="text1"/>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Suryantari</w:t>
      </w:r>
      <w:proofErr w:type="spellEnd"/>
      <w:r>
        <w:rPr>
          <w:bCs/>
          <w:color w:val="000000" w:themeColor="text1"/>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2018).</w:t>
      </w:r>
    </w:p>
    <w:p w:rsidR="006F04AE" w:rsidRDefault="006F04AE" w:rsidP="006F04AE">
      <w:pPr>
        <w:spacing w:line="360" w:lineRule="auto"/>
        <w:ind w:firstLine="567"/>
        <w:jc w:val="both"/>
        <w:rPr>
          <w:bCs/>
          <w:color w:val="000000" w:themeColor="text1"/>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roofErr w:type="spellStart"/>
      <w:r>
        <w:rPr>
          <w:bCs/>
          <w:color w:val="000000" w:themeColor="text1"/>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Suryantari</w:t>
      </w:r>
      <w:proofErr w:type="spellEnd"/>
      <w:r>
        <w:rPr>
          <w:bCs/>
          <w:color w:val="000000" w:themeColor="text1"/>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2018 concluded that natural situation is not proper for adults</w:t>
      </w:r>
      <w:r w:rsidR="006B5567">
        <w:rPr>
          <w:bCs/>
          <w:color w:val="000000" w:themeColor="text1"/>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Pr>
          <w:bCs/>
          <w:color w:val="000000" w:themeColor="text1"/>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and they got high on inductive and explicative intellectual learning. In addition, explication is not appropriate for the natural situation because people are not able to explain grammatical structures in the learner’s native language. Therefore, in the classroom situation, adults are better than children.</w:t>
      </w:r>
    </w:p>
    <w:p w:rsidR="006F04AE" w:rsidRDefault="006F04AE" w:rsidP="000F3B51">
      <w:pPr>
        <w:spacing w:line="360" w:lineRule="auto"/>
        <w:ind w:firstLine="567"/>
        <w:jc w:val="both"/>
        <w:rPr>
          <w:bCs/>
          <w:color w:val="000000" w:themeColor="text1"/>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bCs/>
          <w:color w:val="000000" w:themeColor="text1"/>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Ellis (1994, as cited in Hoang Thu, 2009) </w:t>
      </w:r>
      <w:r w:rsidR="000F3B51">
        <w:rPr>
          <w:bCs/>
          <w:color w:val="000000" w:themeColor="text1"/>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mentioned that there</w:t>
      </w:r>
      <w:r>
        <w:rPr>
          <w:bCs/>
          <w:color w:val="000000" w:themeColor="text1"/>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are six aspects to explain the superiority of children in learning L2 over </w:t>
      </w:r>
      <w:r w:rsidR="006B5567">
        <w:rPr>
          <w:bCs/>
          <w:color w:val="000000" w:themeColor="text1"/>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adults L2 learning. First</w:t>
      </w:r>
      <w:r>
        <w:rPr>
          <w:bCs/>
          <w:color w:val="000000" w:themeColor="text1"/>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adults are not able to perceive and segment sounds in L2 because this ability has deteriorated. Second, the brain area for language learning in adults has been lateralized therefore, in comparison to children, language learning is less fruitful. Third, children are in a quite </w:t>
      </w:r>
      <w:r w:rsidR="00D9758F">
        <w:rPr>
          <w:bCs/>
          <w:color w:val="000000" w:themeColor="text1"/>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environmen</w:t>
      </w:r>
      <w:r>
        <w:rPr>
          <w:bCs/>
          <w:color w:val="000000" w:themeColor="text1"/>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w:t>
      </w:r>
      <w:r w:rsidR="00D9758F">
        <w:rPr>
          <w:bCs/>
          <w:color w:val="000000" w:themeColor="text1"/>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Pr>
          <w:bCs/>
          <w:color w:val="000000" w:themeColor="text1"/>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Pr>
          <w:bCs/>
          <w:color w:val="000000" w:themeColor="text1"/>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and they are more motivated and less anxious in using L2. Fourth, children acquire language while adults have to learn it and analyze the language. Fifth, children collect L1 and L2 knowledge in different areas while adult learners store L1 and L2 information at the</w:t>
      </w:r>
      <w:r w:rsidR="00773F25">
        <w:rPr>
          <w:bCs/>
          <w:color w:val="000000" w:themeColor="text1"/>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same area. </w:t>
      </w:r>
      <w:r>
        <w:rPr>
          <w:bCs/>
          <w:color w:val="000000" w:themeColor="text1"/>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Furthermore, </w:t>
      </w:r>
      <w:r w:rsidRPr="00EE1212">
        <w:rPr>
          <w:bCs/>
          <w:color w:val="000000" w:themeColor="text1"/>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adults can perform better on lexical and grammatical components because of cognitive development and analytical abilities while children can do better in pronunciation and standard accent but after a long time, they can communicate with native people (Sun, 2019)</w:t>
      </w:r>
      <w:r>
        <w:rPr>
          <w:bCs/>
          <w:color w:val="000000" w:themeColor="text1"/>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roofErr w:type="spellStart"/>
      <w:r>
        <w:rPr>
          <w:bCs/>
          <w:color w:val="000000" w:themeColor="text1"/>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Alzahrani</w:t>
      </w:r>
      <w:proofErr w:type="spellEnd"/>
      <w:r>
        <w:rPr>
          <w:bCs/>
          <w:color w:val="000000" w:themeColor="text1"/>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(2020) represented that second language pronunciation is most often learned differently between children and adults. A</w:t>
      </w:r>
      <w:r w:rsidRPr="005D2ED5">
        <w:rPr>
          <w:bCs/>
          <w:color w:val="000000" w:themeColor="text1"/>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dults can perform better on lexical and grammatical components because of cognitive development and analytical abilities while children can do better in pronunciation and standard accent (Sun, 2019)</w:t>
      </w:r>
      <w:r>
        <w:rPr>
          <w:bCs/>
          <w:color w:val="000000" w:themeColor="text1"/>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rsidR="006F04AE" w:rsidRDefault="006F04AE" w:rsidP="006F04AE">
      <w:pPr>
        <w:spacing w:line="360" w:lineRule="auto"/>
        <w:ind w:firstLine="567"/>
        <w:jc w:val="both"/>
        <w:rPr>
          <w:bCs/>
          <w:color w:val="000000" w:themeColor="text1"/>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5D2ED5">
        <w:rPr>
          <w:bCs/>
          <w:color w:val="000000" w:themeColor="text1"/>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Johnson and Newport (1989) conducted a study of Chinese and Korean students and faculty at American university who had been in United State for 3 years and a number of native speakers. They had been analyzed grammaticality. The researchers found that those who begin to learn before age of 15 or 10 were better in native like language a</w:t>
      </w:r>
      <w:r w:rsidR="00AC4B34">
        <w:rPr>
          <w:bCs/>
          <w:color w:val="000000" w:themeColor="text1"/>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bilities. Adults and adolescents</w:t>
      </w:r>
      <w:r w:rsidRPr="005D2ED5">
        <w:rPr>
          <w:bCs/>
          <w:color w:val="000000" w:themeColor="text1"/>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may learn faster in early stage of SLA</w:t>
      </w:r>
      <w:r w:rsidR="00AC4B34">
        <w:rPr>
          <w:bCs/>
          <w:color w:val="000000" w:themeColor="text1"/>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Pr="005D2ED5">
        <w:rPr>
          <w:bCs/>
          <w:color w:val="000000" w:themeColor="text1"/>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but young children catch up if they expose to the language on a daily basis.</w:t>
      </w:r>
    </w:p>
    <w:p w:rsidR="006F04AE" w:rsidRDefault="006F04AE" w:rsidP="00AC4B34">
      <w:pPr>
        <w:spacing w:line="360" w:lineRule="auto"/>
        <w:ind w:firstLine="567"/>
        <w:jc w:val="both"/>
        <w:rPr>
          <w:bCs/>
          <w:color w:val="000000" w:themeColor="text1"/>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roofErr w:type="spellStart"/>
      <w:r w:rsidRPr="0047742F">
        <w:rPr>
          <w:bCs/>
          <w:color w:val="000000" w:themeColor="text1"/>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Patkowski</w:t>
      </w:r>
      <w:proofErr w:type="spellEnd"/>
      <w:r>
        <w:rPr>
          <w:bCs/>
          <w:color w:val="000000" w:themeColor="text1"/>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(1982, as cited in </w:t>
      </w:r>
      <w:proofErr w:type="spellStart"/>
      <w:r>
        <w:rPr>
          <w:bCs/>
          <w:color w:val="000000" w:themeColor="text1"/>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Bista</w:t>
      </w:r>
      <w:proofErr w:type="spellEnd"/>
      <w:r>
        <w:rPr>
          <w:bCs/>
          <w:color w:val="000000" w:themeColor="text1"/>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2008) conducted a research on 67 highly educated immigrants to the United States of America. He studied them according to the control subjects, 33 subjects, who came to the United States before age of fifteen (pre-</w:t>
      </w:r>
      <w:r w:rsidR="00AC4B34">
        <w:rPr>
          <w:bCs/>
          <w:color w:val="000000" w:themeColor="text1"/>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pubertal</w:t>
      </w:r>
      <w:r>
        <w:rPr>
          <w:bCs/>
          <w:color w:val="000000" w:themeColor="text1"/>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group) and 34 subjects who were </w:t>
      </w:r>
      <w:r w:rsidR="00AC4B34">
        <w:rPr>
          <w:bCs/>
          <w:color w:val="000000" w:themeColor="text1"/>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older than fifteen (post-pubertal</w:t>
      </w:r>
      <w:r>
        <w:rPr>
          <w:bCs/>
          <w:color w:val="000000" w:themeColor="text1"/>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group). He concluded that pre-puberty group was better in learning language.</w:t>
      </w:r>
    </w:p>
    <w:p w:rsidR="00773F25" w:rsidRDefault="00773F25" w:rsidP="006F04AE">
      <w:pPr>
        <w:spacing w:line="360" w:lineRule="auto"/>
        <w:ind w:firstLine="567"/>
        <w:jc w:val="both"/>
        <w:rPr>
          <w:bCs/>
          <w:color w:val="000000" w:themeColor="text1"/>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rsidR="00773F25" w:rsidRDefault="00773F25" w:rsidP="006F04AE">
      <w:pPr>
        <w:spacing w:line="360" w:lineRule="auto"/>
        <w:ind w:firstLine="567"/>
        <w:jc w:val="both"/>
        <w:rPr>
          <w:bCs/>
          <w:color w:val="000000" w:themeColor="text1"/>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rsidR="000F3B51" w:rsidRPr="000F3B51" w:rsidRDefault="000F3B51" w:rsidP="006F04AE">
      <w:pPr>
        <w:spacing w:line="360" w:lineRule="auto"/>
        <w:ind w:firstLine="567"/>
        <w:jc w:val="both"/>
        <w:rPr>
          <w:b/>
          <w:color w:val="000000" w:themeColor="text1"/>
          <w:sz w:val="42"/>
          <w:szCs w:val="4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F3B51">
        <w:rPr>
          <w:b/>
          <w:color w:val="000000" w:themeColor="text1"/>
          <w:sz w:val="42"/>
          <w:szCs w:val="4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Who is better?</w:t>
      </w:r>
    </w:p>
    <w:p w:rsidR="006F04AE" w:rsidRDefault="00E24C02" w:rsidP="006F04AE">
      <w:pPr>
        <w:spacing w:line="360" w:lineRule="auto"/>
        <w:ind w:firstLine="567"/>
        <w:jc w:val="both"/>
        <w:rPr>
          <w:bCs/>
          <w:color w:val="000000" w:themeColor="text1"/>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bCs/>
          <w:color w:val="000000" w:themeColor="text1"/>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Due</w:t>
      </w:r>
      <w:r w:rsidR="006F04AE">
        <w:rPr>
          <w:bCs/>
          <w:color w:val="000000" w:themeColor="text1"/>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to the results of studies and different findings, we should keep in mind that younger learners and adults might be in different situations with different educational str</w:t>
      </w:r>
      <w:r w:rsidR="00A96DF5">
        <w:rPr>
          <w:bCs/>
          <w:color w:val="000000" w:themeColor="text1"/>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ategies; </w:t>
      </w:r>
      <w:proofErr w:type="spellStart"/>
      <w:r w:rsidR="00A96DF5">
        <w:rPr>
          <w:bCs/>
          <w:color w:val="000000" w:themeColor="text1"/>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Lightbown</w:t>
      </w:r>
      <w:proofErr w:type="spellEnd"/>
      <w:r w:rsidR="00A96DF5">
        <w:rPr>
          <w:bCs/>
          <w:color w:val="000000" w:themeColor="text1"/>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&amp; </w:t>
      </w:r>
      <w:proofErr w:type="spellStart"/>
      <w:r w:rsidR="00A96DF5">
        <w:rPr>
          <w:bCs/>
          <w:color w:val="000000" w:themeColor="text1"/>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Spada</w:t>
      </w:r>
      <w:proofErr w:type="spellEnd"/>
      <w:r w:rsidR="00A96DF5">
        <w:rPr>
          <w:bCs/>
          <w:color w:val="000000" w:themeColor="text1"/>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(2006</w:t>
      </w:r>
      <w:r w:rsidR="006F04AE">
        <w:rPr>
          <w:bCs/>
          <w:color w:val="000000" w:themeColor="text1"/>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stated that both children and adults do not often receive the same quality and quantity of input in language classroom in terms of formal and informal setting.</w:t>
      </w:r>
      <w:r>
        <w:rPr>
          <w:bCs/>
          <w:color w:val="000000" w:themeColor="text1"/>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rsidR="006F04AE" w:rsidRPr="00073E37" w:rsidRDefault="00280D26" w:rsidP="00280D26">
      <w:pPr>
        <w:spacing w:line="360" w:lineRule="auto"/>
        <w:ind w:firstLine="567"/>
        <w:rPr>
          <w:bCs/>
          <w:color w:val="000000" w:themeColor="text1"/>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noProof/>
        </w:rPr>
        <w:drawing>
          <wp:inline distT="0" distB="0" distL="0" distR="0" wp14:anchorId="37AD42BA" wp14:editId="0CE59F1B">
            <wp:extent cx="4348476" cy="3158067"/>
            <wp:effectExtent l="0" t="0" r="0" b="4445"/>
            <wp:docPr id="65" name="Picture 65" descr="Hard at Work | Motion design animation, Animation design, Creative poster  desig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descr="Hard at Work | Motion design animation, Animation design, Creative poster  design"/>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4379900" cy="3180888"/>
                    </a:xfrm>
                    <a:prstGeom prst="rect">
                      <a:avLst/>
                    </a:prstGeom>
                    <a:noFill/>
                    <a:ln>
                      <a:noFill/>
                    </a:ln>
                  </pic:spPr>
                </pic:pic>
              </a:graphicData>
            </a:graphic>
          </wp:inline>
        </w:drawing>
      </w:r>
    </w:p>
    <w:p w:rsidR="005D0798" w:rsidRDefault="006F04AE" w:rsidP="000F3B51">
      <w:pPr>
        <w:spacing w:line="360" w:lineRule="auto"/>
        <w:ind w:firstLine="567"/>
        <w:jc w:val="both"/>
        <w:rPr>
          <w:bCs/>
          <w:color w:val="000000" w:themeColor="text1"/>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F3B51">
        <w:rPr>
          <w:b/>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Other</w:t>
      </w:r>
      <w:r w:rsidR="006D24B4">
        <w:rPr>
          <w:bCs/>
          <w:color w:val="000000" w:themeColor="text1"/>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important issue is the differences between the way children and adults learn language. </w:t>
      </w:r>
      <w:r w:rsidR="00460CA7">
        <w:rPr>
          <w:bCs/>
          <w:color w:val="000000" w:themeColor="text1"/>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Understanding the issue help teachers to face some unknown realities about nature of learning in the both groups. </w:t>
      </w:r>
    </w:p>
    <w:p w:rsidR="007F03F8" w:rsidRPr="00282F33" w:rsidRDefault="00017602" w:rsidP="00282F33">
      <w:pPr>
        <w:spacing w:line="360" w:lineRule="auto"/>
        <w:rPr>
          <w:b/>
          <w:color w:val="000000" w:themeColor="text1"/>
          <w:sz w:val="44"/>
          <w:szCs w:val="44"/>
          <w14:shadow w14:blurRad="60007" w14:dist="200025" w14:dir="15000000" w14:sx="100000" w14:sy="30000" w14:kx="-1800000" w14:ky="0" w14:algn="bl">
            <w14:srgbClr w14:val="000000">
              <w14:alpha w14:val="68000"/>
            </w14:srgbClr>
          </w14:shadow>
          <w14:textOutline w14:w="0" w14:cap="flat" w14:cmpd="sng" w14:algn="ctr">
            <w14:noFill/>
            <w14:prstDash w14:val="solid"/>
            <w14:round/>
          </w14:textOutline>
        </w:rPr>
      </w:pPr>
      <w:r w:rsidRPr="00282F33">
        <w:rPr>
          <w:b/>
          <w:color w:val="000000" w:themeColor="text1"/>
          <w:sz w:val="44"/>
          <w:szCs w:val="44"/>
          <w14:shadow w14:blurRad="60007" w14:dist="200025" w14:dir="15000000" w14:sx="100000" w14:sy="30000" w14:kx="-1800000" w14:ky="0" w14:algn="bl">
            <w14:srgbClr w14:val="000000">
              <w14:alpha w14:val="68000"/>
            </w14:srgbClr>
          </w14:shadow>
          <w14:textOutline w14:w="0" w14:cap="flat" w14:cmpd="sng" w14:algn="ctr">
            <w14:noFill/>
            <w14:prstDash w14:val="solid"/>
            <w14:round/>
          </w14:textOutline>
        </w:rPr>
        <w:t>‘</w:t>
      </w:r>
      <w:r w:rsidRPr="00282F33">
        <w:rPr>
          <w:b/>
          <w:color w:val="000000" w:themeColor="text1"/>
          <w:sz w:val="36"/>
          <w:szCs w:val="36"/>
          <w14:shadow w14:blurRad="60007" w14:dist="200025" w14:dir="15000000" w14:sx="100000" w14:sy="30000" w14:kx="-1800000" w14:ky="0" w14:algn="bl">
            <w14:srgbClr w14:val="000000">
              <w14:alpha w14:val="68000"/>
            </w14:srgbClr>
          </w14:shadow>
          <w14:textOutline w14:w="0" w14:cap="flat" w14:cmpd="sng" w14:algn="ctr">
            <w14:noFill/>
            <w14:prstDash w14:val="solid"/>
            <w14:round/>
          </w14:textOutline>
        </w:rPr>
        <w:t>Acquiring</w:t>
      </w:r>
      <w:r w:rsidRPr="00282F33">
        <w:rPr>
          <w:b/>
          <w:color w:val="000000" w:themeColor="text1"/>
          <w:sz w:val="44"/>
          <w:szCs w:val="44"/>
          <w14:shadow w14:blurRad="60007" w14:dist="200025" w14:dir="15000000" w14:sx="100000" w14:sy="30000" w14:kx="-1800000" w14:ky="0" w14:algn="bl">
            <w14:srgbClr w14:val="000000">
              <w14:alpha w14:val="68000"/>
            </w14:srgbClr>
          </w14:shadow>
          <w14:textOutline w14:w="0" w14:cap="flat" w14:cmpd="sng" w14:algn="ctr">
            <w14:noFill/>
            <w14:prstDash w14:val="solid"/>
            <w14:round/>
          </w14:textOutline>
        </w:rPr>
        <w:t xml:space="preserve"> </w:t>
      </w:r>
      <w:r w:rsidR="00282F33">
        <w:rPr>
          <w:b/>
          <w:color w:val="000000" w:themeColor="text1"/>
          <w:sz w:val="56"/>
          <w:szCs w:val="56"/>
          <w14:shadow w14:blurRad="60007" w14:dist="200025" w14:dir="15000000" w14:sx="100000" w14:sy="30000" w14:kx="-1800000" w14:ky="0" w14:algn="bl">
            <w14:srgbClr w14:val="000000">
              <w14:alpha w14:val="68000"/>
            </w14:srgbClr>
          </w14:shadow>
          <w14:textOutline w14:w="0" w14:cap="flat" w14:cmpd="sng" w14:algn="ctr">
            <w14:noFill/>
            <w14:prstDash w14:val="solid"/>
            <w14:round/>
          </w14:textOutline>
        </w:rPr>
        <w:t>v</w:t>
      </w:r>
      <w:r w:rsidRPr="00282F33">
        <w:rPr>
          <w:b/>
          <w:color w:val="000000" w:themeColor="text1"/>
          <w:sz w:val="56"/>
          <w:szCs w:val="56"/>
          <w14:shadow w14:blurRad="60007" w14:dist="200025" w14:dir="15000000" w14:sx="100000" w14:sy="30000" w14:kx="-1800000" w14:ky="0" w14:algn="bl">
            <w14:srgbClr w14:val="000000">
              <w14:alpha w14:val="68000"/>
            </w14:srgbClr>
          </w14:shadow>
          <w14:textOutline w14:w="0" w14:cap="flat" w14:cmpd="sng" w14:algn="ctr">
            <w14:noFill/>
            <w14:prstDash w14:val="solid"/>
            <w14:round/>
          </w14:textOutline>
        </w:rPr>
        <w:t>s.</w:t>
      </w:r>
      <w:r w:rsidRPr="00282F33">
        <w:rPr>
          <w:b/>
          <w:color w:val="000000" w:themeColor="text1"/>
          <w:sz w:val="44"/>
          <w:szCs w:val="44"/>
          <w14:shadow w14:blurRad="60007" w14:dist="200025" w14:dir="15000000" w14:sx="100000" w14:sy="30000" w14:kx="-1800000" w14:ky="0" w14:algn="bl">
            <w14:srgbClr w14:val="000000">
              <w14:alpha w14:val="68000"/>
            </w14:srgbClr>
          </w14:shadow>
          <w14:textOutline w14:w="0" w14:cap="flat" w14:cmpd="sng" w14:algn="ctr">
            <w14:noFill/>
            <w14:prstDash w14:val="solid"/>
            <w14:round/>
          </w14:textOutline>
        </w:rPr>
        <w:t xml:space="preserve"> </w:t>
      </w:r>
      <w:r w:rsidRPr="00282F33">
        <w:rPr>
          <w:b/>
          <w:color w:val="000000" w:themeColor="text1"/>
          <w:sz w:val="36"/>
          <w:szCs w:val="36"/>
          <w14:shadow w14:blurRad="60007" w14:dist="200025" w14:dir="15000000" w14:sx="100000" w14:sy="30000" w14:kx="-1800000" w14:ky="0" w14:algn="bl">
            <w14:srgbClr w14:val="000000">
              <w14:alpha w14:val="68000"/>
            </w14:srgbClr>
          </w14:shadow>
          <w14:textOutline w14:w="0" w14:cap="flat" w14:cmpd="sng" w14:algn="ctr">
            <w14:noFill/>
            <w14:prstDash w14:val="solid"/>
            <w14:round/>
          </w14:textOutline>
        </w:rPr>
        <w:t>L</w:t>
      </w:r>
      <w:r w:rsidR="00D10C4B" w:rsidRPr="00282F33">
        <w:rPr>
          <w:b/>
          <w:color w:val="000000" w:themeColor="text1"/>
          <w:sz w:val="36"/>
          <w:szCs w:val="36"/>
          <w14:shadow w14:blurRad="60007" w14:dist="200025" w14:dir="15000000" w14:sx="100000" w14:sy="30000" w14:kx="-1800000" w14:ky="0" w14:algn="bl">
            <w14:srgbClr w14:val="000000">
              <w14:alpha w14:val="68000"/>
            </w14:srgbClr>
          </w14:shadow>
          <w14:textOutline w14:w="0" w14:cap="flat" w14:cmpd="sng" w14:algn="ctr">
            <w14:noFill/>
            <w14:prstDash w14:val="solid"/>
            <w14:round/>
          </w14:textOutline>
        </w:rPr>
        <w:t>earning</w:t>
      </w:r>
      <w:r w:rsidR="00D10C4B" w:rsidRPr="00282F33">
        <w:rPr>
          <w:b/>
          <w:color w:val="000000" w:themeColor="text1"/>
          <w:sz w:val="46"/>
          <w:szCs w:val="46"/>
          <w14:shadow w14:blurRad="60007" w14:dist="200025" w14:dir="15000000" w14:sx="100000" w14:sy="30000" w14:kx="-1800000" w14:ky="0" w14:algn="bl">
            <w14:srgbClr w14:val="000000">
              <w14:alpha w14:val="68000"/>
            </w14:srgbClr>
          </w14:shadow>
          <w14:textOutline w14:w="0" w14:cap="flat" w14:cmpd="sng" w14:algn="ctr">
            <w14:noFill/>
            <w14:prstDash w14:val="solid"/>
            <w14:round/>
          </w14:textOutline>
        </w:rPr>
        <w:t>’</w:t>
      </w:r>
    </w:p>
    <w:p w:rsidR="005D0798" w:rsidRDefault="00A14FCB" w:rsidP="005A293A">
      <w:pPr>
        <w:spacing w:line="360" w:lineRule="auto"/>
        <w:ind w:firstLine="720"/>
        <w:jc w:val="both"/>
        <w:rPr>
          <w:bCs/>
          <w:color w:val="000000" w:themeColor="text1"/>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bCs/>
          <w:color w:val="000000" w:themeColor="text1"/>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It should be </w:t>
      </w:r>
      <w:r w:rsidR="0091359E">
        <w:rPr>
          <w:bCs/>
          <w:color w:val="000000" w:themeColor="text1"/>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beneficial</w:t>
      </w:r>
      <w:r w:rsidR="005A293A">
        <w:rPr>
          <w:bCs/>
          <w:color w:val="000000" w:themeColor="text1"/>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to discuss </w:t>
      </w:r>
      <w:r w:rsidR="00D91032">
        <w:rPr>
          <w:bCs/>
          <w:color w:val="000000" w:themeColor="text1"/>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Pr>
          <w:bCs/>
          <w:color w:val="000000" w:themeColor="text1"/>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language acq</w:t>
      </w:r>
      <w:r w:rsidR="0091359E">
        <w:rPr>
          <w:bCs/>
          <w:color w:val="000000" w:themeColor="text1"/>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uisition vs. language learning’.</w:t>
      </w:r>
      <w:r>
        <w:rPr>
          <w:bCs/>
          <w:color w:val="000000" w:themeColor="text1"/>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Oxford (1990 as cited in </w:t>
      </w:r>
      <w:r w:rsidR="001D5001">
        <w:rPr>
          <w:bCs/>
          <w:color w:val="000000" w:themeColor="text1"/>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Al </w:t>
      </w:r>
      <w:proofErr w:type="spellStart"/>
      <w:r w:rsidR="001D5001">
        <w:rPr>
          <w:bCs/>
          <w:color w:val="000000" w:themeColor="text1"/>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Ghazali</w:t>
      </w:r>
      <w:proofErr w:type="spellEnd"/>
      <w:r w:rsidR="001D5001">
        <w:rPr>
          <w:bCs/>
          <w:color w:val="000000" w:themeColor="text1"/>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2006</w:t>
      </w:r>
      <w:r>
        <w:rPr>
          <w:bCs/>
          <w:color w:val="000000" w:themeColor="text1"/>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defines t</w:t>
      </w:r>
      <w:r w:rsidR="005D0798">
        <w:rPr>
          <w:bCs/>
          <w:color w:val="000000" w:themeColor="text1"/>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he both</w:t>
      </w:r>
      <w:r w:rsidR="000F3B51">
        <w:rPr>
          <w:bCs/>
          <w:color w:val="000000" w:themeColor="text1"/>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5D0798">
        <w:rPr>
          <w:bCs/>
          <w:color w:val="000000" w:themeColor="text1"/>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that former</w:t>
      </w:r>
      <w:r>
        <w:rPr>
          <w:bCs/>
          <w:color w:val="000000" w:themeColor="text1"/>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refers to </w:t>
      </w:r>
      <w:r>
        <w:rPr>
          <w:bCs/>
          <w:color w:val="000000" w:themeColor="text1"/>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unconscious and naturalistic language use and most often lead to fluency at speaking</w:t>
      </w:r>
      <w:r w:rsidR="00EE3451">
        <w:rPr>
          <w:bCs/>
          <w:color w:val="000000" w:themeColor="text1"/>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It is the way children use and natural and meaningful communication help them to enhance their language abilities. They can receive and acquire this system direct</w:t>
      </w:r>
      <w:r w:rsidR="00E60B91">
        <w:rPr>
          <w:bCs/>
          <w:color w:val="000000" w:themeColor="text1"/>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ly by focusing on communication and unaware of grammatical rules, </w:t>
      </w:r>
      <w:r w:rsidR="005D0798">
        <w:rPr>
          <w:bCs/>
          <w:color w:val="000000" w:themeColor="text1"/>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while the latter</w:t>
      </w:r>
      <w:r>
        <w:rPr>
          <w:bCs/>
          <w:color w:val="000000" w:themeColor="text1"/>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involves conscious </w:t>
      </w:r>
      <w:r w:rsidR="005D0798">
        <w:rPr>
          <w:bCs/>
          <w:color w:val="000000" w:themeColor="text1"/>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Pr>
          <w:bCs/>
          <w:color w:val="000000" w:themeColor="text1"/>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knowledge of language </w:t>
      </w:r>
      <w:r w:rsidR="00D91032">
        <w:rPr>
          <w:bCs/>
          <w:color w:val="000000" w:themeColor="text1"/>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is obtained</w:t>
      </w:r>
      <w:r w:rsidR="005A293A">
        <w:rPr>
          <w:bCs/>
          <w:color w:val="000000" w:themeColor="text1"/>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through instructions in</w:t>
      </w:r>
      <w:r>
        <w:rPr>
          <w:bCs/>
          <w:color w:val="000000" w:themeColor="text1"/>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formal situations and it does </w:t>
      </w:r>
      <w:r w:rsidR="005D0798">
        <w:rPr>
          <w:bCs/>
          <w:color w:val="000000" w:themeColor="text1"/>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rsidR="005D0798" w:rsidRDefault="00A14FCB" w:rsidP="007F03F8">
      <w:pPr>
        <w:spacing w:line="360" w:lineRule="auto"/>
        <w:ind w:firstLine="720"/>
        <w:jc w:val="both"/>
        <w:rPr>
          <w:bCs/>
          <w:color w:val="000000" w:themeColor="text1"/>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bCs/>
          <w:color w:val="000000" w:themeColor="text1"/>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not lead to fluency at speaking or conversational fluency of language.</w:t>
      </w:r>
      <w:r w:rsidR="00EE3451">
        <w:rPr>
          <w:bCs/>
          <w:color w:val="000000" w:themeColor="text1"/>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E60B91">
        <w:rPr>
          <w:bCs/>
          <w:color w:val="000000" w:themeColor="text1"/>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The resources </w:t>
      </w:r>
    </w:p>
    <w:p w:rsidR="00CD4A6F" w:rsidRDefault="005D0798" w:rsidP="00CD4A6F">
      <w:pPr>
        <w:spacing w:line="360" w:lineRule="auto"/>
        <w:ind w:left="2880"/>
        <w:jc w:val="both"/>
        <w:rPr>
          <w:bCs/>
          <w:color w:val="000000" w:themeColor="text1"/>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bCs/>
          <w:noProof/>
          <w:color w:val="000000" w:themeColor="text1"/>
          <w:szCs w:val="26"/>
        </w:rPr>
        <mc:AlternateContent>
          <mc:Choice Requires="wps">
            <w:drawing>
              <wp:anchor distT="0" distB="0" distL="114300" distR="114300" simplePos="0" relativeHeight="251704320" behindDoc="0" locked="0" layoutInCell="1" allowOverlap="1">
                <wp:simplePos x="0" y="0"/>
                <wp:positionH relativeFrom="column">
                  <wp:posOffset>65088</wp:posOffset>
                </wp:positionH>
                <wp:positionV relativeFrom="paragraph">
                  <wp:posOffset>96838</wp:posOffset>
                </wp:positionV>
                <wp:extent cx="1168400" cy="1168400"/>
                <wp:effectExtent l="0" t="0" r="12700" b="12700"/>
                <wp:wrapNone/>
                <wp:docPr id="49" name="Oval 49"/>
                <wp:cNvGraphicFramePr/>
                <a:graphic xmlns:a="http://schemas.openxmlformats.org/drawingml/2006/main">
                  <a:graphicData uri="http://schemas.microsoft.com/office/word/2010/wordprocessingShape">
                    <wps:wsp>
                      <wps:cNvSpPr/>
                      <wps:spPr>
                        <a:xfrm>
                          <a:off x="0" y="0"/>
                          <a:ext cx="1168400" cy="1168400"/>
                        </a:xfrm>
                        <a:prstGeom prst="ellipse">
                          <a:avLst/>
                        </a:prstGeom>
                        <a:ln/>
                      </wps:spPr>
                      <wps:style>
                        <a:lnRef idx="1">
                          <a:schemeClr val="accent5"/>
                        </a:lnRef>
                        <a:fillRef idx="3">
                          <a:schemeClr val="accent5"/>
                        </a:fillRef>
                        <a:effectRef idx="2">
                          <a:schemeClr val="accent5"/>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4C270543" id="Oval 49" o:spid="_x0000_s1026" style="position:absolute;margin-left:5.15pt;margin-top:7.65pt;width:92pt;height:92pt;z-index:25170432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" fillcolor="#4f7ac7 [3032]" strokecolor="#4472c4 [3208]" strokeweight=".5pt">
                <v:fill color2="#416fc3 [3176]" rotate="t" colors="0 #6083cb;.5 #3e70ca;1 #2e61ba" focus="100%" type="gradient">
                  <o:fill v:ext="view" type="gradientUnscaled"/>
                </v:fill>
                <v:stroke joinstyle="miter"/>
              </v:oval>
            </w:pict>
          </mc:Fallback>
        </mc:AlternateContent>
      </w:r>
      <w:r w:rsidR="00E60B91">
        <w:rPr>
          <w:bCs/>
          <w:color w:val="000000" w:themeColor="text1"/>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of acquiring L1 is father, mother or caregiver</w:t>
      </w:r>
      <w:r w:rsidR="00CD4A6F">
        <w:rPr>
          <w:bCs/>
          <w:color w:val="000000" w:themeColor="text1"/>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roofErr w:type="spellStart"/>
      <w:r w:rsidR="00CD4A6F">
        <w:rPr>
          <w:bCs/>
          <w:color w:val="000000" w:themeColor="text1"/>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Lichtman</w:t>
      </w:r>
      <w:proofErr w:type="spellEnd"/>
      <w:r w:rsidR="00CD4A6F">
        <w:rPr>
          <w:bCs/>
          <w:color w:val="000000" w:themeColor="text1"/>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2015)</w:t>
      </w:r>
      <w:r w:rsidR="00E60B91">
        <w:rPr>
          <w:bCs/>
          <w:color w:val="000000" w:themeColor="text1"/>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2D2398">
        <w:rPr>
          <w:bCs/>
          <w:color w:val="000000" w:themeColor="text1"/>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Interestingly, children do not learn L1 from their parents</w:t>
      </w:r>
      <w:r w:rsidR="005A293A">
        <w:rPr>
          <w:bCs/>
          <w:color w:val="000000" w:themeColor="text1"/>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2D2398">
        <w:rPr>
          <w:bCs/>
          <w:color w:val="000000" w:themeColor="text1"/>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but they receive </w:t>
      </w:r>
      <w:r w:rsidR="006A631F">
        <w:rPr>
          <w:bCs/>
          <w:color w:val="000000" w:themeColor="text1"/>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whatever their parents transfer. Parents just say ‘this is a tree’ and children use their curiosity to find it better.</w:t>
      </w:r>
      <w:r w:rsidR="00CD4A6F">
        <w:rPr>
          <w:bCs/>
          <w:color w:val="000000" w:themeColor="text1"/>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In addition, children have a specific device in their brain by which, they can learn any languages that is discussed by researchers frequently. </w:t>
      </w:r>
      <w:r w:rsidR="006A631F">
        <w:rPr>
          <w:bCs/>
          <w:color w:val="000000" w:themeColor="text1"/>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rsidR="0006314B" w:rsidRDefault="00B46716" w:rsidP="00F308A8">
      <w:pPr>
        <w:spacing w:line="360" w:lineRule="auto"/>
        <w:ind w:firstLine="720"/>
        <w:jc w:val="both"/>
        <w:rPr>
          <w:bCs/>
          <w:color w:val="000000" w:themeColor="text1"/>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D867DF">
        <w:rPr>
          <w:b/>
          <w:noProof/>
          <w:color w:val="000000" w:themeColor="text1"/>
          <w:sz w:val="60"/>
          <w:szCs w:val="60"/>
        </w:rPr>
        <mc:AlternateContent>
          <mc:Choice Requires="wps">
            <w:drawing>
              <wp:anchor distT="0" distB="0" distL="114300" distR="114300" simplePos="0" relativeHeight="251712512" behindDoc="0" locked="0" layoutInCell="1" allowOverlap="1" wp14:anchorId="7920DDF7" wp14:editId="7CF04942">
                <wp:simplePos x="0" y="0"/>
                <wp:positionH relativeFrom="column">
                  <wp:posOffset>-1201828</wp:posOffset>
                </wp:positionH>
                <wp:positionV relativeFrom="paragraph">
                  <wp:posOffset>-814752</wp:posOffset>
                </wp:positionV>
                <wp:extent cx="4319270" cy="3898716"/>
                <wp:effectExtent l="952" t="0" r="6033" b="6032"/>
                <wp:wrapNone/>
                <wp:docPr id="35" name="Isosceles Triangle 35"/>
                <wp:cNvGraphicFramePr/>
                <a:graphic xmlns:a="http://schemas.openxmlformats.org/drawingml/2006/main">
                  <a:graphicData uri="http://schemas.microsoft.com/office/word/2010/wordprocessingShape">
                    <wps:wsp>
                      <wps:cNvSpPr/>
                      <wps:spPr>
                        <a:xfrm rot="5400000">
                          <a:off x="0" y="0"/>
                          <a:ext cx="4319270" cy="3898716"/>
                        </a:xfrm>
                        <a:prstGeom prst="triangle">
                          <a:avLst/>
                        </a:prstGeom>
                        <a:solidFill>
                          <a:schemeClr val="accent5">
                            <a:alpha val="50000"/>
                          </a:schemeClr>
                        </a:solidFill>
                        <a:ln>
                          <a:noFill/>
                        </a:ln>
                      </wps:spPr>
                      <wps:style>
                        <a:lnRef idx="0">
                          <a:scrgbClr r="0" g="0" b="0"/>
                        </a:lnRef>
                        <a:fillRef idx="0">
                          <a:scrgbClr r="0" g="0" b="0"/>
                        </a:fillRef>
                        <a:effectRef idx="0">
                          <a:scrgbClr r="0" g="0" b="0"/>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2488EC8" id="Isosceles Triangle 35" o:spid="_x0000_s1026" type="#_x0000_t5" style="position:absolute;margin-left:-94.65pt;margin-top:-64.15pt;width:340.1pt;height:307pt;rotation:90;z-index:2517125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" fillcolor="#4472c4 [3208]" stroked="f">
                <v:fill opacity="32896f"/>
              </v:shape>
            </w:pict>
          </mc:Fallback>
        </mc:AlternateContent>
      </w:r>
      <w:r w:rsidR="005D0798" w:rsidRPr="00243175">
        <w:rPr>
          <w:bCs/>
          <w:color w:val="000000" w:themeColor="text1"/>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L</w:t>
      </w:r>
      <w:r w:rsidR="001F1990" w:rsidRPr="00243175">
        <w:rPr>
          <w:bCs/>
          <w:color w:val="000000" w:themeColor="text1"/>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anguage acquisition</w:t>
      </w:r>
      <w:r w:rsidR="001F1990">
        <w:rPr>
          <w:bCs/>
          <w:color w:val="000000" w:themeColor="text1"/>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is a process similar to that by which children </w:t>
      </w:r>
      <w:r w:rsidR="008A2B1B">
        <w:rPr>
          <w:bCs/>
          <w:color w:val="000000" w:themeColor="text1"/>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acquire their first language while, language learning is a conscious process and is the product of formal learning situation or even self-study plan (</w:t>
      </w:r>
      <w:proofErr w:type="spellStart"/>
      <w:r w:rsidR="008A2B1B">
        <w:rPr>
          <w:bCs/>
          <w:color w:val="000000" w:themeColor="text1"/>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Kramina</w:t>
      </w:r>
      <w:proofErr w:type="spellEnd"/>
      <w:r w:rsidR="008A2B1B">
        <w:rPr>
          <w:bCs/>
          <w:color w:val="000000" w:themeColor="text1"/>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2000, p.27, as cited in </w:t>
      </w:r>
      <w:proofErr w:type="spellStart"/>
      <w:r w:rsidR="008A2B1B">
        <w:rPr>
          <w:bCs/>
          <w:color w:val="000000" w:themeColor="text1"/>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Zascerinska</w:t>
      </w:r>
      <w:proofErr w:type="spellEnd"/>
      <w:r w:rsidR="008A2B1B">
        <w:rPr>
          <w:bCs/>
          <w:color w:val="000000" w:themeColor="text1"/>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2010).</w:t>
      </w:r>
      <w:r w:rsidR="002B7DEE">
        <w:rPr>
          <w:bCs/>
          <w:color w:val="000000" w:themeColor="text1"/>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Purpose of language acquisition (L1) is communication rather than using </w:t>
      </w:r>
      <w:r w:rsidR="00FD7323">
        <w:rPr>
          <w:bCs/>
          <w:color w:val="000000" w:themeColor="text1"/>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structures like adults those who just take a note</w:t>
      </w:r>
      <w:r w:rsidR="002B7DEE">
        <w:rPr>
          <w:bCs/>
          <w:color w:val="000000" w:themeColor="text1"/>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F305C2">
        <w:rPr>
          <w:bCs/>
          <w:color w:val="000000" w:themeColor="text1"/>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On the other hand, language learning (L2) i</w:t>
      </w:r>
      <w:r w:rsidR="00C80FA2">
        <w:rPr>
          <w:bCs/>
          <w:color w:val="000000" w:themeColor="text1"/>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s focused on the </w:t>
      </w:r>
      <w:r w:rsidR="00FD7323">
        <w:rPr>
          <w:bCs/>
          <w:color w:val="000000" w:themeColor="text1"/>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structures, instructions</w:t>
      </w:r>
      <w:r w:rsidR="00C80FA2">
        <w:rPr>
          <w:bCs/>
          <w:color w:val="000000" w:themeColor="text1"/>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FD7323">
        <w:rPr>
          <w:bCs/>
          <w:color w:val="000000" w:themeColor="text1"/>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and getting close to L2 rules</w:t>
      </w:r>
      <w:r w:rsidR="00E4531F">
        <w:rPr>
          <w:bCs/>
          <w:color w:val="000000" w:themeColor="text1"/>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in utterance</w:t>
      </w:r>
      <w:r w:rsidR="00C80FA2">
        <w:rPr>
          <w:bCs/>
          <w:color w:val="000000" w:themeColor="text1"/>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EE3451">
        <w:rPr>
          <w:bCs/>
          <w:color w:val="000000" w:themeColor="text1"/>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Imaging you are in a language class</w:t>
      </w:r>
      <w:r w:rsidR="00E4531F">
        <w:rPr>
          <w:bCs/>
          <w:color w:val="000000" w:themeColor="text1"/>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room</w:t>
      </w:r>
      <w:r w:rsidR="005A293A">
        <w:rPr>
          <w:bCs/>
          <w:color w:val="000000" w:themeColor="text1"/>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EE3451">
        <w:rPr>
          <w:bCs/>
          <w:color w:val="000000" w:themeColor="text1"/>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and you have to learn language by instruction</w:t>
      </w:r>
      <w:r w:rsidR="00FD7323">
        <w:rPr>
          <w:bCs/>
          <w:color w:val="000000" w:themeColor="text1"/>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w:t>
      </w:r>
      <w:r w:rsidR="00EE3451">
        <w:rPr>
          <w:bCs/>
          <w:color w:val="000000" w:themeColor="text1"/>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receiving from teacher, although it has some benefits, </w:t>
      </w:r>
      <w:r w:rsidR="00FD7323">
        <w:rPr>
          <w:bCs/>
          <w:color w:val="000000" w:themeColor="text1"/>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these traditional</w:t>
      </w:r>
      <w:r w:rsidR="00EE3451">
        <w:rPr>
          <w:bCs/>
          <w:color w:val="000000" w:themeColor="text1"/>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methods in the classroom can limit </w:t>
      </w:r>
      <w:r w:rsidR="00FD7323">
        <w:rPr>
          <w:bCs/>
          <w:color w:val="000000" w:themeColor="text1"/>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your </w:t>
      </w:r>
      <w:r w:rsidR="00EE3451">
        <w:rPr>
          <w:bCs/>
          <w:color w:val="000000" w:themeColor="text1"/>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progression. </w:t>
      </w:r>
      <w:r w:rsidR="003E1C06">
        <w:rPr>
          <w:bCs/>
          <w:color w:val="000000" w:themeColor="text1"/>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Other aspect of </w:t>
      </w:r>
      <w:r w:rsidR="00EE3451">
        <w:rPr>
          <w:bCs/>
          <w:color w:val="000000" w:themeColor="text1"/>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learning language is all student cannot engage and finally achieve the </w:t>
      </w:r>
      <w:r w:rsidR="00FD7323">
        <w:rPr>
          <w:bCs/>
          <w:color w:val="000000" w:themeColor="text1"/>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desired results; </w:t>
      </w:r>
      <w:r w:rsidR="0068664D">
        <w:rPr>
          <w:bCs/>
          <w:color w:val="000000" w:themeColor="text1"/>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this situation even boost</w:t>
      </w:r>
      <w:r w:rsidR="00FD7323">
        <w:rPr>
          <w:bCs/>
          <w:color w:val="000000" w:themeColor="text1"/>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w:t>
      </w:r>
      <w:r w:rsidR="0068664D">
        <w:rPr>
          <w:bCs/>
          <w:color w:val="000000" w:themeColor="text1"/>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the negative attitudes towards learning L2 because the learners think th</w:t>
      </w:r>
      <w:r w:rsidR="00FD7323">
        <w:rPr>
          <w:bCs/>
          <w:color w:val="000000" w:themeColor="text1"/>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ey are incapable to cope with some parts of pragmatic rules</w:t>
      </w:r>
      <w:r w:rsidR="0068664D">
        <w:rPr>
          <w:bCs/>
          <w:color w:val="000000" w:themeColor="text1"/>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A56F18">
        <w:rPr>
          <w:bCs/>
          <w:color w:val="000000" w:themeColor="text1"/>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Therefore, it can be mentioned learning is a teacher-orie</w:t>
      </w:r>
      <w:r w:rsidR="008D263B">
        <w:rPr>
          <w:bCs/>
          <w:color w:val="000000" w:themeColor="text1"/>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nted process while </w:t>
      </w:r>
      <w:r w:rsidR="008D263B">
        <w:rPr>
          <w:bCs/>
          <w:color w:val="000000" w:themeColor="text1"/>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acquisition i</w:t>
      </w:r>
      <w:r w:rsidR="00A56F18">
        <w:rPr>
          <w:bCs/>
          <w:color w:val="000000" w:themeColor="text1"/>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s a natural and learner-oriented process. </w:t>
      </w:r>
      <w:proofErr w:type="spellStart"/>
      <w:r w:rsidR="00745C5E">
        <w:rPr>
          <w:bCs/>
          <w:color w:val="000000" w:themeColor="text1"/>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Kramina</w:t>
      </w:r>
      <w:proofErr w:type="spellEnd"/>
      <w:r w:rsidR="00745C5E">
        <w:rPr>
          <w:bCs/>
          <w:color w:val="000000" w:themeColor="text1"/>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(2000 as cited in </w:t>
      </w:r>
      <w:proofErr w:type="spellStart"/>
      <w:r w:rsidR="00745C5E">
        <w:rPr>
          <w:bCs/>
          <w:color w:val="000000" w:themeColor="text1"/>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Zascerinska</w:t>
      </w:r>
      <w:proofErr w:type="spellEnd"/>
      <w:r w:rsidR="00745C5E">
        <w:rPr>
          <w:bCs/>
          <w:color w:val="000000" w:themeColor="text1"/>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2010) believed that language acquisition is a term opposed to learning; it is a subconscious process like acqui</w:t>
      </w:r>
      <w:r w:rsidR="008D263B">
        <w:rPr>
          <w:bCs/>
          <w:color w:val="000000" w:themeColor="text1"/>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ring first language by children. </w:t>
      </w:r>
    </w:p>
    <w:p w:rsidR="00FD7323" w:rsidRPr="00282F33" w:rsidRDefault="00280D26" w:rsidP="00282F33">
      <w:pPr>
        <w:spacing w:line="360" w:lineRule="auto"/>
        <w:rPr>
          <w:b/>
          <w:color w:val="000000" w:themeColor="text1"/>
          <w:sz w:val="32"/>
          <w:szCs w:val="32"/>
          <w14:shadow w14:blurRad="60007" w14:dist="200025" w14:dir="15000000" w14:sx="100000" w14:sy="30000" w14:kx="-1800000" w14:ky="0" w14:algn="bl">
            <w14:srgbClr w14:val="000000">
              <w14:alpha w14:val="68000"/>
            </w14:srgbClr>
          </w14:shadow>
          <w14:textOutline w14:w="0" w14:cap="flat" w14:cmpd="sng" w14:algn="ctr">
            <w14:noFill/>
            <w14:prstDash w14:val="solid"/>
            <w14:round/>
          </w14:textOutline>
        </w:rPr>
      </w:pPr>
      <w:r w:rsidRPr="00282F33">
        <w:rPr>
          <w:b/>
          <w:noProof/>
          <w:color w:val="000000" w:themeColor="text1"/>
          <w:sz w:val="32"/>
          <w:szCs w:val="32"/>
          <w14:shadow w14:blurRad="60007" w14:dist="200025" w14:dir="15000000" w14:sx="100000" w14:sy="30000" w14:kx="-1800000" w14:ky="0" w14:algn="bl">
            <w14:srgbClr w14:val="000000">
              <w14:alpha w14:val="68000"/>
            </w14:srgbClr>
          </w14:shadow>
          <w14:textOutline w14:w="0" w14:cap="flat" w14:cmpd="sng" w14:algn="ctr">
            <w14:noFill/>
            <w14:prstDash w14:val="solid"/>
            <w14:round/>
          </w14:textOutline>
        </w:rPr>
        <mc:AlternateContent>
          <mc:Choice Requires="wps">
            <w:drawing>
              <wp:anchor distT="0" distB="0" distL="114300" distR="114300" simplePos="0" relativeHeight="251738112" behindDoc="0" locked="0" layoutInCell="1" allowOverlap="1" wp14:anchorId="569E5F55" wp14:editId="14BC27A8">
                <wp:simplePos x="0" y="0"/>
                <wp:positionH relativeFrom="column">
                  <wp:posOffset>3242098</wp:posOffset>
                </wp:positionH>
                <wp:positionV relativeFrom="paragraph">
                  <wp:posOffset>138430</wp:posOffset>
                </wp:positionV>
                <wp:extent cx="3398520" cy="2174240"/>
                <wp:effectExtent l="0" t="0" r="0" b="0"/>
                <wp:wrapNone/>
                <wp:docPr id="20" name="Text Box 20"/>
                <wp:cNvGraphicFramePr/>
                <a:graphic xmlns:a="http://schemas.openxmlformats.org/drawingml/2006/main">
                  <a:graphicData uri="http://schemas.microsoft.com/office/word/2010/wordprocessingShape">
                    <wps:wsp>
                      <wps:cNvSpPr txBox="1"/>
                      <wps:spPr>
                        <a:xfrm>
                          <a:off x="0" y="0"/>
                          <a:ext cx="3398520" cy="2174240"/>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rsidR="008C4F87" w:rsidRDefault="008C4F87" w:rsidP="00FD7323">
                            <w:r>
                              <w:rPr>
                                <w:noProof/>
                              </w:rPr>
                              <w:drawing>
                                <wp:inline distT="0" distB="0" distL="0" distR="0" wp14:anchorId="3A53D381" wp14:editId="3CE5C3CC">
                                  <wp:extent cx="3209290" cy="2094381"/>
                                  <wp:effectExtent l="0" t="0" r="0" b="1270"/>
                                  <wp:docPr id="11" name="Picture 11" descr="Mental health in children and young people | Mental Health Founda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Mental health in children and young people | Mental Health Foundation"/>
                                          <pic:cNvPicPr>
                                            <a:picLocks noChangeAspect="1" noChangeArrowheads="1"/>
                                          </pic:cNvPicPr>
                                        </pic:nvPicPr>
                                        <pic:blipFill>
                                          <a:blip r:embed="rId17">
                                            <a:extLst>
                                              <a:ext uri="{BEBA8EAE-BF5A-486C-A8C5-ECC9F3942E4B}">
                                                <a14:imgProps xmlns:a14="http://schemas.microsoft.com/office/drawing/2010/main">
                                                  <a14:imgLayer r:embed="rId18">
                                                    <a14:imgEffect>
                                                      <a14:brightnessContrast contrast="40000"/>
                                                    </a14:imgEffect>
                                                  </a14:imgLayer>
                                                </a14:imgProps>
                                              </a:ext>
                                              <a:ext uri="{28A0092B-C50C-407E-A947-70E740481C1C}">
                                                <a14:useLocalDpi xmlns:a14="http://schemas.microsoft.com/office/drawing/2010/main" val="0"/>
                                              </a:ext>
                                            </a:extLst>
                                          </a:blip>
                                          <a:srcRect/>
                                          <a:stretch>
                                            <a:fillRect/>
                                          </a:stretch>
                                        </pic:blipFill>
                                        <pic:spPr bwMode="auto">
                                          <a:xfrm>
                                            <a:off x="0" y="0"/>
                                            <a:ext cx="3209290" cy="2094381"/>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type w14:anchorId="569E5F55" id="_x0000_t202" coordsize="21600,21600" o:spt="202" path="m,l,21600r21600,l21600,xe">
                <v:stroke joinstyle="miter"/>
                <v:path gradientshapeok="t" o:connecttype="rect"/>
              </v:shapetype>
              <v:shape id="Text Box 20" o:spid="_x0000_s1028" type="#_x0000_t202" style="position:absolute;margin-left:255.3pt;margin-top:10.9pt;width:267.6pt;height:171.2pt;z-index:25173811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" filled="f" stroked="f">
                <v:textbox>
                  <w:txbxContent>
                    <w:p w:rsidR="008C4F87" w:rsidRDefault="008C4F87" w:rsidP="00FD7323">
                      <w:r>
                        <w:rPr>
                          <w:noProof/>
                        </w:rPr>
                        <w:drawing>
                          <wp:inline distT="0" distB="0" distL="0" distR="0" wp14:anchorId="3A53D381" wp14:editId="3CE5C3CC">
                            <wp:extent cx="3209290" cy="2094381"/>
                            <wp:effectExtent l="0" t="0" r="0" b="1270"/>
                            <wp:docPr id="11" name="Picture 11" descr="Mental health in children and young people | Mental Health Founda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Mental health in children and young people | Mental Health Foundation"/>
                                    <pic:cNvPicPr>
                                      <a:picLocks noChangeAspect="1" noChangeArrowheads="1"/>
                                    </pic:cNvPicPr>
                                  </pic:nvPicPr>
                                  <pic:blipFill>
                                    <a:blip r:embed="rId17">
                                      <a:extLst>
                                        <a:ext uri="{BEBA8EAE-BF5A-486C-A8C5-ECC9F3942E4B}">
                                          <a14:imgProps xmlns:a14="http://schemas.microsoft.com/office/drawing/2010/main">
                                            <a14:imgLayer r:embed="rId18">
                                              <a14:imgEffect>
                                                <a14:brightnessContrast contrast="40000"/>
                                              </a14:imgEffect>
                                            </a14:imgLayer>
                                          </a14:imgProps>
                                        </a:ext>
                                        <a:ext uri="{28A0092B-C50C-407E-A947-70E740481C1C}">
                                          <a14:useLocalDpi xmlns:a14="http://schemas.microsoft.com/office/drawing/2010/main" val="0"/>
                                        </a:ext>
                                      </a:extLst>
                                    </a:blip>
                                    <a:srcRect/>
                                    <a:stretch>
                                      <a:fillRect/>
                                    </a:stretch>
                                  </pic:blipFill>
                                  <pic:spPr bwMode="auto">
                                    <a:xfrm>
                                      <a:off x="0" y="0"/>
                                      <a:ext cx="3209290" cy="2094381"/>
                                    </a:xfrm>
                                    <a:prstGeom prst="rect">
                                      <a:avLst/>
                                    </a:prstGeom>
                                    <a:noFill/>
                                    <a:ln>
                                      <a:noFill/>
                                    </a:ln>
                                  </pic:spPr>
                                </pic:pic>
                              </a:graphicData>
                            </a:graphic>
                          </wp:inline>
                        </w:drawing>
                      </w:r>
                    </w:p>
                  </w:txbxContent>
                </v:textbox>
              </v:shape>
            </w:pict>
          </mc:Fallback>
        </mc:AlternateContent>
      </w:r>
      <w:r w:rsidR="00FD7323" w:rsidRPr="00282F33">
        <w:rPr>
          <w:b/>
          <w:color w:val="000000" w:themeColor="text1"/>
          <w:sz w:val="32"/>
          <w:szCs w:val="32"/>
          <w14:shadow w14:blurRad="60007" w14:dist="200025" w14:dir="15000000" w14:sx="100000" w14:sy="30000" w14:kx="-1800000" w14:ky="0" w14:algn="bl">
            <w14:srgbClr w14:val="000000">
              <w14:alpha w14:val="68000"/>
            </w14:srgbClr>
          </w14:shadow>
          <w14:textOutline w14:w="0" w14:cap="flat" w14:cmpd="sng" w14:algn="ctr">
            <w14:noFill/>
            <w14:prstDash w14:val="solid"/>
            <w14:round/>
          </w14:textOutline>
        </w:rPr>
        <w:t>Language Acquisition Device (LAD)</w:t>
      </w:r>
    </w:p>
    <w:p w:rsidR="00FD7323" w:rsidRDefault="00FD7323" w:rsidP="00FD7323">
      <w:pPr>
        <w:spacing w:line="360" w:lineRule="auto"/>
        <w:ind w:firstLine="720"/>
        <w:jc w:val="both"/>
        <w:rPr>
          <w:bCs/>
          <w:color w:val="000000" w:themeColor="text1"/>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bCs/>
          <w:color w:val="000000" w:themeColor="text1"/>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LAD is a theory was claimed by Noam</w:t>
      </w:r>
    </w:p>
    <w:p w:rsidR="00FD7323" w:rsidRDefault="00FD7323" w:rsidP="00FD7323">
      <w:pPr>
        <w:spacing w:line="360" w:lineRule="auto"/>
        <w:jc w:val="both"/>
        <w:rPr>
          <w:bCs/>
          <w:color w:val="000000" w:themeColor="text1"/>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bCs/>
          <w:color w:val="000000" w:themeColor="text1"/>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Chomsky in the 1975. LAD refers to an innate</w:t>
      </w:r>
    </w:p>
    <w:p w:rsidR="00FD7323" w:rsidRDefault="00FD7323" w:rsidP="00FD7323">
      <w:pPr>
        <w:spacing w:line="360" w:lineRule="auto"/>
        <w:jc w:val="both"/>
        <w:rPr>
          <w:bCs/>
          <w:color w:val="000000" w:themeColor="text1"/>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bCs/>
          <w:color w:val="000000" w:themeColor="text1"/>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brain ability enables infants to acquire and </w:t>
      </w:r>
    </w:p>
    <w:p w:rsidR="00FD7323" w:rsidRDefault="00FD7323" w:rsidP="00FD7323">
      <w:pPr>
        <w:spacing w:line="360" w:lineRule="auto"/>
        <w:jc w:val="both"/>
        <w:rPr>
          <w:bCs/>
          <w:color w:val="000000" w:themeColor="text1"/>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bCs/>
          <w:color w:val="000000" w:themeColor="text1"/>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produce language. Chomsky believed that</w:t>
      </w:r>
    </w:p>
    <w:p w:rsidR="00282F33" w:rsidRDefault="00FD7323" w:rsidP="00B46716">
      <w:pPr>
        <w:spacing w:line="360" w:lineRule="auto"/>
        <w:jc w:val="both"/>
        <w:rPr>
          <w:bCs/>
          <w:color w:val="000000" w:themeColor="text1"/>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bCs/>
          <w:color w:val="000000" w:themeColor="text1"/>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LAD is t</w:t>
      </w:r>
      <w:r w:rsidR="00B46716">
        <w:rPr>
          <w:bCs/>
          <w:color w:val="000000" w:themeColor="text1"/>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he specific, genetic program of </w:t>
      </w:r>
    </w:p>
    <w:p w:rsidR="00FD7323" w:rsidRDefault="00FD7323" w:rsidP="00B46716">
      <w:pPr>
        <w:spacing w:line="360" w:lineRule="auto"/>
        <w:jc w:val="both"/>
        <w:rPr>
          <w:bCs/>
          <w:color w:val="000000" w:themeColor="text1"/>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bCs/>
          <w:color w:val="000000" w:themeColor="text1"/>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humans, which all human</w:t>
      </w:r>
      <w:r w:rsidR="00A0551D">
        <w:rPr>
          <w:bCs/>
          <w:color w:val="000000" w:themeColor="text1"/>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w:t>
      </w:r>
      <w:r>
        <w:rPr>
          <w:bCs/>
          <w:color w:val="000000" w:themeColor="text1"/>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can learn and use the</w:t>
      </w:r>
      <w:r w:rsidR="00B46716">
        <w:rPr>
          <w:bCs/>
          <w:color w:val="000000" w:themeColor="text1"/>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Pr>
          <w:bCs/>
          <w:color w:val="000000" w:themeColor="text1"/>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language by this regardless of the degree of difficulty of the language (Lara &amp; Perez, 2014 as cited in </w:t>
      </w:r>
      <w:proofErr w:type="spellStart"/>
      <w:r w:rsidRPr="00F552B2">
        <w:rPr>
          <w:bCs/>
          <w:color w:val="000000" w:themeColor="text1"/>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Guðlaugsdóttir</w:t>
      </w:r>
      <w:proofErr w:type="spellEnd"/>
      <w:r>
        <w:rPr>
          <w:bCs/>
          <w:color w:val="000000" w:themeColor="text1"/>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2016). That is a big difference in children versus adults as well as age and other factors. </w:t>
      </w:r>
    </w:p>
    <w:p w:rsidR="0091279F" w:rsidRDefault="00B56E20" w:rsidP="0091279F">
      <w:pPr>
        <w:spacing w:line="360" w:lineRule="auto"/>
        <w:ind w:firstLine="360"/>
        <w:jc w:val="both"/>
        <w:rPr>
          <w:bCs/>
          <w:color w:val="000000" w:themeColor="text1"/>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bCs/>
          <w:noProof/>
          <w:color w:val="000000" w:themeColor="text1"/>
          <w:szCs w:val="26"/>
        </w:rPr>
        <mc:AlternateContent>
          <mc:Choice Requires="wps">
            <w:drawing>
              <wp:anchor distT="0" distB="0" distL="114300" distR="114300" simplePos="0" relativeHeight="251716608" behindDoc="0" locked="0" layoutInCell="1" allowOverlap="1" wp14:anchorId="22C741EB" wp14:editId="51389123">
                <wp:simplePos x="0" y="0"/>
                <wp:positionH relativeFrom="column">
                  <wp:posOffset>3335444</wp:posOffset>
                </wp:positionH>
                <wp:positionV relativeFrom="paragraph">
                  <wp:posOffset>965412</wp:posOffset>
                </wp:positionV>
                <wp:extent cx="3885777" cy="2887134"/>
                <wp:effectExtent l="0" t="0" r="0" b="8890"/>
                <wp:wrapNone/>
                <wp:docPr id="58" name="Text Box 58"/>
                <wp:cNvGraphicFramePr/>
                <a:graphic xmlns:a="http://schemas.openxmlformats.org/drawingml/2006/main">
                  <a:graphicData uri="http://schemas.microsoft.com/office/word/2010/wordprocessingShape">
                    <wps:wsp>
                      <wps:cNvSpPr txBox="1"/>
                      <wps:spPr>
                        <a:xfrm>
                          <a:off x="0" y="0"/>
                          <a:ext cx="3885777" cy="2887134"/>
                        </a:xfrm>
                        <a:prstGeom prst="rect">
                          <a:avLst/>
                        </a:prstGeom>
                        <a:noFill/>
                        <a:ln>
                          <a:noFill/>
                        </a:ln>
                      </wps:spPr>
                      <wps:style>
                        <a:lnRef idx="0">
                          <a:scrgbClr r="0" g="0" b="0"/>
                        </a:lnRef>
                        <a:fillRef idx="0">
                          <a:scrgbClr r="0" g="0" b="0"/>
                        </a:fillRef>
                        <a:effectRef idx="0">
                          <a:scrgbClr r="0" g="0" b="0"/>
                        </a:effectRef>
                        <a:fontRef idx="minor">
                          <a:schemeClr val="accent1"/>
                        </a:fontRef>
                      </wps:style>
                      <wps:txbx>
                        <w:txbxContent>
                          <w:p w:rsidR="008C4F87" w:rsidRDefault="008C4F87">
                            <w:r>
                              <w:rPr>
                                <w:noProof/>
                              </w:rPr>
                              <w:drawing>
                                <wp:inline distT="0" distB="0" distL="0" distR="0" wp14:anchorId="063AB537" wp14:editId="1546A113">
                                  <wp:extent cx="3419497" cy="3487843"/>
                                  <wp:effectExtent l="0" t="0" r="0" b="0"/>
                                  <wp:docPr id="22" name="Picture 22" descr="Vector of a Happy Cartoon Baby Boy Playing with Alphabet Blocks - Coloring  Page Outline by toonaday - #4326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descr="Vector of a Happy Cartoon Baby Boy Playing with Alphabet Blocks - Coloring  Page Outline by toonaday - #43263"/>
                                          <pic:cNvPicPr>
                                            <a:picLocks noChangeAspect="1" noChangeArrowheads="1"/>
                                          </pic:cNvPicPr>
                                        </pic:nvPicPr>
                                        <pic:blipFill>
                                          <a:blip r:embed="rId19">
                                            <a:biLevel thresh="75000"/>
                                            <a:extLst>
                                              <a:ext uri="{BEBA8EAE-BF5A-486C-A8C5-ECC9F3942E4B}">
                                                <a14:imgProps xmlns:a14="http://schemas.microsoft.com/office/drawing/2010/main">
                                                  <a14:imgLayer r:embed="rId20">
                                                    <a14:imgEffect>
                                                      <a14:brightnessContrast bright="20000"/>
                                                    </a14:imgEffect>
                                                  </a14:imgLayer>
                                                </a14:imgProps>
                                              </a:ext>
                                              <a:ext uri="{28A0092B-C50C-407E-A947-70E740481C1C}">
                                                <a14:useLocalDpi xmlns:a14="http://schemas.microsoft.com/office/drawing/2010/main" val="0"/>
                                              </a:ext>
                                            </a:extLst>
                                          </a:blip>
                                          <a:srcRect/>
                                          <a:stretch>
                                            <a:fillRect/>
                                          </a:stretch>
                                        </pic:blipFill>
                                        <pic:spPr bwMode="auto">
                                          <a:xfrm>
                                            <a:off x="0" y="0"/>
                                            <a:ext cx="3423670" cy="3492100"/>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22C741EB" id="Text Box 58" o:spid="_x0000_s1029" type="#_x0000_t202" style="position:absolute;left:0;text-align:left;margin-left:262.65pt;margin-top:76pt;width:305.95pt;height:227.35pt;z-index:25171660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" filled="f" stroked="f">
                <v:textbox>
                  <w:txbxContent>
                    <w:p w:rsidR="008C4F87" w:rsidRDefault="008C4F87">
                      <w:r>
                        <w:rPr>
                          <w:noProof/>
                        </w:rPr>
                        <w:drawing>
                          <wp:inline distT="0" distB="0" distL="0" distR="0" wp14:anchorId="063AB537" wp14:editId="1546A113">
                            <wp:extent cx="3419497" cy="3487843"/>
                            <wp:effectExtent l="0" t="0" r="0" b="0"/>
                            <wp:docPr id="22" name="Picture 22" descr="Vector of a Happy Cartoon Baby Boy Playing with Alphabet Blocks - Coloring  Page Outline by toonaday - #4326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descr="Vector of a Happy Cartoon Baby Boy Playing with Alphabet Blocks - Coloring  Page Outline by toonaday - #43263"/>
                                    <pic:cNvPicPr>
                                      <a:picLocks noChangeAspect="1" noChangeArrowheads="1"/>
                                    </pic:cNvPicPr>
                                  </pic:nvPicPr>
                                  <pic:blipFill>
                                    <a:blip r:embed="rId21">
                                      <a:biLevel thresh="75000"/>
                                      <a:extLst>
                                        <a:ext uri="{BEBA8EAE-BF5A-486C-A8C5-ECC9F3942E4B}">
                                          <a14:imgProps xmlns:a14="http://schemas.microsoft.com/office/drawing/2010/main">
                                            <a14:imgLayer r:embed="rId22">
                                              <a14:imgEffect>
                                                <a14:brightnessContrast bright="20000"/>
                                              </a14:imgEffect>
                                            </a14:imgLayer>
                                          </a14:imgProps>
                                        </a:ext>
                                        <a:ext uri="{28A0092B-C50C-407E-A947-70E740481C1C}">
                                          <a14:useLocalDpi xmlns:a14="http://schemas.microsoft.com/office/drawing/2010/main" val="0"/>
                                        </a:ext>
                                      </a:extLst>
                                    </a:blip>
                                    <a:srcRect/>
                                    <a:stretch>
                                      <a:fillRect/>
                                    </a:stretch>
                                  </pic:blipFill>
                                  <pic:spPr bwMode="auto">
                                    <a:xfrm>
                                      <a:off x="0" y="0"/>
                                      <a:ext cx="3423670" cy="3492100"/>
                                    </a:xfrm>
                                    <a:prstGeom prst="rect">
                                      <a:avLst/>
                                    </a:prstGeom>
                                    <a:noFill/>
                                    <a:ln>
                                      <a:noFill/>
                                    </a:ln>
                                  </pic:spPr>
                                </pic:pic>
                              </a:graphicData>
                            </a:graphic>
                          </wp:inline>
                        </w:drawing>
                      </w:r>
                    </w:p>
                  </w:txbxContent>
                </v:textbox>
              </v:shape>
            </w:pict>
          </mc:Fallback>
        </mc:AlternateContent>
      </w:r>
      <w:r w:rsidR="00080FF2">
        <w:rPr>
          <w:bCs/>
          <w:color w:val="000000" w:themeColor="text1"/>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In addition,</w:t>
      </w:r>
      <w:r w:rsidR="00863F5A">
        <w:rPr>
          <w:bCs/>
          <w:color w:val="000000" w:themeColor="text1"/>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91279F">
        <w:rPr>
          <w:bCs/>
          <w:color w:val="000000" w:themeColor="text1"/>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Hussain</w:t>
      </w:r>
      <w:r w:rsidR="00863F5A">
        <w:rPr>
          <w:bCs/>
          <w:color w:val="000000" w:themeColor="text1"/>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noticed stages of language acquisition and factors affecting language acquisition as well. He explained there are four stages in which children acquire a language. </w:t>
      </w:r>
      <w:proofErr w:type="spellStart"/>
      <w:r w:rsidR="00863F5A">
        <w:rPr>
          <w:bCs/>
          <w:color w:val="000000" w:themeColor="text1"/>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w:t>
      </w:r>
      <w:proofErr w:type="spellEnd"/>
      <w:r w:rsidR="00863F5A">
        <w:rPr>
          <w:bCs/>
          <w:color w:val="000000" w:themeColor="text1"/>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early vocalizations (crying, cooing and babbling); this period of time is until 11 months. </w:t>
      </w:r>
      <w:r w:rsidR="00D24EE4">
        <w:rPr>
          <w:bCs/>
          <w:color w:val="000000" w:themeColor="text1"/>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ii) the Holophrastic stage, in this stage</w:t>
      </w:r>
    </w:p>
    <w:p w:rsidR="00B56E20" w:rsidRDefault="0091279F" w:rsidP="0091279F">
      <w:pPr>
        <w:spacing w:line="360" w:lineRule="auto"/>
        <w:jc w:val="both"/>
        <w:rPr>
          <w:bCs/>
          <w:color w:val="000000" w:themeColor="text1"/>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bCs/>
          <w:color w:val="000000" w:themeColor="text1"/>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w:t>
      </w:r>
      <w:r w:rsidR="00D24EE4">
        <w:rPr>
          <w:bCs/>
          <w:color w:val="000000" w:themeColor="text1"/>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hildren</w:t>
      </w:r>
      <w:r>
        <w:rPr>
          <w:bCs/>
          <w:color w:val="000000" w:themeColor="text1"/>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D24EE4">
        <w:rPr>
          <w:bCs/>
          <w:color w:val="000000" w:themeColor="text1"/>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utter a single word and takes until 1.5 year.</w:t>
      </w:r>
    </w:p>
    <w:p w:rsidR="00B56E20" w:rsidRDefault="00D24EE4" w:rsidP="00B56E20">
      <w:pPr>
        <w:spacing w:line="360" w:lineRule="auto"/>
        <w:jc w:val="both"/>
        <w:rPr>
          <w:bCs/>
          <w:color w:val="000000" w:themeColor="text1"/>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bCs/>
          <w:color w:val="000000" w:themeColor="text1"/>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iii) two- word stage in which children can states</w:t>
      </w:r>
    </w:p>
    <w:p w:rsidR="00B56E20" w:rsidRDefault="00D24EE4" w:rsidP="00B56E20">
      <w:pPr>
        <w:spacing w:line="360" w:lineRule="auto"/>
        <w:jc w:val="both"/>
        <w:rPr>
          <w:bCs/>
          <w:color w:val="000000" w:themeColor="text1"/>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bCs/>
          <w:color w:val="000000" w:themeColor="text1"/>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more than one word</w:t>
      </w:r>
      <w:r w:rsidR="00A0551D">
        <w:rPr>
          <w:bCs/>
          <w:color w:val="000000" w:themeColor="text1"/>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Pr>
          <w:bCs/>
          <w:color w:val="000000" w:themeColor="text1"/>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and it is </w:t>
      </w:r>
      <w:r w:rsidR="00EA7FBE">
        <w:rPr>
          <w:bCs/>
          <w:color w:val="000000" w:themeColor="text1"/>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started </w:t>
      </w:r>
      <w:r>
        <w:rPr>
          <w:bCs/>
          <w:color w:val="000000" w:themeColor="text1"/>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from about</w:t>
      </w:r>
    </w:p>
    <w:p w:rsidR="00B56E20" w:rsidRDefault="00D24EE4" w:rsidP="00B56E20">
      <w:pPr>
        <w:spacing w:line="360" w:lineRule="auto"/>
        <w:jc w:val="both"/>
        <w:rPr>
          <w:bCs/>
          <w:color w:val="000000" w:themeColor="text1"/>
          <w:szCs w:val="26"/>
          <w:lang w:bidi="fa-IR"/>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bCs/>
          <w:color w:val="000000" w:themeColor="text1"/>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2.5 year. </w:t>
      </w:r>
      <w:r>
        <w:rPr>
          <w:bCs/>
          <w:color w:val="000000" w:themeColor="text1"/>
          <w:szCs w:val="26"/>
          <w:lang w:bidi="fa-IR"/>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iv) that is the last stage, the first</w:t>
      </w:r>
    </w:p>
    <w:p w:rsidR="00B56E20" w:rsidRDefault="00D24EE4" w:rsidP="00B56E20">
      <w:pPr>
        <w:spacing w:line="360" w:lineRule="auto"/>
        <w:jc w:val="both"/>
        <w:rPr>
          <w:bCs/>
          <w:color w:val="000000" w:themeColor="text1"/>
          <w:szCs w:val="26"/>
          <w:lang w:bidi="fa-IR"/>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bCs/>
          <w:color w:val="000000" w:themeColor="text1"/>
          <w:szCs w:val="26"/>
          <w:lang w:bidi="fa-IR"/>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sentences are uttered. Children can accumulate</w:t>
      </w:r>
    </w:p>
    <w:p w:rsidR="00D24EE4" w:rsidRDefault="00B56E20" w:rsidP="00C42D6A">
      <w:pPr>
        <w:spacing w:line="360" w:lineRule="auto"/>
        <w:jc w:val="both"/>
        <w:rPr>
          <w:bCs/>
          <w:color w:val="000000" w:themeColor="text1"/>
          <w:szCs w:val="26"/>
          <w:lang w:bidi="fa-IR"/>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bCs/>
          <w:noProof/>
          <w:color w:val="000000" w:themeColor="text1"/>
          <w:szCs w:val="26"/>
        </w:rPr>
        <w:lastRenderedPageBreak/>
        <mc:AlternateContent>
          <mc:Choice Requires="wps">
            <w:drawing>
              <wp:anchor distT="0" distB="0" distL="114300" distR="114300" simplePos="0" relativeHeight="251718656" behindDoc="0" locked="0" layoutInCell="1" allowOverlap="1" wp14:anchorId="0224D179" wp14:editId="5984B5B2">
                <wp:simplePos x="0" y="0"/>
                <wp:positionH relativeFrom="column">
                  <wp:posOffset>3784600</wp:posOffset>
                </wp:positionH>
                <wp:positionV relativeFrom="paragraph">
                  <wp:posOffset>276013</wp:posOffset>
                </wp:positionV>
                <wp:extent cx="186267" cy="186267"/>
                <wp:effectExtent l="0" t="0" r="23495" b="23495"/>
                <wp:wrapNone/>
                <wp:docPr id="60" name="Oval 60"/>
                <wp:cNvGraphicFramePr/>
                <a:graphic xmlns:a="http://schemas.openxmlformats.org/drawingml/2006/main">
                  <a:graphicData uri="http://schemas.microsoft.com/office/word/2010/wordprocessingShape">
                    <wps:wsp>
                      <wps:cNvSpPr/>
                      <wps:spPr>
                        <a:xfrm>
                          <a:off x="0" y="0"/>
                          <a:ext cx="186267" cy="186267"/>
                        </a:xfrm>
                        <a:prstGeom prst="ellipse">
                          <a:avLst/>
                        </a:prstGeom>
                      </wps:spPr>
                      <wps:style>
                        <a:lnRef idx="1">
                          <a:schemeClr val="accent5"/>
                        </a:lnRef>
                        <a:fillRef idx="3">
                          <a:schemeClr val="accent5"/>
                        </a:fillRef>
                        <a:effectRef idx="2">
                          <a:schemeClr val="accent5"/>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17A6541A" id="Oval 60" o:spid="_x0000_s1026" style="position:absolute;margin-left:298pt;margin-top:21.75pt;width:14.65pt;height:14.65pt;z-index:25171865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" fillcolor="#4f7ac7 [3032]" strokecolor="#4472c4 [3208]" strokeweight=".5pt">
                <v:fill color2="#416fc3 [3176]" rotate="t" colors="0 #6083cb;.5 #3e70ca;1 #2e61ba" focus="100%" type="gradient">
                  <o:fill v:ext="view" type="gradientUnscaled"/>
                </v:fill>
                <v:stroke joinstyle="miter"/>
              </v:oval>
            </w:pict>
          </mc:Fallback>
        </mc:AlternateContent>
      </w:r>
      <w:r>
        <w:rPr>
          <w:bCs/>
          <w:noProof/>
          <w:color w:val="000000" w:themeColor="text1"/>
          <w:szCs w:val="26"/>
        </w:rPr>
        <mc:AlternateContent>
          <mc:Choice Requires="wps">
            <w:drawing>
              <wp:anchor distT="0" distB="0" distL="114300" distR="114300" simplePos="0" relativeHeight="251717632" behindDoc="0" locked="0" layoutInCell="1" allowOverlap="1" wp14:anchorId="533B43FC" wp14:editId="23ABEE9E">
                <wp:simplePos x="0" y="0"/>
                <wp:positionH relativeFrom="column">
                  <wp:posOffset>-897467</wp:posOffset>
                </wp:positionH>
                <wp:positionV relativeFrom="paragraph">
                  <wp:posOffset>369570</wp:posOffset>
                </wp:positionV>
                <wp:extent cx="4749800" cy="0"/>
                <wp:effectExtent l="0" t="0" r="31750" b="19050"/>
                <wp:wrapNone/>
                <wp:docPr id="59" name="Straight Connector 59"/>
                <wp:cNvGraphicFramePr/>
                <a:graphic xmlns:a="http://schemas.openxmlformats.org/drawingml/2006/main">
                  <a:graphicData uri="http://schemas.microsoft.com/office/word/2010/wordprocessingShape">
                    <wps:wsp>
                      <wps:cNvCnPr/>
                      <wps:spPr>
                        <a:xfrm>
                          <a:off x="0" y="0"/>
                          <a:ext cx="4749800" cy="0"/>
                        </a:xfrm>
                        <a:prstGeom prst="line">
                          <a:avLst/>
                        </a:prstGeom>
                      </wps:spPr>
                      <wps:style>
                        <a:lnRef idx="3">
                          <a:schemeClr val="accent1"/>
                        </a:lnRef>
                        <a:fillRef idx="0">
                          <a:schemeClr val="accent1"/>
                        </a:fillRef>
                        <a:effectRef idx="2">
                          <a:schemeClr val="accent1"/>
                        </a:effectRef>
                        <a:fontRef idx="minor">
                          <a:schemeClr val="tx1"/>
                        </a:fontRef>
                      </wps:style>
                      <wps:bodyPr/>
                    </wps:wsp>
                  </a:graphicData>
                </a:graphic>
              </wp:anchor>
            </w:drawing>
          </mc:Choice>
          <mc:Fallback>
            <w:pict>
              <v:line w14:anchorId="2512B2C0" id="Straight Connector 59" o:spid="_x0000_s1026" style="position:absolute;z-index:251717632;visibility:visible;mso-wrap-style:square;mso-wrap-distance-left:9pt;mso-wrap-distance-top:0;mso-wrap-distance-right:9pt;mso-wrap-distance-bottom:0;mso-position-horizontal:absolute;mso-position-horizontal-relative:text;mso-position-vertical:absolute;mso-position-vertical-relative:text" from="-70.65pt,29.1pt" to="303.35pt,29.1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" strokecolor="#5b9bd5 [3204]" strokeweight="1.5pt">
                <v:stroke joinstyle="miter"/>
              </v:line>
            </w:pict>
          </mc:Fallback>
        </mc:AlternateContent>
      </w:r>
      <w:r w:rsidR="00D24EE4">
        <w:rPr>
          <w:bCs/>
          <w:color w:val="000000" w:themeColor="text1"/>
          <w:szCs w:val="26"/>
          <w:lang w:bidi="fa-IR"/>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words together.</w:t>
      </w:r>
      <w:r w:rsidR="00080FF2">
        <w:rPr>
          <w:bCs/>
          <w:color w:val="000000" w:themeColor="text1"/>
          <w:szCs w:val="26"/>
          <w:lang w:bidi="fa-IR"/>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It should be addressed some factors impact on language acquisition.</w:t>
      </w:r>
    </w:p>
    <w:p w:rsidR="00080FF2" w:rsidRDefault="00080FF2" w:rsidP="00080FF2">
      <w:pPr>
        <w:spacing w:line="360" w:lineRule="auto"/>
        <w:ind w:firstLine="360"/>
        <w:jc w:val="both"/>
        <w:rPr>
          <w:bCs/>
          <w:color w:val="000000" w:themeColor="text1"/>
          <w:szCs w:val="26"/>
          <w:lang w:bidi="fa-IR"/>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bCs/>
          <w:color w:val="000000" w:themeColor="text1"/>
          <w:szCs w:val="26"/>
          <w:lang w:bidi="fa-IR"/>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Hussain (2017) suggested the following factors affecting language acquisition:</w:t>
      </w:r>
    </w:p>
    <w:p w:rsidR="00080FF2" w:rsidRDefault="00080FF2" w:rsidP="0044693E">
      <w:pPr>
        <w:pStyle w:val="ListParagraph"/>
        <w:numPr>
          <w:ilvl w:val="0"/>
          <w:numId w:val="1"/>
        </w:numPr>
        <w:spacing w:line="360" w:lineRule="auto"/>
        <w:jc w:val="both"/>
        <w:rPr>
          <w:bCs/>
          <w:color w:val="000000" w:themeColor="text1"/>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bCs/>
          <w:color w:val="000000" w:themeColor="text1"/>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Context </w:t>
      </w:r>
    </w:p>
    <w:p w:rsidR="00080FF2" w:rsidRPr="0044693E" w:rsidRDefault="00080FF2" w:rsidP="0044693E">
      <w:pPr>
        <w:pStyle w:val="ListParagraph"/>
        <w:numPr>
          <w:ilvl w:val="0"/>
          <w:numId w:val="1"/>
        </w:numPr>
        <w:spacing w:line="360" w:lineRule="auto"/>
        <w:jc w:val="both"/>
        <w:rPr>
          <w:bCs/>
          <w:color w:val="000000" w:themeColor="text1"/>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bCs/>
          <w:color w:val="000000" w:themeColor="text1"/>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Intelligence</w:t>
      </w:r>
      <w:r w:rsidR="0044693E">
        <w:rPr>
          <w:bCs/>
          <w:color w:val="000000" w:themeColor="text1"/>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Aptitude</w:t>
      </w:r>
    </w:p>
    <w:p w:rsidR="00C43C78" w:rsidRDefault="00C43C78" w:rsidP="00080FF2">
      <w:pPr>
        <w:pStyle w:val="ListParagraph"/>
        <w:numPr>
          <w:ilvl w:val="0"/>
          <w:numId w:val="1"/>
        </w:numPr>
        <w:spacing w:line="360" w:lineRule="auto"/>
        <w:jc w:val="both"/>
        <w:rPr>
          <w:bCs/>
          <w:color w:val="000000" w:themeColor="text1"/>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bCs/>
          <w:color w:val="000000" w:themeColor="text1"/>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Cognition abilities </w:t>
      </w:r>
    </w:p>
    <w:p w:rsidR="00C43C78" w:rsidRDefault="00C43C78" w:rsidP="00080FF2">
      <w:pPr>
        <w:pStyle w:val="ListParagraph"/>
        <w:numPr>
          <w:ilvl w:val="0"/>
          <w:numId w:val="1"/>
        </w:numPr>
        <w:spacing w:line="360" w:lineRule="auto"/>
        <w:jc w:val="both"/>
        <w:rPr>
          <w:bCs/>
          <w:color w:val="000000" w:themeColor="text1"/>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bCs/>
          <w:color w:val="000000" w:themeColor="text1"/>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Language acquisition device (LAD)</w:t>
      </w:r>
    </w:p>
    <w:p w:rsidR="00C43C78" w:rsidRDefault="00C43C78" w:rsidP="00EA7FBE">
      <w:pPr>
        <w:pStyle w:val="ListParagraph"/>
        <w:numPr>
          <w:ilvl w:val="0"/>
          <w:numId w:val="1"/>
        </w:numPr>
        <w:spacing w:line="360" w:lineRule="auto"/>
        <w:jc w:val="both"/>
        <w:rPr>
          <w:bCs/>
          <w:color w:val="000000" w:themeColor="text1"/>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bCs/>
          <w:color w:val="000000" w:themeColor="text1"/>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Motiv</w:t>
      </w:r>
      <w:r w:rsidR="0044693E">
        <w:rPr>
          <w:bCs/>
          <w:color w:val="000000" w:themeColor="text1"/>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ation</w:t>
      </w:r>
    </w:p>
    <w:p w:rsidR="00C43C78" w:rsidRPr="00C43C78" w:rsidRDefault="00C43C78" w:rsidP="00C43C78">
      <w:pPr>
        <w:pStyle w:val="ListParagraph"/>
        <w:numPr>
          <w:ilvl w:val="0"/>
          <w:numId w:val="1"/>
        </w:numPr>
        <w:spacing w:line="360" w:lineRule="auto"/>
        <w:jc w:val="both"/>
        <w:rPr>
          <w:bCs/>
          <w:color w:val="000000" w:themeColor="text1"/>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bCs/>
          <w:color w:val="000000" w:themeColor="text1"/>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Age and brain maturity</w:t>
      </w:r>
    </w:p>
    <w:p w:rsidR="0091647E" w:rsidRPr="002E667F" w:rsidRDefault="00EA7FBE" w:rsidP="007C74A8">
      <w:pPr>
        <w:spacing w:line="360" w:lineRule="auto"/>
        <w:ind w:firstLine="360"/>
        <w:jc w:val="both"/>
        <w:rPr>
          <w:bCs/>
          <w:color w:val="000000" w:themeColor="text1"/>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bCs/>
          <w:color w:val="000000" w:themeColor="text1"/>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There are </w:t>
      </w:r>
      <w:r w:rsidR="00BC268E">
        <w:rPr>
          <w:bCs/>
          <w:color w:val="000000" w:themeColor="text1"/>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numerous</w:t>
      </w:r>
      <w:r>
        <w:rPr>
          <w:bCs/>
          <w:color w:val="000000" w:themeColor="text1"/>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factors which</w:t>
      </w:r>
      <w:r w:rsidR="00BC268E">
        <w:rPr>
          <w:bCs/>
          <w:color w:val="000000" w:themeColor="text1"/>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some of t</w:t>
      </w:r>
      <w:r w:rsidR="004263CA">
        <w:rPr>
          <w:bCs/>
          <w:color w:val="000000" w:themeColor="text1"/>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w:t>
      </w:r>
      <w:r w:rsidR="00BC268E">
        <w:rPr>
          <w:bCs/>
          <w:color w:val="000000" w:themeColor="text1"/>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em</w:t>
      </w:r>
      <w:r>
        <w:rPr>
          <w:bCs/>
          <w:color w:val="000000" w:themeColor="text1"/>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discussed before, now we can compare both of categories (learning and acquisition) according to the </w:t>
      </w:r>
      <w:r w:rsidR="003E1C06">
        <w:rPr>
          <w:bCs/>
          <w:color w:val="000000" w:themeColor="text1"/>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common and well-known </w:t>
      </w:r>
      <w:r>
        <w:rPr>
          <w:bCs/>
          <w:color w:val="000000" w:themeColor="text1"/>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factors</w:t>
      </w:r>
      <w:r w:rsidR="003E1C06">
        <w:rPr>
          <w:bCs/>
          <w:color w:val="000000" w:themeColor="text1"/>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affecting L2 learning</w:t>
      </w:r>
      <w:r w:rsidR="002A5FF4">
        <w:rPr>
          <w:bCs/>
          <w:color w:val="000000" w:themeColor="text1"/>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in the classroom</w:t>
      </w:r>
      <w:r w:rsidR="00BC268E">
        <w:rPr>
          <w:bCs/>
          <w:color w:val="000000" w:themeColor="text1"/>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and the differences between </w:t>
      </w:r>
      <w:r w:rsidR="00D72D71">
        <w:rPr>
          <w:bCs/>
          <w:color w:val="000000" w:themeColor="text1"/>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learning</w:t>
      </w:r>
      <w:r w:rsidR="00BC268E">
        <w:rPr>
          <w:bCs/>
          <w:color w:val="000000" w:themeColor="text1"/>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and acquisition</w:t>
      </w:r>
      <w:r>
        <w:rPr>
          <w:bCs/>
          <w:color w:val="000000" w:themeColor="text1"/>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195DD3">
        <w:rPr>
          <w:bCs/>
          <w:color w:val="000000" w:themeColor="text1"/>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In general, the most important issues can </w:t>
      </w:r>
      <w:proofErr w:type="spellStart"/>
      <w:r w:rsidR="00195DD3">
        <w:rPr>
          <w:bCs/>
          <w:color w:val="000000" w:themeColor="text1"/>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affect</w:t>
      </w:r>
      <w:proofErr w:type="spellEnd"/>
      <w:r w:rsidR="00195DD3">
        <w:rPr>
          <w:bCs/>
          <w:color w:val="000000" w:themeColor="text1"/>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on learning process in childhood and adulthood are mentioned briefly</w:t>
      </w:r>
      <w:r w:rsidR="007C74A8">
        <w:rPr>
          <w:bCs/>
          <w:color w:val="000000" w:themeColor="text1"/>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91647E">
        <w:rPr>
          <w:bCs/>
          <w:color w:val="000000" w:themeColor="text1"/>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For example, given the issues were mentioned above, stress and anxiety </w:t>
      </w:r>
      <w:proofErr w:type="spellStart"/>
      <w:r w:rsidR="0091647E">
        <w:rPr>
          <w:bCs/>
          <w:color w:val="000000" w:themeColor="text1"/>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affect</w:t>
      </w:r>
      <w:proofErr w:type="spellEnd"/>
      <w:r w:rsidR="0091647E">
        <w:rPr>
          <w:bCs/>
          <w:color w:val="000000" w:themeColor="text1"/>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on learning process among children and adults either. They might be isolated and upset because they cannot communicate with others very well. In addition, anxiety can also restrict the capacity of working memory (Moran, 2016).</w:t>
      </w:r>
      <w:r w:rsidR="00195DD3">
        <w:rPr>
          <w:bCs/>
          <w:color w:val="000000" w:themeColor="text1"/>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91647E">
        <w:rPr>
          <w:bCs/>
          <w:color w:val="000000" w:themeColor="text1"/>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rsidR="00BC268E" w:rsidRDefault="007C74A8" w:rsidP="00C42D6A">
      <w:pPr>
        <w:spacing w:line="360" w:lineRule="auto"/>
        <w:ind w:left="360"/>
        <w:jc w:val="both"/>
        <w:rPr>
          <w:bCs/>
          <w:color w:val="000000" w:themeColor="text1"/>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bCs/>
          <w:noProof/>
          <w:color w:val="000000" w:themeColor="text1"/>
          <w:szCs w:val="26"/>
        </w:rPr>
        <mc:AlternateContent>
          <mc:Choice Requires="wps">
            <w:drawing>
              <wp:anchor distT="0" distB="0" distL="114300" distR="114300" simplePos="0" relativeHeight="251721728" behindDoc="0" locked="0" layoutInCell="1" allowOverlap="1" wp14:anchorId="41281203" wp14:editId="3947E697">
                <wp:simplePos x="0" y="0"/>
                <wp:positionH relativeFrom="column">
                  <wp:posOffset>-1617133</wp:posOffset>
                </wp:positionH>
                <wp:positionV relativeFrom="paragraph">
                  <wp:posOffset>1058121</wp:posOffset>
                </wp:positionV>
                <wp:extent cx="2154382" cy="2057400"/>
                <wp:effectExtent l="381000" t="381000" r="0" b="0"/>
                <wp:wrapNone/>
                <wp:docPr id="64" name="Isosceles Triangle 64"/>
                <wp:cNvGraphicFramePr/>
                <a:graphic xmlns:a="http://schemas.openxmlformats.org/drawingml/2006/main">
                  <a:graphicData uri="http://schemas.microsoft.com/office/word/2010/wordprocessingShape">
                    <wps:wsp>
                      <wps:cNvSpPr/>
                      <wps:spPr>
                        <a:xfrm rot="9432635">
                          <a:off x="0" y="0"/>
                          <a:ext cx="2154382" cy="2057400"/>
                        </a:xfrm>
                        <a:prstGeom prst="triangle">
                          <a:avLst/>
                        </a:prstGeom>
                      </wps:spPr>
                      <wps:style>
                        <a:lnRef idx="0">
                          <a:schemeClr val="accent5"/>
                        </a:lnRef>
                        <a:fillRef idx="3">
                          <a:schemeClr val="accent5"/>
                        </a:fillRef>
                        <a:effectRef idx="3">
                          <a:schemeClr val="accent5"/>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6D38A31D" id="Isosceles Triangle 64" o:spid="_x0000_s1026" type="#_x0000_t5" style="position:absolute;margin-left:-127.35pt;margin-top:83.3pt;width:169.65pt;height:162pt;rotation:10302953fd;z-index:25172172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" fillcolor="#4f7ac7 [3032]" stroked="f">
                <v:fill color2="#416fc3 [3176]" rotate="t" colors="0 #6083cb;.5 #3e70ca;1 #2e61ba" focus="100%" type="gradient">
                  <o:fill v:ext="view" type="gradientUnscaled"/>
                </v:fill>
                <v:shadow on="t" color="black" opacity="41287f" offset="0,1.5pt"/>
              </v:shape>
            </w:pict>
          </mc:Fallback>
        </mc:AlternateContent>
      </w:r>
      <w:r w:rsidR="00830567">
        <w:rPr>
          <w:bCs/>
          <w:color w:val="000000" w:themeColor="text1"/>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Moreover</w:t>
      </w:r>
      <w:r w:rsidR="00195DD3">
        <w:rPr>
          <w:bCs/>
          <w:color w:val="000000" w:themeColor="text1"/>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instrumental motivation can help adults to learn L2. They can be successful learners because of a purpose. </w:t>
      </w:r>
      <w:proofErr w:type="spellStart"/>
      <w:r w:rsidR="00195DD3">
        <w:rPr>
          <w:bCs/>
          <w:color w:val="000000" w:themeColor="text1"/>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Engin</w:t>
      </w:r>
      <w:proofErr w:type="spellEnd"/>
      <w:r w:rsidR="00195DD3">
        <w:rPr>
          <w:bCs/>
          <w:color w:val="000000" w:themeColor="text1"/>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(2009) in his study about impact of motivation, among 44 students in Turkey, suggested that integrative motivation was more influential than instrumental motivation in learning foreign language. So, beside age and a specific period of time, environmental factors also impact on learning process either in children or adults but what is </w:t>
      </w:r>
      <w:r w:rsidR="005F7E4E">
        <w:rPr>
          <w:bCs/>
          <w:color w:val="000000" w:themeColor="text1"/>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the most </w:t>
      </w:r>
      <w:r w:rsidR="00195DD3">
        <w:rPr>
          <w:bCs/>
          <w:color w:val="000000" w:themeColor="text1"/>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import</w:t>
      </w:r>
      <w:r w:rsidR="00811C0A">
        <w:rPr>
          <w:bCs/>
          <w:color w:val="000000" w:themeColor="text1"/>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ant is </w:t>
      </w:r>
      <w:r>
        <w:rPr>
          <w:bCs/>
          <w:color w:val="000000" w:themeColor="text1"/>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 relationship between age and the factors were mentioned therefore, s</w:t>
      </w:r>
      <w:r w:rsidR="00195DD3">
        <w:rPr>
          <w:bCs/>
          <w:color w:val="000000" w:themeColor="text1"/>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ome factors can be disappeared by aging or on the contrary, some of them mig</w:t>
      </w:r>
      <w:r w:rsidR="00CA19CB">
        <w:rPr>
          <w:bCs/>
          <w:color w:val="000000" w:themeColor="text1"/>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ht not be existed in childhood. </w:t>
      </w:r>
    </w:p>
    <w:p w:rsidR="00EA7FBE" w:rsidRDefault="007C74A8" w:rsidP="00073E37">
      <w:pPr>
        <w:spacing w:line="360" w:lineRule="auto"/>
        <w:ind w:firstLine="360"/>
        <w:jc w:val="both"/>
        <w:rPr>
          <w:bCs/>
          <w:color w:val="000000" w:themeColor="text1"/>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bCs/>
          <w:color w:val="000000" w:themeColor="text1"/>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In fact, a</w:t>
      </w:r>
      <w:r w:rsidR="00CA19CB">
        <w:rPr>
          <w:bCs/>
          <w:color w:val="000000" w:themeColor="text1"/>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ge can be stem</w:t>
      </w:r>
      <w:r w:rsidR="00F802DF">
        <w:rPr>
          <w:bCs/>
          <w:color w:val="000000" w:themeColor="text1"/>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med</w:t>
      </w:r>
      <w:r w:rsidR="00CA19CB">
        <w:rPr>
          <w:bCs/>
          <w:color w:val="000000" w:themeColor="text1"/>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of other ongoing fac</w:t>
      </w:r>
      <w:r w:rsidR="00BC268E">
        <w:rPr>
          <w:bCs/>
          <w:color w:val="000000" w:themeColor="text1"/>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tors like motivation, attitude</w:t>
      </w:r>
      <w:r w:rsidR="00CA19CB">
        <w:rPr>
          <w:bCs/>
          <w:color w:val="000000" w:themeColor="text1"/>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stress, and anxiety. </w:t>
      </w:r>
      <w:r w:rsidR="00830567">
        <w:rPr>
          <w:bCs/>
          <w:color w:val="000000" w:themeColor="text1"/>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 study conducted by </w:t>
      </w:r>
      <w:proofErr w:type="spellStart"/>
      <w:r w:rsidR="00830567">
        <w:rPr>
          <w:bCs/>
          <w:color w:val="000000" w:themeColor="text1"/>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Becirovic</w:t>
      </w:r>
      <w:proofErr w:type="spellEnd"/>
      <w:r w:rsidR="00830567">
        <w:rPr>
          <w:bCs/>
          <w:color w:val="000000" w:themeColor="text1"/>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&amp; </w:t>
      </w:r>
      <w:proofErr w:type="spellStart"/>
      <w:r w:rsidR="00830567">
        <w:rPr>
          <w:bCs/>
          <w:color w:val="000000" w:themeColor="text1"/>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Becirovic</w:t>
      </w:r>
      <w:proofErr w:type="spellEnd"/>
      <w:r w:rsidR="00830567">
        <w:rPr>
          <w:bCs/>
          <w:color w:val="000000" w:themeColor="text1"/>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(2017) which showed a significant relationship between age and motivation. </w:t>
      </w:r>
      <w:r w:rsidR="00F725EC">
        <w:rPr>
          <w:bCs/>
          <w:color w:val="000000" w:themeColor="text1"/>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They studied 210 students aged ten, fourteen, and eighteen. </w:t>
      </w:r>
      <w:r w:rsidR="00C565D2">
        <w:rPr>
          <w:bCs/>
          <w:color w:val="000000" w:themeColor="text1"/>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According to their results, the ten-year-old learners had the highest motivation for learning L2 while the eighteen- year-ol</w:t>
      </w:r>
      <w:r w:rsidR="00E60B91">
        <w:rPr>
          <w:bCs/>
          <w:color w:val="000000" w:themeColor="text1"/>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 learners had the lowest motiv</w:t>
      </w:r>
      <w:r w:rsidR="00C565D2">
        <w:rPr>
          <w:bCs/>
          <w:color w:val="000000" w:themeColor="text1"/>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ation for learning L2. </w:t>
      </w:r>
    </w:p>
    <w:p w:rsidR="00627F65" w:rsidRPr="00CD4C8A" w:rsidRDefault="00CB1EE7" w:rsidP="004244CE">
      <w:pPr>
        <w:spacing w:after="0" w:line="360" w:lineRule="auto"/>
        <w:ind w:left="2160" w:hanging="720"/>
        <w:rPr>
          <w:b/>
          <w:color w:val="000000" w:themeColor="text1"/>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D4C8A">
        <w:rPr>
          <w:bCs/>
          <w:noProof/>
          <w:color w:val="000000" w:themeColor="text1"/>
          <w:szCs w:val="26"/>
        </w:rPr>
        <mc:AlternateContent>
          <mc:Choice Requires="wpg">
            <w:drawing>
              <wp:anchor distT="0" distB="0" distL="114300" distR="114300" simplePos="0" relativeHeight="251675648" behindDoc="0" locked="0" layoutInCell="1" allowOverlap="1">
                <wp:simplePos x="0" y="0"/>
                <wp:positionH relativeFrom="column">
                  <wp:posOffset>-1118552</wp:posOffset>
                </wp:positionH>
                <wp:positionV relativeFrom="paragraph">
                  <wp:posOffset>281940</wp:posOffset>
                </wp:positionV>
                <wp:extent cx="2090738" cy="123825"/>
                <wp:effectExtent l="0" t="0" r="24130" b="28575"/>
                <wp:wrapNone/>
                <wp:docPr id="19" name="Group 19"/>
                <wp:cNvGraphicFramePr/>
                <a:graphic xmlns:a="http://schemas.openxmlformats.org/drawingml/2006/main">
                  <a:graphicData uri="http://schemas.microsoft.com/office/word/2010/wordprocessingGroup">
                    <wpg:wgp>
                      <wpg:cNvGrpSpPr/>
                      <wpg:grpSpPr>
                        <a:xfrm>
                          <a:off x="0" y="0"/>
                          <a:ext cx="2090738" cy="123825"/>
                          <a:chOff x="0" y="0"/>
                          <a:chExt cx="2090738" cy="123825"/>
                        </a:xfrm>
                      </wpg:grpSpPr>
                      <wps:wsp>
                        <wps:cNvPr id="4" name="Straight Connector 4"/>
                        <wps:cNvCnPr/>
                        <wps:spPr>
                          <a:xfrm>
                            <a:off x="0" y="71437"/>
                            <a:ext cx="1971675" cy="0"/>
                          </a:xfrm>
                          <a:prstGeom prst="line">
                            <a:avLst/>
                          </a:prstGeom>
                        </wps:spPr>
                        <wps:style>
                          <a:lnRef idx="3">
                            <a:schemeClr val="accent3"/>
                          </a:lnRef>
                          <a:fillRef idx="0">
                            <a:schemeClr val="accent3"/>
                          </a:fillRef>
                          <a:effectRef idx="2">
                            <a:schemeClr val="accent3"/>
                          </a:effectRef>
                          <a:fontRef idx="minor">
                            <a:schemeClr val="tx1"/>
                          </a:fontRef>
                        </wps:style>
                        <wps:bodyPr/>
                      </wps:wsp>
                      <wps:wsp>
                        <wps:cNvPr id="9" name="Oval 9"/>
                        <wps:cNvSpPr/>
                        <wps:spPr>
                          <a:xfrm>
                            <a:off x="1966913" y="0"/>
                            <a:ext cx="123825" cy="123825"/>
                          </a:xfrm>
                          <a:prstGeom prst="ellipse">
                            <a:avLst/>
                          </a:prstGeom>
                        </wps:spPr>
                        <wps:style>
                          <a:lnRef idx="1">
                            <a:schemeClr val="accent3"/>
                          </a:lnRef>
                          <a:fillRef idx="3">
                            <a:schemeClr val="accent3"/>
                          </a:fillRef>
                          <a:effectRef idx="2">
                            <a:schemeClr val="accent3"/>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anchor>
            </w:drawing>
          </mc:Choice>
          <mc:Fallback>
            <w:pict>
              <v:group w14:anchorId="7C9D93E6" id="Group 19" o:spid="_x0000_s1026" style="position:absolute;margin-left:-88.05pt;margin-top:22.2pt;width:164.65pt;height:9.75pt;z-index:251675648" coordsize="20907,123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">
                <v:line id="Straight Connector 4" o:spid="_x0000_s1027" style="position:absolute;visibility:visible;mso-wrap-style:square" from="0,714" to="19716,714"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" strokecolor="#a5a5a5 [3206]" strokeweight="1.5pt">
                  <v:stroke joinstyle="miter"/>
                </v:line>
                <v:oval id="Oval 9" o:spid="_x0000_s1028" style="position:absolute;left:19669;width:1238;height:1238;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" fillcolor="#aaa [3030]" strokecolor="#a5a5a5 [3206]" strokeweight=".5pt">
                  <v:fill color2="#a3a3a3 [3174]" rotate="t" colors="0 #afafaf;.5 #a5a5a5;1 #929292" focus="100%" type="gradient">
                    <o:fill v:ext="view" type="gradientUnscaled"/>
                  </v:fill>
                  <v:stroke joinstyle="miter"/>
                </v:oval>
              </v:group>
            </w:pict>
          </mc:Fallback>
        </mc:AlternateContent>
      </w:r>
      <w:r w:rsidR="00D41F06" w:rsidRPr="00CD4C8A">
        <w:rPr>
          <w:b/>
          <w:color w:val="000000" w:themeColor="text1"/>
          <w:sz w:val="70"/>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w:t>
      </w:r>
      <w:r w:rsidR="00C70D24">
        <w:rPr>
          <w:b/>
          <w:color w:val="000000" w:themeColor="text1"/>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hat are the </w:t>
      </w:r>
      <w:r w:rsidR="004244CE">
        <w:rPr>
          <w:b/>
          <w:color w:val="000000" w:themeColor="text1"/>
          <w:sz w:val="44"/>
          <w:szCs w:val="44"/>
          <w14:shadow w14:blurRad="60007" w14:dist="200025" w14:dir="15000000" w14:sx="100000" w14:sy="30000" w14:kx="-1800000" w14:ky="0" w14:algn="bl">
            <w14:srgbClr w14:val="000000">
              <w14:alpha w14:val="68000"/>
            </w14:srgbClr>
          </w14:shadow>
          <w14:textOutline w14:w="0" w14:cap="flat" w14:cmpd="sng" w14:algn="ctr">
            <w14:noFill/>
            <w14:prstDash w14:val="solid"/>
            <w14:round/>
          </w14:textOutline>
        </w:rPr>
        <w:t>approaches</w:t>
      </w:r>
      <w:r w:rsidR="00C70D24" w:rsidRPr="00282F33">
        <w:rPr>
          <w:b/>
          <w:color w:val="000000" w:themeColor="text1"/>
          <w:sz w:val="60"/>
          <w:szCs w:val="6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C70D24">
        <w:rPr>
          <w:b/>
          <w:color w:val="000000" w:themeColor="text1"/>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to teach second language? </w:t>
      </w:r>
    </w:p>
    <w:p w:rsidR="00424661" w:rsidRPr="00CD4C8A" w:rsidRDefault="0098472F" w:rsidP="0044499C">
      <w:pPr>
        <w:spacing w:line="360" w:lineRule="auto"/>
        <w:ind w:firstLine="720"/>
        <w:jc w:val="both"/>
        <w:rPr>
          <w:bCs/>
          <w:color w:val="000000" w:themeColor="text1"/>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bCs/>
          <w:color w:val="000000" w:themeColor="text1"/>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An </w:t>
      </w:r>
      <w:r w:rsidR="00F2109B" w:rsidRPr="00CD4C8A">
        <w:rPr>
          <w:bCs/>
          <w:color w:val="000000" w:themeColor="text1"/>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important point in CPH is achieving competence</w:t>
      </w:r>
      <w:r w:rsidR="00FD7A77">
        <w:rPr>
          <w:bCs/>
          <w:color w:val="000000" w:themeColor="text1"/>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F2109B" w:rsidRPr="00CD4C8A">
        <w:rPr>
          <w:bCs/>
          <w:color w:val="000000" w:themeColor="text1"/>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in language</w:t>
      </w:r>
      <w:r w:rsidR="00524684" w:rsidRPr="00CD4C8A">
        <w:rPr>
          <w:bCs/>
          <w:color w:val="000000" w:themeColor="text1"/>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4F3D45" w:rsidRPr="00CD4C8A">
        <w:rPr>
          <w:bCs/>
          <w:color w:val="000000" w:themeColor="text1"/>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like a native.</w:t>
      </w:r>
      <w:r w:rsidR="00905107" w:rsidRPr="00CD4C8A">
        <w:rPr>
          <w:bCs/>
          <w:color w:val="000000" w:themeColor="text1"/>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As it mentioned above, competence includes something like pronunciation, syllable stress, phonetics setting, prosody</w:t>
      </w:r>
      <w:r w:rsidR="00615D17" w:rsidRPr="00CD4C8A">
        <w:rPr>
          <w:bCs/>
          <w:color w:val="000000" w:themeColor="text1"/>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and </w:t>
      </w:r>
      <w:r w:rsidR="00524684" w:rsidRPr="00CD4C8A">
        <w:rPr>
          <w:bCs/>
          <w:color w:val="000000" w:themeColor="text1"/>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other parts of language acquisition include grammar processing, vocabulary acquisition </w:t>
      </w:r>
      <w:r w:rsidR="00615D17" w:rsidRPr="00CD4C8A">
        <w:rPr>
          <w:bCs/>
          <w:color w:val="000000" w:themeColor="text1"/>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and articulation control involving</w:t>
      </w:r>
      <w:r w:rsidR="00524684" w:rsidRPr="00CD4C8A">
        <w:rPr>
          <w:bCs/>
          <w:color w:val="000000" w:themeColor="text1"/>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weak critical periods because they can be improved by trai</w:t>
      </w:r>
      <w:r w:rsidR="00615D17" w:rsidRPr="00CD4C8A">
        <w:rPr>
          <w:bCs/>
          <w:color w:val="000000" w:themeColor="text1"/>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ning among adults and children.</w:t>
      </w:r>
      <w:r w:rsidR="00C13FE0" w:rsidRPr="00CD4C8A">
        <w:rPr>
          <w:bCs/>
          <w:color w:val="000000" w:themeColor="text1"/>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916DB9">
        <w:rPr>
          <w:bCs/>
          <w:color w:val="000000" w:themeColor="text1"/>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Although there is potential advantage in starting early, appropriate teaching and dedicated amount of time in each week can h</w:t>
      </w:r>
      <w:r w:rsidR="00756E02">
        <w:rPr>
          <w:bCs/>
          <w:color w:val="000000" w:themeColor="text1"/>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elp learners to learn properly (Johnstone, 2002, p.19)</w:t>
      </w:r>
    </w:p>
    <w:p w:rsidR="000A2863" w:rsidRPr="00F308A8" w:rsidRDefault="00F46A49" w:rsidP="00F308A8">
      <w:pPr>
        <w:spacing w:line="360" w:lineRule="auto"/>
        <w:ind w:firstLine="720"/>
        <w:jc w:val="both"/>
        <w:rPr>
          <w:bCs/>
          <w:color w:val="000000" w:themeColor="text1"/>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bCs/>
          <w:noProof/>
          <w:color w:val="000000" w:themeColor="text1"/>
          <w:szCs w:val="24"/>
        </w:rPr>
        <mc:AlternateContent>
          <mc:Choice Requires="wps">
            <w:drawing>
              <wp:anchor distT="0" distB="0" distL="114300" distR="114300" simplePos="0" relativeHeight="251722752" behindDoc="1" locked="0" layoutInCell="1" allowOverlap="1" wp14:anchorId="285AA6B5" wp14:editId="38BA3DB4">
                <wp:simplePos x="0" y="0"/>
                <wp:positionH relativeFrom="column">
                  <wp:posOffset>5475394</wp:posOffset>
                </wp:positionH>
                <wp:positionV relativeFrom="paragraph">
                  <wp:posOffset>2102273</wp:posOffset>
                </wp:positionV>
                <wp:extent cx="1794163" cy="1794163"/>
                <wp:effectExtent l="57150" t="38100" r="53975" b="73025"/>
                <wp:wrapNone/>
                <wp:docPr id="66" name="Oval 66"/>
                <wp:cNvGraphicFramePr/>
                <a:graphic xmlns:a="http://schemas.openxmlformats.org/drawingml/2006/main">
                  <a:graphicData uri="http://schemas.microsoft.com/office/word/2010/wordprocessingShape">
                    <wps:wsp>
                      <wps:cNvSpPr/>
                      <wps:spPr>
                        <a:xfrm>
                          <a:off x="0" y="0"/>
                          <a:ext cx="1794163" cy="1794163"/>
                        </a:xfrm>
                        <a:prstGeom prst="ellipse">
                          <a:avLst/>
                        </a:prstGeom>
                      </wps:spPr>
                      <wps:style>
                        <a:lnRef idx="0">
                          <a:schemeClr val="accent4"/>
                        </a:lnRef>
                        <a:fillRef idx="3">
                          <a:schemeClr val="accent4"/>
                        </a:fillRef>
                        <a:effectRef idx="3">
                          <a:schemeClr val="accent4"/>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18E6ADEC" id="Oval 66" o:spid="_x0000_s1026" style="position:absolute;margin-left:431.15pt;margin-top:165.55pt;width:141.25pt;height:141.25pt;z-index:-25159372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" fillcolor="#ffc310 [3031]" stroked="f">
                <v:fill color2="#fcbd00 [3175]" rotate="t" colors="0 #ffc746;.5 #ffc600;1 #e5b600" focus="100%" type="gradient">
                  <o:fill v:ext="view" type="gradientUnscaled"/>
                </v:fill>
                <v:shadow on="t" color="black" opacity="41287f" offset="0,1.5pt"/>
              </v:oval>
            </w:pict>
          </mc:Fallback>
        </mc:AlternateContent>
      </w:r>
      <w:r w:rsidR="00C13FE0" w:rsidRPr="00CD4C8A">
        <w:rPr>
          <w:bCs/>
          <w:color w:val="000000" w:themeColor="text1"/>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According to this, </w:t>
      </w:r>
      <w:proofErr w:type="spellStart"/>
      <w:r w:rsidR="00C13FE0" w:rsidRPr="00CD4C8A">
        <w:rPr>
          <w:bCs/>
          <w:color w:val="000000" w:themeColor="text1"/>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Krashen</w:t>
      </w:r>
      <w:proofErr w:type="spellEnd"/>
      <w:r w:rsidR="00C13FE0" w:rsidRPr="00CD4C8A">
        <w:rPr>
          <w:bCs/>
          <w:color w:val="000000" w:themeColor="text1"/>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(1985, as cited in Liu, 2015) in his hypothesis called ‘input hypothesis’ claimed that ‘comprehensible input’ can help to acquire language</w:t>
      </w:r>
      <w:r w:rsidR="00CB1EE7" w:rsidRPr="00CD4C8A">
        <w:rPr>
          <w:bCs/>
          <w:color w:val="000000" w:themeColor="text1"/>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and achieve competence</w:t>
      </w:r>
      <w:r w:rsidR="00C13FE0" w:rsidRPr="00CD4C8A">
        <w:rPr>
          <w:bCs/>
          <w:color w:val="000000" w:themeColor="text1"/>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He explained that learners acquired the unknown structures with the help of contextual information. </w:t>
      </w:r>
      <w:r w:rsidR="00744DB0" w:rsidRPr="00CD4C8A">
        <w:rPr>
          <w:bCs/>
          <w:color w:val="000000" w:themeColor="text1"/>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This hypothesis has two main convictions; </w:t>
      </w:r>
      <w:proofErr w:type="spellStart"/>
      <w:r w:rsidR="00744DB0" w:rsidRPr="00CD4C8A">
        <w:rPr>
          <w:bCs/>
          <w:color w:val="000000" w:themeColor="text1"/>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w:t>
      </w:r>
      <w:proofErr w:type="spellEnd"/>
      <w:r w:rsidR="00744DB0" w:rsidRPr="00CD4C8A">
        <w:rPr>
          <w:bCs/>
          <w:color w:val="000000" w:themeColor="text1"/>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speech would merge rather than being taught</w:t>
      </w:r>
      <w:r w:rsidR="00F802DF">
        <w:rPr>
          <w:bCs/>
          <w:color w:val="000000" w:themeColor="text1"/>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744DB0" w:rsidRPr="00CD4C8A">
        <w:rPr>
          <w:bCs/>
          <w:color w:val="000000" w:themeColor="text1"/>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and it help</w:t>
      </w:r>
      <w:r w:rsidR="00F802DF">
        <w:rPr>
          <w:bCs/>
          <w:color w:val="000000" w:themeColor="text1"/>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w:t>
      </w:r>
      <w:r w:rsidR="00744DB0" w:rsidRPr="00CD4C8A">
        <w:rPr>
          <w:bCs/>
          <w:color w:val="000000" w:themeColor="text1"/>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learners to achieve competence successfully through </w:t>
      </w:r>
      <w:r w:rsidR="00BA0F6E" w:rsidRPr="00CD4C8A">
        <w:rPr>
          <w:bCs/>
          <w:color w:val="000000" w:themeColor="text1"/>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comprehensible input. ii)</w:t>
      </w:r>
      <w:r w:rsidR="00744DB0" w:rsidRPr="00CD4C8A">
        <w:rPr>
          <w:bCs/>
          <w:color w:val="000000" w:themeColor="text1"/>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BA0F6E" w:rsidRPr="00CD4C8A">
        <w:rPr>
          <w:bCs/>
          <w:color w:val="000000" w:themeColor="text1"/>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if comprehensible input is received</w:t>
      </w:r>
      <w:r w:rsidR="007512A8" w:rsidRPr="00CD4C8A">
        <w:rPr>
          <w:bCs/>
          <w:color w:val="000000" w:themeColor="text1"/>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grammar also acquired automatically and there is enough to learn. </w:t>
      </w:r>
      <w:r w:rsidR="00773F25">
        <w:rPr>
          <w:bCs/>
          <w:color w:val="000000" w:themeColor="text1"/>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So, </w:t>
      </w:r>
      <w:proofErr w:type="spellStart"/>
      <w:r w:rsidR="00773F25">
        <w:rPr>
          <w:bCs/>
          <w:color w:val="000000" w:themeColor="text1"/>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Kras</w:t>
      </w:r>
      <w:r w:rsidR="00CD4C8A">
        <w:rPr>
          <w:bCs/>
          <w:color w:val="000000" w:themeColor="text1"/>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w:t>
      </w:r>
      <w:r w:rsidR="00773F25">
        <w:rPr>
          <w:bCs/>
          <w:color w:val="000000" w:themeColor="text1"/>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w:t>
      </w:r>
      <w:r w:rsidR="00CD4C8A">
        <w:rPr>
          <w:bCs/>
          <w:color w:val="000000" w:themeColor="text1"/>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n</w:t>
      </w:r>
      <w:proofErr w:type="spellEnd"/>
      <w:r w:rsidR="00CD4C8A">
        <w:rPr>
          <w:bCs/>
          <w:color w:val="000000" w:themeColor="text1"/>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(1985, p.4, as cited in Liu, 2015) posited that all other factors can encourage acquiring second language acquisition when they contribute to comprehensible input or a low affective filter.</w:t>
      </w:r>
      <w:r w:rsidR="00E74C7E">
        <w:rPr>
          <w:bCs/>
          <w:color w:val="000000" w:themeColor="text1"/>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rsidR="000A2863" w:rsidRPr="00ED27E7" w:rsidRDefault="000A2863" w:rsidP="000A2863">
      <w:pPr>
        <w:spacing w:line="360" w:lineRule="auto"/>
        <w:rPr>
          <w:bCs/>
          <w:i/>
          <w:iCs/>
          <w:color w:val="000000" w:themeColor="text1"/>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bCs/>
          <w:i/>
          <w:iCs/>
          <w:color w:val="000000" w:themeColor="text1"/>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Is really an imperative strategy to teach L2?</w:t>
      </w:r>
    </w:p>
    <w:p w:rsidR="00EC32FD" w:rsidRDefault="00EC32FD" w:rsidP="00EC32FD">
      <w:pPr>
        <w:rPr>
          <w:bCs/>
          <w:color w:val="000000" w:themeColor="text1"/>
          <w:sz w:val="28"/>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D4C8A">
        <w:rPr>
          <w:bCs/>
          <w:noProof/>
          <w:color w:val="000000" w:themeColor="text1"/>
          <w:sz w:val="28"/>
          <w:szCs w:val="26"/>
        </w:rPr>
        <mc:AlternateContent>
          <mc:Choice Requires="wpg">
            <w:drawing>
              <wp:anchor distT="0" distB="0" distL="114300" distR="114300" simplePos="0" relativeHeight="251706368" behindDoc="0" locked="0" layoutInCell="1" allowOverlap="1" wp14:anchorId="65DD36C9" wp14:editId="728B9954">
                <wp:simplePos x="0" y="0"/>
                <wp:positionH relativeFrom="column">
                  <wp:posOffset>930910</wp:posOffset>
                </wp:positionH>
                <wp:positionV relativeFrom="paragraph">
                  <wp:posOffset>147108</wp:posOffset>
                </wp:positionV>
                <wp:extent cx="3290570" cy="3291355"/>
                <wp:effectExtent l="0" t="0" r="5080" b="4445"/>
                <wp:wrapNone/>
                <wp:docPr id="29" name="Group 29"/>
                <wp:cNvGraphicFramePr/>
                <a:graphic xmlns:a="http://schemas.openxmlformats.org/drawingml/2006/main">
                  <a:graphicData uri="http://schemas.microsoft.com/office/word/2010/wordprocessingGroup">
                    <wpg:wgp>
                      <wpg:cNvGrpSpPr/>
                      <wpg:grpSpPr>
                        <a:xfrm>
                          <a:off x="0" y="0"/>
                          <a:ext cx="3290570" cy="3291355"/>
                          <a:chOff x="0" y="-43965"/>
                          <a:chExt cx="3290570" cy="3291673"/>
                        </a:xfrm>
                      </wpg:grpSpPr>
                      <wps:wsp>
                        <wps:cNvPr id="23" name="Text Box 23"/>
                        <wps:cNvSpPr txBox="1"/>
                        <wps:spPr>
                          <a:xfrm>
                            <a:off x="676275" y="1119188"/>
                            <a:ext cx="2614295" cy="2128520"/>
                          </a:xfrm>
                          <a:prstGeom prst="rect">
                            <a:avLst/>
                          </a:prstGeom>
                          <a:solidFill>
                            <a:schemeClr val="lt1"/>
                          </a:solidFill>
                          <a:ln w="6350">
                            <a:noFill/>
                          </a:ln>
                        </wps:spPr>
                        <wps:txbx>
                          <w:txbxContent>
                            <w:p w:rsidR="008C4F87" w:rsidRDefault="008C4F87" w:rsidP="005F7E4E">
                              <w:r>
                                <w:rPr>
                                  <w:b/>
                                  <w:bCs/>
                                  <w:noProof/>
                                  <w:sz w:val="20"/>
                                  <w:szCs w:val="24"/>
                                </w:rPr>
                                <w:drawing>
                                  <wp:inline distT="0" distB="0" distL="0" distR="0" wp14:anchorId="1C51D4CC" wp14:editId="0A5D5893">
                                    <wp:extent cx="1880650" cy="1795462"/>
                                    <wp:effectExtent l="0" t="0" r="5715" b="0"/>
                                    <wp:docPr id="30" name="Picture 30" descr="C:\Users\F\AppData\Local\Microsoft\Windows\INetCache\Content.Word\quick-learning-silhouette-26853702.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C:\Users\F\AppData\Local\Microsoft\Windows\INetCache\Content.Word\quick-learning-silhouette-26853702.jpg"/>
                                            <pic:cNvPicPr>
                                              <a:picLocks noChangeAspect="1" noChangeArrowheads="1"/>
                                            </pic:cNvPicPr>
                                          </pic:nvPicPr>
                                          <pic:blipFill rotWithShape="1">
                                            <a:blip r:embed="rId23">
                                              <a:extLst>
                                                <a:ext uri="{BEBA8EAE-BF5A-486C-A8C5-ECC9F3942E4B}">
                                                  <a14:imgProps xmlns:a14="http://schemas.microsoft.com/office/drawing/2010/main">
                                                    <a14:imgLayer r:embed="rId24">
                                                      <a14:imgEffect>
                                                        <a14:brightnessContrast bright="20000" contrast="40000"/>
                                                      </a14:imgEffect>
                                                    </a14:imgLayer>
                                                  </a14:imgProps>
                                                </a:ext>
                                                <a:ext uri="{28A0092B-C50C-407E-A947-70E740481C1C}">
                                                  <a14:useLocalDpi xmlns:a14="http://schemas.microsoft.com/office/drawing/2010/main" val="0"/>
                                                </a:ext>
                                              </a:extLst>
                                            </a:blip>
                                            <a:srcRect t="14318"/>
                                            <a:stretch/>
                                          </pic:blipFill>
                                          <pic:spPr bwMode="auto">
                                            <a:xfrm>
                                              <a:off x="0" y="0"/>
                                              <a:ext cx="1885502" cy="1800094"/>
                                            </a:xfrm>
                                            <a:prstGeom prst="rect">
                                              <a:avLst/>
                                            </a:prstGeom>
                                            <a:noFill/>
                                            <a:ln>
                                              <a:noFill/>
                                            </a:ln>
                                            <a:extLst>
                                              <a:ext uri="{53640926-AAD7-44D8-BBD7-CCE9431645EC}">
                                                <a14:shadowObscured xmlns:a14="http://schemas.microsoft.com/office/drawing/2010/main"/>
                                              </a:ext>
                                            </a:extLst>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grpSp>
                        <wpg:cNvPr id="28" name="Group 28"/>
                        <wpg:cNvGrpSpPr/>
                        <wpg:grpSpPr>
                          <a:xfrm>
                            <a:off x="0" y="-43965"/>
                            <a:ext cx="2466975" cy="2882415"/>
                            <a:chOff x="0" y="-43965"/>
                            <a:chExt cx="2466975" cy="2882415"/>
                          </a:xfrm>
                        </wpg:grpSpPr>
                        <wps:wsp>
                          <wps:cNvPr id="21" name="Rectangle 21"/>
                          <wps:cNvSpPr/>
                          <wps:spPr>
                            <a:xfrm>
                              <a:off x="1000125" y="-43965"/>
                              <a:ext cx="1466850" cy="1207594"/>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rsidR="008C4F87" w:rsidRDefault="008C4F87" w:rsidP="005F7E4E">
                                <w:pPr>
                                  <w:jc w:val="center"/>
                                  <w:rPr>
                                    <w:b/>
                                    <w:bCs/>
                                  </w:rPr>
                                </w:pPr>
                                <w:r w:rsidRPr="00424661">
                                  <w:rPr>
                                    <w:b/>
                                    <w:bCs/>
                                  </w:rPr>
                                  <w:t>Input</w:t>
                                </w:r>
                              </w:p>
                              <w:p w:rsidR="008C4F87" w:rsidRDefault="008C4F87" w:rsidP="005F7E4E">
                                <w:pPr>
                                  <w:spacing w:after="0"/>
                                  <w:jc w:val="center"/>
                                  <w:rPr>
                                    <w:sz w:val="20"/>
                                    <w:szCs w:val="24"/>
                                  </w:rPr>
                                </w:pPr>
                                <w:r w:rsidRPr="005F7E4E">
                                  <w:rPr>
                                    <w:b/>
                                    <w:bCs/>
                                    <w:noProof/>
                                  </w:rPr>
                                  <w:drawing>
                                    <wp:inline distT="0" distB="0" distL="0" distR="0" wp14:anchorId="3A1BB74D" wp14:editId="5453CBC7">
                                      <wp:extent cx="168910" cy="182245"/>
                                      <wp:effectExtent l="0" t="0" r="2540" b="8255"/>
                                      <wp:docPr id="50" name="Picture 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168910" cy="182245"/>
                                              </a:xfrm>
                                              <a:prstGeom prst="rect">
                                                <a:avLst/>
                                              </a:prstGeom>
                                              <a:noFill/>
                                              <a:ln>
                                                <a:noFill/>
                                              </a:ln>
                                            </pic:spPr>
                                          </pic:pic>
                                        </a:graphicData>
                                      </a:graphic>
                                    </wp:inline>
                                  </w:drawing>
                                </w:r>
                              </w:p>
                              <w:p w:rsidR="008C4F87" w:rsidRPr="00424661" w:rsidRDefault="008C4F87" w:rsidP="005F7E4E">
                                <w:pPr>
                                  <w:spacing w:after="0"/>
                                  <w:jc w:val="center"/>
                                  <w:rPr>
                                    <w:sz w:val="20"/>
                                    <w:szCs w:val="24"/>
                                  </w:rPr>
                                </w:pPr>
                                <w:r w:rsidRPr="00424661">
                                  <w:rPr>
                                    <w:sz w:val="20"/>
                                    <w:szCs w:val="24"/>
                                  </w:rPr>
                                  <w:t>Process of understanding language:</w:t>
                                </w:r>
                              </w:p>
                              <w:p w:rsidR="008C4F87" w:rsidRPr="00424661" w:rsidRDefault="008C4F87" w:rsidP="005F7E4E">
                                <w:pPr>
                                  <w:spacing w:after="0"/>
                                  <w:jc w:val="center"/>
                                  <w:rPr>
                                    <w:b/>
                                    <w:bCs/>
                                    <w:sz w:val="20"/>
                                    <w:szCs w:val="24"/>
                                  </w:rPr>
                                </w:pPr>
                                <w:r w:rsidRPr="00424661">
                                  <w:rPr>
                                    <w:b/>
                                    <w:bCs/>
                                    <w:sz w:val="20"/>
                                    <w:szCs w:val="24"/>
                                  </w:rPr>
                                  <w:t xml:space="preserve">Listening </w:t>
                                </w:r>
                              </w:p>
                              <w:p w:rsidR="008C4F87" w:rsidRPr="00560B90" w:rsidRDefault="008C4F87" w:rsidP="005F7E4E">
                                <w:pPr>
                                  <w:spacing w:after="0"/>
                                  <w:jc w:val="center"/>
                                  <w:rPr>
                                    <w:sz w:val="18"/>
                                    <w:szCs w:val="22"/>
                                  </w:rPr>
                                </w:pPr>
                                <w:r w:rsidRPr="00560B90">
                                  <w:rPr>
                                    <w:b/>
                                    <w:bCs/>
                                    <w:sz w:val="18"/>
                                    <w:szCs w:val="22"/>
                                  </w:rPr>
                                  <w:t>Reading</w:t>
                                </w:r>
                                <w:r w:rsidRPr="00560B90">
                                  <w:rPr>
                                    <w:sz w:val="18"/>
                                    <w:szCs w:val="22"/>
                                  </w:rPr>
                                  <w:t xml:space="preserve"> </w:t>
                                </w:r>
                              </w:p>
                              <w:p w:rsidR="008C4F87" w:rsidRPr="00424661" w:rsidRDefault="008C4F87" w:rsidP="005F7E4E">
                                <w:pPr>
                                  <w:jc w:val="center"/>
                                  <w:rPr>
                                    <w:b/>
                                    <w:bCs/>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5" name="Text Box 25"/>
                          <wps:cNvSpPr txBox="1"/>
                          <wps:spPr>
                            <a:xfrm>
                              <a:off x="0" y="1962150"/>
                              <a:ext cx="1581150" cy="876300"/>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rsidR="008C4F87" w:rsidRPr="00B02C75" w:rsidRDefault="008C4F87" w:rsidP="005F7E4E">
                                <w:pPr>
                                  <w:jc w:val="center"/>
                                  <w:rPr>
                                    <w:b/>
                                    <w:bCs/>
                                    <w:sz w:val="20"/>
                                    <w:szCs w:val="24"/>
                                  </w:rPr>
                                </w:pPr>
                                <w:r w:rsidRPr="00B02C75">
                                  <w:rPr>
                                    <w:b/>
                                    <w:bCs/>
                                    <w:sz w:val="20"/>
                                    <w:szCs w:val="24"/>
                                  </w:rPr>
                                  <w:t>Output</w:t>
                                </w:r>
                              </w:p>
                              <w:p w:rsidR="008C4F87" w:rsidRDefault="008C4F87" w:rsidP="005F7E4E">
                                <w:pPr>
                                  <w:jc w:val="center"/>
                                  <w:rPr>
                                    <w:sz w:val="20"/>
                                    <w:szCs w:val="24"/>
                                  </w:rPr>
                                </w:pPr>
                                <w:r w:rsidRPr="00B02C75">
                                  <w:rPr>
                                    <w:sz w:val="20"/>
                                    <w:szCs w:val="24"/>
                                  </w:rPr>
                                  <w:t>Production</w:t>
                                </w:r>
                                <w:r w:rsidRPr="00B02C75">
                                  <w:rPr>
                                    <w:noProof/>
                                  </w:rPr>
                                  <w:drawing>
                                    <wp:inline distT="0" distB="0" distL="0" distR="0" wp14:anchorId="2DBD8416" wp14:editId="5A80FDF5">
                                      <wp:extent cx="167005" cy="180975"/>
                                      <wp:effectExtent l="0" t="6985" r="0" b="0"/>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rot="5400000">
                                                <a:off x="0" y="0"/>
                                                <a:ext cx="167005" cy="180975"/>
                                              </a:xfrm>
                                              <a:prstGeom prst="rect">
                                                <a:avLst/>
                                              </a:prstGeom>
                                              <a:noFill/>
                                              <a:ln>
                                                <a:noFill/>
                                              </a:ln>
                                            </pic:spPr>
                                          </pic:pic>
                                        </a:graphicData>
                                      </a:graphic>
                                    </wp:inline>
                                  </w:drawing>
                                </w:r>
                              </w:p>
                              <w:p w:rsidR="008C4F87" w:rsidRPr="00B02C75" w:rsidRDefault="008C4F87" w:rsidP="005F7E4E">
                                <w:pPr>
                                  <w:jc w:val="center"/>
                                  <w:rPr>
                                    <w:b/>
                                    <w:bCs/>
                                    <w:sz w:val="20"/>
                                    <w:szCs w:val="24"/>
                                  </w:rPr>
                                </w:pPr>
                                <w:r w:rsidRPr="00B02C75">
                                  <w:rPr>
                                    <w:b/>
                                    <w:bCs/>
                                    <w:sz w:val="20"/>
                                    <w:szCs w:val="24"/>
                                  </w:rPr>
                                  <w:t xml:space="preserve">Speaking and Writing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grpSp>
                    </wpg:wgp>
                  </a:graphicData>
                </a:graphic>
              </wp:anchor>
            </w:drawing>
          </mc:Choice>
          <mc:Fallback>
            <w:pict>
              <v:group w14:anchorId="65DD36C9" id="Group 29" o:spid="_x0000_s1030" style="position:absolute;margin-left:73.3pt;margin-top:11.6pt;width:259.1pt;height:259.15pt;z-index:251706368" coordorigin=",-439" coordsize="32905,3291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">
                <v:shape id="Text Box 23" o:spid="_x0000_s1031" type="#_x0000_t202" style="position:absolute;left:6762;top:11191;width:26143;height:2128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" fillcolor="white [3201]" stroked="f" strokeweight=".5pt">
                  <v:textbox>
                    <w:txbxContent>
                      <w:p w:rsidR="008C4F87" w:rsidRDefault="008C4F87" w:rsidP="005F7E4E">
                        <w:r>
                          <w:rPr>
                            <w:b/>
                            <w:bCs/>
                            <w:noProof/>
                            <w:sz w:val="20"/>
                            <w:szCs w:val="24"/>
                          </w:rPr>
                          <w:drawing>
                            <wp:inline distT="0" distB="0" distL="0" distR="0" wp14:anchorId="1C51D4CC" wp14:editId="0A5D5893">
                              <wp:extent cx="1880650" cy="1795462"/>
                              <wp:effectExtent l="0" t="0" r="5715" b="0"/>
                              <wp:docPr id="30" name="Picture 30" descr="C:\Users\F\AppData\Local\Microsoft\Windows\INetCache\Content.Word\quick-learning-silhouette-26853702.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C:\Users\F\AppData\Local\Microsoft\Windows\INetCache\Content.Word\quick-learning-silhouette-26853702.jpg"/>
                                      <pic:cNvPicPr>
                                        <a:picLocks noChangeAspect="1" noChangeArrowheads="1"/>
                                      </pic:cNvPicPr>
                                    </pic:nvPicPr>
                                    <pic:blipFill rotWithShape="1">
                                      <a:blip r:embed="rId27">
                                        <a:extLst>
                                          <a:ext uri="{BEBA8EAE-BF5A-486C-A8C5-ECC9F3942E4B}">
                                            <a14:imgProps xmlns:a14="http://schemas.microsoft.com/office/drawing/2010/main">
                                              <a14:imgLayer r:embed="rId28">
                                                <a14:imgEffect>
                                                  <a14:brightnessContrast bright="20000" contrast="40000"/>
                                                </a14:imgEffect>
                                              </a14:imgLayer>
                                            </a14:imgProps>
                                          </a:ext>
                                          <a:ext uri="{28A0092B-C50C-407E-A947-70E740481C1C}">
                                            <a14:useLocalDpi xmlns:a14="http://schemas.microsoft.com/office/drawing/2010/main" val="0"/>
                                          </a:ext>
                                        </a:extLst>
                                      </a:blip>
                                      <a:srcRect t="14318"/>
                                      <a:stretch/>
                                    </pic:blipFill>
                                    <pic:spPr bwMode="auto">
                                      <a:xfrm>
                                        <a:off x="0" y="0"/>
                                        <a:ext cx="1885502" cy="1800094"/>
                                      </a:xfrm>
                                      <a:prstGeom prst="rect">
                                        <a:avLst/>
                                      </a:prstGeom>
                                      <a:noFill/>
                                      <a:ln>
                                        <a:noFill/>
                                      </a:ln>
                                      <a:extLst>
                                        <a:ext uri="{53640926-AAD7-44D8-BBD7-CCE9431645EC}">
                                          <a14:shadowObscured xmlns:a14="http://schemas.microsoft.com/office/drawing/2010/main"/>
                                        </a:ext>
                                      </a:extLst>
                                    </pic:spPr>
                                  </pic:pic>
                                </a:graphicData>
                              </a:graphic>
                            </wp:inline>
                          </w:drawing>
                        </w:r>
                      </w:p>
                    </w:txbxContent>
                  </v:textbox>
                </v:shape>
                <v:group id="Group 28" o:spid="_x0000_s1032" style="position:absolute;top:-439;width:24669;height:28823" coordorigin=",-439" coordsize="24669,2882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">
                  <v:rect id="Rectangle 21" o:spid="_x0000_s1033" style="position:absolute;left:10001;top:-439;width:14668;height:1207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" filled="f" stroked="f">
                    <v:textbox>
                      <w:txbxContent>
                        <w:p w:rsidR="008C4F87" w:rsidRDefault="008C4F87" w:rsidP="005F7E4E">
                          <w:pPr>
                            <w:jc w:val="center"/>
                            <w:rPr>
                              <w:b/>
                              <w:bCs/>
                            </w:rPr>
                          </w:pPr>
                          <w:r w:rsidRPr="00424661">
                            <w:rPr>
                              <w:b/>
                              <w:bCs/>
                            </w:rPr>
                            <w:t>Input</w:t>
                          </w:r>
                        </w:p>
                        <w:p w:rsidR="008C4F87" w:rsidRDefault="008C4F87" w:rsidP="005F7E4E">
                          <w:pPr>
                            <w:spacing w:after="0"/>
                            <w:jc w:val="center"/>
                            <w:rPr>
                              <w:sz w:val="20"/>
                              <w:szCs w:val="24"/>
                            </w:rPr>
                          </w:pPr>
                          <w:r w:rsidRPr="005F7E4E">
                            <w:rPr>
                              <w:b/>
                              <w:bCs/>
                              <w:noProof/>
                            </w:rPr>
                            <w:drawing>
                              <wp:inline distT="0" distB="0" distL="0" distR="0" wp14:anchorId="3A1BB74D" wp14:editId="5453CBC7">
                                <wp:extent cx="168910" cy="182245"/>
                                <wp:effectExtent l="0" t="0" r="2540" b="8255"/>
                                <wp:docPr id="50" name="Picture 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168910" cy="182245"/>
                                        </a:xfrm>
                                        <a:prstGeom prst="rect">
                                          <a:avLst/>
                                        </a:prstGeom>
                                        <a:noFill/>
                                        <a:ln>
                                          <a:noFill/>
                                        </a:ln>
                                      </pic:spPr>
                                    </pic:pic>
                                  </a:graphicData>
                                </a:graphic>
                              </wp:inline>
                            </w:drawing>
                          </w:r>
                        </w:p>
                        <w:p w:rsidR="008C4F87" w:rsidRPr="00424661" w:rsidRDefault="008C4F87" w:rsidP="005F7E4E">
                          <w:pPr>
                            <w:spacing w:after="0"/>
                            <w:jc w:val="center"/>
                            <w:rPr>
                              <w:sz w:val="20"/>
                              <w:szCs w:val="24"/>
                            </w:rPr>
                          </w:pPr>
                          <w:r w:rsidRPr="00424661">
                            <w:rPr>
                              <w:sz w:val="20"/>
                              <w:szCs w:val="24"/>
                            </w:rPr>
                            <w:t>Process of understanding language:</w:t>
                          </w:r>
                        </w:p>
                        <w:p w:rsidR="008C4F87" w:rsidRPr="00424661" w:rsidRDefault="008C4F87" w:rsidP="005F7E4E">
                          <w:pPr>
                            <w:spacing w:after="0"/>
                            <w:jc w:val="center"/>
                            <w:rPr>
                              <w:b/>
                              <w:bCs/>
                              <w:sz w:val="20"/>
                              <w:szCs w:val="24"/>
                            </w:rPr>
                          </w:pPr>
                          <w:r w:rsidRPr="00424661">
                            <w:rPr>
                              <w:b/>
                              <w:bCs/>
                              <w:sz w:val="20"/>
                              <w:szCs w:val="24"/>
                            </w:rPr>
                            <w:t xml:space="preserve">Listening </w:t>
                          </w:r>
                        </w:p>
                        <w:p w:rsidR="008C4F87" w:rsidRPr="00560B90" w:rsidRDefault="008C4F87" w:rsidP="005F7E4E">
                          <w:pPr>
                            <w:spacing w:after="0"/>
                            <w:jc w:val="center"/>
                            <w:rPr>
                              <w:sz w:val="18"/>
                              <w:szCs w:val="22"/>
                            </w:rPr>
                          </w:pPr>
                          <w:r w:rsidRPr="00560B90">
                            <w:rPr>
                              <w:b/>
                              <w:bCs/>
                              <w:sz w:val="18"/>
                              <w:szCs w:val="22"/>
                            </w:rPr>
                            <w:t>Reading</w:t>
                          </w:r>
                          <w:r w:rsidRPr="00560B90">
                            <w:rPr>
                              <w:sz w:val="18"/>
                              <w:szCs w:val="22"/>
                            </w:rPr>
                            <w:t xml:space="preserve"> </w:t>
                          </w:r>
                        </w:p>
                        <w:p w:rsidR="008C4F87" w:rsidRPr="00424661" w:rsidRDefault="008C4F87" w:rsidP="005F7E4E">
                          <w:pPr>
                            <w:jc w:val="center"/>
                            <w:rPr>
                              <w:b/>
                              <w:bCs/>
                            </w:rPr>
                          </w:pPr>
                        </w:p>
                      </w:txbxContent>
                    </v:textbox>
                  </v:rect>
                  <v:shape id="Text Box 25" o:spid="_x0000_s1034" type="#_x0000_t202" style="position:absolute;top:19621;width:15811;height:876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" filled="f" stroked="f">
                    <v:textbox>
                      <w:txbxContent>
                        <w:p w:rsidR="008C4F87" w:rsidRPr="00B02C75" w:rsidRDefault="008C4F87" w:rsidP="005F7E4E">
                          <w:pPr>
                            <w:jc w:val="center"/>
                            <w:rPr>
                              <w:b/>
                              <w:bCs/>
                              <w:sz w:val="20"/>
                              <w:szCs w:val="24"/>
                            </w:rPr>
                          </w:pPr>
                          <w:r w:rsidRPr="00B02C75">
                            <w:rPr>
                              <w:b/>
                              <w:bCs/>
                              <w:sz w:val="20"/>
                              <w:szCs w:val="24"/>
                            </w:rPr>
                            <w:t>Output</w:t>
                          </w:r>
                        </w:p>
                        <w:p w:rsidR="008C4F87" w:rsidRDefault="008C4F87" w:rsidP="005F7E4E">
                          <w:pPr>
                            <w:jc w:val="center"/>
                            <w:rPr>
                              <w:sz w:val="20"/>
                              <w:szCs w:val="24"/>
                            </w:rPr>
                          </w:pPr>
                          <w:r w:rsidRPr="00B02C75">
                            <w:rPr>
                              <w:sz w:val="20"/>
                              <w:szCs w:val="24"/>
                            </w:rPr>
                            <w:t>Production</w:t>
                          </w:r>
                          <w:r w:rsidRPr="00B02C75">
                            <w:rPr>
                              <w:noProof/>
                            </w:rPr>
                            <w:drawing>
                              <wp:inline distT="0" distB="0" distL="0" distR="0" wp14:anchorId="2DBD8416" wp14:editId="5A80FDF5">
                                <wp:extent cx="167005" cy="180975"/>
                                <wp:effectExtent l="0" t="6985" r="0" b="0"/>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rot="5400000">
                                          <a:off x="0" y="0"/>
                                          <a:ext cx="167005" cy="180975"/>
                                        </a:xfrm>
                                        <a:prstGeom prst="rect">
                                          <a:avLst/>
                                        </a:prstGeom>
                                        <a:noFill/>
                                        <a:ln>
                                          <a:noFill/>
                                        </a:ln>
                                      </pic:spPr>
                                    </pic:pic>
                                  </a:graphicData>
                                </a:graphic>
                              </wp:inline>
                            </w:drawing>
                          </w:r>
                        </w:p>
                        <w:p w:rsidR="008C4F87" w:rsidRPr="00B02C75" w:rsidRDefault="008C4F87" w:rsidP="005F7E4E">
                          <w:pPr>
                            <w:jc w:val="center"/>
                            <w:rPr>
                              <w:b/>
                              <w:bCs/>
                              <w:sz w:val="20"/>
                              <w:szCs w:val="24"/>
                            </w:rPr>
                          </w:pPr>
                          <w:r w:rsidRPr="00B02C75">
                            <w:rPr>
                              <w:b/>
                              <w:bCs/>
                              <w:sz w:val="20"/>
                              <w:szCs w:val="24"/>
                            </w:rPr>
                            <w:t xml:space="preserve">Speaking and Writing  </w:t>
                          </w:r>
                        </w:p>
                      </w:txbxContent>
                    </v:textbox>
                  </v:shape>
                </v:group>
              </v:group>
            </w:pict>
          </mc:Fallback>
        </mc:AlternateContent>
      </w:r>
    </w:p>
    <w:p w:rsidR="00EC32FD" w:rsidRDefault="00EC32FD" w:rsidP="00EC32FD">
      <w:pPr>
        <w:rPr>
          <w:bCs/>
          <w:color w:val="000000" w:themeColor="text1"/>
          <w:sz w:val="28"/>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rsidR="00EC32FD" w:rsidRDefault="00EC32FD" w:rsidP="00EC32FD">
      <w:pPr>
        <w:rPr>
          <w:bCs/>
          <w:color w:val="000000" w:themeColor="text1"/>
          <w:sz w:val="28"/>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rsidR="00EC32FD" w:rsidRDefault="00EC32FD" w:rsidP="00EC32FD">
      <w:pPr>
        <w:rPr>
          <w:bCs/>
          <w:color w:val="000000" w:themeColor="text1"/>
          <w:sz w:val="28"/>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bCs/>
          <w:noProof/>
          <w:color w:val="000000" w:themeColor="text1"/>
          <w:sz w:val="28"/>
          <w:szCs w:val="26"/>
        </w:rPr>
        <mc:AlternateContent>
          <mc:Choice Requires="wps">
            <w:drawing>
              <wp:anchor distT="0" distB="0" distL="114300" distR="114300" simplePos="0" relativeHeight="251739136" behindDoc="0" locked="0" layoutInCell="1" allowOverlap="1" wp14:anchorId="618DCB54" wp14:editId="17BE3EA5">
                <wp:simplePos x="0" y="0"/>
                <wp:positionH relativeFrom="column">
                  <wp:posOffset>5892800</wp:posOffset>
                </wp:positionH>
                <wp:positionV relativeFrom="paragraph">
                  <wp:posOffset>161174</wp:posOffset>
                </wp:positionV>
                <wp:extent cx="2425700" cy="2184400"/>
                <wp:effectExtent l="438150" t="552450" r="0" b="539750"/>
                <wp:wrapNone/>
                <wp:docPr id="10" name="L-Shape 10"/>
                <wp:cNvGraphicFramePr/>
                <a:graphic xmlns:a="http://schemas.openxmlformats.org/drawingml/2006/main">
                  <a:graphicData uri="http://schemas.microsoft.com/office/word/2010/wordprocessingShape">
                    <wps:wsp>
                      <wps:cNvSpPr/>
                      <wps:spPr>
                        <a:xfrm rot="2358485">
                          <a:off x="0" y="0"/>
                          <a:ext cx="2425700" cy="2184400"/>
                        </a:xfrm>
                        <a:prstGeom prst="corner">
                          <a:avLst/>
                        </a:prstGeom>
                      </wps:spPr>
                      <wps:style>
                        <a:lnRef idx="2">
                          <a:schemeClr val="accent5">
                            <a:shade val="50000"/>
                          </a:schemeClr>
                        </a:lnRef>
                        <a:fillRef idx="1">
                          <a:schemeClr val="accent5"/>
                        </a:fillRef>
                        <a:effectRef idx="0">
                          <a:schemeClr val="accent5"/>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02660B3F" id="L-Shape 10" o:spid="_x0000_s1026" style="position:absolute;margin-left:464pt;margin-top:12.7pt;width:191pt;height:172pt;rotation:2576095fd;z-index:251739136;visibility:visible;mso-wrap-style:square;mso-wrap-distance-left:9pt;mso-wrap-distance-top:0;mso-wrap-distance-right:9pt;mso-wrap-distance-bottom:0;mso-position-horizontal:absolute;mso-position-horizontal-relative:text;mso-position-vertical:absolute;mso-position-vertical-relative:text;v-text-anchor:middle" coordsize="2425700,21844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" path="m,l1092200,r,1092200l2425700,1092200r,1092200l,2184400,,xe" fillcolor="#4472c4 [3208]" strokecolor="#1f3763 [1608]" strokeweight="1pt">
                <v:stroke joinstyle="miter"/>
                <v:path arrowok="t" o:connecttype="custom" o:connectlocs="0,0;1092200,0;1092200,1092200;2425700,1092200;2425700,2184400;0,2184400;0,0" o:connectangles="0,0,0,0,0,0,0"/>
              </v:shape>
            </w:pict>
          </mc:Fallback>
        </mc:AlternateContent>
      </w:r>
    </w:p>
    <w:p w:rsidR="00EC32FD" w:rsidRDefault="00EC32FD" w:rsidP="00EC32FD">
      <w:pPr>
        <w:rPr>
          <w:bCs/>
          <w:color w:val="000000" w:themeColor="text1"/>
          <w:sz w:val="28"/>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rsidR="00EC32FD" w:rsidRDefault="00EC32FD" w:rsidP="00EC32FD">
      <w:pPr>
        <w:rPr>
          <w:bCs/>
          <w:color w:val="000000" w:themeColor="text1"/>
          <w:sz w:val="28"/>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rsidR="00EC32FD" w:rsidRDefault="00EC32FD" w:rsidP="00EC32FD">
      <w:pPr>
        <w:rPr>
          <w:bCs/>
          <w:color w:val="000000" w:themeColor="text1"/>
          <w:sz w:val="28"/>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rsidR="00EC32FD" w:rsidRDefault="00EC32FD" w:rsidP="00EC32FD">
      <w:pPr>
        <w:rPr>
          <w:bCs/>
          <w:color w:val="000000" w:themeColor="text1"/>
          <w:sz w:val="28"/>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rsidR="00EC32FD" w:rsidRDefault="00EC32FD" w:rsidP="00EC32FD">
      <w:pPr>
        <w:rPr>
          <w:bCs/>
          <w:color w:val="000000" w:themeColor="text1"/>
          <w:sz w:val="28"/>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rsidR="00EC32FD" w:rsidRDefault="00EC32FD" w:rsidP="00EC32FD">
      <w:pPr>
        <w:rPr>
          <w:bCs/>
          <w:color w:val="000000" w:themeColor="text1"/>
          <w:sz w:val="28"/>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rsidR="00F66131" w:rsidRPr="00EC32FD" w:rsidRDefault="00F66131" w:rsidP="00EC32FD">
      <w:pPr>
        <w:rPr>
          <w:bCs/>
          <w:color w:val="000000" w:themeColor="text1"/>
          <w:sz w:val="2"/>
          <w:szCs w:val="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rsidR="00B300F2" w:rsidRPr="00282F33" w:rsidRDefault="00EC32FD" w:rsidP="00EC32FD">
      <w:pPr>
        <w:spacing w:line="360" w:lineRule="auto"/>
        <w:jc w:val="both"/>
        <w:rPr>
          <w:b/>
          <w:i/>
          <w:iCs/>
          <w:color w:val="000000" w:themeColor="text1"/>
          <w:sz w:val="20"/>
          <w:szCs w:val="20"/>
          <w14:shadow w14:blurRad="60007" w14:dist="200025" w14:dir="15000000" w14:sx="100000" w14:sy="30000" w14:kx="-1800000" w14:ky="0" w14:algn="bl">
            <w14:srgbClr w14:val="000000">
              <w14:alpha w14:val="68000"/>
            </w14:srgbClr>
          </w14:shadow>
          <w14:textOutline w14:w="0" w14:cap="flat" w14:cmpd="sng" w14:algn="ctr">
            <w14:noFill/>
            <w14:prstDash w14:val="solid"/>
            <w14:round/>
          </w14:textOutline>
        </w:rPr>
      </w:pPr>
      <w:r w:rsidRPr="00282F33">
        <w:rPr>
          <w:b/>
          <w:i/>
          <w:iCs/>
          <w:color w:val="000000" w:themeColor="text1"/>
          <w:sz w:val="38"/>
          <w:szCs w:val="38"/>
          <w14:shadow w14:blurRad="60007" w14:dist="200025" w14:dir="15000000" w14:sx="100000" w14:sy="30000" w14:kx="-1800000" w14:ky="0" w14:algn="bl">
            <w14:srgbClr w14:val="000000">
              <w14:alpha w14:val="68000"/>
            </w14:srgbClr>
          </w14:shadow>
          <w14:textOutline w14:w="0" w14:cap="flat" w14:cmpd="sng" w14:algn="ctr">
            <w14:noFill/>
            <w14:prstDash w14:val="solid"/>
            <w14:round/>
          </w14:textOutline>
        </w:rPr>
        <w:t>C</w:t>
      </w:r>
      <w:r w:rsidR="00B300F2" w:rsidRPr="00282F33">
        <w:rPr>
          <w:b/>
          <w:i/>
          <w:iCs/>
          <w:color w:val="000000" w:themeColor="text1"/>
          <w:sz w:val="38"/>
          <w:szCs w:val="38"/>
          <w14:shadow w14:blurRad="60007" w14:dist="200025" w14:dir="15000000" w14:sx="100000" w14:sy="30000" w14:kx="-1800000" w14:ky="0" w14:algn="bl">
            <w14:srgbClr w14:val="000000">
              <w14:alpha w14:val="68000"/>
            </w14:srgbClr>
          </w14:shadow>
          <w14:textOutline w14:w="0" w14:cap="flat" w14:cmpd="sng" w14:algn="ctr">
            <w14:noFill/>
            <w14:prstDash w14:val="solid"/>
            <w14:round/>
          </w14:textOutline>
        </w:rPr>
        <w:t xml:space="preserve">omprehensible input </w:t>
      </w:r>
    </w:p>
    <w:p w:rsidR="00F218B8" w:rsidRDefault="00F218B8" w:rsidP="005F7E4E">
      <w:pPr>
        <w:spacing w:line="360" w:lineRule="auto"/>
        <w:ind w:firstLine="720"/>
        <w:jc w:val="both"/>
        <w:rPr>
          <w:bCs/>
          <w:color w:val="000000" w:themeColor="text1"/>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roofErr w:type="spellStart"/>
      <w:r w:rsidRPr="00F218B8">
        <w:rPr>
          <w:bCs/>
          <w:color w:val="000000" w:themeColor="text1"/>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Krashen</w:t>
      </w:r>
      <w:proofErr w:type="spellEnd"/>
      <w:r w:rsidRPr="00F218B8">
        <w:rPr>
          <w:bCs/>
          <w:color w:val="000000" w:themeColor="text1"/>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Pr>
          <w:bCs/>
          <w:color w:val="000000" w:themeColor="text1"/>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1985, p.2 as cited in Liu, 2015) claimed that acquisition can be achieved by comprehensible input which is explain</w:t>
      </w:r>
      <w:r w:rsidR="00F802DF">
        <w:rPr>
          <w:bCs/>
          <w:color w:val="000000" w:themeColor="text1"/>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ed</w:t>
      </w:r>
      <w:r>
        <w:rPr>
          <w:bCs/>
          <w:color w:val="000000" w:themeColor="text1"/>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here. </w:t>
      </w:r>
      <w:r w:rsidR="006D04E3">
        <w:rPr>
          <w:bCs/>
          <w:color w:val="000000" w:themeColor="text1"/>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 learners</w:t>
      </w:r>
      <w:r>
        <w:rPr>
          <w:bCs/>
          <w:color w:val="000000" w:themeColor="text1"/>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move from</w:t>
      </w:r>
      <w:r w:rsidR="006D04E3">
        <w:rPr>
          <w:bCs/>
          <w:color w:val="000000" w:themeColor="text1"/>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roofErr w:type="spellStart"/>
      <w:r w:rsidR="006D04E3">
        <w:rPr>
          <w:bCs/>
          <w:color w:val="000000" w:themeColor="text1"/>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w:t>
      </w:r>
      <w:proofErr w:type="spellEnd"/>
      <w:r w:rsidR="006D04E3">
        <w:rPr>
          <w:bCs/>
          <w:color w:val="000000" w:themeColor="text1"/>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(their</w:t>
      </w:r>
      <w:r>
        <w:rPr>
          <w:bCs/>
          <w:color w:val="000000" w:themeColor="text1"/>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current level) to i+1, (the next level along the natural order) by understanding input teacher transfers. He believed that unknown structures are acquired using contextual information. </w:t>
      </w:r>
    </w:p>
    <w:p w:rsidR="00073E37" w:rsidRDefault="00F218B8" w:rsidP="00F66131">
      <w:pPr>
        <w:spacing w:line="360" w:lineRule="auto"/>
        <w:ind w:firstLine="720"/>
        <w:jc w:val="both"/>
        <w:rPr>
          <w:bCs/>
          <w:color w:val="000000" w:themeColor="text1"/>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bCs/>
          <w:color w:val="000000" w:themeColor="text1"/>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Liu (2015) focused on ‘</w:t>
      </w:r>
      <w:r w:rsidRPr="006D04E3">
        <w:rPr>
          <w:bCs/>
          <w:i/>
          <w:iCs/>
          <w:color w:val="000000" w:themeColor="text1"/>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does comprehensible input mean simplified input or caretaker speech?’</w:t>
      </w:r>
      <w:r>
        <w:rPr>
          <w:bCs/>
          <w:color w:val="000000" w:themeColor="text1"/>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He discussed ‘</w:t>
      </w:r>
      <w:r w:rsidRPr="006D04E3">
        <w:rPr>
          <w:bCs/>
          <w:i/>
          <w:iCs/>
          <w:color w:val="000000" w:themeColor="text1"/>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comprehensible</w:t>
      </w:r>
      <w:r>
        <w:rPr>
          <w:bCs/>
          <w:color w:val="000000" w:themeColor="text1"/>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and ‘</w:t>
      </w:r>
      <w:r w:rsidRPr="006D04E3">
        <w:rPr>
          <w:bCs/>
          <w:i/>
          <w:iCs/>
          <w:color w:val="000000" w:themeColor="text1"/>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structural simplicity</w:t>
      </w:r>
      <w:r>
        <w:rPr>
          <w:bCs/>
          <w:color w:val="000000" w:themeColor="text1"/>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do not </w:t>
      </w:r>
      <w:r w:rsidR="00BE6033">
        <w:rPr>
          <w:bCs/>
          <w:color w:val="000000" w:themeColor="text1"/>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equal but comprehensible related to the learner’s knowledge framework or cog</w:t>
      </w:r>
      <w:r w:rsidR="00A2728C">
        <w:rPr>
          <w:bCs/>
          <w:color w:val="000000" w:themeColor="text1"/>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nitive ability; </w:t>
      </w:r>
      <w:r w:rsidR="003311AE">
        <w:rPr>
          <w:bCs/>
          <w:color w:val="000000" w:themeColor="text1"/>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in</w:t>
      </w:r>
      <w:r w:rsidR="00A2728C">
        <w:rPr>
          <w:bCs/>
          <w:color w:val="000000" w:themeColor="text1"/>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addition, even some complex structures could be received as a comprehensible input if they match the learner’s cognitive ability. </w:t>
      </w:r>
      <w:proofErr w:type="spellStart"/>
      <w:r w:rsidR="00A2728C">
        <w:rPr>
          <w:bCs/>
          <w:color w:val="000000" w:themeColor="text1"/>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Krashen</w:t>
      </w:r>
      <w:proofErr w:type="spellEnd"/>
      <w:r w:rsidR="00A2728C">
        <w:rPr>
          <w:bCs/>
          <w:color w:val="000000" w:themeColor="text1"/>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(1985, pp.8-9 as cited in Liu, 2015) believed that caretaker speech has different states such as foreigner talk or teacher talk, teachers must manage the language the</w:t>
      </w:r>
      <w:r w:rsidR="00E4531F">
        <w:rPr>
          <w:bCs/>
          <w:color w:val="000000" w:themeColor="text1"/>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y use in the classroom. He adds</w:t>
      </w:r>
      <w:r w:rsidR="00A2728C">
        <w:rPr>
          <w:bCs/>
          <w:color w:val="000000" w:themeColor="text1"/>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input hypothesis predict</w:t>
      </w:r>
      <w:r w:rsidR="00E4531F">
        <w:rPr>
          <w:bCs/>
          <w:color w:val="000000" w:themeColor="text1"/>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w:t>
      </w:r>
      <w:r w:rsidR="00A2728C">
        <w:rPr>
          <w:bCs/>
          <w:color w:val="000000" w:themeColor="text1"/>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the </w:t>
      </w:r>
      <w:r w:rsidR="00A2728C">
        <w:rPr>
          <w:bCs/>
          <w:color w:val="000000" w:themeColor="text1"/>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 xml:space="preserve">efficacy of </w:t>
      </w:r>
      <w:r w:rsidR="00211EE6">
        <w:rPr>
          <w:bCs/>
          <w:color w:val="000000" w:themeColor="text1"/>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simple codes </w:t>
      </w:r>
      <w:r w:rsidR="009831AF">
        <w:rPr>
          <w:bCs/>
          <w:color w:val="000000" w:themeColor="text1"/>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it does for caretaker speech at the same way. For the input to be comprehensible, foreigner talk must be roughly- tuned to the non-native speaker’s level. As </w:t>
      </w:r>
      <w:proofErr w:type="spellStart"/>
      <w:r w:rsidR="009831AF">
        <w:rPr>
          <w:bCs/>
          <w:color w:val="000000" w:themeColor="text1"/>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Krashen</w:t>
      </w:r>
      <w:proofErr w:type="spellEnd"/>
      <w:r w:rsidR="009831AF">
        <w:rPr>
          <w:bCs/>
          <w:color w:val="000000" w:themeColor="text1"/>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noted, comprehensible input is not the casual factor in language acquisition. </w:t>
      </w:r>
    </w:p>
    <w:p w:rsidR="00BE6033" w:rsidRDefault="009831AF" w:rsidP="00F66131">
      <w:pPr>
        <w:spacing w:line="360" w:lineRule="auto"/>
        <w:ind w:firstLine="720"/>
        <w:jc w:val="both"/>
        <w:rPr>
          <w:bCs/>
          <w:color w:val="000000" w:themeColor="text1"/>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bCs/>
          <w:color w:val="000000" w:themeColor="text1"/>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However, some internal factors can also nurture grammatical change and certain grammatical structures </w:t>
      </w:r>
      <w:r w:rsidR="00F66131">
        <w:rPr>
          <w:bCs/>
          <w:color w:val="000000" w:themeColor="text1"/>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might</w:t>
      </w:r>
      <w:r>
        <w:rPr>
          <w:bCs/>
          <w:color w:val="000000" w:themeColor="text1"/>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be acquired. </w:t>
      </w:r>
      <w:r w:rsidR="00423946">
        <w:rPr>
          <w:bCs/>
          <w:color w:val="000000" w:themeColor="text1"/>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For example, acquiring the passive form by children in L1 based on their lexical and syntactic knowledge without any contextual or extra- linguistic information (White, 1987, p.98 as cited in Liu, 2015)</w:t>
      </w:r>
      <w:r w:rsidR="0096572D">
        <w:rPr>
          <w:bCs/>
          <w:color w:val="000000" w:themeColor="text1"/>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rsidR="00C44165" w:rsidRPr="00282F33" w:rsidRDefault="00C44165" w:rsidP="005F7E4E">
      <w:pPr>
        <w:spacing w:line="360" w:lineRule="auto"/>
        <w:jc w:val="both"/>
        <w:rPr>
          <w:b/>
          <w:color w:val="000000" w:themeColor="text1"/>
          <w:szCs w:val="26"/>
          <w14:shadow w14:blurRad="60007" w14:dist="200025" w14:dir="15000000" w14:sx="100000" w14:sy="30000" w14:kx="-1800000" w14:ky="0" w14:algn="bl">
            <w14:srgbClr w14:val="000000">
              <w14:alpha w14:val="68000"/>
            </w14:srgbClr>
          </w14:shadow>
          <w14:textOutline w14:w="0" w14:cap="flat" w14:cmpd="sng" w14:algn="ctr">
            <w14:noFill/>
            <w14:prstDash w14:val="solid"/>
            <w14:round/>
          </w14:textOutline>
        </w:rPr>
      </w:pPr>
      <w:r w:rsidRPr="00282F33">
        <w:rPr>
          <w:b/>
          <w:color w:val="000000" w:themeColor="text1"/>
          <w:szCs w:val="26"/>
          <w14:shadow w14:blurRad="60007" w14:dist="200025" w14:dir="15000000" w14:sx="100000" w14:sy="30000" w14:kx="-1800000" w14:ky="0" w14:algn="bl">
            <w14:srgbClr w14:val="000000">
              <w14:alpha w14:val="68000"/>
            </w14:srgbClr>
          </w14:shadow>
          <w14:textOutline w14:w="0" w14:cap="flat" w14:cmpd="sng" w14:algn="ctr">
            <w14:noFill/>
            <w14:prstDash w14:val="solid"/>
            <w14:round/>
          </w14:textOutline>
        </w:rPr>
        <w:t>Why is comprehensible input so important?</w:t>
      </w:r>
    </w:p>
    <w:p w:rsidR="00C44165" w:rsidRPr="00C44165" w:rsidRDefault="00A55BE8" w:rsidP="00F308A8">
      <w:pPr>
        <w:spacing w:line="360" w:lineRule="auto"/>
        <w:jc w:val="both"/>
        <w:rPr>
          <w:bCs/>
          <w:i/>
          <w:iCs/>
          <w:color w:val="000000" w:themeColor="text1"/>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bCs/>
          <w:noProof/>
          <w:color w:val="000000" w:themeColor="text1"/>
          <w:szCs w:val="26"/>
        </w:rPr>
        <mc:AlternateContent>
          <mc:Choice Requires="wps">
            <w:drawing>
              <wp:anchor distT="0" distB="0" distL="114300" distR="114300" simplePos="0" relativeHeight="251695104" behindDoc="0" locked="0" layoutInCell="1" allowOverlap="1" wp14:anchorId="5A9871AB" wp14:editId="254D9187">
                <wp:simplePos x="0" y="0"/>
                <wp:positionH relativeFrom="column">
                  <wp:posOffset>3658198</wp:posOffset>
                </wp:positionH>
                <wp:positionV relativeFrom="paragraph">
                  <wp:posOffset>275590</wp:posOffset>
                </wp:positionV>
                <wp:extent cx="2590501" cy="2393577"/>
                <wp:effectExtent l="0" t="0" r="0" b="6985"/>
                <wp:wrapNone/>
                <wp:docPr id="27" name="Text Box 27"/>
                <wp:cNvGraphicFramePr/>
                <a:graphic xmlns:a="http://schemas.openxmlformats.org/drawingml/2006/main">
                  <a:graphicData uri="http://schemas.microsoft.com/office/word/2010/wordprocessingShape">
                    <wps:wsp>
                      <wps:cNvSpPr txBox="1"/>
                      <wps:spPr>
                        <a:xfrm>
                          <a:off x="0" y="0"/>
                          <a:ext cx="2590501" cy="2393577"/>
                        </a:xfrm>
                        <a:prstGeom prst="rect">
                          <a:avLst/>
                        </a:prstGeom>
                        <a:noFill/>
                        <a:ln w="6350">
                          <a:noFill/>
                        </a:ln>
                      </wps:spPr>
                      <wps:txbx>
                        <w:txbxContent>
                          <w:p w:rsidR="008C4F87" w:rsidRDefault="008C4F87">
                            <w:r>
                              <w:rPr>
                                <w:noProof/>
                              </w:rPr>
                              <w:drawing>
                                <wp:inline distT="0" distB="0" distL="0" distR="0" wp14:anchorId="4C989292" wp14:editId="143BD8AA">
                                  <wp:extent cx="2548995" cy="2312894"/>
                                  <wp:effectExtent l="0" t="0" r="3810" b="0"/>
                                  <wp:docPr id="26" name="Picture 26" descr="what is comprehensible inpu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what is comprehensible input"/>
                                          <pic:cNvPicPr>
                                            <a:picLocks noChangeAspect="1" noChangeArrowheads="1"/>
                                          </pic:cNvPicPr>
                                        </pic:nvPicPr>
                                        <pic:blipFill rotWithShape="1">
                                          <a:blip r:embed="rId31">
                                            <a:extLst>
                                              <a:ext uri="{28A0092B-C50C-407E-A947-70E740481C1C}">
                                                <a14:useLocalDpi xmlns:a14="http://schemas.microsoft.com/office/drawing/2010/main" val="0"/>
                                              </a:ext>
                                            </a:extLst>
                                          </a:blip>
                                          <a:srcRect t="17617" b="9796"/>
                                          <a:stretch/>
                                        </pic:blipFill>
                                        <pic:spPr bwMode="auto">
                                          <a:xfrm>
                                            <a:off x="0" y="0"/>
                                            <a:ext cx="2578266" cy="2339454"/>
                                          </a:xfrm>
                                          <a:prstGeom prst="rect">
                                            <a:avLst/>
                                          </a:prstGeom>
                                          <a:noFill/>
                                          <a:ln>
                                            <a:noFill/>
                                          </a:ln>
                                          <a:extLst>
                                            <a:ext uri="{53640926-AAD7-44D8-BBD7-CCE9431645EC}">
                                              <a14:shadowObscured xmlns:a14="http://schemas.microsoft.com/office/drawing/2010/main"/>
                                            </a:ext>
                                          </a:extLst>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A9871AB" id="Text Box 27" o:spid="_x0000_s1035" type="#_x0000_t202" style="position:absolute;left:0;text-align:left;margin-left:288.05pt;margin-top:21.7pt;width:204pt;height:188.45pt;z-index:2516951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" filled="f" stroked="f" strokeweight=".5pt">
                <v:textbox>
                  <w:txbxContent>
                    <w:p w:rsidR="008C4F87" w:rsidRDefault="008C4F87">
                      <w:r>
                        <w:rPr>
                          <w:noProof/>
                        </w:rPr>
                        <w:drawing>
                          <wp:inline distT="0" distB="0" distL="0" distR="0" wp14:anchorId="4C989292" wp14:editId="143BD8AA">
                            <wp:extent cx="2548995" cy="2312894"/>
                            <wp:effectExtent l="0" t="0" r="3810" b="0"/>
                            <wp:docPr id="26" name="Picture 26" descr="what is comprehensible inpu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what is comprehensible input"/>
                                    <pic:cNvPicPr>
                                      <a:picLocks noChangeAspect="1" noChangeArrowheads="1"/>
                                    </pic:cNvPicPr>
                                  </pic:nvPicPr>
                                  <pic:blipFill rotWithShape="1">
                                    <a:blip r:embed="rId32">
                                      <a:extLst>
                                        <a:ext uri="{28A0092B-C50C-407E-A947-70E740481C1C}">
                                          <a14:useLocalDpi xmlns:a14="http://schemas.microsoft.com/office/drawing/2010/main" val="0"/>
                                        </a:ext>
                                      </a:extLst>
                                    </a:blip>
                                    <a:srcRect t="17617" b="9796"/>
                                    <a:stretch/>
                                  </pic:blipFill>
                                  <pic:spPr bwMode="auto">
                                    <a:xfrm>
                                      <a:off x="0" y="0"/>
                                      <a:ext cx="2578266" cy="2339454"/>
                                    </a:xfrm>
                                    <a:prstGeom prst="rect">
                                      <a:avLst/>
                                    </a:prstGeom>
                                    <a:noFill/>
                                    <a:ln>
                                      <a:noFill/>
                                    </a:ln>
                                    <a:extLst>
                                      <a:ext uri="{53640926-AAD7-44D8-BBD7-CCE9431645EC}">
                                        <a14:shadowObscured xmlns:a14="http://schemas.microsoft.com/office/drawing/2010/main"/>
                                      </a:ext>
                                    </a:extLst>
                                  </pic:spPr>
                                </pic:pic>
                              </a:graphicData>
                            </a:graphic>
                          </wp:inline>
                        </w:drawing>
                      </w:r>
                    </w:p>
                  </w:txbxContent>
                </v:textbox>
              </v:shape>
            </w:pict>
          </mc:Fallback>
        </mc:AlternateContent>
      </w:r>
      <w:r w:rsidR="00C44165" w:rsidRPr="00C44165">
        <w:rPr>
          <w:bCs/>
          <w:i/>
          <w:iCs/>
          <w:color w:val="000000" w:themeColor="text1"/>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 role of teachers in second language classroom (children learner and adults)</w:t>
      </w:r>
    </w:p>
    <w:p w:rsidR="004266C4" w:rsidRDefault="0096572D" w:rsidP="00F308A8">
      <w:pPr>
        <w:spacing w:line="360" w:lineRule="auto"/>
        <w:ind w:firstLine="720"/>
        <w:jc w:val="both"/>
        <w:rPr>
          <w:bCs/>
          <w:color w:val="000000" w:themeColor="text1"/>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bCs/>
          <w:color w:val="000000" w:themeColor="text1"/>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There are external factors that we can describe</w:t>
      </w:r>
    </w:p>
    <w:p w:rsidR="004266C4" w:rsidRDefault="0096572D" w:rsidP="00F66131">
      <w:pPr>
        <w:spacing w:line="360" w:lineRule="auto"/>
        <w:jc w:val="both"/>
        <w:rPr>
          <w:bCs/>
          <w:color w:val="000000" w:themeColor="text1"/>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bCs/>
          <w:color w:val="000000" w:themeColor="text1"/>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them in respect of comprehensible input but </w:t>
      </w:r>
    </w:p>
    <w:p w:rsidR="004266C4" w:rsidRDefault="0096572D" w:rsidP="00F66131">
      <w:pPr>
        <w:spacing w:line="360" w:lineRule="auto"/>
        <w:jc w:val="both"/>
        <w:rPr>
          <w:bCs/>
          <w:color w:val="000000" w:themeColor="text1"/>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roofErr w:type="spellStart"/>
      <w:r>
        <w:rPr>
          <w:bCs/>
          <w:color w:val="000000" w:themeColor="text1"/>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Lui</w:t>
      </w:r>
      <w:proofErr w:type="spellEnd"/>
      <w:r>
        <w:rPr>
          <w:bCs/>
          <w:color w:val="000000" w:themeColor="text1"/>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(2015) stated that comprehensible input is </w:t>
      </w:r>
    </w:p>
    <w:p w:rsidR="00BA7BE9" w:rsidRDefault="0096572D" w:rsidP="00F66131">
      <w:pPr>
        <w:spacing w:line="360" w:lineRule="auto"/>
        <w:jc w:val="both"/>
        <w:rPr>
          <w:bCs/>
          <w:color w:val="000000" w:themeColor="text1"/>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bCs/>
          <w:color w:val="000000" w:themeColor="text1"/>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not all thing</w:t>
      </w:r>
      <w:r w:rsidR="00F802DF">
        <w:rPr>
          <w:bCs/>
          <w:color w:val="000000" w:themeColor="text1"/>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w:t>
      </w:r>
      <w:r>
        <w:rPr>
          <w:bCs/>
          <w:color w:val="000000" w:themeColor="text1"/>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we need to acquire L2.</w:t>
      </w:r>
      <w:r w:rsidR="00BA7BE9">
        <w:rPr>
          <w:bCs/>
          <w:color w:val="000000" w:themeColor="text1"/>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rsidR="00BA7BE9" w:rsidRDefault="00142579" w:rsidP="00142579">
      <w:pPr>
        <w:spacing w:line="360" w:lineRule="auto"/>
        <w:ind w:firstLine="720"/>
        <w:jc w:val="both"/>
        <w:rPr>
          <w:bCs/>
          <w:color w:val="000000" w:themeColor="text1"/>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bCs/>
          <w:color w:val="000000" w:themeColor="text1"/>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All teachers</w:t>
      </w:r>
      <w:r w:rsidR="00BA7BE9">
        <w:rPr>
          <w:bCs/>
          <w:color w:val="000000" w:themeColor="text1"/>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Pr>
          <w:bCs/>
          <w:color w:val="000000" w:themeColor="text1"/>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know</w:t>
      </w:r>
      <w:r w:rsidR="00BA7BE9">
        <w:rPr>
          <w:bCs/>
          <w:color w:val="000000" w:themeColor="text1"/>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that students </w:t>
      </w:r>
      <w:r w:rsidR="00E4531F">
        <w:rPr>
          <w:bCs/>
          <w:color w:val="000000" w:themeColor="text1"/>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come </w:t>
      </w:r>
      <w:r w:rsidR="00BA7BE9">
        <w:rPr>
          <w:bCs/>
          <w:color w:val="000000" w:themeColor="text1"/>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in L2 </w:t>
      </w:r>
    </w:p>
    <w:p w:rsidR="00BA7BE9" w:rsidRDefault="00E4531F" w:rsidP="00E4531F">
      <w:pPr>
        <w:spacing w:line="360" w:lineRule="auto"/>
        <w:jc w:val="both"/>
        <w:rPr>
          <w:bCs/>
          <w:color w:val="000000" w:themeColor="text1"/>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bCs/>
          <w:color w:val="000000" w:themeColor="text1"/>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classroom with various</w:t>
      </w:r>
      <w:r w:rsidR="00BA7BE9">
        <w:rPr>
          <w:bCs/>
          <w:color w:val="000000" w:themeColor="text1"/>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languages, economic, </w:t>
      </w:r>
    </w:p>
    <w:p w:rsidR="00BA7BE9" w:rsidRDefault="00216BE5" w:rsidP="00DA35CD">
      <w:pPr>
        <w:spacing w:line="360" w:lineRule="auto"/>
        <w:jc w:val="both"/>
        <w:rPr>
          <w:bCs/>
          <w:color w:val="000000" w:themeColor="text1"/>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bCs/>
          <w:color w:val="000000" w:themeColor="text1"/>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cultural</w:t>
      </w:r>
      <w:r w:rsidR="00BA7BE9">
        <w:rPr>
          <w:bCs/>
          <w:color w:val="000000" w:themeColor="text1"/>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and learning status. </w:t>
      </w:r>
      <w:r>
        <w:rPr>
          <w:bCs/>
          <w:color w:val="000000" w:themeColor="text1"/>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They benefit from </w:t>
      </w:r>
      <w:r w:rsidR="00E4531F">
        <w:rPr>
          <w:bCs/>
          <w:color w:val="000000" w:themeColor="text1"/>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different</w:t>
      </w:r>
      <w:r>
        <w:rPr>
          <w:bCs/>
          <w:color w:val="000000" w:themeColor="text1"/>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cognitive </w:t>
      </w:r>
      <w:r w:rsidR="00E4531F">
        <w:rPr>
          <w:bCs/>
          <w:color w:val="000000" w:themeColor="text1"/>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abilities </w:t>
      </w:r>
      <w:r>
        <w:rPr>
          <w:bCs/>
          <w:color w:val="000000" w:themeColor="text1"/>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to un</w:t>
      </w:r>
      <w:r w:rsidR="00E4531F">
        <w:rPr>
          <w:bCs/>
          <w:color w:val="000000" w:themeColor="text1"/>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derstand content comprehensibly</w:t>
      </w:r>
      <w:r w:rsidR="001B1A1D">
        <w:rPr>
          <w:bCs/>
          <w:color w:val="000000" w:themeColor="text1"/>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Pr>
          <w:bCs/>
          <w:color w:val="000000" w:themeColor="text1"/>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5F6EF6">
        <w:rPr>
          <w:bCs/>
          <w:color w:val="000000" w:themeColor="text1"/>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On the other hand, textbooks are </w:t>
      </w:r>
      <w:r w:rsidR="001B1A1D">
        <w:rPr>
          <w:bCs/>
          <w:color w:val="000000" w:themeColor="text1"/>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the most common method </w:t>
      </w:r>
      <w:r w:rsidR="005F6EF6">
        <w:rPr>
          <w:bCs/>
          <w:color w:val="000000" w:themeColor="text1"/>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for </w:t>
      </w:r>
      <w:r w:rsidR="001B1A1D">
        <w:rPr>
          <w:bCs/>
          <w:color w:val="000000" w:themeColor="text1"/>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teaching to </w:t>
      </w:r>
      <w:r w:rsidR="005F6EF6">
        <w:rPr>
          <w:bCs/>
          <w:color w:val="000000" w:themeColor="text1"/>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many learners</w:t>
      </w:r>
      <w:r w:rsidR="001B1A1D">
        <w:rPr>
          <w:bCs/>
          <w:color w:val="000000" w:themeColor="text1"/>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around the world</w:t>
      </w:r>
      <w:r w:rsidR="005F6EF6">
        <w:rPr>
          <w:bCs/>
          <w:color w:val="000000" w:themeColor="text1"/>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In this situation, teachers ask themselves how they can </w:t>
      </w:r>
      <w:r w:rsidR="00536FB2">
        <w:rPr>
          <w:bCs/>
          <w:color w:val="000000" w:themeColor="text1"/>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teach L2 </w:t>
      </w:r>
      <w:r w:rsidR="00E4531F">
        <w:rPr>
          <w:bCs/>
          <w:color w:val="000000" w:themeColor="text1"/>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to different groups of learners</w:t>
      </w:r>
      <w:r w:rsidR="00536FB2">
        <w:rPr>
          <w:bCs/>
          <w:color w:val="000000" w:themeColor="text1"/>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E4531F">
        <w:rPr>
          <w:bCs/>
          <w:color w:val="000000" w:themeColor="text1"/>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so as </w:t>
      </w:r>
      <w:r w:rsidR="00536FB2">
        <w:rPr>
          <w:bCs/>
          <w:color w:val="000000" w:themeColor="text1"/>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comprehensible input </w:t>
      </w:r>
      <w:r w:rsidR="00DA35CD">
        <w:rPr>
          <w:bCs/>
          <w:color w:val="000000" w:themeColor="text1"/>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transferred</w:t>
      </w:r>
      <w:r w:rsidR="001B1A1D">
        <w:rPr>
          <w:bCs/>
          <w:color w:val="000000" w:themeColor="text1"/>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according to the age of</w:t>
      </w:r>
      <w:r w:rsidR="00DA35CD">
        <w:rPr>
          <w:bCs/>
          <w:color w:val="000000" w:themeColor="text1"/>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learners, and their cognition.</w:t>
      </w:r>
    </w:p>
    <w:p w:rsidR="00280D26" w:rsidRDefault="00280D26" w:rsidP="00541F53">
      <w:pPr>
        <w:spacing w:line="360" w:lineRule="auto"/>
        <w:rPr>
          <w:b/>
          <w:color w:val="000000" w:themeColor="text1"/>
          <w:sz w:val="56"/>
          <w:szCs w:val="56"/>
          <w14:shadow w14:blurRad="60007" w14:dist="200025" w14:dir="15000000" w14:sx="100000" w14:sy="30000" w14:kx="-1800000" w14:ky="0" w14:algn="bl">
            <w14:srgbClr w14:val="000000">
              <w14:alpha w14:val="68000"/>
            </w14:srgbClr>
          </w14:shadow>
          <w14:textOutline w14:w="0" w14:cap="flat" w14:cmpd="sng" w14:algn="ctr">
            <w14:noFill/>
            <w14:prstDash w14:val="solid"/>
            <w14:round/>
          </w14:textOutline>
        </w:rPr>
      </w:pPr>
    </w:p>
    <w:p w:rsidR="00FB14C8" w:rsidRPr="00903DD3" w:rsidRDefault="00FB14C8" w:rsidP="00541F53">
      <w:pPr>
        <w:spacing w:line="360" w:lineRule="auto"/>
        <w:rPr>
          <w:b/>
          <w:color w:val="000000" w:themeColor="text1"/>
          <w:sz w:val="34"/>
          <w:szCs w:val="3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282F33">
        <w:rPr>
          <w:bCs/>
          <w:noProof/>
          <w:color w:val="000000" w:themeColor="text1"/>
          <w:szCs w:val="26"/>
          <w14:shadow w14:blurRad="60007" w14:dist="200025" w14:dir="15000000" w14:sx="100000" w14:sy="30000" w14:kx="-1800000" w14:ky="0" w14:algn="bl">
            <w14:srgbClr w14:val="000000">
              <w14:alpha w14:val="68000"/>
            </w14:srgbClr>
          </w14:shadow>
        </w:rPr>
        <w:lastRenderedPageBreak/>
        <mc:AlternateContent>
          <mc:Choice Requires="wpg">
            <w:drawing>
              <wp:anchor distT="0" distB="0" distL="114300" distR="114300" simplePos="0" relativeHeight="251741184" behindDoc="0" locked="0" layoutInCell="1" allowOverlap="1" wp14:anchorId="612982A6" wp14:editId="1085FEF0">
                <wp:simplePos x="0" y="0"/>
                <wp:positionH relativeFrom="column">
                  <wp:posOffset>-2623185</wp:posOffset>
                </wp:positionH>
                <wp:positionV relativeFrom="paragraph">
                  <wp:posOffset>487680</wp:posOffset>
                </wp:positionV>
                <wp:extent cx="4521835" cy="211455"/>
                <wp:effectExtent l="0" t="0" r="12065" b="17145"/>
                <wp:wrapNone/>
                <wp:docPr id="73" name="Group 73"/>
                <wp:cNvGraphicFramePr/>
                <a:graphic xmlns:a="http://schemas.openxmlformats.org/drawingml/2006/main">
                  <a:graphicData uri="http://schemas.microsoft.com/office/word/2010/wordprocessingGroup">
                    <wpg:wgp>
                      <wpg:cNvGrpSpPr/>
                      <wpg:grpSpPr>
                        <a:xfrm>
                          <a:off x="0" y="0"/>
                          <a:ext cx="4521835" cy="211455"/>
                          <a:chOff x="0" y="0"/>
                          <a:chExt cx="4522409" cy="211666"/>
                        </a:xfrm>
                      </wpg:grpSpPr>
                      <wps:wsp>
                        <wps:cNvPr id="74" name="Straight Connector 74"/>
                        <wps:cNvCnPr/>
                        <wps:spPr>
                          <a:xfrm>
                            <a:off x="0" y="119743"/>
                            <a:ext cx="4368800" cy="0"/>
                          </a:xfrm>
                          <a:prstGeom prst="line">
                            <a:avLst/>
                          </a:prstGeom>
                        </wps:spPr>
                        <wps:style>
                          <a:lnRef idx="3">
                            <a:schemeClr val="accent3"/>
                          </a:lnRef>
                          <a:fillRef idx="0">
                            <a:schemeClr val="accent3"/>
                          </a:fillRef>
                          <a:effectRef idx="2">
                            <a:schemeClr val="accent3"/>
                          </a:effectRef>
                          <a:fontRef idx="minor">
                            <a:schemeClr val="tx1"/>
                          </a:fontRef>
                        </wps:style>
                        <wps:bodyPr/>
                      </wps:wsp>
                      <wps:wsp>
                        <wps:cNvPr id="75" name="Oval 75"/>
                        <wps:cNvSpPr/>
                        <wps:spPr>
                          <a:xfrm>
                            <a:off x="4310743" y="0"/>
                            <a:ext cx="211666" cy="211666"/>
                          </a:xfrm>
                          <a:prstGeom prst="ellipse">
                            <a:avLst/>
                          </a:prstGeom>
                        </wps:spPr>
                        <wps:style>
                          <a:lnRef idx="1">
                            <a:schemeClr val="accent5"/>
                          </a:lnRef>
                          <a:fillRef idx="3">
                            <a:schemeClr val="accent5"/>
                          </a:fillRef>
                          <a:effectRef idx="2">
                            <a:schemeClr val="accent5"/>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anchor>
            </w:drawing>
          </mc:Choice>
          <mc:Fallback>
            <w:pict>
              <v:group w14:anchorId="6D2E8848" id="Group 73" o:spid="_x0000_s1026" style="position:absolute;margin-left:-206.55pt;margin-top:38.4pt;width:356.05pt;height:16.65pt;z-index:251741184" coordsize="45224,211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">
                <v:line id="Straight Connector 74" o:spid="_x0000_s1027" style="position:absolute;visibility:visible;mso-wrap-style:square" from="0,1197" to="43688,1197"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" strokecolor="#a5a5a5 [3206]" strokeweight="1.5pt">
                  <v:stroke joinstyle="miter"/>
                </v:line>
                <v:oval id="Oval 75" o:spid="_x0000_s1028" style="position:absolute;left:43107;width:2117;height:21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" fillcolor="#4f7ac7 [3032]" strokecolor="#4472c4 [3208]" strokeweight=".5pt">
                  <v:fill color2="#416fc3 [3176]" rotate="t" colors="0 #6083cb;.5 #3e70ca;1 #2e61ba" focus="100%" type="gradient">
                    <o:fill v:ext="view" type="gradientUnscaled"/>
                  </v:fill>
                  <v:stroke joinstyle="miter"/>
                </v:oval>
              </v:group>
            </w:pict>
          </mc:Fallback>
        </mc:AlternateContent>
      </w:r>
      <w:r w:rsidRPr="00282F33">
        <w:rPr>
          <w:b/>
          <w:color w:val="000000" w:themeColor="text1"/>
          <w:sz w:val="56"/>
          <w:szCs w:val="56"/>
          <w14:shadow w14:blurRad="60007" w14:dist="200025" w14:dir="15000000" w14:sx="100000" w14:sy="30000" w14:kx="-1800000" w14:ky="0" w14:algn="bl">
            <w14:srgbClr w14:val="000000">
              <w14:alpha w14:val="68000"/>
            </w14:srgbClr>
          </w14:shadow>
          <w14:textOutline w14:w="0" w14:cap="flat" w14:cmpd="sng" w14:algn="ctr">
            <w14:noFill/>
            <w14:prstDash w14:val="solid"/>
            <w14:round/>
          </w14:textOutline>
        </w:rPr>
        <w:t>How</w:t>
      </w:r>
      <w:r w:rsidRPr="00903DD3">
        <w:rPr>
          <w:b/>
          <w:color w:val="000000" w:themeColor="text1"/>
          <w:sz w:val="56"/>
          <w:szCs w:val="5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541F53">
        <w:rPr>
          <w:b/>
          <w:color w:val="000000" w:themeColor="text1"/>
          <w:sz w:val="34"/>
          <w:szCs w:val="3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is</w:t>
      </w:r>
      <w:r w:rsidR="004A4C4E">
        <w:rPr>
          <w:b/>
          <w:color w:val="000000" w:themeColor="text1"/>
          <w:sz w:val="34"/>
          <w:szCs w:val="3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comprehensible input use</w:t>
      </w:r>
      <w:r w:rsidR="00541F53">
        <w:rPr>
          <w:b/>
          <w:color w:val="000000" w:themeColor="text1"/>
          <w:sz w:val="34"/>
          <w:szCs w:val="3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w:t>
      </w:r>
      <w:r w:rsidR="004A4C4E">
        <w:rPr>
          <w:b/>
          <w:color w:val="000000" w:themeColor="text1"/>
          <w:sz w:val="34"/>
          <w:szCs w:val="3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effectively?</w:t>
      </w:r>
    </w:p>
    <w:p w:rsidR="00FB14C8" w:rsidRDefault="004A4C4E" w:rsidP="00DA35CD">
      <w:pPr>
        <w:spacing w:line="360" w:lineRule="auto"/>
        <w:ind w:firstLine="720"/>
        <w:jc w:val="both"/>
        <w:rPr>
          <w:bCs/>
          <w:color w:val="000000" w:themeColor="text1"/>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noProof/>
        </w:rPr>
        <mc:AlternateContent>
          <mc:Choice Requires="wps">
            <w:drawing>
              <wp:anchor distT="0" distB="0" distL="114300" distR="114300" simplePos="0" relativeHeight="251743232" behindDoc="0" locked="0" layoutInCell="1" allowOverlap="1" wp14:anchorId="5273267D" wp14:editId="26986BDE">
                <wp:simplePos x="0" y="0"/>
                <wp:positionH relativeFrom="column">
                  <wp:posOffset>5736590</wp:posOffset>
                </wp:positionH>
                <wp:positionV relativeFrom="paragraph">
                  <wp:posOffset>2874645</wp:posOffset>
                </wp:positionV>
                <wp:extent cx="2677994" cy="3102429"/>
                <wp:effectExtent l="0" t="745490" r="443865" b="0"/>
                <wp:wrapNone/>
                <wp:docPr id="86" name="Isosceles Triangle 86"/>
                <wp:cNvGraphicFramePr/>
                <a:graphic xmlns:a="http://schemas.openxmlformats.org/drawingml/2006/main">
                  <a:graphicData uri="http://schemas.microsoft.com/office/word/2010/wordprocessingShape">
                    <wps:wsp>
                      <wps:cNvSpPr/>
                      <wps:spPr>
                        <a:xfrm rot="13717414">
                          <a:off x="0" y="0"/>
                          <a:ext cx="2677994" cy="3102429"/>
                        </a:xfrm>
                        <a:prstGeom prst="triangle">
                          <a:avLst/>
                        </a:prstGeom>
                      </wps:spPr>
                      <wps:style>
                        <a:lnRef idx="0">
                          <a:schemeClr val="accent5"/>
                        </a:lnRef>
                        <a:fillRef idx="3">
                          <a:schemeClr val="accent5"/>
                        </a:fillRef>
                        <a:effectRef idx="3">
                          <a:schemeClr val="accent5"/>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shapetype w14:anchorId="39744903" id="_x0000_t5" coordsize="21600,21600" o:spt="5" adj="10800" path="m@0,l,21600r21600,xe">
                <v:stroke joinstyle="miter"/>
                <v:formulas>
                  <v:f eqn="val #0"/>
                  <v:f eqn="prod #0 1 2"/>
                  <v:f eqn="sum @1 10800 0"/>
                </v:formulas>
                <v:path gradientshapeok="t" o:connecttype="custom" o:connectlocs="@0,0;@1,10800;0,21600;10800,21600;21600,21600;@2,10800" textboxrect="0,10800,10800,18000;5400,10800,16200,18000;10800,10800,21600,18000;0,7200,7200,21600;7200,7200,14400,21600;14400,7200,21600,21600"/>
                <v:handles>
                  <v:h position="#0,topLeft" xrange="0,21600"/>
                </v:handles>
              </v:shapetype>
              <v:shape id="Isosceles Triangle 86" o:spid="_x0000_s1026" type="#_x0000_t5" style="position:absolute;margin-left:451.7pt;margin-top:226.35pt;width:210.85pt;height:244.3pt;rotation:-8609886fd;z-index:25174323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" fillcolor="#4f7ac7 [3032]" stroked="f">
                <v:fill color2="#416fc3 [3176]" rotate="t" colors="0 #6083cb;.5 #3e70ca;1 #2e61ba" focus="100%" type="gradient">
                  <o:fill v:ext="view" type="gradientUnscaled"/>
                </v:fill>
                <v:shadow on="t" color="black" opacity="41287f" offset="0,1.5pt"/>
              </v:shape>
            </w:pict>
          </mc:Fallback>
        </mc:AlternateContent>
      </w:r>
      <w:proofErr w:type="spellStart"/>
      <w:r w:rsidR="00FB14C8">
        <w:rPr>
          <w:bCs/>
          <w:color w:val="000000" w:themeColor="text1"/>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Krashen</w:t>
      </w:r>
      <w:proofErr w:type="spellEnd"/>
      <w:r w:rsidR="00FB14C8">
        <w:rPr>
          <w:bCs/>
          <w:color w:val="000000" w:themeColor="text1"/>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believed that explicit grammar teaching is important among the learners. A huge </w:t>
      </w:r>
      <w:r w:rsidR="00DA35CD">
        <w:rPr>
          <w:bCs/>
          <w:color w:val="000000" w:themeColor="text1"/>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amount of </w:t>
      </w:r>
      <w:r w:rsidR="00FB14C8">
        <w:rPr>
          <w:bCs/>
          <w:color w:val="000000" w:themeColor="text1"/>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knowledge is achieved by learners and adult learners in L2. Comprehensible input plays a crucial role in transferring this knowledge to learners. In learning process, motivation, self-confidence, anxiety and other personality factors may be affected by affective filter. He mentioned that the effect of learner’s acquisition is influenced by the emotional factors of language learners. As it mentioned before, anxiety, lower self-esteem, sense of shy or other deteriorated emotions </w:t>
      </w:r>
      <w:proofErr w:type="spellStart"/>
      <w:r w:rsidR="00FB14C8">
        <w:rPr>
          <w:bCs/>
          <w:color w:val="000000" w:themeColor="text1"/>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affect</w:t>
      </w:r>
      <w:proofErr w:type="spellEnd"/>
      <w:r w:rsidR="00FB14C8">
        <w:rPr>
          <w:bCs/>
          <w:color w:val="000000" w:themeColor="text1"/>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on the second language acquisition process so, according to the affective filter hypothesis (</w:t>
      </w:r>
      <w:proofErr w:type="spellStart"/>
      <w:r w:rsidR="00FB14C8">
        <w:rPr>
          <w:bCs/>
          <w:color w:val="000000" w:themeColor="text1"/>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Krashen</w:t>
      </w:r>
      <w:proofErr w:type="spellEnd"/>
      <w:r w:rsidR="00FB14C8">
        <w:rPr>
          <w:bCs/>
          <w:color w:val="000000" w:themeColor="text1"/>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1982) affective variables are motivation, anxiety, and self-confidence. He explained input is the primary causative variable in learning process and affective variables are important to uptake and facilitate input to the language acquisition device. Understanding these variables changes the path teacher is on and he/she can transfer input comprehensi</w:t>
      </w:r>
      <w:r w:rsidR="00DA35CD">
        <w:rPr>
          <w:bCs/>
          <w:color w:val="000000" w:themeColor="text1"/>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bly in a low anxiety situation (Figure 2).</w:t>
      </w:r>
    </w:p>
    <w:p w:rsidR="00FB14C8" w:rsidRDefault="00FB14C8" w:rsidP="00FB14C8">
      <w:pPr>
        <w:spacing w:line="360" w:lineRule="auto"/>
        <w:ind w:firstLine="720"/>
        <w:jc w:val="center"/>
        <w:rPr>
          <w:bCs/>
          <w:color w:val="000000" w:themeColor="text1"/>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noProof/>
        </w:rPr>
        <w:drawing>
          <wp:inline distT="0" distB="0" distL="0" distR="0" wp14:anchorId="663BF9F6" wp14:editId="25F13367">
            <wp:extent cx="4013312" cy="1555347"/>
            <wp:effectExtent l="0" t="0" r="6350" b="6985"/>
            <wp:docPr id="43" name="Picture 43" descr="Humanising Language Teaching Magazine for teachers and teacher trainer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Humanising Language Teaching Magazine for teachers and teacher trainers"/>
                    <pic:cNvPicPr>
                      <a:picLocks noChangeAspect="1" noChangeArrowheads="1"/>
                    </pic:cNvPicPr>
                  </pic:nvPicPr>
                  <pic:blipFill rotWithShape="1">
                    <a:blip r:embed="rId33">
                      <a:extLst>
                        <a:ext uri="{BEBA8EAE-BF5A-486C-A8C5-ECC9F3942E4B}">
                          <a14:imgProps xmlns:a14="http://schemas.microsoft.com/office/drawing/2010/main">
                            <a14:imgLayer r:embed="rId34">
                              <a14:imgEffect>
                                <a14:sharpenSoften amount="50000"/>
                              </a14:imgEffect>
                              <a14:imgEffect>
                                <a14:brightnessContrast contrast="40000"/>
                              </a14:imgEffect>
                            </a14:imgLayer>
                          </a14:imgProps>
                        </a:ext>
                        <a:ext uri="{28A0092B-C50C-407E-A947-70E740481C1C}">
                          <a14:useLocalDpi xmlns:a14="http://schemas.microsoft.com/office/drawing/2010/main" val="0"/>
                        </a:ext>
                      </a:extLst>
                    </a:blip>
                    <a:srcRect b="25104"/>
                    <a:stretch/>
                  </pic:blipFill>
                  <pic:spPr bwMode="auto">
                    <a:xfrm>
                      <a:off x="0" y="0"/>
                      <a:ext cx="4095805" cy="1587317"/>
                    </a:xfrm>
                    <a:prstGeom prst="rect">
                      <a:avLst/>
                    </a:prstGeom>
                    <a:noFill/>
                    <a:ln>
                      <a:noFill/>
                    </a:ln>
                    <a:extLst>
                      <a:ext uri="{53640926-AAD7-44D8-BBD7-CCE9431645EC}">
                        <a14:shadowObscured xmlns:a14="http://schemas.microsoft.com/office/drawing/2010/main"/>
                      </a:ext>
                    </a:extLst>
                  </pic:spPr>
                </pic:pic>
              </a:graphicData>
            </a:graphic>
          </wp:inline>
        </w:drawing>
      </w:r>
    </w:p>
    <w:p w:rsidR="00FB14C8" w:rsidRPr="00E05594" w:rsidRDefault="00FB14C8" w:rsidP="00FB14C8">
      <w:pPr>
        <w:spacing w:line="360" w:lineRule="auto"/>
        <w:ind w:firstLine="720"/>
        <w:jc w:val="center"/>
        <w:rPr>
          <w:bCs/>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E05594">
        <w:rPr>
          <w:bCs/>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Figure 2. Monitor Hypothesis Model of L2 learning and production. </w:t>
      </w:r>
      <w:proofErr w:type="spellStart"/>
      <w:r w:rsidRPr="00E05594">
        <w:rPr>
          <w:bCs/>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Krashen</w:t>
      </w:r>
      <w:proofErr w:type="spellEnd"/>
      <w:r w:rsidRPr="00E05594">
        <w:rPr>
          <w:bCs/>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(1982)</w:t>
      </w:r>
    </w:p>
    <w:p w:rsidR="00DA35CD" w:rsidRDefault="004A4C4E" w:rsidP="00DA35CD">
      <w:pPr>
        <w:spacing w:line="360" w:lineRule="auto"/>
        <w:ind w:firstLine="720"/>
        <w:jc w:val="both"/>
        <w:rPr>
          <w:bCs/>
          <w:color w:val="000000" w:themeColor="text1"/>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roofErr w:type="spellStart"/>
      <w:r>
        <w:rPr>
          <w:bCs/>
          <w:color w:val="000000" w:themeColor="text1"/>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Abukhattala</w:t>
      </w:r>
      <w:proofErr w:type="spellEnd"/>
      <w:r>
        <w:rPr>
          <w:bCs/>
          <w:noProof/>
          <w:color w:val="000000" w:themeColor="text1"/>
          <w:szCs w:val="26"/>
        </w:rPr>
        <w:t xml:space="preserve"> </w:t>
      </w:r>
      <w:r>
        <w:rPr>
          <w:bCs/>
          <w:color w:val="000000" w:themeColor="text1"/>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(2012) suggested that </w:t>
      </w:r>
      <w:proofErr w:type="spellStart"/>
      <w:r w:rsidR="00FB14C8">
        <w:rPr>
          <w:bCs/>
          <w:color w:val="000000" w:themeColor="text1"/>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Krashen’s</w:t>
      </w:r>
      <w:proofErr w:type="spellEnd"/>
      <w:r w:rsidR="00FB14C8">
        <w:rPr>
          <w:bCs/>
          <w:color w:val="000000" w:themeColor="text1"/>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SLA theory </w:t>
      </w:r>
      <w:r w:rsidR="00DA35CD">
        <w:rPr>
          <w:bCs/>
          <w:color w:val="000000" w:themeColor="text1"/>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was known as the Monitor Theory: Learners aware of grammar consciously</w:t>
      </w:r>
      <w:r w:rsidR="003068FA">
        <w:rPr>
          <w:bCs/>
          <w:color w:val="000000" w:themeColor="text1"/>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DA35CD">
        <w:rPr>
          <w:bCs/>
          <w:color w:val="000000" w:themeColor="text1"/>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then they are able to monitor their language structures which they created and correct them in their speech or their writing </w:t>
      </w:r>
      <w:r w:rsidR="00DA35CD">
        <w:rPr>
          <w:bCs/>
          <w:color w:val="000000" w:themeColor="text1"/>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 xml:space="preserve">(output). </w:t>
      </w:r>
      <w:proofErr w:type="spellStart"/>
      <w:r w:rsidR="00DA35CD">
        <w:rPr>
          <w:bCs/>
          <w:color w:val="000000" w:themeColor="text1"/>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Krashen</w:t>
      </w:r>
      <w:proofErr w:type="spellEnd"/>
      <w:r w:rsidR="00DA35CD">
        <w:rPr>
          <w:bCs/>
          <w:color w:val="000000" w:themeColor="text1"/>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suggested monitor hypothesis and conditions which must be met to monitor internally. </w:t>
      </w:r>
      <w:proofErr w:type="spellStart"/>
      <w:r w:rsidR="00DA35CD">
        <w:rPr>
          <w:bCs/>
          <w:color w:val="000000" w:themeColor="text1"/>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w:t>
      </w:r>
      <w:proofErr w:type="spellEnd"/>
      <w:r w:rsidR="00DA35CD">
        <w:rPr>
          <w:bCs/>
          <w:color w:val="000000" w:themeColor="text1"/>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knowing the rules ii) be focused on the rule, iii) having time to apply the rule. </w:t>
      </w:r>
    </w:p>
    <w:p w:rsidR="00FB14C8" w:rsidRDefault="00FB14C8" w:rsidP="00DA35CD">
      <w:pPr>
        <w:spacing w:line="360" w:lineRule="auto"/>
        <w:ind w:firstLine="720"/>
        <w:jc w:val="both"/>
        <w:rPr>
          <w:bCs/>
          <w:color w:val="000000" w:themeColor="text1"/>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bCs/>
          <w:color w:val="000000" w:themeColor="text1"/>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After acquiring a language, </w:t>
      </w:r>
      <w:r w:rsidR="00DA35CD">
        <w:rPr>
          <w:bCs/>
          <w:color w:val="000000" w:themeColor="text1"/>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output must be created. N</w:t>
      </w:r>
      <w:r>
        <w:rPr>
          <w:bCs/>
          <w:color w:val="000000" w:themeColor="text1"/>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ow learner needs to speak or write in L2 but before generating the output, </w:t>
      </w:r>
      <w:r w:rsidR="00DA35CD">
        <w:rPr>
          <w:bCs/>
          <w:color w:val="000000" w:themeColor="text1"/>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correction by monitoring is started</w:t>
      </w:r>
      <w:r>
        <w:rPr>
          <w:bCs/>
          <w:color w:val="000000" w:themeColor="text1"/>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When learners do not have enough con</w:t>
      </w:r>
      <w:r w:rsidR="00DA35CD">
        <w:rPr>
          <w:bCs/>
          <w:color w:val="000000" w:themeColor="text1"/>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fidence in their competence,</w:t>
      </w:r>
      <w:r>
        <w:rPr>
          <w:bCs/>
          <w:color w:val="000000" w:themeColor="text1"/>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they cannot produce sentences or speak fluency because they are over-monitor learners. Inversely, there are other learners those who do not enough care about producing correct statement, they make more mistakes because they are under-monitor learners. The best state of learners are optimal monitor users. They monitor their input and competence in an appropriate time (writing a letter or speech)</w:t>
      </w:r>
      <w:r w:rsidRPr="00C72E94">
        <w:rPr>
          <w:bCs/>
          <w:color w:val="000000" w:themeColor="text1"/>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Pr>
          <w:bCs/>
          <w:color w:val="000000" w:themeColor="text1"/>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roofErr w:type="spellStart"/>
      <w:r>
        <w:rPr>
          <w:bCs/>
          <w:color w:val="000000" w:themeColor="text1"/>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Abukhattala</w:t>
      </w:r>
      <w:proofErr w:type="spellEnd"/>
      <w:r>
        <w:rPr>
          <w:bCs/>
          <w:color w:val="000000" w:themeColor="text1"/>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2012). </w:t>
      </w:r>
      <w:proofErr w:type="spellStart"/>
      <w:r>
        <w:rPr>
          <w:bCs/>
          <w:color w:val="000000" w:themeColor="text1"/>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Krashen</w:t>
      </w:r>
      <w:proofErr w:type="spellEnd"/>
      <w:r>
        <w:rPr>
          <w:bCs/>
          <w:color w:val="000000" w:themeColor="text1"/>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mentioned that silent period is started from input to production because the learners need to internalize received information properly. Length of the silent period among speakers is one of the most important problem teachers face to (</w:t>
      </w:r>
      <w:proofErr w:type="spellStart"/>
      <w:r>
        <w:rPr>
          <w:bCs/>
          <w:color w:val="000000" w:themeColor="text1"/>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Abukhattala</w:t>
      </w:r>
      <w:proofErr w:type="spellEnd"/>
      <w:r>
        <w:rPr>
          <w:bCs/>
          <w:color w:val="000000" w:themeColor="text1"/>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2012).</w:t>
      </w:r>
    </w:p>
    <w:p w:rsidR="00073E37" w:rsidRDefault="00575616" w:rsidP="003413A2">
      <w:pPr>
        <w:spacing w:line="360" w:lineRule="auto"/>
        <w:jc w:val="both"/>
        <w:rPr>
          <w:bCs/>
          <w:color w:val="000000" w:themeColor="text1"/>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4A4C4E">
        <w:rPr>
          <w:bCs/>
          <w:noProof/>
          <w:color w:val="000000" w:themeColor="text1"/>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mc:AlternateContent>
          <mc:Choice Requires="wpg">
            <w:drawing>
              <wp:anchor distT="0" distB="0" distL="114300" distR="114300" simplePos="0" relativeHeight="251742208" behindDoc="0" locked="0" layoutInCell="1" allowOverlap="1" wp14:anchorId="078618FE" wp14:editId="3E79778E">
                <wp:simplePos x="0" y="0"/>
                <wp:positionH relativeFrom="column">
                  <wp:posOffset>-1722120</wp:posOffset>
                </wp:positionH>
                <wp:positionV relativeFrom="paragraph">
                  <wp:posOffset>2682875</wp:posOffset>
                </wp:positionV>
                <wp:extent cx="4521835" cy="211455"/>
                <wp:effectExtent l="0" t="0" r="12065" b="17145"/>
                <wp:wrapNone/>
                <wp:docPr id="80" name="Group 80"/>
                <wp:cNvGraphicFramePr/>
                <a:graphic xmlns:a="http://schemas.openxmlformats.org/drawingml/2006/main">
                  <a:graphicData uri="http://schemas.microsoft.com/office/word/2010/wordprocessingGroup">
                    <wpg:wgp>
                      <wpg:cNvGrpSpPr/>
                      <wpg:grpSpPr>
                        <a:xfrm>
                          <a:off x="0" y="0"/>
                          <a:ext cx="4521835" cy="211455"/>
                          <a:chOff x="0" y="0"/>
                          <a:chExt cx="4522409" cy="211666"/>
                        </a:xfrm>
                      </wpg:grpSpPr>
                      <wps:wsp>
                        <wps:cNvPr id="81" name="Straight Connector 81"/>
                        <wps:cNvCnPr/>
                        <wps:spPr>
                          <a:xfrm>
                            <a:off x="0" y="119743"/>
                            <a:ext cx="4368800" cy="0"/>
                          </a:xfrm>
                          <a:prstGeom prst="line">
                            <a:avLst/>
                          </a:prstGeom>
                        </wps:spPr>
                        <wps:style>
                          <a:lnRef idx="3">
                            <a:schemeClr val="accent3"/>
                          </a:lnRef>
                          <a:fillRef idx="0">
                            <a:schemeClr val="accent3"/>
                          </a:fillRef>
                          <a:effectRef idx="2">
                            <a:schemeClr val="accent3"/>
                          </a:effectRef>
                          <a:fontRef idx="minor">
                            <a:schemeClr val="tx1"/>
                          </a:fontRef>
                        </wps:style>
                        <wps:bodyPr/>
                      </wps:wsp>
                      <wps:wsp>
                        <wps:cNvPr id="82" name="Oval 82"/>
                        <wps:cNvSpPr/>
                        <wps:spPr>
                          <a:xfrm>
                            <a:off x="4310743" y="0"/>
                            <a:ext cx="211666" cy="211666"/>
                          </a:xfrm>
                          <a:prstGeom prst="ellipse">
                            <a:avLst/>
                          </a:prstGeom>
                        </wps:spPr>
                        <wps:style>
                          <a:lnRef idx="1">
                            <a:schemeClr val="accent5"/>
                          </a:lnRef>
                          <a:fillRef idx="3">
                            <a:schemeClr val="accent5"/>
                          </a:fillRef>
                          <a:effectRef idx="2">
                            <a:schemeClr val="accent5"/>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anchor>
            </w:drawing>
          </mc:Choice>
          <mc:Fallback>
            <w:pict>
              <v:group w14:anchorId="16F239A6" id="Group 80" o:spid="_x0000_s1026" style="position:absolute;margin-left:-135.6pt;margin-top:211.25pt;width:356.05pt;height:16.65pt;z-index:251742208" coordsize="45224,211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">
                <v:line id="Straight Connector 81" o:spid="_x0000_s1027" style="position:absolute;visibility:visible;mso-wrap-style:square" from="0,1197" to="43688,1197"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" strokecolor="#a5a5a5 [3206]" strokeweight="1.5pt">
                  <v:stroke joinstyle="miter"/>
                </v:line>
                <v:oval id="Oval 82" o:spid="_x0000_s1028" style="position:absolute;left:43107;width:2117;height:21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" fillcolor="#4f7ac7 [3032]" strokecolor="#4472c4 [3208]" strokeweight=".5pt">
                  <v:fill color2="#416fc3 [3176]" rotate="t" colors="0 #6083cb;.5 #3e70ca;1 #2e61ba" focus="100%" type="gradient">
                    <o:fill v:ext="view" type="gradientUnscaled"/>
                  </v:fill>
                  <v:stroke joinstyle="miter"/>
                </v:oval>
              </v:group>
            </w:pict>
          </mc:Fallback>
        </mc:AlternateContent>
      </w:r>
      <w:r w:rsidR="00FB14C8">
        <w:rPr>
          <w:bCs/>
          <w:color w:val="000000" w:themeColor="text1"/>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t xml:space="preserve">There are many people with different attitudes, aptitudes, personalities and psychic status. All of these factors </w:t>
      </w:r>
      <w:r w:rsidR="00DA35CD">
        <w:rPr>
          <w:bCs/>
          <w:color w:val="000000" w:themeColor="text1"/>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play</w:t>
      </w:r>
      <w:r w:rsidR="00FB14C8">
        <w:rPr>
          <w:bCs/>
          <w:color w:val="000000" w:themeColor="text1"/>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DA35CD">
        <w:rPr>
          <w:bCs/>
          <w:color w:val="000000" w:themeColor="text1"/>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 role in output production</w:t>
      </w:r>
      <w:r w:rsidR="00FB14C8">
        <w:rPr>
          <w:bCs/>
          <w:color w:val="000000" w:themeColor="text1"/>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But beside these vital factors in learning process, input is i</w:t>
      </w:r>
      <w:r w:rsidR="00585186">
        <w:rPr>
          <w:bCs/>
          <w:color w:val="000000" w:themeColor="text1"/>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mportant; </w:t>
      </w:r>
      <w:proofErr w:type="spellStart"/>
      <w:r w:rsidR="00585186">
        <w:rPr>
          <w:bCs/>
          <w:color w:val="000000" w:themeColor="text1"/>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Scarcella</w:t>
      </w:r>
      <w:proofErr w:type="spellEnd"/>
      <w:r w:rsidR="00585186">
        <w:rPr>
          <w:bCs/>
          <w:color w:val="000000" w:themeColor="text1"/>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and </w:t>
      </w:r>
      <w:proofErr w:type="spellStart"/>
      <w:r w:rsidR="00585186">
        <w:rPr>
          <w:bCs/>
          <w:color w:val="000000" w:themeColor="text1"/>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Higa</w:t>
      </w:r>
      <w:proofErr w:type="spellEnd"/>
      <w:r w:rsidR="00585186">
        <w:rPr>
          <w:bCs/>
          <w:color w:val="000000" w:themeColor="text1"/>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(1979 </w:t>
      </w:r>
      <w:r w:rsidR="00FB14C8">
        <w:rPr>
          <w:bCs/>
          <w:color w:val="000000" w:themeColor="text1"/>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as cited in </w:t>
      </w:r>
      <w:proofErr w:type="spellStart"/>
      <w:r w:rsidR="00FB14C8">
        <w:rPr>
          <w:bCs/>
          <w:color w:val="000000" w:themeColor="text1"/>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Krashen</w:t>
      </w:r>
      <w:proofErr w:type="spellEnd"/>
      <w:r w:rsidR="00FB14C8">
        <w:rPr>
          <w:bCs/>
          <w:color w:val="000000" w:themeColor="text1"/>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1982) found that children need to receive ‘simpler’ input and according</w:t>
      </w:r>
      <w:r w:rsidR="00323B69">
        <w:rPr>
          <w:bCs/>
          <w:color w:val="000000" w:themeColor="text1"/>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to </w:t>
      </w:r>
      <w:proofErr w:type="spellStart"/>
      <w:r w:rsidR="00323B69">
        <w:rPr>
          <w:bCs/>
          <w:color w:val="000000" w:themeColor="text1"/>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Wanger</w:t>
      </w:r>
      <w:proofErr w:type="spellEnd"/>
      <w:r w:rsidR="00323B69">
        <w:rPr>
          <w:bCs/>
          <w:color w:val="000000" w:themeColor="text1"/>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-Gough and</w:t>
      </w:r>
      <w:r w:rsidR="005A08EE">
        <w:rPr>
          <w:bCs/>
          <w:color w:val="000000" w:themeColor="text1"/>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Hatch (1975</w:t>
      </w:r>
      <w:r w:rsidR="00FB14C8">
        <w:rPr>
          <w:bCs/>
          <w:color w:val="000000" w:themeColor="text1"/>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as cited in </w:t>
      </w:r>
      <w:proofErr w:type="spellStart"/>
      <w:r w:rsidR="00FB14C8">
        <w:rPr>
          <w:bCs/>
          <w:color w:val="000000" w:themeColor="text1"/>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Krashen</w:t>
      </w:r>
      <w:proofErr w:type="spellEnd"/>
      <w:r w:rsidR="00FB14C8">
        <w:rPr>
          <w:bCs/>
          <w:color w:val="000000" w:themeColor="text1"/>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1982) that seems to anticipate higher speed of younger learners. If teachers understand the vital factors in learning process, they will transfer more comprehensible input and classroom environment helps learners to produce their output by less monitor. After understanding student’s personalities, pay attention to new methods like more practical method instead of traditional teaching method like listening material, doing exercises and checking answers plays a vital role in teaching and learning process. Learners either children or adolescences need to receive tuned input; </w:t>
      </w:r>
      <w:proofErr w:type="spellStart"/>
      <w:r w:rsidR="00FB14C8">
        <w:rPr>
          <w:bCs/>
          <w:color w:val="000000" w:themeColor="text1"/>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Abukhattala</w:t>
      </w:r>
      <w:proofErr w:type="spellEnd"/>
      <w:r w:rsidR="00FB14C8">
        <w:rPr>
          <w:bCs/>
          <w:color w:val="000000" w:themeColor="text1"/>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(2013) </w:t>
      </w:r>
      <w:r w:rsidR="00FB14C8">
        <w:rPr>
          <w:bCs/>
          <w:color w:val="000000" w:themeColor="text1"/>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claimed that learners must expose to a great kind of input and the structures must be previewed, practiced and then reviewe</w:t>
      </w:r>
      <w:r w:rsidR="003413A2">
        <w:rPr>
          <w:bCs/>
          <w:color w:val="000000" w:themeColor="text1"/>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 When input is comprehensible and</w:t>
      </w:r>
      <w:r w:rsidR="00FB14C8">
        <w:rPr>
          <w:bCs/>
          <w:color w:val="000000" w:themeColor="text1"/>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interesting</w:t>
      </w:r>
      <w:r w:rsidR="003413A2">
        <w:rPr>
          <w:bCs/>
          <w:color w:val="000000" w:themeColor="text1"/>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FB14C8">
        <w:rPr>
          <w:bCs/>
          <w:color w:val="000000" w:themeColor="text1"/>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the learners those who attend </w:t>
      </w:r>
      <w:r w:rsidR="003413A2">
        <w:rPr>
          <w:bCs/>
          <w:color w:val="000000" w:themeColor="text1"/>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to </w:t>
      </w:r>
      <w:r w:rsidR="00FB14C8">
        <w:rPr>
          <w:bCs/>
          <w:color w:val="000000" w:themeColor="text1"/>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 class</w:t>
      </w:r>
      <w:r w:rsidR="003413A2">
        <w:rPr>
          <w:bCs/>
          <w:color w:val="000000" w:themeColor="text1"/>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room</w:t>
      </w:r>
      <w:r w:rsidR="00FB14C8">
        <w:rPr>
          <w:bCs/>
          <w:color w:val="000000" w:themeColor="text1"/>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3413A2">
        <w:rPr>
          <w:bCs/>
          <w:color w:val="000000" w:themeColor="text1"/>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achieve needed competence </w:t>
      </w:r>
      <w:r w:rsidR="00FB14C8">
        <w:rPr>
          <w:bCs/>
          <w:color w:val="000000" w:themeColor="text1"/>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rather than </w:t>
      </w:r>
      <w:r w:rsidR="003413A2">
        <w:rPr>
          <w:bCs/>
          <w:color w:val="000000" w:themeColor="text1"/>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grammar rows on the board</w:t>
      </w:r>
      <w:r w:rsidR="00FB14C8">
        <w:rPr>
          <w:bCs/>
          <w:color w:val="000000" w:themeColor="text1"/>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Encouraging learners to act like a person in a normal communication is occurred in the classroom and teachers persuade students to not focus too much on the form but on the meaning and communication purpose. </w:t>
      </w:r>
    </w:p>
    <w:p w:rsidR="00D7267C" w:rsidRDefault="00872B60" w:rsidP="00073E37">
      <w:pPr>
        <w:spacing w:line="360" w:lineRule="auto"/>
        <w:ind w:firstLine="720"/>
        <w:jc w:val="both"/>
        <w:rPr>
          <w:bCs/>
          <w:color w:val="000000" w:themeColor="text1"/>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bCs/>
          <w:noProof/>
          <w:color w:val="000000" w:themeColor="text1"/>
          <w:szCs w:val="26"/>
        </w:rPr>
        <mc:AlternateContent>
          <mc:Choice Requires="wps">
            <w:drawing>
              <wp:anchor distT="0" distB="0" distL="114300" distR="114300" simplePos="0" relativeHeight="251734016" behindDoc="0" locked="0" layoutInCell="1" allowOverlap="1">
                <wp:simplePos x="0" y="0"/>
                <wp:positionH relativeFrom="column">
                  <wp:posOffset>5681754</wp:posOffset>
                </wp:positionH>
                <wp:positionV relativeFrom="paragraph">
                  <wp:posOffset>2263457</wp:posOffset>
                </wp:positionV>
                <wp:extent cx="1915886" cy="1110343"/>
                <wp:effectExtent l="21908" t="35242" r="49212" b="68263"/>
                <wp:wrapNone/>
                <wp:docPr id="84" name="Isosceles Triangle 84"/>
                <wp:cNvGraphicFramePr/>
                <a:graphic xmlns:a="http://schemas.openxmlformats.org/drawingml/2006/main">
                  <a:graphicData uri="http://schemas.microsoft.com/office/word/2010/wordprocessingShape">
                    <wps:wsp>
                      <wps:cNvSpPr/>
                      <wps:spPr>
                        <a:xfrm rot="16200000">
                          <a:off x="0" y="0"/>
                          <a:ext cx="1915886" cy="1110343"/>
                        </a:xfrm>
                        <a:prstGeom prst="triangle">
                          <a:avLst/>
                        </a:prstGeom>
                      </wps:spPr>
                      <wps:style>
                        <a:lnRef idx="0">
                          <a:schemeClr val="accent5"/>
                        </a:lnRef>
                        <a:fillRef idx="3">
                          <a:schemeClr val="accent5"/>
                        </a:fillRef>
                        <a:effectRef idx="3">
                          <a:schemeClr val="accent5"/>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2122E6C7" id="Isosceles Triangle 84" o:spid="_x0000_s1026" type="#_x0000_t5" style="position:absolute;margin-left:447.4pt;margin-top:178.2pt;width:150.85pt;height:87.45pt;rotation:-90;z-index:25173401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" fillcolor="#4f7ac7 [3032]" stroked="f">
                <v:fill color2="#416fc3 [3176]" rotate="t" colors="0 #6083cb;.5 #3e70ca;1 #2e61ba" focus="100%" type="gradient">
                  <o:fill v:ext="view" type="gradientUnscaled"/>
                </v:fill>
                <v:shadow on="t" color="black" opacity="41287f" offset="0,1.5pt"/>
              </v:shape>
            </w:pict>
          </mc:Fallback>
        </mc:AlternateContent>
      </w:r>
      <w:r w:rsidR="00B501A2">
        <w:rPr>
          <w:bCs/>
          <w:color w:val="000000" w:themeColor="text1"/>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One of the important aspect of explicit and implicit methods is implicit and explicit grammar teaching. </w:t>
      </w:r>
      <w:r w:rsidR="002B7ECC">
        <w:rPr>
          <w:bCs/>
          <w:color w:val="000000" w:themeColor="text1"/>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Ling added explicit grammar teaching makes students </w:t>
      </w:r>
      <w:r w:rsidR="00B4573A">
        <w:rPr>
          <w:bCs/>
          <w:color w:val="000000" w:themeColor="text1"/>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understand the grammatical items profoundly</w:t>
      </w:r>
      <w:r w:rsidR="003068FA">
        <w:rPr>
          <w:bCs/>
          <w:color w:val="000000" w:themeColor="text1"/>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B4573A">
        <w:rPr>
          <w:bCs/>
          <w:color w:val="000000" w:themeColor="text1"/>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and it involves strong systemic process. </w:t>
      </w:r>
      <w:r w:rsidR="00942391">
        <w:rPr>
          <w:bCs/>
          <w:color w:val="000000" w:themeColor="text1"/>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On the contrary, implicit grammar teaching is inducing the grammar rules through communicative use of the language. </w:t>
      </w:r>
      <w:r w:rsidR="003413A2">
        <w:rPr>
          <w:bCs/>
          <w:color w:val="000000" w:themeColor="text1"/>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He added l</w:t>
      </w:r>
      <w:r w:rsidR="00475B43">
        <w:rPr>
          <w:bCs/>
          <w:color w:val="000000" w:themeColor="text1"/>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earners achieve English rules mainly through scenes.</w:t>
      </w:r>
      <w:r w:rsidR="00C705FE">
        <w:rPr>
          <w:bCs/>
          <w:color w:val="000000" w:themeColor="text1"/>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All the methods are needed to make </w:t>
      </w:r>
      <w:r w:rsidR="005B7AA1">
        <w:rPr>
          <w:bCs/>
          <w:color w:val="000000" w:themeColor="text1"/>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learners motivated to learn L2 and teacher can tackle it using a proper method.</w:t>
      </w:r>
    </w:p>
    <w:p w:rsidR="00B501A2" w:rsidRDefault="00B75354" w:rsidP="000C452E">
      <w:pPr>
        <w:spacing w:line="360" w:lineRule="auto"/>
        <w:ind w:firstLine="720"/>
        <w:jc w:val="both"/>
        <w:rPr>
          <w:bCs/>
          <w:color w:val="000000" w:themeColor="text1"/>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bCs/>
          <w:color w:val="000000" w:themeColor="text1"/>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According </w:t>
      </w:r>
      <w:r w:rsidR="003068FA">
        <w:rPr>
          <w:bCs/>
          <w:color w:val="000000" w:themeColor="text1"/>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to </w:t>
      </w:r>
      <w:r>
        <w:rPr>
          <w:bCs/>
          <w:color w:val="000000" w:themeColor="text1"/>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the Zone of </w:t>
      </w:r>
      <w:r w:rsidR="00FE2DAA">
        <w:rPr>
          <w:bCs/>
          <w:color w:val="000000" w:themeColor="text1"/>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w:t>
      </w:r>
      <w:r>
        <w:rPr>
          <w:bCs/>
          <w:color w:val="000000" w:themeColor="text1"/>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roximal </w:t>
      </w:r>
      <w:r w:rsidR="002F7129">
        <w:rPr>
          <w:bCs/>
          <w:color w:val="000000" w:themeColor="text1"/>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Development (ZPD)</w:t>
      </w:r>
      <w:r w:rsidR="00407CEA">
        <w:rPr>
          <w:bCs/>
          <w:color w:val="000000" w:themeColor="text1"/>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children acquire knowledge through interaction with </w:t>
      </w:r>
      <w:r w:rsidR="00FE2DAA">
        <w:rPr>
          <w:bCs/>
          <w:color w:val="000000" w:themeColor="text1"/>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other people, ZPD helps children achieve their optimum capacity to solve some problems with educators’ assistance</w:t>
      </w:r>
      <w:r w:rsidR="00D953A7">
        <w:rPr>
          <w:bCs/>
          <w:color w:val="000000" w:themeColor="text1"/>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(Burner, 1983 as cited in </w:t>
      </w:r>
      <w:proofErr w:type="spellStart"/>
      <w:r w:rsidR="00D953A7">
        <w:rPr>
          <w:bCs/>
          <w:color w:val="000000" w:themeColor="text1"/>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Uysal</w:t>
      </w:r>
      <w:proofErr w:type="spellEnd"/>
      <w:r w:rsidR="00D953A7">
        <w:rPr>
          <w:bCs/>
          <w:color w:val="000000" w:themeColor="text1"/>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&amp; </w:t>
      </w:r>
      <w:proofErr w:type="spellStart"/>
      <w:r w:rsidR="00D953A7">
        <w:rPr>
          <w:bCs/>
          <w:color w:val="000000" w:themeColor="text1"/>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Yavuz</w:t>
      </w:r>
      <w:proofErr w:type="spellEnd"/>
      <w:r w:rsidR="00D953A7">
        <w:rPr>
          <w:bCs/>
          <w:color w:val="000000" w:themeColor="text1"/>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2015). </w:t>
      </w:r>
      <w:r w:rsidR="001D5AD4">
        <w:rPr>
          <w:bCs/>
          <w:color w:val="000000" w:themeColor="text1"/>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As younger learners have a lot of energy but minimum concentration in the classroom, teacher should make them engage in physical activities (</w:t>
      </w:r>
      <w:proofErr w:type="spellStart"/>
      <w:r w:rsidR="001D5AD4">
        <w:rPr>
          <w:bCs/>
          <w:color w:val="000000" w:themeColor="text1"/>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Uysal</w:t>
      </w:r>
      <w:proofErr w:type="spellEnd"/>
      <w:r w:rsidR="001D5AD4">
        <w:rPr>
          <w:bCs/>
          <w:color w:val="000000" w:themeColor="text1"/>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&amp; </w:t>
      </w:r>
      <w:proofErr w:type="spellStart"/>
      <w:r w:rsidR="001D5AD4">
        <w:rPr>
          <w:bCs/>
          <w:color w:val="000000" w:themeColor="text1"/>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Yavuz</w:t>
      </w:r>
      <w:proofErr w:type="spellEnd"/>
      <w:r w:rsidR="001D5AD4">
        <w:rPr>
          <w:bCs/>
          <w:color w:val="000000" w:themeColor="text1"/>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2015)</w:t>
      </w:r>
      <w:r w:rsidR="007043C5">
        <w:rPr>
          <w:bCs/>
          <w:color w:val="000000" w:themeColor="text1"/>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EA76AE">
        <w:rPr>
          <w:bCs/>
          <w:color w:val="000000" w:themeColor="text1"/>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The younger learners cannot </w:t>
      </w:r>
      <w:r w:rsidR="00632820">
        <w:rPr>
          <w:bCs/>
          <w:color w:val="000000" w:themeColor="text1"/>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sit in the classroom and just hear to teacher</w:t>
      </w:r>
      <w:r w:rsidR="004A6783">
        <w:rPr>
          <w:bCs/>
          <w:color w:val="000000" w:themeColor="text1"/>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632820">
        <w:rPr>
          <w:bCs/>
          <w:color w:val="000000" w:themeColor="text1"/>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but teacher should use their</w:t>
      </w:r>
      <w:r w:rsidR="008C5FF1">
        <w:rPr>
          <w:bCs/>
          <w:color w:val="000000" w:themeColor="text1"/>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energy in the</w:t>
      </w:r>
      <w:r w:rsidR="003803A7">
        <w:rPr>
          <w:bCs/>
          <w:color w:val="000000" w:themeColor="text1"/>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best way to teach like playing game, singing song, painting, and attending in the puzzle-like activities. </w:t>
      </w:r>
      <w:r w:rsidR="007D5055">
        <w:rPr>
          <w:bCs/>
          <w:color w:val="000000" w:themeColor="text1"/>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According to Scott and </w:t>
      </w:r>
      <w:proofErr w:type="spellStart"/>
      <w:r w:rsidR="007D5055">
        <w:rPr>
          <w:bCs/>
          <w:color w:val="000000" w:themeColor="text1"/>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Ytreberg</w:t>
      </w:r>
      <w:proofErr w:type="spellEnd"/>
      <w:r w:rsidR="007D5055">
        <w:rPr>
          <w:bCs/>
          <w:color w:val="000000" w:themeColor="text1"/>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(1990 as cited in </w:t>
      </w:r>
      <w:proofErr w:type="spellStart"/>
      <w:r w:rsidR="007D5055">
        <w:rPr>
          <w:bCs/>
          <w:color w:val="000000" w:themeColor="text1"/>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Uysal</w:t>
      </w:r>
      <w:proofErr w:type="spellEnd"/>
      <w:r w:rsidR="007D5055">
        <w:rPr>
          <w:bCs/>
          <w:color w:val="000000" w:themeColor="text1"/>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&amp; </w:t>
      </w:r>
      <w:proofErr w:type="spellStart"/>
      <w:r w:rsidR="007D5055">
        <w:rPr>
          <w:bCs/>
          <w:color w:val="000000" w:themeColor="text1"/>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Yavuz</w:t>
      </w:r>
      <w:proofErr w:type="spellEnd"/>
      <w:r w:rsidR="007D5055">
        <w:rPr>
          <w:bCs/>
          <w:color w:val="000000" w:themeColor="text1"/>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2015)</w:t>
      </w:r>
      <w:r w:rsidR="00E056DE">
        <w:rPr>
          <w:bCs/>
          <w:color w:val="000000" w:themeColor="text1"/>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there are various activities and tasks focus on different skills using individual, pair work, group work or whole class activities. </w:t>
      </w:r>
      <w:r w:rsidR="00C9755A">
        <w:rPr>
          <w:bCs/>
          <w:color w:val="000000" w:themeColor="text1"/>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It should be better </w:t>
      </w:r>
      <w:r w:rsidR="0048565B">
        <w:rPr>
          <w:bCs/>
          <w:color w:val="000000" w:themeColor="text1"/>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to use pupil-pupil interaction because younger children learn from each </w:t>
      </w:r>
      <w:r w:rsidR="0048565B">
        <w:rPr>
          <w:bCs/>
          <w:color w:val="000000" w:themeColor="text1"/>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 xml:space="preserve">other. </w:t>
      </w:r>
      <w:r w:rsidR="00A5019C">
        <w:rPr>
          <w:bCs/>
          <w:color w:val="000000" w:themeColor="text1"/>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As it mentioned before, teacher play a </w:t>
      </w:r>
      <w:r w:rsidR="000C452E">
        <w:rPr>
          <w:bCs/>
          <w:color w:val="000000" w:themeColor="text1"/>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vital and determinant </w:t>
      </w:r>
      <w:r w:rsidR="00A5019C">
        <w:rPr>
          <w:bCs/>
          <w:color w:val="000000" w:themeColor="text1"/>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role to increase learners’ motivation by different means. </w:t>
      </w:r>
    </w:p>
    <w:p w:rsidR="00C56FE4" w:rsidRDefault="000367B3" w:rsidP="00C56FE4">
      <w:pPr>
        <w:spacing w:line="360" w:lineRule="auto"/>
        <w:jc w:val="both"/>
        <w:rPr>
          <w:b/>
          <w:color w:val="000000" w:themeColor="text1"/>
          <w:szCs w:val="26"/>
          <w14:shadow w14:blurRad="60007" w14:dist="200025" w14:dir="15000000" w14:sx="100000" w14:sy="30000" w14:kx="-1800000" w14:ky="0" w14:algn="bl">
            <w14:srgbClr w14:val="000000">
              <w14:alpha w14:val="68000"/>
            </w14:srgbClr>
          </w14:shadow>
          <w14:textOutline w14:w="0" w14:cap="flat" w14:cmpd="sng" w14:algn="ctr">
            <w14:noFill/>
            <w14:prstDash w14:val="solid"/>
            <w14:round/>
          </w14:textOutline>
        </w:rPr>
      </w:pPr>
      <w:r>
        <w:rPr>
          <w:bCs/>
          <w:noProof/>
          <w:color w:val="000000" w:themeColor="text1"/>
          <w:sz w:val="22"/>
          <w:szCs w:val="22"/>
        </w:rPr>
        <mc:AlternateContent>
          <mc:Choice Requires="wps">
            <w:drawing>
              <wp:anchor distT="0" distB="0" distL="114300" distR="114300" simplePos="0" relativeHeight="251735040" behindDoc="0" locked="0" layoutInCell="1" allowOverlap="1" wp14:anchorId="4C212555" wp14:editId="2EA2168E">
                <wp:simplePos x="0" y="0"/>
                <wp:positionH relativeFrom="column">
                  <wp:posOffset>-1850027</wp:posOffset>
                </wp:positionH>
                <wp:positionV relativeFrom="paragraph">
                  <wp:posOffset>207917</wp:posOffset>
                </wp:positionV>
                <wp:extent cx="1741714" cy="4397828"/>
                <wp:effectExtent l="57150" t="38100" r="49530" b="79375"/>
                <wp:wrapNone/>
                <wp:docPr id="85" name="Isosceles Triangle 85"/>
                <wp:cNvGraphicFramePr/>
                <a:graphic xmlns:a="http://schemas.openxmlformats.org/drawingml/2006/main">
                  <a:graphicData uri="http://schemas.microsoft.com/office/word/2010/wordprocessingShape">
                    <wps:wsp>
                      <wps:cNvSpPr/>
                      <wps:spPr>
                        <a:xfrm>
                          <a:off x="0" y="0"/>
                          <a:ext cx="1741714" cy="4397828"/>
                        </a:xfrm>
                        <a:prstGeom prst="triangle">
                          <a:avLst/>
                        </a:prstGeom>
                      </wps:spPr>
                      <wps:style>
                        <a:lnRef idx="0">
                          <a:schemeClr val="accent5"/>
                        </a:lnRef>
                        <a:fillRef idx="3">
                          <a:schemeClr val="accent5"/>
                        </a:fillRef>
                        <a:effectRef idx="3">
                          <a:schemeClr val="accent5"/>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434C7BB8" id="Isosceles Triangle 85" o:spid="_x0000_s1026" type="#_x0000_t5" style="position:absolute;margin-left:-145.65pt;margin-top:16.35pt;width:137.15pt;height:346.3pt;z-index:25173504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" fillcolor="#4f7ac7 [3032]" stroked="f">
                <v:fill color2="#416fc3 [3176]" rotate="t" colors="0 #6083cb;.5 #3e70ca;1 #2e61ba" focus="100%" type="gradient">
                  <o:fill v:ext="view" type="gradientUnscaled"/>
                </v:fill>
                <v:shadow on="t" color="black" opacity="41287f" offset="0,1.5pt"/>
              </v:shape>
            </w:pict>
          </mc:Fallback>
        </mc:AlternateContent>
      </w:r>
      <w:r w:rsidR="00207D68" w:rsidRPr="00282F33">
        <w:rPr>
          <w:b/>
          <w:color w:val="000000" w:themeColor="text1"/>
          <w:szCs w:val="26"/>
          <w14:shadow w14:blurRad="60007" w14:dist="200025" w14:dir="15000000" w14:sx="100000" w14:sy="30000" w14:kx="-1800000" w14:ky="0" w14:algn="bl">
            <w14:srgbClr w14:val="000000">
              <w14:alpha w14:val="68000"/>
            </w14:srgbClr>
          </w14:shadow>
          <w14:textOutline w14:w="0" w14:cap="flat" w14:cmpd="sng" w14:algn="ctr">
            <w14:noFill/>
            <w14:prstDash w14:val="solid"/>
            <w14:round/>
          </w14:textOutline>
        </w:rPr>
        <w:t xml:space="preserve">Classroom situation </w:t>
      </w:r>
      <w:r w:rsidR="003413A2">
        <w:rPr>
          <w:b/>
          <w:color w:val="000000" w:themeColor="text1"/>
          <w:szCs w:val="26"/>
          <w14:shadow w14:blurRad="60007" w14:dist="200025" w14:dir="15000000" w14:sx="100000" w14:sy="30000" w14:kx="-1800000" w14:ky="0" w14:algn="bl">
            <w14:srgbClr w14:val="000000">
              <w14:alpha w14:val="68000"/>
            </w14:srgbClr>
          </w14:shadow>
          <w14:textOutline w14:w="0" w14:cap="flat" w14:cmpd="sng" w14:algn="ctr">
            <w14:noFill/>
            <w14:prstDash w14:val="solid"/>
            <w14:round/>
          </w14:textOutline>
        </w:rPr>
        <w:t>for adults</w:t>
      </w:r>
    </w:p>
    <w:p w:rsidR="00C56FE4" w:rsidRDefault="00F308A8" w:rsidP="000C452E">
      <w:pPr>
        <w:spacing w:line="360" w:lineRule="auto"/>
        <w:ind w:firstLine="720"/>
        <w:jc w:val="both"/>
        <w:rPr>
          <w:bCs/>
          <w:color w:val="000000" w:themeColor="text1"/>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bCs/>
          <w:color w:val="000000" w:themeColor="text1"/>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Children and adults are divided into different neurological, cognitive, and psychological </w:t>
      </w:r>
      <w:r w:rsidR="00437A90">
        <w:rPr>
          <w:bCs/>
          <w:color w:val="000000" w:themeColor="text1"/>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categories in SLA. It is proved that adults can manage their learning process while children are excellent learners because of the potential in their brain. </w:t>
      </w:r>
      <w:r w:rsidR="00C56FE4">
        <w:rPr>
          <w:bCs/>
          <w:color w:val="000000" w:themeColor="text1"/>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As </w:t>
      </w:r>
      <w:proofErr w:type="spellStart"/>
      <w:r w:rsidR="00C56FE4">
        <w:rPr>
          <w:bCs/>
          <w:color w:val="000000" w:themeColor="text1"/>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Suryantari</w:t>
      </w:r>
      <w:proofErr w:type="spellEnd"/>
      <w:r w:rsidR="00C56FE4">
        <w:rPr>
          <w:bCs/>
          <w:color w:val="000000" w:themeColor="text1"/>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(2018) suggested, the classroom is a planned situation for L2 learners. There is a teacher and learners in a classroom in an isolated room from the social life. The teacher knows the second language and the students just follow the instructions and the directions made by the teacher. Some methods are crucial in the classroom in terms of age and cognitive factors which can be used like exposure to good n</w:t>
      </w:r>
      <w:r w:rsidR="003413A2">
        <w:rPr>
          <w:bCs/>
          <w:color w:val="000000" w:themeColor="text1"/>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ative speech, role playing, and so on</w:t>
      </w:r>
      <w:r w:rsidR="00C56FE4">
        <w:rPr>
          <w:bCs/>
          <w:color w:val="000000" w:themeColor="text1"/>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These methods allow students to understand the natural self-discovery of language. </w:t>
      </w:r>
      <w:r w:rsidR="00C2580B">
        <w:rPr>
          <w:bCs/>
          <w:color w:val="000000" w:themeColor="text1"/>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Children, for example, process language through </w:t>
      </w:r>
      <w:r w:rsidR="00906F78">
        <w:rPr>
          <w:bCs/>
          <w:color w:val="000000" w:themeColor="text1"/>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their sensory experience, they also benefit from intelligence development in terms of motor actions, therefore, concrete references in language and various tasks for engaging should be considered to teach language to ch</w:t>
      </w:r>
      <w:r w:rsidR="007A3F4F">
        <w:rPr>
          <w:bCs/>
          <w:color w:val="000000" w:themeColor="text1"/>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ildren (Ginsburg &amp; </w:t>
      </w:r>
      <w:proofErr w:type="spellStart"/>
      <w:r w:rsidR="007A3F4F">
        <w:rPr>
          <w:bCs/>
          <w:color w:val="000000" w:themeColor="text1"/>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Opper</w:t>
      </w:r>
      <w:proofErr w:type="spellEnd"/>
      <w:r w:rsidR="007A3F4F">
        <w:rPr>
          <w:bCs/>
          <w:color w:val="000000" w:themeColor="text1"/>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1979). </w:t>
      </w:r>
      <w:r w:rsidR="00316858">
        <w:rPr>
          <w:bCs/>
          <w:color w:val="000000" w:themeColor="text1"/>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Furthermore, </w:t>
      </w:r>
      <w:r w:rsidR="00C4556E">
        <w:rPr>
          <w:bCs/>
          <w:color w:val="000000" w:themeColor="text1"/>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it is generally different when teacher is in a classroom with adult learners who </w:t>
      </w:r>
      <w:r w:rsidR="006546A9">
        <w:rPr>
          <w:bCs/>
          <w:color w:val="000000" w:themeColor="text1"/>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they need learn language to achieve some qualifications or professions</w:t>
      </w:r>
      <w:r w:rsidR="00C4556E">
        <w:rPr>
          <w:bCs/>
          <w:color w:val="000000" w:themeColor="text1"/>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6546A9">
        <w:rPr>
          <w:bCs/>
          <w:color w:val="000000" w:themeColor="text1"/>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Teachers should consider instruction</w:t>
      </w:r>
      <w:r w:rsidR="00683D9A">
        <w:rPr>
          <w:bCs/>
          <w:color w:val="000000" w:themeColor="text1"/>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 in based on meaningful output. They cannot memorize various sentences and rules because of their changes after puberty and because of that,</w:t>
      </w:r>
      <w:r w:rsidR="006546A9">
        <w:rPr>
          <w:bCs/>
          <w:color w:val="000000" w:themeColor="text1"/>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discussing group </w:t>
      </w:r>
      <w:r w:rsidR="00683D9A">
        <w:rPr>
          <w:bCs/>
          <w:color w:val="000000" w:themeColor="text1"/>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in the classroom </w:t>
      </w:r>
      <w:r w:rsidR="006546A9">
        <w:rPr>
          <w:bCs/>
          <w:color w:val="000000" w:themeColor="text1"/>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help them. </w:t>
      </w:r>
      <w:r w:rsidR="007A3F4F">
        <w:rPr>
          <w:bCs/>
          <w:color w:val="000000" w:themeColor="text1"/>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L</w:t>
      </w:r>
      <w:r w:rsidR="00C56FE4">
        <w:rPr>
          <w:bCs/>
          <w:color w:val="000000" w:themeColor="text1"/>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earners need long periods of concentration on input and prac</w:t>
      </w:r>
      <w:r w:rsidR="000C452E">
        <w:rPr>
          <w:bCs/>
          <w:color w:val="000000" w:themeColor="text1"/>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tice it in a group of students</w:t>
      </w:r>
      <w:r w:rsidR="00130CBC">
        <w:rPr>
          <w:bCs/>
          <w:color w:val="000000" w:themeColor="text1"/>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role-</w:t>
      </w:r>
      <w:r w:rsidR="00C56FE4">
        <w:rPr>
          <w:bCs/>
          <w:color w:val="000000" w:themeColor="text1"/>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playing, communicative strategies or attending in a flipped classroom.</w:t>
      </w:r>
      <w:r w:rsidR="00683D9A" w:rsidRPr="00683D9A">
        <w:rPr>
          <w:bCs/>
          <w:color w:val="000000" w:themeColor="text1"/>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683D9A">
        <w:rPr>
          <w:bCs/>
          <w:color w:val="000000" w:themeColor="text1"/>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Teacher must plan the</w:t>
      </w:r>
      <w:r w:rsidR="00130CBC">
        <w:rPr>
          <w:bCs/>
          <w:color w:val="000000" w:themeColor="text1"/>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classroom in order to achieve</w:t>
      </w:r>
      <w:bookmarkStart w:id="0" w:name="_GoBack"/>
      <w:bookmarkEnd w:id="0"/>
      <w:r w:rsidR="00683D9A">
        <w:rPr>
          <w:bCs/>
          <w:color w:val="000000" w:themeColor="text1"/>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acquisition among learners in different ages.</w:t>
      </w:r>
      <w:r w:rsidR="00C56FE4">
        <w:rPr>
          <w:bCs/>
          <w:color w:val="000000" w:themeColor="text1"/>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7A3F4F">
        <w:rPr>
          <w:bCs/>
          <w:color w:val="000000" w:themeColor="text1"/>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rsidR="00130CBC" w:rsidRDefault="00130CBC">
      <w:pPr>
        <w:rPr>
          <w:b/>
          <w:color w:val="000000" w:themeColor="text1"/>
          <w:sz w:val="28"/>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b/>
          <w:color w:val="000000" w:themeColor="text1"/>
          <w:sz w:val="28"/>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br w:type="page"/>
      </w:r>
    </w:p>
    <w:p w:rsidR="008F5DEF" w:rsidRDefault="008F5DEF">
      <w:pPr>
        <w:rPr>
          <w:b/>
          <w:color w:val="000000" w:themeColor="text1"/>
          <w:sz w:val="28"/>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b/>
          <w:noProof/>
          <w:color w:val="000000" w:themeColor="text1"/>
          <w:sz w:val="28"/>
          <w:szCs w:val="26"/>
        </w:rPr>
        <w:lastRenderedPageBreak/>
        <mc:AlternateContent>
          <mc:Choice Requires="wps">
            <w:drawing>
              <wp:anchor distT="0" distB="0" distL="114300" distR="114300" simplePos="0" relativeHeight="251765760" behindDoc="0" locked="0" layoutInCell="1" allowOverlap="1">
                <wp:simplePos x="0" y="0"/>
                <wp:positionH relativeFrom="column">
                  <wp:posOffset>-1811020</wp:posOffset>
                </wp:positionH>
                <wp:positionV relativeFrom="paragraph">
                  <wp:posOffset>-692785</wp:posOffset>
                </wp:positionV>
                <wp:extent cx="2218055" cy="1495425"/>
                <wp:effectExtent l="132715" t="95885" r="0" b="29210"/>
                <wp:wrapNone/>
                <wp:docPr id="34" name="Isosceles Triangle 34"/>
                <wp:cNvGraphicFramePr/>
                <a:graphic xmlns:a="http://schemas.openxmlformats.org/drawingml/2006/main">
                  <a:graphicData uri="http://schemas.microsoft.com/office/word/2010/wordprocessingShape">
                    <wps:wsp>
                      <wps:cNvSpPr/>
                      <wps:spPr>
                        <a:xfrm rot="5636511">
                          <a:off x="0" y="0"/>
                          <a:ext cx="2218055" cy="1495425"/>
                        </a:xfrm>
                        <a:prstGeom prst="triangle">
                          <a:avLst>
                            <a:gd name="adj" fmla="val 93500"/>
                          </a:avLst>
                        </a:prstGeom>
                      </wps:spPr>
                      <wps:style>
                        <a:lnRef idx="0">
                          <a:schemeClr val="accent5"/>
                        </a:lnRef>
                        <a:fillRef idx="3">
                          <a:schemeClr val="accent5"/>
                        </a:fillRef>
                        <a:effectRef idx="3">
                          <a:schemeClr val="accent5"/>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9AEA22C" id="Isosceles Triangle 34" o:spid="_x0000_s1026" type="#_x0000_t5" style="position:absolute;margin-left:-142.6pt;margin-top:-54.55pt;width:174.65pt;height:117.75pt;rotation:6156573fd;z-index:2517657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" adj="20196" fillcolor="#4f7ac7 [3032]" stroked="f">
                <v:fill color2="#416fc3 [3176]" rotate="t" colors="0 #6083cb;.5 #3e70ca;1 #2e61ba" focus="100%" type="gradient">
                  <o:fill v:ext="view" type="gradientUnscaled"/>
                </v:fill>
                <v:shadow on="t" color="black" opacity="41287f" offset="0,1.5pt"/>
              </v:shape>
            </w:pict>
          </mc:Fallback>
        </mc:AlternateContent>
      </w:r>
      <w:r w:rsidR="007B13E4">
        <w:rPr>
          <w:b/>
          <w:color w:val="000000" w:themeColor="text1"/>
          <w:sz w:val="28"/>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Resources </w:t>
      </w:r>
    </w:p>
    <w:p w:rsidR="000C452E" w:rsidRDefault="000C452E" w:rsidP="00187FEF">
      <w:pPr>
        <w:ind w:firstLine="720"/>
        <w:jc w:val="both"/>
        <w:rPr>
          <w:bCs/>
          <w:color w:val="000000" w:themeColor="text1"/>
          <w:sz w:val="28"/>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roofErr w:type="spellStart"/>
      <w:r>
        <w:rPr>
          <w:bCs/>
          <w:color w:val="000000" w:themeColor="text1"/>
          <w:sz w:val="28"/>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Abukhattala</w:t>
      </w:r>
      <w:proofErr w:type="spellEnd"/>
      <w:r>
        <w:rPr>
          <w:bCs/>
          <w:color w:val="000000" w:themeColor="text1"/>
          <w:sz w:val="28"/>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I. (2012). </w:t>
      </w:r>
      <w:proofErr w:type="spellStart"/>
      <w:r w:rsidRPr="00B465CC">
        <w:rPr>
          <w:bCs/>
          <w:i/>
          <w:iCs/>
          <w:color w:val="000000" w:themeColor="text1"/>
          <w:sz w:val="28"/>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Krashen’s</w:t>
      </w:r>
      <w:proofErr w:type="spellEnd"/>
      <w:r w:rsidRPr="00B465CC">
        <w:rPr>
          <w:bCs/>
          <w:i/>
          <w:iCs/>
          <w:color w:val="000000" w:themeColor="text1"/>
          <w:sz w:val="28"/>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five proposals on language learning: are they valid in Libyan EFL classes</w:t>
      </w:r>
      <w:r>
        <w:rPr>
          <w:bCs/>
          <w:color w:val="000000" w:themeColor="text1"/>
          <w:sz w:val="28"/>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English Language Teaching.</w:t>
      </w:r>
    </w:p>
    <w:p w:rsidR="000C452E" w:rsidRPr="00620C26" w:rsidRDefault="000C452E" w:rsidP="00251CF6">
      <w:pPr>
        <w:autoSpaceDE w:val="0"/>
        <w:autoSpaceDN w:val="0"/>
        <w:adjustRightInd w:val="0"/>
        <w:spacing w:after="0" w:line="360" w:lineRule="auto"/>
        <w:ind w:firstLine="720"/>
        <w:rPr>
          <w:bCs/>
          <w:color w:val="000000" w:themeColor="text1"/>
          <w:sz w:val="28"/>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roofErr w:type="spellStart"/>
      <w:r w:rsidRPr="00620C26">
        <w:rPr>
          <w:bCs/>
          <w:color w:val="000000" w:themeColor="text1"/>
          <w:sz w:val="28"/>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Adwani</w:t>
      </w:r>
      <w:proofErr w:type="spellEnd"/>
      <w:r w:rsidRPr="00620C26">
        <w:rPr>
          <w:bCs/>
          <w:color w:val="000000" w:themeColor="text1"/>
          <w:sz w:val="28"/>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P., </w:t>
      </w:r>
      <w:proofErr w:type="spellStart"/>
      <w:r w:rsidRPr="00620C26">
        <w:rPr>
          <w:bCs/>
          <w:color w:val="000000" w:themeColor="text1"/>
          <w:sz w:val="28"/>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Shrivastava</w:t>
      </w:r>
      <w:proofErr w:type="spellEnd"/>
      <w:r w:rsidRPr="00620C26">
        <w:rPr>
          <w:bCs/>
          <w:color w:val="000000" w:themeColor="text1"/>
          <w:sz w:val="28"/>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S. (2017). </w:t>
      </w:r>
      <w:r w:rsidRPr="00620C26">
        <w:rPr>
          <w:bCs/>
          <w:i/>
          <w:iCs/>
          <w:color w:val="000000" w:themeColor="text1"/>
          <w:sz w:val="28"/>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Analysis of Factors Affecting Second Language Acquisition.</w:t>
      </w:r>
      <w:r w:rsidRPr="00620C26">
        <w:rPr>
          <w:bCs/>
          <w:color w:val="000000" w:themeColor="text1"/>
          <w:sz w:val="28"/>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India: International Journal of Science and Management.</w:t>
      </w:r>
    </w:p>
    <w:p w:rsidR="000C452E" w:rsidRDefault="000C452E" w:rsidP="00365E9A">
      <w:pPr>
        <w:ind w:firstLine="720"/>
        <w:jc w:val="both"/>
        <w:rPr>
          <w:bCs/>
          <w:color w:val="000000" w:themeColor="text1"/>
          <w:sz w:val="28"/>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bCs/>
          <w:color w:val="000000" w:themeColor="text1"/>
          <w:sz w:val="28"/>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Al </w:t>
      </w:r>
      <w:proofErr w:type="spellStart"/>
      <w:r>
        <w:rPr>
          <w:bCs/>
          <w:color w:val="000000" w:themeColor="text1"/>
          <w:sz w:val="28"/>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Ghazali</w:t>
      </w:r>
      <w:proofErr w:type="spellEnd"/>
      <w:r>
        <w:rPr>
          <w:bCs/>
          <w:color w:val="000000" w:themeColor="text1"/>
          <w:sz w:val="28"/>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F. (2006). </w:t>
      </w:r>
      <w:r w:rsidRPr="00180D66">
        <w:rPr>
          <w:bCs/>
          <w:i/>
          <w:iCs/>
          <w:color w:val="000000" w:themeColor="text1"/>
          <w:sz w:val="28"/>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First language acquisition Vs. second language learning: what is the difference?</w:t>
      </w:r>
      <w:r>
        <w:rPr>
          <w:bCs/>
          <w:color w:val="000000" w:themeColor="text1"/>
          <w:sz w:val="28"/>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Birmingham. </w:t>
      </w:r>
    </w:p>
    <w:p w:rsidR="000C452E" w:rsidRDefault="000C452E" w:rsidP="00187FEF">
      <w:pPr>
        <w:ind w:firstLine="720"/>
        <w:jc w:val="both"/>
        <w:rPr>
          <w:bCs/>
          <w:color w:val="000000" w:themeColor="text1"/>
          <w:sz w:val="28"/>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roofErr w:type="spellStart"/>
      <w:r>
        <w:rPr>
          <w:bCs/>
          <w:color w:val="000000" w:themeColor="text1"/>
          <w:sz w:val="28"/>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Alzahrani</w:t>
      </w:r>
      <w:proofErr w:type="spellEnd"/>
      <w:r>
        <w:rPr>
          <w:bCs/>
          <w:color w:val="000000" w:themeColor="text1"/>
          <w:sz w:val="28"/>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M.A. (2020). </w:t>
      </w:r>
      <w:r w:rsidRPr="001C3842">
        <w:rPr>
          <w:bCs/>
          <w:i/>
          <w:iCs/>
          <w:color w:val="000000" w:themeColor="text1"/>
          <w:sz w:val="28"/>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Language acquisition during and after critical period (a comparative review between children and adults).</w:t>
      </w:r>
      <w:r>
        <w:rPr>
          <w:bCs/>
          <w:color w:val="000000" w:themeColor="text1"/>
          <w:sz w:val="28"/>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Saudi Arabia. International Journal of Linguistics. </w:t>
      </w:r>
    </w:p>
    <w:p w:rsidR="000C452E" w:rsidRDefault="000C452E" w:rsidP="00263DEF">
      <w:pPr>
        <w:ind w:firstLine="720"/>
        <w:jc w:val="both"/>
        <w:rPr>
          <w:bCs/>
          <w:color w:val="000000" w:themeColor="text1"/>
          <w:sz w:val="28"/>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roofErr w:type="spellStart"/>
      <w:r>
        <w:rPr>
          <w:bCs/>
          <w:color w:val="000000" w:themeColor="text1"/>
          <w:sz w:val="28"/>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Arung</w:t>
      </w:r>
      <w:proofErr w:type="spellEnd"/>
      <w:r>
        <w:rPr>
          <w:bCs/>
          <w:color w:val="000000" w:themeColor="text1"/>
          <w:sz w:val="28"/>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F. (2016). </w:t>
      </w:r>
      <w:r w:rsidRPr="008D2A35">
        <w:rPr>
          <w:bCs/>
          <w:i/>
          <w:iCs/>
          <w:color w:val="000000" w:themeColor="text1"/>
          <w:sz w:val="28"/>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Language acquisition and learning on children. </w:t>
      </w:r>
      <w:r>
        <w:rPr>
          <w:bCs/>
          <w:color w:val="000000" w:themeColor="text1"/>
          <w:sz w:val="28"/>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Journal of English education JEE.</w:t>
      </w:r>
    </w:p>
    <w:p w:rsidR="000C452E" w:rsidRDefault="000C452E" w:rsidP="00AA20B4">
      <w:pPr>
        <w:autoSpaceDE w:val="0"/>
        <w:autoSpaceDN w:val="0"/>
        <w:adjustRightInd w:val="0"/>
        <w:spacing w:after="0" w:line="360" w:lineRule="auto"/>
        <w:ind w:firstLine="720"/>
        <w:jc w:val="both"/>
        <w:rPr>
          <w:bCs/>
          <w:color w:val="000000" w:themeColor="text1"/>
          <w:sz w:val="28"/>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roofErr w:type="spellStart"/>
      <w:r>
        <w:rPr>
          <w:bCs/>
          <w:color w:val="000000" w:themeColor="text1"/>
          <w:sz w:val="28"/>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Becirovic</w:t>
      </w:r>
      <w:proofErr w:type="spellEnd"/>
      <w:r>
        <w:rPr>
          <w:bCs/>
          <w:color w:val="000000" w:themeColor="text1"/>
          <w:sz w:val="28"/>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S., </w:t>
      </w:r>
      <w:proofErr w:type="spellStart"/>
      <w:r>
        <w:rPr>
          <w:bCs/>
          <w:color w:val="000000" w:themeColor="text1"/>
          <w:sz w:val="28"/>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Becirovic</w:t>
      </w:r>
      <w:proofErr w:type="spellEnd"/>
      <w:r>
        <w:rPr>
          <w:bCs/>
          <w:color w:val="000000" w:themeColor="text1"/>
          <w:sz w:val="28"/>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R.H. (2017). </w:t>
      </w:r>
      <w:r w:rsidRPr="007023BC">
        <w:rPr>
          <w:bCs/>
          <w:i/>
          <w:iCs/>
          <w:color w:val="000000" w:themeColor="text1"/>
          <w:sz w:val="28"/>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 role of age in students’ motivation and achievement in learning English as a second language.</w:t>
      </w:r>
      <w:r>
        <w:rPr>
          <w:bCs/>
          <w:color w:val="000000" w:themeColor="text1"/>
          <w:sz w:val="28"/>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roofErr w:type="spellStart"/>
      <w:r>
        <w:rPr>
          <w:bCs/>
          <w:color w:val="000000" w:themeColor="text1"/>
          <w:sz w:val="28"/>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ResearchGate</w:t>
      </w:r>
      <w:proofErr w:type="spellEnd"/>
      <w:r>
        <w:rPr>
          <w:bCs/>
          <w:color w:val="000000" w:themeColor="text1"/>
          <w:sz w:val="28"/>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AA20B4">
        <w:rPr>
          <w:bCs/>
          <w:color w:val="000000" w:themeColor="text1"/>
          <w:sz w:val="28"/>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DOI: 10.29302/jolie.2017.10.1.</w:t>
      </w:r>
    </w:p>
    <w:p w:rsidR="000C452E" w:rsidRDefault="000C452E" w:rsidP="00757FD4">
      <w:pPr>
        <w:ind w:firstLine="720"/>
        <w:jc w:val="both"/>
        <w:rPr>
          <w:bCs/>
          <w:color w:val="000000" w:themeColor="text1"/>
          <w:sz w:val="28"/>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757FD4">
        <w:rPr>
          <w:bCs/>
          <w:color w:val="000000" w:themeColor="text1"/>
          <w:sz w:val="28"/>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Bialystok, E., &amp; </w:t>
      </w:r>
      <w:proofErr w:type="spellStart"/>
      <w:r w:rsidRPr="00757FD4">
        <w:rPr>
          <w:bCs/>
          <w:color w:val="000000" w:themeColor="text1"/>
          <w:sz w:val="28"/>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Hakuta</w:t>
      </w:r>
      <w:proofErr w:type="spellEnd"/>
      <w:r w:rsidRPr="00757FD4">
        <w:rPr>
          <w:bCs/>
          <w:color w:val="000000" w:themeColor="text1"/>
          <w:sz w:val="28"/>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K. (1999).</w:t>
      </w:r>
      <w:r w:rsidRPr="00757FD4">
        <w:rPr>
          <w:bCs/>
          <w:i/>
          <w:iCs/>
          <w:color w:val="000000" w:themeColor="text1"/>
          <w:sz w:val="28"/>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Confounded age: Linguistic and cognitive factors in age differences for second language acquisition.</w:t>
      </w:r>
      <w:r w:rsidRPr="00757FD4">
        <w:rPr>
          <w:bCs/>
          <w:color w:val="000000" w:themeColor="text1"/>
          <w:sz w:val="28"/>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Second Language Acquisition and the Critical Period Hypothesis.</w:t>
      </w:r>
    </w:p>
    <w:p w:rsidR="000C452E" w:rsidRDefault="000C452E" w:rsidP="005A08EE">
      <w:pPr>
        <w:ind w:firstLine="720"/>
        <w:jc w:val="both"/>
        <w:rPr>
          <w:bCs/>
          <w:color w:val="000000" w:themeColor="text1"/>
          <w:sz w:val="28"/>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roofErr w:type="spellStart"/>
      <w:r w:rsidRPr="00BA307A">
        <w:rPr>
          <w:bCs/>
          <w:color w:val="000000" w:themeColor="text1"/>
          <w:sz w:val="28"/>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Bista</w:t>
      </w:r>
      <w:proofErr w:type="spellEnd"/>
      <w:r w:rsidRPr="00BA307A">
        <w:rPr>
          <w:bCs/>
          <w:color w:val="000000" w:themeColor="text1"/>
          <w:sz w:val="28"/>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K. K. (2008). </w:t>
      </w:r>
      <w:r w:rsidRPr="00BA307A">
        <w:rPr>
          <w:bCs/>
          <w:i/>
          <w:iCs/>
          <w:color w:val="000000" w:themeColor="text1"/>
          <w:sz w:val="28"/>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Age as an affective factor in second language acquisition. </w:t>
      </w:r>
      <w:r>
        <w:rPr>
          <w:bCs/>
          <w:color w:val="000000" w:themeColor="text1"/>
          <w:sz w:val="28"/>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English for Specific Purpose World. </w:t>
      </w:r>
    </w:p>
    <w:p w:rsidR="000C452E" w:rsidRPr="00267423" w:rsidRDefault="000C452E" w:rsidP="00311462">
      <w:pPr>
        <w:ind w:firstLine="720"/>
        <w:jc w:val="both"/>
        <w:rPr>
          <w:bCs/>
          <w:color w:val="000000" w:themeColor="text1"/>
          <w:sz w:val="28"/>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267423">
        <w:rPr>
          <w:bCs/>
          <w:color w:val="000000" w:themeColor="text1"/>
          <w:sz w:val="28"/>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Bruner, J. (1983). </w:t>
      </w:r>
      <w:r w:rsidRPr="00267423">
        <w:rPr>
          <w:bCs/>
          <w:i/>
          <w:iCs/>
          <w:color w:val="000000" w:themeColor="text1"/>
          <w:sz w:val="28"/>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Child’s talk: learning to use language.</w:t>
      </w:r>
      <w:r w:rsidRPr="00267423">
        <w:rPr>
          <w:bCs/>
          <w:color w:val="000000" w:themeColor="text1"/>
          <w:sz w:val="28"/>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Oxford: Oxford University Press</w:t>
      </w:r>
      <w:r>
        <w:rPr>
          <w:bCs/>
          <w:color w:val="000000" w:themeColor="text1"/>
          <w:sz w:val="28"/>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p w:rsidR="000C452E" w:rsidRPr="00251CF6" w:rsidRDefault="000C452E" w:rsidP="00251CF6">
      <w:pPr>
        <w:autoSpaceDE w:val="0"/>
        <w:autoSpaceDN w:val="0"/>
        <w:adjustRightInd w:val="0"/>
        <w:spacing w:after="0" w:line="360" w:lineRule="auto"/>
        <w:ind w:firstLine="720"/>
        <w:rPr>
          <w:bCs/>
          <w:color w:val="000000" w:themeColor="text1"/>
          <w:sz w:val="28"/>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roofErr w:type="spellStart"/>
      <w:r w:rsidRPr="00251CF6">
        <w:rPr>
          <w:bCs/>
          <w:color w:val="000000" w:themeColor="text1"/>
          <w:sz w:val="28"/>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Bylund</w:t>
      </w:r>
      <w:proofErr w:type="spellEnd"/>
      <w:r w:rsidRPr="00251CF6">
        <w:rPr>
          <w:bCs/>
          <w:color w:val="000000" w:themeColor="text1"/>
          <w:sz w:val="28"/>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E., </w:t>
      </w:r>
      <w:proofErr w:type="spellStart"/>
      <w:r w:rsidRPr="00251CF6">
        <w:rPr>
          <w:bCs/>
          <w:color w:val="000000" w:themeColor="text1"/>
          <w:sz w:val="28"/>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Hyltenstam</w:t>
      </w:r>
      <w:proofErr w:type="spellEnd"/>
      <w:r w:rsidRPr="00251CF6">
        <w:rPr>
          <w:bCs/>
          <w:color w:val="000000" w:themeColor="text1"/>
          <w:sz w:val="28"/>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K., and </w:t>
      </w:r>
      <w:proofErr w:type="spellStart"/>
      <w:r w:rsidRPr="00251CF6">
        <w:rPr>
          <w:bCs/>
          <w:color w:val="000000" w:themeColor="text1"/>
          <w:sz w:val="28"/>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Abrahamsson</w:t>
      </w:r>
      <w:proofErr w:type="spellEnd"/>
      <w:r w:rsidRPr="00251CF6">
        <w:rPr>
          <w:bCs/>
          <w:color w:val="000000" w:themeColor="text1"/>
          <w:sz w:val="28"/>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N. (2020). </w:t>
      </w:r>
      <w:r w:rsidRPr="00251CF6">
        <w:rPr>
          <w:bCs/>
          <w:i/>
          <w:iCs/>
          <w:color w:val="000000" w:themeColor="text1"/>
          <w:sz w:val="28"/>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Age of acquisition- not bilingualism- is the primary determinant of less than nativelike L2 ultimate attainment</w:t>
      </w:r>
      <w:r w:rsidRPr="00251CF6">
        <w:rPr>
          <w:bCs/>
          <w:color w:val="000000" w:themeColor="text1"/>
          <w:sz w:val="28"/>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Cambridge University Press. </w:t>
      </w:r>
    </w:p>
    <w:p w:rsidR="000C452E" w:rsidRDefault="000C452E" w:rsidP="0089088C">
      <w:pPr>
        <w:autoSpaceDE w:val="0"/>
        <w:autoSpaceDN w:val="0"/>
        <w:adjustRightInd w:val="0"/>
        <w:spacing w:after="0" w:line="360" w:lineRule="auto"/>
        <w:ind w:firstLine="720"/>
        <w:jc w:val="both"/>
        <w:rPr>
          <w:bCs/>
          <w:color w:val="000000" w:themeColor="text1"/>
          <w:sz w:val="28"/>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roofErr w:type="spellStart"/>
      <w:r>
        <w:rPr>
          <w:bCs/>
          <w:color w:val="000000" w:themeColor="text1"/>
          <w:sz w:val="28"/>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Bylund</w:t>
      </w:r>
      <w:proofErr w:type="spellEnd"/>
      <w:r>
        <w:rPr>
          <w:bCs/>
          <w:color w:val="000000" w:themeColor="text1"/>
          <w:sz w:val="28"/>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E., </w:t>
      </w:r>
      <w:proofErr w:type="spellStart"/>
      <w:r>
        <w:rPr>
          <w:bCs/>
          <w:color w:val="000000" w:themeColor="text1"/>
          <w:sz w:val="28"/>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Hyltenstam</w:t>
      </w:r>
      <w:proofErr w:type="spellEnd"/>
      <w:r>
        <w:rPr>
          <w:bCs/>
          <w:color w:val="000000" w:themeColor="text1"/>
          <w:sz w:val="28"/>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K., and </w:t>
      </w:r>
      <w:proofErr w:type="spellStart"/>
      <w:r>
        <w:rPr>
          <w:bCs/>
          <w:color w:val="000000" w:themeColor="text1"/>
          <w:sz w:val="28"/>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Abrahamsson</w:t>
      </w:r>
      <w:proofErr w:type="spellEnd"/>
      <w:r>
        <w:rPr>
          <w:bCs/>
          <w:color w:val="000000" w:themeColor="text1"/>
          <w:sz w:val="28"/>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N. (2021).</w:t>
      </w:r>
      <w:r w:rsidRPr="00E9563E">
        <w:rPr>
          <w:bCs/>
          <w:i/>
          <w:iCs/>
          <w:color w:val="000000" w:themeColor="text1"/>
          <w:sz w:val="28"/>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Age of acquisition-not bilingualism- is the primary determinant of less than native-like L2 ultimate attainment.</w:t>
      </w:r>
      <w:r>
        <w:rPr>
          <w:bCs/>
          <w:color w:val="000000" w:themeColor="text1"/>
          <w:sz w:val="28"/>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roofErr w:type="spellStart"/>
      <w:r>
        <w:rPr>
          <w:bCs/>
          <w:color w:val="000000" w:themeColor="text1"/>
          <w:sz w:val="28"/>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Searchgate</w:t>
      </w:r>
      <w:proofErr w:type="spellEnd"/>
      <w:r>
        <w:rPr>
          <w:bCs/>
          <w:color w:val="000000" w:themeColor="text1"/>
          <w:sz w:val="28"/>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E9563E">
        <w:rPr>
          <w:bCs/>
          <w:color w:val="000000" w:themeColor="text1"/>
          <w:sz w:val="28"/>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https://www.researchgate.net/publication/339749158</w:t>
      </w:r>
    </w:p>
    <w:p w:rsidR="000C452E" w:rsidRDefault="000C452E" w:rsidP="00380BD4">
      <w:pPr>
        <w:ind w:firstLine="720"/>
        <w:jc w:val="both"/>
        <w:rPr>
          <w:bCs/>
          <w:color w:val="000000" w:themeColor="text1"/>
          <w:sz w:val="28"/>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90467B">
        <w:rPr>
          <w:bCs/>
          <w:color w:val="000000" w:themeColor="text1"/>
          <w:sz w:val="28"/>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w:t>
      </w:r>
      <w:r>
        <w:rPr>
          <w:bCs/>
          <w:color w:val="000000" w:themeColor="text1"/>
          <w:sz w:val="28"/>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arroll</w:t>
      </w:r>
      <w:r w:rsidRPr="0090467B">
        <w:rPr>
          <w:bCs/>
          <w:color w:val="000000" w:themeColor="text1"/>
          <w:sz w:val="28"/>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J. (1967)</w:t>
      </w:r>
      <w:r>
        <w:rPr>
          <w:bCs/>
          <w:color w:val="000000" w:themeColor="text1"/>
          <w:sz w:val="28"/>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Pr="0090467B">
        <w:rPr>
          <w:bCs/>
          <w:color w:val="000000" w:themeColor="text1"/>
          <w:sz w:val="28"/>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90467B">
        <w:rPr>
          <w:bCs/>
          <w:i/>
          <w:iCs/>
          <w:color w:val="000000" w:themeColor="text1"/>
          <w:sz w:val="28"/>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Foreign language proficiency levels attained by language majors near graduation from college.</w:t>
      </w:r>
      <w:r w:rsidRPr="0090467B">
        <w:rPr>
          <w:bCs/>
          <w:color w:val="000000" w:themeColor="text1"/>
          <w:sz w:val="28"/>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Pr>
          <w:bCs/>
          <w:color w:val="000000" w:themeColor="text1"/>
          <w:sz w:val="28"/>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Foreign </w:t>
      </w:r>
      <w:r w:rsidRPr="0090467B">
        <w:rPr>
          <w:bCs/>
          <w:color w:val="000000" w:themeColor="text1"/>
          <w:sz w:val="28"/>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Language Annals 1: 131-151.</w:t>
      </w:r>
    </w:p>
    <w:p w:rsidR="000C452E" w:rsidRDefault="000C452E" w:rsidP="009962C6">
      <w:pPr>
        <w:autoSpaceDE w:val="0"/>
        <w:autoSpaceDN w:val="0"/>
        <w:adjustRightInd w:val="0"/>
        <w:spacing w:after="0" w:line="360" w:lineRule="auto"/>
        <w:ind w:firstLine="720"/>
        <w:jc w:val="both"/>
        <w:rPr>
          <w:bCs/>
          <w:color w:val="000000" w:themeColor="text1"/>
          <w:sz w:val="28"/>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9962C6">
        <w:rPr>
          <w:bCs/>
          <w:color w:val="000000" w:themeColor="text1"/>
          <w:sz w:val="28"/>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Cook, Vivian. (2008) </w:t>
      </w:r>
      <w:r w:rsidRPr="009962C6">
        <w:rPr>
          <w:bCs/>
          <w:i/>
          <w:iCs/>
          <w:color w:val="000000" w:themeColor="text1"/>
          <w:sz w:val="28"/>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Second Language Learning and Language Teaching. </w:t>
      </w:r>
      <w:r w:rsidRPr="009962C6">
        <w:rPr>
          <w:bCs/>
          <w:color w:val="000000" w:themeColor="text1"/>
          <w:sz w:val="28"/>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London: Hodder Education.</w:t>
      </w:r>
    </w:p>
    <w:p w:rsidR="000C452E" w:rsidRDefault="000C452E" w:rsidP="004D4F15">
      <w:pPr>
        <w:ind w:firstLine="720"/>
        <w:jc w:val="both"/>
        <w:rPr>
          <w:bCs/>
          <w:color w:val="000000" w:themeColor="text1"/>
          <w:sz w:val="28"/>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roofErr w:type="spellStart"/>
      <w:r w:rsidRPr="004D4F15">
        <w:rPr>
          <w:bCs/>
          <w:color w:val="000000" w:themeColor="text1"/>
          <w:sz w:val="28"/>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DeKeyser</w:t>
      </w:r>
      <w:proofErr w:type="spellEnd"/>
      <w:r w:rsidRPr="004D4F15">
        <w:rPr>
          <w:bCs/>
          <w:color w:val="000000" w:themeColor="text1"/>
          <w:sz w:val="28"/>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R. M. (2005). </w:t>
      </w:r>
      <w:r w:rsidRPr="004D4F15">
        <w:rPr>
          <w:bCs/>
          <w:i/>
          <w:iCs/>
          <w:color w:val="000000" w:themeColor="text1"/>
          <w:sz w:val="28"/>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What makes learning second-language grammar difficult? A review of issues. Language Learning</w:t>
      </w:r>
      <w:r>
        <w:rPr>
          <w:bCs/>
          <w:color w:val="000000" w:themeColor="text1"/>
          <w:sz w:val="28"/>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Pr="004D4F15">
        <w:rPr>
          <w:bCs/>
          <w:color w:val="000000" w:themeColor="text1"/>
          <w:sz w:val="28"/>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https://doi.org/10.1111/j.0023-8333.2005.00294.x</w:t>
      </w:r>
      <w:r>
        <w:rPr>
          <w:bCs/>
          <w:color w:val="000000" w:themeColor="text1"/>
          <w:sz w:val="28"/>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p w:rsidR="000C452E" w:rsidRDefault="000C452E" w:rsidP="00187FEF">
      <w:pPr>
        <w:ind w:firstLine="720"/>
        <w:jc w:val="both"/>
        <w:rPr>
          <w:bCs/>
          <w:color w:val="000000" w:themeColor="text1"/>
          <w:sz w:val="28"/>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187FEF">
        <w:rPr>
          <w:bCs/>
          <w:color w:val="000000" w:themeColor="text1"/>
          <w:sz w:val="28"/>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Ellis, R. (1994). </w:t>
      </w:r>
      <w:r>
        <w:rPr>
          <w:bCs/>
          <w:i/>
          <w:iCs/>
          <w:color w:val="000000" w:themeColor="text1"/>
          <w:sz w:val="28"/>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 study of second l</w:t>
      </w:r>
      <w:r w:rsidRPr="00187FEF">
        <w:rPr>
          <w:bCs/>
          <w:i/>
          <w:iCs/>
          <w:color w:val="000000" w:themeColor="text1"/>
          <w:sz w:val="28"/>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anguage </w:t>
      </w:r>
      <w:r>
        <w:rPr>
          <w:bCs/>
          <w:i/>
          <w:iCs/>
          <w:color w:val="000000" w:themeColor="text1"/>
          <w:sz w:val="28"/>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w:t>
      </w:r>
      <w:r w:rsidRPr="00187FEF">
        <w:rPr>
          <w:bCs/>
          <w:i/>
          <w:iCs/>
          <w:color w:val="000000" w:themeColor="text1"/>
          <w:sz w:val="28"/>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cquisition</w:t>
      </w:r>
      <w:r w:rsidRPr="00187FEF">
        <w:rPr>
          <w:bCs/>
          <w:color w:val="000000" w:themeColor="text1"/>
          <w:sz w:val="28"/>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Oxf</w:t>
      </w:r>
      <w:r>
        <w:rPr>
          <w:bCs/>
          <w:color w:val="000000" w:themeColor="text1"/>
          <w:sz w:val="28"/>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ord, England: Oxford University </w:t>
      </w:r>
      <w:r w:rsidRPr="00187FEF">
        <w:rPr>
          <w:bCs/>
          <w:color w:val="000000" w:themeColor="text1"/>
          <w:sz w:val="28"/>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Press.</w:t>
      </w:r>
    </w:p>
    <w:p w:rsidR="000C452E" w:rsidRDefault="000C452E" w:rsidP="00C76BA3">
      <w:pPr>
        <w:ind w:firstLine="720"/>
        <w:jc w:val="both"/>
        <w:rPr>
          <w:bCs/>
          <w:color w:val="000000" w:themeColor="text1"/>
          <w:sz w:val="28"/>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76BA3">
        <w:rPr>
          <w:bCs/>
          <w:color w:val="000000" w:themeColor="text1"/>
          <w:sz w:val="28"/>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Ellis, R. (</w:t>
      </w:r>
      <w:r>
        <w:rPr>
          <w:rFonts w:hint="eastAsia"/>
          <w:bCs/>
          <w:color w:val="000000" w:themeColor="text1"/>
          <w:sz w:val="28"/>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2005</w:t>
      </w:r>
      <w:r w:rsidRPr="00C76BA3">
        <w:rPr>
          <w:bCs/>
          <w:color w:val="000000" w:themeColor="text1"/>
          <w:sz w:val="28"/>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C76BA3">
        <w:rPr>
          <w:bCs/>
          <w:i/>
          <w:iCs/>
          <w:color w:val="000000" w:themeColor="text1"/>
          <w:sz w:val="28"/>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Measuring implicit and explicit knowledge of a second language: a psychometric study.</w:t>
      </w:r>
      <w:r w:rsidRPr="00C76BA3">
        <w:rPr>
          <w:bCs/>
          <w:color w:val="000000" w:themeColor="text1"/>
          <w:sz w:val="28"/>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Studies in Second Language Acquisition</w:t>
      </w:r>
      <w:r>
        <w:rPr>
          <w:rFonts w:hint="eastAsia"/>
          <w:bCs/>
          <w:color w:val="000000" w:themeColor="text1"/>
          <w:sz w:val="28"/>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p w:rsidR="000C452E" w:rsidRDefault="000C452E" w:rsidP="00AA20B4">
      <w:pPr>
        <w:autoSpaceDE w:val="0"/>
        <w:autoSpaceDN w:val="0"/>
        <w:adjustRightInd w:val="0"/>
        <w:spacing w:after="0" w:line="360" w:lineRule="auto"/>
        <w:ind w:firstLine="720"/>
        <w:jc w:val="both"/>
        <w:rPr>
          <w:bCs/>
          <w:color w:val="000000" w:themeColor="text1"/>
          <w:sz w:val="28"/>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roofErr w:type="spellStart"/>
      <w:r w:rsidRPr="005A682C">
        <w:rPr>
          <w:bCs/>
          <w:color w:val="000000" w:themeColor="text1"/>
          <w:sz w:val="28"/>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Engin</w:t>
      </w:r>
      <w:proofErr w:type="spellEnd"/>
      <w:r w:rsidRPr="005A682C">
        <w:rPr>
          <w:bCs/>
          <w:color w:val="000000" w:themeColor="text1"/>
          <w:sz w:val="28"/>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 O. (2009). </w:t>
      </w:r>
      <w:r w:rsidRPr="005A682C">
        <w:rPr>
          <w:bCs/>
          <w:i/>
          <w:iCs/>
          <w:color w:val="000000" w:themeColor="text1"/>
          <w:sz w:val="28"/>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Second language learning success and motivation.</w:t>
      </w:r>
      <w:r w:rsidRPr="005A682C">
        <w:rPr>
          <w:bCs/>
          <w:color w:val="000000" w:themeColor="text1"/>
          <w:sz w:val="28"/>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Pr>
          <w:bCs/>
          <w:color w:val="000000" w:themeColor="text1"/>
          <w:sz w:val="28"/>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Turkey. </w:t>
      </w:r>
      <w:r w:rsidRPr="005A682C">
        <w:rPr>
          <w:bCs/>
          <w:color w:val="000000" w:themeColor="text1"/>
          <w:sz w:val="28"/>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Social Behavior</w:t>
      </w:r>
      <w:r>
        <w:rPr>
          <w:bCs/>
          <w:color w:val="000000" w:themeColor="text1"/>
          <w:sz w:val="28"/>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5A682C">
        <w:rPr>
          <w:bCs/>
          <w:color w:val="000000" w:themeColor="text1"/>
          <w:sz w:val="28"/>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&amp; Personality, 37(8), 1035-1041.</w:t>
      </w:r>
    </w:p>
    <w:p w:rsidR="000C452E" w:rsidRDefault="000C452E" w:rsidP="00D63A5D">
      <w:pPr>
        <w:autoSpaceDE w:val="0"/>
        <w:autoSpaceDN w:val="0"/>
        <w:adjustRightInd w:val="0"/>
        <w:spacing w:after="0" w:line="360" w:lineRule="auto"/>
        <w:ind w:firstLine="720"/>
        <w:rPr>
          <w:bCs/>
          <w:color w:val="000000" w:themeColor="text1"/>
          <w:sz w:val="28"/>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roofErr w:type="spellStart"/>
      <w:r w:rsidRPr="00D63A5D">
        <w:rPr>
          <w:bCs/>
          <w:color w:val="000000" w:themeColor="text1"/>
          <w:sz w:val="28"/>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Gaulin</w:t>
      </w:r>
      <w:proofErr w:type="spellEnd"/>
      <w:r w:rsidRPr="00D63A5D">
        <w:rPr>
          <w:bCs/>
          <w:color w:val="000000" w:themeColor="text1"/>
          <w:sz w:val="28"/>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Cynthia A. &amp; Thomas F. Campbell. 1994. </w:t>
      </w:r>
      <w:r w:rsidRPr="00D63A5D">
        <w:rPr>
          <w:bCs/>
          <w:i/>
          <w:iCs/>
          <w:color w:val="000000" w:themeColor="text1"/>
          <w:sz w:val="28"/>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Procedure for assessing verbal working memory in normal school-age children: Some preliminary data. </w:t>
      </w:r>
      <w:r w:rsidRPr="00D63A5D">
        <w:rPr>
          <w:bCs/>
          <w:color w:val="000000" w:themeColor="text1"/>
          <w:sz w:val="28"/>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Perceptual and Motor Skills 79. 55–64.</w:t>
      </w:r>
    </w:p>
    <w:p w:rsidR="000C452E" w:rsidRDefault="000C452E" w:rsidP="00D63A5D">
      <w:pPr>
        <w:autoSpaceDE w:val="0"/>
        <w:autoSpaceDN w:val="0"/>
        <w:adjustRightInd w:val="0"/>
        <w:spacing w:after="0" w:line="360" w:lineRule="auto"/>
        <w:ind w:firstLine="720"/>
        <w:rPr>
          <w:bCs/>
          <w:color w:val="000000" w:themeColor="text1"/>
          <w:sz w:val="28"/>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E941D9">
        <w:rPr>
          <w:bCs/>
          <w:color w:val="000000" w:themeColor="text1"/>
          <w:sz w:val="28"/>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Ginsburg, H. &amp; </w:t>
      </w:r>
      <w:proofErr w:type="spellStart"/>
      <w:proofErr w:type="gramStart"/>
      <w:r w:rsidRPr="00E941D9">
        <w:rPr>
          <w:bCs/>
          <w:color w:val="000000" w:themeColor="text1"/>
          <w:sz w:val="28"/>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Opper,S</w:t>
      </w:r>
      <w:proofErr w:type="spellEnd"/>
      <w:r w:rsidRPr="00E941D9">
        <w:rPr>
          <w:bCs/>
          <w:color w:val="000000" w:themeColor="text1"/>
          <w:sz w:val="28"/>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roofErr w:type="gramEnd"/>
      <w:r w:rsidRPr="00E941D9">
        <w:rPr>
          <w:bCs/>
          <w:color w:val="000000" w:themeColor="text1"/>
          <w:sz w:val="28"/>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(1979). </w:t>
      </w:r>
      <w:r w:rsidRPr="00E941D9">
        <w:rPr>
          <w:bCs/>
          <w:i/>
          <w:iCs/>
          <w:color w:val="000000" w:themeColor="text1"/>
          <w:sz w:val="28"/>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Piaget's theory of intellectual development</w:t>
      </w:r>
      <w:r>
        <w:rPr>
          <w:bCs/>
          <w:color w:val="000000" w:themeColor="text1"/>
          <w:sz w:val="28"/>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p w:rsidR="000C452E" w:rsidRDefault="000C452E" w:rsidP="008D11F9">
      <w:pPr>
        <w:ind w:firstLine="720"/>
        <w:jc w:val="both"/>
        <w:rPr>
          <w:bCs/>
          <w:color w:val="000000" w:themeColor="text1"/>
          <w:sz w:val="28"/>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8D11F9">
        <w:rPr>
          <w:bCs/>
          <w:color w:val="000000" w:themeColor="text1"/>
          <w:sz w:val="28"/>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roofErr w:type="spellStart"/>
      <w:r w:rsidRPr="008D11F9">
        <w:rPr>
          <w:bCs/>
          <w:color w:val="000000" w:themeColor="text1"/>
          <w:sz w:val="28"/>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Guðlaugsdóttir</w:t>
      </w:r>
      <w:proofErr w:type="spellEnd"/>
      <w:r w:rsidRPr="008D11F9">
        <w:rPr>
          <w:bCs/>
          <w:color w:val="000000" w:themeColor="text1"/>
          <w:sz w:val="28"/>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E. B. (2016). </w:t>
      </w:r>
      <w:r w:rsidRPr="008D11F9">
        <w:rPr>
          <w:bCs/>
          <w:i/>
          <w:iCs/>
          <w:color w:val="000000" w:themeColor="text1"/>
          <w:sz w:val="28"/>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Children first language acquisition.</w:t>
      </w:r>
      <w:r>
        <w:rPr>
          <w:bCs/>
          <w:color w:val="000000" w:themeColor="text1"/>
          <w:sz w:val="28"/>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roofErr w:type="spellStart"/>
      <w:r>
        <w:rPr>
          <w:bCs/>
          <w:color w:val="000000" w:themeColor="text1"/>
          <w:sz w:val="28"/>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Haskoli</w:t>
      </w:r>
      <w:proofErr w:type="spellEnd"/>
      <w:r>
        <w:rPr>
          <w:bCs/>
          <w:color w:val="000000" w:themeColor="text1"/>
          <w:sz w:val="28"/>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Islands. Dissertation. </w:t>
      </w:r>
    </w:p>
    <w:p w:rsidR="000C452E" w:rsidRDefault="000C452E" w:rsidP="006F3C09">
      <w:pPr>
        <w:ind w:firstLine="720"/>
        <w:jc w:val="both"/>
        <w:rPr>
          <w:bCs/>
          <w:color w:val="000000" w:themeColor="text1"/>
          <w:sz w:val="28"/>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bCs/>
          <w:color w:val="000000" w:themeColor="text1"/>
          <w:sz w:val="28"/>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Hoang Thu, T. (2009).</w:t>
      </w:r>
      <w:r w:rsidRPr="006D2C85">
        <w:rPr>
          <w:bCs/>
          <w:i/>
          <w:iCs/>
          <w:color w:val="000000" w:themeColor="text1"/>
          <w:sz w:val="28"/>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The critical period and second language acquisition. </w:t>
      </w:r>
      <w:r>
        <w:rPr>
          <w:bCs/>
          <w:color w:val="000000" w:themeColor="text1"/>
          <w:sz w:val="28"/>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Alliant International University. </w:t>
      </w:r>
    </w:p>
    <w:p w:rsidR="000C452E" w:rsidRDefault="000C452E" w:rsidP="008C4F87">
      <w:pPr>
        <w:autoSpaceDE w:val="0"/>
        <w:autoSpaceDN w:val="0"/>
        <w:adjustRightInd w:val="0"/>
        <w:spacing w:after="0" w:line="360" w:lineRule="auto"/>
        <w:jc w:val="both"/>
        <w:rPr>
          <w:bCs/>
          <w:color w:val="000000" w:themeColor="text1"/>
          <w:sz w:val="28"/>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8C4F87">
        <w:rPr>
          <w:bCs/>
          <w:color w:val="000000" w:themeColor="text1"/>
          <w:sz w:val="28"/>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https://idoc.pub/documents/language-learning-in-early-childhood-lightbown-spada-2006-d2nv2mg67ylk</w:t>
      </w:r>
      <w:r>
        <w:rPr>
          <w:bCs/>
          <w:color w:val="000000" w:themeColor="text1"/>
          <w:sz w:val="28"/>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rsidR="000C452E" w:rsidRDefault="000C452E" w:rsidP="006F3C09">
      <w:pPr>
        <w:ind w:firstLine="720"/>
        <w:jc w:val="both"/>
        <w:rPr>
          <w:bCs/>
          <w:color w:val="000000" w:themeColor="text1"/>
          <w:sz w:val="28"/>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roofErr w:type="spellStart"/>
      <w:r>
        <w:rPr>
          <w:bCs/>
          <w:color w:val="000000" w:themeColor="text1"/>
          <w:sz w:val="28"/>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Hurford</w:t>
      </w:r>
      <w:proofErr w:type="spellEnd"/>
      <w:r>
        <w:rPr>
          <w:bCs/>
          <w:color w:val="000000" w:themeColor="text1"/>
          <w:sz w:val="28"/>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J. R. (1991). </w:t>
      </w:r>
      <w:r w:rsidRPr="006F3C09">
        <w:rPr>
          <w:bCs/>
          <w:i/>
          <w:iCs/>
          <w:color w:val="000000" w:themeColor="text1"/>
          <w:sz w:val="28"/>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 evolution of the critical period for language acquisition.</w:t>
      </w:r>
      <w:r>
        <w:rPr>
          <w:bCs/>
          <w:color w:val="000000" w:themeColor="text1"/>
          <w:sz w:val="28"/>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Edinburgh University. Elsevier Science Publisher.</w:t>
      </w:r>
    </w:p>
    <w:p w:rsidR="000C452E" w:rsidRDefault="000C452E" w:rsidP="00263DEF">
      <w:pPr>
        <w:ind w:firstLine="720"/>
        <w:jc w:val="both"/>
        <w:rPr>
          <w:bCs/>
          <w:color w:val="000000" w:themeColor="text1"/>
          <w:sz w:val="28"/>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bCs/>
          <w:color w:val="000000" w:themeColor="text1"/>
          <w:sz w:val="28"/>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Hussain, I. (2017). </w:t>
      </w:r>
      <w:r w:rsidRPr="008D2A35">
        <w:rPr>
          <w:bCs/>
          <w:i/>
          <w:iCs/>
          <w:color w:val="000000" w:themeColor="text1"/>
          <w:sz w:val="28"/>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Distinction between language acquisition and language learning: A comparative study.</w:t>
      </w:r>
      <w:r>
        <w:rPr>
          <w:bCs/>
          <w:color w:val="000000" w:themeColor="text1"/>
          <w:sz w:val="28"/>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Pakistan. </w:t>
      </w:r>
      <w:r w:rsidRPr="008D2A35">
        <w:rPr>
          <w:bCs/>
          <w:color w:val="000000" w:themeColor="text1"/>
          <w:sz w:val="28"/>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Journal of Literature, Languages and Linguistics</w:t>
      </w:r>
    </w:p>
    <w:p w:rsidR="000C452E" w:rsidRPr="00620C26" w:rsidRDefault="000C452E" w:rsidP="00251CF6">
      <w:pPr>
        <w:autoSpaceDE w:val="0"/>
        <w:autoSpaceDN w:val="0"/>
        <w:adjustRightInd w:val="0"/>
        <w:spacing w:after="0" w:line="360" w:lineRule="auto"/>
        <w:ind w:firstLine="720"/>
        <w:rPr>
          <w:bCs/>
          <w:color w:val="000000" w:themeColor="text1"/>
          <w:sz w:val="28"/>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620C26">
        <w:rPr>
          <w:bCs/>
          <w:color w:val="000000" w:themeColor="text1"/>
          <w:sz w:val="28"/>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Johnson, J. and Newport, E. (1989). </w:t>
      </w:r>
      <w:r w:rsidRPr="00620C26">
        <w:rPr>
          <w:bCs/>
          <w:i/>
          <w:iCs/>
          <w:color w:val="000000" w:themeColor="text1"/>
          <w:sz w:val="28"/>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Critical Period Effects in Second Language Learning: The influence of maturational state on the acquisition of English as a second language.</w:t>
      </w:r>
      <w:r w:rsidRPr="00620C26">
        <w:rPr>
          <w:bCs/>
          <w:color w:val="000000" w:themeColor="text1"/>
          <w:sz w:val="28"/>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Cognitive Psychology 21: 60-99.</w:t>
      </w:r>
    </w:p>
    <w:p w:rsidR="000C452E" w:rsidRDefault="000C452E" w:rsidP="007F6736">
      <w:pPr>
        <w:ind w:firstLine="720"/>
        <w:jc w:val="both"/>
        <w:rPr>
          <w:bCs/>
          <w:color w:val="000000" w:themeColor="text1"/>
          <w:sz w:val="28"/>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7F6736">
        <w:rPr>
          <w:bCs/>
          <w:color w:val="000000" w:themeColor="text1"/>
          <w:sz w:val="28"/>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Johnson, J. S., &amp; Newport, E. L. (1991). </w:t>
      </w:r>
      <w:r w:rsidRPr="007F6736">
        <w:rPr>
          <w:bCs/>
          <w:i/>
          <w:iCs/>
          <w:color w:val="000000" w:themeColor="text1"/>
          <w:sz w:val="28"/>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Critical period effects on universal properties </w:t>
      </w:r>
      <w:r>
        <w:rPr>
          <w:bCs/>
          <w:i/>
          <w:iCs/>
          <w:color w:val="000000" w:themeColor="text1"/>
          <w:sz w:val="28"/>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of language: The status of </w:t>
      </w:r>
      <w:proofErr w:type="spellStart"/>
      <w:r>
        <w:rPr>
          <w:bCs/>
          <w:i/>
          <w:iCs/>
          <w:color w:val="000000" w:themeColor="text1"/>
          <w:sz w:val="28"/>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subja</w:t>
      </w:r>
      <w:r w:rsidRPr="007F6736">
        <w:rPr>
          <w:bCs/>
          <w:i/>
          <w:iCs/>
          <w:color w:val="000000" w:themeColor="text1"/>
          <w:sz w:val="28"/>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cency</w:t>
      </w:r>
      <w:proofErr w:type="spellEnd"/>
      <w:r w:rsidRPr="007F6736">
        <w:rPr>
          <w:bCs/>
          <w:i/>
          <w:iCs/>
          <w:color w:val="000000" w:themeColor="text1"/>
          <w:sz w:val="28"/>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in the acquisition of a second language</w:t>
      </w:r>
      <w:r w:rsidRPr="007F6736">
        <w:rPr>
          <w:bCs/>
          <w:color w:val="000000" w:themeColor="text1"/>
          <w:sz w:val="28"/>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Cognition, 39(3), 215-258. https://doi.org/10.1016/0010-0277(91)90054-8</w:t>
      </w:r>
      <w:r>
        <w:rPr>
          <w:bCs/>
          <w:color w:val="000000" w:themeColor="text1"/>
          <w:sz w:val="28"/>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p w:rsidR="000C452E" w:rsidRDefault="000C452E" w:rsidP="005924C9">
      <w:pPr>
        <w:autoSpaceDE w:val="0"/>
        <w:autoSpaceDN w:val="0"/>
        <w:adjustRightInd w:val="0"/>
        <w:spacing w:after="0" w:line="360" w:lineRule="auto"/>
        <w:ind w:firstLine="720"/>
        <w:rPr>
          <w:bCs/>
          <w:color w:val="000000" w:themeColor="text1"/>
          <w:sz w:val="28"/>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bCs/>
          <w:color w:val="000000" w:themeColor="text1"/>
          <w:sz w:val="28"/>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Johnstone, R. (2002). </w:t>
      </w:r>
      <w:r w:rsidRPr="005924C9">
        <w:rPr>
          <w:bCs/>
          <w:i/>
          <w:iCs/>
          <w:color w:val="000000" w:themeColor="text1"/>
          <w:sz w:val="28"/>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Addressing the age factor: some implications for languages policy.</w:t>
      </w:r>
      <w:r>
        <w:rPr>
          <w:bCs/>
          <w:color w:val="000000" w:themeColor="text1"/>
          <w:sz w:val="28"/>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Scotland. From</w:t>
      </w:r>
      <w:r w:rsidRPr="005924C9">
        <w:rPr>
          <w:bCs/>
          <w:color w:val="000000" w:themeColor="text1"/>
          <w:sz w:val="28"/>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Linguistic Diversity to </w:t>
      </w:r>
      <w:proofErr w:type="spellStart"/>
      <w:r w:rsidRPr="005924C9">
        <w:rPr>
          <w:bCs/>
          <w:color w:val="000000" w:themeColor="text1"/>
          <w:sz w:val="28"/>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Plurilingual</w:t>
      </w:r>
      <w:proofErr w:type="spellEnd"/>
      <w:r w:rsidRPr="005924C9">
        <w:rPr>
          <w:bCs/>
          <w:color w:val="000000" w:themeColor="text1"/>
          <w:sz w:val="28"/>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Education</w:t>
      </w:r>
    </w:p>
    <w:p w:rsidR="000C452E" w:rsidRDefault="000C452E" w:rsidP="0089088C">
      <w:pPr>
        <w:autoSpaceDE w:val="0"/>
        <w:autoSpaceDN w:val="0"/>
        <w:adjustRightInd w:val="0"/>
        <w:spacing w:after="0" w:line="360" w:lineRule="auto"/>
        <w:ind w:firstLine="720"/>
        <w:jc w:val="both"/>
        <w:rPr>
          <w:bCs/>
          <w:color w:val="000000" w:themeColor="text1"/>
          <w:sz w:val="28"/>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roofErr w:type="spellStart"/>
      <w:r w:rsidRPr="0045254A">
        <w:rPr>
          <w:bCs/>
          <w:color w:val="000000" w:themeColor="text1"/>
          <w:sz w:val="28"/>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Kramiņa</w:t>
      </w:r>
      <w:proofErr w:type="spellEnd"/>
      <w:r w:rsidRPr="0045254A">
        <w:rPr>
          <w:bCs/>
          <w:color w:val="000000" w:themeColor="text1"/>
          <w:sz w:val="28"/>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I. (2000)</w:t>
      </w:r>
      <w:r>
        <w:rPr>
          <w:bCs/>
          <w:color w:val="000000" w:themeColor="text1"/>
          <w:sz w:val="28"/>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Pr="0045254A">
        <w:rPr>
          <w:bCs/>
          <w:color w:val="000000" w:themeColor="text1"/>
          <w:sz w:val="28"/>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45254A">
        <w:rPr>
          <w:bCs/>
          <w:i/>
          <w:iCs/>
          <w:color w:val="000000" w:themeColor="text1"/>
          <w:sz w:val="28"/>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Lingo–Didactic T</w:t>
      </w:r>
      <w:r>
        <w:rPr>
          <w:bCs/>
          <w:i/>
          <w:iCs/>
          <w:color w:val="000000" w:themeColor="text1"/>
          <w:sz w:val="28"/>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heories Underlying Multi</w:t>
      </w:r>
      <w:r w:rsidRPr="0045254A">
        <w:rPr>
          <w:bCs/>
          <w:i/>
          <w:iCs/>
          <w:color w:val="000000" w:themeColor="text1"/>
          <w:sz w:val="28"/>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–Purpose Language Acquisition.</w:t>
      </w:r>
      <w:r w:rsidRPr="0045254A">
        <w:rPr>
          <w:bCs/>
          <w:color w:val="000000" w:themeColor="text1"/>
          <w:sz w:val="28"/>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University of Latvia</w:t>
      </w:r>
      <w:r>
        <w:rPr>
          <w:bCs/>
          <w:color w:val="000000" w:themeColor="text1"/>
          <w:sz w:val="28"/>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p w:rsidR="000C452E" w:rsidRPr="00B13C9E" w:rsidRDefault="000C452E" w:rsidP="00380BD4">
      <w:pPr>
        <w:ind w:firstLine="720"/>
        <w:jc w:val="both"/>
        <w:rPr>
          <w:bCs/>
          <w:color w:val="000000" w:themeColor="text1"/>
          <w:sz w:val="28"/>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roofErr w:type="spellStart"/>
      <w:r w:rsidRPr="00B13C9E">
        <w:rPr>
          <w:bCs/>
          <w:color w:val="000000" w:themeColor="text1"/>
          <w:sz w:val="28"/>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Krashen</w:t>
      </w:r>
      <w:proofErr w:type="spellEnd"/>
      <w:r w:rsidRPr="00B13C9E">
        <w:rPr>
          <w:bCs/>
          <w:color w:val="000000" w:themeColor="text1"/>
          <w:sz w:val="28"/>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S. (1985). </w:t>
      </w:r>
      <w:r w:rsidRPr="00B13C9E">
        <w:rPr>
          <w:bCs/>
          <w:i/>
          <w:iCs/>
          <w:color w:val="000000" w:themeColor="text1"/>
          <w:sz w:val="28"/>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 Input Hypothesis: Issues and Implications.</w:t>
      </w:r>
      <w:r w:rsidRPr="00B13C9E">
        <w:rPr>
          <w:bCs/>
          <w:color w:val="000000" w:themeColor="text1"/>
          <w:sz w:val="28"/>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Harlow: Longman.</w:t>
      </w:r>
    </w:p>
    <w:p w:rsidR="000C452E" w:rsidRDefault="000C452E" w:rsidP="00770971">
      <w:pPr>
        <w:ind w:firstLine="720"/>
        <w:jc w:val="both"/>
        <w:rPr>
          <w:bCs/>
          <w:color w:val="000000" w:themeColor="text1"/>
          <w:sz w:val="28"/>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roofErr w:type="spellStart"/>
      <w:r>
        <w:rPr>
          <w:bCs/>
          <w:color w:val="000000" w:themeColor="text1"/>
          <w:sz w:val="28"/>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Krashen</w:t>
      </w:r>
      <w:proofErr w:type="spellEnd"/>
      <w:r>
        <w:rPr>
          <w:bCs/>
          <w:color w:val="000000" w:themeColor="text1"/>
          <w:sz w:val="28"/>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S.D. (1982). </w:t>
      </w:r>
      <w:r w:rsidRPr="00276C40">
        <w:rPr>
          <w:bCs/>
          <w:i/>
          <w:iCs/>
          <w:color w:val="000000" w:themeColor="text1"/>
          <w:sz w:val="28"/>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Principle and practice in second language acquisition. </w:t>
      </w:r>
      <w:r>
        <w:rPr>
          <w:bCs/>
          <w:color w:val="000000" w:themeColor="text1"/>
          <w:sz w:val="28"/>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California. </w:t>
      </w:r>
    </w:p>
    <w:p w:rsidR="000C452E" w:rsidRDefault="000C452E" w:rsidP="00914953">
      <w:pPr>
        <w:ind w:firstLine="720"/>
        <w:jc w:val="both"/>
        <w:rPr>
          <w:bCs/>
          <w:color w:val="000000" w:themeColor="text1"/>
          <w:sz w:val="28"/>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914953">
        <w:rPr>
          <w:bCs/>
          <w:color w:val="000000" w:themeColor="text1"/>
          <w:sz w:val="28"/>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Lara, G., &amp; </w:t>
      </w:r>
      <w:proofErr w:type="spellStart"/>
      <w:r w:rsidRPr="00914953">
        <w:rPr>
          <w:bCs/>
          <w:color w:val="000000" w:themeColor="text1"/>
          <w:sz w:val="28"/>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Péres</w:t>
      </w:r>
      <w:proofErr w:type="spellEnd"/>
      <w:r w:rsidRPr="00914953">
        <w:rPr>
          <w:bCs/>
          <w:color w:val="000000" w:themeColor="text1"/>
          <w:sz w:val="28"/>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V. (2014). </w:t>
      </w:r>
      <w:r w:rsidRPr="00914953">
        <w:rPr>
          <w:bCs/>
          <w:i/>
          <w:iCs/>
          <w:color w:val="000000" w:themeColor="text1"/>
          <w:sz w:val="28"/>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Universal grammar and language acquisition device. </w:t>
      </w:r>
      <w:r>
        <w:rPr>
          <w:bCs/>
          <w:i/>
          <w:iCs/>
          <w:color w:val="000000" w:themeColor="text1"/>
          <w:sz w:val="28"/>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w:t>
      </w:r>
      <w:r w:rsidRPr="00914953">
        <w:rPr>
          <w:bCs/>
          <w:color w:val="000000" w:themeColor="text1"/>
          <w:sz w:val="28"/>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ttp://www.slideshare.net/iamconfuseed/universal-grammar-</w:t>
      </w:r>
      <w:r>
        <w:rPr>
          <w:bCs/>
          <w:color w:val="000000" w:themeColor="text1"/>
          <w:sz w:val="28"/>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and-language-acquisition-device. U</w:t>
      </w:r>
      <w:r w:rsidRPr="00914953">
        <w:rPr>
          <w:bCs/>
          <w:color w:val="000000" w:themeColor="text1"/>
          <w:sz w:val="28"/>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niversal grammar and LAD</w:t>
      </w:r>
      <w:r>
        <w:rPr>
          <w:bCs/>
          <w:color w:val="000000" w:themeColor="text1"/>
          <w:sz w:val="28"/>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p w:rsidR="000C452E" w:rsidRDefault="000C452E" w:rsidP="00F9490E">
      <w:pPr>
        <w:autoSpaceDE w:val="0"/>
        <w:autoSpaceDN w:val="0"/>
        <w:adjustRightInd w:val="0"/>
        <w:spacing w:after="0" w:line="360" w:lineRule="auto"/>
        <w:ind w:firstLine="720"/>
        <w:jc w:val="both"/>
        <w:rPr>
          <w:bCs/>
          <w:color w:val="000000" w:themeColor="text1"/>
          <w:sz w:val="28"/>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F9490E">
        <w:rPr>
          <w:bCs/>
          <w:color w:val="000000" w:themeColor="text1"/>
          <w:sz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Lenn</w:t>
      </w:r>
      <w:r w:rsidRPr="00F9490E">
        <w:rPr>
          <w:bCs/>
          <w:color w:val="000000" w:themeColor="text1"/>
          <w:sz w:val="28"/>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eberg E</w:t>
      </w:r>
      <w:r>
        <w:rPr>
          <w:bCs/>
          <w:color w:val="000000" w:themeColor="text1"/>
          <w:sz w:val="28"/>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Pr="00F9490E">
        <w:rPr>
          <w:bCs/>
          <w:color w:val="000000" w:themeColor="text1"/>
          <w:sz w:val="28"/>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w:t>
      </w:r>
      <w:r>
        <w:rPr>
          <w:bCs/>
          <w:color w:val="000000" w:themeColor="text1"/>
          <w:sz w:val="28"/>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F9490E">
        <w:rPr>
          <w:bCs/>
          <w:color w:val="000000" w:themeColor="text1"/>
          <w:sz w:val="28"/>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(1967)</w:t>
      </w:r>
      <w:r>
        <w:rPr>
          <w:bCs/>
          <w:color w:val="000000" w:themeColor="text1"/>
          <w:sz w:val="28"/>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F9490E">
        <w:rPr>
          <w:bCs/>
          <w:i/>
          <w:iCs/>
          <w:color w:val="000000" w:themeColor="text1"/>
          <w:sz w:val="28"/>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Biological Foundations of Language.</w:t>
      </w:r>
      <w:r w:rsidRPr="00F9490E">
        <w:rPr>
          <w:bCs/>
          <w:color w:val="000000" w:themeColor="text1"/>
          <w:sz w:val="28"/>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New York: Wiley.</w:t>
      </w:r>
    </w:p>
    <w:p w:rsidR="000C452E" w:rsidRDefault="000C452E" w:rsidP="005924C9">
      <w:pPr>
        <w:autoSpaceDE w:val="0"/>
        <w:autoSpaceDN w:val="0"/>
        <w:adjustRightInd w:val="0"/>
        <w:spacing w:after="0" w:line="360" w:lineRule="auto"/>
        <w:ind w:firstLine="720"/>
        <w:rPr>
          <w:bCs/>
          <w:color w:val="000000" w:themeColor="text1"/>
          <w:sz w:val="28"/>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5924C9">
        <w:rPr>
          <w:bCs/>
          <w:color w:val="000000" w:themeColor="text1"/>
          <w:sz w:val="28"/>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Lenneberg, E. (1967). Biological foundations of language. New York: Wiley.</w:t>
      </w:r>
    </w:p>
    <w:p w:rsidR="000C452E" w:rsidRDefault="000C452E" w:rsidP="00184EA4">
      <w:pPr>
        <w:ind w:firstLine="720"/>
        <w:jc w:val="both"/>
        <w:rPr>
          <w:bCs/>
          <w:color w:val="000000" w:themeColor="text1"/>
          <w:sz w:val="28"/>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roofErr w:type="spellStart"/>
      <w:r>
        <w:rPr>
          <w:bCs/>
          <w:color w:val="000000" w:themeColor="text1"/>
          <w:sz w:val="28"/>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Lichtman</w:t>
      </w:r>
      <w:proofErr w:type="spellEnd"/>
      <w:r>
        <w:rPr>
          <w:bCs/>
          <w:color w:val="000000" w:themeColor="text1"/>
          <w:sz w:val="28"/>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K. (2013). </w:t>
      </w:r>
      <w:r w:rsidRPr="00184EA4">
        <w:rPr>
          <w:bCs/>
          <w:i/>
          <w:iCs/>
          <w:color w:val="000000" w:themeColor="text1"/>
          <w:sz w:val="28"/>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Age and leaning environment: Are children implicit second language learners?</w:t>
      </w:r>
      <w:r>
        <w:rPr>
          <w:bCs/>
          <w:color w:val="000000" w:themeColor="text1"/>
          <w:sz w:val="28"/>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Cambridge university press.  </w:t>
      </w:r>
    </w:p>
    <w:p w:rsidR="000C452E" w:rsidRPr="008C4F87" w:rsidRDefault="000C452E" w:rsidP="0089088C">
      <w:pPr>
        <w:autoSpaceDE w:val="0"/>
        <w:autoSpaceDN w:val="0"/>
        <w:adjustRightInd w:val="0"/>
        <w:spacing w:after="0" w:line="360" w:lineRule="auto"/>
        <w:ind w:firstLine="720"/>
        <w:jc w:val="both"/>
        <w:rPr>
          <w:bCs/>
          <w:i/>
          <w:iCs/>
          <w:color w:val="000000" w:themeColor="text1"/>
          <w:sz w:val="28"/>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roofErr w:type="spellStart"/>
      <w:r>
        <w:rPr>
          <w:bCs/>
          <w:color w:val="000000" w:themeColor="text1"/>
          <w:sz w:val="28"/>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Lightbown</w:t>
      </w:r>
      <w:proofErr w:type="spellEnd"/>
      <w:r>
        <w:rPr>
          <w:bCs/>
          <w:color w:val="000000" w:themeColor="text1"/>
          <w:sz w:val="28"/>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P. and </w:t>
      </w:r>
      <w:proofErr w:type="spellStart"/>
      <w:r>
        <w:rPr>
          <w:bCs/>
          <w:color w:val="000000" w:themeColor="text1"/>
          <w:sz w:val="28"/>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Spada</w:t>
      </w:r>
      <w:proofErr w:type="spellEnd"/>
      <w:r>
        <w:rPr>
          <w:bCs/>
          <w:color w:val="000000" w:themeColor="text1"/>
          <w:sz w:val="28"/>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N. (2006). </w:t>
      </w:r>
      <w:r w:rsidRPr="008C4F87">
        <w:rPr>
          <w:bCs/>
          <w:i/>
          <w:iCs/>
          <w:color w:val="000000" w:themeColor="text1"/>
          <w:sz w:val="28"/>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Language learning in early childhood. </w:t>
      </w:r>
    </w:p>
    <w:p w:rsidR="000C452E" w:rsidRDefault="000C452E" w:rsidP="00487CC8">
      <w:pPr>
        <w:ind w:firstLine="720"/>
        <w:jc w:val="both"/>
        <w:rPr>
          <w:bCs/>
          <w:color w:val="000000" w:themeColor="text1"/>
          <w:sz w:val="28"/>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bCs/>
          <w:color w:val="000000" w:themeColor="text1"/>
          <w:sz w:val="28"/>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Ling, Z. (2015). </w:t>
      </w:r>
      <w:r w:rsidRPr="00647E2E">
        <w:rPr>
          <w:bCs/>
          <w:i/>
          <w:iCs/>
          <w:color w:val="000000" w:themeColor="text1"/>
          <w:sz w:val="28"/>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Explicit grammar and implicit grammar teaching for English major students in university.</w:t>
      </w:r>
      <w:r>
        <w:rPr>
          <w:bCs/>
          <w:color w:val="000000" w:themeColor="text1"/>
          <w:sz w:val="28"/>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China. Sino-US English Teaching.</w:t>
      </w:r>
    </w:p>
    <w:p w:rsidR="000C452E" w:rsidRDefault="000C452E" w:rsidP="00487CC8">
      <w:pPr>
        <w:ind w:firstLine="720"/>
        <w:jc w:val="both"/>
        <w:rPr>
          <w:bCs/>
          <w:color w:val="000000" w:themeColor="text1"/>
          <w:sz w:val="28"/>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bCs/>
          <w:color w:val="000000" w:themeColor="text1"/>
          <w:sz w:val="28"/>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Liu, D. (2015). </w:t>
      </w:r>
      <w:r w:rsidRPr="00837E1D">
        <w:rPr>
          <w:bCs/>
          <w:i/>
          <w:iCs/>
          <w:color w:val="000000" w:themeColor="text1"/>
          <w:sz w:val="28"/>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 critical review of </w:t>
      </w:r>
      <w:proofErr w:type="spellStart"/>
      <w:r w:rsidRPr="00837E1D">
        <w:rPr>
          <w:bCs/>
          <w:i/>
          <w:iCs/>
          <w:color w:val="000000" w:themeColor="text1"/>
          <w:sz w:val="28"/>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Krashen’s</w:t>
      </w:r>
      <w:proofErr w:type="spellEnd"/>
      <w:r w:rsidRPr="00837E1D">
        <w:rPr>
          <w:bCs/>
          <w:i/>
          <w:iCs/>
          <w:color w:val="000000" w:themeColor="text1"/>
          <w:sz w:val="28"/>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input </w:t>
      </w:r>
      <w:proofErr w:type="spellStart"/>
      <w:r w:rsidRPr="00837E1D">
        <w:rPr>
          <w:bCs/>
          <w:i/>
          <w:iCs/>
          <w:color w:val="000000" w:themeColor="text1"/>
          <w:sz w:val="28"/>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hupothesis</w:t>
      </w:r>
      <w:proofErr w:type="spellEnd"/>
      <w:r w:rsidRPr="00837E1D">
        <w:rPr>
          <w:bCs/>
          <w:i/>
          <w:iCs/>
          <w:color w:val="000000" w:themeColor="text1"/>
          <w:sz w:val="28"/>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Three major arguments.</w:t>
      </w:r>
      <w:r>
        <w:rPr>
          <w:bCs/>
          <w:color w:val="000000" w:themeColor="text1"/>
          <w:sz w:val="28"/>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Journal of Education and Human Development.</w:t>
      </w:r>
    </w:p>
    <w:p w:rsidR="000C452E" w:rsidRDefault="000C452E" w:rsidP="003E18BE">
      <w:pPr>
        <w:ind w:firstLine="720"/>
        <w:jc w:val="both"/>
        <w:rPr>
          <w:bCs/>
          <w:color w:val="000000" w:themeColor="text1"/>
          <w:sz w:val="28"/>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bCs/>
          <w:color w:val="000000" w:themeColor="text1"/>
          <w:sz w:val="28"/>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Morals, S. (2017). </w:t>
      </w:r>
      <w:r w:rsidRPr="00C650AE">
        <w:rPr>
          <w:bCs/>
          <w:i/>
          <w:iCs/>
          <w:color w:val="000000" w:themeColor="text1"/>
          <w:sz w:val="28"/>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Relationship between social context and L2 learning of EFL students in tertiary level.</w:t>
      </w:r>
      <w:r>
        <w:rPr>
          <w:bCs/>
          <w:color w:val="000000" w:themeColor="text1"/>
          <w:sz w:val="28"/>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Ecuador, </w:t>
      </w:r>
      <w:r w:rsidRPr="00C650AE">
        <w:rPr>
          <w:bCs/>
          <w:color w:val="000000" w:themeColor="text1"/>
          <w:sz w:val="28"/>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English Language Teaching</w:t>
      </w:r>
      <w:r>
        <w:rPr>
          <w:bCs/>
          <w:color w:val="000000" w:themeColor="text1"/>
          <w:sz w:val="28"/>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rsidR="000C452E" w:rsidRDefault="000C452E" w:rsidP="00487CC8">
      <w:pPr>
        <w:ind w:firstLine="720"/>
        <w:jc w:val="both"/>
        <w:rPr>
          <w:bCs/>
          <w:color w:val="000000" w:themeColor="text1"/>
          <w:sz w:val="28"/>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roofErr w:type="gramStart"/>
      <w:r>
        <w:rPr>
          <w:bCs/>
          <w:color w:val="000000" w:themeColor="text1"/>
          <w:sz w:val="28"/>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Moran,  T.P.</w:t>
      </w:r>
      <w:proofErr w:type="gramEnd"/>
      <w:r>
        <w:rPr>
          <w:bCs/>
          <w:color w:val="000000" w:themeColor="text1"/>
          <w:sz w:val="28"/>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(2016). Anxiety and working memory capacity: a meta-analysis and narrative review. </w:t>
      </w:r>
      <w:r w:rsidRPr="00D878DD">
        <w:rPr>
          <w:bCs/>
          <w:i/>
          <w:iCs/>
          <w:color w:val="000000" w:themeColor="text1"/>
          <w:sz w:val="28"/>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Psychological Bulletin.</w:t>
      </w:r>
      <w:r w:rsidRPr="00D878DD">
        <w:rPr>
          <w:bCs/>
          <w:color w:val="000000" w:themeColor="text1"/>
          <w:sz w:val="28"/>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hyperlink r:id="rId35" w:tgtFrame="_blank" w:history="1">
        <w:r w:rsidRPr="00D878DD">
          <w:rPr>
            <w:bCs/>
            <w:color w:val="000000" w:themeColor="text1"/>
            <w:sz w:val="28"/>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https://doi.org/10.1037/bul0000051</w:t>
        </w:r>
      </w:hyperlink>
      <w:r>
        <w:rPr>
          <w:bCs/>
          <w:color w:val="000000" w:themeColor="text1"/>
          <w:sz w:val="28"/>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p w:rsidR="000C452E" w:rsidRDefault="000C452E" w:rsidP="004D4F15">
      <w:pPr>
        <w:ind w:firstLine="720"/>
        <w:jc w:val="both"/>
        <w:rPr>
          <w:bCs/>
          <w:color w:val="000000" w:themeColor="text1"/>
          <w:sz w:val="28"/>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roofErr w:type="spellStart"/>
      <w:r>
        <w:rPr>
          <w:bCs/>
          <w:color w:val="000000" w:themeColor="text1"/>
          <w:sz w:val="28"/>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Moskovsky</w:t>
      </w:r>
      <w:proofErr w:type="spellEnd"/>
      <w:r>
        <w:rPr>
          <w:bCs/>
          <w:color w:val="000000" w:themeColor="text1"/>
          <w:sz w:val="28"/>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Ch. (2001).</w:t>
      </w:r>
      <w:r w:rsidRPr="00CA081E">
        <w:rPr>
          <w:bCs/>
          <w:i/>
          <w:iCs/>
          <w:color w:val="000000" w:themeColor="text1"/>
          <w:sz w:val="28"/>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The critical period hypothesis revisited.</w:t>
      </w:r>
      <w:r>
        <w:rPr>
          <w:bCs/>
          <w:color w:val="000000" w:themeColor="text1"/>
          <w:sz w:val="28"/>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Newcastle. Conference of the Australian Society. </w:t>
      </w:r>
    </w:p>
    <w:p w:rsidR="000C452E" w:rsidRDefault="000C452E" w:rsidP="003E18BE">
      <w:pPr>
        <w:ind w:firstLine="720"/>
        <w:jc w:val="both"/>
        <w:rPr>
          <w:bCs/>
          <w:color w:val="000000" w:themeColor="text1"/>
          <w:sz w:val="28"/>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roofErr w:type="spellStart"/>
      <w:r>
        <w:rPr>
          <w:bCs/>
          <w:color w:val="000000" w:themeColor="text1"/>
          <w:sz w:val="28"/>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Oteir</w:t>
      </w:r>
      <w:proofErr w:type="spellEnd"/>
      <w:r>
        <w:rPr>
          <w:bCs/>
          <w:color w:val="000000" w:themeColor="text1"/>
          <w:sz w:val="28"/>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I. N., Al-</w:t>
      </w:r>
      <w:proofErr w:type="spellStart"/>
      <w:r>
        <w:rPr>
          <w:bCs/>
          <w:color w:val="000000" w:themeColor="text1"/>
          <w:sz w:val="28"/>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Otaibi</w:t>
      </w:r>
      <w:proofErr w:type="spellEnd"/>
      <w:r>
        <w:rPr>
          <w:bCs/>
          <w:color w:val="000000" w:themeColor="text1"/>
          <w:sz w:val="28"/>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A.N. (2019). </w:t>
      </w:r>
      <w:r w:rsidRPr="00FE12D2">
        <w:rPr>
          <w:bCs/>
          <w:i/>
          <w:iCs/>
          <w:color w:val="000000" w:themeColor="text1"/>
          <w:sz w:val="28"/>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Foreign language anxiety: A systemic review.</w:t>
      </w:r>
      <w:r>
        <w:rPr>
          <w:bCs/>
          <w:color w:val="000000" w:themeColor="text1"/>
          <w:sz w:val="28"/>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Saudi Arabia. Arab World English Journal.</w:t>
      </w:r>
    </w:p>
    <w:p w:rsidR="000C452E" w:rsidRDefault="000C452E" w:rsidP="00263DEF">
      <w:pPr>
        <w:ind w:firstLine="720"/>
        <w:jc w:val="both"/>
        <w:rPr>
          <w:bCs/>
          <w:color w:val="000000" w:themeColor="text1"/>
          <w:sz w:val="28"/>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263DEF">
        <w:rPr>
          <w:bCs/>
          <w:color w:val="000000" w:themeColor="text1"/>
          <w:sz w:val="28"/>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Oxford, R. L. (1990)</w:t>
      </w:r>
      <w:r>
        <w:rPr>
          <w:bCs/>
          <w:color w:val="000000" w:themeColor="text1"/>
          <w:sz w:val="28"/>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Pr="00263DEF">
        <w:rPr>
          <w:bCs/>
          <w:color w:val="000000" w:themeColor="text1"/>
          <w:sz w:val="28"/>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263DEF">
        <w:rPr>
          <w:bCs/>
          <w:i/>
          <w:iCs/>
          <w:color w:val="000000" w:themeColor="text1"/>
          <w:sz w:val="28"/>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Language Learning Strategies: What every teacher should know. </w:t>
      </w:r>
      <w:r w:rsidRPr="00263DEF">
        <w:rPr>
          <w:bCs/>
          <w:color w:val="000000" w:themeColor="text1"/>
          <w:sz w:val="28"/>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Boston: </w:t>
      </w:r>
      <w:proofErr w:type="spellStart"/>
      <w:r w:rsidRPr="00263DEF">
        <w:rPr>
          <w:bCs/>
          <w:color w:val="000000" w:themeColor="text1"/>
          <w:sz w:val="28"/>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Heinle</w:t>
      </w:r>
      <w:proofErr w:type="spellEnd"/>
      <w:r w:rsidRPr="00263DEF">
        <w:rPr>
          <w:bCs/>
          <w:color w:val="000000" w:themeColor="text1"/>
          <w:sz w:val="28"/>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and </w:t>
      </w:r>
      <w:proofErr w:type="spellStart"/>
      <w:r w:rsidRPr="00263DEF">
        <w:rPr>
          <w:bCs/>
          <w:color w:val="000000" w:themeColor="text1"/>
          <w:sz w:val="28"/>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Heinle</w:t>
      </w:r>
      <w:proofErr w:type="spellEnd"/>
      <w:r w:rsidRPr="00263DEF">
        <w:rPr>
          <w:bCs/>
          <w:color w:val="000000" w:themeColor="text1"/>
          <w:sz w:val="28"/>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p w:rsidR="000C452E" w:rsidRDefault="000C452E" w:rsidP="003E18BE">
      <w:pPr>
        <w:ind w:firstLine="720"/>
        <w:jc w:val="both"/>
        <w:rPr>
          <w:bCs/>
          <w:color w:val="000000" w:themeColor="text1"/>
          <w:sz w:val="28"/>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roofErr w:type="spellStart"/>
      <w:r w:rsidRPr="003E18BE">
        <w:rPr>
          <w:bCs/>
          <w:color w:val="000000" w:themeColor="text1"/>
          <w:sz w:val="28"/>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Patkowski</w:t>
      </w:r>
      <w:proofErr w:type="spellEnd"/>
      <w:r w:rsidRPr="003E18BE">
        <w:rPr>
          <w:bCs/>
          <w:color w:val="000000" w:themeColor="text1"/>
          <w:sz w:val="28"/>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M. (1982). </w:t>
      </w:r>
      <w:r w:rsidRPr="003E18BE">
        <w:rPr>
          <w:bCs/>
          <w:i/>
          <w:iCs/>
          <w:color w:val="000000" w:themeColor="text1"/>
          <w:sz w:val="28"/>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The sensitive period for the acquisition of syntax in a second language. </w:t>
      </w:r>
      <w:r>
        <w:rPr>
          <w:bCs/>
          <w:color w:val="000000" w:themeColor="text1"/>
          <w:sz w:val="28"/>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In </w:t>
      </w:r>
      <w:proofErr w:type="spellStart"/>
      <w:r w:rsidRPr="003E18BE">
        <w:rPr>
          <w:bCs/>
          <w:color w:val="000000" w:themeColor="text1"/>
          <w:sz w:val="28"/>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Krashen</w:t>
      </w:r>
      <w:proofErr w:type="spellEnd"/>
      <w:r w:rsidRPr="003E18BE">
        <w:rPr>
          <w:bCs/>
          <w:color w:val="000000" w:themeColor="text1"/>
          <w:sz w:val="28"/>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S., </w:t>
      </w:r>
      <w:proofErr w:type="spellStart"/>
      <w:r w:rsidRPr="003E18BE">
        <w:rPr>
          <w:bCs/>
          <w:color w:val="000000" w:themeColor="text1"/>
          <w:sz w:val="28"/>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Scarcell</w:t>
      </w:r>
      <w:proofErr w:type="spellEnd"/>
      <w:r w:rsidRPr="003E18BE">
        <w:rPr>
          <w:bCs/>
          <w:color w:val="000000" w:themeColor="text1"/>
          <w:sz w:val="28"/>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R. and Long, M. (Eds.), Issues in second language research.</w:t>
      </w:r>
      <w:r>
        <w:rPr>
          <w:bCs/>
          <w:color w:val="000000" w:themeColor="text1"/>
          <w:sz w:val="28"/>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3E18BE">
        <w:rPr>
          <w:bCs/>
          <w:color w:val="000000" w:themeColor="text1"/>
          <w:sz w:val="28"/>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London: Newbury House, 52-63.</w:t>
      </w:r>
    </w:p>
    <w:p w:rsidR="000C452E" w:rsidRDefault="000C452E" w:rsidP="00DA35CD">
      <w:pPr>
        <w:autoSpaceDE w:val="0"/>
        <w:autoSpaceDN w:val="0"/>
        <w:adjustRightInd w:val="0"/>
        <w:spacing w:after="0" w:line="360" w:lineRule="auto"/>
        <w:jc w:val="both"/>
        <w:rPr>
          <w:bCs/>
          <w:color w:val="000000" w:themeColor="text1"/>
          <w:sz w:val="28"/>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roofErr w:type="spellStart"/>
      <w:r>
        <w:rPr>
          <w:bCs/>
          <w:color w:val="000000" w:themeColor="text1"/>
          <w:sz w:val="28"/>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Scarcella</w:t>
      </w:r>
      <w:proofErr w:type="spellEnd"/>
      <w:r>
        <w:rPr>
          <w:bCs/>
          <w:color w:val="000000" w:themeColor="text1"/>
          <w:sz w:val="28"/>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R. and </w:t>
      </w:r>
      <w:proofErr w:type="spellStart"/>
      <w:r>
        <w:rPr>
          <w:bCs/>
          <w:color w:val="000000" w:themeColor="text1"/>
          <w:sz w:val="28"/>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Higa</w:t>
      </w:r>
      <w:proofErr w:type="spellEnd"/>
      <w:r w:rsidRPr="00DA35CD">
        <w:rPr>
          <w:bCs/>
          <w:color w:val="000000" w:themeColor="text1"/>
          <w:sz w:val="28"/>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C.</w:t>
      </w:r>
      <w:r>
        <w:rPr>
          <w:bCs/>
          <w:color w:val="000000" w:themeColor="text1"/>
          <w:sz w:val="28"/>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(1979).</w:t>
      </w:r>
      <w:r w:rsidRPr="00DA35CD">
        <w:rPr>
          <w:bCs/>
          <w:color w:val="000000" w:themeColor="text1"/>
          <w:sz w:val="28"/>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DA35CD">
        <w:rPr>
          <w:bCs/>
          <w:i/>
          <w:iCs/>
          <w:color w:val="000000" w:themeColor="text1"/>
          <w:sz w:val="28"/>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Input and age differences in second language acquisition.</w:t>
      </w:r>
      <w:r w:rsidRPr="00DA35CD">
        <w:rPr>
          <w:bCs/>
          <w:color w:val="000000" w:themeColor="text1"/>
          <w:sz w:val="28"/>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In </w:t>
      </w:r>
      <w:r>
        <w:rPr>
          <w:bCs/>
          <w:color w:val="000000" w:themeColor="text1"/>
          <w:sz w:val="28"/>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S. </w:t>
      </w:r>
      <w:proofErr w:type="spellStart"/>
      <w:r>
        <w:rPr>
          <w:bCs/>
          <w:color w:val="000000" w:themeColor="text1"/>
          <w:sz w:val="28"/>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Krashen</w:t>
      </w:r>
      <w:proofErr w:type="spellEnd"/>
      <w:r>
        <w:rPr>
          <w:bCs/>
          <w:color w:val="000000" w:themeColor="text1"/>
          <w:sz w:val="28"/>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R. </w:t>
      </w:r>
      <w:proofErr w:type="spellStart"/>
      <w:r>
        <w:rPr>
          <w:bCs/>
          <w:color w:val="000000" w:themeColor="text1"/>
          <w:sz w:val="28"/>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Scarcella</w:t>
      </w:r>
      <w:proofErr w:type="spellEnd"/>
      <w:r>
        <w:rPr>
          <w:bCs/>
          <w:color w:val="000000" w:themeColor="text1"/>
          <w:sz w:val="28"/>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and M. </w:t>
      </w:r>
      <w:r w:rsidRPr="00DA35CD">
        <w:rPr>
          <w:bCs/>
          <w:color w:val="000000" w:themeColor="text1"/>
          <w:sz w:val="28"/>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Long (Eds.) Child-Adult Differences in Second Language Acquisition. </w:t>
      </w:r>
      <w:r>
        <w:rPr>
          <w:bCs/>
          <w:color w:val="000000" w:themeColor="text1"/>
          <w:sz w:val="28"/>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Rowley, </w:t>
      </w:r>
      <w:r w:rsidRPr="00DA35CD">
        <w:rPr>
          <w:bCs/>
          <w:color w:val="000000" w:themeColor="text1"/>
          <w:sz w:val="28"/>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Ma.: Newbury House. Forthcoming.</w:t>
      </w:r>
    </w:p>
    <w:p w:rsidR="000C452E" w:rsidRDefault="000C452E" w:rsidP="00770971">
      <w:pPr>
        <w:ind w:firstLine="720"/>
        <w:jc w:val="both"/>
        <w:rPr>
          <w:bCs/>
          <w:color w:val="000000" w:themeColor="text1"/>
          <w:sz w:val="28"/>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267423">
        <w:rPr>
          <w:bCs/>
          <w:color w:val="000000" w:themeColor="text1"/>
          <w:sz w:val="28"/>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Scott, W. &amp; </w:t>
      </w:r>
      <w:proofErr w:type="spellStart"/>
      <w:r w:rsidRPr="00267423">
        <w:rPr>
          <w:bCs/>
          <w:color w:val="000000" w:themeColor="text1"/>
          <w:sz w:val="28"/>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Ytreberg</w:t>
      </w:r>
      <w:proofErr w:type="spellEnd"/>
      <w:r w:rsidRPr="00267423">
        <w:rPr>
          <w:bCs/>
          <w:color w:val="000000" w:themeColor="text1"/>
          <w:sz w:val="28"/>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L. (1990).</w:t>
      </w:r>
      <w:r w:rsidRPr="00267423">
        <w:rPr>
          <w:bCs/>
          <w:i/>
          <w:iCs/>
          <w:color w:val="000000" w:themeColor="text1"/>
          <w:sz w:val="28"/>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Teaching English to children</w:t>
      </w:r>
      <w:r>
        <w:rPr>
          <w:bCs/>
          <w:color w:val="000000" w:themeColor="text1"/>
          <w:sz w:val="28"/>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Longman</w:t>
      </w:r>
    </w:p>
    <w:p w:rsidR="000C452E" w:rsidRDefault="000C452E" w:rsidP="003E18BE">
      <w:pPr>
        <w:ind w:firstLine="720"/>
        <w:jc w:val="both"/>
        <w:rPr>
          <w:bCs/>
          <w:color w:val="000000" w:themeColor="text1"/>
          <w:sz w:val="28"/>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roofErr w:type="spellStart"/>
      <w:r w:rsidRPr="00123B98">
        <w:rPr>
          <w:bCs/>
          <w:color w:val="000000" w:themeColor="text1"/>
          <w:sz w:val="28"/>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Sieber</w:t>
      </w:r>
      <w:proofErr w:type="spellEnd"/>
      <w:r w:rsidRPr="00123B98">
        <w:rPr>
          <w:bCs/>
          <w:color w:val="000000" w:themeColor="text1"/>
          <w:sz w:val="28"/>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J. E. O'Neil Jr., HF, &amp; Tobias, </w:t>
      </w:r>
      <w:proofErr w:type="gramStart"/>
      <w:r w:rsidRPr="00123B98">
        <w:rPr>
          <w:bCs/>
          <w:color w:val="000000" w:themeColor="text1"/>
          <w:sz w:val="28"/>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w:t>
      </w:r>
      <w:proofErr w:type="gramEnd"/>
      <w:r w:rsidRPr="00123B98">
        <w:rPr>
          <w:bCs/>
          <w:color w:val="000000" w:themeColor="text1"/>
          <w:sz w:val="28"/>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1977). </w:t>
      </w:r>
      <w:r w:rsidRPr="00123B98">
        <w:rPr>
          <w:bCs/>
          <w:i/>
          <w:iCs/>
          <w:color w:val="000000" w:themeColor="text1"/>
          <w:sz w:val="28"/>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Anxiety, learning, and instruction</w:t>
      </w:r>
      <w:r w:rsidRPr="00123B98">
        <w:rPr>
          <w:bCs/>
          <w:color w:val="000000" w:themeColor="text1"/>
          <w:sz w:val="28"/>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p w:rsidR="000C452E" w:rsidRDefault="000C452E" w:rsidP="00251CF6">
      <w:pPr>
        <w:autoSpaceDE w:val="0"/>
        <w:autoSpaceDN w:val="0"/>
        <w:adjustRightInd w:val="0"/>
        <w:spacing w:after="0" w:line="360" w:lineRule="auto"/>
        <w:ind w:firstLine="720"/>
        <w:rPr>
          <w:bCs/>
          <w:color w:val="000000" w:themeColor="text1"/>
          <w:sz w:val="28"/>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bCs/>
          <w:color w:val="000000" w:themeColor="text1"/>
          <w:sz w:val="28"/>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Skinner, B.F. (1971). </w:t>
      </w:r>
      <w:r w:rsidRPr="00F41F6B">
        <w:rPr>
          <w:bCs/>
          <w:i/>
          <w:iCs/>
          <w:color w:val="000000" w:themeColor="text1"/>
          <w:sz w:val="28"/>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Beyond Freedom and Dignity. </w:t>
      </w:r>
      <w:r>
        <w:rPr>
          <w:bCs/>
          <w:color w:val="000000" w:themeColor="text1"/>
          <w:sz w:val="28"/>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p.99.</w:t>
      </w:r>
    </w:p>
    <w:p w:rsidR="000C452E" w:rsidRDefault="000C452E" w:rsidP="00123B98">
      <w:pPr>
        <w:ind w:firstLine="720"/>
        <w:jc w:val="both"/>
        <w:rPr>
          <w:bCs/>
          <w:color w:val="000000" w:themeColor="text1"/>
          <w:sz w:val="28"/>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roofErr w:type="spellStart"/>
      <w:r w:rsidRPr="00123B98">
        <w:rPr>
          <w:bCs/>
          <w:color w:val="000000" w:themeColor="text1"/>
          <w:sz w:val="28"/>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Speilberger</w:t>
      </w:r>
      <w:proofErr w:type="spellEnd"/>
      <w:r w:rsidRPr="00123B98">
        <w:rPr>
          <w:bCs/>
          <w:color w:val="000000" w:themeColor="text1"/>
          <w:sz w:val="28"/>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C. D. (1983). </w:t>
      </w:r>
      <w:r w:rsidRPr="00123B98">
        <w:rPr>
          <w:bCs/>
          <w:i/>
          <w:iCs/>
          <w:color w:val="000000" w:themeColor="text1"/>
          <w:sz w:val="28"/>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State-trait anxiety inventory for adults (Form Y): sampler set.</w:t>
      </w:r>
      <w:r w:rsidRPr="00123B98">
        <w:rPr>
          <w:bCs/>
          <w:color w:val="000000" w:themeColor="text1"/>
          <w:sz w:val="28"/>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Pr>
          <w:bCs/>
          <w:color w:val="000000" w:themeColor="text1"/>
          <w:sz w:val="28"/>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Mind </w:t>
      </w:r>
      <w:r w:rsidRPr="00123B98">
        <w:rPr>
          <w:bCs/>
          <w:color w:val="000000" w:themeColor="text1"/>
          <w:sz w:val="28"/>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Garden, Redwood City.</w:t>
      </w:r>
    </w:p>
    <w:p w:rsidR="000C452E" w:rsidRDefault="000C452E" w:rsidP="002744FB">
      <w:pPr>
        <w:ind w:firstLine="720"/>
        <w:jc w:val="both"/>
        <w:rPr>
          <w:bCs/>
          <w:color w:val="000000" w:themeColor="text1"/>
          <w:sz w:val="28"/>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2744FB">
        <w:rPr>
          <w:bCs/>
          <w:color w:val="000000" w:themeColor="text1"/>
          <w:sz w:val="28"/>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Steinberg, D. D.,</w:t>
      </w:r>
      <w:r>
        <w:rPr>
          <w:bCs/>
          <w:color w:val="000000" w:themeColor="text1"/>
          <w:sz w:val="28"/>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2744FB">
        <w:rPr>
          <w:bCs/>
          <w:color w:val="000000" w:themeColor="text1"/>
          <w:sz w:val="28"/>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Nagata, H., &amp; Aline D. P. (2001). </w:t>
      </w:r>
      <w:r w:rsidRPr="002744FB">
        <w:rPr>
          <w:bCs/>
          <w:i/>
          <w:iCs/>
          <w:color w:val="000000" w:themeColor="text1"/>
          <w:sz w:val="28"/>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Psycholinguistics: Language, Mind, and World.</w:t>
      </w:r>
      <w:r w:rsidRPr="002744FB">
        <w:rPr>
          <w:bCs/>
          <w:color w:val="000000" w:themeColor="text1"/>
          <w:sz w:val="28"/>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Malaysia: Pearson Education.</w:t>
      </w:r>
    </w:p>
    <w:p w:rsidR="000C452E" w:rsidRDefault="000C452E" w:rsidP="00365E9A">
      <w:pPr>
        <w:ind w:firstLine="720"/>
        <w:jc w:val="both"/>
        <w:rPr>
          <w:bCs/>
          <w:color w:val="000000" w:themeColor="text1"/>
          <w:sz w:val="28"/>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65E9A">
        <w:rPr>
          <w:bCs/>
          <w:color w:val="000000" w:themeColor="text1"/>
          <w:sz w:val="28"/>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Stern, H. (2003). </w:t>
      </w:r>
      <w:r w:rsidRPr="00365E9A">
        <w:rPr>
          <w:bCs/>
          <w:i/>
          <w:iCs/>
          <w:color w:val="000000" w:themeColor="text1"/>
          <w:sz w:val="28"/>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 sociology of language teaching and learning. Fundamental concepts of language teaching</w:t>
      </w:r>
      <w:r>
        <w:rPr>
          <w:bCs/>
          <w:color w:val="000000" w:themeColor="text1"/>
          <w:sz w:val="28"/>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365E9A">
        <w:rPr>
          <w:bCs/>
          <w:color w:val="000000" w:themeColor="text1"/>
          <w:sz w:val="28"/>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(pp. 269-285). New York: Oxford University Press.</w:t>
      </w:r>
    </w:p>
    <w:p w:rsidR="000C452E" w:rsidRPr="00FE48C1" w:rsidRDefault="000C452E" w:rsidP="00FE48C1">
      <w:pPr>
        <w:autoSpaceDE w:val="0"/>
        <w:autoSpaceDN w:val="0"/>
        <w:adjustRightInd w:val="0"/>
        <w:spacing w:after="0" w:line="360" w:lineRule="auto"/>
        <w:ind w:firstLine="720"/>
        <w:rPr>
          <w:bCs/>
          <w:color w:val="000000" w:themeColor="text1"/>
          <w:sz w:val="28"/>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FE48C1">
        <w:rPr>
          <w:bCs/>
          <w:color w:val="000000" w:themeColor="text1"/>
          <w:sz w:val="28"/>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Sun, Y. (2019). </w:t>
      </w:r>
      <w:r w:rsidRPr="00FE48C1">
        <w:rPr>
          <w:bCs/>
          <w:i/>
          <w:iCs/>
          <w:color w:val="000000" w:themeColor="text1"/>
          <w:sz w:val="28"/>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An Analysis on the Factors Affecting Second Language Acquisition and Its Implications for Teaching and Learning</w:t>
      </w:r>
      <w:r w:rsidRPr="00FE48C1">
        <w:rPr>
          <w:bCs/>
          <w:color w:val="000000" w:themeColor="text1"/>
          <w:sz w:val="28"/>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China: Journal of language teaching and research</w:t>
      </w:r>
    </w:p>
    <w:p w:rsidR="000C452E" w:rsidRDefault="000C452E" w:rsidP="004D4F15">
      <w:pPr>
        <w:ind w:firstLine="720"/>
        <w:jc w:val="both"/>
        <w:rPr>
          <w:bCs/>
          <w:color w:val="000000" w:themeColor="text1"/>
          <w:sz w:val="28"/>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roofErr w:type="spellStart"/>
      <w:r>
        <w:rPr>
          <w:bCs/>
          <w:color w:val="000000" w:themeColor="text1"/>
          <w:sz w:val="28"/>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Suryantari</w:t>
      </w:r>
      <w:proofErr w:type="spellEnd"/>
      <w:r>
        <w:rPr>
          <w:bCs/>
          <w:color w:val="000000" w:themeColor="text1"/>
          <w:sz w:val="28"/>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H. (2018). </w:t>
      </w:r>
      <w:r w:rsidRPr="00E10E88">
        <w:rPr>
          <w:bCs/>
          <w:i/>
          <w:iCs/>
          <w:color w:val="000000" w:themeColor="text1"/>
          <w:sz w:val="28"/>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Children and adults in second language learning</w:t>
      </w:r>
      <w:r>
        <w:rPr>
          <w:bCs/>
          <w:color w:val="000000" w:themeColor="text1"/>
          <w:sz w:val="28"/>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Tell Journal.</w:t>
      </w:r>
    </w:p>
    <w:p w:rsidR="000C452E" w:rsidRDefault="000C452E" w:rsidP="00FE17D1">
      <w:pPr>
        <w:ind w:firstLine="720"/>
        <w:jc w:val="both"/>
        <w:rPr>
          <w:bCs/>
          <w:color w:val="000000" w:themeColor="text1"/>
          <w:sz w:val="28"/>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roofErr w:type="spellStart"/>
      <w:r w:rsidRPr="00FE17D1">
        <w:rPr>
          <w:bCs/>
          <w:color w:val="000000" w:themeColor="text1"/>
          <w:sz w:val="28"/>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Unsworth</w:t>
      </w:r>
      <w:proofErr w:type="spellEnd"/>
      <w:r w:rsidRPr="00FE17D1">
        <w:rPr>
          <w:bCs/>
          <w:color w:val="000000" w:themeColor="text1"/>
          <w:sz w:val="28"/>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S. (</w:t>
      </w:r>
      <w:r>
        <w:rPr>
          <w:rFonts w:hint="eastAsia"/>
          <w:bCs/>
          <w:color w:val="000000" w:themeColor="text1"/>
          <w:sz w:val="28"/>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2005</w:t>
      </w:r>
      <w:r w:rsidRPr="00FE17D1">
        <w:rPr>
          <w:bCs/>
          <w:color w:val="000000" w:themeColor="text1"/>
          <w:sz w:val="28"/>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FE17D1">
        <w:rPr>
          <w:bCs/>
          <w:i/>
          <w:iCs/>
          <w:color w:val="000000" w:themeColor="text1"/>
          <w:sz w:val="28"/>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On the syntax–semantics interface in Dutch: adult and child L</w:t>
      </w:r>
      <w:r w:rsidRPr="00FE17D1">
        <w:rPr>
          <w:rFonts w:hint="eastAsia"/>
          <w:bCs/>
          <w:i/>
          <w:iCs/>
          <w:color w:val="000000" w:themeColor="text1"/>
          <w:sz w:val="28"/>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w:t>
      </w:r>
      <w:r w:rsidRPr="00FE17D1">
        <w:rPr>
          <w:bCs/>
          <w:i/>
          <w:iCs/>
          <w:color w:val="000000" w:themeColor="text1"/>
          <w:sz w:val="28"/>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acquisition compared</w:t>
      </w:r>
      <w:r w:rsidRPr="00FE17D1">
        <w:rPr>
          <w:bCs/>
          <w:color w:val="000000" w:themeColor="text1"/>
          <w:sz w:val="28"/>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Internationa</w:t>
      </w:r>
      <w:r>
        <w:rPr>
          <w:bCs/>
          <w:color w:val="000000" w:themeColor="text1"/>
          <w:sz w:val="28"/>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l Review of Applied Linguistics.</w:t>
      </w:r>
    </w:p>
    <w:p w:rsidR="000C452E" w:rsidRDefault="000C452E" w:rsidP="00311462">
      <w:pPr>
        <w:ind w:firstLine="720"/>
        <w:jc w:val="both"/>
        <w:rPr>
          <w:bCs/>
          <w:color w:val="000000" w:themeColor="text1"/>
          <w:sz w:val="28"/>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roofErr w:type="spellStart"/>
      <w:r>
        <w:rPr>
          <w:bCs/>
          <w:color w:val="000000" w:themeColor="text1"/>
          <w:sz w:val="28"/>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Usal</w:t>
      </w:r>
      <w:proofErr w:type="spellEnd"/>
      <w:r>
        <w:rPr>
          <w:bCs/>
          <w:color w:val="000000" w:themeColor="text1"/>
          <w:sz w:val="28"/>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N, D. and </w:t>
      </w:r>
      <w:proofErr w:type="spellStart"/>
      <w:r>
        <w:rPr>
          <w:bCs/>
          <w:color w:val="000000" w:themeColor="text1"/>
          <w:sz w:val="28"/>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Yavuz</w:t>
      </w:r>
      <w:proofErr w:type="spellEnd"/>
      <w:r>
        <w:rPr>
          <w:bCs/>
          <w:color w:val="000000" w:themeColor="text1"/>
          <w:sz w:val="28"/>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F. (2015). </w:t>
      </w:r>
      <w:r w:rsidRPr="00311462">
        <w:rPr>
          <w:bCs/>
          <w:i/>
          <w:iCs/>
          <w:color w:val="000000" w:themeColor="text1"/>
          <w:sz w:val="28"/>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Teaching English to very young learners. </w:t>
      </w:r>
      <w:r>
        <w:rPr>
          <w:bCs/>
          <w:color w:val="000000" w:themeColor="text1"/>
          <w:sz w:val="28"/>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Turkey. Elsevier, Social and behavior science. </w:t>
      </w:r>
    </w:p>
    <w:p w:rsidR="000C452E" w:rsidRDefault="000C452E" w:rsidP="005A08EE">
      <w:pPr>
        <w:ind w:firstLine="720"/>
        <w:jc w:val="both"/>
        <w:rPr>
          <w:bCs/>
          <w:color w:val="000000" w:themeColor="text1"/>
          <w:sz w:val="28"/>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5A08EE">
        <w:rPr>
          <w:bCs/>
          <w:color w:val="000000" w:themeColor="text1"/>
          <w:sz w:val="28"/>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Wagner-Gough, J. and Hatch, E. (1975)</w:t>
      </w:r>
      <w:r w:rsidRPr="005A08EE">
        <w:rPr>
          <w:bCs/>
          <w:i/>
          <w:iCs/>
          <w:color w:val="000000" w:themeColor="text1"/>
          <w:sz w:val="28"/>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The importance of input data in second language acquisition studies.</w:t>
      </w:r>
      <w:r w:rsidRPr="005A08EE">
        <w:rPr>
          <w:bCs/>
          <w:color w:val="000000" w:themeColor="text1"/>
          <w:sz w:val="28"/>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Language Learning 25: 297-308.</w:t>
      </w:r>
    </w:p>
    <w:p w:rsidR="000C452E" w:rsidRDefault="000C452E" w:rsidP="00E941D9">
      <w:pPr>
        <w:autoSpaceDE w:val="0"/>
        <w:autoSpaceDN w:val="0"/>
        <w:adjustRightInd w:val="0"/>
        <w:spacing w:after="0" w:line="360" w:lineRule="auto"/>
        <w:ind w:firstLine="720"/>
        <w:rPr>
          <w:bCs/>
          <w:color w:val="000000" w:themeColor="text1"/>
          <w:sz w:val="28"/>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bCs/>
          <w:color w:val="000000" w:themeColor="text1"/>
          <w:sz w:val="28"/>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Wagner-Gough, J. and Hatch</w:t>
      </w:r>
      <w:r w:rsidRPr="00E941D9">
        <w:rPr>
          <w:bCs/>
          <w:color w:val="000000" w:themeColor="text1"/>
          <w:sz w:val="28"/>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E. (1975) </w:t>
      </w:r>
      <w:r w:rsidRPr="00E941D9">
        <w:rPr>
          <w:bCs/>
          <w:i/>
          <w:iCs/>
          <w:color w:val="000000" w:themeColor="text1"/>
          <w:sz w:val="28"/>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 importance of input data in second language acquisition studies</w:t>
      </w:r>
      <w:r w:rsidRPr="00E941D9">
        <w:rPr>
          <w:bCs/>
          <w:color w:val="000000" w:themeColor="text1"/>
          <w:sz w:val="28"/>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Language Learning 25</w:t>
      </w:r>
      <w:r>
        <w:rPr>
          <w:bCs/>
          <w:color w:val="000000" w:themeColor="text1"/>
          <w:sz w:val="28"/>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E941D9">
        <w:rPr>
          <w:bCs/>
          <w:color w:val="000000" w:themeColor="text1"/>
          <w:sz w:val="28"/>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297-308.</w:t>
      </w:r>
    </w:p>
    <w:p w:rsidR="000C452E" w:rsidRPr="007F6736" w:rsidRDefault="000C452E" w:rsidP="007F6736">
      <w:pPr>
        <w:ind w:firstLine="720"/>
        <w:jc w:val="both"/>
        <w:rPr>
          <w:bCs/>
          <w:color w:val="000000" w:themeColor="text1"/>
          <w:sz w:val="28"/>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bCs/>
          <w:color w:val="000000" w:themeColor="text1"/>
          <w:sz w:val="28"/>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White, L. (1987). </w:t>
      </w:r>
      <w:r w:rsidRPr="00B13C9E">
        <w:rPr>
          <w:bCs/>
          <w:i/>
          <w:iCs/>
          <w:color w:val="000000" w:themeColor="text1"/>
          <w:sz w:val="28"/>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Against comprehensible input: The input hypothesis and the development of second language competence</w:t>
      </w:r>
      <w:r>
        <w:rPr>
          <w:bCs/>
          <w:color w:val="000000" w:themeColor="text1"/>
          <w:sz w:val="28"/>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Pr="00B13C9E">
        <w:rPr>
          <w:bCs/>
          <w:color w:val="000000" w:themeColor="text1"/>
          <w:sz w:val="28"/>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Applied Linguistics, 8: 95-110.</w:t>
      </w:r>
    </w:p>
    <w:p w:rsidR="000C452E" w:rsidRDefault="000C452E" w:rsidP="00487CC8">
      <w:pPr>
        <w:ind w:firstLine="720"/>
        <w:jc w:val="both"/>
        <w:rPr>
          <w:bCs/>
          <w:color w:val="000000" w:themeColor="text1"/>
          <w:sz w:val="28"/>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bCs/>
          <w:color w:val="000000" w:themeColor="text1"/>
          <w:sz w:val="28"/>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Ying, X. (2017). </w:t>
      </w:r>
      <w:r w:rsidRPr="00FA5CF6">
        <w:rPr>
          <w:bCs/>
          <w:i/>
          <w:iCs/>
          <w:color w:val="000000" w:themeColor="text1"/>
          <w:sz w:val="28"/>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Literature review on critical period hypothesis</w:t>
      </w:r>
      <w:r>
        <w:rPr>
          <w:bCs/>
          <w:color w:val="000000" w:themeColor="text1"/>
          <w:sz w:val="28"/>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China. International Journal of Liberal Arts and Social Science.</w:t>
      </w:r>
    </w:p>
    <w:p w:rsidR="000C452E" w:rsidRDefault="000C452E" w:rsidP="0089088C">
      <w:pPr>
        <w:autoSpaceDE w:val="0"/>
        <w:autoSpaceDN w:val="0"/>
        <w:adjustRightInd w:val="0"/>
        <w:spacing w:after="0" w:line="360" w:lineRule="auto"/>
        <w:ind w:firstLine="720"/>
        <w:jc w:val="both"/>
        <w:rPr>
          <w:bCs/>
          <w:color w:val="000000" w:themeColor="text1"/>
          <w:sz w:val="28"/>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roofErr w:type="spellStart"/>
      <w:r>
        <w:rPr>
          <w:bCs/>
          <w:color w:val="000000" w:themeColor="text1"/>
          <w:sz w:val="28"/>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Zascerinska</w:t>
      </w:r>
      <w:proofErr w:type="spellEnd"/>
      <w:r>
        <w:rPr>
          <w:bCs/>
          <w:color w:val="000000" w:themeColor="text1"/>
          <w:sz w:val="28"/>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J. (2010).</w:t>
      </w:r>
      <w:r w:rsidRPr="00E71638">
        <w:rPr>
          <w:bCs/>
          <w:i/>
          <w:iCs/>
          <w:color w:val="000000" w:themeColor="text1"/>
          <w:sz w:val="28"/>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Language acquisition and language learning: developing the system of external and internal perspectives.</w:t>
      </w:r>
      <w:r>
        <w:rPr>
          <w:bCs/>
          <w:color w:val="000000" w:themeColor="text1"/>
          <w:sz w:val="28"/>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Latvia. International Scientific Conference of Daugavpils University. </w:t>
      </w:r>
    </w:p>
    <w:p w:rsidR="00E71638" w:rsidRDefault="00E71638" w:rsidP="0089088C">
      <w:pPr>
        <w:autoSpaceDE w:val="0"/>
        <w:autoSpaceDN w:val="0"/>
        <w:adjustRightInd w:val="0"/>
        <w:spacing w:after="0" w:line="360" w:lineRule="auto"/>
        <w:ind w:firstLine="720"/>
        <w:jc w:val="both"/>
        <w:rPr>
          <w:bCs/>
          <w:color w:val="000000" w:themeColor="text1"/>
          <w:sz w:val="28"/>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rsidR="0089088C" w:rsidRDefault="0089088C" w:rsidP="0089088C">
      <w:pPr>
        <w:autoSpaceDE w:val="0"/>
        <w:autoSpaceDN w:val="0"/>
        <w:adjustRightInd w:val="0"/>
        <w:spacing w:after="0" w:line="360" w:lineRule="auto"/>
        <w:ind w:firstLine="720"/>
        <w:jc w:val="both"/>
        <w:rPr>
          <w:bCs/>
          <w:color w:val="000000" w:themeColor="text1"/>
          <w:sz w:val="28"/>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rsidR="0089088C" w:rsidRDefault="0089088C" w:rsidP="0089088C">
      <w:pPr>
        <w:autoSpaceDE w:val="0"/>
        <w:autoSpaceDN w:val="0"/>
        <w:adjustRightInd w:val="0"/>
        <w:spacing w:after="0" w:line="360" w:lineRule="auto"/>
        <w:ind w:firstLine="720"/>
        <w:jc w:val="both"/>
        <w:rPr>
          <w:bCs/>
          <w:color w:val="000000" w:themeColor="text1"/>
          <w:sz w:val="28"/>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rsidR="00493B8E" w:rsidRDefault="00493B8E" w:rsidP="005924C9">
      <w:pPr>
        <w:autoSpaceDE w:val="0"/>
        <w:autoSpaceDN w:val="0"/>
        <w:adjustRightInd w:val="0"/>
        <w:spacing w:after="0" w:line="360" w:lineRule="auto"/>
        <w:ind w:firstLine="720"/>
        <w:rPr>
          <w:bCs/>
          <w:color w:val="000000" w:themeColor="text1"/>
          <w:sz w:val="28"/>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rsidR="005924C9" w:rsidRDefault="005924C9" w:rsidP="005924C9">
      <w:pPr>
        <w:autoSpaceDE w:val="0"/>
        <w:autoSpaceDN w:val="0"/>
        <w:adjustRightInd w:val="0"/>
        <w:spacing w:after="0" w:line="360" w:lineRule="auto"/>
        <w:ind w:firstLine="720"/>
        <w:rPr>
          <w:bCs/>
          <w:color w:val="000000" w:themeColor="text1"/>
          <w:sz w:val="28"/>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rsidR="005924C9" w:rsidRDefault="005924C9" w:rsidP="005924C9">
      <w:pPr>
        <w:autoSpaceDE w:val="0"/>
        <w:autoSpaceDN w:val="0"/>
        <w:adjustRightInd w:val="0"/>
        <w:spacing w:after="0" w:line="360" w:lineRule="auto"/>
        <w:ind w:firstLine="720"/>
        <w:rPr>
          <w:bCs/>
          <w:color w:val="000000" w:themeColor="text1"/>
          <w:sz w:val="28"/>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rsidR="005924C9" w:rsidRPr="00BA307A" w:rsidRDefault="005924C9" w:rsidP="005924C9">
      <w:pPr>
        <w:autoSpaceDE w:val="0"/>
        <w:autoSpaceDN w:val="0"/>
        <w:adjustRightInd w:val="0"/>
        <w:spacing w:after="0" w:line="360" w:lineRule="auto"/>
        <w:ind w:firstLine="720"/>
        <w:rPr>
          <w:bCs/>
          <w:color w:val="000000" w:themeColor="text1"/>
          <w:sz w:val="28"/>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sectPr w:rsidR="005924C9" w:rsidRPr="00BA307A" w:rsidSect="006F69AC">
      <w:footerReference w:type="default" r:id="rId36"/>
      <w:pgSz w:w="12240" w:h="15840" w:code="1"/>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931BD8" w:rsidRDefault="00931BD8" w:rsidP="00FC129B">
      <w:pPr>
        <w:spacing w:after="0" w:line="240" w:lineRule="auto"/>
      </w:pPr>
      <w:r>
        <w:separator/>
      </w:r>
    </w:p>
  </w:endnote>
  <w:endnote w:type="continuationSeparator" w:id="0">
    <w:p w:rsidR="00931BD8" w:rsidRDefault="00931BD8" w:rsidP="00FC129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B Lotus">
    <w:panose1 w:val="00000400000000000000"/>
    <w:charset w:val="B2"/>
    <w:family w:val="auto"/>
    <w:pitch w:val="variable"/>
    <w:sig w:usb0="00002001" w:usb1="80000000" w:usb2="00000008" w:usb3="00000000" w:csb0="00000040"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egoe UI Semilight">
    <w:panose1 w:val="020B04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749548752"/>
      <w:docPartObj>
        <w:docPartGallery w:val="Page Numbers (Bottom of Page)"/>
        <w:docPartUnique/>
      </w:docPartObj>
    </w:sdtPr>
    <w:sdtEndPr>
      <w:rPr>
        <w:noProof/>
      </w:rPr>
    </w:sdtEndPr>
    <w:sdtContent>
      <w:p w:rsidR="00316A29" w:rsidRDefault="00316A29">
        <w:pPr>
          <w:pStyle w:val="Footer"/>
          <w:jc w:val="center"/>
        </w:pPr>
        <w:r>
          <w:fldChar w:fldCharType="begin"/>
        </w:r>
        <w:r>
          <w:instrText xml:space="preserve"> PAGE   \* MERGEFORMAT </w:instrText>
        </w:r>
        <w:r>
          <w:fldChar w:fldCharType="separate"/>
        </w:r>
        <w:r w:rsidR="00130CBC">
          <w:rPr>
            <w:noProof/>
          </w:rPr>
          <w:t>23</w:t>
        </w:r>
        <w:r>
          <w:rPr>
            <w:noProof/>
          </w:rPr>
          <w:fldChar w:fldCharType="end"/>
        </w:r>
      </w:p>
    </w:sdtContent>
  </w:sdt>
  <w:p w:rsidR="00316A29" w:rsidRDefault="00316A29">
    <w:pPr>
      <w:pStyle w:val="Foote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931BD8" w:rsidRDefault="00931BD8" w:rsidP="00FC129B">
      <w:pPr>
        <w:spacing w:after="0" w:line="240" w:lineRule="auto"/>
      </w:pPr>
      <w:r>
        <w:separator/>
      </w:r>
    </w:p>
  </w:footnote>
  <w:footnote w:type="continuationSeparator" w:id="0">
    <w:p w:rsidR="00931BD8" w:rsidRDefault="00931BD8" w:rsidP="00FC129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4E711815"/>
    <w:multiLevelType w:val="hybridMultilevel"/>
    <w:tmpl w:val="5E08F3C6"/>
    <w:lvl w:ilvl="0" w:tplc="F0801636">
      <w:numFmt w:val="bullet"/>
      <w:lvlText w:val=""/>
      <w:lvlJc w:val="left"/>
      <w:pPr>
        <w:ind w:left="1080" w:hanging="360"/>
      </w:pPr>
      <w:rPr>
        <w:rFonts w:ascii="Symbol" w:eastAsiaTheme="minorHAnsi" w:hAnsi="Symbol" w:cs="B Lotus" w:hint="default"/>
      </w:rPr>
    </w:lvl>
    <w:lvl w:ilvl="1" w:tplc="04090003">
      <w:start w:val="1"/>
      <w:numFmt w:val="bullet"/>
      <w:lvlText w:val="o"/>
      <w:lvlJc w:val="left"/>
      <w:pPr>
        <w:ind w:left="1800" w:hanging="360"/>
      </w:pPr>
      <w:rPr>
        <w:rFonts w:ascii="Courier New" w:hAnsi="Courier New" w:cs="Courier New" w:hint="default"/>
      </w:rPr>
    </w:lvl>
    <w:lvl w:ilvl="2" w:tplc="04090005">
      <w:start w:val="1"/>
      <w:numFmt w:val="bullet"/>
      <w:lvlText w:val=""/>
      <w:lvlJc w:val="left"/>
      <w:pPr>
        <w:ind w:left="2520" w:hanging="360"/>
      </w:pPr>
      <w:rPr>
        <w:rFonts w:ascii="Wingdings" w:hAnsi="Wingdings" w:hint="default"/>
      </w:rPr>
    </w:lvl>
    <w:lvl w:ilvl="3" w:tplc="04090001">
      <w:start w:val="1"/>
      <w:numFmt w:val="bullet"/>
      <w:lvlText w:val=""/>
      <w:lvlJc w:val="left"/>
      <w:pPr>
        <w:ind w:left="3240" w:hanging="360"/>
      </w:pPr>
      <w:rPr>
        <w:rFonts w:ascii="Symbol" w:hAnsi="Symbol" w:hint="default"/>
      </w:rPr>
    </w:lvl>
    <w:lvl w:ilvl="4" w:tplc="04090003">
      <w:start w:val="1"/>
      <w:numFmt w:val="bullet"/>
      <w:lvlText w:val="o"/>
      <w:lvlJc w:val="left"/>
      <w:pPr>
        <w:ind w:left="3960" w:hanging="360"/>
      </w:pPr>
      <w:rPr>
        <w:rFonts w:ascii="Courier New" w:hAnsi="Courier New" w:cs="Courier New" w:hint="default"/>
      </w:rPr>
    </w:lvl>
    <w:lvl w:ilvl="5" w:tplc="04090005">
      <w:start w:val="1"/>
      <w:numFmt w:val="bullet"/>
      <w:lvlText w:val=""/>
      <w:lvlJc w:val="left"/>
      <w:pPr>
        <w:ind w:left="4680" w:hanging="360"/>
      </w:pPr>
      <w:rPr>
        <w:rFonts w:ascii="Wingdings" w:hAnsi="Wingdings" w:hint="default"/>
      </w:rPr>
    </w:lvl>
    <w:lvl w:ilvl="6" w:tplc="04090001">
      <w:start w:val="1"/>
      <w:numFmt w:val="bullet"/>
      <w:lvlText w:val=""/>
      <w:lvlJc w:val="left"/>
      <w:pPr>
        <w:ind w:left="5400" w:hanging="360"/>
      </w:pPr>
      <w:rPr>
        <w:rFonts w:ascii="Symbol" w:hAnsi="Symbol" w:hint="default"/>
      </w:rPr>
    </w:lvl>
    <w:lvl w:ilvl="7" w:tplc="04090003">
      <w:start w:val="1"/>
      <w:numFmt w:val="bullet"/>
      <w:lvlText w:val="o"/>
      <w:lvlJc w:val="left"/>
      <w:pPr>
        <w:ind w:left="6120" w:hanging="360"/>
      </w:pPr>
      <w:rPr>
        <w:rFonts w:ascii="Courier New" w:hAnsi="Courier New" w:cs="Courier New" w:hint="default"/>
      </w:rPr>
    </w:lvl>
    <w:lvl w:ilvl="8" w:tplc="04090005">
      <w:start w:val="1"/>
      <w:numFmt w:val="bullet"/>
      <w:lvlText w:val=""/>
      <w:lvlJc w:val="left"/>
      <w:pPr>
        <w:ind w:left="684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40"/>
  <w:proofState w:spelling="clean" w:grammar="clean"/>
  <w:defaultTabStop w:val="720"/>
  <w:drawingGridHorizontalSpacing w:val="130"/>
  <w:displayHorizontalDrawingGridEvery w:val="2"/>
  <w:displayVertic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35D9F"/>
    <w:rsid w:val="00007FB3"/>
    <w:rsid w:val="00017602"/>
    <w:rsid w:val="00031AC4"/>
    <w:rsid w:val="000367B3"/>
    <w:rsid w:val="000414CA"/>
    <w:rsid w:val="000470B9"/>
    <w:rsid w:val="0005088E"/>
    <w:rsid w:val="0006314B"/>
    <w:rsid w:val="000642BA"/>
    <w:rsid w:val="00073E37"/>
    <w:rsid w:val="00075448"/>
    <w:rsid w:val="000764F7"/>
    <w:rsid w:val="00080FF2"/>
    <w:rsid w:val="00083F14"/>
    <w:rsid w:val="000908B6"/>
    <w:rsid w:val="0009285D"/>
    <w:rsid w:val="000A2863"/>
    <w:rsid w:val="000A4EFC"/>
    <w:rsid w:val="000B4DF0"/>
    <w:rsid w:val="000B65B2"/>
    <w:rsid w:val="000C452E"/>
    <w:rsid w:val="000C4E35"/>
    <w:rsid w:val="000E0CB2"/>
    <w:rsid w:val="000E14F4"/>
    <w:rsid w:val="000E5628"/>
    <w:rsid w:val="000F001E"/>
    <w:rsid w:val="000F1918"/>
    <w:rsid w:val="000F3AD2"/>
    <w:rsid w:val="000F3B51"/>
    <w:rsid w:val="000F559E"/>
    <w:rsid w:val="001020AE"/>
    <w:rsid w:val="001026F4"/>
    <w:rsid w:val="00104BF7"/>
    <w:rsid w:val="00107168"/>
    <w:rsid w:val="00110D70"/>
    <w:rsid w:val="0011555D"/>
    <w:rsid w:val="001178E6"/>
    <w:rsid w:val="001229A7"/>
    <w:rsid w:val="00123B98"/>
    <w:rsid w:val="00127AEC"/>
    <w:rsid w:val="00130CBC"/>
    <w:rsid w:val="00132C7D"/>
    <w:rsid w:val="00136931"/>
    <w:rsid w:val="00140913"/>
    <w:rsid w:val="00142023"/>
    <w:rsid w:val="00142579"/>
    <w:rsid w:val="001425AC"/>
    <w:rsid w:val="001469B8"/>
    <w:rsid w:val="00157BE6"/>
    <w:rsid w:val="00175742"/>
    <w:rsid w:val="00180D66"/>
    <w:rsid w:val="00181498"/>
    <w:rsid w:val="00181B5D"/>
    <w:rsid w:val="00183660"/>
    <w:rsid w:val="00184EA4"/>
    <w:rsid w:val="00186764"/>
    <w:rsid w:val="00187FEF"/>
    <w:rsid w:val="0019311E"/>
    <w:rsid w:val="00195DD3"/>
    <w:rsid w:val="001A3829"/>
    <w:rsid w:val="001B1A1D"/>
    <w:rsid w:val="001C300D"/>
    <w:rsid w:val="001C3023"/>
    <w:rsid w:val="001C3842"/>
    <w:rsid w:val="001C6E02"/>
    <w:rsid w:val="001C6E96"/>
    <w:rsid w:val="001D0E10"/>
    <w:rsid w:val="001D10F3"/>
    <w:rsid w:val="001D5001"/>
    <w:rsid w:val="001D5AD4"/>
    <w:rsid w:val="001E01E7"/>
    <w:rsid w:val="001E0A73"/>
    <w:rsid w:val="001E79B6"/>
    <w:rsid w:val="001F1990"/>
    <w:rsid w:val="001F5838"/>
    <w:rsid w:val="0020032C"/>
    <w:rsid w:val="002013DF"/>
    <w:rsid w:val="00203DA4"/>
    <w:rsid w:val="00204144"/>
    <w:rsid w:val="00206947"/>
    <w:rsid w:val="00207D68"/>
    <w:rsid w:val="00211E81"/>
    <w:rsid w:val="00211EE6"/>
    <w:rsid w:val="0021687D"/>
    <w:rsid w:val="00216BE5"/>
    <w:rsid w:val="002209F4"/>
    <w:rsid w:val="00227668"/>
    <w:rsid w:val="00234729"/>
    <w:rsid w:val="002356E9"/>
    <w:rsid w:val="00243175"/>
    <w:rsid w:val="00251CF6"/>
    <w:rsid w:val="00263DEF"/>
    <w:rsid w:val="00267423"/>
    <w:rsid w:val="002744FB"/>
    <w:rsid w:val="00276C40"/>
    <w:rsid w:val="00280D26"/>
    <w:rsid w:val="00282F33"/>
    <w:rsid w:val="00294361"/>
    <w:rsid w:val="00296650"/>
    <w:rsid w:val="002969C0"/>
    <w:rsid w:val="002A44A9"/>
    <w:rsid w:val="002A5FF4"/>
    <w:rsid w:val="002A705C"/>
    <w:rsid w:val="002A7FDF"/>
    <w:rsid w:val="002B55F5"/>
    <w:rsid w:val="002B70E0"/>
    <w:rsid w:val="002B7DEE"/>
    <w:rsid w:val="002B7ECC"/>
    <w:rsid w:val="002C1EAF"/>
    <w:rsid w:val="002D2398"/>
    <w:rsid w:val="002E667E"/>
    <w:rsid w:val="002E667F"/>
    <w:rsid w:val="002F15D1"/>
    <w:rsid w:val="002F7129"/>
    <w:rsid w:val="002F7829"/>
    <w:rsid w:val="003068FA"/>
    <w:rsid w:val="00311462"/>
    <w:rsid w:val="00316858"/>
    <w:rsid w:val="00316A29"/>
    <w:rsid w:val="00317304"/>
    <w:rsid w:val="00323B69"/>
    <w:rsid w:val="003311AE"/>
    <w:rsid w:val="0033327B"/>
    <w:rsid w:val="00335CA8"/>
    <w:rsid w:val="003413A2"/>
    <w:rsid w:val="0035338C"/>
    <w:rsid w:val="0035656D"/>
    <w:rsid w:val="00356A6B"/>
    <w:rsid w:val="00365E9A"/>
    <w:rsid w:val="00367352"/>
    <w:rsid w:val="003738C9"/>
    <w:rsid w:val="003803A7"/>
    <w:rsid w:val="00380BD4"/>
    <w:rsid w:val="00385E0B"/>
    <w:rsid w:val="00386071"/>
    <w:rsid w:val="003A7F9E"/>
    <w:rsid w:val="003B55D3"/>
    <w:rsid w:val="003B7C57"/>
    <w:rsid w:val="003C12E3"/>
    <w:rsid w:val="003D42A4"/>
    <w:rsid w:val="003D6FB4"/>
    <w:rsid w:val="003E18BE"/>
    <w:rsid w:val="003E1C06"/>
    <w:rsid w:val="003F641D"/>
    <w:rsid w:val="00400D2D"/>
    <w:rsid w:val="004018A3"/>
    <w:rsid w:val="00405959"/>
    <w:rsid w:val="004065B0"/>
    <w:rsid w:val="00407623"/>
    <w:rsid w:val="00407CEA"/>
    <w:rsid w:val="00411A51"/>
    <w:rsid w:val="004210DF"/>
    <w:rsid w:val="00421B54"/>
    <w:rsid w:val="004225D5"/>
    <w:rsid w:val="00423946"/>
    <w:rsid w:val="004244CE"/>
    <w:rsid w:val="00424661"/>
    <w:rsid w:val="004263CA"/>
    <w:rsid w:val="004266C4"/>
    <w:rsid w:val="00436545"/>
    <w:rsid w:val="00437A90"/>
    <w:rsid w:val="00437E13"/>
    <w:rsid w:val="0044435D"/>
    <w:rsid w:val="0044499C"/>
    <w:rsid w:val="004456AB"/>
    <w:rsid w:val="0044693E"/>
    <w:rsid w:val="00446D6F"/>
    <w:rsid w:val="0045254A"/>
    <w:rsid w:val="00453FBE"/>
    <w:rsid w:val="00460CA7"/>
    <w:rsid w:val="004720CB"/>
    <w:rsid w:val="0047447A"/>
    <w:rsid w:val="00475B43"/>
    <w:rsid w:val="0047742F"/>
    <w:rsid w:val="0048361C"/>
    <w:rsid w:val="0048565B"/>
    <w:rsid w:val="004868FF"/>
    <w:rsid w:val="00487CC8"/>
    <w:rsid w:val="004904D8"/>
    <w:rsid w:val="00491005"/>
    <w:rsid w:val="00492B54"/>
    <w:rsid w:val="004936C2"/>
    <w:rsid w:val="00493B8E"/>
    <w:rsid w:val="0049459D"/>
    <w:rsid w:val="00495079"/>
    <w:rsid w:val="004A4C4E"/>
    <w:rsid w:val="004A6783"/>
    <w:rsid w:val="004B4D82"/>
    <w:rsid w:val="004C048B"/>
    <w:rsid w:val="004C0541"/>
    <w:rsid w:val="004C0727"/>
    <w:rsid w:val="004C1DD1"/>
    <w:rsid w:val="004D15E0"/>
    <w:rsid w:val="004D4224"/>
    <w:rsid w:val="004D4F15"/>
    <w:rsid w:val="004D6757"/>
    <w:rsid w:val="004D7E09"/>
    <w:rsid w:val="004E10A8"/>
    <w:rsid w:val="004E4BF3"/>
    <w:rsid w:val="004E626F"/>
    <w:rsid w:val="004E7897"/>
    <w:rsid w:val="004F3D45"/>
    <w:rsid w:val="005027ED"/>
    <w:rsid w:val="00502D51"/>
    <w:rsid w:val="0051032D"/>
    <w:rsid w:val="00510BDE"/>
    <w:rsid w:val="00510E87"/>
    <w:rsid w:val="005129F6"/>
    <w:rsid w:val="00524684"/>
    <w:rsid w:val="00526993"/>
    <w:rsid w:val="00536FB2"/>
    <w:rsid w:val="00537AEF"/>
    <w:rsid w:val="00537BBE"/>
    <w:rsid w:val="00541F53"/>
    <w:rsid w:val="00544E1C"/>
    <w:rsid w:val="00550E9D"/>
    <w:rsid w:val="00556E07"/>
    <w:rsid w:val="00560B90"/>
    <w:rsid w:val="00575616"/>
    <w:rsid w:val="00585186"/>
    <w:rsid w:val="00590874"/>
    <w:rsid w:val="005924C9"/>
    <w:rsid w:val="005A08EE"/>
    <w:rsid w:val="005A293A"/>
    <w:rsid w:val="005A3986"/>
    <w:rsid w:val="005A682C"/>
    <w:rsid w:val="005B7AA1"/>
    <w:rsid w:val="005C5AA7"/>
    <w:rsid w:val="005D0798"/>
    <w:rsid w:val="005D2ED5"/>
    <w:rsid w:val="005F119C"/>
    <w:rsid w:val="005F6D5D"/>
    <w:rsid w:val="005F6EF6"/>
    <w:rsid w:val="005F7E4E"/>
    <w:rsid w:val="00605A95"/>
    <w:rsid w:val="00613536"/>
    <w:rsid w:val="00615D17"/>
    <w:rsid w:val="0061736C"/>
    <w:rsid w:val="00620C26"/>
    <w:rsid w:val="0062201A"/>
    <w:rsid w:val="00624A3C"/>
    <w:rsid w:val="00627C64"/>
    <w:rsid w:val="00627F65"/>
    <w:rsid w:val="00632820"/>
    <w:rsid w:val="0063365D"/>
    <w:rsid w:val="00647E2E"/>
    <w:rsid w:val="006546A9"/>
    <w:rsid w:val="006570B2"/>
    <w:rsid w:val="00661350"/>
    <w:rsid w:val="00662A8B"/>
    <w:rsid w:val="00672B29"/>
    <w:rsid w:val="0068251A"/>
    <w:rsid w:val="00683D9A"/>
    <w:rsid w:val="0068512A"/>
    <w:rsid w:val="0068664D"/>
    <w:rsid w:val="0069200D"/>
    <w:rsid w:val="0069317B"/>
    <w:rsid w:val="00696F30"/>
    <w:rsid w:val="006A0B0B"/>
    <w:rsid w:val="006A293F"/>
    <w:rsid w:val="006A335F"/>
    <w:rsid w:val="006A631F"/>
    <w:rsid w:val="006B0E03"/>
    <w:rsid w:val="006B31AA"/>
    <w:rsid w:val="006B3D7D"/>
    <w:rsid w:val="006B5567"/>
    <w:rsid w:val="006D04E3"/>
    <w:rsid w:val="006D24B4"/>
    <w:rsid w:val="006D2C85"/>
    <w:rsid w:val="006D3909"/>
    <w:rsid w:val="006E1AFA"/>
    <w:rsid w:val="006E3A84"/>
    <w:rsid w:val="006E647C"/>
    <w:rsid w:val="006F04AE"/>
    <w:rsid w:val="006F35DF"/>
    <w:rsid w:val="006F3C09"/>
    <w:rsid w:val="006F6913"/>
    <w:rsid w:val="006F69AC"/>
    <w:rsid w:val="00700CCA"/>
    <w:rsid w:val="007023BC"/>
    <w:rsid w:val="007027A2"/>
    <w:rsid w:val="007043C5"/>
    <w:rsid w:val="0070654C"/>
    <w:rsid w:val="00711899"/>
    <w:rsid w:val="00712BA9"/>
    <w:rsid w:val="00717F79"/>
    <w:rsid w:val="00720EB0"/>
    <w:rsid w:val="0073031B"/>
    <w:rsid w:val="00731D49"/>
    <w:rsid w:val="00741F97"/>
    <w:rsid w:val="00744DB0"/>
    <w:rsid w:val="00745C5E"/>
    <w:rsid w:val="007512A8"/>
    <w:rsid w:val="00751664"/>
    <w:rsid w:val="00756E02"/>
    <w:rsid w:val="00757FD4"/>
    <w:rsid w:val="007631B4"/>
    <w:rsid w:val="00764549"/>
    <w:rsid w:val="00770971"/>
    <w:rsid w:val="00773F25"/>
    <w:rsid w:val="007810B3"/>
    <w:rsid w:val="00782466"/>
    <w:rsid w:val="00782941"/>
    <w:rsid w:val="00787C4A"/>
    <w:rsid w:val="007918B0"/>
    <w:rsid w:val="007944C9"/>
    <w:rsid w:val="00794A6A"/>
    <w:rsid w:val="007951C1"/>
    <w:rsid w:val="00797A0C"/>
    <w:rsid w:val="007A3F4F"/>
    <w:rsid w:val="007A4AA5"/>
    <w:rsid w:val="007B043A"/>
    <w:rsid w:val="007B13E4"/>
    <w:rsid w:val="007B3ADD"/>
    <w:rsid w:val="007B6350"/>
    <w:rsid w:val="007C16E6"/>
    <w:rsid w:val="007C5D50"/>
    <w:rsid w:val="007C74A8"/>
    <w:rsid w:val="007C7F19"/>
    <w:rsid w:val="007D2EBC"/>
    <w:rsid w:val="007D5055"/>
    <w:rsid w:val="007D515E"/>
    <w:rsid w:val="007D69AE"/>
    <w:rsid w:val="007E43B9"/>
    <w:rsid w:val="007E6890"/>
    <w:rsid w:val="007F03F8"/>
    <w:rsid w:val="007F6736"/>
    <w:rsid w:val="007F7819"/>
    <w:rsid w:val="0080414E"/>
    <w:rsid w:val="00805A9C"/>
    <w:rsid w:val="00811C0A"/>
    <w:rsid w:val="00822801"/>
    <w:rsid w:val="00825159"/>
    <w:rsid w:val="00827B26"/>
    <w:rsid w:val="00830567"/>
    <w:rsid w:val="00837E1D"/>
    <w:rsid w:val="00843353"/>
    <w:rsid w:val="00845A56"/>
    <w:rsid w:val="00845C86"/>
    <w:rsid w:val="00863F5A"/>
    <w:rsid w:val="00867286"/>
    <w:rsid w:val="00867955"/>
    <w:rsid w:val="008705CB"/>
    <w:rsid w:val="00872B60"/>
    <w:rsid w:val="008752E4"/>
    <w:rsid w:val="00882818"/>
    <w:rsid w:val="008903F1"/>
    <w:rsid w:val="0089088C"/>
    <w:rsid w:val="00890EF0"/>
    <w:rsid w:val="008937A4"/>
    <w:rsid w:val="008A1FDD"/>
    <w:rsid w:val="008A2B1B"/>
    <w:rsid w:val="008A5E28"/>
    <w:rsid w:val="008B2F07"/>
    <w:rsid w:val="008B3BD7"/>
    <w:rsid w:val="008C2EBA"/>
    <w:rsid w:val="008C4F87"/>
    <w:rsid w:val="008C5FF1"/>
    <w:rsid w:val="008D11F9"/>
    <w:rsid w:val="008D263B"/>
    <w:rsid w:val="008D2A35"/>
    <w:rsid w:val="008E0554"/>
    <w:rsid w:val="008F5DEF"/>
    <w:rsid w:val="00903DD3"/>
    <w:rsid w:val="0090467B"/>
    <w:rsid w:val="00905107"/>
    <w:rsid w:val="00906F78"/>
    <w:rsid w:val="0091279F"/>
    <w:rsid w:val="0091359E"/>
    <w:rsid w:val="00913881"/>
    <w:rsid w:val="009142C8"/>
    <w:rsid w:val="00914953"/>
    <w:rsid w:val="0091548C"/>
    <w:rsid w:val="00915B22"/>
    <w:rsid w:val="0091647E"/>
    <w:rsid w:val="00916DB9"/>
    <w:rsid w:val="009229ED"/>
    <w:rsid w:val="00927496"/>
    <w:rsid w:val="0093199C"/>
    <w:rsid w:val="00931BD8"/>
    <w:rsid w:val="00933B99"/>
    <w:rsid w:val="00934FB2"/>
    <w:rsid w:val="00942391"/>
    <w:rsid w:val="009501F8"/>
    <w:rsid w:val="009518A2"/>
    <w:rsid w:val="0096572D"/>
    <w:rsid w:val="00972E31"/>
    <w:rsid w:val="00973F3E"/>
    <w:rsid w:val="00974C10"/>
    <w:rsid w:val="00976F38"/>
    <w:rsid w:val="00977BF4"/>
    <w:rsid w:val="009831AF"/>
    <w:rsid w:val="0098472F"/>
    <w:rsid w:val="00994BD1"/>
    <w:rsid w:val="009962C6"/>
    <w:rsid w:val="009A3C4D"/>
    <w:rsid w:val="009A6449"/>
    <w:rsid w:val="009C1182"/>
    <w:rsid w:val="009D0EDE"/>
    <w:rsid w:val="009D5DEB"/>
    <w:rsid w:val="009D7D9E"/>
    <w:rsid w:val="009E1225"/>
    <w:rsid w:val="009E37CC"/>
    <w:rsid w:val="009F380D"/>
    <w:rsid w:val="009F3DFC"/>
    <w:rsid w:val="009F4DD4"/>
    <w:rsid w:val="00A0551D"/>
    <w:rsid w:val="00A1207B"/>
    <w:rsid w:val="00A14FCB"/>
    <w:rsid w:val="00A2728C"/>
    <w:rsid w:val="00A5019C"/>
    <w:rsid w:val="00A520EA"/>
    <w:rsid w:val="00A55BE8"/>
    <w:rsid w:val="00A56F18"/>
    <w:rsid w:val="00A70B38"/>
    <w:rsid w:val="00A7113C"/>
    <w:rsid w:val="00A7142C"/>
    <w:rsid w:val="00A75D90"/>
    <w:rsid w:val="00A777EC"/>
    <w:rsid w:val="00A85F2C"/>
    <w:rsid w:val="00A914FC"/>
    <w:rsid w:val="00A96DF5"/>
    <w:rsid w:val="00AA20B4"/>
    <w:rsid w:val="00AA2D82"/>
    <w:rsid w:val="00AA41A5"/>
    <w:rsid w:val="00AB0A9A"/>
    <w:rsid w:val="00AC4B34"/>
    <w:rsid w:val="00AC63E0"/>
    <w:rsid w:val="00AC679A"/>
    <w:rsid w:val="00AE7903"/>
    <w:rsid w:val="00AF2CD3"/>
    <w:rsid w:val="00AF556D"/>
    <w:rsid w:val="00B02C75"/>
    <w:rsid w:val="00B06AFE"/>
    <w:rsid w:val="00B1081E"/>
    <w:rsid w:val="00B10EAE"/>
    <w:rsid w:val="00B13C9E"/>
    <w:rsid w:val="00B27DBD"/>
    <w:rsid w:val="00B300F2"/>
    <w:rsid w:val="00B37202"/>
    <w:rsid w:val="00B4403D"/>
    <w:rsid w:val="00B4573A"/>
    <w:rsid w:val="00B465CC"/>
    <w:rsid w:val="00B46716"/>
    <w:rsid w:val="00B501A2"/>
    <w:rsid w:val="00B51CD4"/>
    <w:rsid w:val="00B53BD2"/>
    <w:rsid w:val="00B55495"/>
    <w:rsid w:val="00B56E20"/>
    <w:rsid w:val="00B625BF"/>
    <w:rsid w:val="00B6337B"/>
    <w:rsid w:val="00B650FE"/>
    <w:rsid w:val="00B65437"/>
    <w:rsid w:val="00B75354"/>
    <w:rsid w:val="00B80D40"/>
    <w:rsid w:val="00B825D6"/>
    <w:rsid w:val="00B833A8"/>
    <w:rsid w:val="00B85363"/>
    <w:rsid w:val="00B933EF"/>
    <w:rsid w:val="00B9567D"/>
    <w:rsid w:val="00BA0F6E"/>
    <w:rsid w:val="00BA1454"/>
    <w:rsid w:val="00BA1752"/>
    <w:rsid w:val="00BA307A"/>
    <w:rsid w:val="00BA748C"/>
    <w:rsid w:val="00BA7BE9"/>
    <w:rsid w:val="00BB362E"/>
    <w:rsid w:val="00BB526C"/>
    <w:rsid w:val="00BC268E"/>
    <w:rsid w:val="00BC459E"/>
    <w:rsid w:val="00BC5A47"/>
    <w:rsid w:val="00BD023F"/>
    <w:rsid w:val="00BD6EA2"/>
    <w:rsid w:val="00BE00E4"/>
    <w:rsid w:val="00BE6033"/>
    <w:rsid w:val="00C053F9"/>
    <w:rsid w:val="00C13FE0"/>
    <w:rsid w:val="00C160D1"/>
    <w:rsid w:val="00C169AA"/>
    <w:rsid w:val="00C17985"/>
    <w:rsid w:val="00C25365"/>
    <w:rsid w:val="00C2580B"/>
    <w:rsid w:val="00C42D6A"/>
    <w:rsid w:val="00C43C78"/>
    <w:rsid w:val="00C44165"/>
    <w:rsid w:val="00C4556E"/>
    <w:rsid w:val="00C565D2"/>
    <w:rsid w:val="00C56FE4"/>
    <w:rsid w:val="00C650AE"/>
    <w:rsid w:val="00C705FE"/>
    <w:rsid w:val="00C70D24"/>
    <w:rsid w:val="00C72E94"/>
    <w:rsid w:val="00C76BA3"/>
    <w:rsid w:val="00C802A2"/>
    <w:rsid w:val="00C80FA2"/>
    <w:rsid w:val="00C81D8C"/>
    <w:rsid w:val="00C84EBF"/>
    <w:rsid w:val="00C9755A"/>
    <w:rsid w:val="00CA081E"/>
    <w:rsid w:val="00CA19CB"/>
    <w:rsid w:val="00CA527B"/>
    <w:rsid w:val="00CB1EE7"/>
    <w:rsid w:val="00CB6737"/>
    <w:rsid w:val="00CD27C0"/>
    <w:rsid w:val="00CD4A6F"/>
    <w:rsid w:val="00CD4C8A"/>
    <w:rsid w:val="00CD573F"/>
    <w:rsid w:val="00CE2C44"/>
    <w:rsid w:val="00CE3D49"/>
    <w:rsid w:val="00CF29AB"/>
    <w:rsid w:val="00CF41EF"/>
    <w:rsid w:val="00D10C4B"/>
    <w:rsid w:val="00D14CC0"/>
    <w:rsid w:val="00D24EE4"/>
    <w:rsid w:val="00D33D37"/>
    <w:rsid w:val="00D368A7"/>
    <w:rsid w:val="00D41F06"/>
    <w:rsid w:val="00D616DA"/>
    <w:rsid w:val="00D62959"/>
    <w:rsid w:val="00D63A5D"/>
    <w:rsid w:val="00D700D4"/>
    <w:rsid w:val="00D7156E"/>
    <w:rsid w:val="00D7267C"/>
    <w:rsid w:val="00D72D71"/>
    <w:rsid w:val="00D75764"/>
    <w:rsid w:val="00D867DF"/>
    <w:rsid w:val="00D878DD"/>
    <w:rsid w:val="00D9080F"/>
    <w:rsid w:val="00D91032"/>
    <w:rsid w:val="00D953A7"/>
    <w:rsid w:val="00D970DC"/>
    <w:rsid w:val="00D9758F"/>
    <w:rsid w:val="00D97F3B"/>
    <w:rsid w:val="00DA1309"/>
    <w:rsid w:val="00DA35CD"/>
    <w:rsid w:val="00DA70B9"/>
    <w:rsid w:val="00DB2E37"/>
    <w:rsid w:val="00DB546A"/>
    <w:rsid w:val="00DC418A"/>
    <w:rsid w:val="00DD1E26"/>
    <w:rsid w:val="00DD7EBC"/>
    <w:rsid w:val="00DE0664"/>
    <w:rsid w:val="00E05594"/>
    <w:rsid w:val="00E056DE"/>
    <w:rsid w:val="00E10E88"/>
    <w:rsid w:val="00E10F62"/>
    <w:rsid w:val="00E12C3D"/>
    <w:rsid w:val="00E16F8F"/>
    <w:rsid w:val="00E24C02"/>
    <w:rsid w:val="00E27852"/>
    <w:rsid w:val="00E31F47"/>
    <w:rsid w:val="00E447B9"/>
    <w:rsid w:val="00E4531F"/>
    <w:rsid w:val="00E60B91"/>
    <w:rsid w:val="00E6465E"/>
    <w:rsid w:val="00E71638"/>
    <w:rsid w:val="00E74C7E"/>
    <w:rsid w:val="00E85015"/>
    <w:rsid w:val="00E941D9"/>
    <w:rsid w:val="00E94287"/>
    <w:rsid w:val="00E9563E"/>
    <w:rsid w:val="00E96D39"/>
    <w:rsid w:val="00EA76AE"/>
    <w:rsid w:val="00EA7FBE"/>
    <w:rsid w:val="00EB4519"/>
    <w:rsid w:val="00EB6D95"/>
    <w:rsid w:val="00EC32FD"/>
    <w:rsid w:val="00EC44AE"/>
    <w:rsid w:val="00ED27E7"/>
    <w:rsid w:val="00ED2AB7"/>
    <w:rsid w:val="00ED7068"/>
    <w:rsid w:val="00EE00E3"/>
    <w:rsid w:val="00EE1212"/>
    <w:rsid w:val="00EE25E0"/>
    <w:rsid w:val="00EE3451"/>
    <w:rsid w:val="00EE628F"/>
    <w:rsid w:val="00EE76A0"/>
    <w:rsid w:val="00EF0AE3"/>
    <w:rsid w:val="00EF3C71"/>
    <w:rsid w:val="00F00CA6"/>
    <w:rsid w:val="00F05B25"/>
    <w:rsid w:val="00F07B30"/>
    <w:rsid w:val="00F2109B"/>
    <w:rsid w:val="00F218B8"/>
    <w:rsid w:val="00F21FF1"/>
    <w:rsid w:val="00F24F21"/>
    <w:rsid w:val="00F3057F"/>
    <w:rsid w:val="00F305C2"/>
    <w:rsid w:val="00F308A8"/>
    <w:rsid w:val="00F32357"/>
    <w:rsid w:val="00F3470E"/>
    <w:rsid w:val="00F35D9F"/>
    <w:rsid w:val="00F41F6B"/>
    <w:rsid w:val="00F46A49"/>
    <w:rsid w:val="00F552B2"/>
    <w:rsid w:val="00F66131"/>
    <w:rsid w:val="00F725EC"/>
    <w:rsid w:val="00F73AE0"/>
    <w:rsid w:val="00F745DD"/>
    <w:rsid w:val="00F7696C"/>
    <w:rsid w:val="00F802DF"/>
    <w:rsid w:val="00F83869"/>
    <w:rsid w:val="00F843C8"/>
    <w:rsid w:val="00F8532E"/>
    <w:rsid w:val="00F87CB5"/>
    <w:rsid w:val="00F90C69"/>
    <w:rsid w:val="00F9490E"/>
    <w:rsid w:val="00FA324D"/>
    <w:rsid w:val="00FA5CF6"/>
    <w:rsid w:val="00FB0430"/>
    <w:rsid w:val="00FB14C8"/>
    <w:rsid w:val="00FB379B"/>
    <w:rsid w:val="00FB5E33"/>
    <w:rsid w:val="00FC129B"/>
    <w:rsid w:val="00FD7323"/>
    <w:rsid w:val="00FD780E"/>
    <w:rsid w:val="00FD7A77"/>
    <w:rsid w:val="00FE0032"/>
    <w:rsid w:val="00FE0D35"/>
    <w:rsid w:val="00FE12D2"/>
    <w:rsid w:val="00FE17D1"/>
    <w:rsid w:val="00FE2DAA"/>
    <w:rsid w:val="00FE3525"/>
    <w:rsid w:val="00FE48C1"/>
    <w:rsid w:val="00FE6EBA"/>
    <w:rsid w:val="00FF54BC"/>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3E58B39"/>
  <w15:chartTrackingRefBased/>
  <w15:docId w15:val="{E145E431-33C9-4BDE-ABB7-6BB4448DA8F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heme="minorHAnsi" w:hAnsi="Times New Roman" w:cs="B Lotus"/>
        <w:sz w:val="26"/>
        <w:szCs w:val="30"/>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1C6E02"/>
    <w:rPr>
      <w:color w:val="0000FF"/>
      <w:u w:val="single"/>
    </w:rPr>
  </w:style>
  <w:style w:type="paragraph" w:styleId="ListParagraph">
    <w:name w:val="List Paragraph"/>
    <w:basedOn w:val="Normal"/>
    <w:uiPriority w:val="34"/>
    <w:qFormat/>
    <w:rsid w:val="00863F5A"/>
    <w:pPr>
      <w:ind w:left="720"/>
      <w:contextualSpacing/>
    </w:pPr>
  </w:style>
  <w:style w:type="paragraph" w:customStyle="1" w:styleId="OmniPage1">
    <w:name w:val="OmniPage #1"/>
    <w:basedOn w:val="Normal"/>
    <w:rsid w:val="00FB0430"/>
    <w:pPr>
      <w:spacing w:after="0" w:line="240" w:lineRule="auto"/>
    </w:pPr>
    <w:rPr>
      <w:rFonts w:eastAsia="Times New Roman" w:cs="Times New Roman"/>
      <w:color w:val="000000"/>
      <w:sz w:val="20"/>
      <w:szCs w:val="20"/>
      <w:lang w:val="en-GB"/>
    </w:rPr>
  </w:style>
  <w:style w:type="character" w:styleId="Emphasis">
    <w:name w:val="Emphasis"/>
    <w:basedOn w:val="DefaultParagraphFont"/>
    <w:uiPriority w:val="20"/>
    <w:qFormat/>
    <w:rsid w:val="00D878DD"/>
    <w:rPr>
      <w:i/>
      <w:iCs/>
    </w:rPr>
  </w:style>
  <w:style w:type="paragraph" w:styleId="FootnoteText">
    <w:name w:val="footnote text"/>
    <w:basedOn w:val="Normal"/>
    <w:link w:val="FootnoteTextChar"/>
    <w:uiPriority w:val="99"/>
    <w:semiHidden/>
    <w:unhideWhenUsed/>
    <w:rsid w:val="00FC129B"/>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FC129B"/>
    <w:rPr>
      <w:sz w:val="20"/>
      <w:szCs w:val="20"/>
    </w:rPr>
  </w:style>
  <w:style w:type="character" w:styleId="FootnoteReference">
    <w:name w:val="footnote reference"/>
    <w:basedOn w:val="DefaultParagraphFont"/>
    <w:uiPriority w:val="99"/>
    <w:semiHidden/>
    <w:unhideWhenUsed/>
    <w:rsid w:val="00FC129B"/>
    <w:rPr>
      <w:vertAlign w:val="superscript"/>
    </w:rPr>
  </w:style>
  <w:style w:type="paragraph" w:customStyle="1" w:styleId="Default">
    <w:name w:val="Default"/>
    <w:rsid w:val="008D11F9"/>
    <w:pPr>
      <w:autoSpaceDE w:val="0"/>
      <w:autoSpaceDN w:val="0"/>
      <w:adjustRightInd w:val="0"/>
      <w:spacing w:after="0" w:line="240" w:lineRule="auto"/>
    </w:pPr>
    <w:rPr>
      <w:rFonts w:cs="Times New Roman"/>
      <w:color w:val="000000"/>
      <w:sz w:val="24"/>
      <w:szCs w:val="24"/>
    </w:rPr>
  </w:style>
  <w:style w:type="character" w:customStyle="1" w:styleId="highlight">
    <w:name w:val="highlight"/>
    <w:basedOn w:val="DefaultParagraphFont"/>
    <w:rsid w:val="00F9490E"/>
  </w:style>
  <w:style w:type="paragraph" w:styleId="Header">
    <w:name w:val="header"/>
    <w:basedOn w:val="Normal"/>
    <w:link w:val="HeaderChar"/>
    <w:uiPriority w:val="99"/>
    <w:unhideWhenUsed/>
    <w:rsid w:val="00316A29"/>
    <w:pPr>
      <w:tabs>
        <w:tab w:val="center" w:pos="4680"/>
        <w:tab w:val="right" w:pos="9360"/>
      </w:tabs>
      <w:spacing w:after="0" w:line="240" w:lineRule="auto"/>
    </w:pPr>
  </w:style>
  <w:style w:type="character" w:customStyle="1" w:styleId="HeaderChar">
    <w:name w:val="Header Char"/>
    <w:basedOn w:val="DefaultParagraphFont"/>
    <w:link w:val="Header"/>
    <w:uiPriority w:val="99"/>
    <w:rsid w:val="00316A29"/>
  </w:style>
  <w:style w:type="paragraph" w:styleId="Footer">
    <w:name w:val="footer"/>
    <w:basedOn w:val="Normal"/>
    <w:link w:val="FooterChar"/>
    <w:uiPriority w:val="99"/>
    <w:unhideWhenUsed/>
    <w:rsid w:val="00316A29"/>
    <w:pPr>
      <w:tabs>
        <w:tab w:val="center" w:pos="4680"/>
        <w:tab w:val="right" w:pos="9360"/>
      </w:tabs>
      <w:spacing w:after="0" w:line="240" w:lineRule="auto"/>
    </w:pPr>
  </w:style>
  <w:style w:type="character" w:customStyle="1" w:styleId="FooterChar">
    <w:name w:val="Footer Char"/>
    <w:basedOn w:val="DefaultParagraphFont"/>
    <w:link w:val="Footer"/>
    <w:uiPriority w:val="99"/>
    <w:rsid w:val="00316A2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en.wikipedia.org/wiki/Eric_Lenneberg" TargetMode="External"/><Relationship Id="rId18" Type="http://schemas.microsoft.com/office/2007/relationships/hdphoto" Target="media/hdphoto1.wdp"/><Relationship Id="rId26" Type="http://schemas.openxmlformats.org/officeDocument/2006/relationships/image" Target="media/image11.emf"/><Relationship Id="rId21" Type="http://schemas.openxmlformats.org/officeDocument/2006/relationships/image" Target="media/image80.png"/><Relationship Id="rId34" Type="http://schemas.microsoft.com/office/2007/relationships/hdphoto" Target="media/hdphoto4.wdp"/><Relationship Id="rId7" Type="http://schemas.openxmlformats.org/officeDocument/2006/relationships/endnotes" Target="endnotes.xml"/><Relationship Id="rId12" Type="http://schemas.openxmlformats.org/officeDocument/2006/relationships/hyperlink" Target="https://en.wikipedia.org/wiki/Wilder_Penfield" TargetMode="External"/><Relationship Id="rId17" Type="http://schemas.openxmlformats.org/officeDocument/2006/relationships/image" Target="media/image7.png"/><Relationship Id="rId25" Type="http://schemas.openxmlformats.org/officeDocument/2006/relationships/image" Target="media/image10.emf"/><Relationship Id="rId33" Type="http://schemas.openxmlformats.org/officeDocument/2006/relationships/image" Target="media/image13.png"/><Relationship Id="rId38"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image" Target="media/image6.gif"/><Relationship Id="rId20" Type="http://schemas.microsoft.com/office/2007/relationships/hdphoto" Target="media/hdphoto2.wdp"/><Relationship Id="rId29" Type="http://schemas.openxmlformats.org/officeDocument/2006/relationships/image" Target="media/image100.emf"/><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0.emf"/><Relationship Id="rId24" Type="http://schemas.microsoft.com/office/2007/relationships/hdphoto" Target="media/hdphoto3.wdp"/><Relationship Id="rId32" Type="http://schemas.openxmlformats.org/officeDocument/2006/relationships/image" Target="media/image120.png"/><Relationship Id="rId37"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5.emf"/><Relationship Id="rId23" Type="http://schemas.openxmlformats.org/officeDocument/2006/relationships/image" Target="media/image9.png"/><Relationship Id="rId28" Type="http://schemas.microsoft.com/office/2007/relationships/hdphoto" Target="media/hdphoto30.wdp"/><Relationship Id="rId36" Type="http://schemas.openxmlformats.org/officeDocument/2006/relationships/footer" Target="footer1.xml"/><Relationship Id="rId10" Type="http://schemas.openxmlformats.org/officeDocument/2006/relationships/image" Target="media/image3.emf"/><Relationship Id="rId19" Type="http://schemas.openxmlformats.org/officeDocument/2006/relationships/image" Target="media/image8.png"/><Relationship Id="rId31"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4.jpeg"/><Relationship Id="rId22" Type="http://schemas.microsoft.com/office/2007/relationships/hdphoto" Target="media/hdphoto20.wdp"/><Relationship Id="rId27" Type="http://schemas.openxmlformats.org/officeDocument/2006/relationships/image" Target="media/image90.png"/><Relationship Id="rId30" Type="http://schemas.openxmlformats.org/officeDocument/2006/relationships/image" Target="media/image110.emf"/><Relationship Id="rId35" Type="http://schemas.openxmlformats.org/officeDocument/2006/relationships/hyperlink" Target="https://doi.apa.org/doi/10.1037/bul0000051" TargetMode="External"/><Relationship Id="rId8" Type="http://schemas.openxmlformats.org/officeDocument/2006/relationships/image" Target="media/image1.jpeg"/><Relationship Id="rId3"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D97F822-99E9-4A70-A5DF-F2442EA7D2F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6371</TotalTime>
  <Pages>28</Pages>
  <Words>6118</Words>
  <Characters>34873</Characters>
  <Application>Microsoft Office Word</Application>
  <DocSecurity>0</DocSecurity>
  <Lines>290</Lines>
  <Paragraphs>81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40910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Windows User</dc:creator>
  <cp:keywords/>
  <dc:description/>
  <cp:lastModifiedBy>Windows User</cp:lastModifiedBy>
  <cp:revision>520</cp:revision>
  <dcterms:created xsi:type="dcterms:W3CDTF">2021-03-30T11:02:00Z</dcterms:created>
  <dcterms:modified xsi:type="dcterms:W3CDTF">2021-04-16T21:21:00Z</dcterms:modified>
</cp:coreProperties>
</file>