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FD7D62" w14:textId="6D862126" w:rsidR="000C6A00" w:rsidRDefault="00FA7964" w:rsidP="00FA7964">
      <w:pPr>
        <w:rPr>
          <w:b/>
          <w:sz w:val="32"/>
          <w:szCs w:val="32"/>
          <w:u w:val="single"/>
        </w:rPr>
      </w:pPr>
      <w:r>
        <w:rPr>
          <w:sz w:val="32"/>
          <w:szCs w:val="32"/>
        </w:rPr>
        <w:t xml:space="preserve">                                       </w:t>
      </w:r>
      <w:r w:rsidRPr="00FA7964">
        <w:rPr>
          <w:b/>
          <w:sz w:val="32"/>
          <w:szCs w:val="32"/>
          <w:u w:val="single"/>
        </w:rPr>
        <w:t>Reflective Portfolio</w:t>
      </w:r>
    </w:p>
    <w:p w14:paraId="4FB8E19A" w14:textId="42E7E477" w:rsidR="00FA7964" w:rsidRPr="00FA7964" w:rsidRDefault="00FA7964" w:rsidP="00FA7964">
      <w:pPr>
        <w:rPr>
          <w:b/>
          <w:sz w:val="32"/>
          <w:szCs w:val="32"/>
          <w:u w:val="single"/>
        </w:rPr>
      </w:pPr>
      <w:r w:rsidRPr="00FA7964">
        <w:rPr>
          <w:b/>
          <w:sz w:val="32"/>
          <w:szCs w:val="32"/>
        </w:rPr>
        <w:t xml:space="preserve">                     </w:t>
      </w:r>
      <w:r w:rsidRPr="00FA7964">
        <w:rPr>
          <w:b/>
          <w:sz w:val="32"/>
          <w:szCs w:val="32"/>
          <w:u w:val="single"/>
        </w:rPr>
        <w:t>Assessment &amp; Evaluation in Education</w:t>
      </w:r>
    </w:p>
    <w:p w14:paraId="4DB29F1F" w14:textId="77777777" w:rsidR="00FA7964" w:rsidRPr="00FA7964" w:rsidRDefault="00FA7964" w:rsidP="00FA7964">
      <w:pPr>
        <w:rPr>
          <w:b/>
          <w:sz w:val="32"/>
          <w:szCs w:val="32"/>
        </w:rPr>
      </w:pPr>
    </w:p>
    <w:p w14:paraId="588F4CE4" w14:textId="77777777" w:rsidR="00FA7964" w:rsidRDefault="00FA7964" w:rsidP="00FA7964">
      <w:pPr>
        <w:rPr>
          <w:b/>
          <w:sz w:val="32"/>
          <w:szCs w:val="32"/>
          <w:u w:val="single"/>
        </w:rPr>
      </w:pPr>
    </w:p>
    <w:p w14:paraId="0C859E7F" w14:textId="0AF8F34F" w:rsidR="00FA7964" w:rsidRDefault="00FA7964" w:rsidP="00FA7964">
      <w:pPr>
        <w:rPr>
          <w:b/>
          <w:sz w:val="32"/>
          <w:szCs w:val="32"/>
        </w:rPr>
      </w:pPr>
      <w:r w:rsidRPr="00FA7964">
        <w:rPr>
          <w:b/>
          <w:sz w:val="32"/>
          <w:szCs w:val="32"/>
        </w:rPr>
        <w:t xml:space="preserve">                                            Introduction</w:t>
      </w:r>
    </w:p>
    <w:p w14:paraId="553489AA" w14:textId="77777777" w:rsidR="00FA7964" w:rsidRDefault="00FA7964" w:rsidP="00FA7964">
      <w:pPr>
        <w:rPr>
          <w:b/>
          <w:sz w:val="32"/>
          <w:szCs w:val="32"/>
        </w:rPr>
      </w:pPr>
    </w:p>
    <w:p w14:paraId="5B9226D5" w14:textId="1FF716B8" w:rsidR="00FA7964" w:rsidRDefault="00CF5283" w:rsidP="00FA7964">
      <w:pPr>
        <w:rPr>
          <w:sz w:val="28"/>
          <w:szCs w:val="28"/>
        </w:rPr>
      </w:pPr>
      <w:r>
        <w:rPr>
          <w:sz w:val="28"/>
          <w:szCs w:val="28"/>
        </w:rPr>
        <w:t>Within this portfolio I aim to reflect on my</w:t>
      </w:r>
      <w:r w:rsidR="00FD4D7F">
        <w:rPr>
          <w:sz w:val="28"/>
          <w:szCs w:val="28"/>
        </w:rPr>
        <w:t xml:space="preserve"> personal learning journey in Higher Education with a serie</w:t>
      </w:r>
      <w:r w:rsidR="009E5740">
        <w:rPr>
          <w:sz w:val="28"/>
          <w:szCs w:val="28"/>
        </w:rPr>
        <w:t xml:space="preserve">s of reflective journal entries. I will be discussing </w:t>
      </w:r>
      <w:r>
        <w:rPr>
          <w:sz w:val="28"/>
          <w:szCs w:val="28"/>
        </w:rPr>
        <w:t>the principles of self-assessment and self- evaluat</w:t>
      </w:r>
      <w:r w:rsidR="009E5740">
        <w:rPr>
          <w:sz w:val="28"/>
          <w:szCs w:val="28"/>
        </w:rPr>
        <w:t>ion and their importance</w:t>
      </w:r>
      <w:r>
        <w:rPr>
          <w:sz w:val="28"/>
          <w:szCs w:val="28"/>
        </w:rPr>
        <w:t xml:space="preserve"> to the development of an effective learner. </w:t>
      </w:r>
      <w:r w:rsidR="00052342">
        <w:rPr>
          <w:sz w:val="28"/>
          <w:szCs w:val="28"/>
        </w:rPr>
        <w:t>W</w:t>
      </w:r>
      <w:r w:rsidR="00757670">
        <w:rPr>
          <w:sz w:val="28"/>
          <w:szCs w:val="28"/>
        </w:rPr>
        <w:t xml:space="preserve">hat is self- assessment and how can it be defined? </w:t>
      </w:r>
      <w:r w:rsidR="00052342">
        <w:rPr>
          <w:sz w:val="28"/>
          <w:szCs w:val="28"/>
        </w:rPr>
        <w:t>“</w:t>
      </w:r>
      <w:r w:rsidR="00BD5D06">
        <w:rPr>
          <w:sz w:val="28"/>
          <w:szCs w:val="28"/>
        </w:rPr>
        <w:t>Self- assessment, whilst commonly</w:t>
      </w:r>
      <w:r w:rsidR="00385CC5">
        <w:rPr>
          <w:sz w:val="28"/>
          <w:szCs w:val="28"/>
        </w:rPr>
        <w:t xml:space="preserve"> portrayed as</w:t>
      </w:r>
      <w:r w:rsidR="00831442">
        <w:rPr>
          <w:sz w:val="28"/>
          <w:szCs w:val="28"/>
        </w:rPr>
        <w:t xml:space="preserve"> a</w:t>
      </w:r>
      <w:r w:rsidR="00385CC5">
        <w:rPr>
          <w:sz w:val="28"/>
          <w:szCs w:val="28"/>
        </w:rPr>
        <w:t xml:space="preserve"> technique to enhance learning, is more transformative, elusive and confronting to conventional teaching than it is normally expedient to recognise”</w:t>
      </w:r>
      <w:r w:rsidR="00FB7476">
        <w:rPr>
          <w:sz w:val="28"/>
          <w:szCs w:val="28"/>
        </w:rPr>
        <w:t xml:space="preserve"> (Boud,200</w:t>
      </w:r>
      <w:r w:rsidR="00393EDC">
        <w:rPr>
          <w:sz w:val="28"/>
          <w:szCs w:val="28"/>
        </w:rPr>
        <w:t xml:space="preserve">3, p. 1). </w:t>
      </w:r>
      <w:r w:rsidR="00A204AF">
        <w:rPr>
          <w:sz w:val="28"/>
          <w:szCs w:val="28"/>
        </w:rPr>
        <w:t xml:space="preserve">When </w:t>
      </w:r>
      <w:r w:rsidR="002C09EC">
        <w:rPr>
          <w:sz w:val="28"/>
          <w:szCs w:val="28"/>
        </w:rPr>
        <w:t>reflecting</w:t>
      </w:r>
      <w:r w:rsidR="00A204AF">
        <w:rPr>
          <w:sz w:val="28"/>
          <w:szCs w:val="28"/>
        </w:rPr>
        <w:t xml:space="preserve"> upon my personal</w:t>
      </w:r>
      <w:r w:rsidR="00BD0BE4">
        <w:rPr>
          <w:sz w:val="28"/>
          <w:szCs w:val="28"/>
        </w:rPr>
        <w:t xml:space="preserve"> thoughts of self- assessment, my view was that it was a task </w:t>
      </w:r>
      <w:r w:rsidR="00DE359E">
        <w:rPr>
          <w:sz w:val="28"/>
          <w:szCs w:val="28"/>
        </w:rPr>
        <w:t>with</w:t>
      </w:r>
      <w:r w:rsidR="00477A49">
        <w:rPr>
          <w:sz w:val="28"/>
          <w:szCs w:val="28"/>
        </w:rPr>
        <w:t xml:space="preserve"> a</w:t>
      </w:r>
      <w:r w:rsidR="00DE359E">
        <w:rPr>
          <w:sz w:val="28"/>
          <w:szCs w:val="28"/>
        </w:rPr>
        <w:t xml:space="preserve"> set of outcomes but upon reflection and looking at it in a different way, assessing oneself allows the possibilities of seeing </w:t>
      </w:r>
      <w:r w:rsidR="0038553A">
        <w:rPr>
          <w:sz w:val="28"/>
          <w:szCs w:val="28"/>
        </w:rPr>
        <w:t>alternative choices</w:t>
      </w:r>
      <w:r w:rsidR="00191C62">
        <w:rPr>
          <w:sz w:val="28"/>
          <w:szCs w:val="28"/>
        </w:rPr>
        <w:t xml:space="preserve"> that were not visible before.</w:t>
      </w:r>
    </w:p>
    <w:p w14:paraId="214A5522" w14:textId="77777777" w:rsidR="00984C8A" w:rsidRDefault="00984C8A" w:rsidP="00FA7964">
      <w:pPr>
        <w:rPr>
          <w:sz w:val="28"/>
          <w:szCs w:val="28"/>
        </w:rPr>
      </w:pPr>
    </w:p>
    <w:p w14:paraId="3BB0C627" w14:textId="5BC34BB2" w:rsidR="00984C8A" w:rsidRPr="002D6A9E" w:rsidRDefault="00984C8A" w:rsidP="00FA7964">
      <w:pPr>
        <w:rPr>
          <w:b/>
          <w:sz w:val="32"/>
          <w:szCs w:val="32"/>
        </w:rPr>
      </w:pPr>
      <w:r>
        <w:rPr>
          <w:sz w:val="28"/>
          <w:szCs w:val="28"/>
        </w:rPr>
        <w:t xml:space="preserve">                                  </w:t>
      </w:r>
      <w:r w:rsidR="001F2C00">
        <w:rPr>
          <w:sz w:val="28"/>
          <w:szCs w:val="28"/>
        </w:rPr>
        <w:t xml:space="preserve">  </w:t>
      </w:r>
      <w:r w:rsidR="00F641F3" w:rsidRPr="002D6A9E">
        <w:rPr>
          <w:b/>
          <w:sz w:val="32"/>
          <w:szCs w:val="32"/>
        </w:rPr>
        <w:t>What is an ‘Effective Learner</w:t>
      </w:r>
      <w:r w:rsidR="002D6A9E">
        <w:rPr>
          <w:b/>
          <w:sz w:val="32"/>
          <w:szCs w:val="32"/>
        </w:rPr>
        <w:t>’</w:t>
      </w:r>
      <w:r w:rsidR="00F641F3" w:rsidRPr="002D6A9E">
        <w:rPr>
          <w:b/>
          <w:sz w:val="32"/>
          <w:szCs w:val="32"/>
        </w:rPr>
        <w:t>?</w:t>
      </w:r>
    </w:p>
    <w:p w14:paraId="6310A315" w14:textId="104D5A23" w:rsidR="00A204AF" w:rsidRDefault="00A204AF" w:rsidP="00FA7964">
      <w:pPr>
        <w:rPr>
          <w:b/>
          <w:sz w:val="28"/>
          <w:szCs w:val="28"/>
        </w:rPr>
      </w:pPr>
      <w:r w:rsidRPr="00F641F3">
        <w:rPr>
          <w:b/>
          <w:sz w:val="28"/>
          <w:szCs w:val="28"/>
        </w:rPr>
        <w:t xml:space="preserve"> </w:t>
      </w:r>
    </w:p>
    <w:p w14:paraId="00E5C7DB" w14:textId="14E4F83E" w:rsidR="00DE3D23" w:rsidRDefault="00B6709C" w:rsidP="00FA7964">
      <w:pPr>
        <w:rPr>
          <w:sz w:val="28"/>
          <w:szCs w:val="28"/>
        </w:rPr>
      </w:pPr>
      <w:r>
        <w:rPr>
          <w:sz w:val="28"/>
          <w:szCs w:val="28"/>
        </w:rPr>
        <w:t xml:space="preserve">The meaning behind the words effective and learner can be broken down into two parts. </w:t>
      </w:r>
      <w:r w:rsidR="00E014E1">
        <w:rPr>
          <w:sz w:val="28"/>
          <w:szCs w:val="28"/>
        </w:rPr>
        <w:t>To be effective is to be seen as successful in producing an intended or desired outcome. Whilst learning is the acquisition of skills or knowledge gained through study, experience or being taught. Together it would suggest that the effective learner</w:t>
      </w:r>
      <w:r w:rsidR="004769B4">
        <w:rPr>
          <w:sz w:val="28"/>
          <w:szCs w:val="28"/>
        </w:rPr>
        <w:t xml:space="preserve"> </w:t>
      </w:r>
      <w:r w:rsidR="002F6388">
        <w:rPr>
          <w:sz w:val="28"/>
          <w:szCs w:val="28"/>
        </w:rPr>
        <w:t>is someone who learns well or is</w:t>
      </w:r>
      <w:r w:rsidR="00BF0B62">
        <w:rPr>
          <w:sz w:val="28"/>
          <w:szCs w:val="28"/>
        </w:rPr>
        <w:t xml:space="preserve"> good at the process of learning</w:t>
      </w:r>
      <w:r w:rsidR="002F6388">
        <w:rPr>
          <w:sz w:val="28"/>
          <w:szCs w:val="28"/>
        </w:rPr>
        <w:t xml:space="preserve"> rather than the perceived notion of attaining high marks</w:t>
      </w:r>
      <w:r w:rsidR="00C620CD">
        <w:rPr>
          <w:sz w:val="28"/>
          <w:szCs w:val="28"/>
        </w:rPr>
        <w:t>,</w:t>
      </w:r>
      <w:r w:rsidR="002F6388">
        <w:rPr>
          <w:sz w:val="28"/>
          <w:szCs w:val="28"/>
        </w:rPr>
        <w:t xml:space="preserve"> however these are hard</w:t>
      </w:r>
      <w:r w:rsidR="002C596B">
        <w:rPr>
          <w:sz w:val="28"/>
          <w:szCs w:val="28"/>
        </w:rPr>
        <w:t xml:space="preserve"> to divide due to our educational system which focuses on the summative outcome than on the sense of personal gain through a more formative process </w:t>
      </w:r>
      <w:r w:rsidR="003E648F">
        <w:rPr>
          <w:sz w:val="28"/>
          <w:szCs w:val="28"/>
        </w:rPr>
        <w:t>(Mcqueen,2013</w:t>
      </w:r>
      <w:r w:rsidR="002F6388">
        <w:rPr>
          <w:sz w:val="28"/>
          <w:szCs w:val="28"/>
        </w:rPr>
        <w:t xml:space="preserve">). </w:t>
      </w:r>
      <w:r w:rsidR="00085634">
        <w:rPr>
          <w:sz w:val="28"/>
          <w:szCs w:val="28"/>
        </w:rPr>
        <w:t>Watkins (2007)</w:t>
      </w:r>
      <w:r w:rsidR="004F5488">
        <w:rPr>
          <w:sz w:val="28"/>
          <w:szCs w:val="28"/>
        </w:rPr>
        <w:t xml:space="preserve"> agrees that effective learners have gained understanding of the social and individual processes that </w:t>
      </w:r>
    </w:p>
    <w:p w14:paraId="6C674814" w14:textId="6E3D6A00" w:rsidR="006D1DD3" w:rsidRDefault="004F5488" w:rsidP="00FA7964">
      <w:pPr>
        <w:rPr>
          <w:sz w:val="28"/>
          <w:szCs w:val="28"/>
        </w:rPr>
      </w:pPr>
      <w:r>
        <w:rPr>
          <w:sz w:val="28"/>
          <w:szCs w:val="28"/>
        </w:rPr>
        <w:t xml:space="preserve">are required and </w:t>
      </w:r>
      <w:r w:rsidR="006D1DD3">
        <w:rPr>
          <w:sz w:val="28"/>
          <w:szCs w:val="28"/>
        </w:rPr>
        <w:t>necessary to learn how to learn.</w:t>
      </w:r>
    </w:p>
    <w:p w14:paraId="55D532D4" w14:textId="77777777" w:rsidR="006D1DD3" w:rsidRDefault="006D1DD3" w:rsidP="00FA7964">
      <w:pPr>
        <w:rPr>
          <w:sz w:val="28"/>
          <w:szCs w:val="28"/>
        </w:rPr>
      </w:pPr>
    </w:p>
    <w:p w14:paraId="56C14492" w14:textId="451871DE" w:rsidR="00C620CD" w:rsidRDefault="006E72A9" w:rsidP="00FA7964">
      <w:pPr>
        <w:rPr>
          <w:sz w:val="28"/>
          <w:szCs w:val="28"/>
        </w:rPr>
      </w:pPr>
      <w:r>
        <w:rPr>
          <w:sz w:val="28"/>
          <w:szCs w:val="28"/>
        </w:rPr>
        <w:t>My perception of an effective learner has changed th</w:t>
      </w:r>
      <w:r w:rsidR="00AB7DA0">
        <w:rPr>
          <w:sz w:val="28"/>
          <w:szCs w:val="28"/>
        </w:rPr>
        <w:t>roughout my learning journey. Throughout</w:t>
      </w:r>
      <w:r>
        <w:rPr>
          <w:sz w:val="28"/>
          <w:szCs w:val="28"/>
        </w:rPr>
        <w:t xml:space="preserve"> secondary school</w:t>
      </w:r>
      <w:r w:rsidR="00AB7DA0">
        <w:rPr>
          <w:sz w:val="28"/>
          <w:szCs w:val="28"/>
        </w:rPr>
        <w:t xml:space="preserve"> an effective learner would be the learner who achieved go</w:t>
      </w:r>
      <w:r w:rsidR="001B67BA">
        <w:rPr>
          <w:sz w:val="28"/>
          <w:szCs w:val="28"/>
        </w:rPr>
        <w:t>od marks in coursework and good</w:t>
      </w:r>
      <w:r w:rsidR="00AB7DA0">
        <w:rPr>
          <w:sz w:val="28"/>
          <w:szCs w:val="28"/>
        </w:rPr>
        <w:t xml:space="preserve"> grades in exams. Upon reflection that was not a true picture. Spoon feeding learners with information</w:t>
      </w:r>
      <w:r w:rsidR="001F2C00">
        <w:rPr>
          <w:sz w:val="28"/>
          <w:szCs w:val="28"/>
        </w:rPr>
        <w:t xml:space="preserve"> they</w:t>
      </w:r>
      <w:r w:rsidR="00AB7DA0">
        <w:rPr>
          <w:sz w:val="28"/>
          <w:szCs w:val="28"/>
        </w:rPr>
        <w:t xml:space="preserve"> needed to retain in order to gain good results in tests is just that. The grade or mark that the learner receives is how well they are able to retain information, which doesn’t take into consideration all other aspects of </w:t>
      </w:r>
      <w:r w:rsidR="00AB7DA0">
        <w:rPr>
          <w:sz w:val="28"/>
          <w:szCs w:val="28"/>
        </w:rPr>
        <w:lastRenderedPageBreak/>
        <w:t>other learning process</w:t>
      </w:r>
      <w:r w:rsidR="00DE3D23">
        <w:rPr>
          <w:sz w:val="28"/>
          <w:szCs w:val="28"/>
        </w:rPr>
        <w:t>es as the” learning outcome should be the learning that takes place throughout, not the completed work or finalised grade it is a process” (Briggs et al 2008</w:t>
      </w:r>
      <w:r w:rsidR="001F2C00">
        <w:rPr>
          <w:sz w:val="28"/>
          <w:szCs w:val="28"/>
        </w:rPr>
        <w:t xml:space="preserve">). </w:t>
      </w:r>
      <w:r w:rsidR="00AB6CC9">
        <w:rPr>
          <w:sz w:val="28"/>
          <w:szCs w:val="28"/>
        </w:rPr>
        <w:t>Moving into higher education my perception on what an effective learner is has changed once again.</w:t>
      </w:r>
      <w:r w:rsidR="009165E7">
        <w:rPr>
          <w:sz w:val="28"/>
          <w:szCs w:val="28"/>
        </w:rPr>
        <w:t xml:space="preserve"> Maturity will be the main cause in the way things are perceived from being a mature student. Gaining a wealth of life experiences and becoming an independent </w:t>
      </w:r>
      <w:r w:rsidR="001311B4">
        <w:rPr>
          <w:sz w:val="28"/>
          <w:szCs w:val="28"/>
        </w:rPr>
        <w:t>confident adult which has</w:t>
      </w:r>
      <w:r w:rsidR="009165E7">
        <w:rPr>
          <w:sz w:val="28"/>
          <w:szCs w:val="28"/>
        </w:rPr>
        <w:t xml:space="preserve"> helped develop resilience, resourcefulness, self-management, challenges and reflectiveness in other aspects of life these skills</w:t>
      </w:r>
      <w:r w:rsidR="006179D8">
        <w:rPr>
          <w:sz w:val="28"/>
          <w:szCs w:val="28"/>
        </w:rPr>
        <w:t xml:space="preserve"> are transferable and</w:t>
      </w:r>
      <w:r w:rsidR="009165E7">
        <w:rPr>
          <w:sz w:val="28"/>
          <w:szCs w:val="28"/>
        </w:rPr>
        <w:t xml:space="preserve"> can be adapted to </w:t>
      </w:r>
      <w:r w:rsidR="006E1C47">
        <w:rPr>
          <w:sz w:val="28"/>
          <w:szCs w:val="28"/>
        </w:rPr>
        <w:t xml:space="preserve">the educational choices I have made. </w:t>
      </w:r>
    </w:p>
    <w:p w14:paraId="757ABB45" w14:textId="4912895D" w:rsidR="006E1C47" w:rsidRDefault="006E1C47" w:rsidP="00FA7964">
      <w:pPr>
        <w:rPr>
          <w:sz w:val="28"/>
          <w:szCs w:val="28"/>
        </w:rPr>
      </w:pPr>
      <w:r>
        <w:rPr>
          <w:sz w:val="28"/>
          <w:szCs w:val="28"/>
        </w:rPr>
        <w:t xml:space="preserve"> </w:t>
      </w:r>
    </w:p>
    <w:p w14:paraId="038C993B" w14:textId="6BE30F32" w:rsidR="004B7213" w:rsidRDefault="006E1C47" w:rsidP="00FA7964">
      <w:pPr>
        <w:rPr>
          <w:sz w:val="28"/>
          <w:szCs w:val="28"/>
        </w:rPr>
      </w:pPr>
      <w:r>
        <w:rPr>
          <w:sz w:val="28"/>
          <w:szCs w:val="28"/>
        </w:rPr>
        <w:t xml:space="preserve">Reflecting back from year 2 to currently year 3, there has been </w:t>
      </w:r>
      <w:r w:rsidR="001158D3">
        <w:rPr>
          <w:sz w:val="28"/>
          <w:szCs w:val="28"/>
        </w:rPr>
        <w:t>a shift on my learning expectations and who is responsible</w:t>
      </w:r>
      <w:r w:rsidR="00C226D7">
        <w:rPr>
          <w:sz w:val="28"/>
          <w:szCs w:val="28"/>
        </w:rPr>
        <w:t xml:space="preserve">. </w:t>
      </w:r>
      <w:r w:rsidR="00C4665E">
        <w:rPr>
          <w:sz w:val="28"/>
          <w:szCs w:val="28"/>
        </w:rPr>
        <w:t xml:space="preserve">The </w:t>
      </w:r>
      <w:r w:rsidR="001650DD">
        <w:rPr>
          <w:sz w:val="28"/>
          <w:szCs w:val="28"/>
        </w:rPr>
        <w:t>responsibility at this level should be of the learner. My personal experience was that I</w:t>
      </w:r>
      <w:r w:rsidR="00214328">
        <w:rPr>
          <w:sz w:val="28"/>
          <w:szCs w:val="28"/>
        </w:rPr>
        <w:t xml:space="preserve"> entered into year 2 as I ac</w:t>
      </w:r>
      <w:r w:rsidR="0074291C">
        <w:rPr>
          <w:sz w:val="28"/>
          <w:szCs w:val="28"/>
        </w:rPr>
        <w:t>cumu</w:t>
      </w:r>
      <w:r w:rsidR="00214328">
        <w:rPr>
          <w:sz w:val="28"/>
          <w:szCs w:val="28"/>
        </w:rPr>
        <w:t>lated</w:t>
      </w:r>
      <w:r w:rsidR="001650DD">
        <w:rPr>
          <w:sz w:val="28"/>
          <w:szCs w:val="28"/>
        </w:rPr>
        <w:t xml:space="preserve"> unive</w:t>
      </w:r>
      <w:r w:rsidR="0074291C">
        <w:rPr>
          <w:sz w:val="28"/>
          <w:szCs w:val="28"/>
        </w:rPr>
        <w:t>rsity credits</w:t>
      </w:r>
      <w:r w:rsidR="001650DD">
        <w:rPr>
          <w:sz w:val="28"/>
          <w:szCs w:val="28"/>
        </w:rPr>
        <w:t xml:space="preserve"> through previous studies</w:t>
      </w:r>
      <w:r w:rsidR="004B7213">
        <w:rPr>
          <w:sz w:val="28"/>
          <w:szCs w:val="28"/>
        </w:rPr>
        <w:t xml:space="preserve"> which enabled me to </w:t>
      </w:r>
      <w:r w:rsidR="00DD38B7">
        <w:rPr>
          <w:sz w:val="28"/>
          <w:szCs w:val="28"/>
        </w:rPr>
        <w:t>begin my journey in year 2</w:t>
      </w:r>
      <w:r w:rsidR="00307128">
        <w:rPr>
          <w:sz w:val="28"/>
          <w:szCs w:val="28"/>
        </w:rPr>
        <w:t>. At the time</w:t>
      </w:r>
      <w:r w:rsidR="00DD38B7">
        <w:rPr>
          <w:sz w:val="28"/>
          <w:szCs w:val="28"/>
        </w:rPr>
        <w:t>, it</w:t>
      </w:r>
      <w:r w:rsidR="00307128">
        <w:rPr>
          <w:sz w:val="28"/>
          <w:szCs w:val="28"/>
        </w:rPr>
        <w:t xml:space="preserve"> was a great outcome and opportunity, however there would be consequences to the outcome of how effectively I could learn and adapt without gaining the basic skills of: </w:t>
      </w:r>
    </w:p>
    <w:p w14:paraId="672C8E8C" w14:textId="21A6C76E" w:rsidR="006E1C47" w:rsidRDefault="004B7213" w:rsidP="00FA7964">
      <w:pPr>
        <w:rPr>
          <w:sz w:val="28"/>
          <w:szCs w:val="28"/>
        </w:rPr>
      </w:pPr>
      <w:r>
        <w:rPr>
          <w:sz w:val="28"/>
          <w:szCs w:val="28"/>
        </w:rPr>
        <w:t xml:space="preserve">               </w:t>
      </w:r>
      <w:r w:rsidR="00C747F7">
        <w:rPr>
          <w:sz w:val="28"/>
          <w:szCs w:val="28"/>
        </w:rPr>
        <w:t>*</w:t>
      </w:r>
      <w:r w:rsidR="00307128">
        <w:rPr>
          <w:sz w:val="28"/>
          <w:szCs w:val="28"/>
        </w:rPr>
        <w:t>Challenges of independent Study</w:t>
      </w:r>
    </w:p>
    <w:p w14:paraId="28E4885F" w14:textId="163D83F5" w:rsidR="00307128" w:rsidRDefault="00307128" w:rsidP="00FA7964">
      <w:pPr>
        <w:rPr>
          <w:sz w:val="28"/>
          <w:szCs w:val="28"/>
        </w:rPr>
      </w:pPr>
      <w:r>
        <w:rPr>
          <w:sz w:val="28"/>
          <w:szCs w:val="28"/>
        </w:rPr>
        <w:t xml:space="preserve">               </w:t>
      </w:r>
      <w:r w:rsidR="00C747F7">
        <w:rPr>
          <w:sz w:val="28"/>
          <w:szCs w:val="28"/>
        </w:rPr>
        <w:t>*</w:t>
      </w:r>
      <w:r>
        <w:rPr>
          <w:sz w:val="28"/>
          <w:szCs w:val="28"/>
        </w:rPr>
        <w:t>Digital technology skills required</w:t>
      </w:r>
    </w:p>
    <w:p w14:paraId="4BD83979" w14:textId="50FBFBEF" w:rsidR="009C0BA4" w:rsidRDefault="009C0BA4" w:rsidP="00FA7964">
      <w:pPr>
        <w:rPr>
          <w:sz w:val="28"/>
          <w:szCs w:val="28"/>
        </w:rPr>
      </w:pPr>
      <w:r>
        <w:rPr>
          <w:sz w:val="28"/>
          <w:szCs w:val="28"/>
        </w:rPr>
        <w:t xml:space="preserve">               </w:t>
      </w:r>
      <w:r w:rsidR="00C747F7">
        <w:rPr>
          <w:sz w:val="28"/>
          <w:szCs w:val="28"/>
        </w:rPr>
        <w:t>*</w:t>
      </w:r>
      <w:r>
        <w:rPr>
          <w:sz w:val="28"/>
          <w:szCs w:val="28"/>
        </w:rPr>
        <w:t>Basic study skills</w:t>
      </w:r>
    </w:p>
    <w:p w14:paraId="4121A6D5" w14:textId="1A33E98B" w:rsidR="009C0BA4" w:rsidRDefault="009C0BA4" w:rsidP="00FA7964">
      <w:pPr>
        <w:rPr>
          <w:sz w:val="28"/>
          <w:szCs w:val="28"/>
        </w:rPr>
      </w:pPr>
      <w:r>
        <w:rPr>
          <w:sz w:val="28"/>
          <w:szCs w:val="28"/>
        </w:rPr>
        <w:t xml:space="preserve">               </w:t>
      </w:r>
      <w:r w:rsidR="00C747F7">
        <w:rPr>
          <w:sz w:val="28"/>
          <w:szCs w:val="28"/>
        </w:rPr>
        <w:t>*I</w:t>
      </w:r>
      <w:r>
        <w:rPr>
          <w:sz w:val="28"/>
          <w:szCs w:val="28"/>
        </w:rPr>
        <w:t>ntroduction to the Harvard Referencing Handbook</w:t>
      </w:r>
    </w:p>
    <w:p w14:paraId="54932C12" w14:textId="77777777" w:rsidR="00C747F7" w:rsidRDefault="00C747F7" w:rsidP="00FA7964">
      <w:pPr>
        <w:rPr>
          <w:sz w:val="28"/>
          <w:szCs w:val="28"/>
        </w:rPr>
      </w:pPr>
    </w:p>
    <w:p w14:paraId="558CA78F" w14:textId="3268F916" w:rsidR="00DD38B7" w:rsidRDefault="00DD38B7" w:rsidP="00FA7964">
      <w:pPr>
        <w:rPr>
          <w:sz w:val="28"/>
          <w:szCs w:val="28"/>
        </w:rPr>
      </w:pPr>
      <w:proofErr w:type="spellStart"/>
      <w:r>
        <w:rPr>
          <w:sz w:val="28"/>
          <w:szCs w:val="28"/>
        </w:rPr>
        <w:t>Cottrel</w:t>
      </w:r>
      <w:proofErr w:type="spellEnd"/>
      <w:r>
        <w:rPr>
          <w:sz w:val="28"/>
          <w:szCs w:val="28"/>
        </w:rPr>
        <w:t xml:space="preserve"> (2013) notes that not only do we need the academic skills, there are other qualities that need to be considered to enable an</w:t>
      </w:r>
      <w:r w:rsidR="006A4673">
        <w:rPr>
          <w:sz w:val="28"/>
          <w:szCs w:val="28"/>
        </w:rPr>
        <w:t>d manage our studies as is expected. In theory</w:t>
      </w:r>
      <w:r w:rsidR="00996E76">
        <w:rPr>
          <w:sz w:val="28"/>
          <w:szCs w:val="28"/>
        </w:rPr>
        <w:t>,</w:t>
      </w:r>
      <w:r w:rsidR="006A4673">
        <w:rPr>
          <w:sz w:val="28"/>
          <w:szCs w:val="28"/>
        </w:rPr>
        <w:t xml:space="preserve"> every learner has varying capabilities and abilities</w:t>
      </w:r>
      <w:r w:rsidR="00996E76">
        <w:rPr>
          <w:sz w:val="28"/>
          <w:szCs w:val="28"/>
        </w:rPr>
        <w:t xml:space="preserve"> to be responsible for their own learning. Create your own opportunities, and find ways to motivate and inspire your learning to be the best you can be.</w:t>
      </w:r>
    </w:p>
    <w:p w14:paraId="241650A6" w14:textId="77777777" w:rsidR="00D607AA" w:rsidRDefault="00D607AA" w:rsidP="00FA7964">
      <w:pPr>
        <w:rPr>
          <w:sz w:val="28"/>
          <w:szCs w:val="28"/>
        </w:rPr>
      </w:pPr>
    </w:p>
    <w:p w14:paraId="0720BAB6" w14:textId="3D9061D0" w:rsidR="00D607AA" w:rsidRDefault="00D607AA" w:rsidP="00FA7964">
      <w:pPr>
        <w:rPr>
          <w:b/>
          <w:sz w:val="32"/>
          <w:szCs w:val="32"/>
        </w:rPr>
      </w:pPr>
      <w:r>
        <w:rPr>
          <w:sz w:val="28"/>
          <w:szCs w:val="28"/>
        </w:rPr>
        <w:t xml:space="preserve">               </w:t>
      </w:r>
      <w:r w:rsidR="00B7664D">
        <w:rPr>
          <w:sz w:val="28"/>
          <w:szCs w:val="28"/>
        </w:rPr>
        <w:t xml:space="preserve">   </w:t>
      </w:r>
      <w:r w:rsidR="00244F52">
        <w:rPr>
          <w:sz w:val="28"/>
          <w:szCs w:val="28"/>
        </w:rPr>
        <w:t xml:space="preserve">     </w:t>
      </w:r>
      <w:r w:rsidR="00BE2B70">
        <w:rPr>
          <w:sz w:val="28"/>
          <w:szCs w:val="28"/>
        </w:rPr>
        <w:t xml:space="preserve">                      </w:t>
      </w:r>
      <w:r w:rsidR="000D59B2">
        <w:rPr>
          <w:sz w:val="28"/>
          <w:szCs w:val="28"/>
        </w:rPr>
        <w:t xml:space="preserve">  </w:t>
      </w:r>
      <w:r w:rsidR="00244F52" w:rsidRPr="002D6A9E">
        <w:rPr>
          <w:b/>
          <w:sz w:val="32"/>
          <w:szCs w:val="32"/>
        </w:rPr>
        <w:t>Self</w:t>
      </w:r>
      <w:r w:rsidR="002D6A9E" w:rsidRPr="002D6A9E">
        <w:rPr>
          <w:b/>
          <w:sz w:val="32"/>
          <w:szCs w:val="32"/>
        </w:rPr>
        <w:t>-</w:t>
      </w:r>
      <w:r w:rsidR="00244F52" w:rsidRPr="002D6A9E">
        <w:rPr>
          <w:b/>
          <w:sz w:val="32"/>
          <w:szCs w:val="32"/>
        </w:rPr>
        <w:t xml:space="preserve"> Assessment</w:t>
      </w:r>
    </w:p>
    <w:p w14:paraId="76794BA5" w14:textId="5E000FCF" w:rsidR="00BE2B70" w:rsidRPr="00786078" w:rsidRDefault="00BE2B70" w:rsidP="00FA7964">
      <w:pPr>
        <w:rPr>
          <w:sz w:val="28"/>
          <w:szCs w:val="28"/>
        </w:rPr>
      </w:pPr>
    </w:p>
    <w:p w14:paraId="3184A0A7" w14:textId="720F94DD" w:rsidR="003A6A4F" w:rsidRDefault="00BE2B70" w:rsidP="00FA7964">
      <w:pPr>
        <w:rPr>
          <w:sz w:val="28"/>
          <w:szCs w:val="28"/>
        </w:rPr>
      </w:pPr>
      <w:r w:rsidRPr="00BE2B70">
        <w:rPr>
          <w:sz w:val="28"/>
          <w:szCs w:val="28"/>
        </w:rPr>
        <w:t>Self-assessment happens when each individual learner reflects and make</w:t>
      </w:r>
      <w:r w:rsidR="00843095">
        <w:rPr>
          <w:sz w:val="28"/>
          <w:szCs w:val="28"/>
        </w:rPr>
        <w:t>s</w:t>
      </w:r>
      <w:r w:rsidRPr="00BE2B70">
        <w:rPr>
          <w:sz w:val="28"/>
          <w:szCs w:val="28"/>
        </w:rPr>
        <w:t xml:space="preserve"> judgements</w:t>
      </w:r>
      <w:r w:rsidR="00843095">
        <w:rPr>
          <w:sz w:val="28"/>
          <w:szCs w:val="28"/>
        </w:rPr>
        <w:t xml:space="preserve"> of</w:t>
      </w:r>
      <w:r w:rsidRPr="00BE2B70">
        <w:rPr>
          <w:sz w:val="28"/>
          <w:szCs w:val="28"/>
        </w:rPr>
        <w:t xml:space="preserve"> their personal achievements</w:t>
      </w:r>
      <w:r w:rsidR="00843095">
        <w:rPr>
          <w:sz w:val="28"/>
          <w:szCs w:val="28"/>
        </w:rPr>
        <w:t xml:space="preserve"> on what they have learnt not how</w:t>
      </w:r>
      <w:r w:rsidR="00F16CEE">
        <w:rPr>
          <w:sz w:val="28"/>
          <w:szCs w:val="28"/>
        </w:rPr>
        <w:t xml:space="preserve"> </w:t>
      </w:r>
      <w:r w:rsidR="00917042">
        <w:rPr>
          <w:sz w:val="28"/>
          <w:szCs w:val="28"/>
        </w:rPr>
        <w:t xml:space="preserve">well </w:t>
      </w:r>
      <w:r w:rsidR="00F16CEE">
        <w:rPr>
          <w:sz w:val="28"/>
          <w:szCs w:val="28"/>
        </w:rPr>
        <w:t>they have learned</w:t>
      </w:r>
      <w:r w:rsidR="00843095">
        <w:rPr>
          <w:sz w:val="28"/>
          <w:szCs w:val="28"/>
        </w:rPr>
        <w:t>.</w:t>
      </w:r>
      <w:r w:rsidR="00F16CEE">
        <w:rPr>
          <w:sz w:val="28"/>
          <w:szCs w:val="28"/>
        </w:rPr>
        <w:t xml:space="preserve"> </w:t>
      </w:r>
      <w:r w:rsidR="003A6A4F">
        <w:rPr>
          <w:sz w:val="28"/>
          <w:szCs w:val="28"/>
        </w:rPr>
        <w:t xml:space="preserve">To achieve this </w:t>
      </w:r>
      <w:r w:rsidR="00452409">
        <w:rPr>
          <w:sz w:val="28"/>
          <w:szCs w:val="28"/>
        </w:rPr>
        <w:t xml:space="preserve">there needs to be clear set expectations and learning outcomes to verify that there is sufficient understanding so that the learner can judge whether they have achieved them. </w:t>
      </w:r>
      <w:proofErr w:type="spellStart"/>
      <w:r w:rsidR="00452409">
        <w:rPr>
          <w:sz w:val="28"/>
          <w:szCs w:val="28"/>
        </w:rPr>
        <w:t>Grigg</w:t>
      </w:r>
      <w:proofErr w:type="spellEnd"/>
      <w:r w:rsidR="00452409">
        <w:rPr>
          <w:sz w:val="28"/>
          <w:szCs w:val="28"/>
        </w:rPr>
        <w:t xml:space="preserve"> (2010) agrees that pupils who unders</w:t>
      </w:r>
      <w:r w:rsidR="00F16CEE">
        <w:rPr>
          <w:sz w:val="28"/>
          <w:szCs w:val="28"/>
        </w:rPr>
        <w:t>tand the learning objectives,</w:t>
      </w:r>
      <w:r w:rsidR="00452409">
        <w:rPr>
          <w:sz w:val="28"/>
          <w:szCs w:val="28"/>
        </w:rPr>
        <w:t xml:space="preserve"> assessment criteria and have opportunities to reflect on their work show greater improvement than those who do not.</w:t>
      </w:r>
      <w:r w:rsidR="00924CDF">
        <w:rPr>
          <w:sz w:val="28"/>
          <w:szCs w:val="28"/>
        </w:rPr>
        <w:t xml:space="preserve"> </w:t>
      </w:r>
    </w:p>
    <w:p w14:paraId="39CB2057" w14:textId="77777777" w:rsidR="00924CDF" w:rsidRDefault="00924CDF" w:rsidP="00FA7964">
      <w:pPr>
        <w:rPr>
          <w:sz w:val="28"/>
          <w:szCs w:val="28"/>
        </w:rPr>
      </w:pPr>
    </w:p>
    <w:p w14:paraId="00C9AFCF" w14:textId="3DD71377" w:rsidR="00924CDF" w:rsidRDefault="00792FDA" w:rsidP="00FA7964">
      <w:pPr>
        <w:rPr>
          <w:sz w:val="28"/>
          <w:szCs w:val="28"/>
        </w:rPr>
      </w:pPr>
      <w:r>
        <w:rPr>
          <w:sz w:val="28"/>
          <w:szCs w:val="28"/>
        </w:rPr>
        <w:t>S</w:t>
      </w:r>
      <w:r w:rsidR="00924CDF">
        <w:rPr>
          <w:sz w:val="28"/>
          <w:szCs w:val="28"/>
        </w:rPr>
        <w:t>elf-assessment in Higher Education</w:t>
      </w:r>
      <w:r w:rsidR="000425B0">
        <w:rPr>
          <w:sz w:val="28"/>
          <w:szCs w:val="28"/>
        </w:rPr>
        <w:t xml:space="preserve"> is seen as a valuable learning tool. </w:t>
      </w:r>
      <w:r>
        <w:rPr>
          <w:sz w:val="28"/>
          <w:szCs w:val="28"/>
        </w:rPr>
        <w:t xml:space="preserve">It encourages responsibility for our own learning whilst </w:t>
      </w:r>
      <w:r w:rsidR="00876DC0">
        <w:rPr>
          <w:sz w:val="28"/>
          <w:szCs w:val="28"/>
        </w:rPr>
        <w:t xml:space="preserve">supporting confidence enabling self-reflection to take place. </w:t>
      </w:r>
      <w:r w:rsidR="004F2CED">
        <w:rPr>
          <w:sz w:val="28"/>
          <w:szCs w:val="28"/>
        </w:rPr>
        <w:t>We begin to identify our own strengths and weaknesses and what we need to focus on to progress. We can do this by setting ourselves achievable goals and revisit pieces of work and learn from them.</w:t>
      </w:r>
      <w:r w:rsidR="0088555E">
        <w:rPr>
          <w:sz w:val="28"/>
          <w:szCs w:val="28"/>
        </w:rPr>
        <w:t xml:space="preserve"> Gardener (2012)</w:t>
      </w:r>
      <w:r w:rsidR="009A5DD4">
        <w:rPr>
          <w:sz w:val="28"/>
          <w:szCs w:val="28"/>
        </w:rPr>
        <w:t xml:space="preserve"> supports</w:t>
      </w:r>
      <w:r w:rsidR="00101FDD">
        <w:rPr>
          <w:sz w:val="28"/>
          <w:szCs w:val="28"/>
        </w:rPr>
        <w:t xml:space="preserve"> this theory of development</w:t>
      </w:r>
      <w:r w:rsidR="000D59B2">
        <w:rPr>
          <w:sz w:val="28"/>
          <w:szCs w:val="28"/>
        </w:rPr>
        <w:t xml:space="preserve"> which is</w:t>
      </w:r>
      <w:r w:rsidR="00101FDD">
        <w:rPr>
          <w:sz w:val="28"/>
          <w:szCs w:val="28"/>
        </w:rPr>
        <w:t xml:space="preserve"> to reflect on what has been learnt previously</w:t>
      </w:r>
      <w:r w:rsidR="00DB2F48">
        <w:rPr>
          <w:sz w:val="28"/>
          <w:szCs w:val="28"/>
        </w:rPr>
        <w:t xml:space="preserve"> so</w:t>
      </w:r>
      <w:r w:rsidR="00880834">
        <w:rPr>
          <w:sz w:val="28"/>
          <w:szCs w:val="28"/>
        </w:rPr>
        <w:t xml:space="preserve"> we are able</w:t>
      </w:r>
      <w:r w:rsidR="00DB2F48">
        <w:rPr>
          <w:sz w:val="28"/>
          <w:szCs w:val="28"/>
        </w:rPr>
        <w:t xml:space="preserve"> to identify </w:t>
      </w:r>
      <w:r w:rsidR="00DF5B7F">
        <w:rPr>
          <w:sz w:val="28"/>
          <w:szCs w:val="28"/>
        </w:rPr>
        <w:t>goals for new learning bringing about improvement and becoming intentional learners.</w:t>
      </w:r>
    </w:p>
    <w:p w14:paraId="33154A37" w14:textId="77777777" w:rsidR="00DF5B7F" w:rsidRDefault="00DF5B7F" w:rsidP="00FA7964">
      <w:pPr>
        <w:rPr>
          <w:sz w:val="28"/>
          <w:szCs w:val="28"/>
        </w:rPr>
      </w:pPr>
    </w:p>
    <w:p w14:paraId="67052ACC" w14:textId="42BCE45A" w:rsidR="000D59B2" w:rsidRDefault="002471FC" w:rsidP="00FA7964">
      <w:pPr>
        <w:rPr>
          <w:sz w:val="28"/>
          <w:szCs w:val="28"/>
        </w:rPr>
      </w:pPr>
      <w:r>
        <w:rPr>
          <w:sz w:val="28"/>
          <w:szCs w:val="28"/>
        </w:rPr>
        <w:t xml:space="preserve">Through </w:t>
      </w:r>
      <w:r w:rsidR="000D59B2">
        <w:rPr>
          <w:sz w:val="28"/>
          <w:szCs w:val="28"/>
        </w:rPr>
        <w:t>personal experience withi</w:t>
      </w:r>
      <w:r>
        <w:rPr>
          <w:sz w:val="28"/>
          <w:szCs w:val="28"/>
        </w:rPr>
        <w:t xml:space="preserve">n the higher educational setting I feel very strongly that there are provisions in place for self-assessment to take place. Each individual module handbook clearly outlines the topic in detail which is then supported by the learning outcomes. Guidelines and structure are present throughout which </w:t>
      </w:r>
      <w:r w:rsidR="007656A7">
        <w:rPr>
          <w:sz w:val="28"/>
          <w:szCs w:val="28"/>
        </w:rPr>
        <w:t>reinforces what is expected, what we will learn in order to succeed.</w:t>
      </w:r>
      <w:r w:rsidR="00FE22AE">
        <w:rPr>
          <w:sz w:val="28"/>
          <w:szCs w:val="28"/>
        </w:rPr>
        <w:t xml:space="preserve"> How</w:t>
      </w:r>
      <w:r w:rsidR="009F35B6">
        <w:rPr>
          <w:sz w:val="28"/>
          <w:szCs w:val="28"/>
        </w:rPr>
        <w:t>ever how</w:t>
      </w:r>
      <w:r w:rsidR="00FE22AE">
        <w:rPr>
          <w:sz w:val="28"/>
          <w:szCs w:val="28"/>
        </w:rPr>
        <w:t xml:space="preserve"> we assess and measure success within the educational system is extremely controversial. </w:t>
      </w:r>
    </w:p>
    <w:p w14:paraId="3547934E" w14:textId="77777777" w:rsidR="00042511" w:rsidRDefault="00042511" w:rsidP="00FA7964">
      <w:pPr>
        <w:rPr>
          <w:sz w:val="28"/>
          <w:szCs w:val="28"/>
        </w:rPr>
      </w:pPr>
    </w:p>
    <w:p w14:paraId="15EAE484" w14:textId="39467EFA" w:rsidR="00042511" w:rsidRDefault="001D3F0D" w:rsidP="00FA7964">
      <w:pPr>
        <w:rPr>
          <w:sz w:val="28"/>
          <w:szCs w:val="28"/>
        </w:rPr>
      </w:pPr>
      <w:r>
        <w:rPr>
          <w:sz w:val="28"/>
          <w:szCs w:val="28"/>
        </w:rPr>
        <w:t xml:space="preserve">Summative assessment takes place within our current curriculum in secondary school </w:t>
      </w:r>
      <w:r w:rsidR="004E29A0">
        <w:rPr>
          <w:sz w:val="28"/>
          <w:szCs w:val="28"/>
        </w:rPr>
        <w:t>and higher education. Whilst it</w:t>
      </w:r>
      <w:r>
        <w:rPr>
          <w:sz w:val="28"/>
          <w:szCs w:val="28"/>
        </w:rPr>
        <w:t xml:space="preserve"> contradicts the way we assess young children in early childhood settings and primary schools, which is formative assessment which focuses on the individual learner and their learning journey as a process rather than the end product or result. </w:t>
      </w:r>
      <w:r w:rsidR="001D7AAC">
        <w:rPr>
          <w:sz w:val="28"/>
          <w:szCs w:val="28"/>
        </w:rPr>
        <w:t xml:space="preserve">Experiencing the more summative assessments Cottrell (2013), searches for the positives in ‘getting the grades’. Does it provide basic learning in order to gain a qualification? </w:t>
      </w:r>
    </w:p>
    <w:p w14:paraId="6082226C" w14:textId="77777777" w:rsidR="001D7AAC" w:rsidRDefault="001D7AAC" w:rsidP="00FA7964">
      <w:pPr>
        <w:rPr>
          <w:sz w:val="28"/>
          <w:szCs w:val="28"/>
        </w:rPr>
      </w:pPr>
    </w:p>
    <w:p w14:paraId="5F5327B6" w14:textId="77777777" w:rsidR="005D7795" w:rsidRDefault="001D7AAC" w:rsidP="00FA7964">
      <w:pPr>
        <w:rPr>
          <w:sz w:val="28"/>
          <w:szCs w:val="28"/>
        </w:rPr>
      </w:pPr>
      <w:r>
        <w:rPr>
          <w:sz w:val="28"/>
          <w:szCs w:val="28"/>
        </w:rPr>
        <w:t xml:space="preserve">In my view, I have experienced both positive and negative experiences in higher education. Self–assessment now has a new meaning in a positive way, and all the skills I have learned in order to self-assess </w:t>
      </w:r>
      <w:r w:rsidR="00DA1080">
        <w:rPr>
          <w:sz w:val="28"/>
          <w:szCs w:val="28"/>
        </w:rPr>
        <w:t>h</w:t>
      </w:r>
      <w:r>
        <w:rPr>
          <w:sz w:val="28"/>
          <w:szCs w:val="28"/>
        </w:rPr>
        <w:t>as had a powerful impact</w:t>
      </w:r>
      <w:r w:rsidR="00DA1080">
        <w:rPr>
          <w:sz w:val="28"/>
          <w:szCs w:val="28"/>
        </w:rPr>
        <w:t xml:space="preserve"> on my learning. However, when my mark does not mat</w:t>
      </w:r>
      <w:r w:rsidR="009F35B6">
        <w:rPr>
          <w:sz w:val="28"/>
          <w:szCs w:val="28"/>
        </w:rPr>
        <w:t>ch or meet my expectations it</w:t>
      </w:r>
      <w:r w:rsidR="00DA1080">
        <w:rPr>
          <w:sz w:val="28"/>
          <w:szCs w:val="28"/>
        </w:rPr>
        <w:t xml:space="preserve"> affects the confidence previously gained and willingness to progress.</w:t>
      </w:r>
    </w:p>
    <w:p w14:paraId="42E66581" w14:textId="6739D505" w:rsidR="005D7795" w:rsidRDefault="005D7795" w:rsidP="00FA7964">
      <w:pPr>
        <w:rPr>
          <w:sz w:val="28"/>
          <w:szCs w:val="28"/>
        </w:rPr>
      </w:pPr>
      <w:r>
        <w:rPr>
          <w:sz w:val="28"/>
          <w:szCs w:val="28"/>
        </w:rPr>
        <w:t xml:space="preserve"> “Rewards or grades enhances ego-rather than task-involvement. It can focus pupil’s attention on their ‘ability’ rather than on the importance of effort, damaging the self-esteem of low </w:t>
      </w:r>
      <w:proofErr w:type="spellStart"/>
      <w:r>
        <w:rPr>
          <w:sz w:val="28"/>
          <w:szCs w:val="28"/>
        </w:rPr>
        <w:t>attainers</w:t>
      </w:r>
      <w:proofErr w:type="spellEnd"/>
      <w:r>
        <w:rPr>
          <w:sz w:val="28"/>
          <w:szCs w:val="28"/>
        </w:rPr>
        <w:t xml:space="preserve"> and</w:t>
      </w:r>
      <w:r w:rsidR="00432E1A">
        <w:rPr>
          <w:sz w:val="28"/>
          <w:szCs w:val="28"/>
        </w:rPr>
        <w:t xml:space="preserve"> </w:t>
      </w:r>
      <w:r>
        <w:rPr>
          <w:sz w:val="28"/>
          <w:szCs w:val="28"/>
        </w:rPr>
        <w:t xml:space="preserve">leading to problems of ‘learned helplessness </w:t>
      </w:r>
      <w:r w:rsidR="00432E1A">
        <w:rPr>
          <w:sz w:val="28"/>
          <w:szCs w:val="28"/>
        </w:rPr>
        <w:t>(1989, cited in Black, 1998 p.19)</w:t>
      </w:r>
    </w:p>
    <w:p w14:paraId="7B6F6EC2" w14:textId="1A47FD80" w:rsidR="001D7AAC" w:rsidRDefault="00523657" w:rsidP="00FA7964">
      <w:pPr>
        <w:rPr>
          <w:sz w:val="28"/>
          <w:szCs w:val="28"/>
        </w:rPr>
      </w:pPr>
      <w:r>
        <w:rPr>
          <w:sz w:val="28"/>
          <w:szCs w:val="28"/>
        </w:rPr>
        <w:t xml:space="preserve"> </w:t>
      </w:r>
      <w:proofErr w:type="spellStart"/>
      <w:r w:rsidR="007E57EE">
        <w:rPr>
          <w:sz w:val="28"/>
          <w:szCs w:val="28"/>
        </w:rPr>
        <w:t>Boud</w:t>
      </w:r>
      <w:proofErr w:type="spellEnd"/>
      <w:r>
        <w:rPr>
          <w:sz w:val="28"/>
          <w:szCs w:val="28"/>
        </w:rPr>
        <w:t xml:space="preserve"> (2007) </w:t>
      </w:r>
      <w:r w:rsidR="00432E1A">
        <w:rPr>
          <w:sz w:val="28"/>
          <w:szCs w:val="28"/>
        </w:rPr>
        <w:t>expresses the point saying</w:t>
      </w:r>
      <w:r w:rsidR="0029065A">
        <w:rPr>
          <w:sz w:val="28"/>
          <w:szCs w:val="28"/>
        </w:rPr>
        <w:t xml:space="preserve"> that numbers and grades are pretty meaningless and do not say very much about the student’s achievements. There could be a number of factors one being that delivery of the process stan</w:t>
      </w:r>
      <w:r w:rsidR="00272DFE">
        <w:rPr>
          <w:sz w:val="28"/>
          <w:szCs w:val="28"/>
        </w:rPr>
        <w:t>dards can differ eno</w:t>
      </w:r>
      <w:r w:rsidR="0029065A">
        <w:rPr>
          <w:sz w:val="28"/>
          <w:szCs w:val="28"/>
        </w:rPr>
        <w:t>rmously which can reflect on the outcome of success</w:t>
      </w:r>
      <w:r w:rsidR="00272DFE">
        <w:rPr>
          <w:sz w:val="28"/>
          <w:szCs w:val="28"/>
        </w:rPr>
        <w:t>.</w:t>
      </w:r>
    </w:p>
    <w:p w14:paraId="5682A156" w14:textId="77777777" w:rsidR="00CF4085" w:rsidRDefault="00CF4085" w:rsidP="00FA7964">
      <w:pPr>
        <w:rPr>
          <w:sz w:val="28"/>
          <w:szCs w:val="28"/>
        </w:rPr>
      </w:pPr>
    </w:p>
    <w:p w14:paraId="4CECD55D" w14:textId="29199C01" w:rsidR="002C6AC6" w:rsidRDefault="00CF4085" w:rsidP="00FA7964">
      <w:pPr>
        <w:rPr>
          <w:b/>
          <w:sz w:val="32"/>
          <w:szCs w:val="32"/>
        </w:rPr>
      </w:pPr>
      <w:r>
        <w:rPr>
          <w:sz w:val="28"/>
          <w:szCs w:val="28"/>
        </w:rPr>
        <w:t xml:space="preserve">  </w:t>
      </w:r>
      <w:r w:rsidR="002C6AC6">
        <w:rPr>
          <w:sz w:val="28"/>
          <w:szCs w:val="28"/>
        </w:rPr>
        <w:t xml:space="preserve">                                          </w:t>
      </w:r>
      <w:r>
        <w:rPr>
          <w:sz w:val="28"/>
          <w:szCs w:val="28"/>
        </w:rPr>
        <w:t xml:space="preserve">   </w:t>
      </w:r>
      <w:r w:rsidR="002C6AC6">
        <w:rPr>
          <w:sz w:val="28"/>
          <w:szCs w:val="28"/>
        </w:rPr>
        <w:t xml:space="preserve">     </w:t>
      </w:r>
      <w:r w:rsidR="002C6AC6" w:rsidRPr="002C6AC6">
        <w:rPr>
          <w:b/>
          <w:sz w:val="32"/>
          <w:szCs w:val="32"/>
        </w:rPr>
        <w:t>Self-Evaluation</w:t>
      </w:r>
    </w:p>
    <w:p w14:paraId="046F5069" w14:textId="77777777" w:rsidR="00C545DF" w:rsidRDefault="00C545DF" w:rsidP="00FA7964">
      <w:pPr>
        <w:rPr>
          <w:b/>
          <w:sz w:val="32"/>
          <w:szCs w:val="32"/>
        </w:rPr>
      </w:pPr>
    </w:p>
    <w:p w14:paraId="3D6C731C" w14:textId="16CA0B2A" w:rsidR="00C545DF" w:rsidRDefault="004445B4" w:rsidP="00FA7964">
      <w:pPr>
        <w:rPr>
          <w:sz w:val="28"/>
          <w:szCs w:val="28"/>
        </w:rPr>
      </w:pPr>
      <w:r w:rsidRPr="00A14D91">
        <w:rPr>
          <w:sz w:val="28"/>
          <w:szCs w:val="28"/>
        </w:rPr>
        <w:t>Self-evaluation</w:t>
      </w:r>
      <w:r w:rsidR="00A14D91">
        <w:rPr>
          <w:sz w:val="28"/>
          <w:szCs w:val="28"/>
        </w:rPr>
        <w:t xml:space="preserve"> </w:t>
      </w:r>
      <w:r w:rsidR="00080582">
        <w:rPr>
          <w:sz w:val="28"/>
          <w:szCs w:val="28"/>
        </w:rPr>
        <w:t xml:space="preserve">within higher education plays a fundamental role in developing quality. </w:t>
      </w:r>
      <w:r w:rsidR="00917042">
        <w:rPr>
          <w:sz w:val="28"/>
          <w:szCs w:val="28"/>
        </w:rPr>
        <w:t>It is a process</w:t>
      </w:r>
      <w:r w:rsidR="00BE04DA">
        <w:rPr>
          <w:sz w:val="28"/>
          <w:szCs w:val="28"/>
        </w:rPr>
        <w:t xml:space="preserve"> of looking at personal achievements and assessing how to </w:t>
      </w:r>
      <w:r w:rsidR="00DB3CB8">
        <w:rPr>
          <w:sz w:val="28"/>
          <w:szCs w:val="28"/>
        </w:rPr>
        <w:t>improve and progress in your</w:t>
      </w:r>
      <w:r w:rsidR="00BE04DA">
        <w:rPr>
          <w:sz w:val="28"/>
          <w:szCs w:val="28"/>
        </w:rPr>
        <w:t xml:space="preserve"> learning. </w:t>
      </w:r>
      <w:r w:rsidR="00DB3CB8">
        <w:rPr>
          <w:sz w:val="28"/>
          <w:szCs w:val="28"/>
        </w:rPr>
        <w:t>Evaluating your learning not only benefits the learner but also teaching professionals.</w:t>
      </w:r>
      <w:r w:rsidR="00B42016">
        <w:rPr>
          <w:sz w:val="28"/>
          <w:szCs w:val="28"/>
        </w:rPr>
        <w:t xml:space="preserve"> Black (1998) explains upon evaluation and the findings gained</w:t>
      </w:r>
      <w:r w:rsidR="003350DD">
        <w:rPr>
          <w:sz w:val="28"/>
          <w:szCs w:val="28"/>
        </w:rPr>
        <w:t xml:space="preserve"> </w:t>
      </w:r>
      <w:r w:rsidR="00D722B2">
        <w:rPr>
          <w:sz w:val="28"/>
          <w:szCs w:val="28"/>
        </w:rPr>
        <w:t xml:space="preserve">and </w:t>
      </w:r>
      <w:r w:rsidR="003350DD">
        <w:rPr>
          <w:sz w:val="28"/>
          <w:szCs w:val="28"/>
        </w:rPr>
        <w:t>productive o</w:t>
      </w:r>
      <w:r w:rsidR="00D722B2">
        <w:rPr>
          <w:sz w:val="28"/>
          <w:szCs w:val="28"/>
        </w:rPr>
        <w:t xml:space="preserve">utcomes should help to </w:t>
      </w:r>
      <w:r w:rsidR="003350DD">
        <w:rPr>
          <w:sz w:val="28"/>
          <w:szCs w:val="28"/>
        </w:rPr>
        <w:t>predic</w:t>
      </w:r>
      <w:r w:rsidR="0098302F">
        <w:rPr>
          <w:sz w:val="28"/>
          <w:szCs w:val="28"/>
        </w:rPr>
        <w:t>t future development. Evaluating and involving the teacher in the process informs the teacher</w:t>
      </w:r>
      <w:r w:rsidR="00361F53">
        <w:rPr>
          <w:sz w:val="28"/>
          <w:szCs w:val="28"/>
        </w:rPr>
        <w:t xml:space="preserve"> </w:t>
      </w:r>
      <w:r w:rsidR="0098302F">
        <w:rPr>
          <w:sz w:val="28"/>
          <w:szCs w:val="28"/>
        </w:rPr>
        <w:t>of “where you are in your learning, where you need to go and how best to get there”</w:t>
      </w:r>
      <w:r w:rsidR="00D45751">
        <w:rPr>
          <w:sz w:val="28"/>
          <w:szCs w:val="28"/>
        </w:rPr>
        <w:t xml:space="preserve"> </w:t>
      </w:r>
      <w:r w:rsidR="0098302F">
        <w:rPr>
          <w:sz w:val="28"/>
          <w:szCs w:val="28"/>
        </w:rPr>
        <w:t>ARG (2002)</w:t>
      </w:r>
      <w:r w:rsidR="000D162B">
        <w:rPr>
          <w:sz w:val="28"/>
          <w:szCs w:val="28"/>
        </w:rPr>
        <w:t>, but also equally important it provides consistent feedback to the higher education institution on how well it is doing.</w:t>
      </w:r>
      <w:r w:rsidR="00E87A27">
        <w:rPr>
          <w:sz w:val="28"/>
          <w:szCs w:val="28"/>
        </w:rPr>
        <w:t xml:space="preserve"> </w:t>
      </w:r>
    </w:p>
    <w:p w14:paraId="47C21F2C" w14:textId="77777777" w:rsidR="00E87A27" w:rsidRDefault="00E87A27" w:rsidP="00FA7964">
      <w:pPr>
        <w:rPr>
          <w:sz w:val="28"/>
          <w:szCs w:val="28"/>
        </w:rPr>
      </w:pPr>
    </w:p>
    <w:p w14:paraId="5452AD59" w14:textId="6C11AA48" w:rsidR="009C2DB2" w:rsidRDefault="00330C78" w:rsidP="00FA7964">
      <w:pPr>
        <w:rPr>
          <w:sz w:val="28"/>
          <w:szCs w:val="28"/>
        </w:rPr>
      </w:pPr>
      <w:r>
        <w:rPr>
          <w:sz w:val="28"/>
          <w:szCs w:val="28"/>
        </w:rPr>
        <w:t>Every student</w:t>
      </w:r>
      <w:r w:rsidR="002C5D06">
        <w:rPr>
          <w:sz w:val="28"/>
          <w:szCs w:val="28"/>
        </w:rPr>
        <w:t xml:space="preserve"> in higher education wants to succeed to the best of their ability. It can be achievable to</w:t>
      </w:r>
      <w:r w:rsidR="00162F33">
        <w:rPr>
          <w:sz w:val="28"/>
          <w:szCs w:val="28"/>
        </w:rPr>
        <w:t xml:space="preserve"> do</w:t>
      </w:r>
      <w:r w:rsidR="002C5D06">
        <w:rPr>
          <w:sz w:val="28"/>
          <w:szCs w:val="28"/>
        </w:rPr>
        <w:t xml:space="preserve"> so in evaluating personal achievements and identifying weaknesses. </w:t>
      </w:r>
      <w:r w:rsidR="002C5387">
        <w:rPr>
          <w:sz w:val="28"/>
          <w:szCs w:val="28"/>
        </w:rPr>
        <w:t xml:space="preserve">The key component in order to do this is assessing feedback given, </w:t>
      </w:r>
      <w:r w:rsidR="00744F51">
        <w:rPr>
          <w:sz w:val="28"/>
          <w:szCs w:val="28"/>
        </w:rPr>
        <w:t xml:space="preserve">understanding the points </w:t>
      </w:r>
      <w:r w:rsidR="002C5387">
        <w:rPr>
          <w:sz w:val="28"/>
          <w:szCs w:val="28"/>
        </w:rPr>
        <w:t>and acting upon it.</w:t>
      </w:r>
      <w:r w:rsidR="00744F51">
        <w:rPr>
          <w:sz w:val="28"/>
          <w:szCs w:val="28"/>
        </w:rPr>
        <w:t xml:space="preserve"> </w:t>
      </w:r>
      <w:r w:rsidR="00E42F01">
        <w:rPr>
          <w:sz w:val="28"/>
          <w:szCs w:val="28"/>
        </w:rPr>
        <w:t xml:space="preserve">There is considerable amount of evidence and feedback to reflect upon in higher education. These are available from the feedback given on written assignments, presentations and timed assessments. </w:t>
      </w:r>
    </w:p>
    <w:p w14:paraId="29A9FF87" w14:textId="77777777" w:rsidR="009C2DB2" w:rsidRDefault="009C2DB2" w:rsidP="00FA7964">
      <w:pPr>
        <w:rPr>
          <w:sz w:val="28"/>
          <w:szCs w:val="28"/>
        </w:rPr>
      </w:pPr>
    </w:p>
    <w:p w14:paraId="6BFFB0A0" w14:textId="417572AF" w:rsidR="002C5D06" w:rsidRDefault="00E42F01" w:rsidP="00FA7964">
      <w:pPr>
        <w:rPr>
          <w:sz w:val="28"/>
          <w:szCs w:val="28"/>
        </w:rPr>
      </w:pPr>
      <w:r>
        <w:rPr>
          <w:sz w:val="28"/>
          <w:szCs w:val="28"/>
        </w:rPr>
        <w:t>Personally</w:t>
      </w:r>
      <w:r w:rsidR="003B1656">
        <w:rPr>
          <w:sz w:val="28"/>
          <w:szCs w:val="28"/>
        </w:rPr>
        <w:t>,</w:t>
      </w:r>
      <w:r>
        <w:rPr>
          <w:sz w:val="28"/>
          <w:szCs w:val="28"/>
        </w:rPr>
        <w:t xml:space="preserve"> I have always struggled with referencing, it has been discussed throughout</w:t>
      </w:r>
      <w:r w:rsidR="009C2DB2">
        <w:rPr>
          <w:sz w:val="28"/>
          <w:szCs w:val="28"/>
        </w:rPr>
        <w:t xml:space="preserve"> </w:t>
      </w:r>
      <w:r w:rsidR="003B1656">
        <w:rPr>
          <w:sz w:val="28"/>
          <w:szCs w:val="28"/>
        </w:rPr>
        <w:t>my work</w:t>
      </w:r>
      <w:r w:rsidR="009C2DB2">
        <w:rPr>
          <w:sz w:val="28"/>
          <w:szCs w:val="28"/>
        </w:rPr>
        <w:t>. A</w:t>
      </w:r>
      <w:r w:rsidR="003B1656">
        <w:rPr>
          <w:sz w:val="28"/>
          <w:szCs w:val="28"/>
        </w:rPr>
        <w:t>lso</w:t>
      </w:r>
      <w:r w:rsidR="009C2DB2">
        <w:rPr>
          <w:sz w:val="28"/>
          <w:szCs w:val="28"/>
        </w:rPr>
        <w:t>,</w:t>
      </w:r>
      <w:r w:rsidR="003B1656">
        <w:rPr>
          <w:sz w:val="28"/>
          <w:szCs w:val="28"/>
        </w:rPr>
        <w:t xml:space="preserve"> the use of journals and relevant academic resources in order to present an in-depth knowledge and think critically. Although improvement has not reflected in my awarded marked as I would have hoped, progress has been made to identify my strengths and focus on my weaknesses. This is seen by researchers on “self-regulated learning view self-evaluation as an effective self-regulated learning strategy” (</w:t>
      </w:r>
      <w:proofErr w:type="spellStart"/>
      <w:r w:rsidR="003B1656">
        <w:rPr>
          <w:sz w:val="28"/>
          <w:szCs w:val="28"/>
        </w:rPr>
        <w:t>Olina</w:t>
      </w:r>
      <w:proofErr w:type="spellEnd"/>
      <w:r w:rsidR="003B1656">
        <w:rPr>
          <w:sz w:val="28"/>
          <w:szCs w:val="28"/>
        </w:rPr>
        <w:t xml:space="preserve"> and Sullivan, 2004, p. 5)</w:t>
      </w:r>
    </w:p>
    <w:p w14:paraId="39FF86FE" w14:textId="77777777" w:rsidR="003B1656" w:rsidRDefault="003B1656" w:rsidP="00FA7964">
      <w:pPr>
        <w:rPr>
          <w:sz w:val="28"/>
          <w:szCs w:val="28"/>
        </w:rPr>
      </w:pPr>
    </w:p>
    <w:p w14:paraId="3454B842" w14:textId="30B4A9DE" w:rsidR="003B1656" w:rsidRDefault="009C2DB2" w:rsidP="00FA7964">
      <w:pPr>
        <w:rPr>
          <w:sz w:val="28"/>
          <w:szCs w:val="28"/>
        </w:rPr>
      </w:pPr>
      <w:r>
        <w:rPr>
          <w:sz w:val="28"/>
          <w:szCs w:val="28"/>
        </w:rPr>
        <w:t xml:space="preserve">In order to progress and effectively improve </w:t>
      </w:r>
      <w:r w:rsidR="00330C78">
        <w:rPr>
          <w:sz w:val="28"/>
          <w:szCs w:val="28"/>
        </w:rPr>
        <w:t>the standard of my work</w:t>
      </w:r>
      <w:r>
        <w:rPr>
          <w:sz w:val="28"/>
          <w:szCs w:val="28"/>
        </w:rPr>
        <w:t xml:space="preserve"> to obtain better marks there may well be a gap in my personal self-evaluation. There may even be a point as to suggest </w:t>
      </w:r>
      <w:r w:rsidR="00C4668A">
        <w:rPr>
          <w:sz w:val="28"/>
          <w:szCs w:val="28"/>
        </w:rPr>
        <w:t>the lack of contribution and involvement in the teaching process. Marking work and grading them whilst leaving comments and limited feedback without the possibility to reflect and discuss will have a negative impact on the learning process and ability to progress and reach higher</w:t>
      </w:r>
      <w:r w:rsidR="005D30D9">
        <w:rPr>
          <w:sz w:val="28"/>
          <w:szCs w:val="28"/>
        </w:rPr>
        <w:t xml:space="preserve"> marks. </w:t>
      </w:r>
      <w:r w:rsidR="00A118CD">
        <w:rPr>
          <w:sz w:val="28"/>
          <w:szCs w:val="28"/>
        </w:rPr>
        <w:t>TEF (2018)</w:t>
      </w:r>
      <w:r w:rsidR="005018B5">
        <w:rPr>
          <w:sz w:val="28"/>
          <w:szCs w:val="28"/>
        </w:rPr>
        <w:t xml:space="preserve"> aims to support </w:t>
      </w:r>
      <w:r w:rsidR="00726CDD">
        <w:rPr>
          <w:sz w:val="28"/>
          <w:szCs w:val="28"/>
        </w:rPr>
        <w:t xml:space="preserve">both the learner and the teaching professional by </w:t>
      </w:r>
      <w:r w:rsidR="00552841">
        <w:rPr>
          <w:sz w:val="28"/>
          <w:szCs w:val="28"/>
        </w:rPr>
        <w:t>measuring the students learning gain</w:t>
      </w:r>
      <w:r w:rsidR="00123540">
        <w:rPr>
          <w:sz w:val="28"/>
          <w:szCs w:val="28"/>
        </w:rPr>
        <w:t>s,</w:t>
      </w:r>
      <w:r w:rsidR="00552841">
        <w:rPr>
          <w:sz w:val="28"/>
          <w:szCs w:val="28"/>
        </w:rPr>
        <w:t xml:space="preserve"> outcomes and teaching quality</w:t>
      </w:r>
      <w:r w:rsidR="00BD25F2">
        <w:rPr>
          <w:sz w:val="28"/>
          <w:szCs w:val="28"/>
        </w:rPr>
        <w:t>, by promoting supportive learning to improve progression and maximise engagement within their studies.</w:t>
      </w:r>
      <w:r w:rsidR="00E640B9">
        <w:rPr>
          <w:sz w:val="28"/>
          <w:szCs w:val="28"/>
        </w:rPr>
        <w:t xml:space="preserve"> These will be measured on student satisfaction with teaching, academic support, feedback and student retention. </w:t>
      </w:r>
    </w:p>
    <w:p w14:paraId="01E067DA" w14:textId="77777777" w:rsidR="00330C78" w:rsidRDefault="00330C78" w:rsidP="00FA7964">
      <w:pPr>
        <w:rPr>
          <w:sz w:val="28"/>
          <w:szCs w:val="28"/>
        </w:rPr>
      </w:pPr>
    </w:p>
    <w:p w14:paraId="18FCC1CE" w14:textId="637CEE8E" w:rsidR="00330C78" w:rsidRDefault="00330C78" w:rsidP="00FA7964">
      <w:pPr>
        <w:rPr>
          <w:b/>
          <w:sz w:val="32"/>
          <w:szCs w:val="32"/>
        </w:rPr>
      </w:pPr>
      <w:r>
        <w:rPr>
          <w:sz w:val="28"/>
          <w:szCs w:val="28"/>
        </w:rPr>
        <w:t xml:space="preserve">                        </w:t>
      </w:r>
      <w:r w:rsidR="00DE1F00">
        <w:rPr>
          <w:sz w:val="28"/>
          <w:szCs w:val="28"/>
        </w:rPr>
        <w:t xml:space="preserve">                    </w:t>
      </w:r>
      <w:r w:rsidRPr="00330C78">
        <w:rPr>
          <w:b/>
          <w:sz w:val="32"/>
          <w:szCs w:val="32"/>
        </w:rPr>
        <w:t>Feedback</w:t>
      </w:r>
      <w:r w:rsidR="00DE1F00">
        <w:rPr>
          <w:b/>
          <w:sz w:val="32"/>
          <w:szCs w:val="32"/>
        </w:rPr>
        <w:t xml:space="preserve"> and Marking</w:t>
      </w:r>
    </w:p>
    <w:p w14:paraId="312974BE" w14:textId="77777777" w:rsidR="006219B5" w:rsidRPr="00330C78" w:rsidRDefault="006219B5" w:rsidP="00FA7964">
      <w:pPr>
        <w:rPr>
          <w:b/>
          <w:sz w:val="32"/>
          <w:szCs w:val="32"/>
        </w:rPr>
      </w:pPr>
    </w:p>
    <w:p w14:paraId="1C1C422A" w14:textId="2981032B" w:rsidR="00E87A27" w:rsidRDefault="002638B5" w:rsidP="00FA7964">
      <w:pPr>
        <w:rPr>
          <w:sz w:val="28"/>
          <w:szCs w:val="28"/>
        </w:rPr>
      </w:pPr>
      <w:r>
        <w:rPr>
          <w:sz w:val="28"/>
          <w:szCs w:val="28"/>
        </w:rPr>
        <w:t xml:space="preserve">Feedback </w:t>
      </w:r>
      <w:r w:rsidR="004D363E">
        <w:rPr>
          <w:sz w:val="28"/>
          <w:szCs w:val="28"/>
        </w:rPr>
        <w:t>‘</w:t>
      </w:r>
      <w:r>
        <w:rPr>
          <w:sz w:val="28"/>
          <w:szCs w:val="28"/>
        </w:rPr>
        <w:t>provides</w:t>
      </w:r>
      <w:r w:rsidR="004D363E">
        <w:rPr>
          <w:sz w:val="28"/>
          <w:szCs w:val="28"/>
        </w:rPr>
        <w:t xml:space="preserve"> information which allows the learner to close the gap between current and desired performance’ </w:t>
      </w:r>
      <w:r w:rsidR="002A3D60">
        <w:rPr>
          <w:sz w:val="28"/>
          <w:szCs w:val="28"/>
        </w:rPr>
        <w:t xml:space="preserve">Stobart </w:t>
      </w:r>
      <w:r w:rsidR="00215C15">
        <w:rPr>
          <w:sz w:val="28"/>
          <w:szCs w:val="28"/>
        </w:rPr>
        <w:t>(</w:t>
      </w:r>
      <w:r w:rsidR="002A3D60">
        <w:rPr>
          <w:sz w:val="28"/>
          <w:szCs w:val="28"/>
        </w:rPr>
        <w:t>2012)</w:t>
      </w:r>
      <w:r w:rsidR="00BC1340">
        <w:rPr>
          <w:sz w:val="28"/>
          <w:szCs w:val="28"/>
        </w:rPr>
        <w:t xml:space="preserve">. </w:t>
      </w:r>
      <w:r w:rsidR="00756CD5">
        <w:rPr>
          <w:sz w:val="28"/>
          <w:szCs w:val="28"/>
        </w:rPr>
        <w:t xml:space="preserve">In order to </w:t>
      </w:r>
      <w:r w:rsidR="0093214F">
        <w:rPr>
          <w:sz w:val="28"/>
          <w:szCs w:val="28"/>
        </w:rPr>
        <w:t>give any constructive feedback</w:t>
      </w:r>
      <w:r w:rsidR="00756CD5">
        <w:rPr>
          <w:sz w:val="28"/>
          <w:szCs w:val="28"/>
        </w:rPr>
        <w:t>,</w:t>
      </w:r>
      <w:r w:rsidR="0093214F">
        <w:rPr>
          <w:sz w:val="28"/>
          <w:szCs w:val="28"/>
        </w:rPr>
        <w:t xml:space="preserve"> it must be focused on the success</w:t>
      </w:r>
      <w:r w:rsidR="00EB466A">
        <w:rPr>
          <w:sz w:val="28"/>
          <w:szCs w:val="28"/>
        </w:rPr>
        <w:t xml:space="preserve"> criteria and learning outcome, only then can specific suggestions for improvement can be discussed, not forgetting positive feedback so that it can continue and flourish throughout personal learning journey.</w:t>
      </w:r>
      <w:r w:rsidR="00B651BD">
        <w:rPr>
          <w:sz w:val="28"/>
          <w:szCs w:val="28"/>
        </w:rPr>
        <w:t xml:space="preserve"> Stobart (2012) suggests that feedback</w:t>
      </w:r>
      <w:r w:rsidR="00093DED">
        <w:rPr>
          <w:sz w:val="28"/>
          <w:szCs w:val="28"/>
        </w:rPr>
        <w:t xml:space="preserve"> should be clear and specific offering strategies rather than giving solutions, as this information will be most effective for reflection and helping the learner close the gap</w:t>
      </w:r>
      <w:r w:rsidR="0091218A">
        <w:rPr>
          <w:sz w:val="28"/>
          <w:szCs w:val="28"/>
        </w:rPr>
        <w:t xml:space="preserve"> and help progression. Draper and </w:t>
      </w:r>
      <w:proofErr w:type="spellStart"/>
      <w:r w:rsidR="0091218A">
        <w:rPr>
          <w:sz w:val="28"/>
          <w:szCs w:val="28"/>
        </w:rPr>
        <w:t>Wiliam</w:t>
      </w:r>
      <w:proofErr w:type="spellEnd"/>
      <w:r w:rsidR="0091218A">
        <w:rPr>
          <w:sz w:val="28"/>
          <w:szCs w:val="28"/>
        </w:rPr>
        <w:t xml:space="preserve"> (2009: 2011, quoted in Evans, 2013, p. 71) supports this “</w:t>
      </w:r>
      <w:r w:rsidR="00BB4A49">
        <w:rPr>
          <w:sz w:val="28"/>
          <w:szCs w:val="28"/>
        </w:rPr>
        <w:t>s</w:t>
      </w:r>
      <w:r w:rsidR="00281223">
        <w:rPr>
          <w:sz w:val="28"/>
          <w:szCs w:val="28"/>
        </w:rPr>
        <w:t>ignificantly</w:t>
      </w:r>
      <w:r w:rsidR="00BB4A49">
        <w:rPr>
          <w:sz w:val="28"/>
          <w:szCs w:val="28"/>
        </w:rPr>
        <w:t>, it is only feedback if it alters the gap and has an impact on learning</w:t>
      </w:r>
      <w:r w:rsidR="00DD1232">
        <w:rPr>
          <w:sz w:val="28"/>
          <w:szCs w:val="28"/>
        </w:rPr>
        <w:t xml:space="preserve">”. </w:t>
      </w:r>
      <w:r w:rsidR="00BB4A49">
        <w:rPr>
          <w:sz w:val="28"/>
          <w:szCs w:val="28"/>
        </w:rPr>
        <w:t xml:space="preserve"> </w:t>
      </w:r>
    </w:p>
    <w:p w14:paraId="51070A73" w14:textId="77777777" w:rsidR="008E6790" w:rsidRDefault="008E6790" w:rsidP="00FA7964">
      <w:pPr>
        <w:rPr>
          <w:sz w:val="28"/>
          <w:szCs w:val="28"/>
        </w:rPr>
      </w:pPr>
    </w:p>
    <w:p w14:paraId="6E0D4805" w14:textId="77777777" w:rsidR="007D05ED" w:rsidRDefault="008E6790" w:rsidP="00FA7964">
      <w:pPr>
        <w:rPr>
          <w:sz w:val="28"/>
          <w:szCs w:val="28"/>
        </w:rPr>
      </w:pPr>
      <w:r>
        <w:rPr>
          <w:sz w:val="28"/>
          <w:szCs w:val="28"/>
        </w:rPr>
        <w:t>Feedback has had both positive and negative impacts on my experience in higher education. Although feedback is given to guide, help</w:t>
      </w:r>
      <w:r w:rsidR="002F26CA">
        <w:rPr>
          <w:sz w:val="28"/>
          <w:szCs w:val="28"/>
        </w:rPr>
        <w:t xml:space="preserve"> and</w:t>
      </w:r>
      <w:r>
        <w:rPr>
          <w:sz w:val="28"/>
          <w:szCs w:val="28"/>
        </w:rPr>
        <w:t xml:space="preserve"> inform students where they are in their learning, and where</w:t>
      </w:r>
      <w:r w:rsidR="002F26CA">
        <w:rPr>
          <w:sz w:val="28"/>
          <w:szCs w:val="28"/>
        </w:rPr>
        <w:t xml:space="preserve"> to focus in order to improve</w:t>
      </w:r>
      <w:r>
        <w:rPr>
          <w:sz w:val="28"/>
          <w:szCs w:val="28"/>
        </w:rPr>
        <w:t>, this i</w:t>
      </w:r>
      <w:r w:rsidR="002F26CA">
        <w:rPr>
          <w:sz w:val="28"/>
          <w:szCs w:val="28"/>
        </w:rPr>
        <w:t>s not always the case due to</w:t>
      </w:r>
      <w:r>
        <w:rPr>
          <w:sz w:val="28"/>
          <w:szCs w:val="28"/>
        </w:rPr>
        <w:t xml:space="preserve"> lack of understanding. Students can read and understand what the comment says, how</w:t>
      </w:r>
      <w:r w:rsidR="002F26CA">
        <w:rPr>
          <w:sz w:val="28"/>
          <w:szCs w:val="28"/>
        </w:rPr>
        <w:t>ever it remains unclear</w:t>
      </w:r>
      <w:r>
        <w:rPr>
          <w:sz w:val="28"/>
          <w:szCs w:val="28"/>
        </w:rPr>
        <w:t xml:space="preserve"> for myself, how I can implement the changes that are needed</w:t>
      </w:r>
      <w:r w:rsidR="00820931">
        <w:rPr>
          <w:sz w:val="28"/>
          <w:szCs w:val="28"/>
        </w:rPr>
        <w:t>.</w:t>
      </w:r>
      <w:r w:rsidR="00C47E30">
        <w:rPr>
          <w:sz w:val="28"/>
          <w:szCs w:val="28"/>
        </w:rPr>
        <w:t xml:space="preserve"> This I </w:t>
      </w:r>
      <w:r w:rsidR="00572DEE">
        <w:rPr>
          <w:sz w:val="28"/>
          <w:szCs w:val="28"/>
        </w:rPr>
        <w:t>feel</w:t>
      </w:r>
      <w:r w:rsidR="00C47E30">
        <w:rPr>
          <w:sz w:val="28"/>
          <w:szCs w:val="28"/>
        </w:rPr>
        <w:t xml:space="preserve"> relate</w:t>
      </w:r>
      <w:r w:rsidR="00572DEE">
        <w:rPr>
          <w:sz w:val="28"/>
          <w:szCs w:val="28"/>
        </w:rPr>
        <w:t>s</w:t>
      </w:r>
      <w:r w:rsidR="00C47E30">
        <w:rPr>
          <w:sz w:val="28"/>
          <w:szCs w:val="28"/>
        </w:rPr>
        <w:t xml:space="preserve"> to</w:t>
      </w:r>
      <w:r w:rsidR="00572DEE">
        <w:rPr>
          <w:sz w:val="28"/>
          <w:szCs w:val="28"/>
        </w:rPr>
        <w:t xml:space="preserve"> my personal confidence, a</w:t>
      </w:r>
      <w:r w:rsidR="009A059B">
        <w:rPr>
          <w:sz w:val="28"/>
          <w:szCs w:val="28"/>
        </w:rPr>
        <w:t>nd ability to act upon feed</w:t>
      </w:r>
      <w:r w:rsidR="007D05ED">
        <w:rPr>
          <w:sz w:val="28"/>
          <w:szCs w:val="28"/>
        </w:rPr>
        <w:t xml:space="preserve">back. </w:t>
      </w:r>
    </w:p>
    <w:p w14:paraId="389CF5CB" w14:textId="0E90C75A" w:rsidR="00412294" w:rsidRDefault="00BD2DFE" w:rsidP="00FA7964">
      <w:pPr>
        <w:rPr>
          <w:sz w:val="28"/>
          <w:szCs w:val="28"/>
        </w:rPr>
      </w:pPr>
      <w:r>
        <w:rPr>
          <w:sz w:val="28"/>
          <w:szCs w:val="28"/>
        </w:rPr>
        <w:t xml:space="preserve"> </w:t>
      </w:r>
      <w:r w:rsidR="00B43EAC">
        <w:rPr>
          <w:sz w:val="28"/>
          <w:szCs w:val="28"/>
        </w:rPr>
        <w:t>I would suggest more verbal feedback discussions within higher education. Although students are aware if they would like to discuss feedback they are able to do so, however I feel the decision and responsibility lies totally on the student and feel if verbal feedback was initiated by the professional, this would be received better showing care and empathy towards the student.</w:t>
      </w:r>
    </w:p>
    <w:p w14:paraId="04568441" w14:textId="77777777" w:rsidR="00412294" w:rsidRDefault="00412294" w:rsidP="00FA7964">
      <w:pPr>
        <w:rPr>
          <w:sz w:val="28"/>
          <w:szCs w:val="28"/>
        </w:rPr>
      </w:pPr>
    </w:p>
    <w:p w14:paraId="031CD606" w14:textId="77777777" w:rsidR="00526314" w:rsidRDefault="00C20425" w:rsidP="00FA7964">
      <w:pPr>
        <w:rPr>
          <w:sz w:val="28"/>
          <w:szCs w:val="28"/>
        </w:rPr>
      </w:pPr>
      <w:r>
        <w:rPr>
          <w:sz w:val="28"/>
          <w:szCs w:val="28"/>
        </w:rPr>
        <w:t xml:space="preserve">Black and </w:t>
      </w:r>
      <w:proofErr w:type="spellStart"/>
      <w:r>
        <w:rPr>
          <w:sz w:val="28"/>
          <w:szCs w:val="28"/>
        </w:rPr>
        <w:t>Wiliam</w:t>
      </w:r>
      <w:proofErr w:type="spellEnd"/>
      <w:r>
        <w:rPr>
          <w:sz w:val="28"/>
          <w:szCs w:val="28"/>
        </w:rPr>
        <w:t xml:space="preserve"> (1998) research shows feedback comments alone improves achievements, whilst comments a</w:t>
      </w:r>
      <w:r w:rsidR="00F9066E">
        <w:rPr>
          <w:sz w:val="28"/>
          <w:szCs w:val="28"/>
        </w:rPr>
        <w:t>nd marks or marks alone do not. As we react em</w:t>
      </w:r>
      <w:r w:rsidR="00A23492">
        <w:rPr>
          <w:sz w:val="28"/>
          <w:szCs w:val="28"/>
        </w:rPr>
        <w:t xml:space="preserve">otionally to a mark and fail to see the importance of comments. </w:t>
      </w:r>
      <w:r w:rsidR="00AE4308">
        <w:rPr>
          <w:sz w:val="28"/>
          <w:szCs w:val="28"/>
        </w:rPr>
        <w:t>In general terms marks enhance one’s ego as we are likely to compare to others, which focuses more on ability than effort made which could damage self- confidence and self- esteem.</w:t>
      </w:r>
      <w:r w:rsidR="00FE2BF8">
        <w:rPr>
          <w:sz w:val="28"/>
          <w:szCs w:val="28"/>
        </w:rPr>
        <w:t xml:space="preserve"> This makes sense to me as personally I feel my marks have had the ability to affect my confidence both positively and negatively</w:t>
      </w:r>
      <w:r w:rsidR="002B0A98">
        <w:rPr>
          <w:sz w:val="28"/>
          <w:szCs w:val="28"/>
        </w:rPr>
        <w:t>. Marks alone</w:t>
      </w:r>
      <w:r w:rsidR="00FD0D41">
        <w:rPr>
          <w:sz w:val="28"/>
          <w:szCs w:val="28"/>
        </w:rPr>
        <w:t>,</w:t>
      </w:r>
      <w:r w:rsidR="002B0A98">
        <w:rPr>
          <w:sz w:val="28"/>
          <w:szCs w:val="28"/>
        </w:rPr>
        <w:t xml:space="preserve"> </w:t>
      </w:r>
      <w:r w:rsidR="00FD0D41">
        <w:rPr>
          <w:sz w:val="28"/>
          <w:szCs w:val="28"/>
        </w:rPr>
        <w:t>do not have the willingness to encourage students to improve and enhance their learning, they can cause confusion when the mark does not reflect the efforts made or on the other hand, surprise</w:t>
      </w:r>
      <w:r w:rsidR="00FE2BF8">
        <w:rPr>
          <w:sz w:val="28"/>
          <w:szCs w:val="28"/>
        </w:rPr>
        <w:t xml:space="preserve"> </w:t>
      </w:r>
      <w:r w:rsidR="00FD0D41">
        <w:rPr>
          <w:sz w:val="28"/>
          <w:szCs w:val="28"/>
        </w:rPr>
        <w:t>the student which shows lack of understanding how to continue</w:t>
      </w:r>
      <w:r w:rsidR="00FE2BF8">
        <w:rPr>
          <w:sz w:val="28"/>
          <w:szCs w:val="28"/>
        </w:rPr>
        <w:t xml:space="preserve"> </w:t>
      </w:r>
      <w:r w:rsidR="00FD0D41">
        <w:rPr>
          <w:sz w:val="28"/>
          <w:szCs w:val="28"/>
        </w:rPr>
        <w:t>to do well or where</w:t>
      </w:r>
      <w:r w:rsidR="0079123F">
        <w:rPr>
          <w:sz w:val="28"/>
          <w:szCs w:val="28"/>
        </w:rPr>
        <w:t xml:space="preserve"> to</w:t>
      </w:r>
      <w:r w:rsidR="00FD0D41">
        <w:rPr>
          <w:sz w:val="28"/>
          <w:szCs w:val="28"/>
        </w:rPr>
        <w:t xml:space="preserve"> make </w:t>
      </w:r>
      <w:r w:rsidR="0079123F">
        <w:rPr>
          <w:sz w:val="28"/>
          <w:szCs w:val="28"/>
        </w:rPr>
        <w:t xml:space="preserve">improvements and </w:t>
      </w:r>
      <w:r w:rsidR="00FD0D41">
        <w:rPr>
          <w:sz w:val="28"/>
          <w:szCs w:val="28"/>
        </w:rPr>
        <w:t>changes.</w:t>
      </w:r>
      <w:r w:rsidR="000E4208">
        <w:rPr>
          <w:sz w:val="28"/>
          <w:szCs w:val="28"/>
        </w:rPr>
        <w:t xml:space="preserve"> Supporting the points mentioned</w:t>
      </w:r>
      <w:r w:rsidR="0048326B">
        <w:rPr>
          <w:sz w:val="28"/>
          <w:szCs w:val="28"/>
        </w:rPr>
        <w:t xml:space="preserve"> is th</w:t>
      </w:r>
      <w:r w:rsidR="00526314">
        <w:rPr>
          <w:sz w:val="28"/>
          <w:szCs w:val="28"/>
        </w:rPr>
        <w:t>e research undertaken by Butler (1988, quoted in Boyle, 2014, p 111)</w:t>
      </w:r>
      <w:r w:rsidR="000E4208">
        <w:rPr>
          <w:sz w:val="28"/>
          <w:szCs w:val="28"/>
        </w:rPr>
        <w:t xml:space="preserve"> where evidence proved “the ineffectiveness </w:t>
      </w:r>
      <w:r w:rsidR="0060545F">
        <w:rPr>
          <w:sz w:val="28"/>
          <w:szCs w:val="28"/>
        </w:rPr>
        <w:t>of the whole culture and the system of gi</w:t>
      </w:r>
      <w:r w:rsidR="00820002">
        <w:rPr>
          <w:sz w:val="28"/>
          <w:szCs w:val="28"/>
        </w:rPr>
        <w:t>ving marks, rather than focus on supported self-regulated personal improvement”</w:t>
      </w:r>
      <w:r w:rsidR="00526314">
        <w:rPr>
          <w:sz w:val="28"/>
          <w:szCs w:val="28"/>
        </w:rPr>
        <w:t>.</w:t>
      </w:r>
    </w:p>
    <w:p w14:paraId="59C4D5D3" w14:textId="77777777" w:rsidR="00526314" w:rsidRDefault="00526314" w:rsidP="00FA7964">
      <w:pPr>
        <w:rPr>
          <w:sz w:val="28"/>
          <w:szCs w:val="28"/>
        </w:rPr>
      </w:pPr>
    </w:p>
    <w:p w14:paraId="1628B6CC" w14:textId="16DE0DF0" w:rsidR="008E6790" w:rsidRDefault="00526314" w:rsidP="00FA7964">
      <w:pPr>
        <w:rPr>
          <w:sz w:val="28"/>
          <w:szCs w:val="28"/>
        </w:rPr>
      </w:pPr>
      <w:r>
        <w:rPr>
          <w:sz w:val="28"/>
          <w:szCs w:val="28"/>
        </w:rPr>
        <w:t>However</w:t>
      </w:r>
      <w:r w:rsidR="009602CD">
        <w:rPr>
          <w:sz w:val="28"/>
          <w:szCs w:val="28"/>
        </w:rPr>
        <w:t xml:space="preserve">, </w:t>
      </w:r>
      <w:r w:rsidR="006F11B0">
        <w:rPr>
          <w:sz w:val="28"/>
          <w:szCs w:val="28"/>
        </w:rPr>
        <w:t>our educational system focuses on results which start from primary school</w:t>
      </w:r>
      <w:r w:rsidR="002A670F">
        <w:rPr>
          <w:sz w:val="28"/>
          <w:szCs w:val="28"/>
        </w:rPr>
        <w:t xml:space="preserve"> and</w:t>
      </w:r>
      <w:r w:rsidR="006F11B0">
        <w:rPr>
          <w:sz w:val="28"/>
          <w:szCs w:val="28"/>
        </w:rPr>
        <w:t xml:space="preserve"> standardised testing, GCSE examinations in secondary school</w:t>
      </w:r>
      <w:r>
        <w:rPr>
          <w:sz w:val="28"/>
          <w:szCs w:val="28"/>
        </w:rPr>
        <w:t xml:space="preserve"> </w:t>
      </w:r>
      <w:r w:rsidR="006F11B0">
        <w:rPr>
          <w:sz w:val="28"/>
          <w:szCs w:val="28"/>
        </w:rPr>
        <w:t>followed by grading and awarding marks in higher education. Some would argue, that without data</w:t>
      </w:r>
      <w:r w:rsidR="000A3AD6">
        <w:rPr>
          <w:sz w:val="28"/>
          <w:szCs w:val="28"/>
        </w:rPr>
        <w:t xml:space="preserve"> collected and</w:t>
      </w:r>
      <w:r w:rsidR="006F11B0">
        <w:rPr>
          <w:sz w:val="28"/>
          <w:szCs w:val="28"/>
        </w:rPr>
        <w:t xml:space="preserve"> gathered </w:t>
      </w:r>
      <w:r w:rsidR="003A03E3">
        <w:rPr>
          <w:sz w:val="28"/>
          <w:szCs w:val="28"/>
        </w:rPr>
        <w:t>by this marking system how could</w:t>
      </w:r>
      <w:r w:rsidR="006F11B0">
        <w:rPr>
          <w:sz w:val="28"/>
          <w:szCs w:val="28"/>
        </w:rPr>
        <w:t xml:space="preserve"> we </w:t>
      </w:r>
      <w:r w:rsidR="003A03E3">
        <w:rPr>
          <w:sz w:val="28"/>
          <w:szCs w:val="28"/>
        </w:rPr>
        <w:t>measure learning? And most importantly effe</w:t>
      </w:r>
      <w:r w:rsidR="00A57F87">
        <w:rPr>
          <w:sz w:val="28"/>
          <w:szCs w:val="28"/>
        </w:rPr>
        <w:t>ctive teaching. Also, qualifications are needed for the workplace and our chosen career path these are gained through a rigorous marking system within our national curriculum.</w:t>
      </w:r>
    </w:p>
    <w:p w14:paraId="1DC8EDD9" w14:textId="307BE74F" w:rsidR="006A6CB8" w:rsidRDefault="00A7699A" w:rsidP="00FA7964">
      <w:pPr>
        <w:rPr>
          <w:sz w:val="28"/>
          <w:szCs w:val="28"/>
        </w:rPr>
      </w:pPr>
      <w:r>
        <w:rPr>
          <w:sz w:val="28"/>
          <w:szCs w:val="28"/>
        </w:rPr>
        <w:t xml:space="preserve"> “</w:t>
      </w:r>
      <w:r w:rsidR="00CF4085">
        <w:rPr>
          <w:sz w:val="28"/>
          <w:szCs w:val="28"/>
        </w:rPr>
        <w:t>Marking is important. The grades we give students and the decisions we make about whether they pass or fail coursework and exams are at the heart of academic standards” (</w:t>
      </w:r>
      <w:proofErr w:type="spellStart"/>
      <w:r w:rsidR="00CF4085">
        <w:rPr>
          <w:sz w:val="28"/>
          <w:szCs w:val="28"/>
        </w:rPr>
        <w:t>Bera</w:t>
      </w:r>
      <w:proofErr w:type="spellEnd"/>
      <w:r w:rsidR="00CF4085">
        <w:rPr>
          <w:sz w:val="28"/>
          <w:szCs w:val="28"/>
        </w:rPr>
        <w:t>, 2009, p. 1)</w:t>
      </w:r>
    </w:p>
    <w:p w14:paraId="6C744B50" w14:textId="77777777" w:rsidR="00CF4085" w:rsidRDefault="00CF4085" w:rsidP="00FA7964">
      <w:pPr>
        <w:rPr>
          <w:sz w:val="28"/>
          <w:szCs w:val="28"/>
        </w:rPr>
      </w:pPr>
    </w:p>
    <w:p w14:paraId="447A2B8E" w14:textId="77777777" w:rsidR="00CF4085" w:rsidRDefault="00CF4085" w:rsidP="00FA7964">
      <w:pPr>
        <w:rPr>
          <w:sz w:val="28"/>
          <w:szCs w:val="28"/>
        </w:rPr>
      </w:pPr>
    </w:p>
    <w:p w14:paraId="1DE5CB38" w14:textId="7AC342ED" w:rsidR="00CF4085" w:rsidRDefault="00CF4085" w:rsidP="00FA7964">
      <w:pPr>
        <w:rPr>
          <w:b/>
          <w:sz w:val="32"/>
          <w:szCs w:val="32"/>
        </w:rPr>
      </w:pPr>
      <w:r>
        <w:rPr>
          <w:sz w:val="28"/>
          <w:szCs w:val="28"/>
        </w:rPr>
        <w:t xml:space="preserve">                                                   </w:t>
      </w:r>
      <w:r>
        <w:rPr>
          <w:b/>
          <w:sz w:val="32"/>
          <w:szCs w:val="32"/>
        </w:rPr>
        <w:t>Conclusion</w:t>
      </w:r>
    </w:p>
    <w:p w14:paraId="70350A7B" w14:textId="77777777" w:rsidR="00BE2401" w:rsidRDefault="00BE2401" w:rsidP="00FA7964">
      <w:pPr>
        <w:rPr>
          <w:b/>
          <w:sz w:val="32"/>
          <w:szCs w:val="32"/>
        </w:rPr>
      </w:pPr>
    </w:p>
    <w:p w14:paraId="3DE010BD" w14:textId="5C8726ED" w:rsidR="00BE2401" w:rsidRPr="008516F7" w:rsidRDefault="008516F7" w:rsidP="00FA7964">
      <w:pPr>
        <w:rPr>
          <w:sz w:val="32"/>
          <w:szCs w:val="32"/>
        </w:rPr>
      </w:pPr>
      <w:r>
        <w:rPr>
          <w:sz w:val="32"/>
          <w:szCs w:val="32"/>
        </w:rPr>
        <w:t>After considering the variety of learning situations, teaching and assessments I have experienced in order to develop the necessary skills needed to work as an educational professional in the workplace, it has made the process and journey of what an effective learner consists of</w:t>
      </w:r>
      <w:r w:rsidR="00DA7A99">
        <w:rPr>
          <w:sz w:val="32"/>
          <w:szCs w:val="32"/>
        </w:rPr>
        <w:t xml:space="preserve"> clearer</w:t>
      </w:r>
      <w:r>
        <w:rPr>
          <w:sz w:val="32"/>
          <w:szCs w:val="32"/>
        </w:rPr>
        <w:t xml:space="preserve"> whilst understanding </w:t>
      </w:r>
      <w:r w:rsidR="00DA7A99">
        <w:rPr>
          <w:sz w:val="32"/>
          <w:szCs w:val="32"/>
        </w:rPr>
        <w:t xml:space="preserve">a </w:t>
      </w:r>
      <w:r>
        <w:rPr>
          <w:sz w:val="32"/>
          <w:szCs w:val="32"/>
        </w:rPr>
        <w:t>more in-depth knowledge of the benefits to self-assess and evaluate in order to progress and reach one’s full pot</w:t>
      </w:r>
      <w:r w:rsidR="00DA7A99">
        <w:rPr>
          <w:sz w:val="32"/>
          <w:szCs w:val="32"/>
        </w:rPr>
        <w:t>ential. Whilst feedback,</w:t>
      </w:r>
      <w:r>
        <w:rPr>
          <w:sz w:val="32"/>
          <w:szCs w:val="32"/>
        </w:rPr>
        <w:t xml:space="preserve"> </w:t>
      </w:r>
      <w:r w:rsidR="00DA7A99">
        <w:rPr>
          <w:sz w:val="32"/>
          <w:szCs w:val="32"/>
        </w:rPr>
        <w:t>marking</w:t>
      </w:r>
      <w:r>
        <w:rPr>
          <w:sz w:val="32"/>
          <w:szCs w:val="32"/>
        </w:rPr>
        <w:t xml:space="preserve"> and criteria remain controversial, the research has made</w:t>
      </w:r>
      <w:r w:rsidR="00B54811">
        <w:rPr>
          <w:sz w:val="32"/>
          <w:szCs w:val="32"/>
        </w:rPr>
        <w:t xml:space="preserve"> the process more understandable form both the teaching professional and students perspective. When setting out and planning this portfolio it was unclear how this would benefit me to reflect on my studies, however it has given me a wealth of knowledge on the importance to be in control of your learning and to do this research shows it is achievable when you have constructive feedback, but most importantly you are able to apply this through your studies in the future. </w:t>
      </w:r>
      <w:r w:rsidR="00DA7A99">
        <w:rPr>
          <w:sz w:val="32"/>
          <w:szCs w:val="32"/>
        </w:rPr>
        <w:t>I will leave you with a suggestion, I feel this assignment would be more beneficial and impact on the student’s progression earlier on in their studies in year 2. This will give students the importance of the skills discussed within the portfolio needed for growth, development and reflection.</w:t>
      </w:r>
    </w:p>
    <w:p w14:paraId="2FEB67D3" w14:textId="77777777" w:rsidR="00CF4085" w:rsidRDefault="00CF4085" w:rsidP="00FA7964">
      <w:pPr>
        <w:rPr>
          <w:b/>
          <w:sz w:val="32"/>
          <w:szCs w:val="32"/>
        </w:rPr>
      </w:pPr>
    </w:p>
    <w:p w14:paraId="74FAC884" w14:textId="77777777" w:rsidR="00CF4085" w:rsidRPr="00CF4085" w:rsidRDefault="00CF4085" w:rsidP="00FA7964">
      <w:pPr>
        <w:rPr>
          <w:b/>
          <w:sz w:val="32"/>
          <w:szCs w:val="32"/>
        </w:rPr>
      </w:pPr>
    </w:p>
    <w:p w14:paraId="4AA8B515" w14:textId="77777777" w:rsidR="00CF4085" w:rsidRDefault="00CF4085" w:rsidP="00FA7964">
      <w:pPr>
        <w:rPr>
          <w:sz w:val="28"/>
          <w:szCs w:val="28"/>
        </w:rPr>
      </w:pPr>
    </w:p>
    <w:p w14:paraId="4537BC46" w14:textId="77777777" w:rsidR="00CF4085" w:rsidRDefault="00CF4085" w:rsidP="00FA7964">
      <w:pPr>
        <w:rPr>
          <w:sz w:val="28"/>
          <w:szCs w:val="28"/>
        </w:rPr>
      </w:pPr>
    </w:p>
    <w:p w14:paraId="5DC10A3C" w14:textId="4D515E85" w:rsidR="003A03E3" w:rsidRDefault="003A03E3" w:rsidP="00FA7964">
      <w:pPr>
        <w:rPr>
          <w:sz w:val="28"/>
          <w:szCs w:val="28"/>
        </w:rPr>
      </w:pPr>
    </w:p>
    <w:p w14:paraId="73520D61" w14:textId="77777777" w:rsidR="00DF5D7B" w:rsidRDefault="00DF5D7B" w:rsidP="00FA7964">
      <w:pPr>
        <w:rPr>
          <w:sz w:val="28"/>
          <w:szCs w:val="28"/>
        </w:rPr>
      </w:pPr>
    </w:p>
    <w:p w14:paraId="2DD84511" w14:textId="77777777" w:rsidR="00DF5D7B" w:rsidRDefault="00DF5D7B" w:rsidP="00FA7964">
      <w:pPr>
        <w:rPr>
          <w:sz w:val="28"/>
          <w:szCs w:val="28"/>
        </w:rPr>
      </w:pPr>
    </w:p>
    <w:p w14:paraId="010C36A4" w14:textId="77777777" w:rsidR="00D45751" w:rsidRDefault="00D45751" w:rsidP="00FA7964">
      <w:pPr>
        <w:rPr>
          <w:sz w:val="28"/>
          <w:szCs w:val="28"/>
        </w:rPr>
      </w:pPr>
    </w:p>
    <w:p w14:paraId="2141B422" w14:textId="77777777" w:rsidR="00D45751" w:rsidRPr="00A14D91" w:rsidRDefault="00D45751" w:rsidP="00FA7964">
      <w:pPr>
        <w:rPr>
          <w:sz w:val="28"/>
          <w:szCs w:val="28"/>
        </w:rPr>
      </w:pPr>
    </w:p>
    <w:p w14:paraId="2769DF48" w14:textId="77777777" w:rsidR="002C6AC6" w:rsidRDefault="002C6AC6" w:rsidP="00FA7964">
      <w:pPr>
        <w:rPr>
          <w:b/>
          <w:sz w:val="32"/>
          <w:szCs w:val="32"/>
        </w:rPr>
      </w:pPr>
    </w:p>
    <w:p w14:paraId="23A78461" w14:textId="77777777" w:rsidR="002C6AC6" w:rsidRDefault="002C6AC6" w:rsidP="00FA7964">
      <w:pPr>
        <w:rPr>
          <w:b/>
          <w:sz w:val="32"/>
          <w:szCs w:val="32"/>
        </w:rPr>
      </w:pPr>
    </w:p>
    <w:p w14:paraId="649CCF12" w14:textId="77777777" w:rsidR="002C6AC6" w:rsidRDefault="002C6AC6" w:rsidP="00FA7964">
      <w:pPr>
        <w:rPr>
          <w:b/>
          <w:sz w:val="32"/>
          <w:szCs w:val="32"/>
        </w:rPr>
      </w:pPr>
    </w:p>
    <w:p w14:paraId="6EC0C1D9" w14:textId="77777777" w:rsidR="002C6AC6" w:rsidRDefault="002C6AC6" w:rsidP="00FA7964">
      <w:pPr>
        <w:rPr>
          <w:b/>
          <w:sz w:val="32"/>
          <w:szCs w:val="32"/>
        </w:rPr>
      </w:pPr>
    </w:p>
    <w:p w14:paraId="76B35386" w14:textId="77777777" w:rsidR="002C6AC6" w:rsidRDefault="002C6AC6" w:rsidP="00FA7964">
      <w:pPr>
        <w:rPr>
          <w:b/>
          <w:sz w:val="32"/>
          <w:szCs w:val="32"/>
        </w:rPr>
      </w:pPr>
    </w:p>
    <w:p w14:paraId="58984506" w14:textId="77777777" w:rsidR="002C6AC6" w:rsidRPr="002C6AC6" w:rsidRDefault="002C6AC6" w:rsidP="00FA7964">
      <w:pPr>
        <w:rPr>
          <w:b/>
          <w:sz w:val="32"/>
          <w:szCs w:val="32"/>
        </w:rPr>
      </w:pPr>
    </w:p>
    <w:p w14:paraId="1D003A4F" w14:textId="77777777" w:rsidR="00DF5B7F" w:rsidRPr="00BE2B70" w:rsidRDefault="00DF5B7F" w:rsidP="00FA7964">
      <w:pPr>
        <w:rPr>
          <w:sz w:val="28"/>
          <w:szCs w:val="28"/>
        </w:rPr>
      </w:pPr>
    </w:p>
    <w:p w14:paraId="6FC407F8" w14:textId="77777777" w:rsidR="006E6F9B" w:rsidRPr="00BE2B70" w:rsidRDefault="006E6F9B" w:rsidP="00FA7964">
      <w:pPr>
        <w:rPr>
          <w:b/>
          <w:sz w:val="28"/>
          <w:szCs w:val="28"/>
        </w:rPr>
      </w:pPr>
    </w:p>
    <w:p w14:paraId="4E729D78" w14:textId="77777777" w:rsidR="006E6F9B" w:rsidRDefault="006E6F9B" w:rsidP="00FA7964">
      <w:pPr>
        <w:rPr>
          <w:b/>
          <w:sz w:val="32"/>
          <w:szCs w:val="32"/>
        </w:rPr>
      </w:pPr>
      <w:bookmarkStart w:id="0" w:name="_GoBack"/>
      <w:bookmarkEnd w:id="0"/>
    </w:p>
    <w:p w14:paraId="78A0E173" w14:textId="77777777" w:rsidR="00DA7A99" w:rsidRDefault="00DA7A99" w:rsidP="00FA7964">
      <w:pPr>
        <w:rPr>
          <w:b/>
          <w:sz w:val="32"/>
          <w:szCs w:val="32"/>
        </w:rPr>
      </w:pPr>
    </w:p>
    <w:p w14:paraId="4EF5F83B" w14:textId="77777777" w:rsidR="00DA7A99" w:rsidRDefault="00DA7A99" w:rsidP="00FA7964">
      <w:pPr>
        <w:rPr>
          <w:b/>
          <w:sz w:val="32"/>
          <w:szCs w:val="32"/>
        </w:rPr>
      </w:pPr>
    </w:p>
    <w:p w14:paraId="4D40C839" w14:textId="77777777" w:rsidR="00DA7A99" w:rsidRDefault="00DA7A99" w:rsidP="00FA7964">
      <w:pPr>
        <w:rPr>
          <w:b/>
          <w:sz w:val="32"/>
          <w:szCs w:val="32"/>
        </w:rPr>
      </w:pPr>
    </w:p>
    <w:p w14:paraId="494E15E9" w14:textId="77777777" w:rsidR="00DA7A99" w:rsidRDefault="00DA7A99" w:rsidP="00FA7964">
      <w:pPr>
        <w:rPr>
          <w:b/>
          <w:sz w:val="32"/>
          <w:szCs w:val="32"/>
        </w:rPr>
      </w:pPr>
    </w:p>
    <w:p w14:paraId="53AB785D" w14:textId="77777777" w:rsidR="00DA7A99" w:rsidRDefault="00DA7A99" w:rsidP="00FA7964">
      <w:pPr>
        <w:rPr>
          <w:b/>
          <w:sz w:val="32"/>
          <w:szCs w:val="32"/>
        </w:rPr>
      </w:pPr>
    </w:p>
    <w:p w14:paraId="74357720" w14:textId="77777777" w:rsidR="00DA7A99" w:rsidRDefault="00DA7A99" w:rsidP="00FA7964">
      <w:pPr>
        <w:rPr>
          <w:b/>
          <w:sz w:val="32"/>
          <w:szCs w:val="32"/>
        </w:rPr>
      </w:pPr>
    </w:p>
    <w:p w14:paraId="422803AE" w14:textId="77777777" w:rsidR="00DA7A99" w:rsidRDefault="00DA7A99" w:rsidP="00FA7964">
      <w:pPr>
        <w:rPr>
          <w:b/>
          <w:sz w:val="32"/>
          <w:szCs w:val="32"/>
        </w:rPr>
      </w:pPr>
    </w:p>
    <w:p w14:paraId="14220A32" w14:textId="77777777" w:rsidR="00DA7A99" w:rsidRDefault="00DA7A99" w:rsidP="00FA7964">
      <w:pPr>
        <w:rPr>
          <w:b/>
          <w:sz w:val="32"/>
          <w:szCs w:val="32"/>
        </w:rPr>
      </w:pPr>
    </w:p>
    <w:p w14:paraId="78EDEDC9" w14:textId="77777777" w:rsidR="00DA7A99" w:rsidRDefault="00DA7A99" w:rsidP="00FA7964">
      <w:pPr>
        <w:rPr>
          <w:b/>
          <w:sz w:val="32"/>
          <w:szCs w:val="32"/>
        </w:rPr>
      </w:pPr>
    </w:p>
    <w:p w14:paraId="5AC83F1D" w14:textId="77777777" w:rsidR="00DA7A99" w:rsidRDefault="00DA7A99" w:rsidP="00FA7964">
      <w:pPr>
        <w:rPr>
          <w:b/>
          <w:sz w:val="32"/>
          <w:szCs w:val="32"/>
        </w:rPr>
      </w:pPr>
    </w:p>
    <w:p w14:paraId="4F2A288E" w14:textId="77777777" w:rsidR="00DA7A99" w:rsidRDefault="00DA7A99" w:rsidP="00FA7964">
      <w:pPr>
        <w:rPr>
          <w:b/>
          <w:sz w:val="32"/>
          <w:szCs w:val="32"/>
        </w:rPr>
      </w:pPr>
    </w:p>
    <w:p w14:paraId="1F62B471" w14:textId="77777777" w:rsidR="00DA7A99" w:rsidRDefault="00DA7A99" w:rsidP="00FA7964">
      <w:pPr>
        <w:rPr>
          <w:b/>
          <w:sz w:val="32"/>
          <w:szCs w:val="32"/>
        </w:rPr>
      </w:pPr>
    </w:p>
    <w:p w14:paraId="28B11943" w14:textId="77777777" w:rsidR="00DA7A99" w:rsidRDefault="00DA7A99" w:rsidP="00FA7964">
      <w:pPr>
        <w:rPr>
          <w:b/>
          <w:sz w:val="32"/>
          <w:szCs w:val="32"/>
        </w:rPr>
      </w:pPr>
    </w:p>
    <w:p w14:paraId="2D22DA63" w14:textId="77777777" w:rsidR="00DA7A99" w:rsidRPr="002D6A9E" w:rsidRDefault="00DA7A99" w:rsidP="00FA7964">
      <w:pPr>
        <w:rPr>
          <w:b/>
          <w:sz w:val="32"/>
          <w:szCs w:val="32"/>
        </w:rPr>
      </w:pPr>
    </w:p>
    <w:p w14:paraId="7C4E23C2" w14:textId="77777777" w:rsidR="002D6A9E" w:rsidRDefault="002D6A9E" w:rsidP="00FA7964">
      <w:pPr>
        <w:rPr>
          <w:b/>
          <w:sz w:val="28"/>
          <w:szCs w:val="28"/>
        </w:rPr>
      </w:pPr>
    </w:p>
    <w:p w14:paraId="48D48C8D" w14:textId="77777777" w:rsidR="00D607AA" w:rsidRDefault="00D607AA" w:rsidP="00FA7964">
      <w:pPr>
        <w:rPr>
          <w:sz w:val="28"/>
          <w:szCs w:val="28"/>
        </w:rPr>
      </w:pPr>
    </w:p>
    <w:p w14:paraId="53EB5900" w14:textId="400E0CCF" w:rsidR="00CF4085" w:rsidRPr="002A04CF" w:rsidRDefault="00CF4085" w:rsidP="00FA7964">
      <w:pPr>
        <w:rPr>
          <w:b/>
          <w:sz w:val="32"/>
          <w:szCs w:val="32"/>
          <w:u w:val="single"/>
        </w:rPr>
      </w:pPr>
      <w:r>
        <w:rPr>
          <w:sz w:val="32"/>
          <w:szCs w:val="32"/>
        </w:rPr>
        <w:t xml:space="preserve">                                            </w:t>
      </w:r>
      <w:r w:rsidR="007E5AFE">
        <w:rPr>
          <w:sz w:val="32"/>
          <w:szCs w:val="32"/>
        </w:rPr>
        <w:t xml:space="preserve">  </w:t>
      </w:r>
      <w:r w:rsidRPr="002A04CF">
        <w:rPr>
          <w:b/>
          <w:sz w:val="32"/>
          <w:szCs w:val="32"/>
          <w:u w:val="single"/>
        </w:rPr>
        <w:t>REFERENCES</w:t>
      </w:r>
    </w:p>
    <w:p w14:paraId="1BCDB183" w14:textId="77777777" w:rsidR="00CF4085" w:rsidRDefault="00CF4085" w:rsidP="00FA7964">
      <w:pPr>
        <w:rPr>
          <w:sz w:val="32"/>
          <w:szCs w:val="32"/>
          <w:u w:val="single"/>
        </w:rPr>
      </w:pPr>
    </w:p>
    <w:p w14:paraId="3D1FA2BE" w14:textId="77777777" w:rsidR="00CF4085" w:rsidRDefault="00CF4085" w:rsidP="00FA7964">
      <w:pPr>
        <w:rPr>
          <w:sz w:val="28"/>
          <w:szCs w:val="28"/>
          <w:u w:val="single"/>
        </w:rPr>
      </w:pPr>
    </w:p>
    <w:p w14:paraId="289869BB" w14:textId="3BC2D47A" w:rsidR="00A33641" w:rsidRPr="00B22461" w:rsidRDefault="00A1513D" w:rsidP="00FA7964">
      <w:pPr>
        <w:rPr>
          <w:sz w:val="28"/>
          <w:szCs w:val="28"/>
        </w:rPr>
      </w:pPr>
      <w:r w:rsidRPr="00B22461">
        <w:rPr>
          <w:sz w:val="28"/>
          <w:szCs w:val="28"/>
        </w:rPr>
        <w:t xml:space="preserve">Black, P. J., et al (2003) Assessment for learning: </w:t>
      </w:r>
      <w:r w:rsidRPr="00427607">
        <w:rPr>
          <w:i/>
          <w:sz w:val="28"/>
          <w:szCs w:val="28"/>
        </w:rPr>
        <w:t>Putting it into Practice</w:t>
      </w:r>
      <w:r w:rsidRPr="00B22461">
        <w:rPr>
          <w:sz w:val="28"/>
          <w:szCs w:val="28"/>
        </w:rPr>
        <w:t>. Maidenhead. Open University Press.</w:t>
      </w:r>
    </w:p>
    <w:p w14:paraId="3C5E2AF5" w14:textId="77777777" w:rsidR="00A1513D" w:rsidRPr="00A1513D" w:rsidRDefault="00A1513D" w:rsidP="00FA7964">
      <w:pPr>
        <w:rPr>
          <w:b/>
          <w:sz w:val="28"/>
          <w:szCs w:val="28"/>
        </w:rPr>
      </w:pPr>
    </w:p>
    <w:p w14:paraId="696F2694" w14:textId="3FC957B2" w:rsidR="00B22461" w:rsidRDefault="00B22461" w:rsidP="00B22461">
      <w:pPr>
        <w:rPr>
          <w:rFonts w:eastAsia="Times New Roman" w:cs="Times New Roman"/>
          <w:color w:val="3A3A3A"/>
          <w:sz w:val="28"/>
          <w:szCs w:val="28"/>
          <w:shd w:val="clear" w:color="auto" w:fill="FFFFFF"/>
          <w:lang w:eastAsia="en-GB"/>
        </w:rPr>
      </w:pPr>
      <w:r w:rsidRPr="00B22461">
        <w:rPr>
          <w:rFonts w:eastAsia="Times New Roman" w:cs="Times New Roman"/>
          <w:color w:val="3A3A3A"/>
          <w:sz w:val="28"/>
          <w:szCs w:val="28"/>
          <w:shd w:val="clear" w:color="auto" w:fill="FFFFFF"/>
          <w:lang w:eastAsia="en-GB"/>
        </w:rPr>
        <w:t xml:space="preserve">Black, P. et al., </w:t>
      </w:r>
      <w:r w:rsidR="002E04C0">
        <w:rPr>
          <w:rFonts w:eastAsia="Times New Roman" w:cs="Times New Roman"/>
          <w:color w:val="3A3A3A"/>
          <w:sz w:val="28"/>
          <w:szCs w:val="28"/>
          <w:shd w:val="clear" w:color="auto" w:fill="FFFFFF"/>
          <w:lang w:eastAsia="en-GB"/>
        </w:rPr>
        <w:t>(</w:t>
      </w:r>
      <w:r w:rsidRPr="00B22461">
        <w:rPr>
          <w:rFonts w:eastAsia="Times New Roman" w:cs="Times New Roman"/>
          <w:color w:val="3A3A3A"/>
          <w:sz w:val="28"/>
          <w:szCs w:val="28"/>
          <w:shd w:val="clear" w:color="auto" w:fill="FFFFFF"/>
          <w:lang w:eastAsia="en-GB"/>
        </w:rPr>
        <w:t>2002</w:t>
      </w:r>
      <w:r w:rsidR="002E04C0">
        <w:rPr>
          <w:rFonts w:eastAsia="Times New Roman" w:cs="Times New Roman"/>
          <w:color w:val="3A3A3A"/>
          <w:sz w:val="28"/>
          <w:szCs w:val="28"/>
          <w:shd w:val="clear" w:color="auto" w:fill="FFFFFF"/>
          <w:lang w:eastAsia="en-GB"/>
        </w:rPr>
        <w:t>)</w:t>
      </w:r>
      <w:r w:rsidRPr="00B22461">
        <w:rPr>
          <w:rFonts w:eastAsia="Times New Roman" w:cs="Times New Roman"/>
          <w:color w:val="3A3A3A"/>
          <w:sz w:val="28"/>
          <w:szCs w:val="28"/>
          <w:shd w:val="clear" w:color="auto" w:fill="FFFFFF"/>
          <w:lang w:eastAsia="en-GB"/>
        </w:rPr>
        <w:t>. </w:t>
      </w:r>
      <w:r w:rsidRPr="00B22461">
        <w:rPr>
          <w:rFonts w:eastAsia="Times New Roman" w:cs="Times New Roman"/>
          <w:i/>
          <w:iCs/>
          <w:color w:val="3A3A3A"/>
          <w:sz w:val="28"/>
          <w:szCs w:val="28"/>
          <w:shd w:val="clear" w:color="auto" w:fill="FFFFFF"/>
          <w:lang w:eastAsia="en-GB"/>
        </w:rPr>
        <w:t>Working inside the black box: assessment for learning in the classroom</w:t>
      </w:r>
      <w:r w:rsidRPr="00B22461">
        <w:rPr>
          <w:rFonts w:eastAsia="Times New Roman" w:cs="Times New Roman"/>
          <w:color w:val="3A3A3A"/>
          <w:sz w:val="28"/>
          <w:szCs w:val="28"/>
          <w:shd w:val="clear" w:color="auto" w:fill="FFFFFF"/>
          <w:lang w:eastAsia="en-GB"/>
        </w:rPr>
        <w:t>, London: Granada Learning Assessment.</w:t>
      </w:r>
    </w:p>
    <w:p w14:paraId="6827F812" w14:textId="77777777" w:rsidR="00B22461" w:rsidRDefault="00B22461" w:rsidP="00B22461">
      <w:pPr>
        <w:rPr>
          <w:rFonts w:eastAsia="Times New Roman" w:cs="Times New Roman"/>
          <w:color w:val="3A3A3A"/>
          <w:sz w:val="28"/>
          <w:szCs w:val="28"/>
          <w:shd w:val="clear" w:color="auto" w:fill="FFFFFF"/>
          <w:lang w:eastAsia="en-GB"/>
        </w:rPr>
      </w:pPr>
    </w:p>
    <w:p w14:paraId="2AA4A1B3" w14:textId="778B1C3C" w:rsidR="00427607" w:rsidRDefault="00427607" w:rsidP="00427607">
      <w:pPr>
        <w:rPr>
          <w:rFonts w:eastAsia="Times New Roman" w:cs="Times New Roman"/>
          <w:color w:val="3A3A3A"/>
          <w:sz w:val="28"/>
          <w:szCs w:val="28"/>
          <w:shd w:val="clear" w:color="auto" w:fill="FFFFFF"/>
          <w:lang w:eastAsia="en-GB"/>
        </w:rPr>
      </w:pPr>
      <w:proofErr w:type="spellStart"/>
      <w:r w:rsidRPr="00427607">
        <w:rPr>
          <w:rFonts w:eastAsia="Times New Roman" w:cs="Times New Roman"/>
          <w:color w:val="3A3A3A"/>
          <w:sz w:val="28"/>
          <w:szCs w:val="28"/>
          <w:shd w:val="clear" w:color="auto" w:fill="FFFFFF"/>
          <w:lang w:eastAsia="en-GB"/>
        </w:rPr>
        <w:t>Boud</w:t>
      </w:r>
      <w:proofErr w:type="spellEnd"/>
      <w:r w:rsidRPr="00427607">
        <w:rPr>
          <w:rFonts w:eastAsia="Times New Roman" w:cs="Times New Roman"/>
          <w:color w:val="3A3A3A"/>
          <w:sz w:val="28"/>
          <w:szCs w:val="28"/>
          <w:shd w:val="clear" w:color="auto" w:fill="FFFFFF"/>
          <w:lang w:eastAsia="en-GB"/>
        </w:rPr>
        <w:t xml:space="preserve">, D. &amp; </w:t>
      </w:r>
      <w:proofErr w:type="spellStart"/>
      <w:r w:rsidRPr="00427607">
        <w:rPr>
          <w:rFonts w:eastAsia="Times New Roman" w:cs="Times New Roman"/>
          <w:color w:val="3A3A3A"/>
          <w:sz w:val="28"/>
          <w:szCs w:val="28"/>
          <w:shd w:val="clear" w:color="auto" w:fill="FFFFFF"/>
          <w:lang w:eastAsia="en-GB"/>
        </w:rPr>
        <w:t>Falchikov</w:t>
      </w:r>
      <w:proofErr w:type="spellEnd"/>
      <w:r w:rsidRPr="00427607">
        <w:rPr>
          <w:rFonts w:eastAsia="Times New Roman" w:cs="Times New Roman"/>
          <w:color w:val="3A3A3A"/>
          <w:sz w:val="28"/>
          <w:szCs w:val="28"/>
          <w:shd w:val="clear" w:color="auto" w:fill="FFFFFF"/>
          <w:lang w:eastAsia="en-GB"/>
        </w:rPr>
        <w:t xml:space="preserve">, N., </w:t>
      </w:r>
      <w:r w:rsidR="002E04C0">
        <w:rPr>
          <w:rFonts w:eastAsia="Times New Roman" w:cs="Times New Roman"/>
          <w:color w:val="3A3A3A"/>
          <w:sz w:val="28"/>
          <w:szCs w:val="28"/>
          <w:shd w:val="clear" w:color="auto" w:fill="FFFFFF"/>
          <w:lang w:eastAsia="en-GB"/>
        </w:rPr>
        <w:t>(</w:t>
      </w:r>
      <w:r w:rsidRPr="00427607">
        <w:rPr>
          <w:rFonts w:eastAsia="Times New Roman" w:cs="Times New Roman"/>
          <w:color w:val="3A3A3A"/>
          <w:sz w:val="28"/>
          <w:szCs w:val="28"/>
          <w:shd w:val="clear" w:color="auto" w:fill="FFFFFF"/>
          <w:lang w:eastAsia="en-GB"/>
        </w:rPr>
        <w:t>2007</w:t>
      </w:r>
      <w:r w:rsidR="002E04C0">
        <w:rPr>
          <w:rFonts w:eastAsia="Times New Roman" w:cs="Times New Roman"/>
          <w:color w:val="3A3A3A"/>
          <w:sz w:val="28"/>
          <w:szCs w:val="28"/>
          <w:shd w:val="clear" w:color="auto" w:fill="FFFFFF"/>
          <w:lang w:eastAsia="en-GB"/>
        </w:rPr>
        <w:t>)</w:t>
      </w:r>
      <w:r w:rsidRPr="00427607">
        <w:rPr>
          <w:rFonts w:eastAsia="Times New Roman" w:cs="Times New Roman"/>
          <w:color w:val="3A3A3A"/>
          <w:sz w:val="28"/>
          <w:szCs w:val="28"/>
          <w:shd w:val="clear" w:color="auto" w:fill="FFFFFF"/>
          <w:lang w:eastAsia="en-GB"/>
        </w:rPr>
        <w:t>. </w:t>
      </w:r>
      <w:r w:rsidRPr="00427607">
        <w:rPr>
          <w:rFonts w:eastAsia="Times New Roman" w:cs="Times New Roman"/>
          <w:i/>
          <w:iCs/>
          <w:color w:val="3A3A3A"/>
          <w:sz w:val="28"/>
          <w:szCs w:val="28"/>
          <w:shd w:val="clear" w:color="auto" w:fill="FFFFFF"/>
          <w:lang w:eastAsia="en-GB"/>
        </w:rPr>
        <w:t>Rethinking assessment in higher education learning for the longer term</w:t>
      </w:r>
      <w:r>
        <w:rPr>
          <w:rFonts w:eastAsia="Times New Roman" w:cs="Times New Roman"/>
          <w:color w:val="3A3A3A"/>
          <w:sz w:val="28"/>
          <w:szCs w:val="28"/>
          <w:shd w:val="clear" w:color="auto" w:fill="FFFFFF"/>
          <w:lang w:eastAsia="en-GB"/>
        </w:rPr>
        <w:t>. London</w:t>
      </w:r>
      <w:r w:rsidRPr="00427607">
        <w:rPr>
          <w:rFonts w:eastAsia="Times New Roman" w:cs="Times New Roman"/>
          <w:color w:val="3A3A3A"/>
          <w:sz w:val="28"/>
          <w:szCs w:val="28"/>
          <w:shd w:val="clear" w:color="auto" w:fill="FFFFFF"/>
          <w:lang w:eastAsia="en-GB"/>
        </w:rPr>
        <w:t>: Routledge.</w:t>
      </w:r>
    </w:p>
    <w:p w14:paraId="6981E228" w14:textId="77777777" w:rsidR="00427607" w:rsidRDefault="00427607" w:rsidP="00427607">
      <w:pPr>
        <w:rPr>
          <w:rFonts w:eastAsia="Times New Roman" w:cs="Times New Roman"/>
          <w:color w:val="3A3A3A"/>
          <w:sz w:val="28"/>
          <w:szCs w:val="28"/>
          <w:shd w:val="clear" w:color="auto" w:fill="FFFFFF"/>
          <w:lang w:eastAsia="en-GB"/>
        </w:rPr>
      </w:pPr>
    </w:p>
    <w:p w14:paraId="7CD927C5" w14:textId="26CBD48B" w:rsidR="001B0CFD" w:rsidRDefault="001B0CFD" w:rsidP="001B0CFD">
      <w:pPr>
        <w:rPr>
          <w:rFonts w:eastAsia="Times New Roman" w:cs="Times New Roman"/>
          <w:color w:val="3A3A3A"/>
          <w:sz w:val="28"/>
          <w:szCs w:val="28"/>
          <w:shd w:val="clear" w:color="auto" w:fill="FFFFFF"/>
          <w:lang w:eastAsia="en-GB"/>
        </w:rPr>
      </w:pPr>
      <w:proofErr w:type="spellStart"/>
      <w:r w:rsidRPr="001B0CFD">
        <w:rPr>
          <w:rFonts w:eastAsia="Times New Roman" w:cs="Times New Roman"/>
          <w:color w:val="3A3A3A"/>
          <w:sz w:val="28"/>
          <w:szCs w:val="28"/>
          <w:shd w:val="clear" w:color="auto" w:fill="FFFFFF"/>
          <w:lang w:eastAsia="en-GB"/>
        </w:rPr>
        <w:t>Boud</w:t>
      </w:r>
      <w:proofErr w:type="spellEnd"/>
      <w:r w:rsidRPr="001B0CFD">
        <w:rPr>
          <w:rFonts w:eastAsia="Times New Roman" w:cs="Times New Roman"/>
          <w:color w:val="3A3A3A"/>
          <w:sz w:val="28"/>
          <w:szCs w:val="28"/>
          <w:shd w:val="clear" w:color="auto" w:fill="FFFFFF"/>
          <w:lang w:eastAsia="en-GB"/>
        </w:rPr>
        <w:t xml:space="preserve">, D., </w:t>
      </w:r>
      <w:r w:rsidR="002E04C0">
        <w:rPr>
          <w:rFonts w:eastAsia="Times New Roman" w:cs="Times New Roman"/>
          <w:color w:val="3A3A3A"/>
          <w:sz w:val="28"/>
          <w:szCs w:val="28"/>
          <w:shd w:val="clear" w:color="auto" w:fill="FFFFFF"/>
          <w:lang w:eastAsia="en-GB"/>
        </w:rPr>
        <w:t>(</w:t>
      </w:r>
      <w:r w:rsidRPr="001B0CFD">
        <w:rPr>
          <w:rFonts w:eastAsia="Times New Roman" w:cs="Times New Roman"/>
          <w:color w:val="3A3A3A"/>
          <w:sz w:val="28"/>
          <w:szCs w:val="28"/>
          <w:shd w:val="clear" w:color="auto" w:fill="FFFFFF"/>
          <w:lang w:eastAsia="en-GB"/>
        </w:rPr>
        <w:t>1995</w:t>
      </w:r>
      <w:r w:rsidR="002E04C0">
        <w:rPr>
          <w:rFonts w:eastAsia="Times New Roman" w:cs="Times New Roman"/>
          <w:color w:val="3A3A3A"/>
          <w:sz w:val="28"/>
          <w:szCs w:val="28"/>
          <w:shd w:val="clear" w:color="auto" w:fill="FFFFFF"/>
          <w:lang w:eastAsia="en-GB"/>
        </w:rPr>
        <w:t>)</w:t>
      </w:r>
      <w:r w:rsidRPr="001B0CFD">
        <w:rPr>
          <w:rFonts w:eastAsia="Times New Roman" w:cs="Times New Roman"/>
          <w:color w:val="3A3A3A"/>
          <w:sz w:val="28"/>
          <w:szCs w:val="28"/>
          <w:shd w:val="clear" w:color="auto" w:fill="FFFFFF"/>
          <w:lang w:eastAsia="en-GB"/>
        </w:rPr>
        <w:t>. </w:t>
      </w:r>
      <w:r w:rsidRPr="001B0CFD">
        <w:rPr>
          <w:rFonts w:eastAsia="Times New Roman" w:cs="Times New Roman"/>
          <w:i/>
          <w:iCs/>
          <w:color w:val="3A3A3A"/>
          <w:sz w:val="28"/>
          <w:szCs w:val="28"/>
          <w:shd w:val="clear" w:color="auto" w:fill="FFFFFF"/>
          <w:lang w:eastAsia="en-GB"/>
        </w:rPr>
        <w:t xml:space="preserve">Enhancing learning through </w:t>
      </w:r>
      <w:proofErr w:type="spellStart"/>
      <w:r w:rsidRPr="001B0CFD">
        <w:rPr>
          <w:rFonts w:eastAsia="Times New Roman" w:cs="Times New Roman"/>
          <w:i/>
          <w:iCs/>
          <w:color w:val="3A3A3A"/>
          <w:sz w:val="28"/>
          <w:szCs w:val="28"/>
          <w:shd w:val="clear" w:color="auto" w:fill="FFFFFF"/>
          <w:lang w:eastAsia="en-GB"/>
        </w:rPr>
        <w:t>self assessment</w:t>
      </w:r>
      <w:proofErr w:type="spellEnd"/>
      <w:r w:rsidRPr="001B0CFD">
        <w:rPr>
          <w:rFonts w:eastAsia="Times New Roman" w:cs="Times New Roman"/>
          <w:color w:val="3A3A3A"/>
          <w:sz w:val="28"/>
          <w:szCs w:val="28"/>
          <w:shd w:val="clear" w:color="auto" w:fill="FFFFFF"/>
          <w:lang w:eastAsia="en-GB"/>
        </w:rPr>
        <w:t xml:space="preserve">, London: </w:t>
      </w:r>
      <w:proofErr w:type="spellStart"/>
      <w:r w:rsidRPr="001B0CFD">
        <w:rPr>
          <w:rFonts w:eastAsia="Times New Roman" w:cs="Times New Roman"/>
          <w:color w:val="3A3A3A"/>
          <w:sz w:val="28"/>
          <w:szCs w:val="28"/>
          <w:shd w:val="clear" w:color="auto" w:fill="FFFFFF"/>
          <w:lang w:eastAsia="en-GB"/>
        </w:rPr>
        <w:t>RoutledgeFalmer</w:t>
      </w:r>
      <w:proofErr w:type="spellEnd"/>
      <w:r w:rsidRPr="001B0CFD">
        <w:rPr>
          <w:rFonts w:eastAsia="Times New Roman" w:cs="Times New Roman"/>
          <w:color w:val="3A3A3A"/>
          <w:sz w:val="28"/>
          <w:szCs w:val="28"/>
          <w:shd w:val="clear" w:color="auto" w:fill="FFFFFF"/>
          <w:lang w:eastAsia="en-GB"/>
        </w:rPr>
        <w:t>.</w:t>
      </w:r>
    </w:p>
    <w:p w14:paraId="258F076C" w14:textId="77777777" w:rsidR="00F14B01" w:rsidRDefault="00F14B01" w:rsidP="001B0CFD">
      <w:pPr>
        <w:rPr>
          <w:rFonts w:eastAsia="Times New Roman" w:cs="Times New Roman"/>
          <w:color w:val="3A3A3A"/>
          <w:sz w:val="28"/>
          <w:szCs w:val="28"/>
          <w:shd w:val="clear" w:color="auto" w:fill="FFFFFF"/>
          <w:lang w:eastAsia="en-GB"/>
        </w:rPr>
      </w:pPr>
    </w:p>
    <w:p w14:paraId="5FABBF90" w14:textId="11029E16" w:rsidR="00984DF7" w:rsidRPr="00984DF7" w:rsidRDefault="00984DF7" w:rsidP="00984DF7">
      <w:pPr>
        <w:rPr>
          <w:rFonts w:eastAsia="Times New Roman" w:cs="Times New Roman"/>
          <w:color w:val="3A3A3A"/>
          <w:sz w:val="28"/>
          <w:szCs w:val="28"/>
          <w:shd w:val="clear" w:color="auto" w:fill="FFFFFF"/>
          <w:lang w:eastAsia="en-GB"/>
        </w:rPr>
      </w:pPr>
      <w:r w:rsidRPr="00984DF7">
        <w:rPr>
          <w:rFonts w:eastAsia="Times New Roman" w:cs="Times New Roman"/>
          <w:color w:val="3A3A3A"/>
          <w:sz w:val="28"/>
          <w:szCs w:val="28"/>
          <w:shd w:val="clear" w:color="auto" w:fill="FFFFFF"/>
          <w:lang w:eastAsia="en-GB"/>
        </w:rPr>
        <w:t xml:space="preserve">Briggs, M., </w:t>
      </w:r>
      <w:r w:rsidR="002E04C0">
        <w:rPr>
          <w:rFonts w:eastAsia="Times New Roman" w:cs="Times New Roman"/>
          <w:color w:val="3A3A3A"/>
          <w:sz w:val="28"/>
          <w:szCs w:val="28"/>
          <w:shd w:val="clear" w:color="auto" w:fill="FFFFFF"/>
          <w:lang w:eastAsia="en-GB"/>
        </w:rPr>
        <w:t>(</w:t>
      </w:r>
      <w:r w:rsidRPr="00984DF7">
        <w:rPr>
          <w:rFonts w:eastAsia="Times New Roman" w:cs="Times New Roman"/>
          <w:color w:val="3A3A3A"/>
          <w:sz w:val="28"/>
          <w:szCs w:val="28"/>
          <w:shd w:val="clear" w:color="auto" w:fill="FFFFFF"/>
          <w:lang w:eastAsia="en-GB"/>
        </w:rPr>
        <w:t>2008</w:t>
      </w:r>
      <w:r w:rsidR="002E04C0">
        <w:rPr>
          <w:rFonts w:eastAsia="Times New Roman" w:cs="Times New Roman"/>
          <w:color w:val="3A3A3A"/>
          <w:sz w:val="28"/>
          <w:szCs w:val="28"/>
          <w:shd w:val="clear" w:color="auto" w:fill="FFFFFF"/>
          <w:lang w:eastAsia="en-GB"/>
        </w:rPr>
        <w:t>)</w:t>
      </w:r>
      <w:r w:rsidRPr="00984DF7">
        <w:rPr>
          <w:rFonts w:eastAsia="Times New Roman" w:cs="Times New Roman"/>
          <w:color w:val="3A3A3A"/>
          <w:sz w:val="28"/>
          <w:szCs w:val="28"/>
          <w:shd w:val="clear" w:color="auto" w:fill="FFFFFF"/>
          <w:lang w:eastAsia="en-GB"/>
        </w:rPr>
        <w:t>. </w:t>
      </w:r>
      <w:r w:rsidRPr="00984DF7">
        <w:rPr>
          <w:rFonts w:eastAsia="Times New Roman" w:cs="Times New Roman"/>
          <w:i/>
          <w:iCs/>
          <w:color w:val="3A3A3A"/>
          <w:sz w:val="28"/>
          <w:szCs w:val="28"/>
          <w:shd w:val="clear" w:color="auto" w:fill="FFFFFF"/>
          <w:lang w:eastAsia="en-GB"/>
        </w:rPr>
        <w:t>Assessment for learning a</w:t>
      </w:r>
      <w:r>
        <w:rPr>
          <w:rFonts w:eastAsia="Times New Roman" w:cs="Times New Roman"/>
          <w:i/>
          <w:iCs/>
          <w:color w:val="3A3A3A"/>
          <w:sz w:val="28"/>
          <w:szCs w:val="28"/>
          <w:shd w:val="clear" w:color="auto" w:fill="FFFFFF"/>
          <w:lang w:eastAsia="en-GB"/>
        </w:rPr>
        <w:t>nd teaching in primary school. (</w:t>
      </w:r>
      <w:r>
        <w:rPr>
          <w:rFonts w:eastAsia="Times New Roman" w:cs="Times New Roman"/>
          <w:color w:val="3A3A3A"/>
          <w:sz w:val="28"/>
          <w:szCs w:val="28"/>
          <w:shd w:val="clear" w:color="auto" w:fill="FFFFFF"/>
          <w:lang w:eastAsia="en-GB"/>
        </w:rPr>
        <w:t xml:space="preserve">2nd edition). </w:t>
      </w:r>
      <w:r w:rsidRPr="00984DF7">
        <w:rPr>
          <w:rFonts w:eastAsia="Times New Roman" w:cs="Times New Roman"/>
          <w:color w:val="3A3A3A"/>
          <w:sz w:val="28"/>
          <w:szCs w:val="28"/>
          <w:shd w:val="clear" w:color="auto" w:fill="FFFFFF"/>
          <w:lang w:eastAsia="en-GB"/>
        </w:rPr>
        <w:t>Exeter: Learning Matters.</w:t>
      </w:r>
    </w:p>
    <w:p w14:paraId="7B1C72CD" w14:textId="77777777" w:rsidR="00F14B01" w:rsidRPr="001B0CFD" w:rsidRDefault="00F14B01" w:rsidP="001B0CFD">
      <w:pPr>
        <w:rPr>
          <w:rFonts w:eastAsia="Times New Roman" w:cs="Times New Roman"/>
          <w:sz w:val="28"/>
          <w:szCs w:val="28"/>
          <w:lang w:eastAsia="en-GB"/>
        </w:rPr>
      </w:pPr>
    </w:p>
    <w:p w14:paraId="3522A797" w14:textId="7ACA4648" w:rsidR="003052A9" w:rsidRDefault="002E04C0" w:rsidP="003052A9">
      <w:pPr>
        <w:rPr>
          <w:rFonts w:eastAsia="Times New Roman" w:cs="Times New Roman"/>
          <w:color w:val="3A3A3A"/>
          <w:sz w:val="28"/>
          <w:szCs w:val="28"/>
          <w:shd w:val="clear" w:color="auto" w:fill="FFFFFF"/>
          <w:lang w:eastAsia="en-GB"/>
        </w:rPr>
      </w:pPr>
      <w:r>
        <w:rPr>
          <w:rFonts w:eastAsia="Times New Roman" w:cs="Times New Roman"/>
          <w:color w:val="3A3A3A"/>
          <w:sz w:val="28"/>
          <w:szCs w:val="28"/>
          <w:shd w:val="clear" w:color="auto" w:fill="FFFFFF"/>
          <w:lang w:eastAsia="en-GB"/>
        </w:rPr>
        <w:t>Jo</w:t>
      </w:r>
      <w:r w:rsidR="003052A9" w:rsidRPr="003052A9">
        <w:rPr>
          <w:rFonts w:eastAsia="Times New Roman" w:cs="Times New Roman"/>
          <w:color w:val="3A3A3A"/>
          <w:sz w:val="28"/>
          <w:szCs w:val="28"/>
          <w:shd w:val="clear" w:color="auto" w:fill="FFFFFF"/>
          <w:lang w:eastAsia="en-GB"/>
        </w:rPr>
        <w:t xml:space="preserve">ke </w:t>
      </w:r>
      <w:proofErr w:type="spellStart"/>
      <w:r w:rsidR="003052A9" w:rsidRPr="003052A9">
        <w:rPr>
          <w:rFonts w:eastAsia="Times New Roman" w:cs="Times New Roman"/>
          <w:color w:val="3A3A3A"/>
          <w:sz w:val="28"/>
          <w:szCs w:val="28"/>
          <w:shd w:val="clear" w:color="auto" w:fill="FFFFFF"/>
          <w:lang w:eastAsia="en-GB"/>
        </w:rPr>
        <w:t>Coens</w:t>
      </w:r>
      <w:proofErr w:type="spellEnd"/>
      <w:r w:rsidR="003052A9" w:rsidRPr="003052A9">
        <w:rPr>
          <w:rFonts w:eastAsia="Times New Roman" w:cs="Times New Roman"/>
          <w:color w:val="3A3A3A"/>
          <w:sz w:val="28"/>
          <w:szCs w:val="28"/>
          <w:shd w:val="clear" w:color="auto" w:fill="FFFFFF"/>
          <w:lang w:eastAsia="en-GB"/>
        </w:rPr>
        <w:t xml:space="preserve"> et al., </w:t>
      </w:r>
      <w:r>
        <w:rPr>
          <w:rFonts w:eastAsia="Times New Roman" w:cs="Times New Roman"/>
          <w:color w:val="3A3A3A"/>
          <w:sz w:val="28"/>
          <w:szCs w:val="28"/>
          <w:shd w:val="clear" w:color="auto" w:fill="FFFFFF"/>
          <w:lang w:eastAsia="en-GB"/>
        </w:rPr>
        <w:t>(</w:t>
      </w:r>
      <w:r w:rsidR="003052A9" w:rsidRPr="003052A9">
        <w:rPr>
          <w:rFonts w:eastAsia="Times New Roman" w:cs="Times New Roman"/>
          <w:color w:val="3A3A3A"/>
          <w:sz w:val="28"/>
          <w:szCs w:val="28"/>
          <w:shd w:val="clear" w:color="auto" w:fill="FFFFFF"/>
          <w:lang w:eastAsia="en-GB"/>
        </w:rPr>
        <w:t>2012</w:t>
      </w:r>
      <w:r>
        <w:rPr>
          <w:rFonts w:eastAsia="Times New Roman" w:cs="Times New Roman"/>
          <w:color w:val="3A3A3A"/>
          <w:sz w:val="28"/>
          <w:szCs w:val="28"/>
          <w:shd w:val="clear" w:color="auto" w:fill="FFFFFF"/>
          <w:lang w:eastAsia="en-GB"/>
        </w:rPr>
        <w:t>)</w:t>
      </w:r>
      <w:r w:rsidR="003052A9" w:rsidRPr="003052A9">
        <w:rPr>
          <w:rFonts w:eastAsia="Times New Roman" w:cs="Times New Roman"/>
          <w:color w:val="3A3A3A"/>
          <w:sz w:val="28"/>
          <w:szCs w:val="28"/>
          <w:shd w:val="clear" w:color="auto" w:fill="FFFFFF"/>
          <w:lang w:eastAsia="en-GB"/>
        </w:rPr>
        <w:t>. Disentangling Teaching and Summative Assessment in Higher Education? Pros and Cons from Students’ Perspectives. </w:t>
      </w:r>
      <w:r w:rsidR="003052A9" w:rsidRPr="003052A9">
        <w:rPr>
          <w:rFonts w:eastAsia="Times New Roman" w:cs="Times New Roman"/>
          <w:i/>
          <w:iCs/>
          <w:color w:val="3A3A3A"/>
          <w:sz w:val="28"/>
          <w:szCs w:val="28"/>
          <w:shd w:val="clear" w:color="auto" w:fill="FFFFFF"/>
          <w:lang w:eastAsia="en-GB"/>
        </w:rPr>
        <w:t>Education Research International</w:t>
      </w:r>
      <w:r w:rsidR="003052A9" w:rsidRPr="003052A9">
        <w:rPr>
          <w:rFonts w:eastAsia="Times New Roman" w:cs="Times New Roman"/>
          <w:color w:val="3A3A3A"/>
          <w:sz w:val="28"/>
          <w:szCs w:val="28"/>
          <w:shd w:val="clear" w:color="auto" w:fill="FFFFFF"/>
          <w:lang w:eastAsia="en-GB"/>
        </w:rPr>
        <w:t>, 2012, pp.1–9.</w:t>
      </w:r>
    </w:p>
    <w:p w14:paraId="2139B441" w14:textId="77777777" w:rsidR="003052A9" w:rsidRDefault="003052A9" w:rsidP="003052A9">
      <w:pPr>
        <w:rPr>
          <w:rFonts w:eastAsia="Times New Roman" w:cs="Times New Roman"/>
          <w:color w:val="3A3A3A"/>
          <w:sz w:val="28"/>
          <w:szCs w:val="28"/>
          <w:shd w:val="clear" w:color="auto" w:fill="FFFFFF"/>
          <w:lang w:eastAsia="en-GB"/>
        </w:rPr>
      </w:pPr>
    </w:p>
    <w:p w14:paraId="3DC4D7C9" w14:textId="016D522C" w:rsidR="003052A9" w:rsidRDefault="002E04C0" w:rsidP="003052A9">
      <w:pPr>
        <w:rPr>
          <w:rFonts w:eastAsia="Times New Roman" w:cs="Times New Roman"/>
          <w:color w:val="3A3A3A"/>
          <w:sz w:val="28"/>
          <w:szCs w:val="28"/>
          <w:shd w:val="clear" w:color="auto" w:fill="FFFFFF"/>
          <w:lang w:eastAsia="en-GB"/>
        </w:rPr>
      </w:pPr>
      <w:proofErr w:type="spellStart"/>
      <w:r>
        <w:rPr>
          <w:rFonts w:eastAsia="Times New Roman" w:cs="Times New Roman"/>
          <w:color w:val="3A3A3A"/>
          <w:sz w:val="28"/>
          <w:szCs w:val="28"/>
          <w:shd w:val="clear" w:color="auto" w:fill="FFFFFF"/>
          <w:lang w:eastAsia="en-GB"/>
        </w:rPr>
        <w:t>Cottrel</w:t>
      </w:r>
      <w:proofErr w:type="spellEnd"/>
      <w:r>
        <w:rPr>
          <w:rFonts w:eastAsia="Times New Roman" w:cs="Times New Roman"/>
          <w:color w:val="3A3A3A"/>
          <w:sz w:val="28"/>
          <w:szCs w:val="28"/>
          <w:shd w:val="clear" w:color="auto" w:fill="FFFFFF"/>
          <w:lang w:eastAsia="en-GB"/>
        </w:rPr>
        <w:t xml:space="preserve">, S. (2013). </w:t>
      </w:r>
      <w:r w:rsidRPr="002E04C0">
        <w:rPr>
          <w:rFonts w:eastAsia="Times New Roman" w:cs="Times New Roman"/>
          <w:i/>
          <w:color w:val="3A3A3A"/>
          <w:sz w:val="28"/>
          <w:szCs w:val="28"/>
          <w:shd w:val="clear" w:color="auto" w:fill="FFFFFF"/>
          <w:lang w:eastAsia="en-GB"/>
        </w:rPr>
        <w:t>The study skills handbook</w:t>
      </w:r>
      <w:r>
        <w:rPr>
          <w:rFonts w:eastAsia="Times New Roman" w:cs="Times New Roman"/>
          <w:color w:val="3A3A3A"/>
          <w:sz w:val="28"/>
          <w:szCs w:val="28"/>
          <w:shd w:val="clear" w:color="auto" w:fill="FFFFFF"/>
          <w:lang w:eastAsia="en-GB"/>
        </w:rPr>
        <w:t>. (4</w:t>
      </w:r>
      <w:r w:rsidRPr="002E04C0">
        <w:rPr>
          <w:rFonts w:eastAsia="Times New Roman" w:cs="Times New Roman"/>
          <w:color w:val="3A3A3A"/>
          <w:sz w:val="28"/>
          <w:szCs w:val="28"/>
          <w:shd w:val="clear" w:color="auto" w:fill="FFFFFF"/>
          <w:vertAlign w:val="superscript"/>
          <w:lang w:eastAsia="en-GB"/>
        </w:rPr>
        <w:t>th</w:t>
      </w:r>
      <w:r>
        <w:rPr>
          <w:rFonts w:eastAsia="Times New Roman" w:cs="Times New Roman"/>
          <w:color w:val="3A3A3A"/>
          <w:sz w:val="28"/>
          <w:szCs w:val="28"/>
          <w:shd w:val="clear" w:color="auto" w:fill="FFFFFF"/>
          <w:lang w:eastAsia="en-GB"/>
        </w:rPr>
        <w:t xml:space="preserve"> edition) Hampshire. Palgrave Macmillan.</w:t>
      </w:r>
    </w:p>
    <w:p w14:paraId="59F610BD" w14:textId="77777777" w:rsidR="002E04C0" w:rsidRDefault="002E04C0" w:rsidP="003052A9">
      <w:pPr>
        <w:rPr>
          <w:rFonts w:eastAsia="Times New Roman" w:cs="Times New Roman"/>
          <w:color w:val="3A3A3A"/>
          <w:sz w:val="28"/>
          <w:szCs w:val="28"/>
          <w:shd w:val="clear" w:color="auto" w:fill="FFFFFF"/>
          <w:lang w:eastAsia="en-GB"/>
        </w:rPr>
      </w:pPr>
    </w:p>
    <w:p w14:paraId="4FED09B0" w14:textId="0BDDE695" w:rsidR="002E04C0" w:rsidRDefault="002E04C0" w:rsidP="003052A9">
      <w:pPr>
        <w:rPr>
          <w:rFonts w:eastAsia="Times New Roman" w:cs="Times New Roman"/>
          <w:color w:val="3A3A3A"/>
          <w:sz w:val="28"/>
          <w:szCs w:val="28"/>
          <w:shd w:val="clear" w:color="auto" w:fill="FFFFFF"/>
          <w:lang w:eastAsia="en-GB"/>
        </w:rPr>
      </w:pPr>
      <w:r>
        <w:rPr>
          <w:rFonts w:eastAsia="Times New Roman" w:cs="Times New Roman"/>
          <w:color w:val="3A3A3A"/>
          <w:sz w:val="28"/>
          <w:szCs w:val="28"/>
          <w:shd w:val="clear" w:color="auto" w:fill="FFFFFF"/>
          <w:lang w:eastAsia="en-GB"/>
        </w:rPr>
        <w:t xml:space="preserve">Evans, C. (2013). Making Sense of Assessment Feedback in Higher Education. </w:t>
      </w:r>
      <w:r w:rsidRPr="002E04C0">
        <w:rPr>
          <w:rFonts w:eastAsia="Times New Roman" w:cs="Times New Roman"/>
          <w:i/>
          <w:color w:val="3A3A3A"/>
          <w:sz w:val="28"/>
          <w:szCs w:val="28"/>
          <w:shd w:val="clear" w:color="auto" w:fill="FFFFFF"/>
          <w:lang w:eastAsia="en-GB"/>
        </w:rPr>
        <w:t>Review of Educational Research</w:t>
      </w:r>
      <w:r>
        <w:rPr>
          <w:rFonts w:eastAsia="Times New Roman" w:cs="Times New Roman"/>
          <w:color w:val="3A3A3A"/>
          <w:sz w:val="28"/>
          <w:szCs w:val="28"/>
          <w:shd w:val="clear" w:color="auto" w:fill="FFFFFF"/>
          <w:lang w:eastAsia="en-GB"/>
        </w:rPr>
        <w:t>, 83 (1), pp. 70-120.</w:t>
      </w:r>
    </w:p>
    <w:p w14:paraId="71348A72" w14:textId="77777777" w:rsidR="002E04C0" w:rsidRDefault="002E04C0" w:rsidP="003052A9">
      <w:pPr>
        <w:rPr>
          <w:rFonts w:eastAsia="Times New Roman" w:cs="Times New Roman"/>
          <w:color w:val="3A3A3A"/>
          <w:sz w:val="28"/>
          <w:szCs w:val="28"/>
          <w:shd w:val="clear" w:color="auto" w:fill="FFFFFF"/>
          <w:lang w:eastAsia="en-GB"/>
        </w:rPr>
      </w:pPr>
    </w:p>
    <w:p w14:paraId="0B7B3AF1" w14:textId="2AB4EBA2" w:rsidR="002E04C0" w:rsidRDefault="002E04C0" w:rsidP="003052A9">
      <w:pPr>
        <w:rPr>
          <w:rFonts w:eastAsia="Times New Roman" w:cs="Times New Roman"/>
          <w:sz w:val="28"/>
          <w:szCs w:val="28"/>
          <w:lang w:eastAsia="en-GB"/>
        </w:rPr>
      </w:pPr>
      <w:r>
        <w:rPr>
          <w:rFonts w:eastAsia="Times New Roman" w:cs="Times New Roman"/>
          <w:sz w:val="28"/>
          <w:szCs w:val="28"/>
          <w:lang w:eastAsia="en-GB"/>
        </w:rPr>
        <w:t>Gardener, J. (2012) Assessment and Learning. (2</w:t>
      </w:r>
      <w:r w:rsidRPr="002E04C0">
        <w:rPr>
          <w:rFonts w:eastAsia="Times New Roman" w:cs="Times New Roman"/>
          <w:sz w:val="28"/>
          <w:szCs w:val="28"/>
          <w:vertAlign w:val="superscript"/>
          <w:lang w:eastAsia="en-GB"/>
        </w:rPr>
        <w:t>nd</w:t>
      </w:r>
      <w:r>
        <w:rPr>
          <w:rFonts w:eastAsia="Times New Roman" w:cs="Times New Roman"/>
          <w:sz w:val="28"/>
          <w:szCs w:val="28"/>
          <w:lang w:eastAsia="en-GB"/>
        </w:rPr>
        <w:t xml:space="preserve"> edition). London. Sage.</w:t>
      </w:r>
    </w:p>
    <w:p w14:paraId="662EC127" w14:textId="77777777" w:rsidR="002E04C0" w:rsidRDefault="002E04C0" w:rsidP="003052A9">
      <w:pPr>
        <w:rPr>
          <w:rFonts w:eastAsia="Times New Roman" w:cs="Times New Roman"/>
          <w:sz w:val="28"/>
          <w:szCs w:val="28"/>
          <w:lang w:eastAsia="en-GB"/>
        </w:rPr>
      </w:pPr>
    </w:p>
    <w:p w14:paraId="79C05FFE" w14:textId="00221413" w:rsidR="002E04C0" w:rsidRPr="003052A9" w:rsidRDefault="007E5AFE" w:rsidP="003052A9">
      <w:pPr>
        <w:rPr>
          <w:rFonts w:eastAsia="Times New Roman" w:cs="Times New Roman"/>
          <w:sz w:val="28"/>
          <w:szCs w:val="28"/>
          <w:lang w:eastAsia="en-GB"/>
        </w:rPr>
      </w:pPr>
      <w:r>
        <w:rPr>
          <w:rFonts w:eastAsia="Times New Roman" w:cs="Times New Roman"/>
          <w:sz w:val="28"/>
          <w:szCs w:val="28"/>
          <w:lang w:eastAsia="en-GB"/>
        </w:rPr>
        <w:t xml:space="preserve">Gibbs, G. and Simpson, C. (2004). Conditions under which assessment supports students learning. </w:t>
      </w:r>
      <w:r w:rsidRPr="007E5AFE">
        <w:rPr>
          <w:rFonts w:eastAsia="Times New Roman" w:cs="Times New Roman"/>
          <w:i/>
          <w:sz w:val="28"/>
          <w:szCs w:val="28"/>
          <w:lang w:eastAsia="en-GB"/>
        </w:rPr>
        <w:t>Learning and Teaching in Higher Education</w:t>
      </w:r>
      <w:r>
        <w:rPr>
          <w:rFonts w:eastAsia="Times New Roman" w:cs="Times New Roman"/>
          <w:sz w:val="28"/>
          <w:szCs w:val="28"/>
          <w:lang w:eastAsia="en-GB"/>
        </w:rPr>
        <w:t>, 1, 3-31.</w:t>
      </w:r>
    </w:p>
    <w:p w14:paraId="36CE0BC6" w14:textId="77777777" w:rsidR="00427607" w:rsidRDefault="00427607" w:rsidP="00427607">
      <w:pPr>
        <w:rPr>
          <w:rFonts w:eastAsia="Times New Roman" w:cs="Times New Roman"/>
          <w:color w:val="3A3A3A"/>
          <w:sz w:val="28"/>
          <w:szCs w:val="28"/>
          <w:shd w:val="clear" w:color="auto" w:fill="FFFFFF"/>
          <w:lang w:eastAsia="en-GB"/>
        </w:rPr>
      </w:pPr>
    </w:p>
    <w:p w14:paraId="3668DD91" w14:textId="1DBFA12E" w:rsidR="007E5AFE" w:rsidRDefault="007E5AFE" w:rsidP="00427607">
      <w:pPr>
        <w:rPr>
          <w:rFonts w:eastAsia="Times New Roman" w:cs="Times New Roman"/>
          <w:color w:val="3A3A3A"/>
          <w:sz w:val="28"/>
          <w:szCs w:val="28"/>
          <w:shd w:val="clear" w:color="auto" w:fill="FFFFFF"/>
          <w:lang w:eastAsia="en-GB"/>
        </w:rPr>
      </w:pPr>
      <w:proofErr w:type="spellStart"/>
      <w:r>
        <w:rPr>
          <w:rFonts w:eastAsia="Times New Roman" w:cs="Times New Roman"/>
          <w:color w:val="3A3A3A"/>
          <w:sz w:val="28"/>
          <w:szCs w:val="28"/>
          <w:shd w:val="clear" w:color="auto" w:fill="FFFFFF"/>
          <w:lang w:eastAsia="en-GB"/>
        </w:rPr>
        <w:t>Grigg</w:t>
      </w:r>
      <w:proofErr w:type="spellEnd"/>
      <w:r>
        <w:rPr>
          <w:rFonts w:eastAsia="Times New Roman" w:cs="Times New Roman"/>
          <w:color w:val="3A3A3A"/>
          <w:sz w:val="28"/>
          <w:szCs w:val="28"/>
          <w:shd w:val="clear" w:color="auto" w:fill="FFFFFF"/>
          <w:lang w:eastAsia="en-GB"/>
        </w:rPr>
        <w:t xml:space="preserve">, R. (2010). Becoming an </w:t>
      </w:r>
      <w:proofErr w:type="spellStart"/>
      <w:r>
        <w:rPr>
          <w:rFonts w:eastAsia="Times New Roman" w:cs="Times New Roman"/>
          <w:color w:val="3A3A3A"/>
          <w:sz w:val="28"/>
          <w:szCs w:val="28"/>
          <w:shd w:val="clear" w:color="auto" w:fill="FFFFFF"/>
          <w:lang w:eastAsia="en-GB"/>
        </w:rPr>
        <w:t>Oustanding</w:t>
      </w:r>
      <w:proofErr w:type="spellEnd"/>
      <w:r>
        <w:rPr>
          <w:rFonts w:eastAsia="Times New Roman" w:cs="Times New Roman"/>
          <w:color w:val="3A3A3A"/>
          <w:sz w:val="28"/>
          <w:szCs w:val="28"/>
          <w:shd w:val="clear" w:color="auto" w:fill="FFFFFF"/>
          <w:lang w:eastAsia="en-GB"/>
        </w:rPr>
        <w:t xml:space="preserve"> Primary School Teacher. Harlow: Pearson.</w:t>
      </w:r>
    </w:p>
    <w:p w14:paraId="7008D426" w14:textId="77777777" w:rsidR="007E5AFE" w:rsidRDefault="007E5AFE" w:rsidP="00427607">
      <w:pPr>
        <w:rPr>
          <w:rFonts w:eastAsia="Times New Roman" w:cs="Times New Roman"/>
          <w:color w:val="3A3A3A"/>
          <w:sz w:val="28"/>
          <w:szCs w:val="28"/>
          <w:shd w:val="clear" w:color="auto" w:fill="FFFFFF"/>
          <w:lang w:eastAsia="en-GB"/>
        </w:rPr>
      </w:pPr>
    </w:p>
    <w:p w14:paraId="5B97206D" w14:textId="50711C3C" w:rsidR="007E5AFE" w:rsidRDefault="007E5AFE" w:rsidP="00427607">
      <w:pPr>
        <w:rPr>
          <w:rFonts w:eastAsia="Times New Roman" w:cs="Times New Roman"/>
          <w:color w:val="3A3A3A"/>
          <w:sz w:val="28"/>
          <w:szCs w:val="28"/>
          <w:shd w:val="clear" w:color="auto" w:fill="FFFFFF"/>
          <w:lang w:eastAsia="en-GB"/>
        </w:rPr>
      </w:pPr>
      <w:proofErr w:type="spellStart"/>
      <w:r>
        <w:rPr>
          <w:rFonts w:eastAsia="Times New Roman" w:cs="Times New Roman"/>
          <w:color w:val="3A3A3A"/>
          <w:sz w:val="28"/>
          <w:szCs w:val="28"/>
          <w:shd w:val="clear" w:color="auto" w:fill="FFFFFF"/>
          <w:lang w:eastAsia="en-GB"/>
        </w:rPr>
        <w:t>Mcqueen</w:t>
      </w:r>
      <w:proofErr w:type="spellEnd"/>
      <w:r>
        <w:rPr>
          <w:rFonts w:eastAsia="Times New Roman" w:cs="Times New Roman"/>
          <w:color w:val="3A3A3A"/>
          <w:sz w:val="28"/>
          <w:szCs w:val="28"/>
          <w:shd w:val="clear" w:color="auto" w:fill="FFFFFF"/>
          <w:lang w:eastAsia="en-GB"/>
        </w:rPr>
        <w:t xml:space="preserve">, H, (2013). What is an effective learner? A comparison of further education student views with a theoretical construction of effective learners. </w:t>
      </w:r>
      <w:r w:rsidRPr="007E5AFE">
        <w:rPr>
          <w:rFonts w:eastAsia="Times New Roman" w:cs="Times New Roman"/>
          <w:i/>
          <w:color w:val="3A3A3A"/>
          <w:sz w:val="28"/>
          <w:szCs w:val="28"/>
          <w:shd w:val="clear" w:color="auto" w:fill="FFFFFF"/>
          <w:lang w:eastAsia="en-GB"/>
        </w:rPr>
        <w:t>Journal of Further &amp; Higher Education</w:t>
      </w:r>
      <w:r>
        <w:rPr>
          <w:rFonts w:eastAsia="Times New Roman" w:cs="Times New Roman"/>
          <w:color w:val="3A3A3A"/>
          <w:sz w:val="28"/>
          <w:szCs w:val="28"/>
          <w:shd w:val="clear" w:color="auto" w:fill="FFFFFF"/>
          <w:lang w:eastAsia="en-GB"/>
        </w:rPr>
        <w:t>, 37 (5), 715-736.</w:t>
      </w:r>
    </w:p>
    <w:p w14:paraId="1E550669" w14:textId="77777777" w:rsidR="007E5AFE" w:rsidRDefault="007E5AFE" w:rsidP="00427607">
      <w:pPr>
        <w:rPr>
          <w:rFonts w:eastAsia="Times New Roman" w:cs="Times New Roman"/>
          <w:color w:val="3A3A3A"/>
          <w:sz w:val="28"/>
          <w:szCs w:val="28"/>
          <w:shd w:val="clear" w:color="auto" w:fill="FFFFFF"/>
          <w:lang w:eastAsia="en-GB"/>
        </w:rPr>
      </w:pPr>
    </w:p>
    <w:p w14:paraId="3EE3B11A" w14:textId="334DB272" w:rsidR="007E5AFE" w:rsidRDefault="007E5AFE" w:rsidP="00427607">
      <w:pPr>
        <w:rPr>
          <w:rFonts w:eastAsia="Times New Roman" w:cs="Times New Roman"/>
          <w:color w:val="3A3A3A"/>
          <w:sz w:val="28"/>
          <w:szCs w:val="28"/>
          <w:shd w:val="clear" w:color="auto" w:fill="FFFFFF"/>
          <w:lang w:eastAsia="en-GB"/>
        </w:rPr>
      </w:pPr>
      <w:proofErr w:type="spellStart"/>
      <w:r>
        <w:rPr>
          <w:rFonts w:eastAsia="Times New Roman" w:cs="Times New Roman"/>
          <w:color w:val="3A3A3A"/>
          <w:sz w:val="28"/>
          <w:szCs w:val="28"/>
          <w:shd w:val="clear" w:color="auto" w:fill="FFFFFF"/>
          <w:lang w:eastAsia="en-GB"/>
        </w:rPr>
        <w:t>Olina</w:t>
      </w:r>
      <w:proofErr w:type="spellEnd"/>
      <w:r>
        <w:rPr>
          <w:rFonts w:eastAsia="Times New Roman" w:cs="Times New Roman"/>
          <w:color w:val="3A3A3A"/>
          <w:sz w:val="28"/>
          <w:szCs w:val="28"/>
          <w:shd w:val="clear" w:color="auto" w:fill="FFFFFF"/>
          <w:lang w:eastAsia="en-GB"/>
        </w:rPr>
        <w:t xml:space="preserve">, Z. and J, H, Sullivan. (2004). Student Self-Evaluation, Teacher Evaluation and Learner Performance. </w:t>
      </w:r>
      <w:r w:rsidRPr="007E5AFE">
        <w:rPr>
          <w:rFonts w:eastAsia="Times New Roman" w:cs="Times New Roman"/>
          <w:i/>
          <w:color w:val="3A3A3A"/>
          <w:sz w:val="28"/>
          <w:szCs w:val="28"/>
          <w:shd w:val="clear" w:color="auto" w:fill="FFFFFF"/>
          <w:lang w:eastAsia="en-GB"/>
        </w:rPr>
        <w:t>Education Technology Research &amp; Development</w:t>
      </w:r>
      <w:r>
        <w:rPr>
          <w:rFonts w:eastAsia="Times New Roman" w:cs="Times New Roman"/>
          <w:color w:val="3A3A3A"/>
          <w:sz w:val="28"/>
          <w:szCs w:val="28"/>
          <w:shd w:val="clear" w:color="auto" w:fill="FFFFFF"/>
          <w:lang w:eastAsia="en-GB"/>
        </w:rPr>
        <w:t>, 52 (3), 5-23.</w:t>
      </w:r>
    </w:p>
    <w:p w14:paraId="58CCC4EE" w14:textId="25258151" w:rsidR="007E5AFE" w:rsidRDefault="007E5AFE" w:rsidP="00427607">
      <w:pPr>
        <w:rPr>
          <w:rFonts w:eastAsia="Times New Roman" w:cs="Times New Roman"/>
          <w:color w:val="3A3A3A"/>
          <w:sz w:val="28"/>
          <w:szCs w:val="28"/>
          <w:shd w:val="clear" w:color="auto" w:fill="FFFFFF"/>
          <w:lang w:eastAsia="en-GB"/>
        </w:rPr>
      </w:pPr>
    </w:p>
    <w:p w14:paraId="7720E900" w14:textId="77777777" w:rsidR="002A04CF" w:rsidRDefault="002A04CF" w:rsidP="002A04CF">
      <w:pPr>
        <w:rPr>
          <w:rFonts w:eastAsia="Times New Roman" w:cs="Times New Roman"/>
          <w:color w:val="3A3A3A"/>
          <w:sz w:val="28"/>
          <w:szCs w:val="28"/>
          <w:shd w:val="clear" w:color="auto" w:fill="FFFFFF"/>
          <w:lang w:eastAsia="en-GB"/>
        </w:rPr>
      </w:pPr>
      <w:r w:rsidRPr="002A04CF">
        <w:rPr>
          <w:rFonts w:eastAsia="Times New Roman" w:cs="Times New Roman"/>
          <w:color w:val="3A3A3A"/>
          <w:sz w:val="28"/>
          <w:szCs w:val="28"/>
          <w:shd w:val="clear" w:color="auto" w:fill="FFFFFF"/>
          <w:lang w:eastAsia="en-GB"/>
        </w:rPr>
        <w:t>Watkins, C., Carnell, E. &amp; Lodge, C., 2007. </w:t>
      </w:r>
      <w:r w:rsidRPr="002A04CF">
        <w:rPr>
          <w:rFonts w:eastAsia="Times New Roman" w:cs="Times New Roman"/>
          <w:i/>
          <w:iCs/>
          <w:color w:val="3A3A3A"/>
          <w:sz w:val="28"/>
          <w:szCs w:val="28"/>
          <w:shd w:val="clear" w:color="auto" w:fill="FFFFFF"/>
          <w:lang w:eastAsia="en-GB"/>
        </w:rPr>
        <w:t>Effective learning in classrooms</w:t>
      </w:r>
      <w:r w:rsidRPr="002A04CF">
        <w:rPr>
          <w:rFonts w:eastAsia="Times New Roman" w:cs="Times New Roman"/>
          <w:color w:val="3A3A3A"/>
          <w:sz w:val="28"/>
          <w:szCs w:val="28"/>
          <w:shd w:val="clear" w:color="auto" w:fill="FFFFFF"/>
          <w:lang w:eastAsia="en-GB"/>
        </w:rPr>
        <w:t>, London: Paul Chapman.</w:t>
      </w:r>
    </w:p>
    <w:p w14:paraId="4497AAD2" w14:textId="77777777" w:rsidR="002A04CF" w:rsidRPr="002A04CF" w:rsidRDefault="002A04CF" w:rsidP="002A04CF">
      <w:pPr>
        <w:rPr>
          <w:rFonts w:eastAsia="Times New Roman" w:cs="Times New Roman"/>
          <w:sz w:val="28"/>
          <w:szCs w:val="28"/>
          <w:lang w:eastAsia="en-GB"/>
        </w:rPr>
      </w:pPr>
    </w:p>
    <w:p w14:paraId="2ADEC30A" w14:textId="77777777" w:rsidR="002A04CF" w:rsidRPr="002A04CF" w:rsidRDefault="002A04CF" w:rsidP="00427607">
      <w:pPr>
        <w:rPr>
          <w:rFonts w:eastAsia="Times New Roman" w:cs="Times New Roman"/>
          <w:color w:val="3A3A3A"/>
          <w:sz w:val="28"/>
          <w:szCs w:val="28"/>
          <w:shd w:val="clear" w:color="auto" w:fill="FFFFFF"/>
          <w:lang w:eastAsia="en-GB"/>
        </w:rPr>
      </w:pPr>
    </w:p>
    <w:p w14:paraId="6064B17D" w14:textId="77777777" w:rsidR="00B22461" w:rsidRPr="00B22461" w:rsidRDefault="00B22461" w:rsidP="00B22461">
      <w:pPr>
        <w:rPr>
          <w:rFonts w:eastAsia="Times New Roman" w:cs="Times New Roman"/>
          <w:sz w:val="28"/>
          <w:szCs w:val="28"/>
          <w:lang w:eastAsia="en-GB"/>
        </w:rPr>
      </w:pPr>
    </w:p>
    <w:p w14:paraId="1D20EC0B" w14:textId="77777777" w:rsidR="00D607AA" w:rsidRPr="00B22461" w:rsidRDefault="00D607AA" w:rsidP="00FA7964">
      <w:pPr>
        <w:rPr>
          <w:b/>
          <w:sz w:val="28"/>
          <w:szCs w:val="28"/>
        </w:rPr>
      </w:pPr>
    </w:p>
    <w:p w14:paraId="0F537CE4" w14:textId="77777777" w:rsidR="00C747F7" w:rsidRPr="00D607AA" w:rsidRDefault="00C747F7" w:rsidP="00FA7964">
      <w:pPr>
        <w:rPr>
          <w:b/>
          <w:sz w:val="28"/>
          <w:szCs w:val="28"/>
        </w:rPr>
      </w:pPr>
    </w:p>
    <w:p w14:paraId="10EAFADE" w14:textId="77777777" w:rsidR="00C747F7" w:rsidRDefault="00C747F7" w:rsidP="00FA7964">
      <w:pPr>
        <w:rPr>
          <w:sz w:val="28"/>
          <w:szCs w:val="28"/>
        </w:rPr>
      </w:pPr>
    </w:p>
    <w:p w14:paraId="2AD10204" w14:textId="557C8C21" w:rsidR="00307128" w:rsidRDefault="00307128" w:rsidP="00FA7964">
      <w:pPr>
        <w:rPr>
          <w:sz w:val="28"/>
          <w:szCs w:val="28"/>
        </w:rPr>
      </w:pPr>
      <w:r>
        <w:rPr>
          <w:sz w:val="28"/>
          <w:szCs w:val="28"/>
        </w:rPr>
        <w:t xml:space="preserve">               </w:t>
      </w:r>
    </w:p>
    <w:p w14:paraId="1393AB2B" w14:textId="77777777" w:rsidR="009B6DA0" w:rsidRDefault="009B6DA0" w:rsidP="00FA7964">
      <w:pPr>
        <w:rPr>
          <w:sz w:val="28"/>
          <w:szCs w:val="28"/>
        </w:rPr>
      </w:pPr>
    </w:p>
    <w:p w14:paraId="231A3A5C" w14:textId="77777777" w:rsidR="009B6DA0" w:rsidRDefault="009B6DA0" w:rsidP="00FA7964">
      <w:pPr>
        <w:rPr>
          <w:sz w:val="28"/>
          <w:szCs w:val="28"/>
        </w:rPr>
      </w:pPr>
    </w:p>
    <w:p w14:paraId="403D9591" w14:textId="77777777" w:rsidR="009B6DA0" w:rsidRDefault="009B6DA0" w:rsidP="00FA7964">
      <w:pPr>
        <w:rPr>
          <w:sz w:val="28"/>
          <w:szCs w:val="28"/>
        </w:rPr>
      </w:pPr>
    </w:p>
    <w:p w14:paraId="2A71BA76" w14:textId="77777777" w:rsidR="00CF4085" w:rsidRDefault="00CF4085" w:rsidP="00FA7964">
      <w:pPr>
        <w:rPr>
          <w:sz w:val="28"/>
          <w:szCs w:val="28"/>
        </w:rPr>
      </w:pPr>
    </w:p>
    <w:p w14:paraId="680B0F51" w14:textId="77777777" w:rsidR="00CF4085" w:rsidRDefault="00CF4085" w:rsidP="00FA7964">
      <w:pPr>
        <w:rPr>
          <w:sz w:val="28"/>
          <w:szCs w:val="28"/>
        </w:rPr>
      </w:pPr>
    </w:p>
    <w:p w14:paraId="0B577716" w14:textId="77777777" w:rsidR="00CF4085" w:rsidRDefault="00CF4085" w:rsidP="00FA7964">
      <w:pPr>
        <w:rPr>
          <w:sz w:val="28"/>
          <w:szCs w:val="28"/>
        </w:rPr>
      </w:pPr>
    </w:p>
    <w:p w14:paraId="3580469B" w14:textId="77777777" w:rsidR="00CF4085" w:rsidRDefault="00CF4085" w:rsidP="00FA7964">
      <w:pPr>
        <w:rPr>
          <w:sz w:val="28"/>
          <w:szCs w:val="28"/>
        </w:rPr>
      </w:pPr>
    </w:p>
    <w:p w14:paraId="15218A51" w14:textId="77777777" w:rsidR="00CF4085" w:rsidRDefault="00CF4085" w:rsidP="00FA7964">
      <w:pPr>
        <w:rPr>
          <w:sz w:val="28"/>
          <w:szCs w:val="28"/>
        </w:rPr>
      </w:pPr>
    </w:p>
    <w:p w14:paraId="42C40F61" w14:textId="77777777" w:rsidR="00CF4085" w:rsidRDefault="00CF4085" w:rsidP="00FA7964">
      <w:pPr>
        <w:rPr>
          <w:sz w:val="28"/>
          <w:szCs w:val="28"/>
        </w:rPr>
      </w:pPr>
    </w:p>
    <w:p w14:paraId="768EE0CA" w14:textId="77777777" w:rsidR="00CF4085" w:rsidRDefault="00CF4085" w:rsidP="00FA7964">
      <w:pPr>
        <w:rPr>
          <w:sz w:val="28"/>
          <w:szCs w:val="28"/>
        </w:rPr>
      </w:pPr>
    </w:p>
    <w:p w14:paraId="62529C71" w14:textId="77777777" w:rsidR="00CF4085" w:rsidRDefault="00CF4085" w:rsidP="00FA7964">
      <w:pPr>
        <w:rPr>
          <w:sz w:val="28"/>
          <w:szCs w:val="28"/>
        </w:rPr>
      </w:pPr>
    </w:p>
    <w:p w14:paraId="16488D05" w14:textId="77777777" w:rsidR="00CF4085" w:rsidRDefault="00CF4085" w:rsidP="00FA7964">
      <w:pPr>
        <w:rPr>
          <w:sz w:val="28"/>
          <w:szCs w:val="28"/>
        </w:rPr>
      </w:pPr>
    </w:p>
    <w:p w14:paraId="7856B6DB" w14:textId="77777777" w:rsidR="00CF4085" w:rsidRDefault="00CF4085" w:rsidP="00FA7964">
      <w:pPr>
        <w:rPr>
          <w:sz w:val="28"/>
          <w:szCs w:val="28"/>
        </w:rPr>
      </w:pPr>
    </w:p>
    <w:p w14:paraId="31B1D8AF" w14:textId="77777777" w:rsidR="00CF4085" w:rsidRDefault="00CF4085" w:rsidP="00FA7964">
      <w:pPr>
        <w:rPr>
          <w:sz w:val="28"/>
          <w:szCs w:val="28"/>
        </w:rPr>
      </w:pPr>
    </w:p>
    <w:p w14:paraId="0ED2856C" w14:textId="77777777" w:rsidR="00CF4085" w:rsidRDefault="00CF4085" w:rsidP="00FA7964">
      <w:pPr>
        <w:rPr>
          <w:sz w:val="28"/>
          <w:szCs w:val="28"/>
        </w:rPr>
      </w:pPr>
    </w:p>
    <w:p w14:paraId="3D553D87" w14:textId="77777777" w:rsidR="00CF4085" w:rsidRDefault="00CF4085" w:rsidP="00FA7964">
      <w:pPr>
        <w:rPr>
          <w:sz w:val="28"/>
          <w:szCs w:val="28"/>
        </w:rPr>
      </w:pPr>
    </w:p>
    <w:p w14:paraId="0A262DDA" w14:textId="77777777" w:rsidR="00CF4085" w:rsidRDefault="00CF4085" w:rsidP="00FA7964">
      <w:pPr>
        <w:rPr>
          <w:sz w:val="28"/>
          <w:szCs w:val="28"/>
        </w:rPr>
      </w:pPr>
    </w:p>
    <w:p w14:paraId="75B9B472" w14:textId="77777777" w:rsidR="00CF4085" w:rsidRDefault="00CF4085" w:rsidP="00FA7964">
      <w:pPr>
        <w:rPr>
          <w:sz w:val="28"/>
          <w:szCs w:val="28"/>
        </w:rPr>
      </w:pPr>
    </w:p>
    <w:p w14:paraId="704C78B7" w14:textId="77777777" w:rsidR="00CF4085" w:rsidRDefault="00CF4085" w:rsidP="00FA7964">
      <w:pPr>
        <w:rPr>
          <w:sz w:val="28"/>
          <w:szCs w:val="28"/>
        </w:rPr>
      </w:pPr>
    </w:p>
    <w:p w14:paraId="40BFF5B3" w14:textId="77777777" w:rsidR="00CF4085" w:rsidRDefault="00CF4085" w:rsidP="00FA7964">
      <w:pPr>
        <w:rPr>
          <w:sz w:val="28"/>
          <w:szCs w:val="28"/>
        </w:rPr>
      </w:pPr>
    </w:p>
    <w:p w14:paraId="1F419930" w14:textId="77777777" w:rsidR="00CF4085" w:rsidRDefault="00CF4085" w:rsidP="00FA7964">
      <w:pPr>
        <w:rPr>
          <w:sz w:val="28"/>
          <w:szCs w:val="28"/>
        </w:rPr>
      </w:pPr>
    </w:p>
    <w:p w14:paraId="329E9304" w14:textId="77777777" w:rsidR="00CF4085" w:rsidRDefault="00CF4085" w:rsidP="00FA7964">
      <w:pPr>
        <w:rPr>
          <w:sz w:val="28"/>
          <w:szCs w:val="28"/>
        </w:rPr>
      </w:pPr>
    </w:p>
    <w:p w14:paraId="087ACC5C" w14:textId="77777777" w:rsidR="00CF4085" w:rsidRDefault="00CF4085" w:rsidP="00FA7964">
      <w:pPr>
        <w:rPr>
          <w:sz w:val="28"/>
          <w:szCs w:val="28"/>
        </w:rPr>
      </w:pPr>
    </w:p>
    <w:p w14:paraId="69FE98F8" w14:textId="77777777" w:rsidR="00CF4085" w:rsidRDefault="00CF4085" w:rsidP="00FA7964">
      <w:pPr>
        <w:rPr>
          <w:sz w:val="28"/>
          <w:szCs w:val="28"/>
        </w:rPr>
      </w:pPr>
    </w:p>
    <w:p w14:paraId="673F6118" w14:textId="77777777" w:rsidR="00CF4085" w:rsidRDefault="00CF4085" w:rsidP="00FA7964">
      <w:pPr>
        <w:rPr>
          <w:sz w:val="28"/>
          <w:szCs w:val="28"/>
        </w:rPr>
      </w:pPr>
    </w:p>
    <w:p w14:paraId="057CD15B" w14:textId="77777777" w:rsidR="00CF4085" w:rsidRDefault="00CF4085" w:rsidP="00FA7964">
      <w:pPr>
        <w:rPr>
          <w:sz w:val="28"/>
          <w:szCs w:val="28"/>
        </w:rPr>
      </w:pPr>
    </w:p>
    <w:p w14:paraId="2078384C" w14:textId="77777777" w:rsidR="00CF4085" w:rsidRDefault="00CF4085" w:rsidP="00FA7964">
      <w:pPr>
        <w:rPr>
          <w:sz w:val="28"/>
          <w:szCs w:val="28"/>
        </w:rPr>
      </w:pPr>
    </w:p>
    <w:p w14:paraId="3F1483D7" w14:textId="5C7F1A06" w:rsidR="00CF4085" w:rsidRPr="002A04CF" w:rsidRDefault="002A04CF" w:rsidP="00FA7964">
      <w:pPr>
        <w:rPr>
          <w:b/>
          <w:sz w:val="32"/>
          <w:szCs w:val="32"/>
          <w:u w:val="single"/>
        </w:rPr>
      </w:pPr>
      <w:r>
        <w:rPr>
          <w:sz w:val="28"/>
          <w:szCs w:val="28"/>
        </w:rPr>
        <w:t xml:space="preserve">                                                     </w:t>
      </w:r>
      <w:r w:rsidRPr="002A04CF">
        <w:rPr>
          <w:b/>
          <w:sz w:val="32"/>
          <w:szCs w:val="32"/>
          <w:u w:val="single"/>
        </w:rPr>
        <w:t>WEBSITES</w:t>
      </w:r>
    </w:p>
    <w:p w14:paraId="1112ACD8" w14:textId="77777777" w:rsidR="00CF4085" w:rsidRDefault="00CF4085" w:rsidP="00FA7964">
      <w:pPr>
        <w:rPr>
          <w:sz w:val="28"/>
          <w:szCs w:val="28"/>
        </w:rPr>
      </w:pPr>
    </w:p>
    <w:p w14:paraId="147D96DD" w14:textId="77777777" w:rsidR="00CF4085" w:rsidRDefault="00CF4085" w:rsidP="00FA7964">
      <w:pPr>
        <w:rPr>
          <w:sz w:val="28"/>
          <w:szCs w:val="28"/>
        </w:rPr>
      </w:pPr>
    </w:p>
    <w:p w14:paraId="6583278B" w14:textId="77777777" w:rsidR="002A04CF" w:rsidRDefault="002A04CF" w:rsidP="00FA7964">
      <w:pPr>
        <w:rPr>
          <w:sz w:val="28"/>
          <w:szCs w:val="28"/>
        </w:rPr>
      </w:pPr>
    </w:p>
    <w:p w14:paraId="7390FBE0" w14:textId="77777777" w:rsidR="002A04CF" w:rsidRDefault="002A04CF" w:rsidP="00FA7964">
      <w:pPr>
        <w:rPr>
          <w:sz w:val="28"/>
          <w:szCs w:val="28"/>
        </w:rPr>
      </w:pPr>
    </w:p>
    <w:p w14:paraId="32755975" w14:textId="27BAA859" w:rsidR="00CF4085" w:rsidRDefault="002A04CF" w:rsidP="00FA7964">
      <w:pPr>
        <w:rPr>
          <w:sz w:val="28"/>
          <w:szCs w:val="28"/>
        </w:rPr>
      </w:pPr>
      <w:hyperlink r:id="rId5" w:history="1">
        <w:r w:rsidRPr="0061234F">
          <w:rPr>
            <w:rStyle w:val="Hyperlink"/>
            <w:sz w:val="28"/>
            <w:szCs w:val="28"/>
          </w:rPr>
          <w:t>www.gov.uk/government/news/higher-education-expert-to-review-tef</w:t>
        </w:r>
      </w:hyperlink>
    </w:p>
    <w:p w14:paraId="131648BA" w14:textId="582E08A9" w:rsidR="002A04CF" w:rsidRDefault="002A04CF" w:rsidP="00FA7964">
      <w:pPr>
        <w:rPr>
          <w:sz w:val="28"/>
          <w:szCs w:val="28"/>
        </w:rPr>
      </w:pPr>
      <w:r>
        <w:rPr>
          <w:sz w:val="28"/>
          <w:szCs w:val="28"/>
        </w:rPr>
        <w:t>[Accessed 20</w:t>
      </w:r>
      <w:r w:rsidRPr="002A04CF">
        <w:rPr>
          <w:sz w:val="28"/>
          <w:szCs w:val="28"/>
          <w:vertAlign w:val="superscript"/>
        </w:rPr>
        <w:t>th</w:t>
      </w:r>
      <w:r>
        <w:rPr>
          <w:sz w:val="28"/>
          <w:szCs w:val="28"/>
        </w:rPr>
        <w:t xml:space="preserve"> February 2019]</w:t>
      </w:r>
    </w:p>
    <w:p w14:paraId="5AF5AC2E" w14:textId="77777777" w:rsidR="00CF4085" w:rsidRDefault="00CF4085" w:rsidP="00FA7964">
      <w:pPr>
        <w:rPr>
          <w:sz w:val="28"/>
          <w:szCs w:val="28"/>
        </w:rPr>
      </w:pPr>
    </w:p>
    <w:p w14:paraId="1C1BAE4C" w14:textId="50FF5DF2" w:rsidR="002A04CF" w:rsidRDefault="002A04CF" w:rsidP="00FA7964">
      <w:pPr>
        <w:rPr>
          <w:sz w:val="28"/>
          <w:szCs w:val="28"/>
        </w:rPr>
      </w:pPr>
      <w:hyperlink r:id="rId6" w:history="1">
        <w:r w:rsidRPr="0061234F">
          <w:rPr>
            <w:rStyle w:val="Hyperlink"/>
            <w:sz w:val="28"/>
            <w:szCs w:val="28"/>
          </w:rPr>
          <w:t>www.g.stobart@ioe.ac.uk</w:t>
        </w:r>
      </w:hyperlink>
    </w:p>
    <w:p w14:paraId="6CFA5F11" w14:textId="75FE94AD" w:rsidR="002A04CF" w:rsidRDefault="002A04CF" w:rsidP="00FA7964">
      <w:pPr>
        <w:rPr>
          <w:sz w:val="28"/>
          <w:szCs w:val="28"/>
        </w:rPr>
      </w:pPr>
      <w:r>
        <w:rPr>
          <w:sz w:val="28"/>
          <w:szCs w:val="28"/>
        </w:rPr>
        <w:t>[ Accessed 21</w:t>
      </w:r>
      <w:r w:rsidRPr="002A04CF">
        <w:rPr>
          <w:sz w:val="28"/>
          <w:szCs w:val="28"/>
          <w:vertAlign w:val="superscript"/>
        </w:rPr>
        <w:t>st</w:t>
      </w:r>
      <w:r>
        <w:rPr>
          <w:sz w:val="28"/>
          <w:szCs w:val="28"/>
        </w:rPr>
        <w:t xml:space="preserve"> February 2019]</w:t>
      </w:r>
    </w:p>
    <w:p w14:paraId="637A58D6" w14:textId="77777777" w:rsidR="00C83A01" w:rsidRDefault="00C83A01" w:rsidP="00FA7964">
      <w:pPr>
        <w:rPr>
          <w:sz w:val="28"/>
          <w:szCs w:val="28"/>
        </w:rPr>
      </w:pPr>
    </w:p>
    <w:p w14:paraId="481F5B4E" w14:textId="52EF7AB7" w:rsidR="002A04CF" w:rsidRDefault="00C83A01" w:rsidP="00FA7964">
      <w:pPr>
        <w:rPr>
          <w:sz w:val="28"/>
          <w:szCs w:val="28"/>
        </w:rPr>
      </w:pPr>
      <w:hyperlink r:id="rId7" w:history="1">
        <w:r w:rsidRPr="0061234F">
          <w:rPr>
            <w:rStyle w:val="Hyperlink"/>
            <w:sz w:val="28"/>
            <w:szCs w:val="28"/>
          </w:rPr>
          <w:t>http://www.hkeaa.edu.hk/DocLibrary/SBA/HKDSE/Eng_DVD/doc/Afl_principles.pdf</w:t>
        </w:r>
      </w:hyperlink>
    </w:p>
    <w:p w14:paraId="67AEF496" w14:textId="321B0CED" w:rsidR="00C83A01" w:rsidRDefault="00C83A01" w:rsidP="00FA7964">
      <w:pPr>
        <w:rPr>
          <w:sz w:val="28"/>
          <w:szCs w:val="28"/>
        </w:rPr>
      </w:pPr>
      <w:r>
        <w:rPr>
          <w:sz w:val="28"/>
          <w:szCs w:val="28"/>
        </w:rPr>
        <w:t>[Accessed 10</w:t>
      </w:r>
      <w:r w:rsidRPr="00C83A01">
        <w:rPr>
          <w:sz w:val="28"/>
          <w:szCs w:val="28"/>
          <w:vertAlign w:val="superscript"/>
        </w:rPr>
        <w:t>th</w:t>
      </w:r>
      <w:r>
        <w:rPr>
          <w:sz w:val="28"/>
          <w:szCs w:val="28"/>
        </w:rPr>
        <w:t xml:space="preserve"> February 2019]</w:t>
      </w:r>
    </w:p>
    <w:p w14:paraId="4843910D" w14:textId="77777777" w:rsidR="00C83A01" w:rsidRDefault="00C83A01" w:rsidP="00FA7964">
      <w:pPr>
        <w:rPr>
          <w:sz w:val="28"/>
          <w:szCs w:val="28"/>
        </w:rPr>
      </w:pPr>
    </w:p>
    <w:p w14:paraId="70DB8FDC" w14:textId="77777777" w:rsidR="00C83A01" w:rsidRDefault="00C83A01" w:rsidP="00FA7964">
      <w:pPr>
        <w:rPr>
          <w:sz w:val="28"/>
          <w:szCs w:val="28"/>
        </w:rPr>
      </w:pPr>
    </w:p>
    <w:p w14:paraId="429AACC7" w14:textId="15625777" w:rsidR="002A04CF" w:rsidRDefault="002A04CF" w:rsidP="00FA7964">
      <w:pPr>
        <w:rPr>
          <w:sz w:val="28"/>
          <w:szCs w:val="28"/>
        </w:rPr>
      </w:pPr>
      <w:hyperlink r:id="rId8" w:history="1">
        <w:r w:rsidRPr="0061234F">
          <w:rPr>
            <w:rStyle w:val="Hyperlink"/>
            <w:sz w:val="28"/>
            <w:szCs w:val="28"/>
          </w:rPr>
          <w:t>www.officeforstudents.org.uk/advice-and-guidance/teaching/what-is-the-tef/</w:t>
        </w:r>
      </w:hyperlink>
    </w:p>
    <w:p w14:paraId="42E338EB" w14:textId="4BEBFC66" w:rsidR="002A04CF" w:rsidRDefault="002A04CF" w:rsidP="00FA7964">
      <w:pPr>
        <w:rPr>
          <w:sz w:val="28"/>
          <w:szCs w:val="28"/>
        </w:rPr>
      </w:pPr>
      <w:r>
        <w:rPr>
          <w:sz w:val="28"/>
          <w:szCs w:val="28"/>
        </w:rPr>
        <w:t>[Accessed 21</w:t>
      </w:r>
      <w:r w:rsidRPr="002A04CF">
        <w:rPr>
          <w:sz w:val="28"/>
          <w:szCs w:val="28"/>
          <w:vertAlign w:val="superscript"/>
        </w:rPr>
        <w:t>st</w:t>
      </w:r>
      <w:r>
        <w:rPr>
          <w:sz w:val="28"/>
          <w:szCs w:val="28"/>
        </w:rPr>
        <w:t xml:space="preserve"> February 2019]</w:t>
      </w:r>
    </w:p>
    <w:p w14:paraId="32072355" w14:textId="77777777" w:rsidR="002A04CF" w:rsidRDefault="002A04CF" w:rsidP="00FA7964">
      <w:pPr>
        <w:rPr>
          <w:sz w:val="28"/>
          <w:szCs w:val="28"/>
        </w:rPr>
      </w:pPr>
    </w:p>
    <w:p w14:paraId="1DDB46EA" w14:textId="77777777" w:rsidR="00CF4085" w:rsidRDefault="00CF4085" w:rsidP="00FA7964">
      <w:pPr>
        <w:rPr>
          <w:sz w:val="28"/>
          <w:szCs w:val="28"/>
        </w:rPr>
      </w:pPr>
    </w:p>
    <w:p w14:paraId="641E9823" w14:textId="02316545" w:rsidR="009B6DA0" w:rsidRDefault="00CF4085" w:rsidP="00FA7964">
      <w:pPr>
        <w:rPr>
          <w:sz w:val="28"/>
          <w:szCs w:val="28"/>
        </w:rPr>
      </w:pPr>
      <w:hyperlink r:id="rId9" w:history="1">
        <w:r w:rsidRPr="0061234F">
          <w:rPr>
            <w:rStyle w:val="Hyperlink"/>
            <w:sz w:val="28"/>
            <w:szCs w:val="28"/>
          </w:rPr>
          <w:t>http://www.leeds.ac.uk/educol/documents/187564.pdf</w:t>
        </w:r>
      </w:hyperlink>
    </w:p>
    <w:p w14:paraId="4A27F801" w14:textId="5554D1F2" w:rsidR="00CF4085" w:rsidRPr="00B6709C" w:rsidRDefault="002A04CF" w:rsidP="00FA7964">
      <w:pPr>
        <w:rPr>
          <w:sz w:val="28"/>
          <w:szCs w:val="28"/>
        </w:rPr>
      </w:pPr>
      <w:r>
        <w:rPr>
          <w:sz w:val="28"/>
          <w:szCs w:val="28"/>
        </w:rPr>
        <w:t>[</w:t>
      </w:r>
      <w:r w:rsidR="00CF4085">
        <w:rPr>
          <w:sz w:val="28"/>
          <w:szCs w:val="28"/>
        </w:rPr>
        <w:t>Accessed 24</w:t>
      </w:r>
      <w:r w:rsidR="00CF4085" w:rsidRPr="00CF4085">
        <w:rPr>
          <w:sz w:val="28"/>
          <w:szCs w:val="28"/>
          <w:vertAlign w:val="superscript"/>
        </w:rPr>
        <w:t>th</w:t>
      </w:r>
      <w:r w:rsidR="00CF4085">
        <w:rPr>
          <w:sz w:val="28"/>
          <w:szCs w:val="28"/>
        </w:rPr>
        <w:t xml:space="preserve"> February 2019]</w:t>
      </w:r>
    </w:p>
    <w:sectPr w:rsidR="00CF4085" w:rsidRPr="00B6709C" w:rsidSect="000C7B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961FA2"/>
    <w:multiLevelType w:val="hybridMultilevel"/>
    <w:tmpl w:val="B5D06218"/>
    <w:lvl w:ilvl="0" w:tplc="4CEC82E2">
      <w:start w:val="201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35C"/>
    <w:rsid w:val="00005D5B"/>
    <w:rsid w:val="000256B3"/>
    <w:rsid w:val="0003728B"/>
    <w:rsid w:val="00042511"/>
    <w:rsid w:val="000425B0"/>
    <w:rsid w:val="00052342"/>
    <w:rsid w:val="0005615E"/>
    <w:rsid w:val="00062F41"/>
    <w:rsid w:val="00070AF5"/>
    <w:rsid w:val="00080582"/>
    <w:rsid w:val="00085634"/>
    <w:rsid w:val="00092C01"/>
    <w:rsid w:val="00093DED"/>
    <w:rsid w:val="000A3AD6"/>
    <w:rsid w:val="000A766B"/>
    <w:rsid w:val="000B1B50"/>
    <w:rsid w:val="000B2F71"/>
    <w:rsid w:val="000C0333"/>
    <w:rsid w:val="000C3B79"/>
    <w:rsid w:val="000C6A00"/>
    <w:rsid w:val="000C7BA5"/>
    <w:rsid w:val="000D162B"/>
    <w:rsid w:val="000D59B2"/>
    <w:rsid w:val="000E4208"/>
    <w:rsid w:val="00101FDD"/>
    <w:rsid w:val="00102F80"/>
    <w:rsid w:val="0010669E"/>
    <w:rsid w:val="001158D3"/>
    <w:rsid w:val="00123540"/>
    <w:rsid w:val="001311B4"/>
    <w:rsid w:val="001417FC"/>
    <w:rsid w:val="00141D7F"/>
    <w:rsid w:val="00145A18"/>
    <w:rsid w:val="00162F33"/>
    <w:rsid w:val="001650DD"/>
    <w:rsid w:val="00180020"/>
    <w:rsid w:val="00184A55"/>
    <w:rsid w:val="00185CB4"/>
    <w:rsid w:val="00191C62"/>
    <w:rsid w:val="001B0CFD"/>
    <w:rsid w:val="001B4686"/>
    <w:rsid w:val="001B67BA"/>
    <w:rsid w:val="001C231F"/>
    <w:rsid w:val="001D14BA"/>
    <w:rsid w:val="001D35EB"/>
    <w:rsid w:val="001D39BD"/>
    <w:rsid w:val="001D3F0D"/>
    <w:rsid w:val="001D7AAC"/>
    <w:rsid w:val="001E40DA"/>
    <w:rsid w:val="001E487E"/>
    <w:rsid w:val="001F2C00"/>
    <w:rsid w:val="00211528"/>
    <w:rsid w:val="00214328"/>
    <w:rsid w:val="00215C15"/>
    <w:rsid w:val="00244F52"/>
    <w:rsid w:val="002471FC"/>
    <w:rsid w:val="002610E3"/>
    <w:rsid w:val="002638B5"/>
    <w:rsid w:val="00272DFE"/>
    <w:rsid w:val="00273B61"/>
    <w:rsid w:val="00281223"/>
    <w:rsid w:val="00284C4A"/>
    <w:rsid w:val="0029065A"/>
    <w:rsid w:val="00293008"/>
    <w:rsid w:val="002A04CF"/>
    <w:rsid w:val="002A3D60"/>
    <w:rsid w:val="002A670F"/>
    <w:rsid w:val="002B0A98"/>
    <w:rsid w:val="002C09EC"/>
    <w:rsid w:val="002C5387"/>
    <w:rsid w:val="002C596B"/>
    <w:rsid w:val="002C5D06"/>
    <w:rsid w:val="002C6AC6"/>
    <w:rsid w:val="002D6A9E"/>
    <w:rsid w:val="002E04C0"/>
    <w:rsid w:val="002E6B1D"/>
    <w:rsid w:val="002F241D"/>
    <w:rsid w:val="002F26CA"/>
    <w:rsid w:val="002F47B5"/>
    <w:rsid w:val="002F6388"/>
    <w:rsid w:val="003052A9"/>
    <w:rsid w:val="00307128"/>
    <w:rsid w:val="00310502"/>
    <w:rsid w:val="00312331"/>
    <w:rsid w:val="003143A0"/>
    <w:rsid w:val="00320A74"/>
    <w:rsid w:val="00321A62"/>
    <w:rsid w:val="00330C78"/>
    <w:rsid w:val="003350DD"/>
    <w:rsid w:val="00361F53"/>
    <w:rsid w:val="00365251"/>
    <w:rsid w:val="003718B2"/>
    <w:rsid w:val="0038553A"/>
    <w:rsid w:val="00385CC5"/>
    <w:rsid w:val="00391C29"/>
    <w:rsid w:val="003927EC"/>
    <w:rsid w:val="00393EDC"/>
    <w:rsid w:val="003A03E3"/>
    <w:rsid w:val="003A2DB7"/>
    <w:rsid w:val="003A6A4F"/>
    <w:rsid w:val="003B1656"/>
    <w:rsid w:val="003B2F53"/>
    <w:rsid w:val="003D2AAD"/>
    <w:rsid w:val="003E0AAD"/>
    <w:rsid w:val="003E648F"/>
    <w:rsid w:val="003F6536"/>
    <w:rsid w:val="00412294"/>
    <w:rsid w:val="00414838"/>
    <w:rsid w:val="00427607"/>
    <w:rsid w:val="00432E1A"/>
    <w:rsid w:val="00433B80"/>
    <w:rsid w:val="0044210D"/>
    <w:rsid w:val="004423DB"/>
    <w:rsid w:val="004445B4"/>
    <w:rsid w:val="00452409"/>
    <w:rsid w:val="004538DA"/>
    <w:rsid w:val="00456B36"/>
    <w:rsid w:val="00462633"/>
    <w:rsid w:val="004769B4"/>
    <w:rsid w:val="00477A49"/>
    <w:rsid w:val="0048077F"/>
    <w:rsid w:val="0048326B"/>
    <w:rsid w:val="00491C18"/>
    <w:rsid w:val="004B7213"/>
    <w:rsid w:val="004C577B"/>
    <w:rsid w:val="004D363E"/>
    <w:rsid w:val="004E29A0"/>
    <w:rsid w:val="004F2CED"/>
    <w:rsid w:val="004F5488"/>
    <w:rsid w:val="005018B5"/>
    <w:rsid w:val="005133C0"/>
    <w:rsid w:val="00523657"/>
    <w:rsid w:val="00526314"/>
    <w:rsid w:val="00526877"/>
    <w:rsid w:val="00537CE1"/>
    <w:rsid w:val="00552841"/>
    <w:rsid w:val="00553A45"/>
    <w:rsid w:val="00555094"/>
    <w:rsid w:val="005570B0"/>
    <w:rsid w:val="00572DEE"/>
    <w:rsid w:val="00574739"/>
    <w:rsid w:val="00577308"/>
    <w:rsid w:val="005D30D9"/>
    <w:rsid w:val="005D7795"/>
    <w:rsid w:val="005E0182"/>
    <w:rsid w:val="0060545F"/>
    <w:rsid w:val="006179D8"/>
    <w:rsid w:val="006202C7"/>
    <w:rsid w:val="006219B5"/>
    <w:rsid w:val="0063089D"/>
    <w:rsid w:val="00662869"/>
    <w:rsid w:val="00663D10"/>
    <w:rsid w:val="00664D6A"/>
    <w:rsid w:val="00665BE4"/>
    <w:rsid w:val="0067313F"/>
    <w:rsid w:val="006A0EAF"/>
    <w:rsid w:val="006A4673"/>
    <w:rsid w:val="006A6CB8"/>
    <w:rsid w:val="006B2531"/>
    <w:rsid w:val="006B2ED2"/>
    <w:rsid w:val="006D19FC"/>
    <w:rsid w:val="006D1DD3"/>
    <w:rsid w:val="006E1C47"/>
    <w:rsid w:val="006E6F9B"/>
    <w:rsid w:val="006E72A9"/>
    <w:rsid w:val="006F07CD"/>
    <w:rsid w:val="006F11B0"/>
    <w:rsid w:val="006F21E0"/>
    <w:rsid w:val="00706266"/>
    <w:rsid w:val="00716F6B"/>
    <w:rsid w:val="00726CDD"/>
    <w:rsid w:val="00727655"/>
    <w:rsid w:val="00740BD1"/>
    <w:rsid w:val="0074291C"/>
    <w:rsid w:val="00744F51"/>
    <w:rsid w:val="00754D1E"/>
    <w:rsid w:val="00756CD5"/>
    <w:rsid w:val="00757670"/>
    <w:rsid w:val="007656A7"/>
    <w:rsid w:val="00770546"/>
    <w:rsid w:val="007771E4"/>
    <w:rsid w:val="00786078"/>
    <w:rsid w:val="007901B5"/>
    <w:rsid w:val="0079123F"/>
    <w:rsid w:val="00792FDA"/>
    <w:rsid w:val="007971A1"/>
    <w:rsid w:val="007B4E2C"/>
    <w:rsid w:val="007D05ED"/>
    <w:rsid w:val="007D4896"/>
    <w:rsid w:val="007D5EAF"/>
    <w:rsid w:val="007D7C83"/>
    <w:rsid w:val="007E57EE"/>
    <w:rsid w:val="007E5AFE"/>
    <w:rsid w:val="007F5A4F"/>
    <w:rsid w:val="00803AAB"/>
    <w:rsid w:val="00813215"/>
    <w:rsid w:val="00820002"/>
    <w:rsid w:val="00820931"/>
    <w:rsid w:val="00824B74"/>
    <w:rsid w:val="00831442"/>
    <w:rsid w:val="00836F7A"/>
    <w:rsid w:val="008404F8"/>
    <w:rsid w:val="00843095"/>
    <w:rsid w:val="00850594"/>
    <w:rsid w:val="008516F7"/>
    <w:rsid w:val="00876DC0"/>
    <w:rsid w:val="00880834"/>
    <w:rsid w:val="00881EC3"/>
    <w:rsid w:val="0088555E"/>
    <w:rsid w:val="008B4F97"/>
    <w:rsid w:val="008D3226"/>
    <w:rsid w:val="008E1F8D"/>
    <w:rsid w:val="008E4614"/>
    <w:rsid w:val="008E6790"/>
    <w:rsid w:val="00904CE3"/>
    <w:rsid w:val="0091218A"/>
    <w:rsid w:val="009165E7"/>
    <w:rsid w:val="00917042"/>
    <w:rsid w:val="00924CDF"/>
    <w:rsid w:val="00930968"/>
    <w:rsid w:val="0093214F"/>
    <w:rsid w:val="00932261"/>
    <w:rsid w:val="009602CD"/>
    <w:rsid w:val="00977598"/>
    <w:rsid w:val="0098302F"/>
    <w:rsid w:val="00984C8A"/>
    <w:rsid w:val="00984DF7"/>
    <w:rsid w:val="00996E76"/>
    <w:rsid w:val="009A059B"/>
    <w:rsid w:val="009A0BE2"/>
    <w:rsid w:val="009A5DD4"/>
    <w:rsid w:val="009B6DA0"/>
    <w:rsid w:val="009C0BA4"/>
    <w:rsid w:val="009C2DB2"/>
    <w:rsid w:val="009C739F"/>
    <w:rsid w:val="009E5740"/>
    <w:rsid w:val="009F1EC6"/>
    <w:rsid w:val="009F35B6"/>
    <w:rsid w:val="00A118CD"/>
    <w:rsid w:val="00A14D91"/>
    <w:rsid w:val="00A1513D"/>
    <w:rsid w:val="00A158E0"/>
    <w:rsid w:val="00A204AF"/>
    <w:rsid w:val="00A23492"/>
    <w:rsid w:val="00A33641"/>
    <w:rsid w:val="00A37793"/>
    <w:rsid w:val="00A41B3C"/>
    <w:rsid w:val="00A53891"/>
    <w:rsid w:val="00A57F87"/>
    <w:rsid w:val="00A6259C"/>
    <w:rsid w:val="00A7699A"/>
    <w:rsid w:val="00A84AF1"/>
    <w:rsid w:val="00AB554D"/>
    <w:rsid w:val="00AB6CC9"/>
    <w:rsid w:val="00AB7DA0"/>
    <w:rsid w:val="00AC097A"/>
    <w:rsid w:val="00AC5669"/>
    <w:rsid w:val="00AC618F"/>
    <w:rsid w:val="00AD7E9C"/>
    <w:rsid w:val="00AE3964"/>
    <w:rsid w:val="00AE4308"/>
    <w:rsid w:val="00B01243"/>
    <w:rsid w:val="00B03AF7"/>
    <w:rsid w:val="00B04A18"/>
    <w:rsid w:val="00B22461"/>
    <w:rsid w:val="00B22C44"/>
    <w:rsid w:val="00B42016"/>
    <w:rsid w:val="00B43EAC"/>
    <w:rsid w:val="00B54811"/>
    <w:rsid w:val="00B6034B"/>
    <w:rsid w:val="00B651BD"/>
    <w:rsid w:val="00B6709C"/>
    <w:rsid w:val="00B7664D"/>
    <w:rsid w:val="00B806AF"/>
    <w:rsid w:val="00BA55B2"/>
    <w:rsid w:val="00BA5ACC"/>
    <w:rsid w:val="00BB4A49"/>
    <w:rsid w:val="00BC1340"/>
    <w:rsid w:val="00BD0BE4"/>
    <w:rsid w:val="00BD206A"/>
    <w:rsid w:val="00BD25F2"/>
    <w:rsid w:val="00BD2DFE"/>
    <w:rsid w:val="00BD5D06"/>
    <w:rsid w:val="00BE04DA"/>
    <w:rsid w:val="00BE2401"/>
    <w:rsid w:val="00BE2B70"/>
    <w:rsid w:val="00BF0B62"/>
    <w:rsid w:val="00BF2FF5"/>
    <w:rsid w:val="00C061E6"/>
    <w:rsid w:val="00C20425"/>
    <w:rsid w:val="00C226D7"/>
    <w:rsid w:val="00C23653"/>
    <w:rsid w:val="00C26A4A"/>
    <w:rsid w:val="00C4535C"/>
    <w:rsid w:val="00C4665E"/>
    <w:rsid w:val="00C4668A"/>
    <w:rsid w:val="00C47E30"/>
    <w:rsid w:val="00C545DF"/>
    <w:rsid w:val="00C620CD"/>
    <w:rsid w:val="00C717BE"/>
    <w:rsid w:val="00C747F7"/>
    <w:rsid w:val="00C83A01"/>
    <w:rsid w:val="00C87BCA"/>
    <w:rsid w:val="00C95E58"/>
    <w:rsid w:val="00CA6687"/>
    <w:rsid w:val="00CB5E81"/>
    <w:rsid w:val="00CC04C4"/>
    <w:rsid w:val="00CC7764"/>
    <w:rsid w:val="00CD2D6B"/>
    <w:rsid w:val="00CF4085"/>
    <w:rsid w:val="00CF5283"/>
    <w:rsid w:val="00CF6BD1"/>
    <w:rsid w:val="00D00148"/>
    <w:rsid w:val="00D0605A"/>
    <w:rsid w:val="00D06140"/>
    <w:rsid w:val="00D126B9"/>
    <w:rsid w:val="00D45751"/>
    <w:rsid w:val="00D474FD"/>
    <w:rsid w:val="00D560E1"/>
    <w:rsid w:val="00D5715A"/>
    <w:rsid w:val="00D607AA"/>
    <w:rsid w:val="00D722B2"/>
    <w:rsid w:val="00D8157E"/>
    <w:rsid w:val="00D8584A"/>
    <w:rsid w:val="00D90557"/>
    <w:rsid w:val="00DA1080"/>
    <w:rsid w:val="00DA7A99"/>
    <w:rsid w:val="00DB2F48"/>
    <w:rsid w:val="00DB3CB8"/>
    <w:rsid w:val="00DD1232"/>
    <w:rsid w:val="00DD38B7"/>
    <w:rsid w:val="00DD5160"/>
    <w:rsid w:val="00DE0C79"/>
    <w:rsid w:val="00DE1F00"/>
    <w:rsid w:val="00DE359E"/>
    <w:rsid w:val="00DE3D23"/>
    <w:rsid w:val="00DF0BE2"/>
    <w:rsid w:val="00DF5B7F"/>
    <w:rsid w:val="00DF5D7B"/>
    <w:rsid w:val="00E014E1"/>
    <w:rsid w:val="00E11642"/>
    <w:rsid w:val="00E11F69"/>
    <w:rsid w:val="00E32DAF"/>
    <w:rsid w:val="00E42F01"/>
    <w:rsid w:val="00E479C0"/>
    <w:rsid w:val="00E611D7"/>
    <w:rsid w:val="00E640B9"/>
    <w:rsid w:val="00E87A27"/>
    <w:rsid w:val="00EB2693"/>
    <w:rsid w:val="00EB466A"/>
    <w:rsid w:val="00EB7048"/>
    <w:rsid w:val="00EC385E"/>
    <w:rsid w:val="00ED1B5F"/>
    <w:rsid w:val="00EE548E"/>
    <w:rsid w:val="00F14B01"/>
    <w:rsid w:val="00F16CEE"/>
    <w:rsid w:val="00F328B0"/>
    <w:rsid w:val="00F50A00"/>
    <w:rsid w:val="00F52BC3"/>
    <w:rsid w:val="00F641F3"/>
    <w:rsid w:val="00F9066E"/>
    <w:rsid w:val="00FA7964"/>
    <w:rsid w:val="00FB0B40"/>
    <w:rsid w:val="00FB7476"/>
    <w:rsid w:val="00FC7650"/>
    <w:rsid w:val="00FD0C86"/>
    <w:rsid w:val="00FD0D41"/>
    <w:rsid w:val="00FD4D7F"/>
    <w:rsid w:val="00FE22AE"/>
    <w:rsid w:val="00FE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11FF5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6A00"/>
    <w:rPr>
      <w:color w:val="0563C1" w:themeColor="hyperlink"/>
      <w:u w:val="single"/>
    </w:rPr>
  </w:style>
  <w:style w:type="paragraph" w:styleId="ListParagraph">
    <w:name w:val="List Paragraph"/>
    <w:basedOn w:val="Normal"/>
    <w:uiPriority w:val="34"/>
    <w:qFormat/>
    <w:rsid w:val="00D8157E"/>
    <w:pPr>
      <w:ind w:left="720"/>
      <w:contextualSpacing/>
    </w:pPr>
  </w:style>
  <w:style w:type="character" w:styleId="FollowedHyperlink">
    <w:name w:val="FollowedHyperlink"/>
    <w:basedOn w:val="DefaultParagraphFont"/>
    <w:uiPriority w:val="99"/>
    <w:semiHidden/>
    <w:unhideWhenUsed/>
    <w:rsid w:val="000A76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731954">
      <w:bodyDiv w:val="1"/>
      <w:marLeft w:val="0"/>
      <w:marRight w:val="0"/>
      <w:marTop w:val="0"/>
      <w:marBottom w:val="0"/>
      <w:divBdr>
        <w:top w:val="none" w:sz="0" w:space="0" w:color="auto"/>
        <w:left w:val="none" w:sz="0" w:space="0" w:color="auto"/>
        <w:bottom w:val="none" w:sz="0" w:space="0" w:color="auto"/>
        <w:right w:val="none" w:sz="0" w:space="0" w:color="auto"/>
      </w:divBdr>
    </w:div>
    <w:div w:id="1085608209">
      <w:bodyDiv w:val="1"/>
      <w:marLeft w:val="0"/>
      <w:marRight w:val="0"/>
      <w:marTop w:val="0"/>
      <w:marBottom w:val="0"/>
      <w:divBdr>
        <w:top w:val="none" w:sz="0" w:space="0" w:color="auto"/>
        <w:left w:val="none" w:sz="0" w:space="0" w:color="auto"/>
        <w:bottom w:val="none" w:sz="0" w:space="0" w:color="auto"/>
        <w:right w:val="none" w:sz="0" w:space="0" w:color="auto"/>
      </w:divBdr>
    </w:div>
    <w:div w:id="1155147758">
      <w:bodyDiv w:val="1"/>
      <w:marLeft w:val="0"/>
      <w:marRight w:val="0"/>
      <w:marTop w:val="0"/>
      <w:marBottom w:val="0"/>
      <w:divBdr>
        <w:top w:val="none" w:sz="0" w:space="0" w:color="auto"/>
        <w:left w:val="none" w:sz="0" w:space="0" w:color="auto"/>
        <w:bottom w:val="none" w:sz="0" w:space="0" w:color="auto"/>
        <w:right w:val="none" w:sz="0" w:space="0" w:color="auto"/>
      </w:divBdr>
    </w:div>
    <w:div w:id="1544827082">
      <w:bodyDiv w:val="1"/>
      <w:marLeft w:val="0"/>
      <w:marRight w:val="0"/>
      <w:marTop w:val="0"/>
      <w:marBottom w:val="0"/>
      <w:divBdr>
        <w:top w:val="none" w:sz="0" w:space="0" w:color="auto"/>
        <w:left w:val="none" w:sz="0" w:space="0" w:color="auto"/>
        <w:bottom w:val="none" w:sz="0" w:space="0" w:color="auto"/>
        <w:right w:val="none" w:sz="0" w:space="0" w:color="auto"/>
      </w:divBdr>
    </w:div>
    <w:div w:id="1588465105">
      <w:bodyDiv w:val="1"/>
      <w:marLeft w:val="0"/>
      <w:marRight w:val="0"/>
      <w:marTop w:val="0"/>
      <w:marBottom w:val="0"/>
      <w:divBdr>
        <w:top w:val="none" w:sz="0" w:space="0" w:color="auto"/>
        <w:left w:val="none" w:sz="0" w:space="0" w:color="auto"/>
        <w:bottom w:val="none" w:sz="0" w:space="0" w:color="auto"/>
        <w:right w:val="none" w:sz="0" w:space="0" w:color="auto"/>
      </w:divBdr>
    </w:div>
    <w:div w:id="18590048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ov.uk/government/news/higher-education-expert-to-review-tef" TargetMode="External"/><Relationship Id="rId6" Type="http://schemas.openxmlformats.org/officeDocument/2006/relationships/hyperlink" Target="http://www.g.stobart@ioe.ac.uk" TargetMode="External"/><Relationship Id="rId7" Type="http://schemas.openxmlformats.org/officeDocument/2006/relationships/hyperlink" Target="http://www.hkeaa.edu.hk/DocLibrary/SBA/HKDSE/Eng_DVD/doc/Afl_principles.pdf" TargetMode="External"/><Relationship Id="rId8" Type="http://schemas.openxmlformats.org/officeDocument/2006/relationships/hyperlink" Target="http://www.officeforstudents.org.uk/advice-and-guidance/teaching/what-is-the-tef/" TargetMode="External"/><Relationship Id="rId9" Type="http://schemas.openxmlformats.org/officeDocument/2006/relationships/hyperlink" Target="http://www.leeds.ac.uk/educol/documents/187564.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10</Pages>
  <Words>2744</Words>
  <Characters>15094</Characters>
  <Application>Microsoft Macintosh Word</Application>
  <DocSecurity>0</DocSecurity>
  <Lines>387</Lines>
  <Paragraphs>77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lisawilliams9440@gmail.com</dc:creator>
  <cp:keywords/>
  <dc:description/>
  <cp:lastModifiedBy>lisawilliams9440@gmail.com</cp:lastModifiedBy>
  <cp:revision>4</cp:revision>
  <cp:lastPrinted>2019-02-25T11:05:00Z</cp:lastPrinted>
  <dcterms:created xsi:type="dcterms:W3CDTF">2019-02-24T16:49:00Z</dcterms:created>
  <dcterms:modified xsi:type="dcterms:W3CDTF">2019-02-25T11:06:00Z</dcterms:modified>
</cp:coreProperties>
</file>