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6DF985" w14:textId="1405CC4E" w:rsidR="0085251D" w:rsidRPr="00164C32" w:rsidRDefault="008834C2">
      <w:r>
        <w:tab/>
      </w:r>
      <w:r>
        <w:tab/>
      </w:r>
      <w:r>
        <w:tab/>
      </w:r>
      <w:r>
        <w:tab/>
      </w:r>
      <w:bookmarkStart w:id="0" w:name="_GoBack"/>
      <w:bookmarkEnd w:id="0"/>
      <w:r w:rsidRPr="008834C2">
        <w:rPr>
          <w:rFonts w:ascii="Times New Roman" w:hAnsi="Times New Roman" w:cs="Times New Roman"/>
          <w:sz w:val="24"/>
          <w:szCs w:val="24"/>
        </w:rPr>
        <w:t xml:space="preserve"> </w:t>
      </w:r>
    </w:p>
    <w:p w14:paraId="7F09DB0E" w14:textId="53A8656B" w:rsidR="00164C32" w:rsidRPr="00164C32" w:rsidRDefault="00164C32">
      <w:pPr>
        <w:rPr>
          <w:rFonts w:ascii="Times New Roman" w:hAnsi="Times New Roman" w:cs="Times New Roman"/>
          <w:color w:val="FF0000"/>
          <w:sz w:val="24"/>
          <w:szCs w:val="24"/>
        </w:rPr>
      </w:pPr>
      <w:r w:rsidRPr="00164C32">
        <w:rPr>
          <w:rFonts w:ascii="Times New Roman" w:hAnsi="Times New Roman" w:cs="Times New Roman"/>
          <w:color w:val="FF0000"/>
          <w:sz w:val="24"/>
          <w:szCs w:val="24"/>
        </w:rPr>
        <w:t>Come back to this</w:t>
      </w:r>
    </w:p>
    <w:p w14:paraId="1CF29238" w14:textId="367D4697" w:rsidR="008834C2" w:rsidRPr="00164C32" w:rsidRDefault="008834C2">
      <w:pPr>
        <w:rPr>
          <w:rFonts w:ascii="Times New Roman" w:hAnsi="Times New Roman" w:cs="Times New Roman"/>
          <w:color w:val="FF0000"/>
          <w:sz w:val="24"/>
          <w:szCs w:val="24"/>
        </w:rPr>
      </w:pPr>
      <w:r w:rsidRPr="00164C32">
        <w:rPr>
          <w:rFonts w:ascii="Times New Roman" w:hAnsi="Times New Roman" w:cs="Times New Roman"/>
          <w:color w:val="FF0000"/>
          <w:sz w:val="24"/>
          <w:szCs w:val="24"/>
        </w:rPr>
        <w:t>Not everyone who gambles are exposed to harm. Those who are negatively affected by gambling are mostly experiencing internal conflicts with their family or friends.</w:t>
      </w:r>
      <w:r w:rsidR="00047779" w:rsidRPr="00164C32">
        <w:rPr>
          <w:rFonts w:ascii="Times New Roman" w:hAnsi="Times New Roman" w:cs="Times New Roman"/>
          <w:color w:val="FF0000"/>
          <w:sz w:val="24"/>
          <w:szCs w:val="24"/>
        </w:rPr>
        <w:t xml:space="preserve"> </w:t>
      </w:r>
      <w:r w:rsidRPr="00164C32">
        <w:rPr>
          <w:rFonts w:ascii="Times New Roman" w:hAnsi="Times New Roman" w:cs="Times New Roman"/>
          <w:color w:val="FF0000"/>
          <w:sz w:val="24"/>
          <w:szCs w:val="24"/>
        </w:rPr>
        <w:t>As a result, people who gamble and accumulate debt</w:t>
      </w:r>
      <w:r w:rsidR="00164C32" w:rsidRPr="00164C32">
        <w:rPr>
          <w:rFonts w:ascii="Times New Roman" w:hAnsi="Times New Roman" w:cs="Times New Roman"/>
          <w:color w:val="FF0000"/>
          <w:sz w:val="24"/>
          <w:szCs w:val="24"/>
        </w:rPr>
        <w:t xml:space="preserve"> </w:t>
      </w:r>
      <w:r w:rsidRPr="00164C32">
        <w:rPr>
          <w:rFonts w:ascii="Times New Roman" w:hAnsi="Times New Roman" w:cs="Times New Roman"/>
          <w:color w:val="FF0000"/>
          <w:sz w:val="24"/>
          <w:szCs w:val="24"/>
        </w:rPr>
        <w:t>resort to theft</w:t>
      </w:r>
      <w:r w:rsidR="00047779" w:rsidRPr="00164C32">
        <w:rPr>
          <w:rFonts w:ascii="Times New Roman" w:hAnsi="Times New Roman" w:cs="Times New Roman"/>
          <w:color w:val="FF0000"/>
          <w:sz w:val="24"/>
          <w:szCs w:val="24"/>
        </w:rPr>
        <w:t xml:space="preserve"> and this can all cause psychological distress; also, </w:t>
      </w:r>
      <w:r w:rsidRPr="00164C32">
        <w:rPr>
          <w:rFonts w:ascii="Times New Roman" w:hAnsi="Times New Roman" w:cs="Times New Roman"/>
          <w:color w:val="FF0000"/>
          <w:sz w:val="24"/>
          <w:szCs w:val="24"/>
        </w:rPr>
        <w:t xml:space="preserve">people who run </w:t>
      </w:r>
      <w:r w:rsidR="00047779" w:rsidRPr="00164C32">
        <w:rPr>
          <w:rFonts w:ascii="Times New Roman" w:hAnsi="Times New Roman" w:cs="Times New Roman"/>
          <w:color w:val="FF0000"/>
          <w:sz w:val="24"/>
          <w:szCs w:val="24"/>
        </w:rPr>
        <w:t xml:space="preserve">places such as casinos may commit fraud to get more money which affects society as a whole. the annual gambling cost has also risen to between £40 and £70 million. </w:t>
      </w:r>
    </w:p>
    <w:p w14:paraId="4FFD6DF0" w14:textId="731C4D71" w:rsidR="00047779" w:rsidRPr="00164C32" w:rsidRDefault="00047779">
      <w:pPr>
        <w:rPr>
          <w:rFonts w:ascii="Times New Roman" w:hAnsi="Times New Roman" w:cs="Times New Roman"/>
          <w:color w:val="FF0000"/>
          <w:sz w:val="24"/>
          <w:szCs w:val="24"/>
        </w:rPr>
      </w:pPr>
      <w:r w:rsidRPr="00164C32">
        <w:rPr>
          <w:rFonts w:ascii="Times New Roman" w:hAnsi="Times New Roman" w:cs="Times New Roman"/>
          <w:color w:val="FF0000"/>
          <w:sz w:val="24"/>
          <w:szCs w:val="24"/>
        </w:rPr>
        <w:t xml:space="preserve">In this study, existing data has been reviewed to access whether or not gambling is becoming a crisis in Wales. </w:t>
      </w:r>
    </w:p>
    <w:p w14:paraId="1FD3D406" w14:textId="21535CB0" w:rsidR="008B5C70" w:rsidRPr="00164C32" w:rsidRDefault="008B5C70">
      <w:pPr>
        <w:rPr>
          <w:rFonts w:ascii="Times New Roman" w:hAnsi="Times New Roman" w:cs="Times New Roman"/>
          <w:color w:val="FF0000"/>
          <w:sz w:val="24"/>
          <w:szCs w:val="24"/>
        </w:rPr>
      </w:pPr>
      <w:r w:rsidRPr="00164C32">
        <w:rPr>
          <w:rFonts w:ascii="Times New Roman" w:hAnsi="Times New Roman" w:cs="Times New Roman"/>
          <w:color w:val="FF0000"/>
          <w:sz w:val="24"/>
          <w:szCs w:val="24"/>
        </w:rPr>
        <w:t xml:space="preserve">It was found that 1.1% of people out of 30,000 admitted to having a gambling problem. As a result, there is great potential for the harm coming to them to also affect their loved ones due to a ‘ripple effect’ However, 61% of welsh adults had gambled in the last year. </w:t>
      </w:r>
    </w:p>
    <w:p w14:paraId="421FAE72" w14:textId="572B3CF3" w:rsidR="00047779" w:rsidRPr="00164C32" w:rsidRDefault="008B5C70">
      <w:pPr>
        <w:rPr>
          <w:rFonts w:ascii="Times New Roman" w:hAnsi="Times New Roman" w:cs="Times New Roman"/>
          <w:color w:val="FF0000"/>
          <w:sz w:val="24"/>
          <w:szCs w:val="24"/>
        </w:rPr>
      </w:pPr>
      <w:r w:rsidRPr="00164C32">
        <w:rPr>
          <w:rFonts w:ascii="Times New Roman" w:hAnsi="Times New Roman" w:cs="Times New Roman"/>
          <w:color w:val="FF0000"/>
          <w:sz w:val="24"/>
          <w:szCs w:val="24"/>
        </w:rPr>
        <w:t>The conclusion of the study found that gambling is an increasing health</w:t>
      </w:r>
      <w:r w:rsidR="00164C32" w:rsidRPr="00164C32">
        <w:rPr>
          <w:rFonts w:ascii="Times New Roman" w:hAnsi="Times New Roman" w:cs="Times New Roman"/>
          <w:color w:val="FF0000"/>
          <w:sz w:val="24"/>
          <w:szCs w:val="24"/>
        </w:rPr>
        <w:t xml:space="preserve"> issue</w:t>
      </w:r>
      <w:r w:rsidRPr="00164C32">
        <w:rPr>
          <w:rFonts w:ascii="Times New Roman" w:hAnsi="Times New Roman" w:cs="Times New Roman"/>
          <w:color w:val="FF0000"/>
          <w:sz w:val="24"/>
          <w:szCs w:val="24"/>
        </w:rPr>
        <w:t xml:space="preserve"> and that the amount of negative influence it has on families makes a government intervention justifiable. </w:t>
      </w:r>
    </w:p>
    <w:p w14:paraId="452BFDEC" w14:textId="4D049A77" w:rsidR="008834C2" w:rsidRDefault="008834C2">
      <w:pPr>
        <w:rPr>
          <w:rFonts w:ascii="Times New Roman" w:hAnsi="Times New Roman" w:cs="Times New Roman"/>
          <w:color w:val="FF0000"/>
          <w:sz w:val="24"/>
          <w:szCs w:val="24"/>
        </w:rPr>
      </w:pPr>
    </w:p>
    <w:p w14:paraId="44A69C20" w14:textId="6E8444C0" w:rsidR="00133CFF" w:rsidRPr="00133CFF" w:rsidRDefault="00133CFF">
      <w:pPr>
        <w:rPr>
          <w:rFonts w:ascii="Times New Roman" w:hAnsi="Times New Roman" w:cs="Times New Roman"/>
          <w:sz w:val="24"/>
          <w:szCs w:val="24"/>
        </w:rPr>
      </w:pPr>
      <w:r>
        <w:rPr>
          <w:rFonts w:ascii="Times New Roman" w:hAnsi="Times New Roman" w:cs="Times New Roman"/>
          <w:sz w:val="24"/>
          <w:szCs w:val="24"/>
        </w:rPr>
        <w:t>This study investigated</w:t>
      </w:r>
      <w:r w:rsidR="00186537">
        <w:rPr>
          <w:rFonts w:ascii="Times New Roman" w:hAnsi="Times New Roman" w:cs="Times New Roman"/>
          <w:sz w:val="24"/>
          <w:szCs w:val="24"/>
        </w:rPr>
        <w:t xml:space="preserve"> the effect of a girl sexualising herself on Facebook, compared to not sexualising herself and how this affected her peers perception of her. In total 128 females (fifty-eight teens and 60 young adults)) were shown a Facebook profile and evaluated the girl on the profile. Some were shown a sexualised profile, and others were shown a </w:t>
      </w:r>
      <w:proofErr w:type="spellStart"/>
      <w:r w:rsidR="00186537">
        <w:rPr>
          <w:rFonts w:ascii="Times New Roman" w:hAnsi="Times New Roman" w:cs="Times New Roman"/>
          <w:sz w:val="24"/>
          <w:szCs w:val="24"/>
        </w:rPr>
        <w:t>nonsexualised</w:t>
      </w:r>
      <w:proofErr w:type="spellEnd"/>
      <w:r w:rsidR="00186537">
        <w:rPr>
          <w:rFonts w:ascii="Times New Roman" w:hAnsi="Times New Roman" w:cs="Times New Roman"/>
          <w:sz w:val="24"/>
          <w:szCs w:val="24"/>
        </w:rPr>
        <w:t xml:space="preserve"> one. </w:t>
      </w:r>
    </w:p>
    <w:p w14:paraId="5025CB60" w14:textId="1C32F37D" w:rsidR="00186537" w:rsidRDefault="00186537">
      <w:pPr>
        <w:rPr>
          <w:rFonts w:ascii="Times New Roman" w:hAnsi="Times New Roman" w:cs="Times New Roman"/>
          <w:sz w:val="24"/>
          <w:szCs w:val="24"/>
        </w:rPr>
      </w:pPr>
      <w:r>
        <w:rPr>
          <w:rFonts w:ascii="Times New Roman" w:hAnsi="Times New Roman" w:cs="Times New Roman"/>
          <w:sz w:val="24"/>
          <w:szCs w:val="24"/>
        </w:rPr>
        <w:t xml:space="preserve">In general, the result suggested that the sexualised girl was thought to be less attractive socially and physically as well as generally incompetent; compared to the normalised Facebook profile. </w:t>
      </w:r>
    </w:p>
    <w:p w14:paraId="69B3B715" w14:textId="369A0B3F" w:rsidR="00186537" w:rsidRDefault="00186537">
      <w:pPr>
        <w:rPr>
          <w:rFonts w:ascii="Times New Roman" w:hAnsi="Times New Roman" w:cs="Times New Roman"/>
          <w:sz w:val="24"/>
          <w:szCs w:val="24"/>
        </w:rPr>
      </w:pPr>
      <w:r>
        <w:rPr>
          <w:rFonts w:ascii="Times New Roman" w:hAnsi="Times New Roman" w:cs="Times New Roman"/>
          <w:sz w:val="24"/>
          <w:szCs w:val="24"/>
        </w:rPr>
        <w:t xml:space="preserve">The results also showed a clear age difference. The young adults rated the profile higher than the young girls. The findings ultimately show the possibility for an increased ‘relational cost’ with females when a sexualised photo is used. </w:t>
      </w:r>
      <w:r w:rsidR="00EE693B">
        <w:rPr>
          <w:rFonts w:ascii="Times New Roman" w:hAnsi="Times New Roman" w:cs="Times New Roman"/>
          <w:sz w:val="24"/>
          <w:szCs w:val="24"/>
        </w:rPr>
        <w:t xml:space="preserve">Following the study, methods of educating young girls about media sexualisation were suggested and discussed. </w:t>
      </w:r>
    </w:p>
    <w:p w14:paraId="788F2CE3" w14:textId="27B9E89E" w:rsidR="00132F90" w:rsidRDefault="00132F90" w:rsidP="009758DA">
      <w:pPr>
        <w:rPr>
          <w:rFonts w:ascii="Times New Roman" w:hAnsi="Times New Roman" w:cs="Times New Roman"/>
          <w:sz w:val="24"/>
          <w:szCs w:val="24"/>
        </w:rPr>
      </w:pPr>
    </w:p>
    <w:p w14:paraId="25797D34" w14:textId="7A028631" w:rsidR="00132F90" w:rsidRDefault="00132F90" w:rsidP="009758DA">
      <w:pPr>
        <w:rPr>
          <w:rFonts w:ascii="Times New Roman" w:hAnsi="Times New Roman" w:cs="Times New Roman"/>
          <w:sz w:val="24"/>
          <w:szCs w:val="24"/>
        </w:rPr>
      </w:pPr>
      <w:r>
        <w:rPr>
          <w:rFonts w:ascii="Times New Roman" w:hAnsi="Times New Roman" w:cs="Times New Roman"/>
          <w:sz w:val="24"/>
          <w:szCs w:val="24"/>
        </w:rPr>
        <w:t>T</w:t>
      </w:r>
      <w:r w:rsidRPr="00132F90">
        <w:rPr>
          <w:rFonts w:ascii="Times New Roman" w:hAnsi="Times New Roman" w:cs="Times New Roman"/>
          <w:sz w:val="24"/>
          <w:szCs w:val="24"/>
        </w:rPr>
        <w:t xml:space="preserve">he </w:t>
      </w:r>
      <w:r>
        <w:rPr>
          <w:rFonts w:ascii="Times New Roman" w:hAnsi="Times New Roman" w:cs="Times New Roman"/>
          <w:sz w:val="24"/>
          <w:szCs w:val="24"/>
        </w:rPr>
        <w:t xml:space="preserve">effect that </w:t>
      </w:r>
      <w:r w:rsidRPr="00132F90">
        <w:rPr>
          <w:rFonts w:ascii="Times New Roman" w:hAnsi="Times New Roman" w:cs="Times New Roman"/>
          <w:sz w:val="24"/>
          <w:szCs w:val="24"/>
        </w:rPr>
        <w:t xml:space="preserve">narcissism </w:t>
      </w:r>
      <w:r>
        <w:rPr>
          <w:rFonts w:ascii="Times New Roman" w:hAnsi="Times New Roman" w:cs="Times New Roman"/>
          <w:sz w:val="24"/>
          <w:szCs w:val="24"/>
        </w:rPr>
        <w:t>has on</w:t>
      </w:r>
      <w:r w:rsidRPr="00132F90">
        <w:rPr>
          <w:rFonts w:ascii="Times New Roman" w:hAnsi="Times New Roman" w:cs="Times New Roman"/>
          <w:sz w:val="24"/>
          <w:szCs w:val="24"/>
        </w:rPr>
        <w:t xml:space="preserve"> health-risk and health-protective behaviours in a</w:t>
      </w:r>
      <w:r>
        <w:rPr>
          <w:rFonts w:ascii="Times New Roman" w:hAnsi="Times New Roman" w:cs="Times New Roman"/>
          <w:sz w:val="24"/>
          <w:szCs w:val="24"/>
        </w:rPr>
        <w:t xml:space="preserve"> select group</w:t>
      </w:r>
      <w:r w:rsidRPr="00132F90">
        <w:rPr>
          <w:rFonts w:ascii="Times New Roman" w:hAnsi="Times New Roman" w:cs="Times New Roman"/>
          <w:sz w:val="24"/>
          <w:szCs w:val="24"/>
        </w:rPr>
        <w:t xml:space="preserve"> of 365 undergraduate students</w:t>
      </w:r>
      <w:r>
        <w:rPr>
          <w:rFonts w:ascii="Times New Roman" w:hAnsi="Times New Roman" w:cs="Times New Roman"/>
          <w:sz w:val="24"/>
          <w:szCs w:val="24"/>
        </w:rPr>
        <w:t xml:space="preserve"> was the focus of this study. In order to study the influence and effect that narcissistic tendencies have on health-related behaviours, regression analyses were employed</w:t>
      </w:r>
      <w:r w:rsidR="00001EF7">
        <w:rPr>
          <w:rFonts w:ascii="Times New Roman" w:hAnsi="Times New Roman" w:cs="Times New Roman"/>
          <w:sz w:val="24"/>
          <w:szCs w:val="24"/>
        </w:rPr>
        <w:t xml:space="preserve"> to analyse the data. </w:t>
      </w:r>
    </w:p>
    <w:p w14:paraId="4950A0F0" w14:textId="5558DC0A" w:rsidR="00132F90" w:rsidRDefault="00132F90" w:rsidP="009758DA">
      <w:pPr>
        <w:rPr>
          <w:rFonts w:ascii="Times New Roman" w:hAnsi="Times New Roman" w:cs="Times New Roman"/>
          <w:sz w:val="24"/>
          <w:szCs w:val="24"/>
        </w:rPr>
      </w:pPr>
      <w:r>
        <w:rPr>
          <w:rFonts w:ascii="Times New Roman" w:hAnsi="Times New Roman" w:cs="Times New Roman"/>
          <w:sz w:val="24"/>
          <w:szCs w:val="24"/>
        </w:rPr>
        <w:t xml:space="preserve">It was found that use of </w:t>
      </w:r>
      <w:r w:rsidR="00001EF7">
        <w:rPr>
          <w:rFonts w:ascii="Times New Roman" w:hAnsi="Times New Roman" w:cs="Times New Roman"/>
          <w:sz w:val="24"/>
          <w:szCs w:val="24"/>
        </w:rPr>
        <w:t>relatively mild narcotics such as</w:t>
      </w:r>
      <w:r>
        <w:rPr>
          <w:rFonts w:ascii="Times New Roman" w:hAnsi="Times New Roman" w:cs="Times New Roman"/>
          <w:sz w:val="24"/>
          <w:szCs w:val="24"/>
        </w:rPr>
        <w:t xml:space="preserve"> </w:t>
      </w:r>
      <w:r w:rsidR="00001EF7">
        <w:rPr>
          <w:rFonts w:ascii="Times New Roman" w:hAnsi="Times New Roman" w:cs="Times New Roman"/>
          <w:sz w:val="24"/>
          <w:szCs w:val="24"/>
        </w:rPr>
        <w:t>weed</w:t>
      </w:r>
      <w:r>
        <w:rPr>
          <w:rFonts w:ascii="Times New Roman" w:hAnsi="Times New Roman" w:cs="Times New Roman"/>
          <w:sz w:val="24"/>
          <w:szCs w:val="24"/>
        </w:rPr>
        <w:t xml:space="preserve"> and alcohol, as well as poor road conduct were linked to narcissism. However, a balanced and healthy diet was also linked to the same narcissistic tendencies. </w:t>
      </w:r>
    </w:p>
    <w:p w14:paraId="517237D6" w14:textId="6EC44CFC" w:rsidR="00F5064F" w:rsidRDefault="00132F90" w:rsidP="009758DA">
      <w:pPr>
        <w:rPr>
          <w:rFonts w:ascii="Times New Roman" w:hAnsi="Times New Roman" w:cs="Times New Roman"/>
          <w:sz w:val="24"/>
          <w:szCs w:val="24"/>
        </w:rPr>
      </w:pPr>
      <w:r>
        <w:rPr>
          <w:rFonts w:ascii="Times New Roman" w:hAnsi="Times New Roman" w:cs="Times New Roman"/>
          <w:sz w:val="24"/>
          <w:szCs w:val="24"/>
        </w:rPr>
        <w:t>Despite it being found that a narcissistic personality was linked to these various and contrasting behaviours, as well as physically being active, it was determined that future studies in the interplay between the behaviours and said personality trait is needed.</w:t>
      </w:r>
    </w:p>
    <w:p w14:paraId="74428C6D" w14:textId="77777777" w:rsidR="00F5064F" w:rsidRDefault="00F5064F" w:rsidP="009758DA">
      <w:pPr>
        <w:rPr>
          <w:rFonts w:ascii="Times New Roman" w:hAnsi="Times New Roman" w:cs="Times New Roman"/>
          <w:sz w:val="24"/>
          <w:szCs w:val="24"/>
        </w:rPr>
      </w:pPr>
    </w:p>
    <w:p w14:paraId="44F9D855" w14:textId="25D4EADB" w:rsidR="009758DA" w:rsidRPr="009758DA" w:rsidRDefault="00D06C8F" w:rsidP="009758DA">
      <w:pPr>
        <w:rPr>
          <w:rFonts w:ascii="Times New Roman" w:hAnsi="Times New Roman" w:cs="Times New Roman"/>
          <w:sz w:val="24"/>
          <w:szCs w:val="24"/>
        </w:rPr>
      </w:pPr>
      <w:r>
        <w:rPr>
          <w:rFonts w:ascii="Times New Roman" w:hAnsi="Times New Roman" w:cs="Times New Roman"/>
          <w:sz w:val="24"/>
          <w:szCs w:val="24"/>
        </w:rPr>
        <w:t>An</w:t>
      </w:r>
      <w:r w:rsidR="009758DA" w:rsidRPr="009758DA">
        <w:rPr>
          <w:rFonts w:ascii="Times New Roman" w:hAnsi="Times New Roman" w:cs="Times New Roman"/>
          <w:sz w:val="24"/>
          <w:szCs w:val="24"/>
        </w:rPr>
        <w:t xml:space="preserve"> overwhelming urge and/or desire to repeatedly perform the same action over and over again is known as a compulsion. Said compulsive actions can include hand washing, praying or counting. Compulsions are often experienced alongside an obsession and develop to alleviate the stress of said obsession; such as being compelled to wash one’s hands due to the obsession of preventing any form of contamination. The patient often recognises that the compulsive action is irrational, but they cannot/do not stop due to them seeing it as having a strong purpose in their lives. The patient can sometimes find the need to perform the action distressing in itself as it impacts their social lives and their daily routines. However, by not repeating the action they will get increasingly stressed.  </w:t>
      </w:r>
    </w:p>
    <w:p w14:paraId="3FED1516" w14:textId="77777777" w:rsidR="009758DA" w:rsidRPr="009758DA" w:rsidRDefault="009758DA" w:rsidP="009758DA">
      <w:pPr>
        <w:rPr>
          <w:rFonts w:ascii="Times New Roman" w:hAnsi="Times New Roman" w:cs="Times New Roman"/>
          <w:sz w:val="24"/>
          <w:szCs w:val="24"/>
        </w:rPr>
      </w:pPr>
      <w:r w:rsidRPr="009758DA">
        <w:rPr>
          <w:rFonts w:ascii="Times New Roman" w:hAnsi="Times New Roman" w:cs="Times New Roman"/>
          <w:sz w:val="24"/>
          <w:szCs w:val="24"/>
        </w:rPr>
        <w:t xml:space="preserve">One real life example is of a man who believed he had contracted AIDS from an unclean looking passenger he sat next to when on the subway. This man went on to clean his hands whenever he thought of that moment and checking his surroundings for any litter that may be contaminated. This progressed to the point that he stayed in his home for long periods of time so as to avoid any contamination by coming into contact with something like littered tissues that may contain the HIV virus. This example was given by </w:t>
      </w:r>
      <w:proofErr w:type="spellStart"/>
      <w:r w:rsidRPr="009758DA">
        <w:rPr>
          <w:rFonts w:ascii="Times New Roman" w:hAnsi="Times New Roman" w:cs="Times New Roman"/>
          <w:sz w:val="24"/>
          <w:szCs w:val="24"/>
        </w:rPr>
        <w:t>Shafran</w:t>
      </w:r>
      <w:proofErr w:type="spellEnd"/>
      <w:r w:rsidRPr="009758DA">
        <w:rPr>
          <w:rFonts w:ascii="Times New Roman" w:hAnsi="Times New Roman" w:cs="Times New Roman"/>
          <w:sz w:val="24"/>
          <w:szCs w:val="24"/>
        </w:rPr>
        <w:t xml:space="preserve"> (1999) to highlight the link and potential severity of OCD (Obsessive Compulsive Disorder) </w:t>
      </w:r>
    </w:p>
    <w:p w14:paraId="054ECF87" w14:textId="77777777" w:rsidR="009758DA" w:rsidRPr="009758DA" w:rsidRDefault="009758DA" w:rsidP="009758DA">
      <w:pPr>
        <w:rPr>
          <w:rFonts w:ascii="Times New Roman" w:hAnsi="Times New Roman" w:cs="Times New Roman"/>
          <w:sz w:val="24"/>
          <w:szCs w:val="24"/>
        </w:rPr>
      </w:pPr>
      <w:r w:rsidRPr="009758DA">
        <w:rPr>
          <w:rFonts w:ascii="Times New Roman" w:hAnsi="Times New Roman" w:cs="Times New Roman"/>
          <w:sz w:val="24"/>
          <w:szCs w:val="24"/>
        </w:rPr>
        <w:t xml:space="preserve">Another form of OCD is superstitious rituals. These occur when a certain behaviour is displayed before a positive reinforcer occurs. Such as ‘the lucky kiss’ which is said to give good luck. In some cases, if these rituals or traditions are not performed then the person can start to experience anxious thoughts until the action is performed. These chance associations can and do explain how different behavioural traits start to form, this behavioural model does not explain how intrusive thoughts begin to occur. </w:t>
      </w:r>
    </w:p>
    <w:p w14:paraId="3B7C1C0D" w14:textId="77777777" w:rsidR="009758DA" w:rsidRPr="009758DA" w:rsidRDefault="009758DA" w:rsidP="009758DA">
      <w:pPr>
        <w:rPr>
          <w:rFonts w:ascii="Times New Roman" w:hAnsi="Times New Roman" w:cs="Times New Roman"/>
          <w:sz w:val="24"/>
          <w:szCs w:val="24"/>
        </w:rPr>
      </w:pPr>
      <w:r w:rsidRPr="009758DA">
        <w:rPr>
          <w:rFonts w:ascii="Times New Roman" w:hAnsi="Times New Roman" w:cs="Times New Roman"/>
          <w:sz w:val="24"/>
          <w:szCs w:val="24"/>
        </w:rPr>
        <w:t xml:space="preserve">Another more prevalent cognitive disorder is Post Traumatic Stress Disorder (PTSD). This most commonly occurs during wartime and is when soldiers experience an event that is particularly traumatic such as a friend dying or a general traumatic experience ‘outside of the normal human experience’ (Thompson, 1997). The term PTSD was coined after the Vietnam war and was officially stated by this name in the DSM-III (1980), prior to this, it was known as shell shock throughout the Great War/ The First World War. </w:t>
      </w:r>
    </w:p>
    <w:p w14:paraId="234CE66E" w14:textId="77777777" w:rsidR="009758DA" w:rsidRPr="009758DA" w:rsidRDefault="009758DA" w:rsidP="009758DA">
      <w:pPr>
        <w:rPr>
          <w:rFonts w:ascii="Times New Roman" w:hAnsi="Times New Roman" w:cs="Times New Roman"/>
          <w:sz w:val="24"/>
          <w:szCs w:val="24"/>
        </w:rPr>
      </w:pPr>
      <w:r w:rsidRPr="009758DA">
        <w:rPr>
          <w:rFonts w:ascii="Times New Roman" w:hAnsi="Times New Roman" w:cs="Times New Roman"/>
          <w:sz w:val="24"/>
          <w:szCs w:val="24"/>
        </w:rPr>
        <w:t xml:space="preserve">According to Charney et al., 1993, sufferers show specific behaviour that is conditioned towards the traumatic event whenever a situation or circumstance triggers a memory. This Is however affected by the individuals coping mechanisms and environment during recovery. If a sufferer has a work and social life they care about and are active within it they may not think of the traumatic memories, therefore preventing them from processing the event again. This does however stop them from thinking about the event and therefore disassociating any negative response they may have towards the memory over time. </w:t>
      </w:r>
    </w:p>
    <w:p w14:paraId="5830DD48" w14:textId="77777777" w:rsidR="009758DA" w:rsidRPr="009758DA" w:rsidRDefault="009758DA" w:rsidP="009758DA">
      <w:pPr>
        <w:rPr>
          <w:rFonts w:ascii="Times New Roman" w:hAnsi="Times New Roman" w:cs="Times New Roman"/>
          <w:sz w:val="24"/>
          <w:szCs w:val="24"/>
        </w:rPr>
      </w:pPr>
    </w:p>
    <w:p w14:paraId="161F5ABB" w14:textId="178152F3" w:rsidR="009758DA" w:rsidRDefault="009758DA">
      <w:pPr>
        <w:rPr>
          <w:rFonts w:ascii="Times New Roman" w:hAnsi="Times New Roman" w:cs="Times New Roman"/>
          <w:sz w:val="24"/>
          <w:szCs w:val="24"/>
        </w:rPr>
      </w:pPr>
    </w:p>
    <w:p w14:paraId="5757F158" w14:textId="77777777" w:rsidR="009758DA" w:rsidRDefault="009758DA">
      <w:pPr>
        <w:rPr>
          <w:rFonts w:ascii="Times New Roman" w:hAnsi="Times New Roman" w:cs="Times New Roman"/>
          <w:sz w:val="24"/>
          <w:szCs w:val="24"/>
        </w:rPr>
      </w:pPr>
    </w:p>
    <w:p w14:paraId="4771CD9D" w14:textId="73E9D513" w:rsidR="009758DA" w:rsidRDefault="009758DA">
      <w:pPr>
        <w:rPr>
          <w:rFonts w:ascii="Times New Roman" w:hAnsi="Times New Roman" w:cs="Times New Roman"/>
          <w:sz w:val="24"/>
          <w:szCs w:val="24"/>
        </w:rPr>
      </w:pPr>
    </w:p>
    <w:p w14:paraId="6CA04052" w14:textId="77777777" w:rsidR="009758DA" w:rsidRDefault="009758DA">
      <w:pPr>
        <w:rPr>
          <w:rFonts w:ascii="Times New Roman" w:hAnsi="Times New Roman" w:cs="Times New Roman"/>
          <w:sz w:val="24"/>
          <w:szCs w:val="24"/>
        </w:rPr>
      </w:pPr>
    </w:p>
    <w:p w14:paraId="48359CCB" w14:textId="77777777" w:rsidR="00D06C8F" w:rsidRDefault="009758DA" w:rsidP="009758DA">
      <w:pPr>
        <w:rPr>
          <w:rFonts w:ascii="Times New Roman" w:hAnsi="Times New Roman" w:cs="Times New Roman"/>
          <w:sz w:val="24"/>
          <w:szCs w:val="24"/>
        </w:rPr>
      </w:pPr>
      <w:r>
        <w:rPr>
          <w:rFonts w:ascii="Times New Roman" w:hAnsi="Times New Roman" w:cs="Times New Roman"/>
          <w:sz w:val="24"/>
          <w:szCs w:val="24"/>
        </w:rPr>
        <w:lastRenderedPageBreak/>
        <w:tab/>
      </w:r>
    </w:p>
    <w:p w14:paraId="68AA59CA" w14:textId="4BCCE2F9" w:rsidR="009758DA" w:rsidRDefault="009758DA" w:rsidP="009758DA">
      <w:pPr>
        <w:rPr>
          <w:rFonts w:ascii="Times New Roman" w:hAnsi="Times New Roman" w:cs="Times New Roman"/>
          <w:sz w:val="24"/>
          <w:szCs w:val="24"/>
        </w:rPr>
      </w:pPr>
      <w:r>
        <w:rPr>
          <w:rFonts w:ascii="Times New Roman" w:hAnsi="Times New Roman" w:cs="Times New Roman"/>
          <w:sz w:val="24"/>
          <w:szCs w:val="24"/>
        </w:rPr>
        <w:t>Reference list</w:t>
      </w:r>
    </w:p>
    <w:p w14:paraId="6A438A19" w14:textId="77777777" w:rsidR="009758DA" w:rsidRDefault="009758DA" w:rsidP="009758DA">
      <w:pPr>
        <w:spacing w:line="600" w:lineRule="auto"/>
        <w:rPr>
          <w:rFonts w:ascii="Times New Roman" w:hAnsi="Times New Roman" w:cs="Times New Roman"/>
          <w:sz w:val="24"/>
          <w:szCs w:val="24"/>
        </w:rPr>
      </w:pPr>
    </w:p>
    <w:p w14:paraId="3C15DA9E" w14:textId="27C3C18B" w:rsidR="009758DA" w:rsidRPr="00E01B28" w:rsidRDefault="007655B4" w:rsidP="009758DA">
      <w:pPr>
        <w:pStyle w:val="ListParagraph"/>
        <w:numPr>
          <w:ilvl w:val="0"/>
          <w:numId w:val="1"/>
        </w:numPr>
        <w:rPr>
          <w:rFonts w:ascii="Times New Roman" w:hAnsi="Times New Roman" w:cs="Times New Roman"/>
          <w:sz w:val="28"/>
          <w:szCs w:val="24"/>
        </w:rPr>
      </w:pPr>
      <w:r w:rsidRPr="007655B4">
        <w:rPr>
          <w:rFonts w:ascii="Times New Roman" w:hAnsi="Times New Roman" w:cs="Times New Roman"/>
          <w:color w:val="212529"/>
          <w:sz w:val="24"/>
          <w:shd w:val="clear" w:color="auto" w:fill="FFFFFF"/>
        </w:rPr>
        <w:t xml:space="preserve">Tarrier, N.T, </w:t>
      </w:r>
      <w:proofErr w:type="spellStart"/>
      <w:r w:rsidRPr="007655B4">
        <w:rPr>
          <w:rFonts w:ascii="Times New Roman" w:hAnsi="Times New Roman" w:cs="Times New Roman"/>
          <w:color w:val="212529"/>
          <w:sz w:val="24"/>
          <w:shd w:val="clear" w:color="auto" w:fill="FFFFFF"/>
        </w:rPr>
        <w:t>Liverside</w:t>
      </w:r>
      <w:proofErr w:type="spellEnd"/>
      <w:r w:rsidRPr="007655B4">
        <w:rPr>
          <w:rFonts w:ascii="Times New Roman" w:hAnsi="Times New Roman" w:cs="Times New Roman"/>
          <w:color w:val="212529"/>
          <w:sz w:val="24"/>
          <w:shd w:val="clear" w:color="auto" w:fill="FFFFFF"/>
        </w:rPr>
        <w:t xml:space="preserve">, </w:t>
      </w:r>
      <w:proofErr w:type="gramStart"/>
      <w:r w:rsidRPr="007655B4">
        <w:rPr>
          <w:rFonts w:ascii="Times New Roman" w:hAnsi="Times New Roman" w:cs="Times New Roman"/>
          <w:color w:val="212529"/>
          <w:sz w:val="24"/>
          <w:shd w:val="clear" w:color="auto" w:fill="FFFFFF"/>
        </w:rPr>
        <w:t>T. .L</w:t>
      </w:r>
      <w:proofErr w:type="gramEnd"/>
      <w:r w:rsidRPr="007655B4">
        <w:rPr>
          <w:rFonts w:ascii="Times New Roman" w:hAnsi="Times New Roman" w:cs="Times New Roman"/>
          <w:color w:val="212529"/>
          <w:sz w:val="24"/>
          <w:shd w:val="clear" w:color="auto" w:fill="FFFFFF"/>
        </w:rPr>
        <w:t xml:space="preserve"> &amp; Gregg, L. .G. (2006). The acceptability and preference for the psychological treatment of </w:t>
      </w:r>
      <w:proofErr w:type="gramStart"/>
      <w:r w:rsidRPr="007655B4">
        <w:rPr>
          <w:rFonts w:ascii="Times New Roman" w:hAnsi="Times New Roman" w:cs="Times New Roman"/>
          <w:color w:val="212529"/>
          <w:sz w:val="24"/>
          <w:shd w:val="clear" w:color="auto" w:fill="FFFFFF"/>
        </w:rPr>
        <w:t>PTSD .</w:t>
      </w:r>
      <w:proofErr w:type="gramEnd"/>
      <w:r w:rsidRPr="007655B4">
        <w:rPr>
          <w:rFonts w:ascii="Times New Roman" w:hAnsi="Times New Roman" w:cs="Times New Roman"/>
          <w:color w:val="212529"/>
          <w:sz w:val="24"/>
          <w:shd w:val="clear" w:color="auto" w:fill="FFFFFF"/>
        </w:rPr>
        <w:t xml:space="preserve"> Behaviour, research and </w:t>
      </w:r>
      <w:proofErr w:type="gramStart"/>
      <w:r w:rsidRPr="007655B4">
        <w:rPr>
          <w:rFonts w:ascii="Times New Roman" w:hAnsi="Times New Roman" w:cs="Times New Roman"/>
          <w:color w:val="212529"/>
          <w:sz w:val="24"/>
          <w:shd w:val="clear" w:color="auto" w:fill="FFFFFF"/>
        </w:rPr>
        <w:t>therapy ,</w:t>
      </w:r>
      <w:proofErr w:type="gramEnd"/>
      <w:r w:rsidRPr="007655B4">
        <w:rPr>
          <w:rFonts w:ascii="Times New Roman" w:hAnsi="Times New Roman" w:cs="Times New Roman"/>
          <w:color w:val="212529"/>
          <w:sz w:val="24"/>
          <w:shd w:val="clear" w:color="auto" w:fill="FFFFFF"/>
        </w:rPr>
        <w:t> 44(1), 1642-1656.</w:t>
      </w:r>
    </w:p>
    <w:p w14:paraId="1BE4A9C6" w14:textId="77777777" w:rsidR="00E01B28" w:rsidRPr="00E01B28" w:rsidRDefault="00E01B28" w:rsidP="00E01B28">
      <w:pPr>
        <w:pStyle w:val="ListParagraph"/>
        <w:rPr>
          <w:rFonts w:ascii="Times New Roman" w:hAnsi="Times New Roman" w:cs="Times New Roman"/>
          <w:sz w:val="28"/>
          <w:szCs w:val="24"/>
        </w:rPr>
      </w:pPr>
    </w:p>
    <w:p w14:paraId="27CAC575" w14:textId="4ECD1A93" w:rsidR="00E01B28" w:rsidRPr="00E01B28" w:rsidRDefault="00E01B28" w:rsidP="00E01B28">
      <w:pPr>
        <w:pStyle w:val="ListParagraph"/>
        <w:numPr>
          <w:ilvl w:val="0"/>
          <w:numId w:val="1"/>
        </w:numPr>
        <w:rPr>
          <w:rFonts w:ascii="Times New Roman" w:hAnsi="Times New Roman" w:cs="Times New Roman"/>
          <w:sz w:val="32"/>
          <w:szCs w:val="24"/>
        </w:rPr>
      </w:pPr>
      <w:r w:rsidRPr="00E01B28">
        <w:rPr>
          <w:rFonts w:ascii="Times New Roman" w:hAnsi="Times New Roman" w:cs="Times New Roman"/>
          <w:color w:val="212529"/>
          <w:sz w:val="24"/>
          <w:shd w:val="clear" w:color="auto" w:fill="FFFFFF"/>
        </w:rPr>
        <w:t xml:space="preserve">Office for national statistics. (3 May 2016). 2 Adult drinking habits in Great Britain: 2005 to </w:t>
      </w:r>
      <w:proofErr w:type="gramStart"/>
      <w:r w:rsidRPr="00E01B28">
        <w:rPr>
          <w:rFonts w:ascii="Times New Roman" w:hAnsi="Times New Roman" w:cs="Times New Roman"/>
          <w:color w:val="212529"/>
          <w:sz w:val="24"/>
          <w:shd w:val="clear" w:color="auto" w:fill="FFFFFF"/>
        </w:rPr>
        <w:t>2016 .</w:t>
      </w:r>
      <w:proofErr w:type="gramEnd"/>
      <w:r w:rsidRPr="00E01B28">
        <w:rPr>
          <w:rFonts w:ascii="Times New Roman" w:hAnsi="Times New Roman" w:cs="Times New Roman"/>
          <w:color w:val="212529"/>
          <w:sz w:val="24"/>
          <w:shd w:val="clear" w:color="auto" w:fill="FFFFFF"/>
        </w:rPr>
        <w:t xml:space="preserve"> https://www.ons.gov.uk/peoplepopulationandcommunity/healthandsocialcare/ drugusealcoholandsmoking/bulletins/opinionsandlifestylesurveyadultdrinkingh </w:t>
      </w:r>
      <w:proofErr w:type="spellStart"/>
      <w:r w:rsidRPr="00E01B28">
        <w:rPr>
          <w:rFonts w:ascii="Times New Roman" w:hAnsi="Times New Roman" w:cs="Times New Roman"/>
          <w:color w:val="212529"/>
          <w:sz w:val="24"/>
          <w:shd w:val="clear" w:color="auto" w:fill="FFFFFF"/>
        </w:rPr>
        <w:t>abit</w:t>
      </w:r>
      <w:proofErr w:type="spellEnd"/>
      <w:r w:rsidRPr="00E01B28">
        <w:rPr>
          <w:rFonts w:ascii="Times New Roman" w:hAnsi="Times New Roman" w:cs="Times New Roman"/>
          <w:color w:val="212529"/>
          <w:sz w:val="24"/>
          <w:shd w:val="clear" w:color="auto" w:fill="FFFFFF"/>
        </w:rPr>
        <w:t xml:space="preserve"> </w:t>
      </w:r>
      <w:proofErr w:type="spellStart"/>
      <w:r w:rsidRPr="00E01B28">
        <w:rPr>
          <w:rFonts w:ascii="Times New Roman" w:hAnsi="Times New Roman" w:cs="Times New Roman"/>
          <w:color w:val="212529"/>
          <w:sz w:val="24"/>
          <w:shd w:val="clear" w:color="auto" w:fill="FFFFFF"/>
        </w:rPr>
        <w:t>singreatbritain</w:t>
      </w:r>
      <w:proofErr w:type="spellEnd"/>
      <w:r w:rsidRPr="00E01B28">
        <w:rPr>
          <w:rFonts w:ascii="Times New Roman" w:hAnsi="Times New Roman" w:cs="Times New Roman"/>
          <w:color w:val="212529"/>
          <w:sz w:val="24"/>
          <w:shd w:val="clear" w:color="auto" w:fill="FFFFFF"/>
        </w:rPr>
        <w:t>/2005to2016</w:t>
      </w:r>
    </w:p>
    <w:p w14:paraId="01BC16CF" w14:textId="77777777" w:rsidR="00E01B28" w:rsidRPr="00E01B28" w:rsidRDefault="00E01B28" w:rsidP="00E01B28">
      <w:pPr>
        <w:pStyle w:val="ListParagraph"/>
        <w:rPr>
          <w:rFonts w:ascii="Times New Roman" w:hAnsi="Times New Roman" w:cs="Times New Roman"/>
          <w:sz w:val="32"/>
          <w:szCs w:val="24"/>
        </w:rPr>
      </w:pPr>
    </w:p>
    <w:p w14:paraId="538ABA74" w14:textId="77777777" w:rsidR="009758DA" w:rsidRDefault="009758DA" w:rsidP="009758DA">
      <w:pPr>
        <w:pStyle w:val="ListParagraph"/>
        <w:numPr>
          <w:ilvl w:val="0"/>
          <w:numId w:val="1"/>
        </w:numPr>
        <w:rPr>
          <w:rFonts w:ascii="Times New Roman" w:hAnsi="Times New Roman" w:cs="Times New Roman"/>
          <w:sz w:val="24"/>
          <w:szCs w:val="24"/>
        </w:rPr>
      </w:pPr>
      <w:r w:rsidRPr="00E76C77">
        <w:rPr>
          <w:rFonts w:ascii="Times New Roman" w:hAnsi="Times New Roman" w:cs="Times New Roman"/>
          <w:sz w:val="24"/>
          <w:szCs w:val="24"/>
        </w:rPr>
        <w:t xml:space="preserve">Book Chapter – Psychological Response to Sport Injury by Lynne Evans, Ian. D. Mitchell and Stuart Jones in the Book called Literature reviews in Sport Psychology by Sheldon </w:t>
      </w:r>
      <w:proofErr w:type="spellStart"/>
      <w:r w:rsidRPr="00E76C77">
        <w:rPr>
          <w:rFonts w:ascii="Times New Roman" w:hAnsi="Times New Roman" w:cs="Times New Roman"/>
          <w:sz w:val="24"/>
          <w:szCs w:val="24"/>
        </w:rPr>
        <w:t>Hanton</w:t>
      </w:r>
      <w:proofErr w:type="spellEnd"/>
      <w:r w:rsidRPr="00E76C77">
        <w:rPr>
          <w:rFonts w:ascii="Times New Roman" w:hAnsi="Times New Roman" w:cs="Times New Roman"/>
          <w:sz w:val="24"/>
          <w:szCs w:val="24"/>
        </w:rPr>
        <w:t xml:space="preserve"> and </w:t>
      </w:r>
      <w:proofErr w:type="spellStart"/>
      <w:proofErr w:type="gramStart"/>
      <w:r w:rsidRPr="00E76C77">
        <w:rPr>
          <w:rFonts w:ascii="Times New Roman" w:hAnsi="Times New Roman" w:cs="Times New Roman"/>
          <w:sz w:val="24"/>
          <w:szCs w:val="24"/>
        </w:rPr>
        <w:t>Stephen.D.Mellalieu</w:t>
      </w:r>
      <w:proofErr w:type="spellEnd"/>
      <w:proofErr w:type="gramEnd"/>
      <w:r w:rsidRPr="00E76C77">
        <w:rPr>
          <w:rFonts w:ascii="Times New Roman" w:hAnsi="Times New Roman" w:cs="Times New Roman"/>
          <w:sz w:val="24"/>
          <w:szCs w:val="24"/>
        </w:rPr>
        <w:t xml:space="preserve">. Nova Science Publications. </w:t>
      </w:r>
      <w:proofErr w:type="spellStart"/>
      <w:r w:rsidRPr="00E76C77">
        <w:rPr>
          <w:rFonts w:ascii="Times New Roman" w:hAnsi="Times New Roman" w:cs="Times New Roman"/>
          <w:sz w:val="24"/>
          <w:szCs w:val="24"/>
        </w:rPr>
        <w:t>Hauppage</w:t>
      </w:r>
      <w:proofErr w:type="spellEnd"/>
      <w:r w:rsidRPr="00E76C77">
        <w:rPr>
          <w:rFonts w:ascii="Times New Roman" w:hAnsi="Times New Roman" w:cs="Times New Roman"/>
          <w:sz w:val="24"/>
          <w:szCs w:val="24"/>
        </w:rPr>
        <w:t>, NY. Pages 289-319. 2006</w:t>
      </w:r>
    </w:p>
    <w:p w14:paraId="0C1FDEEB" w14:textId="77777777" w:rsidR="009758DA" w:rsidRPr="00E76C77" w:rsidRDefault="009758DA" w:rsidP="009758DA">
      <w:pPr>
        <w:pStyle w:val="ListParagraph"/>
        <w:rPr>
          <w:rFonts w:ascii="Times New Roman" w:hAnsi="Times New Roman" w:cs="Times New Roman"/>
          <w:sz w:val="24"/>
          <w:szCs w:val="24"/>
        </w:rPr>
      </w:pPr>
    </w:p>
    <w:p w14:paraId="3DB78AA1" w14:textId="77777777" w:rsidR="009758DA" w:rsidRDefault="009758DA" w:rsidP="009758DA">
      <w:pPr>
        <w:pStyle w:val="ListParagraph"/>
        <w:numPr>
          <w:ilvl w:val="0"/>
          <w:numId w:val="1"/>
        </w:numPr>
        <w:rPr>
          <w:rFonts w:ascii="Times New Roman" w:hAnsi="Times New Roman" w:cs="Times New Roman"/>
          <w:sz w:val="24"/>
          <w:szCs w:val="24"/>
        </w:rPr>
      </w:pPr>
      <w:r w:rsidRPr="00E76C77">
        <w:rPr>
          <w:rFonts w:ascii="Times New Roman" w:hAnsi="Times New Roman" w:cs="Times New Roman"/>
          <w:sz w:val="24"/>
          <w:szCs w:val="24"/>
        </w:rPr>
        <w:t xml:space="preserve">Computerised cognitive behavioural therapy. 10 September 2017. Mental Health Foundation (Audio podcast) </w:t>
      </w:r>
      <w:hyperlink r:id="rId5" w:history="1">
        <w:r w:rsidRPr="00DF5A12">
          <w:rPr>
            <w:rStyle w:val="Hyperlink"/>
            <w:rFonts w:ascii="Times New Roman" w:hAnsi="Times New Roman" w:cs="Times New Roman"/>
            <w:sz w:val="24"/>
            <w:szCs w:val="24"/>
          </w:rPr>
          <w:t>http://www.mentalhealth.org.uk/podcastsand-videos/computerised-cognitivebehavioural-therapy</w:t>
        </w:r>
      </w:hyperlink>
    </w:p>
    <w:p w14:paraId="454E113D" w14:textId="77777777" w:rsidR="009758DA" w:rsidRPr="00E76C77" w:rsidRDefault="009758DA" w:rsidP="009758DA">
      <w:pPr>
        <w:pStyle w:val="ListParagraph"/>
        <w:rPr>
          <w:rFonts w:ascii="Times New Roman" w:hAnsi="Times New Roman" w:cs="Times New Roman"/>
          <w:sz w:val="24"/>
          <w:szCs w:val="24"/>
        </w:rPr>
      </w:pPr>
    </w:p>
    <w:p w14:paraId="5EF82753" w14:textId="77777777" w:rsidR="009758DA" w:rsidRDefault="009758DA" w:rsidP="009758DA">
      <w:pPr>
        <w:pStyle w:val="ListParagraph"/>
        <w:numPr>
          <w:ilvl w:val="0"/>
          <w:numId w:val="1"/>
        </w:numPr>
        <w:rPr>
          <w:rFonts w:ascii="Times New Roman" w:hAnsi="Times New Roman" w:cs="Times New Roman"/>
          <w:sz w:val="24"/>
          <w:szCs w:val="24"/>
        </w:rPr>
      </w:pPr>
      <w:r w:rsidRPr="00E76C77">
        <w:rPr>
          <w:rFonts w:ascii="Times New Roman" w:hAnsi="Times New Roman" w:cs="Times New Roman"/>
          <w:sz w:val="24"/>
          <w:szCs w:val="24"/>
        </w:rPr>
        <w:t xml:space="preserve">Conference poster - Supporting adolescents struggling with </w:t>
      </w:r>
      <w:proofErr w:type="spellStart"/>
      <w:r w:rsidRPr="00E76C77">
        <w:rPr>
          <w:rFonts w:ascii="Times New Roman" w:hAnsi="Times New Roman" w:cs="Times New Roman"/>
          <w:sz w:val="24"/>
          <w:szCs w:val="24"/>
        </w:rPr>
        <w:t>appearancealtering</w:t>
      </w:r>
      <w:proofErr w:type="spellEnd"/>
      <w:r w:rsidRPr="00E76C77">
        <w:rPr>
          <w:rFonts w:ascii="Times New Roman" w:hAnsi="Times New Roman" w:cs="Times New Roman"/>
          <w:sz w:val="24"/>
          <w:szCs w:val="24"/>
        </w:rPr>
        <w:t xml:space="preserve"> conditions: the feasibility of using an online psychosocial intervention (YP Face IT) in primary care. Heidi Williamson, Centre for Appearance Research, University of the West of England, Annual Primary Care Conference, Royal College of General Practitioners, 12- 14 October 2016</w:t>
      </w:r>
    </w:p>
    <w:p w14:paraId="71099702" w14:textId="77777777" w:rsidR="009758DA" w:rsidRPr="00E76C77" w:rsidRDefault="009758DA" w:rsidP="009758DA">
      <w:pPr>
        <w:pStyle w:val="ListParagraph"/>
        <w:rPr>
          <w:rFonts w:ascii="Times New Roman" w:hAnsi="Times New Roman" w:cs="Times New Roman"/>
          <w:sz w:val="24"/>
          <w:szCs w:val="24"/>
        </w:rPr>
      </w:pPr>
    </w:p>
    <w:p w14:paraId="17F30B3C" w14:textId="77777777" w:rsidR="009758DA" w:rsidRDefault="009758DA" w:rsidP="009758DA">
      <w:pPr>
        <w:pStyle w:val="ListParagraph"/>
        <w:numPr>
          <w:ilvl w:val="0"/>
          <w:numId w:val="1"/>
        </w:numPr>
        <w:rPr>
          <w:rFonts w:ascii="Times New Roman" w:hAnsi="Times New Roman" w:cs="Times New Roman"/>
          <w:sz w:val="24"/>
          <w:szCs w:val="24"/>
        </w:rPr>
      </w:pPr>
      <w:r w:rsidRPr="00E76C77">
        <w:rPr>
          <w:rFonts w:ascii="Times New Roman" w:hAnsi="Times New Roman" w:cs="Times New Roman"/>
          <w:sz w:val="24"/>
          <w:szCs w:val="24"/>
        </w:rPr>
        <w:t xml:space="preserve">Danielle C Voigt, James P </w:t>
      </w:r>
      <w:proofErr w:type="spellStart"/>
      <w:r w:rsidRPr="00E76C77">
        <w:rPr>
          <w:rFonts w:ascii="Times New Roman" w:hAnsi="Times New Roman" w:cs="Times New Roman"/>
          <w:sz w:val="24"/>
          <w:szCs w:val="24"/>
        </w:rPr>
        <w:t>Dillaro</w:t>
      </w:r>
      <w:proofErr w:type="spellEnd"/>
      <w:r w:rsidRPr="00E76C77">
        <w:rPr>
          <w:rFonts w:ascii="Times New Roman" w:hAnsi="Times New Roman" w:cs="Times New Roman"/>
          <w:sz w:val="24"/>
          <w:szCs w:val="24"/>
        </w:rPr>
        <w:t xml:space="preserve">, Kurt H Braddock, Jason W Anderson, Pradeep </w:t>
      </w:r>
      <w:proofErr w:type="spellStart"/>
      <w:r w:rsidRPr="00E76C77">
        <w:rPr>
          <w:rFonts w:ascii="Times New Roman" w:hAnsi="Times New Roman" w:cs="Times New Roman"/>
          <w:sz w:val="24"/>
          <w:szCs w:val="24"/>
        </w:rPr>
        <w:t>Sopory</w:t>
      </w:r>
      <w:proofErr w:type="spellEnd"/>
      <w:r w:rsidRPr="00E76C77">
        <w:rPr>
          <w:rFonts w:ascii="Times New Roman" w:hAnsi="Times New Roman" w:cs="Times New Roman"/>
          <w:sz w:val="24"/>
          <w:szCs w:val="24"/>
        </w:rPr>
        <w:t>, Michael T Stephenson. “Carver and White’s (1994) BIS/BAS scales and their relationship to risky health behaviours. Issue 47, Personality and individual differences. Pages 89-93. 2009.</w:t>
      </w:r>
    </w:p>
    <w:p w14:paraId="6202B8AA" w14:textId="77777777" w:rsidR="009758DA" w:rsidRPr="00E76C77" w:rsidRDefault="009758DA" w:rsidP="009758DA">
      <w:pPr>
        <w:pStyle w:val="ListParagraph"/>
        <w:rPr>
          <w:rFonts w:ascii="Times New Roman" w:hAnsi="Times New Roman" w:cs="Times New Roman"/>
          <w:sz w:val="24"/>
          <w:szCs w:val="24"/>
        </w:rPr>
      </w:pPr>
    </w:p>
    <w:p w14:paraId="1D73309F" w14:textId="77777777" w:rsidR="009758DA" w:rsidRDefault="009758DA" w:rsidP="009758DA">
      <w:pPr>
        <w:pStyle w:val="ListParagraph"/>
        <w:numPr>
          <w:ilvl w:val="0"/>
          <w:numId w:val="1"/>
        </w:numPr>
        <w:rPr>
          <w:rFonts w:ascii="Times New Roman" w:hAnsi="Times New Roman" w:cs="Times New Roman"/>
          <w:sz w:val="24"/>
          <w:szCs w:val="24"/>
        </w:rPr>
      </w:pPr>
      <w:r w:rsidRPr="00E76C77">
        <w:rPr>
          <w:rFonts w:ascii="Times New Roman" w:hAnsi="Times New Roman" w:cs="Times New Roman"/>
          <w:sz w:val="24"/>
          <w:szCs w:val="24"/>
        </w:rPr>
        <w:t>Davey, G. (2014) Psychopathology: Research, Assessment, and Treatment in Clinical Psychology. (2nd ed) Oxford, Blackwell.</w:t>
      </w:r>
    </w:p>
    <w:p w14:paraId="671CF596" w14:textId="77777777" w:rsidR="009758DA" w:rsidRPr="00E76C77" w:rsidRDefault="009758DA" w:rsidP="009758DA">
      <w:pPr>
        <w:pStyle w:val="ListParagraph"/>
        <w:rPr>
          <w:rFonts w:ascii="Times New Roman" w:hAnsi="Times New Roman" w:cs="Times New Roman"/>
          <w:sz w:val="24"/>
          <w:szCs w:val="24"/>
        </w:rPr>
      </w:pPr>
    </w:p>
    <w:p w14:paraId="5D0673AD" w14:textId="77777777" w:rsidR="009758DA" w:rsidRDefault="009758DA" w:rsidP="009758DA">
      <w:pPr>
        <w:pStyle w:val="ListParagraph"/>
        <w:numPr>
          <w:ilvl w:val="0"/>
          <w:numId w:val="1"/>
        </w:numPr>
        <w:rPr>
          <w:rFonts w:ascii="Times New Roman" w:hAnsi="Times New Roman" w:cs="Times New Roman"/>
          <w:sz w:val="24"/>
          <w:szCs w:val="24"/>
        </w:rPr>
      </w:pPr>
      <w:r w:rsidRPr="00E76C77">
        <w:rPr>
          <w:rFonts w:ascii="Times New Roman" w:hAnsi="Times New Roman" w:cs="Times New Roman"/>
          <w:sz w:val="24"/>
          <w:szCs w:val="24"/>
        </w:rPr>
        <w:t xml:space="preserve">Doctoral dissertation, Stigma and mental illness: are there cultural differences? </w:t>
      </w:r>
      <w:proofErr w:type="spellStart"/>
      <w:r w:rsidRPr="00E76C77">
        <w:rPr>
          <w:rFonts w:ascii="Times New Roman" w:hAnsi="Times New Roman" w:cs="Times New Roman"/>
          <w:sz w:val="24"/>
          <w:szCs w:val="24"/>
        </w:rPr>
        <w:t>Shemin</w:t>
      </w:r>
      <w:proofErr w:type="spellEnd"/>
      <w:r w:rsidRPr="00E76C77">
        <w:rPr>
          <w:rFonts w:ascii="Times New Roman" w:hAnsi="Times New Roman" w:cs="Times New Roman"/>
          <w:sz w:val="24"/>
          <w:szCs w:val="24"/>
        </w:rPr>
        <w:t xml:space="preserve"> Mohamed, 2011, University of East Anglia, </w:t>
      </w:r>
      <w:proofErr w:type="spellStart"/>
      <w:r w:rsidRPr="00E76C77">
        <w:rPr>
          <w:rFonts w:ascii="Times New Roman" w:hAnsi="Times New Roman" w:cs="Times New Roman"/>
          <w:sz w:val="24"/>
          <w:szCs w:val="24"/>
        </w:rPr>
        <w:t>EThOS</w:t>
      </w:r>
      <w:proofErr w:type="spellEnd"/>
      <w:r w:rsidRPr="00E76C77">
        <w:rPr>
          <w:rFonts w:ascii="Times New Roman" w:hAnsi="Times New Roman" w:cs="Times New Roman"/>
          <w:sz w:val="24"/>
          <w:szCs w:val="24"/>
        </w:rPr>
        <w:t xml:space="preserve">, </w:t>
      </w:r>
      <w:proofErr w:type="gramStart"/>
      <w:r w:rsidRPr="00E76C77">
        <w:rPr>
          <w:rFonts w:ascii="Times New Roman" w:hAnsi="Times New Roman" w:cs="Times New Roman"/>
          <w:sz w:val="24"/>
          <w:szCs w:val="24"/>
        </w:rPr>
        <w:t>uk.bl.ethos</w:t>
      </w:r>
      <w:proofErr w:type="gramEnd"/>
      <w:r w:rsidRPr="00E76C77">
        <w:rPr>
          <w:rFonts w:ascii="Times New Roman" w:hAnsi="Times New Roman" w:cs="Times New Roman"/>
          <w:sz w:val="24"/>
          <w:szCs w:val="24"/>
        </w:rPr>
        <w:t>.573771</w:t>
      </w:r>
    </w:p>
    <w:p w14:paraId="5B909B2C" w14:textId="77777777" w:rsidR="009758DA" w:rsidRPr="00E76C77" w:rsidRDefault="009758DA" w:rsidP="009758DA">
      <w:pPr>
        <w:pStyle w:val="ListParagraph"/>
        <w:rPr>
          <w:rFonts w:ascii="Times New Roman" w:hAnsi="Times New Roman" w:cs="Times New Roman"/>
          <w:sz w:val="24"/>
          <w:szCs w:val="24"/>
        </w:rPr>
      </w:pPr>
    </w:p>
    <w:p w14:paraId="559DD354" w14:textId="77777777" w:rsidR="009758DA" w:rsidRDefault="009758DA" w:rsidP="009758DA">
      <w:pPr>
        <w:pStyle w:val="ListParagraph"/>
        <w:numPr>
          <w:ilvl w:val="0"/>
          <w:numId w:val="1"/>
        </w:numPr>
        <w:rPr>
          <w:rFonts w:ascii="Times New Roman" w:hAnsi="Times New Roman" w:cs="Times New Roman"/>
          <w:sz w:val="24"/>
          <w:szCs w:val="24"/>
        </w:rPr>
      </w:pPr>
      <w:r w:rsidRPr="00E76C77">
        <w:rPr>
          <w:rFonts w:ascii="Times New Roman" w:hAnsi="Times New Roman" w:cs="Times New Roman"/>
          <w:sz w:val="24"/>
          <w:szCs w:val="24"/>
        </w:rPr>
        <w:t xml:space="preserve">Erin M Hill. The role of narcissism in health-risk and health-protective </w:t>
      </w:r>
      <w:proofErr w:type="spellStart"/>
      <w:r w:rsidRPr="00E76C77">
        <w:rPr>
          <w:rFonts w:ascii="Times New Roman" w:hAnsi="Times New Roman" w:cs="Times New Roman"/>
          <w:sz w:val="24"/>
          <w:szCs w:val="24"/>
        </w:rPr>
        <w:t>behaviors</w:t>
      </w:r>
      <w:proofErr w:type="spellEnd"/>
      <w:r w:rsidRPr="00E76C77">
        <w:rPr>
          <w:rFonts w:ascii="Times New Roman" w:hAnsi="Times New Roman" w:cs="Times New Roman"/>
          <w:sz w:val="24"/>
          <w:szCs w:val="24"/>
        </w:rPr>
        <w:t>. Journal of health psychology. 1-12. (2015). DOI: 10.1177/1359105315569858</w:t>
      </w:r>
    </w:p>
    <w:p w14:paraId="22C13062" w14:textId="77777777" w:rsidR="009758DA" w:rsidRPr="00E76C77" w:rsidRDefault="009758DA" w:rsidP="009758DA">
      <w:pPr>
        <w:pStyle w:val="ListParagraph"/>
        <w:rPr>
          <w:rFonts w:ascii="Times New Roman" w:hAnsi="Times New Roman" w:cs="Times New Roman"/>
          <w:sz w:val="24"/>
          <w:szCs w:val="24"/>
        </w:rPr>
      </w:pPr>
    </w:p>
    <w:p w14:paraId="6869E489" w14:textId="77777777" w:rsidR="009758DA" w:rsidRDefault="009758DA" w:rsidP="009758DA">
      <w:pPr>
        <w:pStyle w:val="ListParagraph"/>
        <w:numPr>
          <w:ilvl w:val="0"/>
          <w:numId w:val="1"/>
        </w:numPr>
        <w:rPr>
          <w:rFonts w:ascii="Times New Roman" w:hAnsi="Times New Roman" w:cs="Times New Roman"/>
          <w:sz w:val="24"/>
          <w:szCs w:val="24"/>
        </w:rPr>
      </w:pPr>
      <w:proofErr w:type="spellStart"/>
      <w:r w:rsidRPr="00E76C77">
        <w:rPr>
          <w:rFonts w:ascii="Times New Roman" w:hAnsi="Times New Roman" w:cs="Times New Roman"/>
          <w:sz w:val="24"/>
          <w:szCs w:val="24"/>
        </w:rPr>
        <w:lastRenderedPageBreak/>
        <w:t>Geekie</w:t>
      </w:r>
      <w:proofErr w:type="spellEnd"/>
      <w:r w:rsidRPr="00E76C77">
        <w:rPr>
          <w:rFonts w:ascii="Times New Roman" w:hAnsi="Times New Roman" w:cs="Times New Roman"/>
          <w:sz w:val="24"/>
          <w:szCs w:val="24"/>
        </w:rPr>
        <w:t xml:space="preserve">, J., &amp; Read, J. (2009). Making sense of madness: Contesting the meaning of schizophrenia. London: Routledge Taylor &amp; Francis. (E-book). </w:t>
      </w:r>
      <w:hyperlink r:id="rId6" w:history="1">
        <w:r w:rsidRPr="00DF5A12">
          <w:rPr>
            <w:rStyle w:val="Hyperlink"/>
            <w:rFonts w:ascii="Times New Roman" w:hAnsi="Times New Roman" w:cs="Times New Roman"/>
            <w:sz w:val="24"/>
            <w:szCs w:val="24"/>
          </w:rPr>
          <w:t>http://www.tandfebooks.com/doi/view/10.4324/9780203878422</w:t>
        </w:r>
      </w:hyperlink>
    </w:p>
    <w:p w14:paraId="417139CE" w14:textId="77777777" w:rsidR="009758DA" w:rsidRPr="00E76C77" w:rsidRDefault="009758DA" w:rsidP="009758DA">
      <w:pPr>
        <w:pStyle w:val="ListParagraph"/>
        <w:rPr>
          <w:rFonts w:ascii="Times New Roman" w:hAnsi="Times New Roman" w:cs="Times New Roman"/>
          <w:sz w:val="24"/>
          <w:szCs w:val="24"/>
        </w:rPr>
      </w:pPr>
    </w:p>
    <w:p w14:paraId="2FC36C1A" w14:textId="77777777" w:rsidR="009758DA" w:rsidRDefault="009758DA" w:rsidP="009758DA">
      <w:pPr>
        <w:pStyle w:val="ListParagraph"/>
        <w:numPr>
          <w:ilvl w:val="0"/>
          <w:numId w:val="1"/>
        </w:numPr>
        <w:rPr>
          <w:rFonts w:ascii="Times New Roman" w:hAnsi="Times New Roman" w:cs="Times New Roman"/>
          <w:sz w:val="24"/>
          <w:szCs w:val="24"/>
        </w:rPr>
      </w:pPr>
      <w:r w:rsidRPr="00E76C77">
        <w:rPr>
          <w:rFonts w:ascii="Times New Roman" w:hAnsi="Times New Roman" w:cs="Times New Roman"/>
          <w:sz w:val="24"/>
          <w:szCs w:val="24"/>
        </w:rPr>
        <w:t xml:space="preserve">G. </w:t>
      </w:r>
      <w:proofErr w:type="spellStart"/>
      <w:r w:rsidRPr="00E76C77">
        <w:rPr>
          <w:rFonts w:ascii="Times New Roman" w:hAnsi="Times New Roman" w:cs="Times New Roman"/>
          <w:sz w:val="24"/>
          <w:szCs w:val="24"/>
        </w:rPr>
        <w:t>Mazetti</w:t>
      </w:r>
      <w:proofErr w:type="spellEnd"/>
      <w:r w:rsidRPr="00E76C77">
        <w:rPr>
          <w:rFonts w:ascii="Times New Roman" w:hAnsi="Times New Roman" w:cs="Times New Roman"/>
          <w:sz w:val="24"/>
          <w:szCs w:val="24"/>
        </w:rPr>
        <w:t xml:space="preserve">, W. B Schaufeli and D. </w:t>
      </w:r>
      <w:proofErr w:type="spellStart"/>
      <w:r w:rsidRPr="00E76C77">
        <w:rPr>
          <w:rFonts w:ascii="Times New Roman" w:hAnsi="Times New Roman" w:cs="Times New Roman"/>
          <w:sz w:val="24"/>
          <w:szCs w:val="24"/>
        </w:rPr>
        <w:t>Guglielmi</w:t>
      </w:r>
      <w:proofErr w:type="spellEnd"/>
      <w:r w:rsidRPr="00E76C77">
        <w:rPr>
          <w:rFonts w:ascii="Times New Roman" w:hAnsi="Times New Roman" w:cs="Times New Roman"/>
          <w:sz w:val="24"/>
          <w:szCs w:val="24"/>
        </w:rPr>
        <w:t>. International journal of stress management. Volume 23, issue 3. 2014. Are workaholics born or made? Relations of workaholism with person characteristics and overwork climate. 227-254.</w:t>
      </w:r>
    </w:p>
    <w:p w14:paraId="7716FA3B" w14:textId="77777777" w:rsidR="009758DA" w:rsidRPr="00E76C77" w:rsidRDefault="009758DA" w:rsidP="009758DA">
      <w:pPr>
        <w:pStyle w:val="ListParagraph"/>
        <w:rPr>
          <w:rFonts w:ascii="Times New Roman" w:hAnsi="Times New Roman" w:cs="Times New Roman"/>
          <w:sz w:val="24"/>
          <w:szCs w:val="24"/>
        </w:rPr>
      </w:pPr>
    </w:p>
    <w:p w14:paraId="478AB300" w14:textId="77777777" w:rsidR="009758DA" w:rsidRDefault="009758DA" w:rsidP="009758DA">
      <w:pPr>
        <w:pStyle w:val="ListParagraph"/>
        <w:numPr>
          <w:ilvl w:val="0"/>
          <w:numId w:val="1"/>
        </w:numPr>
        <w:rPr>
          <w:rFonts w:ascii="Times New Roman" w:hAnsi="Times New Roman" w:cs="Times New Roman"/>
          <w:sz w:val="24"/>
          <w:szCs w:val="24"/>
        </w:rPr>
      </w:pPr>
      <w:r w:rsidRPr="00E53BE6">
        <w:rPr>
          <w:rFonts w:ascii="Times New Roman" w:hAnsi="Times New Roman" w:cs="Times New Roman"/>
          <w:sz w:val="24"/>
          <w:szCs w:val="24"/>
        </w:rPr>
        <w:t xml:space="preserve">"Necessary but not sufficient? Phelps, Ceri, Masoumeh </w:t>
      </w:r>
      <w:proofErr w:type="spellStart"/>
      <w:r w:rsidRPr="00E53BE6">
        <w:rPr>
          <w:rFonts w:ascii="Times New Roman" w:hAnsi="Times New Roman" w:cs="Times New Roman"/>
          <w:sz w:val="24"/>
          <w:szCs w:val="24"/>
        </w:rPr>
        <w:t>Minou</w:t>
      </w:r>
      <w:proofErr w:type="spellEnd"/>
      <w:r w:rsidRPr="00E53BE6">
        <w:rPr>
          <w:rFonts w:ascii="Times New Roman" w:hAnsi="Times New Roman" w:cs="Times New Roman"/>
          <w:sz w:val="24"/>
          <w:szCs w:val="24"/>
        </w:rPr>
        <w:t xml:space="preserve">, Andrew Baker, Carol Hughes, Helen French, Wayne Hawkins, Andrew </w:t>
      </w:r>
      <w:proofErr w:type="spellStart"/>
      <w:r w:rsidRPr="00E53BE6">
        <w:rPr>
          <w:rFonts w:ascii="Times New Roman" w:hAnsi="Times New Roman" w:cs="Times New Roman"/>
          <w:sz w:val="24"/>
          <w:szCs w:val="24"/>
        </w:rPr>
        <w:t>Leeuwenberg</w:t>
      </w:r>
      <w:proofErr w:type="spellEnd"/>
      <w:r w:rsidRPr="00E53BE6">
        <w:rPr>
          <w:rFonts w:ascii="Times New Roman" w:hAnsi="Times New Roman" w:cs="Times New Roman"/>
          <w:sz w:val="24"/>
          <w:szCs w:val="24"/>
        </w:rPr>
        <w:t>, Rebecca Crabtree, and Paul B. Hutchings. Engaging young people in the development of an avatar‐based online intervention designed to provide psychosocial support to young people affected by their own or a family member's cancer diagnosis." Health Expectations 20, no. 3, 2017, pp. 459- 470.</w:t>
      </w:r>
    </w:p>
    <w:p w14:paraId="2F01F3B9" w14:textId="77777777" w:rsidR="009758DA" w:rsidRPr="00E53BE6" w:rsidRDefault="009758DA" w:rsidP="009758DA">
      <w:pPr>
        <w:pStyle w:val="ListParagraph"/>
        <w:rPr>
          <w:rFonts w:ascii="Times New Roman" w:hAnsi="Times New Roman" w:cs="Times New Roman"/>
          <w:sz w:val="24"/>
          <w:szCs w:val="24"/>
        </w:rPr>
      </w:pPr>
    </w:p>
    <w:p w14:paraId="78EFC92F" w14:textId="77777777" w:rsidR="009758DA" w:rsidRDefault="009758DA" w:rsidP="009758DA">
      <w:pPr>
        <w:pStyle w:val="ListParagraph"/>
        <w:numPr>
          <w:ilvl w:val="0"/>
          <w:numId w:val="1"/>
        </w:numPr>
        <w:rPr>
          <w:rFonts w:ascii="Times New Roman" w:hAnsi="Times New Roman" w:cs="Times New Roman"/>
          <w:sz w:val="24"/>
          <w:szCs w:val="24"/>
        </w:rPr>
      </w:pPr>
      <w:r w:rsidRPr="00E53BE6">
        <w:rPr>
          <w:rFonts w:ascii="Times New Roman" w:hAnsi="Times New Roman" w:cs="Times New Roman"/>
          <w:sz w:val="24"/>
          <w:szCs w:val="24"/>
        </w:rPr>
        <w:t>Oral presentation - Families experience of Poverty Stigma in Education. British Psychological Society, 9 – 11 September, 2015, Developmental Psychology Section, Suzanne Day, University of Central Lancashire. Psychology 46, no. 6 (2016): 369-375.</w:t>
      </w:r>
    </w:p>
    <w:p w14:paraId="22060D22" w14:textId="77777777" w:rsidR="009758DA" w:rsidRPr="00E53BE6" w:rsidRDefault="009758DA" w:rsidP="009758DA">
      <w:pPr>
        <w:pStyle w:val="ListParagraph"/>
        <w:rPr>
          <w:rFonts w:ascii="Times New Roman" w:hAnsi="Times New Roman" w:cs="Times New Roman"/>
          <w:sz w:val="24"/>
          <w:szCs w:val="24"/>
        </w:rPr>
      </w:pPr>
    </w:p>
    <w:p w14:paraId="5D328AF8" w14:textId="77777777" w:rsidR="009758DA" w:rsidRDefault="009758DA" w:rsidP="009758DA">
      <w:pPr>
        <w:pStyle w:val="ListParagraph"/>
        <w:numPr>
          <w:ilvl w:val="0"/>
          <w:numId w:val="1"/>
        </w:numPr>
        <w:rPr>
          <w:rFonts w:ascii="Times New Roman" w:hAnsi="Times New Roman" w:cs="Times New Roman"/>
          <w:sz w:val="24"/>
          <w:szCs w:val="24"/>
        </w:rPr>
      </w:pPr>
      <w:r w:rsidRPr="00E53BE6">
        <w:rPr>
          <w:rFonts w:ascii="Times New Roman" w:hAnsi="Times New Roman" w:cs="Times New Roman"/>
          <w:sz w:val="24"/>
          <w:szCs w:val="24"/>
        </w:rPr>
        <w:t xml:space="preserve">Pal </w:t>
      </w:r>
      <w:proofErr w:type="spellStart"/>
      <w:r w:rsidRPr="00E53BE6">
        <w:rPr>
          <w:rFonts w:ascii="Times New Roman" w:hAnsi="Times New Roman" w:cs="Times New Roman"/>
          <w:sz w:val="24"/>
          <w:szCs w:val="24"/>
        </w:rPr>
        <w:t>Ulleberg</w:t>
      </w:r>
      <w:proofErr w:type="spellEnd"/>
      <w:r w:rsidRPr="00E53BE6">
        <w:rPr>
          <w:rFonts w:ascii="Times New Roman" w:hAnsi="Times New Roman" w:cs="Times New Roman"/>
          <w:sz w:val="24"/>
          <w:szCs w:val="24"/>
        </w:rPr>
        <w:t xml:space="preserve"> and </w:t>
      </w:r>
      <w:proofErr w:type="spellStart"/>
      <w:r w:rsidRPr="00E53BE6">
        <w:rPr>
          <w:rFonts w:ascii="Times New Roman" w:hAnsi="Times New Roman" w:cs="Times New Roman"/>
          <w:sz w:val="24"/>
          <w:szCs w:val="24"/>
        </w:rPr>
        <w:t>Torbjorn</w:t>
      </w:r>
      <w:proofErr w:type="spellEnd"/>
      <w:r w:rsidRPr="00E53BE6">
        <w:rPr>
          <w:rFonts w:ascii="Times New Roman" w:hAnsi="Times New Roman" w:cs="Times New Roman"/>
          <w:sz w:val="24"/>
          <w:szCs w:val="24"/>
        </w:rPr>
        <w:t xml:space="preserve"> </w:t>
      </w:r>
      <w:proofErr w:type="spellStart"/>
      <w:r w:rsidRPr="00E53BE6">
        <w:rPr>
          <w:rFonts w:ascii="Times New Roman" w:hAnsi="Times New Roman" w:cs="Times New Roman"/>
          <w:sz w:val="24"/>
          <w:szCs w:val="24"/>
        </w:rPr>
        <w:t>Rundmo</w:t>
      </w:r>
      <w:proofErr w:type="spellEnd"/>
      <w:r w:rsidRPr="00E53BE6">
        <w:rPr>
          <w:rFonts w:ascii="Times New Roman" w:hAnsi="Times New Roman" w:cs="Times New Roman"/>
          <w:sz w:val="24"/>
          <w:szCs w:val="24"/>
        </w:rPr>
        <w:t>. 2003. ‘Personality, attitudes and risk perception as predictors of risky driving behaviour among young drivers.’ Safety Science, 41, 427-443.</w:t>
      </w:r>
    </w:p>
    <w:p w14:paraId="770A4014" w14:textId="77777777" w:rsidR="009758DA" w:rsidRPr="00E53BE6" w:rsidRDefault="009758DA" w:rsidP="009758DA">
      <w:pPr>
        <w:pStyle w:val="ListParagraph"/>
        <w:rPr>
          <w:rFonts w:ascii="Times New Roman" w:hAnsi="Times New Roman" w:cs="Times New Roman"/>
          <w:sz w:val="24"/>
          <w:szCs w:val="24"/>
        </w:rPr>
      </w:pPr>
    </w:p>
    <w:p w14:paraId="5F49465C" w14:textId="77777777" w:rsidR="009758DA" w:rsidRDefault="009758DA" w:rsidP="009758DA">
      <w:pPr>
        <w:pStyle w:val="ListParagraph"/>
        <w:numPr>
          <w:ilvl w:val="0"/>
          <w:numId w:val="1"/>
        </w:numPr>
        <w:rPr>
          <w:rFonts w:ascii="Times New Roman" w:hAnsi="Times New Roman" w:cs="Times New Roman"/>
          <w:sz w:val="24"/>
          <w:szCs w:val="24"/>
        </w:rPr>
      </w:pPr>
      <w:r w:rsidRPr="00E53BE6">
        <w:rPr>
          <w:rFonts w:ascii="Times New Roman" w:hAnsi="Times New Roman" w:cs="Times New Roman"/>
          <w:sz w:val="24"/>
          <w:szCs w:val="24"/>
        </w:rPr>
        <w:t>Paul Bennett. (2011). 3rd edition. Abnormal and clinical psychology: an introductory textbook. Berkshire: Open university press.</w:t>
      </w:r>
    </w:p>
    <w:p w14:paraId="191D2472" w14:textId="77777777" w:rsidR="009758DA" w:rsidRPr="00E53BE6" w:rsidRDefault="009758DA" w:rsidP="009758DA">
      <w:pPr>
        <w:pStyle w:val="ListParagraph"/>
        <w:rPr>
          <w:rFonts w:ascii="Times New Roman" w:hAnsi="Times New Roman" w:cs="Times New Roman"/>
          <w:sz w:val="24"/>
          <w:szCs w:val="24"/>
        </w:rPr>
      </w:pPr>
    </w:p>
    <w:p w14:paraId="0E0BE7E8" w14:textId="77777777" w:rsidR="009758DA" w:rsidRDefault="009758DA" w:rsidP="009758DA">
      <w:pPr>
        <w:pStyle w:val="ListParagraph"/>
        <w:numPr>
          <w:ilvl w:val="0"/>
          <w:numId w:val="1"/>
        </w:numPr>
        <w:rPr>
          <w:rFonts w:ascii="Times New Roman" w:hAnsi="Times New Roman" w:cs="Times New Roman"/>
          <w:sz w:val="24"/>
          <w:szCs w:val="24"/>
        </w:rPr>
      </w:pPr>
      <w:r w:rsidRPr="00E53BE6">
        <w:rPr>
          <w:rFonts w:ascii="Times New Roman" w:hAnsi="Times New Roman" w:cs="Times New Roman"/>
          <w:sz w:val="24"/>
          <w:szCs w:val="24"/>
        </w:rPr>
        <w:t xml:space="preserve">Positive psychology: theory, research and applications. Kate </w:t>
      </w:r>
      <w:proofErr w:type="spellStart"/>
      <w:r w:rsidRPr="00E53BE6">
        <w:rPr>
          <w:rFonts w:ascii="Times New Roman" w:hAnsi="Times New Roman" w:cs="Times New Roman"/>
          <w:sz w:val="24"/>
          <w:szCs w:val="24"/>
        </w:rPr>
        <w:t>Hefferon</w:t>
      </w:r>
      <w:proofErr w:type="spellEnd"/>
      <w:r w:rsidRPr="00E53BE6">
        <w:rPr>
          <w:rFonts w:ascii="Times New Roman" w:hAnsi="Times New Roman" w:cs="Times New Roman"/>
          <w:sz w:val="24"/>
          <w:szCs w:val="24"/>
        </w:rPr>
        <w:t xml:space="preserve"> and Ilona </w:t>
      </w:r>
      <w:proofErr w:type="spellStart"/>
      <w:r w:rsidRPr="00E53BE6">
        <w:rPr>
          <w:rFonts w:ascii="Times New Roman" w:hAnsi="Times New Roman" w:cs="Times New Roman"/>
          <w:sz w:val="24"/>
          <w:szCs w:val="24"/>
        </w:rPr>
        <w:t>Boniwell</w:t>
      </w:r>
      <w:proofErr w:type="spellEnd"/>
      <w:r w:rsidRPr="00E53BE6">
        <w:rPr>
          <w:rFonts w:ascii="Times New Roman" w:hAnsi="Times New Roman" w:cs="Times New Roman"/>
          <w:sz w:val="24"/>
          <w:szCs w:val="24"/>
        </w:rPr>
        <w:t>. Open University Press. New York, New York, 2011.</w:t>
      </w:r>
    </w:p>
    <w:p w14:paraId="79CC757C" w14:textId="77777777" w:rsidR="009758DA" w:rsidRPr="00E53BE6" w:rsidRDefault="009758DA" w:rsidP="009758DA">
      <w:pPr>
        <w:pStyle w:val="ListParagraph"/>
        <w:rPr>
          <w:rFonts w:ascii="Times New Roman" w:hAnsi="Times New Roman" w:cs="Times New Roman"/>
          <w:sz w:val="24"/>
          <w:szCs w:val="24"/>
        </w:rPr>
      </w:pPr>
    </w:p>
    <w:p w14:paraId="33C41DD1" w14:textId="77777777" w:rsidR="009758DA" w:rsidRDefault="009758DA" w:rsidP="009758DA">
      <w:pPr>
        <w:pStyle w:val="ListParagraph"/>
        <w:numPr>
          <w:ilvl w:val="0"/>
          <w:numId w:val="1"/>
        </w:numPr>
        <w:rPr>
          <w:rFonts w:ascii="Times New Roman" w:hAnsi="Times New Roman" w:cs="Times New Roman"/>
          <w:sz w:val="24"/>
          <w:szCs w:val="24"/>
        </w:rPr>
      </w:pPr>
      <w:r w:rsidRPr="00E53BE6">
        <w:rPr>
          <w:rFonts w:ascii="Times New Roman" w:hAnsi="Times New Roman" w:cs="Times New Roman"/>
          <w:sz w:val="24"/>
          <w:szCs w:val="24"/>
        </w:rPr>
        <w:t xml:space="preserve">Role playing: Applications in hostage and crisis negotiation skills training. Vincent B </w:t>
      </w:r>
      <w:proofErr w:type="gramStart"/>
      <w:r w:rsidRPr="00E53BE6">
        <w:rPr>
          <w:rFonts w:ascii="Times New Roman" w:hAnsi="Times New Roman" w:cs="Times New Roman"/>
          <w:sz w:val="24"/>
          <w:szCs w:val="24"/>
        </w:rPr>
        <w:t>Van</w:t>
      </w:r>
      <w:proofErr w:type="gramEnd"/>
      <w:r w:rsidRPr="00E53BE6">
        <w:rPr>
          <w:rFonts w:ascii="Times New Roman" w:hAnsi="Times New Roman" w:cs="Times New Roman"/>
          <w:sz w:val="24"/>
          <w:szCs w:val="24"/>
        </w:rPr>
        <w:t xml:space="preserve"> Hasselt, Stephen J Romano, Gregory M </w:t>
      </w:r>
      <w:proofErr w:type="spellStart"/>
      <w:r w:rsidRPr="00E53BE6">
        <w:rPr>
          <w:rFonts w:ascii="Times New Roman" w:hAnsi="Times New Roman" w:cs="Times New Roman"/>
          <w:sz w:val="24"/>
          <w:szCs w:val="24"/>
        </w:rPr>
        <w:t>Vecchi</w:t>
      </w:r>
      <w:proofErr w:type="spellEnd"/>
      <w:r w:rsidRPr="00E53BE6">
        <w:rPr>
          <w:rFonts w:ascii="Times New Roman" w:hAnsi="Times New Roman" w:cs="Times New Roman"/>
          <w:sz w:val="24"/>
          <w:szCs w:val="24"/>
        </w:rPr>
        <w:t xml:space="preserve">. 2008. 248- 263. </w:t>
      </w:r>
      <w:proofErr w:type="spellStart"/>
      <w:r w:rsidRPr="00E53BE6">
        <w:rPr>
          <w:rFonts w:ascii="Times New Roman" w:hAnsi="Times New Roman" w:cs="Times New Roman"/>
          <w:sz w:val="24"/>
          <w:szCs w:val="24"/>
        </w:rPr>
        <w:t>Behavior</w:t>
      </w:r>
      <w:proofErr w:type="spellEnd"/>
      <w:r w:rsidRPr="00E53BE6">
        <w:rPr>
          <w:rFonts w:ascii="Times New Roman" w:hAnsi="Times New Roman" w:cs="Times New Roman"/>
          <w:sz w:val="24"/>
          <w:szCs w:val="24"/>
        </w:rPr>
        <w:t xml:space="preserve"> Modification, Volume 32, issue 2. DOI: 10.1177/0145445507308281</w:t>
      </w:r>
    </w:p>
    <w:p w14:paraId="05B8B9DD" w14:textId="77777777" w:rsidR="009758DA" w:rsidRPr="00E53BE6" w:rsidRDefault="009758DA" w:rsidP="009758DA">
      <w:pPr>
        <w:pStyle w:val="ListParagraph"/>
        <w:rPr>
          <w:rFonts w:ascii="Times New Roman" w:hAnsi="Times New Roman" w:cs="Times New Roman"/>
          <w:sz w:val="24"/>
          <w:szCs w:val="24"/>
        </w:rPr>
      </w:pPr>
    </w:p>
    <w:p w14:paraId="1ABF0C15" w14:textId="77777777" w:rsidR="009758DA" w:rsidRDefault="009758DA" w:rsidP="009758DA">
      <w:pPr>
        <w:pStyle w:val="ListParagraph"/>
        <w:numPr>
          <w:ilvl w:val="0"/>
          <w:numId w:val="1"/>
        </w:numPr>
        <w:rPr>
          <w:rFonts w:ascii="Times New Roman" w:hAnsi="Times New Roman" w:cs="Times New Roman"/>
          <w:sz w:val="24"/>
          <w:szCs w:val="24"/>
        </w:rPr>
      </w:pPr>
      <w:r w:rsidRPr="00E53BE6">
        <w:rPr>
          <w:rFonts w:ascii="Times New Roman" w:hAnsi="Times New Roman" w:cs="Times New Roman"/>
          <w:sz w:val="24"/>
          <w:szCs w:val="24"/>
        </w:rPr>
        <w:t xml:space="preserve">September 18, 2017, Women know better than men what other women are thinking and feeling, Research Digest, The British Psychological Society, Emma Young, </w:t>
      </w:r>
      <w:hyperlink r:id="rId7" w:history="1">
        <w:r w:rsidRPr="00DF5A12">
          <w:rPr>
            <w:rStyle w:val="Hyperlink"/>
            <w:rFonts w:ascii="Times New Roman" w:hAnsi="Times New Roman" w:cs="Times New Roman"/>
            <w:sz w:val="24"/>
            <w:szCs w:val="24"/>
          </w:rPr>
          <w:t>https://digest.bps.org.uk/2017/09/18/women-know-better-thanmenwhat-other-women-are-thinking-and-feeling/</w:t>
        </w:r>
      </w:hyperlink>
    </w:p>
    <w:p w14:paraId="2E3F4F55" w14:textId="77777777" w:rsidR="009758DA" w:rsidRPr="00E53BE6" w:rsidRDefault="009758DA" w:rsidP="009758DA">
      <w:pPr>
        <w:pStyle w:val="ListParagraph"/>
        <w:rPr>
          <w:rFonts w:ascii="Times New Roman" w:hAnsi="Times New Roman" w:cs="Times New Roman"/>
          <w:sz w:val="24"/>
          <w:szCs w:val="24"/>
        </w:rPr>
      </w:pPr>
    </w:p>
    <w:p w14:paraId="4DD33137" w14:textId="77777777" w:rsidR="009758DA" w:rsidRPr="00E53BE6" w:rsidRDefault="009758DA" w:rsidP="009758DA">
      <w:pPr>
        <w:pStyle w:val="ListParagraph"/>
        <w:numPr>
          <w:ilvl w:val="0"/>
          <w:numId w:val="1"/>
        </w:numPr>
        <w:rPr>
          <w:rFonts w:ascii="Times New Roman" w:hAnsi="Times New Roman" w:cs="Times New Roman"/>
          <w:sz w:val="24"/>
          <w:szCs w:val="24"/>
        </w:rPr>
      </w:pPr>
      <w:proofErr w:type="spellStart"/>
      <w:r w:rsidRPr="00E53BE6">
        <w:rPr>
          <w:rFonts w:ascii="Times New Roman" w:hAnsi="Times New Roman" w:cs="Times New Roman"/>
          <w:sz w:val="24"/>
          <w:szCs w:val="24"/>
        </w:rPr>
        <w:t>Vartanian</w:t>
      </w:r>
      <w:proofErr w:type="spellEnd"/>
      <w:r w:rsidRPr="00E53BE6">
        <w:rPr>
          <w:rFonts w:ascii="Times New Roman" w:hAnsi="Times New Roman" w:cs="Times New Roman"/>
          <w:sz w:val="24"/>
          <w:szCs w:val="24"/>
        </w:rPr>
        <w:t xml:space="preserve">, Lenny R., Tara Trewartha, and Eric J. </w:t>
      </w:r>
      <w:proofErr w:type="spellStart"/>
      <w:r w:rsidRPr="00E53BE6">
        <w:rPr>
          <w:rFonts w:ascii="Times New Roman" w:hAnsi="Times New Roman" w:cs="Times New Roman"/>
          <w:sz w:val="24"/>
          <w:szCs w:val="24"/>
        </w:rPr>
        <w:t>Vanman</w:t>
      </w:r>
      <w:proofErr w:type="spellEnd"/>
      <w:r w:rsidRPr="00E53BE6">
        <w:rPr>
          <w:rFonts w:ascii="Times New Roman" w:hAnsi="Times New Roman" w:cs="Times New Roman"/>
          <w:sz w:val="24"/>
          <w:szCs w:val="24"/>
        </w:rPr>
        <w:t>. "Disgust predicts prejudice and discrimination toward individuals with obesity." Journal of Applied Social Psychology 46, no. 6 (2016): 369-375.</w:t>
      </w:r>
    </w:p>
    <w:p w14:paraId="1175A0E6" w14:textId="77777777" w:rsidR="009758DA" w:rsidRDefault="009758DA">
      <w:pPr>
        <w:rPr>
          <w:rFonts w:ascii="Times New Roman" w:hAnsi="Times New Roman" w:cs="Times New Roman"/>
          <w:sz w:val="24"/>
          <w:szCs w:val="24"/>
        </w:rPr>
      </w:pPr>
    </w:p>
    <w:p w14:paraId="6CAEEF4A" w14:textId="5937C5B9" w:rsidR="00186537" w:rsidRDefault="00133CFF">
      <w:pPr>
        <w:rPr>
          <w:rFonts w:ascii="Times New Roman" w:hAnsi="Times New Roman" w:cs="Times New Roman"/>
          <w:sz w:val="24"/>
          <w:szCs w:val="24"/>
        </w:rPr>
      </w:pPr>
      <w:r w:rsidRPr="00133CFF">
        <w:rPr>
          <w:rFonts w:ascii="Times New Roman" w:hAnsi="Times New Roman" w:cs="Times New Roman"/>
          <w:sz w:val="24"/>
          <w:szCs w:val="24"/>
        </w:rPr>
        <w:t xml:space="preserve"> </w:t>
      </w:r>
    </w:p>
    <w:p w14:paraId="2F3F590E" w14:textId="270DD882" w:rsidR="00133CFF" w:rsidRPr="00164C32" w:rsidRDefault="00133CFF">
      <w:pPr>
        <w:rPr>
          <w:rFonts w:ascii="Times New Roman" w:hAnsi="Times New Roman" w:cs="Times New Roman"/>
          <w:color w:val="FF0000"/>
          <w:sz w:val="24"/>
          <w:szCs w:val="24"/>
        </w:rPr>
      </w:pPr>
    </w:p>
    <w:sectPr w:rsidR="00133CFF" w:rsidRPr="00164C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5F430F"/>
    <w:multiLevelType w:val="hybridMultilevel"/>
    <w:tmpl w:val="DBD4DDCE"/>
    <w:lvl w:ilvl="0" w:tplc="E22C4068">
      <w:start w:val="1"/>
      <w:numFmt w:val="decimal"/>
      <w:lvlText w:val="%1."/>
      <w:lvlJc w:val="left"/>
      <w:pPr>
        <w:ind w:left="502"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4C2"/>
    <w:rsid w:val="00001EF7"/>
    <w:rsid w:val="00047779"/>
    <w:rsid w:val="00132F90"/>
    <w:rsid w:val="00133CFF"/>
    <w:rsid w:val="00164C32"/>
    <w:rsid w:val="00186537"/>
    <w:rsid w:val="00254E17"/>
    <w:rsid w:val="005320F7"/>
    <w:rsid w:val="007655B4"/>
    <w:rsid w:val="0085251D"/>
    <w:rsid w:val="008834C2"/>
    <w:rsid w:val="008B5C70"/>
    <w:rsid w:val="008B7478"/>
    <w:rsid w:val="009758DA"/>
    <w:rsid w:val="00B452DC"/>
    <w:rsid w:val="00D06C8F"/>
    <w:rsid w:val="00E01B28"/>
    <w:rsid w:val="00EE693B"/>
    <w:rsid w:val="00F03254"/>
    <w:rsid w:val="00F506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343DE"/>
  <w15:chartTrackingRefBased/>
  <w15:docId w15:val="{D6C47466-A522-42D9-9655-BF0BC6757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58DA"/>
    <w:pPr>
      <w:ind w:left="720"/>
      <w:contextualSpacing/>
    </w:pPr>
  </w:style>
  <w:style w:type="character" w:styleId="Hyperlink">
    <w:name w:val="Hyperlink"/>
    <w:basedOn w:val="DefaultParagraphFont"/>
    <w:uiPriority w:val="99"/>
    <w:unhideWhenUsed/>
    <w:rsid w:val="009758D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igest.bps.org.uk/2017/09/18/women-know-better-thanmenwhat-other-women-are-thinking-and-feel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andfebooks.com/doi/view/10.4324/9780203878422" TargetMode="External"/><Relationship Id="rId5" Type="http://schemas.openxmlformats.org/officeDocument/2006/relationships/hyperlink" Target="http://www.mentalhealth.org.uk/podcastsand-videos/computerised-cognitivebehavioural-therapy"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4</Pages>
  <Words>1553</Words>
  <Characters>8854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Hone (1901896)</dc:creator>
  <cp:keywords/>
  <dc:description/>
  <cp:lastModifiedBy>William Hone (1901896)</cp:lastModifiedBy>
  <cp:revision>13</cp:revision>
  <dcterms:created xsi:type="dcterms:W3CDTF">2019-10-13T18:27:00Z</dcterms:created>
  <dcterms:modified xsi:type="dcterms:W3CDTF">2019-10-15T10:20:00Z</dcterms:modified>
</cp:coreProperties>
</file>