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1C567" w14:textId="77777777" w:rsidR="00206313" w:rsidRDefault="00206313" w:rsidP="00206313">
      <w:pPr>
        <w:jc w:val="center"/>
      </w:pPr>
    </w:p>
    <w:p w14:paraId="47CB969C" w14:textId="670E1ED3" w:rsidR="00AA275A" w:rsidRDefault="00206313" w:rsidP="007633DC">
      <w:pPr>
        <w:jc w:val="center"/>
      </w:pPr>
      <w:r>
        <w:t>Marketing plan written for</w:t>
      </w:r>
      <w:r w:rsidR="00AA275A" w:rsidRPr="00AA275A">
        <w:t xml:space="preserve"> </w:t>
      </w:r>
      <w:r w:rsidR="00BB494E">
        <w:t>Sheraton</w:t>
      </w:r>
      <w:r w:rsidR="00AA275A" w:rsidRPr="00AA275A">
        <w:t xml:space="preserve"> </w:t>
      </w:r>
      <w:r w:rsidR="00C82480">
        <w:t>H</w:t>
      </w:r>
      <w:r w:rsidR="00AA275A" w:rsidRPr="00AA275A">
        <w:t>otel</w:t>
      </w:r>
    </w:p>
    <w:p w14:paraId="13677330" w14:textId="77777777" w:rsidR="007633DC" w:rsidRDefault="007633DC" w:rsidP="007633DC">
      <w:pPr>
        <w:jc w:val="center"/>
      </w:pPr>
    </w:p>
    <w:p w14:paraId="11765826" w14:textId="0420776F" w:rsidR="00C82480" w:rsidRDefault="00206313" w:rsidP="00C82480">
      <w:pPr>
        <w:jc w:val="center"/>
      </w:pPr>
      <w:r>
        <w:t>Student Name</w:t>
      </w:r>
    </w:p>
    <w:p w14:paraId="2E752C0D" w14:textId="778009B2" w:rsidR="00206313" w:rsidRDefault="00C82480" w:rsidP="007633DC">
      <w:pPr>
        <w:jc w:val="center"/>
      </w:pPr>
      <w:r>
        <w:t>Valentina Stoian</w:t>
      </w:r>
    </w:p>
    <w:p w14:paraId="6027C291" w14:textId="77777777" w:rsidR="00206313" w:rsidRDefault="00206313" w:rsidP="00206313">
      <w:pPr>
        <w:jc w:val="center"/>
      </w:pPr>
    </w:p>
    <w:p w14:paraId="70601854" w14:textId="77777777" w:rsidR="00206313" w:rsidRDefault="00206313" w:rsidP="00206313">
      <w:pPr>
        <w:jc w:val="center"/>
      </w:pPr>
      <w:r>
        <w:t>Student ID number</w:t>
      </w:r>
    </w:p>
    <w:p w14:paraId="624AE227" w14:textId="118AB596" w:rsidR="00206313" w:rsidRDefault="00C82480" w:rsidP="00206313">
      <w:pPr>
        <w:jc w:val="center"/>
      </w:pPr>
      <w:r>
        <w:t>2209627</w:t>
      </w:r>
    </w:p>
    <w:p w14:paraId="21359D1D" w14:textId="2735254F" w:rsidR="00206313" w:rsidRDefault="00206313" w:rsidP="007633DC">
      <w:pPr>
        <w:jc w:val="center"/>
      </w:pPr>
      <w:r>
        <w:t>Marketing Essentials BMIH4005</w:t>
      </w:r>
    </w:p>
    <w:p w14:paraId="20D91A55" w14:textId="77777777" w:rsidR="00206313" w:rsidRDefault="00206313" w:rsidP="00206313">
      <w:pPr>
        <w:jc w:val="center"/>
      </w:pPr>
      <w:r>
        <w:t>Lecturer</w:t>
      </w:r>
    </w:p>
    <w:p w14:paraId="43D3FC94" w14:textId="77777777" w:rsidR="00206313" w:rsidRDefault="00206313" w:rsidP="00206313"/>
    <w:p w14:paraId="4971C3E3" w14:textId="6B82EB0C" w:rsidR="007633DC" w:rsidRDefault="00C82480">
      <w:pPr>
        <w:spacing w:line="259" w:lineRule="auto"/>
        <w:jc w:val="left"/>
      </w:pPr>
      <w:r w:rsidRPr="00C82480">
        <w:t>Christopher Wilkin</w:t>
      </w:r>
      <w:r w:rsidR="007633DC">
        <w:br w:type="page"/>
      </w:r>
    </w:p>
    <w:p w14:paraId="5078A9A0" w14:textId="77777777" w:rsidR="00206313" w:rsidRDefault="00206313" w:rsidP="00206313"/>
    <w:sdt>
      <w:sdtPr>
        <w:rPr>
          <w:rFonts w:ascii="Times New Roman" w:eastAsiaTheme="minorHAnsi" w:hAnsi="Times New Roman" w:cstheme="minorBidi"/>
          <w:color w:val="000000" w:themeColor="text1"/>
          <w:sz w:val="24"/>
          <w:szCs w:val="22"/>
        </w:rPr>
        <w:id w:val="791488506"/>
        <w:docPartObj>
          <w:docPartGallery w:val="Table of Contents"/>
          <w:docPartUnique/>
        </w:docPartObj>
      </w:sdtPr>
      <w:sdtEndPr>
        <w:rPr>
          <w:b/>
          <w:bCs/>
          <w:i/>
          <w:iCs/>
          <w:noProof/>
        </w:rPr>
      </w:sdtEndPr>
      <w:sdtContent>
        <w:p w14:paraId="0A5D308D" w14:textId="1A10F515" w:rsidR="00140ACB" w:rsidRPr="002B6379" w:rsidRDefault="00140ACB" w:rsidP="002B6379">
          <w:pPr>
            <w:pStyle w:val="TOCHeading"/>
            <w:jc w:val="center"/>
            <w:rPr>
              <w:rFonts w:ascii="Times New Roman" w:hAnsi="Times New Roman" w:cs="Times New Roman"/>
              <w:b/>
              <w:bCs/>
              <w:color w:val="000000" w:themeColor="text1"/>
            </w:rPr>
          </w:pPr>
          <w:r w:rsidRPr="002B6379">
            <w:rPr>
              <w:rFonts w:ascii="Times New Roman" w:hAnsi="Times New Roman" w:cs="Times New Roman"/>
              <w:b/>
              <w:bCs/>
              <w:color w:val="000000" w:themeColor="text1"/>
            </w:rPr>
            <w:t>Table of Contents</w:t>
          </w:r>
        </w:p>
        <w:p w14:paraId="1B919ACB" w14:textId="1CCD51D9" w:rsidR="0053365C" w:rsidRDefault="00140ACB">
          <w:pPr>
            <w:pStyle w:val="TOC1"/>
            <w:tabs>
              <w:tab w:val="right" w:leader="dot" w:pos="9350"/>
            </w:tabs>
            <w:rPr>
              <w:rFonts w:asciiTheme="minorHAnsi" w:eastAsiaTheme="minorEastAsia" w:hAnsiTheme="minorHAnsi"/>
              <w:noProof/>
              <w:color w:val="auto"/>
              <w:sz w:val="22"/>
              <w:szCs w:val="28"/>
              <w:lang w:val="en-GB" w:eastAsia="en-GB" w:bidi="bn-BD"/>
            </w:rPr>
          </w:pPr>
          <w:r w:rsidRPr="00140ACB">
            <w:rPr>
              <w:i/>
              <w:iCs/>
            </w:rPr>
            <w:fldChar w:fldCharType="begin"/>
          </w:r>
          <w:r w:rsidRPr="00140ACB">
            <w:rPr>
              <w:i/>
              <w:iCs/>
            </w:rPr>
            <w:instrText xml:space="preserve"> TOC \o "1-3" \h \z \u </w:instrText>
          </w:r>
          <w:r w:rsidRPr="00140ACB">
            <w:rPr>
              <w:i/>
              <w:iCs/>
            </w:rPr>
            <w:fldChar w:fldCharType="separate"/>
          </w:r>
          <w:hyperlink w:anchor="_Toc121339963" w:history="1">
            <w:r w:rsidR="0053365C" w:rsidRPr="00CD388F">
              <w:rPr>
                <w:rStyle w:val="Hyperlink"/>
                <w:noProof/>
              </w:rPr>
              <w:t>1. Introduction</w:t>
            </w:r>
            <w:r w:rsidR="0053365C">
              <w:rPr>
                <w:noProof/>
                <w:webHidden/>
              </w:rPr>
              <w:tab/>
            </w:r>
            <w:r w:rsidR="0053365C">
              <w:rPr>
                <w:noProof/>
                <w:webHidden/>
              </w:rPr>
              <w:fldChar w:fldCharType="begin"/>
            </w:r>
            <w:r w:rsidR="0053365C">
              <w:rPr>
                <w:noProof/>
                <w:webHidden/>
              </w:rPr>
              <w:instrText xml:space="preserve"> PAGEREF _Toc121339963 \h </w:instrText>
            </w:r>
            <w:r w:rsidR="0053365C">
              <w:rPr>
                <w:noProof/>
                <w:webHidden/>
              </w:rPr>
            </w:r>
            <w:r w:rsidR="0053365C">
              <w:rPr>
                <w:noProof/>
                <w:webHidden/>
              </w:rPr>
              <w:fldChar w:fldCharType="separate"/>
            </w:r>
            <w:r w:rsidR="00C82480">
              <w:rPr>
                <w:noProof/>
                <w:webHidden/>
              </w:rPr>
              <w:t>3</w:t>
            </w:r>
            <w:r w:rsidR="0053365C">
              <w:rPr>
                <w:noProof/>
                <w:webHidden/>
              </w:rPr>
              <w:fldChar w:fldCharType="end"/>
            </w:r>
          </w:hyperlink>
        </w:p>
        <w:p w14:paraId="3BEC1E69" w14:textId="3EE237F3"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64" w:history="1">
            <w:r w:rsidR="0053365C" w:rsidRPr="00CD388F">
              <w:rPr>
                <w:rStyle w:val="Hyperlink"/>
                <w:noProof/>
              </w:rPr>
              <w:t>2. Situation analysis</w:t>
            </w:r>
            <w:r w:rsidR="0053365C">
              <w:rPr>
                <w:noProof/>
                <w:webHidden/>
              </w:rPr>
              <w:tab/>
            </w:r>
            <w:r w:rsidR="0053365C">
              <w:rPr>
                <w:noProof/>
                <w:webHidden/>
              </w:rPr>
              <w:fldChar w:fldCharType="begin"/>
            </w:r>
            <w:r w:rsidR="0053365C">
              <w:rPr>
                <w:noProof/>
                <w:webHidden/>
              </w:rPr>
              <w:instrText xml:space="preserve"> PAGEREF _Toc121339964 \h </w:instrText>
            </w:r>
            <w:r w:rsidR="0053365C">
              <w:rPr>
                <w:noProof/>
                <w:webHidden/>
              </w:rPr>
            </w:r>
            <w:r w:rsidR="0053365C">
              <w:rPr>
                <w:noProof/>
                <w:webHidden/>
              </w:rPr>
              <w:fldChar w:fldCharType="separate"/>
            </w:r>
            <w:r w:rsidR="00C82480">
              <w:rPr>
                <w:noProof/>
                <w:webHidden/>
              </w:rPr>
              <w:t>3</w:t>
            </w:r>
            <w:r w:rsidR="0053365C">
              <w:rPr>
                <w:noProof/>
                <w:webHidden/>
              </w:rPr>
              <w:fldChar w:fldCharType="end"/>
            </w:r>
          </w:hyperlink>
        </w:p>
        <w:p w14:paraId="6C57729D" w14:textId="1447FDE6"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65" w:history="1">
            <w:r w:rsidR="0053365C" w:rsidRPr="00CD388F">
              <w:rPr>
                <w:rStyle w:val="Hyperlink"/>
                <w:noProof/>
              </w:rPr>
              <w:t>3. Marketing objectives</w:t>
            </w:r>
            <w:r w:rsidR="0053365C">
              <w:rPr>
                <w:noProof/>
                <w:webHidden/>
              </w:rPr>
              <w:tab/>
            </w:r>
            <w:r w:rsidR="0053365C">
              <w:rPr>
                <w:noProof/>
                <w:webHidden/>
              </w:rPr>
              <w:fldChar w:fldCharType="begin"/>
            </w:r>
            <w:r w:rsidR="0053365C">
              <w:rPr>
                <w:noProof/>
                <w:webHidden/>
              </w:rPr>
              <w:instrText xml:space="preserve"> PAGEREF _Toc121339965 \h </w:instrText>
            </w:r>
            <w:r w:rsidR="0053365C">
              <w:rPr>
                <w:noProof/>
                <w:webHidden/>
              </w:rPr>
            </w:r>
            <w:r w:rsidR="0053365C">
              <w:rPr>
                <w:noProof/>
                <w:webHidden/>
              </w:rPr>
              <w:fldChar w:fldCharType="separate"/>
            </w:r>
            <w:r w:rsidR="00C82480">
              <w:rPr>
                <w:noProof/>
                <w:webHidden/>
              </w:rPr>
              <w:t>5</w:t>
            </w:r>
            <w:r w:rsidR="0053365C">
              <w:rPr>
                <w:noProof/>
                <w:webHidden/>
              </w:rPr>
              <w:fldChar w:fldCharType="end"/>
            </w:r>
          </w:hyperlink>
        </w:p>
        <w:p w14:paraId="71D4F462" w14:textId="1FC6CCC2"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66" w:history="1">
            <w:r w:rsidR="0053365C" w:rsidRPr="00CD388F">
              <w:rPr>
                <w:rStyle w:val="Hyperlink"/>
                <w:noProof/>
              </w:rPr>
              <w:t>4. Marketing strategy</w:t>
            </w:r>
            <w:r w:rsidR="0053365C">
              <w:rPr>
                <w:noProof/>
                <w:webHidden/>
              </w:rPr>
              <w:tab/>
            </w:r>
            <w:r w:rsidR="0053365C">
              <w:rPr>
                <w:noProof/>
                <w:webHidden/>
              </w:rPr>
              <w:fldChar w:fldCharType="begin"/>
            </w:r>
            <w:r w:rsidR="0053365C">
              <w:rPr>
                <w:noProof/>
                <w:webHidden/>
              </w:rPr>
              <w:instrText xml:space="preserve"> PAGEREF _Toc121339966 \h </w:instrText>
            </w:r>
            <w:r w:rsidR="0053365C">
              <w:rPr>
                <w:noProof/>
                <w:webHidden/>
              </w:rPr>
            </w:r>
            <w:r w:rsidR="0053365C">
              <w:rPr>
                <w:noProof/>
                <w:webHidden/>
              </w:rPr>
              <w:fldChar w:fldCharType="separate"/>
            </w:r>
            <w:r w:rsidR="00C82480">
              <w:rPr>
                <w:noProof/>
                <w:webHidden/>
              </w:rPr>
              <w:t>5</w:t>
            </w:r>
            <w:r w:rsidR="0053365C">
              <w:rPr>
                <w:noProof/>
                <w:webHidden/>
              </w:rPr>
              <w:fldChar w:fldCharType="end"/>
            </w:r>
          </w:hyperlink>
        </w:p>
        <w:p w14:paraId="11B03D7A" w14:textId="300AAEC5"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67" w:history="1">
            <w:r w:rsidR="0053365C" w:rsidRPr="00CD388F">
              <w:rPr>
                <w:rStyle w:val="Hyperlink"/>
                <w:noProof/>
              </w:rPr>
              <w:t>5. Marketing tactics (Marketing Mix)</w:t>
            </w:r>
            <w:r w:rsidR="0053365C">
              <w:rPr>
                <w:noProof/>
                <w:webHidden/>
              </w:rPr>
              <w:tab/>
            </w:r>
            <w:r w:rsidR="0053365C">
              <w:rPr>
                <w:noProof/>
                <w:webHidden/>
              </w:rPr>
              <w:fldChar w:fldCharType="begin"/>
            </w:r>
            <w:r w:rsidR="0053365C">
              <w:rPr>
                <w:noProof/>
                <w:webHidden/>
              </w:rPr>
              <w:instrText xml:space="preserve"> PAGEREF _Toc121339967 \h </w:instrText>
            </w:r>
            <w:r w:rsidR="0053365C">
              <w:rPr>
                <w:noProof/>
                <w:webHidden/>
              </w:rPr>
            </w:r>
            <w:r w:rsidR="0053365C">
              <w:rPr>
                <w:noProof/>
                <w:webHidden/>
              </w:rPr>
              <w:fldChar w:fldCharType="separate"/>
            </w:r>
            <w:r w:rsidR="00C82480">
              <w:rPr>
                <w:noProof/>
                <w:webHidden/>
              </w:rPr>
              <w:t>7</w:t>
            </w:r>
            <w:r w:rsidR="0053365C">
              <w:rPr>
                <w:noProof/>
                <w:webHidden/>
              </w:rPr>
              <w:fldChar w:fldCharType="end"/>
            </w:r>
          </w:hyperlink>
        </w:p>
        <w:p w14:paraId="31333E1F" w14:textId="555D28FD"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68" w:history="1">
            <w:r w:rsidR="0053365C" w:rsidRPr="00CD388F">
              <w:rPr>
                <w:rStyle w:val="Hyperlink"/>
                <w:noProof/>
              </w:rPr>
              <w:t>6. Action</w:t>
            </w:r>
            <w:r w:rsidR="0053365C">
              <w:rPr>
                <w:noProof/>
                <w:webHidden/>
              </w:rPr>
              <w:tab/>
            </w:r>
            <w:r w:rsidR="0053365C">
              <w:rPr>
                <w:noProof/>
                <w:webHidden/>
              </w:rPr>
              <w:fldChar w:fldCharType="begin"/>
            </w:r>
            <w:r w:rsidR="0053365C">
              <w:rPr>
                <w:noProof/>
                <w:webHidden/>
              </w:rPr>
              <w:instrText xml:space="preserve"> PAGEREF _Toc121339968 \h </w:instrText>
            </w:r>
            <w:r w:rsidR="0053365C">
              <w:rPr>
                <w:noProof/>
                <w:webHidden/>
              </w:rPr>
            </w:r>
            <w:r w:rsidR="0053365C">
              <w:rPr>
                <w:noProof/>
                <w:webHidden/>
              </w:rPr>
              <w:fldChar w:fldCharType="separate"/>
            </w:r>
            <w:r w:rsidR="00C82480">
              <w:rPr>
                <w:noProof/>
                <w:webHidden/>
              </w:rPr>
              <w:t>8</w:t>
            </w:r>
            <w:r w:rsidR="0053365C">
              <w:rPr>
                <w:noProof/>
                <w:webHidden/>
              </w:rPr>
              <w:fldChar w:fldCharType="end"/>
            </w:r>
          </w:hyperlink>
        </w:p>
        <w:p w14:paraId="15E30C12" w14:textId="18CAEE0F"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69" w:history="1">
            <w:r w:rsidR="0053365C" w:rsidRPr="00CD388F">
              <w:rPr>
                <w:rStyle w:val="Hyperlink"/>
                <w:noProof/>
              </w:rPr>
              <w:t>7. Control</w:t>
            </w:r>
            <w:r w:rsidR="0053365C">
              <w:rPr>
                <w:noProof/>
                <w:webHidden/>
              </w:rPr>
              <w:tab/>
            </w:r>
            <w:r w:rsidR="0053365C">
              <w:rPr>
                <w:noProof/>
                <w:webHidden/>
              </w:rPr>
              <w:fldChar w:fldCharType="begin"/>
            </w:r>
            <w:r w:rsidR="0053365C">
              <w:rPr>
                <w:noProof/>
                <w:webHidden/>
              </w:rPr>
              <w:instrText xml:space="preserve"> PAGEREF _Toc121339969 \h </w:instrText>
            </w:r>
            <w:r w:rsidR="0053365C">
              <w:rPr>
                <w:noProof/>
                <w:webHidden/>
              </w:rPr>
            </w:r>
            <w:r w:rsidR="0053365C">
              <w:rPr>
                <w:noProof/>
                <w:webHidden/>
              </w:rPr>
              <w:fldChar w:fldCharType="separate"/>
            </w:r>
            <w:r w:rsidR="00C82480">
              <w:rPr>
                <w:noProof/>
                <w:webHidden/>
              </w:rPr>
              <w:t>8</w:t>
            </w:r>
            <w:r w:rsidR="0053365C">
              <w:rPr>
                <w:noProof/>
                <w:webHidden/>
              </w:rPr>
              <w:fldChar w:fldCharType="end"/>
            </w:r>
          </w:hyperlink>
        </w:p>
        <w:p w14:paraId="4252DC17" w14:textId="0E8B98C0"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70" w:history="1">
            <w:r w:rsidR="0053365C" w:rsidRPr="00CD388F">
              <w:rPr>
                <w:rStyle w:val="Hyperlink"/>
                <w:noProof/>
              </w:rPr>
              <w:t>8. Conclusion</w:t>
            </w:r>
            <w:r w:rsidR="0053365C">
              <w:rPr>
                <w:noProof/>
                <w:webHidden/>
              </w:rPr>
              <w:tab/>
            </w:r>
            <w:r w:rsidR="0053365C">
              <w:rPr>
                <w:noProof/>
                <w:webHidden/>
              </w:rPr>
              <w:fldChar w:fldCharType="begin"/>
            </w:r>
            <w:r w:rsidR="0053365C">
              <w:rPr>
                <w:noProof/>
                <w:webHidden/>
              </w:rPr>
              <w:instrText xml:space="preserve"> PAGEREF _Toc121339970 \h </w:instrText>
            </w:r>
            <w:r w:rsidR="0053365C">
              <w:rPr>
                <w:noProof/>
                <w:webHidden/>
              </w:rPr>
            </w:r>
            <w:r w:rsidR="0053365C">
              <w:rPr>
                <w:noProof/>
                <w:webHidden/>
              </w:rPr>
              <w:fldChar w:fldCharType="separate"/>
            </w:r>
            <w:r w:rsidR="00C82480">
              <w:rPr>
                <w:noProof/>
                <w:webHidden/>
              </w:rPr>
              <w:t>8</w:t>
            </w:r>
            <w:r w:rsidR="0053365C">
              <w:rPr>
                <w:noProof/>
                <w:webHidden/>
              </w:rPr>
              <w:fldChar w:fldCharType="end"/>
            </w:r>
          </w:hyperlink>
        </w:p>
        <w:p w14:paraId="7FD2381E" w14:textId="6E2778DD"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71" w:history="1">
            <w:r w:rsidR="0053365C" w:rsidRPr="00CD388F">
              <w:rPr>
                <w:rStyle w:val="Hyperlink"/>
                <w:noProof/>
              </w:rPr>
              <w:t>9. References</w:t>
            </w:r>
            <w:r w:rsidR="0053365C">
              <w:rPr>
                <w:noProof/>
                <w:webHidden/>
              </w:rPr>
              <w:tab/>
            </w:r>
            <w:r w:rsidR="0053365C">
              <w:rPr>
                <w:noProof/>
                <w:webHidden/>
              </w:rPr>
              <w:fldChar w:fldCharType="begin"/>
            </w:r>
            <w:r w:rsidR="0053365C">
              <w:rPr>
                <w:noProof/>
                <w:webHidden/>
              </w:rPr>
              <w:instrText xml:space="preserve"> PAGEREF _Toc121339971 \h </w:instrText>
            </w:r>
            <w:r w:rsidR="0053365C">
              <w:rPr>
                <w:noProof/>
                <w:webHidden/>
              </w:rPr>
            </w:r>
            <w:r w:rsidR="0053365C">
              <w:rPr>
                <w:noProof/>
                <w:webHidden/>
              </w:rPr>
              <w:fldChar w:fldCharType="separate"/>
            </w:r>
            <w:r w:rsidR="00C82480">
              <w:rPr>
                <w:noProof/>
                <w:webHidden/>
              </w:rPr>
              <w:t>9</w:t>
            </w:r>
            <w:r w:rsidR="0053365C">
              <w:rPr>
                <w:noProof/>
                <w:webHidden/>
              </w:rPr>
              <w:fldChar w:fldCharType="end"/>
            </w:r>
          </w:hyperlink>
        </w:p>
        <w:p w14:paraId="3EBFC7F7" w14:textId="249EDB45" w:rsidR="0053365C" w:rsidRDefault="00000000">
          <w:pPr>
            <w:pStyle w:val="TOC1"/>
            <w:tabs>
              <w:tab w:val="right" w:leader="dot" w:pos="9350"/>
            </w:tabs>
            <w:rPr>
              <w:rFonts w:asciiTheme="minorHAnsi" w:eastAsiaTheme="minorEastAsia" w:hAnsiTheme="minorHAnsi"/>
              <w:noProof/>
              <w:color w:val="auto"/>
              <w:sz w:val="22"/>
              <w:szCs w:val="28"/>
              <w:lang w:val="en-GB" w:eastAsia="en-GB" w:bidi="bn-BD"/>
            </w:rPr>
          </w:pPr>
          <w:hyperlink w:anchor="_Toc121339972" w:history="1">
            <w:r w:rsidR="0053365C" w:rsidRPr="00CD388F">
              <w:rPr>
                <w:rStyle w:val="Hyperlink"/>
                <w:noProof/>
              </w:rPr>
              <w:t>10. Appendices</w:t>
            </w:r>
            <w:r w:rsidR="0053365C">
              <w:rPr>
                <w:noProof/>
                <w:webHidden/>
              </w:rPr>
              <w:tab/>
            </w:r>
            <w:r w:rsidR="0053365C">
              <w:rPr>
                <w:noProof/>
                <w:webHidden/>
              </w:rPr>
              <w:fldChar w:fldCharType="begin"/>
            </w:r>
            <w:r w:rsidR="0053365C">
              <w:rPr>
                <w:noProof/>
                <w:webHidden/>
              </w:rPr>
              <w:instrText xml:space="preserve"> PAGEREF _Toc121339972 \h </w:instrText>
            </w:r>
            <w:r w:rsidR="0053365C">
              <w:rPr>
                <w:noProof/>
                <w:webHidden/>
              </w:rPr>
            </w:r>
            <w:r w:rsidR="0053365C">
              <w:rPr>
                <w:noProof/>
                <w:webHidden/>
              </w:rPr>
              <w:fldChar w:fldCharType="separate"/>
            </w:r>
            <w:r w:rsidR="00C82480">
              <w:rPr>
                <w:noProof/>
                <w:webHidden/>
              </w:rPr>
              <w:t>10</w:t>
            </w:r>
            <w:r w:rsidR="0053365C">
              <w:rPr>
                <w:noProof/>
                <w:webHidden/>
              </w:rPr>
              <w:fldChar w:fldCharType="end"/>
            </w:r>
          </w:hyperlink>
        </w:p>
        <w:p w14:paraId="5E672C50" w14:textId="131BA71E" w:rsidR="0053365C" w:rsidRDefault="00000000">
          <w:pPr>
            <w:pStyle w:val="TOC2"/>
            <w:tabs>
              <w:tab w:val="right" w:leader="dot" w:pos="9350"/>
            </w:tabs>
            <w:rPr>
              <w:rFonts w:asciiTheme="minorHAnsi" w:eastAsiaTheme="minorEastAsia" w:hAnsiTheme="minorHAnsi"/>
              <w:noProof/>
              <w:color w:val="auto"/>
              <w:sz w:val="22"/>
              <w:szCs w:val="28"/>
              <w:lang w:val="en-GB" w:eastAsia="en-GB" w:bidi="bn-BD"/>
            </w:rPr>
          </w:pPr>
          <w:hyperlink w:anchor="_Toc121339973" w:history="1">
            <w:r w:rsidR="0053365C" w:rsidRPr="00CD388F">
              <w:rPr>
                <w:rStyle w:val="Hyperlink"/>
                <w:noProof/>
              </w:rPr>
              <w:t>Appendix A – Gantt Chart</w:t>
            </w:r>
            <w:r w:rsidR="0053365C">
              <w:rPr>
                <w:noProof/>
                <w:webHidden/>
              </w:rPr>
              <w:tab/>
            </w:r>
            <w:r w:rsidR="0053365C">
              <w:rPr>
                <w:noProof/>
                <w:webHidden/>
              </w:rPr>
              <w:fldChar w:fldCharType="begin"/>
            </w:r>
            <w:r w:rsidR="0053365C">
              <w:rPr>
                <w:noProof/>
                <w:webHidden/>
              </w:rPr>
              <w:instrText xml:space="preserve"> PAGEREF _Toc121339973 \h </w:instrText>
            </w:r>
            <w:r w:rsidR="0053365C">
              <w:rPr>
                <w:noProof/>
                <w:webHidden/>
              </w:rPr>
            </w:r>
            <w:r w:rsidR="0053365C">
              <w:rPr>
                <w:noProof/>
                <w:webHidden/>
              </w:rPr>
              <w:fldChar w:fldCharType="separate"/>
            </w:r>
            <w:r w:rsidR="00C82480">
              <w:rPr>
                <w:noProof/>
                <w:webHidden/>
              </w:rPr>
              <w:t>10</w:t>
            </w:r>
            <w:r w:rsidR="0053365C">
              <w:rPr>
                <w:noProof/>
                <w:webHidden/>
              </w:rPr>
              <w:fldChar w:fldCharType="end"/>
            </w:r>
          </w:hyperlink>
        </w:p>
        <w:p w14:paraId="371BF43F" w14:textId="6D2E36F4" w:rsidR="0053365C" w:rsidRDefault="00000000">
          <w:pPr>
            <w:pStyle w:val="TOC2"/>
            <w:tabs>
              <w:tab w:val="right" w:leader="dot" w:pos="9350"/>
            </w:tabs>
            <w:rPr>
              <w:rFonts w:asciiTheme="minorHAnsi" w:eastAsiaTheme="minorEastAsia" w:hAnsiTheme="minorHAnsi"/>
              <w:noProof/>
              <w:color w:val="auto"/>
              <w:sz w:val="22"/>
              <w:szCs w:val="28"/>
              <w:lang w:val="en-GB" w:eastAsia="en-GB" w:bidi="bn-BD"/>
            </w:rPr>
          </w:pPr>
          <w:hyperlink w:anchor="_Toc121339974" w:history="1">
            <w:r w:rsidR="0053365C" w:rsidRPr="00CD388F">
              <w:rPr>
                <w:rStyle w:val="Hyperlink"/>
                <w:noProof/>
              </w:rPr>
              <w:t>Appendix B – Presentation slides</w:t>
            </w:r>
            <w:r w:rsidR="0053365C">
              <w:rPr>
                <w:noProof/>
                <w:webHidden/>
              </w:rPr>
              <w:tab/>
            </w:r>
            <w:r w:rsidR="0053365C">
              <w:rPr>
                <w:noProof/>
                <w:webHidden/>
              </w:rPr>
              <w:fldChar w:fldCharType="begin"/>
            </w:r>
            <w:r w:rsidR="0053365C">
              <w:rPr>
                <w:noProof/>
                <w:webHidden/>
              </w:rPr>
              <w:instrText xml:space="preserve"> PAGEREF _Toc121339974 \h </w:instrText>
            </w:r>
            <w:r w:rsidR="0053365C">
              <w:rPr>
                <w:noProof/>
                <w:webHidden/>
              </w:rPr>
            </w:r>
            <w:r w:rsidR="0053365C">
              <w:rPr>
                <w:noProof/>
                <w:webHidden/>
              </w:rPr>
              <w:fldChar w:fldCharType="separate"/>
            </w:r>
            <w:r w:rsidR="00C82480">
              <w:rPr>
                <w:noProof/>
                <w:webHidden/>
              </w:rPr>
              <w:t>12</w:t>
            </w:r>
            <w:r w:rsidR="0053365C">
              <w:rPr>
                <w:noProof/>
                <w:webHidden/>
              </w:rPr>
              <w:fldChar w:fldCharType="end"/>
            </w:r>
          </w:hyperlink>
        </w:p>
        <w:p w14:paraId="341C34E4" w14:textId="38589506" w:rsidR="00140ACB" w:rsidRPr="00140ACB" w:rsidRDefault="00140ACB">
          <w:pPr>
            <w:rPr>
              <w:i/>
              <w:iCs/>
            </w:rPr>
          </w:pPr>
          <w:r w:rsidRPr="00140ACB">
            <w:rPr>
              <w:b/>
              <w:bCs/>
              <w:i/>
              <w:iCs/>
              <w:noProof/>
            </w:rPr>
            <w:fldChar w:fldCharType="end"/>
          </w:r>
        </w:p>
      </w:sdtContent>
    </w:sdt>
    <w:p w14:paraId="18A258CB" w14:textId="77777777" w:rsidR="007633DC" w:rsidRDefault="007633DC">
      <w:pPr>
        <w:spacing w:line="259" w:lineRule="auto"/>
        <w:jc w:val="left"/>
        <w:rPr>
          <w:rFonts w:eastAsiaTheme="majorEastAsia" w:cstheme="majorBidi"/>
          <w:b/>
          <w:sz w:val="28"/>
          <w:szCs w:val="32"/>
          <w:u w:val="single"/>
        </w:rPr>
      </w:pPr>
      <w:r>
        <w:br w:type="page"/>
      </w:r>
    </w:p>
    <w:p w14:paraId="16A46D9E" w14:textId="62D4CBFB" w:rsidR="00504B40" w:rsidRPr="002530CC" w:rsidRDefault="00841208" w:rsidP="00841208">
      <w:pPr>
        <w:pStyle w:val="Heading1"/>
      </w:pPr>
      <w:bookmarkStart w:id="0" w:name="_Toc121339963"/>
      <w:r w:rsidRPr="002530CC">
        <w:t>1.</w:t>
      </w:r>
      <w:r w:rsidR="00F96436" w:rsidRPr="002530CC">
        <w:t xml:space="preserve"> </w:t>
      </w:r>
      <w:r w:rsidR="0010650C" w:rsidRPr="002530CC">
        <w:t>Introduction</w:t>
      </w:r>
      <w:bookmarkEnd w:id="0"/>
    </w:p>
    <w:p w14:paraId="43C501CE" w14:textId="3C40B4B0" w:rsidR="0010650C" w:rsidRPr="002530CC" w:rsidRDefault="00BB494E">
      <w:r w:rsidRPr="002530CC">
        <w:t>Sheraton</w:t>
      </w:r>
      <w:r w:rsidR="00833B08" w:rsidRPr="002530CC">
        <w:t xml:space="preserve"> </w:t>
      </w:r>
      <w:r w:rsidR="00607B84" w:rsidRPr="002530CC">
        <w:t>Hotels and Resorts is an international Semi-luxury hotel chain owned by Marriott Internationals. Sheraton operates 446 hotels with 155,617 rooms globally which includes countries from all the continents across the world</w:t>
      </w:r>
      <w:r w:rsidR="006B07B7" w:rsidRPr="002530CC">
        <w:t xml:space="preserve"> (Marriott International, 2022)</w:t>
      </w:r>
      <w:r w:rsidR="00607B84" w:rsidRPr="002530CC">
        <w:t>. The hotel was another 84 hotels with 23,092 rooms in the infrastructure development process. In this paper, a marketing strategy will be developed to ensure sales growth and market share growth of the company. To develop the market</w:t>
      </w:r>
      <w:r w:rsidR="006B07B7" w:rsidRPr="002530CC">
        <w:t>ing</w:t>
      </w:r>
      <w:r w:rsidR="00607B84" w:rsidRPr="002530CC">
        <w:t xml:space="preserve"> plan, </w:t>
      </w:r>
      <w:r w:rsidR="006B07B7" w:rsidRPr="002530CC">
        <w:t>the situation of the company and the competitive market have been discussed. Thus, every required things have been followed to develop the marketing strategies for the company.</w:t>
      </w:r>
    </w:p>
    <w:p w14:paraId="3B2FE95A" w14:textId="6D49AFFE" w:rsidR="0010650C" w:rsidRPr="002530CC" w:rsidRDefault="00D45922" w:rsidP="00AD7CA6">
      <w:pPr>
        <w:pStyle w:val="Heading1"/>
      </w:pPr>
      <w:bookmarkStart w:id="1" w:name="_Toc121339964"/>
      <w:r w:rsidRPr="002530CC">
        <w:t>2</w:t>
      </w:r>
      <w:r w:rsidR="00D27D65" w:rsidRPr="002530CC">
        <w:t xml:space="preserve">. </w:t>
      </w:r>
      <w:r w:rsidRPr="002530CC">
        <w:t>Situation analysis</w:t>
      </w:r>
      <w:bookmarkEnd w:id="1"/>
    </w:p>
    <w:p w14:paraId="658C6409" w14:textId="662C59C2" w:rsidR="0020695A" w:rsidRPr="002530CC" w:rsidRDefault="0020695A">
      <w:r w:rsidRPr="002530CC">
        <w:t>It is very important to sense the overall situation in which a company is operating to develop efficient marketing plan for that company. Here, to analyze the current situation of Sheraton Hotels, a 5C analysis has been carried out.</w:t>
      </w:r>
    </w:p>
    <w:p w14:paraId="212D1343" w14:textId="441F2BE0" w:rsidR="0035753D" w:rsidRPr="002530CC" w:rsidRDefault="0035753D">
      <w:r w:rsidRPr="002530CC">
        <w:rPr>
          <w:b/>
          <w:bCs/>
        </w:rPr>
        <w:t>Company:</w:t>
      </w:r>
      <w:r w:rsidRPr="002530CC">
        <w:t xml:space="preserve"> </w:t>
      </w:r>
      <w:r w:rsidR="00FB42A5" w:rsidRPr="002530CC">
        <w:t>To get a closer view on the company or the micro factor, it is important to use an analysis tool. SWOT analysis is a method for determining and analyzing the internal opportunities and threats, as well as the internal and external opportunities and threats that shape current (</w:t>
      </w:r>
      <w:proofErr w:type="spellStart"/>
      <w:r w:rsidR="00FB42A5" w:rsidRPr="002530CC">
        <w:t>Housden</w:t>
      </w:r>
      <w:proofErr w:type="spellEnd"/>
      <w:r w:rsidR="00FB42A5" w:rsidRPr="002530CC">
        <w:t xml:space="preserve"> M, 2008)</w:t>
      </w:r>
      <w:r w:rsidR="00755E45" w:rsidRPr="002530CC">
        <w:t>.</w:t>
      </w:r>
    </w:p>
    <w:p w14:paraId="349DA339" w14:textId="78342901" w:rsidR="006F19CD" w:rsidRPr="002530CC" w:rsidRDefault="00EE700C" w:rsidP="00EE700C">
      <w:pPr>
        <w:jc w:val="center"/>
      </w:pPr>
      <w:r w:rsidRPr="002530CC">
        <w:rPr>
          <w:noProof/>
          <w:lang w:val="en-GB" w:eastAsia="en-GB" w:bidi="bn-BD"/>
        </w:rPr>
        <w:drawing>
          <wp:inline distT="0" distB="0" distL="0" distR="0" wp14:anchorId="4C42B846" wp14:editId="2EE899DC">
            <wp:extent cx="213360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600" cy="2133600"/>
                    </a:xfrm>
                    <a:prstGeom prst="rect">
                      <a:avLst/>
                    </a:prstGeom>
                    <a:noFill/>
                  </pic:spPr>
                </pic:pic>
              </a:graphicData>
            </a:graphic>
          </wp:inline>
        </w:drawing>
      </w:r>
    </w:p>
    <w:p w14:paraId="041615FC" w14:textId="4B35B938" w:rsidR="00EE700C" w:rsidRPr="002530CC" w:rsidRDefault="007360E1" w:rsidP="00EE700C">
      <w:pPr>
        <w:jc w:val="center"/>
        <w:rPr>
          <w:i/>
          <w:iCs/>
        </w:rPr>
      </w:pPr>
      <w:r w:rsidRPr="002530CC">
        <w:rPr>
          <w:i/>
          <w:iCs/>
        </w:rPr>
        <w:t>Figure 2: Key elements of SWOT analysis.</w:t>
      </w:r>
    </w:p>
    <w:p w14:paraId="2BC17A45" w14:textId="6E93DD36" w:rsidR="004D78AC" w:rsidRPr="002530CC" w:rsidRDefault="004D78AC" w:rsidP="00AC5B69">
      <w:r w:rsidRPr="002530CC">
        <w:t>Strength</w:t>
      </w:r>
      <w:r w:rsidR="00AC5B69" w:rsidRPr="002530CC">
        <w:t xml:space="preserve">: </w:t>
      </w:r>
      <w:r w:rsidRPr="002530CC">
        <w:t>The M</w:t>
      </w:r>
      <w:r w:rsidR="00DD44FD" w:rsidRPr="002530CC">
        <w:t xml:space="preserve">arriott brand and a rewards program support the </w:t>
      </w:r>
      <w:r w:rsidR="00BB494E" w:rsidRPr="002530CC">
        <w:t>Sheraton</w:t>
      </w:r>
      <w:r w:rsidR="00DD44FD" w:rsidRPr="002530CC">
        <w:t xml:space="preserve"> brand</w:t>
      </w:r>
      <w:r w:rsidRPr="002530CC">
        <w:t xml:space="preserve">. The </w:t>
      </w:r>
      <w:r w:rsidR="00BB494E" w:rsidRPr="002530CC">
        <w:t>Sheraton</w:t>
      </w:r>
      <w:r w:rsidRPr="002530CC">
        <w:t xml:space="preserve"> brand has exceptional features not seen at competing hotels in the region, </w:t>
      </w:r>
      <w:r w:rsidR="00DD44FD" w:rsidRPr="002530CC">
        <w:t xml:space="preserve">such as </w:t>
      </w:r>
      <w:r w:rsidR="006F19CD" w:rsidRPr="002530CC">
        <w:t>a more</w:t>
      </w:r>
      <w:r w:rsidRPr="002530CC">
        <w:t xml:space="preserve"> affordable rate than similar properties, the most valuable strength is generated from the Marriott Brand.</w:t>
      </w:r>
    </w:p>
    <w:p w14:paraId="7AC412D7" w14:textId="2A26E761" w:rsidR="006F19CD" w:rsidRPr="002530CC" w:rsidRDefault="00AD7CA6" w:rsidP="00AC5B69">
      <w:r w:rsidRPr="002530CC">
        <w:t>Weakness</w:t>
      </w:r>
      <w:r w:rsidR="00AC5B69" w:rsidRPr="002530CC">
        <w:t xml:space="preserve">: </w:t>
      </w:r>
      <w:r w:rsidRPr="002530CC">
        <w:t xml:space="preserve">Since </w:t>
      </w:r>
      <w:r w:rsidR="00BB494E" w:rsidRPr="002530CC">
        <w:t>Sheraton</w:t>
      </w:r>
      <w:r w:rsidRPr="002530CC">
        <w:t xml:space="preserve"> is a new brand, not everyone is familiar with the establishment they will be checking in. The room sizes are substantially smaller than those typically seen in hotels.</w:t>
      </w:r>
    </w:p>
    <w:p w14:paraId="4DEE8B1C" w14:textId="1C2B2047" w:rsidR="00AD7CA6" w:rsidRPr="002530CC" w:rsidRDefault="006F19CD" w:rsidP="00AC5B69">
      <w:r w:rsidRPr="002530CC">
        <w:t>Opportunity</w:t>
      </w:r>
      <w:r w:rsidR="00AC5B69" w:rsidRPr="002530CC">
        <w:t xml:space="preserve">: </w:t>
      </w:r>
      <w:r w:rsidR="00DD44FD" w:rsidRPr="002530CC">
        <w:t>They are u</w:t>
      </w:r>
      <w:r w:rsidRPr="002530CC">
        <w:t xml:space="preserve">tilizing social media to promote events and increase </w:t>
      </w:r>
      <w:r w:rsidR="00DD44FD" w:rsidRPr="002530CC">
        <w:t>brand awareness</w:t>
      </w:r>
      <w:r w:rsidRPr="002530CC">
        <w:t xml:space="preserve">. Large corporations like </w:t>
      </w:r>
      <w:r w:rsidR="00FB42A5" w:rsidRPr="002530CC">
        <w:t>Sheraton Hotels</w:t>
      </w:r>
      <w:r w:rsidRPr="002530CC">
        <w:t xml:space="preserve"> and other </w:t>
      </w:r>
      <w:r w:rsidR="00710164" w:rsidRPr="002530CC">
        <w:t>well-known</w:t>
      </w:r>
      <w:r w:rsidRPr="002530CC">
        <w:t xml:space="preserve"> companies create the demand for the </w:t>
      </w:r>
      <w:r w:rsidR="00BB494E" w:rsidRPr="002530CC">
        <w:t>Sheraton</w:t>
      </w:r>
      <w:r w:rsidRPr="002530CC">
        <w:t xml:space="preserve"> brand as a </w:t>
      </w:r>
      <w:r w:rsidR="00710164" w:rsidRPr="002530CC">
        <w:t>competitor</w:t>
      </w:r>
      <w:r w:rsidR="008D44E7" w:rsidRPr="002530CC">
        <w:t xml:space="preserve"> (Bowie et al., 2017)</w:t>
      </w:r>
      <w:r w:rsidRPr="002530CC">
        <w:t>.</w:t>
      </w:r>
    </w:p>
    <w:p w14:paraId="5F307E12" w14:textId="030E34B2" w:rsidR="006708A0" w:rsidRPr="002530CC" w:rsidRDefault="006708A0" w:rsidP="00AC5B69">
      <w:r w:rsidRPr="002530CC">
        <w:t>Threat</w:t>
      </w:r>
      <w:r w:rsidR="00AC5B69" w:rsidRPr="002530CC">
        <w:t xml:space="preserve">: </w:t>
      </w:r>
      <w:r w:rsidRPr="002530CC">
        <w:t xml:space="preserve">The </w:t>
      </w:r>
      <w:r w:rsidR="00BB494E" w:rsidRPr="002530CC">
        <w:t>Sheraton</w:t>
      </w:r>
      <w:r w:rsidRPr="002530CC">
        <w:t xml:space="preserve"> Hotel will face intense competition for customers from more well-established hotels in the hospitality business</w:t>
      </w:r>
      <w:r w:rsidR="00323223" w:rsidRPr="002530CC">
        <w:t xml:space="preserve"> (Chaffey et al., 20</w:t>
      </w:r>
      <w:r w:rsidR="0097774D" w:rsidRPr="002530CC">
        <w:t>19</w:t>
      </w:r>
      <w:r w:rsidR="00323223" w:rsidRPr="002530CC">
        <w:t>)</w:t>
      </w:r>
      <w:r w:rsidR="00AF4CBD" w:rsidRPr="002530CC">
        <w:t>.</w:t>
      </w:r>
    </w:p>
    <w:p w14:paraId="1C151DD1" w14:textId="46F02C9F" w:rsidR="00FB42A5" w:rsidRPr="002530CC" w:rsidRDefault="00FB42A5" w:rsidP="00FB42A5">
      <w:r w:rsidRPr="002530CC">
        <w:rPr>
          <w:b/>
          <w:bCs/>
        </w:rPr>
        <w:t>Collaborators:</w:t>
      </w:r>
      <w:r w:rsidRPr="002530CC">
        <w:t xml:space="preserve"> </w:t>
      </w:r>
      <w:r w:rsidR="005B5705" w:rsidRPr="002530CC">
        <w:t>The Company mainly collaborates with tour operators, airlines, and banks. With different collaboration techniques, Sheraton targets people travelling often and people with financial solvency.</w:t>
      </w:r>
    </w:p>
    <w:p w14:paraId="7125A7F3" w14:textId="369B55BF" w:rsidR="00FB42A5" w:rsidRPr="002530CC" w:rsidRDefault="00FB42A5" w:rsidP="005B5705">
      <w:r w:rsidRPr="002530CC">
        <w:rPr>
          <w:b/>
          <w:bCs/>
        </w:rPr>
        <w:t>Customers:</w:t>
      </w:r>
      <w:r w:rsidRPr="002530CC">
        <w:t xml:space="preserve"> </w:t>
      </w:r>
      <w:r w:rsidR="005B5705" w:rsidRPr="002530CC">
        <w:t>The target customers of Sheraton are the leisure and business travelers as well as the honeymooners. The key values of the company are designed to meet the demand of those people.</w:t>
      </w:r>
    </w:p>
    <w:p w14:paraId="4CA90AFD" w14:textId="30E6E214" w:rsidR="00FB42A5" w:rsidRPr="002530CC" w:rsidRDefault="00FB42A5" w:rsidP="00D7474F">
      <w:r w:rsidRPr="002530CC">
        <w:rPr>
          <w:b/>
          <w:bCs/>
        </w:rPr>
        <w:t>Competitors:</w:t>
      </w:r>
      <w:r w:rsidRPr="002530CC">
        <w:t xml:space="preserve"> </w:t>
      </w:r>
      <w:r w:rsidR="00D7474F" w:rsidRPr="002530CC">
        <w:t xml:space="preserve">There are a lot of hotel chains competition Sheraton across the world. Hilton Hotels, InterContinental Hotel Group, and Jinjiang International can be regarded as </w:t>
      </w:r>
      <w:r w:rsidR="00295E87" w:rsidRPr="002530CC">
        <w:t>the key competitors of Sheraton Hotels and Resorts.</w:t>
      </w:r>
    </w:p>
    <w:p w14:paraId="24E0387D" w14:textId="772156B2" w:rsidR="00527246" w:rsidRPr="002530CC" w:rsidRDefault="00FB42A5" w:rsidP="00527246">
      <w:r w:rsidRPr="002530CC">
        <w:rPr>
          <w:b/>
          <w:bCs/>
        </w:rPr>
        <w:t>Climate:</w:t>
      </w:r>
      <w:r w:rsidR="002A3899" w:rsidRPr="002530CC">
        <w:t xml:space="preserve"> </w:t>
      </w:r>
      <w:r w:rsidR="00195461" w:rsidRPr="002530CC">
        <w:t>The Political, Economic, Societal, Technological, Legal, and Environmental elements (PESTLE) are examined in a PESTLE study to see how they affect an organization.</w:t>
      </w:r>
    </w:p>
    <w:tbl>
      <w:tblPr>
        <w:tblStyle w:val="TableGrid"/>
        <w:tblW w:w="0" w:type="auto"/>
        <w:tblLook w:val="04A0" w:firstRow="1" w:lastRow="0" w:firstColumn="1" w:lastColumn="0" w:noHBand="0" w:noVBand="1"/>
      </w:tblPr>
      <w:tblGrid>
        <w:gridCol w:w="3397"/>
        <w:gridCol w:w="5953"/>
      </w:tblGrid>
      <w:tr w:rsidR="002530CC" w:rsidRPr="002530CC" w14:paraId="54B62547" w14:textId="77777777" w:rsidTr="00B50C70">
        <w:tc>
          <w:tcPr>
            <w:tcW w:w="3397" w:type="dxa"/>
          </w:tcPr>
          <w:p w14:paraId="7FC0B847" w14:textId="606DCEFE" w:rsidR="00B50C70" w:rsidRPr="002530CC" w:rsidRDefault="00B50C70" w:rsidP="00527246">
            <w:pPr>
              <w:rPr>
                <w:b/>
                <w:bCs/>
              </w:rPr>
            </w:pPr>
            <w:r w:rsidRPr="002530CC">
              <w:rPr>
                <w:b/>
                <w:bCs/>
              </w:rPr>
              <w:t xml:space="preserve">Domain </w:t>
            </w:r>
          </w:p>
        </w:tc>
        <w:tc>
          <w:tcPr>
            <w:tcW w:w="5953" w:type="dxa"/>
          </w:tcPr>
          <w:p w14:paraId="1F6A867D" w14:textId="2CC197C0" w:rsidR="00B50C70" w:rsidRPr="002530CC" w:rsidRDefault="00B50C70" w:rsidP="00527246">
            <w:pPr>
              <w:rPr>
                <w:b/>
                <w:bCs/>
              </w:rPr>
            </w:pPr>
            <w:r w:rsidRPr="002530CC">
              <w:rPr>
                <w:b/>
                <w:bCs/>
              </w:rPr>
              <w:t>Factors affecting Sheraton</w:t>
            </w:r>
          </w:p>
        </w:tc>
      </w:tr>
      <w:tr w:rsidR="002530CC" w:rsidRPr="002530CC" w14:paraId="28C93ABF" w14:textId="77777777" w:rsidTr="00B50C70">
        <w:tc>
          <w:tcPr>
            <w:tcW w:w="3397" w:type="dxa"/>
          </w:tcPr>
          <w:p w14:paraId="6AC0F3A6" w14:textId="6FAAD3B4" w:rsidR="00B50C70" w:rsidRPr="002530CC" w:rsidRDefault="00B50C70" w:rsidP="00527246">
            <w:r w:rsidRPr="002530CC">
              <w:t>Political factors</w:t>
            </w:r>
          </w:p>
        </w:tc>
        <w:tc>
          <w:tcPr>
            <w:tcW w:w="5953" w:type="dxa"/>
          </w:tcPr>
          <w:p w14:paraId="075025DD" w14:textId="2D6A4FF3" w:rsidR="00B50C70" w:rsidRPr="002530CC" w:rsidRDefault="00B50C70" w:rsidP="00527246">
            <w:r w:rsidRPr="002530CC">
              <w:t xml:space="preserve">Political stability, government policies, and international relationship </w:t>
            </w:r>
          </w:p>
        </w:tc>
      </w:tr>
      <w:tr w:rsidR="002530CC" w:rsidRPr="002530CC" w14:paraId="28175BB7" w14:textId="77777777" w:rsidTr="00B50C70">
        <w:tc>
          <w:tcPr>
            <w:tcW w:w="3397" w:type="dxa"/>
          </w:tcPr>
          <w:p w14:paraId="4ADF7259" w14:textId="0788986E" w:rsidR="00B50C70" w:rsidRPr="002530CC" w:rsidRDefault="00B50C70" w:rsidP="00527246">
            <w:r w:rsidRPr="002530CC">
              <w:t>Economic factors</w:t>
            </w:r>
          </w:p>
        </w:tc>
        <w:tc>
          <w:tcPr>
            <w:tcW w:w="5953" w:type="dxa"/>
          </w:tcPr>
          <w:p w14:paraId="7932ACAD" w14:textId="5F9B256F" w:rsidR="00B50C70" w:rsidRPr="002530CC" w:rsidRDefault="00B50C70" w:rsidP="00527246">
            <w:r w:rsidRPr="002530CC">
              <w:t>Availability of capital, human resource, and income of the citizens</w:t>
            </w:r>
          </w:p>
        </w:tc>
      </w:tr>
      <w:tr w:rsidR="002530CC" w:rsidRPr="002530CC" w14:paraId="3DA216A7" w14:textId="77777777" w:rsidTr="00B50C70">
        <w:tc>
          <w:tcPr>
            <w:tcW w:w="3397" w:type="dxa"/>
          </w:tcPr>
          <w:p w14:paraId="2326407E" w14:textId="2BA5CC40" w:rsidR="00B50C70" w:rsidRPr="002530CC" w:rsidRDefault="00B50C70" w:rsidP="00527246">
            <w:r w:rsidRPr="002530CC">
              <w:t xml:space="preserve">Social factors </w:t>
            </w:r>
          </w:p>
        </w:tc>
        <w:tc>
          <w:tcPr>
            <w:tcW w:w="5953" w:type="dxa"/>
          </w:tcPr>
          <w:p w14:paraId="0D84E06B" w14:textId="3A0915C5" w:rsidR="00B50C70" w:rsidRPr="002530CC" w:rsidRDefault="00B50C70" w:rsidP="00527246">
            <w:r w:rsidRPr="002530CC">
              <w:t>Travel culture, business culture, and social trends</w:t>
            </w:r>
          </w:p>
        </w:tc>
      </w:tr>
      <w:tr w:rsidR="002530CC" w:rsidRPr="002530CC" w14:paraId="3F3081EE" w14:textId="77777777" w:rsidTr="00B50C70">
        <w:tc>
          <w:tcPr>
            <w:tcW w:w="3397" w:type="dxa"/>
          </w:tcPr>
          <w:p w14:paraId="0E4BDDD6" w14:textId="1299800E" w:rsidR="00B50C70" w:rsidRPr="002530CC" w:rsidRDefault="00B50C70" w:rsidP="00527246">
            <w:r w:rsidRPr="002530CC">
              <w:t>Technology factors</w:t>
            </w:r>
          </w:p>
        </w:tc>
        <w:tc>
          <w:tcPr>
            <w:tcW w:w="5953" w:type="dxa"/>
          </w:tcPr>
          <w:p w14:paraId="0F8A1411" w14:textId="454BB721" w:rsidR="00B50C70" w:rsidRPr="002530CC" w:rsidRDefault="001C4C40" w:rsidP="00527246">
            <w:r w:rsidRPr="002530CC">
              <w:t xml:space="preserve">Communication technologies, booking technologies, and marketing technologies </w:t>
            </w:r>
          </w:p>
        </w:tc>
      </w:tr>
      <w:tr w:rsidR="002530CC" w:rsidRPr="002530CC" w14:paraId="03C41134" w14:textId="77777777" w:rsidTr="00B50C70">
        <w:tc>
          <w:tcPr>
            <w:tcW w:w="3397" w:type="dxa"/>
          </w:tcPr>
          <w:p w14:paraId="42F55250" w14:textId="25D25388" w:rsidR="00B50C70" w:rsidRPr="002530CC" w:rsidRDefault="00B50C70" w:rsidP="00527246">
            <w:r w:rsidRPr="002530CC">
              <w:t>Legal factors</w:t>
            </w:r>
          </w:p>
        </w:tc>
        <w:tc>
          <w:tcPr>
            <w:tcW w:w="5953" w:type="dxa"/>
          </w:tcPr>
          <w:p w14:paraId="5863B282" w14:textId="7E816D4E" w:rsidR="00B50C70" w:rsidRPr="002530CC" w:rsidRDefault="005C5265" w:rsidP="00527246">
            <w:r w:rsidRPr="002530CC">
              <w:t>Business law, customer protection law, and tax rate</w:t>
            </w:r>
          </w:p>
        </w:tc>
      </w:tr>
      <w:tr w:rsidR="002530CC" w:rsidRPr="002530CC" w14:paraId="2D6D5001" w14:textId="77777777" w:rsidTr="00B50C70">
        <w:tc>
          <w:tcPr>
            <w:tcW w:w="3397" w:type="dxa"/>
          </w:tcPr>
          <w:p w14:paraId="13D4A18E" w14:textId="7682B710" w:rsidR="00B50C70" w:rsidRPr="002530CC" w:rsidRDefault="00B50C70" w:rsidP="00527246">
            <w:r w:rsidRPr="002530CC">
              <w:t>Environmental factors</w:t>
            </w:r>
          </w:p>
        </w:tc>
        <w:tc>
          <w:tcPr>
            <w:tcW w:w="5953" w:type="dxa"/>
          </w:tcPr>
          <w:p w14:paraId="5F4677C3" w14:textId="7570ABF3" w:rsidR="00B50C70" w:rsidRPr="002530CC" w:rsidRDefault="005C5265" w:rsidP="00527246">
            <w:r w:rsidRPr="002530CC">
              <w:t>Eco-tourism, environmental protection, and green regulations</w:t>
            </w:r>
          </w:p>
        </w:tc>
      </w:tr>
    </w:tbl>
    <w:p w14:paraId="5EA65EF2" w14:textId="37F618C3" w:rsidR="00B50C70" w:rsidRPr="002530CC" w:rsidRDefault="00B50C70" w:rsidP="00527246">
      <w:r w:rsidRPr="002530CC">
        <w:t>Thus, the key factors affecting the business of Sheraton can be known from this analysis.</w:t>
      </w:r>
    </w:p>
    <w:p w14:paraId="5C8CF492" w14:textId="655FED99" w:rsidR="00D45922" w:rsidRPr="002530CC" w:rsidRDefault="00D45922" w:rsidP="00D45922">
      <w:pPr>
        <w:pStyle w:val="Heading1"/>
      </w:pPr>
      <w:bookmarkStart w:id="2" w:name="_Toc121339965"/>
      <w:r w:rsidRPr="002530CC">
        <w:t>3. Marketing objectives</w:t>
      </w:r>
      <w:bookmarkEnd w:id="2"/>
    </w:p>
    <w:p w14:paraId="268F5FEE" w14:textId="0035A713" w:rsidR="00D45922" w:rsidRPr="002530CC" w:rsidRDefault="00E445F6" w:rsidP="00AC5B69">
      <w:r w:rsidRPr="002530CC">
        <w:t>Marriott International is the top hospitality brand in the world. As a brand of Marriott International, Sheraton Hotels does not have a very big target to achieve. However, in a regional market like the UK, it can improve itself further and become the top brand of the country. The main objective of this marketing plan is to promote Sheraton Hotel as the top hospitality business in the UK. The marketing activities will target to keep the name of Sheraton at the top of the customers’ mind throughout the year.</w:t>
      </w:r>
    </w:p>
    <w:p w14:paraId="0E121D48" w14:textId="4B2EC6C9" w:rsidR="000A6465" w:rsidRPr="002530CC" w:rsidRDefault="00D45922" w:rsidP="006D4B47">
      <w:pPr>
        <w:pStyle w:val="Heading1"/>
      </w:pPr>
      <w:bookmarkStart w:id="3" w:name="_Toc121339966"/>
      <w:r w:rsidRPr="002530CC">
        <w:t>4</w:t>
      </w:r>
      <w:r w:rsidR="006D4B47" w:rsidRPr="002530CC">
        <w:t xml:space="preserve">. </w:t>
      </w:r>
      <w:r w:rsidR="007360E1" w:rsidRPr="002530CC">
        <w:t>Marketing strategy</w:t>
      </w:r>
      <w:bookmarkEnd w:id="3"/>
    </w:p>
    <w:p w14:paraId="6E78D7FA" w14:textId="0D770AEC" w:rsidR="00E445F6" w:rsidRPr="002530CC" w:rsidRDefault="00E445F6" w:rsidP="00E445F6">
      <w:r w:rsidRPr="002530CC">
        <w:t xml:space="preserve">There several strategy a business can adopt to provide value to the customer. Here, based on the perceived value to customers and price, eight different strategies have been presented </w:t>
      </w:r>
      <w:r w:rsidR="006A76A7" w:rsidRPr="002530CC">
        <w:t>as per Bowman’s strategy clock.</w:t>
      </w:r>
    </w:p>
    <w:p w14:paraId="6184E565" w14:textId="1D936219" w:rsidR="007360E1" w:rsidRPr="002530CC" w:rsidRDefault="005C5265">
      <w:r w:rsidRPr="002530CC">
        <w:rPr>
          <w:noProof/>
          <w:lang w:val="en-GB" w:eastAsia="en-GB" w:bidi="bn-BD"/>
        </w:rPr>
        <w:drawing>
          <wp:inline distT="0" distB="0" distL="0" distR="0" wp14:anchorId="28F2718C" wp14:editId="1D4595AB">
            <wp:extent cx="5943600" cy="5544944"/>
            <wp:effectExtent l="0" t="0" r="0" b="0"/>
            <wp:docPr id="14" name="Picture 14" descr="Introduction To Bowman's Strategy Clock | Lucid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ion To Bowman's Strategy Clock | Lucid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544944"/>
                    </a:xfrm>
                    <a:prstGeom prst="rect">
                      <a:avLst/>
                    </a:prstGeom>
                    <a:noFill/>
                    <a:ln>
                      <a:noFill/>
                    </a:ln>
                  </pic:spPr>
                </pic:pic>
              </a:graphicData>
            </a:graphic>
          </wp:inline>
        </w:drawing>
      </w:r>
    </w:p>
    <w:p w14:paraId="21A54B32" w14:textId="563B54B6" w:rsidR="005C5265" w:rsidRPr="002530CC" w:rsidRDefault="005C5265" w:rsidP="005C5265">
      <w:pPr>
        <w:jc w:val="center"/>
      </w:pPr>
      <w:r w:rsidRPr="002530CC">
        <w:t>Figure</w:t>
      </w:r>
      <w:r w:rsidR="00E445F6" w:rsidRPr="002530CC">
        <w:t xml:space="preserve"> 3</w:t>
      </w:r>
      <w:r w:rsidRPr="002530CC">
        <w:rPr>
          <w:lang w:val="en-GB"/>
        </w:rPr>
        <w:t>: Bowman's strategy clock.</w:t>
      </w:r>
    </w:p>
    <w:p w14:paraId="23588CE9" w14:textId="3D788F93" w:rsidR="005F3810" w:rsidRPr="002530CC" w:rsidRDefault="001B3296">
      <w:r w:rsidRPr="002530CC">
        <w:t>Sheraton can adopt the fifth option which is focused differentiation. The company can use technologies to make the differentiation process easier.</w:t>
      </w:r>
      <w:r w:rsidR="005F3810" w:rsidRPr="002530CC">
        <w:t xml:space="preserve"> It </w:t>
      </w:r>
      <w:r w:rsidRPr="002530CC">
        <w:t xml:space="preserve">can utilize </w:t>
      </w:r>
      <w:r w:rsidR="005F3810" w:rsidRPr="002530CC">
        <w:t>the newest technology to its consumers, like - the mobile app</w:t>
      </w:r>
      <w:r w:rsidR="00DD44FD" w:rsidRPr="002530CC">
        <w:t>,</w:t>
      </w:r>
      <w:r w:rsidR="005F3810" w:rsidRPr="002530CC">
        <w:t xml:space="preserve"> which functions as the key to the guest's room. A visitor who has already confirmed his reservation online may check in at the front desk, enter his room, and utilize his mobile device as the room key. Also, </w:t>
      </w:r>
      <w:r w:rsidRPr="002530CC">
        <w:t>the</w:t>
      </w:r>
      <w:r w:rsidR="005F3810" w:rsidRPr="002530CC">
        <w:t xml:space="preserve"> </w:t>
      </w:r>
      <w:r w:rsidR="00BB494E" w:rsidRPr="002530CC">
        <w:t>Sheraton</w:t>
      </w:r>
      <w:r w:rsidR="005F3810" w:rsidRPr="002530CC">
        <w:t xml:space="preserve"> </w:t>
      </w:r>
      <w:r w:rsidR="006D4B47" w:rsidRPr="002530CC">
        <w:t>hotel may</w:t>
      </w:r>
      <w:r w:rsidR="005F3810" w:rsidRPr="002530CC">
        <w:t xml:space="preserve"> utilize robots to deliver </w:t>
      </w:r>
      <w:r w:rsidR="006D4B47" w:rsidRPr="002530CC">
        <w:t>services</w:t>
      </w:r>
      <w:r w:rsidR="005F3810" w:rsidRPr="002530CC">
        <w:t xml:space="preserve"> to its clients</w:t>
      </w:r>
      <w:r w:rsidR="00DD44FD" w:rsidRPr="002530CC">
        <w:t>,</w:t>
      </w:r>
      <w:r w:rsidR="005F3810" w:rsidRPr="002530CC">
        <w:t xml:space="preserve"> and it is also </w:t>
      </w:r>
      <w:r w:rsidR="00DD44FD" w:rsidRPr="002530CC">
        <w:t xml:space="preserve">a </w:t>
      </w:r>
      <w:r w:rsidR="005F3810" w:rsidRPr="002530CC">
        <w:t>more protective and personal touch. Customers who receive such cutting-edge care are more likely to become repeat buyers, and their recommendations can bring in new business (Margarit</w:t>
      </w:r>
      <w:r w:rsidR="00DD44FD" w:rsidRPr="002530CC">
        <w:t>a</w:t>
      </w:r>
      <w:r w:rsidR="005F3810" w:rsidRPr="002530CC">
        <w:t xml:space="preserve">, A., 2018). </w:t>
      </w:r>
      <w:r w:rsidRPr="002530CC">
        <w:t>Thus, it can be ahead of its competitors.</w:t>
      </w:r>
    </w:p>
    <w:p w14:paraId="6E133341" w14:textId="77777777" w:rsidR="007360E1" w:rsidRPr="002530CC" w:rsidRDefault="007360E1" w:rsidP="007360E1">
      <w:pPr>
        <w:pStyle w:val="Heading1"/>
      </w:pPr>
      <w:bookmarkStart w:id="4" w:name="_Toc121339967"/>
      <w:r w:rsidRPr="002530CC">
        <w:t>5. Marketing tactics (Marketing Mix)</w:t>
      </w:r>
      <w:bookmarkEnd w:id="4"/>
    </w:p>
    <w:p w14:paraId="71A23454" w14:textId="7D24AD1C" w:rsidR="007360E1" w:rsidRPr="002530CC" w:rsidRDefault="007360E1" w:rsidP="007360E1">
      <w:r w:rsidRPr="002530CC">
        <w:t xml:space="preserve">Product, pricing, placement, and promotion are the four pillars of a successful marketing mix, sometimes known as the four Ps of marketing (Kotler et al., 2020). </w:t>
      </w:r>
      <w:r w:rsidR="001B3296" w:rsidRPr="002530CC">
        <w:t>Here, below the marketing tactics have been developed for Sheraton Hotels with the help of marketing mix.</w:t>
      </w:r>
    </w:p>
    <w:p w14:paraId="76BE741F" w14:textId="77777777" w:rsidR="007360E1" w:rsidRPr="002530CC" w:rsidRDefault="007360E1" w:rsidP="007360E1">
      <w:pPr>
        <w:jc w:val="center"/>
      </w:pPr>
      <w:r w:rsidRPr="002530CC">
        <w:rPr>
          <w:noProof/>
          <w:lang w:val="en-GB" w:eastAsia="en-GB" w:bidi="bn-BD"/>
        </w:rPr>
        <w:drawing>
          <wp:inline distT="0" distB="0" distL="0" distR="0" wp14:anchorId="301F38CF" wp14:editId="38D32F9F">
            <wp:extent cx="2120306" cy="195720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6007" cy="1971698"/>
                    </a:xfrm>
                    <a:prstGeom prst="rect">
                      <a:avLst/>
                    </a:prstGeom>
                    <a:noFill/>
                  </pic:spPr>
                </pic:pic>
              </a:graphicData>
            </a:graphic>
          </wp:inline>
        </w:drawing>
      </w:r>
    </w:p>
    <w:p w14:paraId="711338E8" w14:textId="1B2C5725" w:rsidR="007360E1" w:rsidRPr="002530CC" w:rsidRDefault="007360E1" w:rsidP="001B3296">
      <w:pPr>
        <w:jc w:val="center"/>
      </w:pPr>
      <w:r w:rsidRPr="002530CC">
        <w:t>Figure</w:t>
      </w:r>
      <w:r w:rsidR="001B3296" w:rsidRPr="002530CC">
        <w:t xml:space="preserve"> 4</w:t>
      </w:r>
      <w:r w:rsidRPr="002530CC">
        <w:t>: Elements of Marketing Mix.</w:t>
      </w:r>
    </w:p>
    <w:p w14:paraId="097B191E" w14:textId="589FF9FE" w:rsidR="007360E1" w:rsidRPr="002530CC" w:rsidRDefault="007360E1" w:rsidP="007360E1">
      <w:r w:rsidRPr="002530CC">
        <w:rPr>
          <w:b/>
          <w:bCs/>
        </w:rPr>
        <w:t>Product:</w:t>
      </w:r>
      <w:r w:rsidRPr="002530CC">
        <w:t xml:space="preserve"> Sheraton hotel was launched in September 2014 with the inauguration of the Sheraton. Sheraton Hotels is a new millennial-targeted hotel brand from Marriott International. Premium in every aspect but price - its affordability is neither a surrender of elegance nor a loss of comfort. The Sheraton brand is developing its rooms to focus on shared situations with a DIY mentality (Sheraton, 2022). The products of the Sheraton brand are well-designed rooms, restaurants, hotels, etc.</w:t>
      </w:r>
    </w:p>
    <w:p w14:paraId="527F38B0" w14:textId="77777777" w:rsidR="007360E1" w:rsidRPr="002530CC" w:rsidRDefault="007360E1" w:rsidP="007360E1">
      <w:r w:rsidRPr="002530CC">
        <w:rPr>
          <w:b/>
          <w:bCs/>
        </w:rPr>
        <w:t>Price:</w:t>
      </w:r>
      <w:r w:rsidRPr="002530CC">
        <w:t xml:space="preserve"> When compared to other hotels, Sheraton Hotels are affordable. Still, individuals on a tight budget may find it prohibitively pricey. Due to this, Sheraton is the ideal lodging for any white-collar digital nomads in need of a comfortable temporary base of operations. Costs vary considerably depending on location in the UK, USA and the other location of Sheraton hotel (Smith &amp; Zook, 2020). Comparatively, a double room in Kyoto would set back $85 a night, while the same size hotel in Dublin would set back around $131.</w:t>
      </w:r>
    </w:p>
    <w:p w14:paraId="75AE98E4" w14:textId="0C4659CC" w:rsidR="007360E1" w:rsidRPr="002530CC" w:rsidRDefault="007360E1" w:rsidP="007360E1">
      <w:r w:rsidRPr="002530CC">
        <w:rPr>
          <w:b/>
          <w:bCs/>
        </w:rPr>
        <w:t>Place:</w:t>
      </w:r>
      <w:r w:rsidRPr="002530CC">
        <w:t xml:space="preserve"> The place is one of the valuable elements of the marketing mix and thus plays a critical role in business and management. The location of the Sheraton hotel is diversified and can target many of them. Greater Manchester Police Museum, Manchester Museum, Elizabeth Gaskell's House, Imperial War Museum North, Victoria Baths, Buile Hill Park, Clayton Hall Museum, and Fletcher Moss Botanical are those places that carry high demand of hotel business. The Sheraton hotel can get benefits from those locations </w:t>
      </w:r>
      <w:r w:rsidR="001B3296" w:rsidRPr="002530CC">
        <w:t xml:space="preserve">in the city of Manchester </w:t>
      </w:r>
      <w:r w:rsidRPr="002530CC">
        <w:t>(Jobber et al., 2020).</w:t>
      </w:r>
    </w:p>
    <w:p w14:paraId="462C64AE" w14:textId="77777777" w:rsidR="007360E1" w:rsidRPr="002530CC" w:rsidRDefault="007360E1" w:rsidP="007360E1">
      <w:r w:rsidRPr="002530CC">
        <w:rPr>
          <w:b/>
          <w:bCs/>
        </w:rPr>
        <w:t>Promotion:</w:t>
      </w:r>
      <w:r w:rsidRPr="002530CC">
        <w:t xml:space="preserve"> Every business organization uses promotional activities to increase sales volumes and brand awareness. Sheraton also follows the rules of promotion. Social media branding, digital marketing, website boosting, and other promotional activities are done by the Sheraton hotel to engage with both existing and potential customers (Ryan, D. 2012). </w:t>
      </w:r>
    </w:p>
    <w:p w14:paraId="34EF2BC4" w14:textId="103FF8E0" w:rsidR="000A6465" w:rsidRPr="002530CC" w:rsidRDefault="004F1A0B" w:rsidP="004F1A0B">
      <w:pPr>
        <w:pStyle w:val="Heading1"/>
      </w:pPr>
      <w:bookmarkStart w:id="5" w:name="_Toc121339968"/>
      <w:r w:rsidRPr="002530CC">
        <w:t xml:space="preserve">6. </w:t>
      </w:r>
      <w:r w:rsidR="007360E1" w:rsidRPr="002530CC">
        <w:t>Action</w:t>
      </w:r>
      <w:bookmarkEnd w:id="5"/>
    </w:p>
    <w:p w14:paraId="5FCDF931" w14:textId="23A3B818" w:rsidR="00963EDD" w:rsidRPr="002530CC" w:rsidRDefault="004F1A0B">
      <w:r w:rsidRPr="002530CC">
        <w:t xml:space="preserve">Marriott's </w:t>
      </w:r>
      <w:r w:rsidR="00E366B2" w:rsidRPr="002530CC">
        <w:t>one of the best</w:t>
      </w:r>
      <w:r w:rsidRPr="002530CC">
        <w:t xml:space="preserve"> lifestyle/boutique hotel, </w:t>
      </w:r>
      <w:r w:rsidR="00BB494E" w:rsidRPr="002530CC">
        <w:t>Sheraton</w:t>
      </w:r>
      <w:r w:rsidR="00E366B2" w:rsidRPr="002530CC">
        <w:t xml:space="preserve">, caters to all types of travelers with </w:t>
      </w:r>
      <w:r w:rsidRPr="002530CC">
        <w:t xml:space="preserve">elegant accommodation. The new hotel chain is aimed at </w:t>
      </w:r>
      <w:r w:rsidR="00BB494E" w:rsidRPr="002530CC">
        <w:t>travelers</w:t>
      </w:r>
      <w:r w:rsidRPr="002530CC">
        <w:t xml:space="preserve"> </w:t>
      </w:r>
      <w:r w:rsidR="00DD44FD" w:rsidRPr="002530CC">
        <w:t>needing</w:t>
      </w:r>
      <w:r w:rsidRPr="002530CC">
        <w:t xml:space="preserve"> more than just a place to sleep</w:t>
      </w:r>
      <w:r w:rsidR="00E366B2" w:rsidRPr="002530CC">
        <w:t xml:space="preserve"> (Jobber et al., 2020)</w:t>
      </w:r>
      <w:r w:rsidRPr="002530CC">
        <w:t xml:space="preserve">. </w:t>
      </w:r>
      <w:r w:rsidR="00E366B2" w:rsidRPr="002530CC">
        <w:t xml:space="preserve">Here, to make Sheraton Hotels the top hotel in the UK, a detailed marketing plan has been developed. The plan has been communicated in the Appendix A. Now, to achieve the marketing objectives, all the </w:t>
      </w:r>
      <w:r w:rsidR="001030D5" w:rsidRPr="002530CC">
        <w:t>actions mentioned in the Gantt Chart will be fulfilled on time.</w:t>
      </w:r>
    </w:p>
    <w:p w14:paraId="013B6865" w14:textId="26131E30" w:rsidR="007360E1" w:rsidRPr="002530CC" w:rsidRDefault="007360E1" w:rsidP="007360E1">
      <w:pPr>
        <w:pStyle w:val="Heading1"/>
      </w:pPr>
      <w:bookmarkStart w:id="6" w:name="_Toc121339969"/>
      <w:r w:rsidRPr="002530CC">
        <w:t>7. Control</w:t>
      </w:r>
      <w:bookmarkEnd w:id="6"/>
    </w:p>
    <w:p w14:paraId="4679E0A4" w14:textId="371B8FC3" w:rsidR="007360E1" w:rsidRPr="002530CC" w:rsidRDefault="001030D5">
      <w:r w:rsidRPr="002530CC">
        <w:t xml:space="preserve">When a plan is being implemented, it is very important to keep close monitoring and control on the actual outcome of the plan. To ensure control on the plan, </w:t>
      </w:r>
      <w:r w:rsidR="00AA7FE6" w:rsidRPr="002530CC">
        <w:t>several performance matrices will be utilized. For each action, there will be a specific goal and performance matrix. Upon implementing the planned actions, the actual outcomes from those actions will be calculated and then matched against the set standard. Thus, the marketing plan will be controlled efficiently.</w:t>
      </w:r>
    </w:p>
    <w:p w14:paraId="21AC2927" w14:textId="4564DF3E" w:rsidR="000A6465" w:rsidRPr="002530CC" w:rsidRDefault="007360E1" w:rsidP="00AC5B69">
      <w:pPr>
        <w:pStyle w:val="Heading1"/>
      </w:pPr>
      <w:bookmarkStart w:id="7" w:name="_Toc121339970"/>
      <w:r w:rsidRPr="002530CC">
        <w:t>8</w:t>
      </w:r>
      <w:r w:rsidR="00AC5B69" w:rsidRPr="002530CC">
        <w:t xml:space="preserve">. </w:t>
      </w:r>
      <w:r w:rsidR="000A6465" w:rsidRPr="002530CC">
        <w:t>Conclusion</w:t>
      </w:r>
      <w:bookmarkEnd w:id="7"/>
    </w:p>
    <w:p w14:paraId="3ECE94C4" w14:textId="28CD5A10" w:rsidR="003F4507" w:rsidRPr="002530CC" w:rsidRDefault="00963EDD">
      <w:r w:rsidRPr="002530CC">
        <w:t xml:space="preserve">In conclusion, the </w:t>
      </w:r>
      <w:r w:rsidR="00BB494E" w:rsidRPr="002530CC">
        <w:t>Sheraton</w:t>
      </w:r>
      <w:r w:rsidRPr="002530CC">
        <w:t xml:space="preserve"> hotel can face some challenges </w:t>
      </w:r>
      <w:r w:rsidR="00DD44FD" w:rsidRPr="002530CC">
        <w:t>in</w:t>
      </w:r>
      <w:r w:rsidRPr="002530CC">
        <w:t xml:space="preserve"> implementing digital marketing to increase the market share of the </w:t>
      </w:r>
      <w:r w:rsidR="00BB494E" w:rsidRPr="002530CC">
        <w:t>Sheraton</w:t>
      </w:r>
      <w:r w:rsidRPr="002530CC">
        <w:t xml:space="preserve"> hotel business. Therefore, the challenges of coping with digital technologies and their ease</w:t>
      </w:r>
      <w:r w:rsidR="00DD44FD" w:rsidRPr="002530CC">
        <w:t xml:space="preserve"> of </w:t>
      </w:r>
      <w:r w:rsidRPr="002530CC">
        <w:t xml:space="preserve">use can affect the </w:t>
      </w:r>
      <w:r w:rsidR="00BB494E" w:rsidRPr="002530CC">
        <w:t>Sheraton</w:t>
      </w:r>
      <w:r w:rsidRPr="002530CC">
        <w:t xml:space="preserve"> hotel business. Furthermore, the business of </w:t>
      </w:r>
      <w:r w:rsidR="00BB494E" w:rsidRPr="002530CC">
        <w:t>Sheraton</w:t>
      </w:r>
      <w:r w:rsidRPr="002530CC">
        <w:t xml:space="preserve"> hotel should try to implement </w:t>
      </w:r>
      <w:r w:rsidR="00DD44FD" w:rsidRPr="002530CC">
        <w:t>a</w:t>
      </w:r>
      <w:r w:rsidRPr="002530CC">
        <w:t xml:space="preserve"> </w:t>
      </w:r>
      <w:r w:rsidR="00DD44FD" w:rsidRPr="002530CC">
        <w:t>digital marketing plan and expand the business's market share</w:t>
      </w:r>
      <w:r w:rsidRPr="002530CC">
        <w:t>.</w:t>
      </w:r>
      <w:r w:rsidR="003757F2" w:rsidRPr="002530CC">
        <w:t xml:space="preserve"> The company</w:t>
      </w:r>
      <w:r w:rsidR="00DD44FD" w:rsidRPr="002530CC">
        <w:t>'</w:t>
      </w:r>
      <w:r w:rsidR="003757F2" w:rsidRPr="002530CC">
        <w:t>s operation team can discuss the matter of the implementation of digital marketing.</w:t>
      </w:r>
    </w:p>
    <w:p w14:paraId="0DB36BB2" w14:textId="0088328E" w:rsidR="003F4507" w:rsidRPr="002530CC" w:rsidRDefault="007360E1" w:rsidP="007633DC">
      <w:pPr>
        <w:pStyle w:val="Heading1"/>
      </w:pPr>
      <w:bookmarkStart w:id="8" w:name="_Toc121339971"/>
      <w:r w:rsidRPr="002530CC">
        <w:t>9</w:t>
      </w:r>
      <w:r w:rsidR="007633DC" w:rsidRPr="002530CC">
        <w:t xml:space="preserve">. </w:t>
      </w:r>
      <w:r w:rsidR="003F4507" w:rsidRPr="002530CC">
        <w:t>References</w:t>
      </w:r>
      <w:bookmarkEnd w:id="8"/>
    </w:p>
    <w:p w14:paraId="1C7BD815" w14:textId="77777777" w:rsidR="00360E77" w:rsidRPr="002530CC" w:rsidRDefault="00360E77" w:rsidP="003F4507">
      <w:r w:rsidRPr="002530CC">
        <w:t xml:space="preserve">Bowie, D. Buttle, F. Brookes, M &amp; </w:t>
      </w:r>
      <w:proofErr w:type="spellStart"/>
      <w:r w:rsidRPr="002530CC">
        <w:t>Mariussen</w:t>
      </w:r>
      <w:proofErr w:type="spellEnd"/>
      <w:r w:rsidRPr="002530CC">
        <w:t>, A (2017), Hospitality Marketing. 3rd ed, Routledge, London</w:t>
      </w:r>
    </w:p>
    <w:p w14:paraId="561D5021" w14:textId="77777777" w:rsidR="00360E77" w:rsidRPr="002530CC" w:rsidRDefault="00360E77" w:rsidP="003F4507">
      <w:r w:rsidRPr="002530CC">
        <w:t xml:space="preserve">Chaffey, D and Ellis- Chadwick, F. (2019) Digital Marketing. 7th ed, </w:t>
      </w:r>
      <w:proofErr w:type="spellStart"/>
      <w:r w:rsidRPr="002530CC">
        <w:t>Pearsons</w:t>
      </w:r>
      <w:proofErr w:type="spellEnd"/>
      <w:r w:rsidRPr="002530CC">
        <w:t>, London.</w:t>
      </w:r>
    </w:p>
    <w:p w14:paraId="3D97EC2A" w14:textId="77777777" w:rsidR="00360E77" w:rsidRPr="002530CC" w:rsidRDefault="00360E77" w:rsidP="003F4507">
      <w:r w:rsidRPr="002530CC">
        <w:t>Clow, K &amp; Baack, D (2013), Integrated Advertising, Promotion and Marketing Communications. 6</w:t>
      </w:r>
      <w:r w:rsidRPr="002530CC">
        <w:rPr>
          <w:vertAlign w:val="superscript"/>
        </w:rPr>
        <w:t>th</w:t>
      </w:r>
      <w:r w:rsidRPr="002530CC">
        <w:t xml:space="preserve"> ed, Pearson, London Generation. Kogan Page, London.</w:t>
      </w:r>
    </w:p>
    <w:p w14:paraId="084BC980" w14:textId="77777777" w:rsidR="00360E77" w:rsidRPr="002530CC" w:rsidRDefault="00360E77" w:rsidP="003F4507">
      <w:proofErr w:type="spellStart"/>
      <w:r w:rsidRPr="002530CC">
        <w:t>Ghauri</w:t>
      </w:r>
      <w:proofErr w:type="spellEnd"/>
      <w:r w:rsidRPr="002530CC">
        <w:t>, P N (2014) International Marketing, 4th Ed, McGraw Hill, London</w:t>
      </w:r>
    </w:p>
    <w:p w14:paraId="5E7DD67D" w14:textId="77777777" w:rsidR="00360E77" w:rsidRPr="002530CC" w:rsidRDefault="00360E77" w:rsidP="003F4507">
      <w:proofErr w:type="spellStart"/>
      <w:r w:rsidRPr="002530CC">
        <w:t>Housden</w:t>
      </w:r>
      <w:proofErr w:type="spellEnd"/>
      <w:r w:rsidRPr="002530CC">
        <w:t xml:space="preserve"> M (2008), Marketing Research &amp; Information, Butterworth Heinemann, Oxford.</w:t>
      </w:r>
    </w:p>
    <w:p w14:paraId="1C9A72F2" w14:textId="77777777" w:rsidR="00360E77" w:rsidRPr="002530CC" w:rsidRDefault="00360E77" w:rsidP="003F4507">
      <w:r w:rsidRPr="002530CC">
        <w:t>Jobber, D. and Ellis-Chadwick, F (2020), Principles and practice of marketing. 9th ed. London:</w:t>
      </w:r>
    </w:p>
    <w:p w14:paraId="6C387937" w14:textId="77777777" w:rsidR="00360E77" w:rsidRPr="002530CC" w:rsidRDefault="00360E77" w:rsidP="003F4507">
      <w:r w:rsidRPr="002530CC">
        <w:t xml:space="preserve">Kotler, P and </w:t>
      </w:r>
      <w:proofErr w:type="spellStart"/>
      <w:r w:rsidRPr="002530CC">
        <w:t>Kartajaya</w:t>
      </w:r>
      <w:proofErr w:type="spellEnd"/>
      <w:r w:rsidRPr="002530CC">
        <w:t>, H. Marketing 4.0 Moving from Traditional to Digital (2017) Wiley. New York.</w:t>
      </w:r>
    </w:p>
    <w:p w14:paraId="4D8F21E0" w14:textId="77777777" w:rsidR="00360E77" w:rsidRPr="002530CC" w:rsidRDefault="00360E77" w:rsidP="003F4507">
      <w:r w:rsidRPr="002530CC">
        <w:t>Kotler, P., Armstrong, G., Harris, L. and He, H., 2020. Principles of marketing. 8th European ed, London: Pearson Education Limited.</w:t>
      </w:r>
    </w:p>
    <w:p w14:paraId="7AE94800" w14:textId="3E3D4F0F" w:rsidR="007F0FD3" w:rsidRPr="002530CC" w:rsidRDefault="007F0FD3" w:rsidP="003F4507">
      <w:pPr>
        <w:rPr>
          <w:lang w:val="en-GB"/>
        </w:rPr>
      </w:pPr>
      <w:r w:rsidRPr="002530CC">
        <w:rPr>
          <w:lang w:val="en-GB"/>
        </w:rPr>
        <w:t xml:space="preserve">Marriott International (2022). </w:t>
      </w:r>
      <w:r w:rsidRPr="002530CC">
        <w:rPr>
          <w:i/>
          <w:iCs/>
          <w:lang w:val="en-GB"/>
        </w:rPr>
        <w:t>Premium Hotel Development | Marriott International</w:t>
      </w:r>
      <w:r w:rsidRPr="002530CC">
        <w:rPr>
          <w:lang w:val="en-GB"/>
        </w:rPr>
        <w:t>. [online] www.hotel-development.marriott.com. Available at: https://www.hotel-development.marriott.com/brands/premium-brands [Accessed 7 Dec. 2022].</w:t>
      </w:r>
    </w:p>
    <w:p w14:paraId="071361A0" w14:textId="608AD9C2" w:rsidR="00360E77" w:rsidRPr="002530CC" w:rsidRDefault="00360E77" w:rsidP="003F4507">
      <w:r w:rsidRPr="002530CC">
        <w:t>Margarit</w:t>
      </w:r>
      <w:r w:rsidR="00DD44FD" w:rsidRPr="002530CC">
        <w:t>a</w:t>
      </w:r>
      <w:r w:rsidRPr="002530CC">
        <w:t xml:space="preserve">, A. </w:t>
      </w:r>
      <w:r w:rsidR="00775BAD" w:rsidRPr="002530CC">
        <w:t>(</w:t>
      </w:r>
      <w:r w:rsidRPr="002530CC">
        <w:t>2018</w:t>
      </w:r>
      <w:r w:rsidR="00775BAD" w:rsidRPr="002530CC">
        <w:t>)</w:t>
      </w:r>
      <w:r w:rsidRPr="002530CC">
        <w:t xml:space="preserve">. Strategic marketing plan for hotels: The case of Hotel </w:t>
      </w:r>
      <w:proofErr w:type="spellStart"/>
      <w:r w:rsidRPr="002530CC">
        <w:t>Pyrgos</w:t>
      </w:r>
      <w:proofErr w:type="spellEnd"/>
      <w:r w:rsidRPr="002530CC">
        <w:t>.</w:t>
      </w:r>
    </w:p>
    <w:p w14:paraId="0D94E309" w14:textId="77777777" w:rsidR="00360E77" w:rsidRPr="002530CC" w:rsidRDefault="00360E77" w:rsidP="003F4507">
      <w:r w:rsidRPr="002530CC">
        <w:t xml:space="preserve">Ryan, D. (2012) Understanding Digital Marketing: Marketing Strategies for Engaging </w:t>
      </w:r>
      <w:proofErr w:type="gramStart"/>
      <w:r w:rsidRPr="002530CC">
        <w:t>The</w:t>
      </w:r>
      <w:proofErr w:type="gramEnd"/>
      <w:r w:rsidRPr="002530CC">
        <w:t xml:space="preserve"> Digital</w:t>
      </w:r>
    </w:p>
    <w:p w14:paraId="23D694AE" w14:textId="60C3EAD7" w:rsidR="00360E77" w:rsidRPr="002530CC" w:rsidRDefault="00360E77" w:rsidP="003F4507">
      <w:r w:rsidRPr="002530CC">
        <w:t>Smith PR &amp; Zook ZE (2020) Marketing Communications. 7th ed, Kogan Page, London</w:t>
      </w:r>
    </w:p>
    <w:p w14:paraId="35AB4477" w14:textId="066E5104" w:rsidR="00DC1D39" w:rsidRPr="002530CC" w:rsidRDefault="00DC1D39" w:rsidP="003F4507"/>
    <w:p w14:paraId="52D4CDC9" w14:textId="77777777" w:rsidR="00C04BE5" w:rsidRPr="002530CC" w:rsidRDefault="00C04BE5">
      <w:pPr>
        <w:spacing w:line="259" w:lineRule="auto"/>
        <w:jc w:val="left"/>
        <w:rPr>
          <w:rFonts w:eastAsiaTheme="majorEastAsia" w:cstheme="majorBidi"/>
          <w:b/>
          <w:sz w:val="28"/>
          <w:szCs w:val="32"/>
          <w:u w:val="single"/>
        </w:rPr>
      </w:pPr>
      <w:r w:rsidRPr="002530CC">
        <w:br w:type="page"/>
      </w:r>
    </w:p>
    <w:p w14:paraId="18B9BA16" w14:textId="45F5FA55" w:rsidR="00DC1D39" w:rsidRPr="002530CC" w:rsidRDefault="007360E1" w:rsidP="004D4C0C">
      <w:pPr>
        <w:pStyle w:val="Heading1"/>
      </w:pPr>
      <w:bookmarkStart w:id="9" w:name="_Toc121339972"/>
      <w:r w:rsidRPr="002530CC">
        <w:t>10</w:t>
      </w:r>
      <w:r w:rsidR="007633DC" w:rsidRPr="002530CC">
        <w:t xml:space="preserve">. </w:t>
      </w:r>
      <w:r w:rsidR="002F5F91" w:rsidRPr="002530CC">
        <w:t>Appendi</w:t>
      </w:r>
      <w:r w:rsidR="00BB494E" w:rsidRPr="002530CC">
        <w:t>ces</w:t>
      </w:r>
      <w:bookmarkEnd w:id="9"/>
    </w:p>
    <w:p w14:paraId="2A09DBF5" w14:textId="010C5792" w:rsidR="00BB494E" w:rsidRPr="002530CC" w:rsidRDefault="00C04BE5" w:rsidP="00C04BE5">
      <w:pPr>
        <w:pStyle w:val="Heading2"/>
      </w:pPr>
      <w:bookmarkStart w:id="10" w:name="_Toc121339973"/>
      <w:r w:rsidRPr="002530CC">
        <w:t>Appendix A – Gantt Chart</w:t>
      </w:r>
      <w:bookmarkEnd w:id="10"/>
    </w:p>
    <w:tbl>
      <w:tblPr>
        <w:tblW w:w="8565" w:type="dxa"/>
        <w:tblLook w:val="04A0" w:firstRow="1" w:lastRow="0" w:firstColumn="1" w:lastColumn="0" w:noHBand="0" w:noVBand="1"/>
      </w:tblPr>
      <w:tblGrid>
        <w:gridCol w:w="2582"/>
        <w:gridCol w:w="2718"/>
        <w:gridCol w:w="640"/>
        <w:gridCol w:w="1525"/>
        <w:gridCol w:w="1161"/>
      </w:tblGrid>
      <w:tr w:rsidR="002530CC" w:rsidRPr="002530CC" w14:paraId="185AE0DD" w14:textId="77777777" w:rsidTr="00AA7FE6">
        <w:trPr>
          <w:trHeight w:val="600"/>
        </w:trPr>
        <w:tc>
          <w:tcPr>
            <w:tcW w:w="5300" w:type="dxa"/>
            <w:gridSpan w:val="2"/>
            <w:tcBorders>
              <w:top w:val="nil"/>
              <w:left w:val="nil"/>
              <w:bottom w:val="nil"/>
              <w:right w:val="nil"/>
            </w:tcBorders>
            <w:shd w:val="clear" w:color="auto" w:fill="auto"/>
            <w:noWrap/>
            <w:vAlign w:val="bottom"/>
            <w:hideMark/>
          </w:tcPr>
          <w:p w14:paraId="743EFF3C" w14:textId="77777777" w:rsidR="00AA7FE6" w:rsidRPr="002530CC" w:rsidRDefault="00AA7FE6" w:rsidP="00AA7FE6">
            <w:pPr>
              <w:spacing w:after="0" w:line="240" w:lineRule="auto"/>
              <w:jc w:val="left"/>
              <w:rPr>
                <w:rFonts w:ascii="Calibri" w:eastAsia="Times New Roman" w:hAnsi="Calibri" w:cs="Calibri"/>
                <w:b/>
                <w:bCs/>
                <w:sz w:val="44"/>
                <w:szCs w:val="44"/>
                <w:lang w:val="en-GB" w:eastAsia="en-GB" w:bidi="bn-BD"/>
              </w:rPr>
            </w:pPr>
            <w:r w:rsidRPr="002530CC">
              <w:rPr>
                <w:rFonts w:ascii="Calibri" w:eastAsia="Times New Roman" w:hAnsi="Calibri" w:cs="Calibri"/>
                <w:b/>
                <w:bCs/>
                <w:sz w:val="44"/>
                <w:szCs w:val="44"/>
                <w:lang w:val="en-GB" w:eastAsia="en-GB" w:bidi="bn-BD"/>
              </w:rPr>
              <w:t>Communications Plan</w:t>
            </w:r>
          </w:p>
        </w:tc>
        <w:tc>
          <w:tcPr>
            <w:tcW w:w="640" w:type="dxa"/>
            <w:tcBorders>
              <w:top w:val="nil"/>
              <w:left w:val="nil"/>
              <w:bottom w:val="nil"/>
              <w:right w:val="nil"/>
            </w:tcBorders>
            <w:shd w:val="clear" w:color="auto" w:fill="auto"/>
            <w:noWrap/>
            <w:vAlign w:val="bottom"/>
            <w:hideMark/>
          </w:tcPr>
          <w:p w14:paraId="2FD2880D" w14:textId="77777777" w:rsidR="00AA7FE6" w:rsidRPr="002530CC" w:rsidRDefault="00AA7FE6" w:rsidP="00AA7FE6">
            <w:pPr>
              <w:spacing w:after="0" w:line="240" w:lineRule="auto"/>
              <w:jc w:val="left"/>
              <w:rPr>
                <w:rFonts w:ascii="Calibri" w:eastAsia="Times New Roman" w:hAnsi="Calibri" w:cs="Calibri"/>
                <w:b/>
                <w:bCs/>
                <w:sz w:val="44"/>
                <w:szCs w:val="44"/>
                <w:lang w:val="en-GB" w:eastAsia="en-GB" w:bidi="bn-BD"/>
              </w:rPr>
            </w:pPr>
          </w:p>
        </w:tc>
        <w:tc>
          <w:tcPr>
            <w:tcW w:w="1525" w:type="dxa"/>
            <w:tcBorders>
              <w:top w:val="nil"/>
              <w:left w:val="nil"/>
              <w:bottom w:val="nil"/>
              <w:right w:val="nil"/>
            </w:tcBorders>
            <w:shd w:val="clear" w:color="auto" w:fill="auto"/>
            <w:noWrap/>
            <w:vAlign w:val="bottom"/>
            <w:hideMark/>
          </w:tcPr>
          <w:p w14:paraId="3ABA19E3" w14:textId="77777777" w:rsidR="00AA7FE6" w:rsidRPr="002530CC" w:rsidRDefault="00AA7FE6" w:rsidP="00AA7FE6">
            <w:pPr>
              <w:spacing w:after="0" w:line="240" w:lineRule="auto"/>
              <w:jc w:val="left"/>
              <w:rPr>
                <w:rFonts w:eastAsia="Times New Roman" w:cs="Times New Roman"/>
                <w:sz w:val="20"/>
                <w:szCs w:val="20"/>
                <w:lang w:val="en-GB" w:eastAsia="en-GB" w:bidi="bn-BD"/>
              </w:rPr>
            </w:pPr>
          </w:p>
        </w:tc>
        <w:tc>
          <w:tcPr>
            <w:tcW w:w="1100" w:type="dxa"/>
            <w:tcBorders>
              <w:top w:val="nil"/>
              <w:left w:val="nil"/>
              <w:bottom w:val="nil"/>
              <w:right w:val="nil"/>
            </w:tcBorders>
            <w:shd w:val="clear" w:color="auto" w:fill="auto"/>
            <w:noWrap/>
            <w:vAlign w:val="center"/>
            <w:hideMark/>
          </w:tcPr>
          <w:p w14:paraId="107FF807" w14:textId="77777777" w:rsidR="00AA7FE6" w:rsidRPr="002530CC" w:rsidRDefault="00AA7FE6" w:rsidP="00AA7FE6">
            <w:pPr>
              <w:spacing w:after="0" w:line="240" w:lineRule="auto"/>
              <w:jc w:val="center"/>
              <w:rPr>
                <w:rFonts w:eastAsia="Times New Roman" w:cs="Times New Roman"/>
                <w:sz w:val="20"/>
                <w:szCs w:val="20"/>
                <w:lang w:val="en-GB" w:eastAsia="en-GB" w:bidi="bn-BD"/>
              </w:rPr>
            </w:pPr>
          </w:p>
        </w:tc>
      </w:tr>
      <w:tr w:rsidR="002530CC" w:rsidRPr="002530CC" w14:paraId="05E8DE7D" w14:textId="77777777" w:rsidTr="00AA7FE6">
        <w:trPr>
          <w:trHeight w:val="600"/>
        </w:trPr>
        <w:tc>
          <w:tcPr>
            <w:tcW w:w="5300" w:type="dxa"/>
            <w:gridSpan w:val="2"/>
            <w:tcBorders>
              <w:top w:val="nil"/>
              <w:left w:val="nil"/>
              <w:bottom w:val="nil"/>
              <w:right w:val="nil"/>
            </w:tcBorders>
            <w:shd w:val="clear" w:color="auto" w:fill="auto"/>
            <w:noWrap/>
            <w:vAlign w:val="bottom"/>
            <w:hideMark/>
          </w:tcPr>
          <w:p w14:paraId="71713A3A" w14:textId="77777777" w:rsidR="00AA7FE6" w:rsidRPr="002530CC" w:rsidRDefault="00AA7FE6" w:rsidP="00AA7FE6">
            <w:pPr>
              <w:spacing w:after="0" w:line="240" w:lineRule="auto"/>
              <w:jc w:val="left"/>
              <w:rPr>
                <w:rFonts w:ascii="Calibri" w:eastAsia="Times New Roman" w:hAnsi="Calibri" w:cs="Calibri"/>
                <w:sz w:val="28"/>
                <w:szCs w:val="28"/>
                <w:lang w:val="en-GB" w:eastAsia="en-GB" w:bidi="bn-BD"/>
              </w:rPr>
            </w:pPr>
            <w:r w:rsidRPr="002530CC">
              <w:rPr>
                <w:rFonts w:ascii="Calibri" w:eastAsia="Times New Roman" w:hAnsi="Calibri" w:cs="Calibri"/>
                <w:sz w:val="28"/>
                <w:szCs w:val="28"/>
                <w:lang w:val="en-GB" w:eastAsia="en-GB" w:bidi="bn-BD"/>
              </w:rPr>
              <w:t>Sheraton Hotels and Resorts</w:t>
            </w:r>
          </w:p>
        </w:tc>
        <w:tc>
          <w:tcPr>
            <w:tcW w:w="640" w:type="dxa"/>
            <w:tcBorders>
              <w:top w:val="nil"/>
              <w:left w:val="nil"/>
              <w:bottom w:val="nil"/>
              <w:right w:val="nil"/>
            </w:tcBorders>
            <w:shd w:val="clear" w:color="auto" w:fill="auto"/>
            <w:noWrap/>
            <w:vAlign w:val="bottom"/>
            <w:hideMark/>
          </w:tcPr>
          <w:p w14:paraId="1FD3A8E6" w14:textId="77777777" w:rsidR="00AA7FE6" w:rsidRPr="002530CC" w:rsidRDefault="00AA7FE6" w:rsidP="00AA7FE6">
            <w:pPr>
              <w:spacing w:after="0" w:line="240" w:lineRule="auto"/>
              <w:jc w:val="left"/>
              <w:rPr>
                <w:rFonts w:ascii="Calibri" w:eastAsia="Times New Roman" w:hAnsi="Calibri" w:cs="Calibri"/>
                <w:sz w:val="28"/>
                <w:szCs w:val="28"/>
                <w:lang w:val="en-GB" w:eastAsia="en-GB" w:bidi="bn-BD"/>
              </w:rPr>
            </w:pPr>
          </w:p>
        </w:tc>
        <w:tc>
          <w:tcPr>
            <w:tcW w:w="1525" w:type="dxa"/>
            <w:tcBorders>
              <w:top w:val="nil"/>
              <w:left w:val="nil"/>
              <w:bottom w:val="nil"/>
              <w:right w:val="nil"/>
            </w:tcBorders>
            <w:shd w:val="clear" w:color="auto" w:fill="auto"/>
            <w:noWrap/>
            <w:vAlign w:val="bottom"/>
            <w:hideMark/>
          </w:tcPr>
          <w:p w14:paraId="160353B4" w14:textId="77777777" w:rsidR="00AA7FE6" w:rsidRPr="002530CC" w:rsidRDefault="00AA7FE6" w:rsidP="00AA7FE6">
            <w:pPr>
              <w:spacing w:after="0" w:line="240" w:lineRule="auto"/>
              <w:jc w:val="left"/>
              <w:rPr>
                <w:rFonts w:eastAsia="Times New Roman" w:cs="Times New Roman"/>
                <w:sz w:val="20"/>
                <w:szCs w:val="20"/>
                <w:lang w:val="en-GB" w:eastAsia="en-GB" w:bidi="bn-BD"/>
              </w:rPr>
            </w:pPr>
          </w:p>
        </w:tc>
        <w:tc>
          <w:tcPr>
            <w:tcW w:w="1100" w:type="dxa"/>
            <w:tcBorders>
              <w:top w:val="nil"/>
              <w:left w:val="nil"/>
              <w:bottom w:val="nil"/>
              <w:right w:val="nil"/>
            </w:tcBorders>
            <w:shd w:val="clear" w:color="auto" w:fill="auto"/>
            <w:noWrap/>
            <w:vAlign w:val="bottom"/>
            <w:hideMark/>
          </w:tcPr>
          <w:p w14:paraId="18AED332" w14:textId="77777777" w:rsidR="00AA7FE6" w:rsidRPr="002530CC" w:rsidRDefault="00AA7FE6" w:rsidP="00AA7FE6">
            <w:pPr>
              <w:spacing w:after="0" w:line="240" w:lineRule="auto"/>
              <w:jc w:val="center"/>
              <w:rPr>
                <w:rFonts w:eastAsia="Times New Roman" w:cs="Times New Roman"/>
                <w:sz w:val="20"/>
                <w:szCs w:val="20"/>
                <w:lang w:val="en-GB" w:eastAsia="en-GB" w:bidi="bn-BD"/>
              </w:rPr>
            </w:pPr>
          </w:p>
        </w:tc>
      </w:tr>
      <w:tr w:rsidR="002530CC" w:rsidRPr="002530CC" w14:paraId="6E18C75E" w14:textId="77777777" w:rsidTr="00AA7FE6">
        <w:trPr>
          <w:trHeight w:val="600"/>
        </w:trPr>
        <w:tc>
          <w:tcPr>
            <w:tcW w:w="2582" w:type="dxa"/>
            <w:tcBorders>
              <w:top w:val="nil"/>
              <w:left w:val="nil"/>
              <w:bottom w:val="nil"/>
              <w:right w:val="nil"/>
            </w:tcBorders>
            <w:shd w:val="clear" w:color="auto" w:fill="auto"/>
            <w:noWrap/>
            <w:hideMark/>
          </w:tcPr>
          <w:p w14:paraId="51AC1329" w14:textId="77777777" w:rsidR="00AA7FE6" w:rsidRPr="002530CC" w:rsidRDefault="00AA7FE6" w:rsidP="00AA7FE6">
            <w:pPr>
              <w:spacing w:after="0" w:line="240" w:lineRule="auto"/>
              <w:jc w:val="left"/>
              <w:rPr>
                <w:rFonts w:ascii="Calibri" w:eastAsia="Times New Roman" w:hAnsi="Calibri" w:cs="Calibri"/>
                <w:sz w:val="28"/>
                <w:szCs w:val="28"/>
                <w:lang w:val="en-GB" w:eastAsia="en-GB" w:bidi="bn-BD"/>
              </w:rPr>
            </w:pPr>
            <w:r w:rsidRPr="002530CC">
              <w:rPr>
                <w:rFonts w:ascii="Calibri" w:eastAsia="Times New Roman" w:hAnsi="Calibri" w:cs="Calibri"/>
                <w:sz w:val="28"/>
                <w:szCs w:val="28"/>
                <w:lang w:val="en-GB" w:eastAsia="en-GB" w:bidi="bn-BD"/>
              </w:rPr>
              <w:t>Project Lead</w:t>
            </w:r>
          </w:p>
        </w:tc>
        <w:tc>
          <w:tcPr>
            <w:tcW w:w="3358" w:type="dxa"/>
            <w:gridSpan w:val="2"/>
            <w:tcBorders>
              <w:top w:val="nil"/>
              <w:left w:val="nil"/>
              <w:bottom w:val="nil"/>
              <w:right w:val="single" w:sz="4" w:space="0" w:color="A6A6A6"/>
            </w:tcBorders>
            <w:shd w:val="clear" w:color="auto" w:fill="auto"/>
            <w:noWrap/>
            <w:vAlign w:val="bottom"/>
            <w:hideMark/>
          </w:tcPr>
          <w:p w14:paraId="5167FD1C" w14:textId="77777777" w:rsidR="00AA7FE6" w:rsidRPr="002530CC" w:rsidRDefault="00AA7FE6" w:rsidP="00AA7FE6">
            <w:pPr>
              <w:spacing w:after="0" w:line="240" w:lineRule="auto"/>
              <w:ind w:firstLineChars="100" w:firstLine="220"/>
              <w:jc w:val="righ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Project Start:</w:t>
            </w:r>
          </w:p>
        </w:tc>
        <w:tc>
          <w:tcPr>
            <w:tcW w:w="2625" w:type="dxa"/>
            <w:gridSpan w:val="2"/>
            <w:tcBorders>
              <w:top w:val="single" w:sz="4" w:space="0" w:color="A6A6A6"/>
              <w:left w:val="nil"/>
              <w:bottom w:val="single" w:sz="4" w:space="0" w:color="A6A6A6"/>
              <w:right w:val="single" w:sz="4" w:space="0" w:color="A6A6A6"/>
            </w:tcBorders>
            <w:shd w:val="clear" w:color="auto" w:fill="auto"/>
            <w:noWrap/>
            <w:vAlign w:val="center"/>
            <w:hideMark/>
          </w:tcPr>
          <w:p w14:paraId="1D66069F"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bookmarkStart w:id="11" w:name="RANGE!E3"/>
            <w:r w:rsidRPr="002530CC">
              <w:rPr>
                <w:rFonts w:ascii="Calibri" w:eastAsia="Times New Roman" w:hAnsi="Calibri" w:cs="Calibri"/>
                <w:sz w:val="22"/>
                <w:lang w:val="en-GB" w:eastAsia="en-GB" w:bidi="bn-BD"/>
              </w:rPr>
              <w:t>January, 2023</w:t>
            </w:r>
            <w:bookmarkEnd w:id="11"/>
          </w:p>
        </w:tc>
      </w:tr>
      <w:tr w:rsidR="002530CC" w:rsidRPr="002530CC" w14:paraId="0C75C9D7" w14:textId="77777777" w:rsidTr="00AA7FE6">
        <w:trPr>
          <w:trHeight w:val="600"/>
        </w:trPr>
        <w:tc>
          <w:tcPr>
            <w:tcW w:w="2582" w:type="dxa"/>
            <w:tcBorders>
              <w:top w:val="nil"/>
              <w:left w:val="nil"/>
              <w:bottom w:val="nil"/>
              <w:right w:val="nil"/>
            </w:tcBorders>
            <w:shd w:val="clear" w:color="auto" w:fill="auto"/>
            <w:noWrap/>
            <w:vAlign w:val="bottom"/>
            <w:hideMark/>
          </w:tcPr>
          <w:p w14:paraId="47A55789"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p>
        </w:tc>
        <w:tc>
          <w:tcPr>
            <w:tcW w:w="3358" w:type="dxa"/>
            <w:gridSpan w:val="2"/>
            <w:tcBorders>
              <w:top w:val="nil"/>
              <w:left w:val="nil"/>
              <w:bottom w:val="nil"/>
              <w:right w:val="single" w:sz="4" w:space="0" w:color="A6A6A6"/>
            </w:tcBorders>
            <w:shd w:val="clear" w:color="auto" w:fill="auto"/>
            <w:noWrap/>
            <w:vAlign w:val="bottom"/>
            <w:hideMark/>
          </w:tcPr>
          <w:p w14:paraId="2D1BFC4F" w14:textId="77777777" w:rsidR="00AA7FE6" w:rsidRPr="002530CC" w:rsidRDefault="00AA7FE6" w:rsidP="00AA7FE6">
            <w:pPr>
              <w:spacing w:after="0" w:line="240" w:lineRule="auto"/>
              <w:jc w:val="left"/>
              <w:rPr>
                <w:rFonts w:eastAsia="Times New Roman" w:cs="Times New Roman"/>
                <w:sz w:val="20"/>
                <w:szCs w:val="20"/>
                <w:lang w:val="en-GB" w:eastAsia="en-GB" w:bidi="bn-BD"/>
              </w:rPr>
            </w:pPr>
          </w:p>
        </w:tc>
        <w:tc>
          <w:tcPr>
            <w:tcW w:w="1525" w:type="dxa"/>
            <w:tcBorders>
              <w:top w:val="nil"/>
              <w:left w:val="nil"/>
              <w:bottom w:val="single" w:sz="4" w:space="0" w:color="A6A6A6"/>
              <w:right w:val="single" w:sz="4" w:space="0" w:color="A6A6A6"/>
            </w:tcBorders>
            <w:shd w:val="clear" w:color="auto" w:fill="auto"/>
            <w:noWrap/>
            <w:vAlign w:val="center"/>
            <w:hideMark/>
          </w:tcPr>
          <w:p w14:paraId="25AB3ED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bookmarkStart w:id="12" w:name="RANGE!E4"/>
            <w:r w:rsidRPr="002530CC">
              <w:rPr>
                <w:rFonts w:ascii="Calibri" w:eastAsia="Times New Roman" w:hAnsi="Calibri" w:cs="Calibri"/>
                <w:sz w:val="22"/>
                <w:lang w:val="en-GB" w:eastAsia="en-GB" w:bidi="bn-BD"/>
              </w:rPr>
              <w:t> </w:t>
            </w:r>
            <w:bookmarkEnd w:id="12"/>
          </w:p>
        </w:tc>
        <w:tc>
          <w:tcPr>
            <w:tcW w:w="1100" w:type="dxa"/>
            <w:tcBorders>
              <w:top w:val="nil"/>
              <w:left w:val="nil"/>
              <w:bottom w:val="nil"/>
              <w:right w:val="nil"/>
            </w:tcBorders>
            <w:shd w:val="clear" w:color="auto" w:fill="auto"/>
            <w:noWrap/>
            <w:vAlign w:val="bottom"/>
            <w:hideMark/>
          </w:tcPr>
          <w:p w14:paraId="359767CC"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p>
        </w:tc>
      </w:tr>
      <w:tr w:rsidR="002530CC" w:rsidRPr="002530CC" w14:paraId="4F0A1AF2" w14:textId="77777777" w:rsidTr="00AA7FE6">
        <w:trPr>
          <w:trHeight w:val="600"/>
        </w:trPr>
        <w:tc>
          <w:tcPr>
            <w:tcW w:w="2582" w:type="dxa"/>
            <w:tcBorders>
              <w:top w:val="single" w:sz="4" w:space="0" w:color="A6A6A6"/>
              <w:left w:val="nil"/>
              <w:bottom w:val="nil"/>
              <w:right w:val="nil"/>
            </w:tcBorders>
            <w:shd w:val="clear" w:color="4F81BD" w:fill="595959"/>
            <w:noWrap/>
            <w:vAlign w:val="center"/>
            <w:hideMark/>
          </w:tcPr>
          <w:p w14:paraId="1DCCF095" w14:textId="77777777" w:rsidR="00AA7FE6" w:rsidRPr="002530CC" w:rsidRDefault="00AA7FE6" w:rsidP="00AA7FE6">
            <w:pPr>
              <w:spacing w:after="0" w:line="240" w:lineRule="auto"/>
              <w:ind w:firstLineChars="100" w:firstLine="181"/>
              <w:jc w:val="left"/>
              <w:rPr>
                <w:rFonts w:ascii="Calibri" w:eastAsia="Times New Roman" w:hAnsi="Calibri" w:cs="Calibri"/>
                <w:b/>
                <w:bCs/>
                <w:sz w:val="18"/>
                <w:szCs w:val="18"/>
                <w:lang w:val="en-GB" w:eastAsia="en-GB" w:bidi="bn-BD"/>
              </w:rPr>
            </w:pPr>
            <w:r w:rsidRPr="002530CC">
              <w:rPr>
                <w:rFonts w:ascii="Calibri" w:eastAsia="Times New Roman" w:hAnsi="Calibri" w:cs="Calibri"/>
                <w:b/>
                <w:bCs/>
                <w:sz w:val="18"/>
                <w:szCs w:val="18"/>
                <w:lang w:val="en-GB" w:eastAsia="en-GB" w:bidi="bn-BD"/>
              </w:rPr>
              <w:t>TASK</w:t>
            </w:r>
          </w:p>
        </w:tc>
        <w:tc>
          <w:tcPr>
            <w:tcW w:w="2718" w:type="dxa"/>
            <w:tcBorders>
              <w:top w:val="single" w:sz="4" w:space="0" w:color="A6A6A6"/>
              <w:left w:val="nil"/>
              <w:bottom w:val="nil"/>
              <w:right w:val="nil"/>
            </w:tcBorders>
            <w:shd w:val="clear" w:color="4F81BD" w:fill="595959"/>
            <w:vAlign w:val="center"/>
            <w:hideMark/>
          </w:tcPr>
          <w:p w14:paraId="5A3655CD" w14:textId="77777777" w:rsidR="00AA7FE6" w:rsidRPr="002530CC" w:rsidRDefault="00AA7FE6" w:rsidP="00AA7FE6">
            <w:pPr>
              <w:spacing w:after="0" w:line="240" w:lineRule="auto"/>
              <w:jc w:val="center"/>
              <w:rPr>
                <w:rFonts w:ascii="Calibri" w:eastAsia="Times New Roman" w:hAnsi="Calibri" w:cs="Calibri"/>
                <w:b/>
                <w:bCs/>
                <w:sz w:val="18"/>
                <w:szCs w:val="18"/>
                <w:lang w:val="en-GB" w:eastAsia="en-GB" w:bidi="bn-BD"/>
              </w:rPr>
            </w:pPr>
            <w:r w:rsidRPr="002530CC">
              <w:rPr>
                <w:rFonts w:ascii="Calibri" w:eastAsia="Times New Roman" w:hAnsi="Calibri" w:cs="Calibri"/>
                <w:b/>
                <w:bCs/>
                <w:sz w:val="18"/>
                <w:szCs w:val="18"/>
                <w:lang w:val="en-GB" w:eastAsia="en-GB" w:bidi="bn-BD"/>
              </w:rPr>
              <w:t>Metrics</w:t>
            </w:r>
          </w:p>
        </w:tc>
        <w:tc>
          <w:tcPr>
            <w:tcW w:w="640" w:type="dxa"/>
            <w:tcBorders>
              <w:top w:val="single" w:sz="4" w:space="0" w:color="A6A6A6"/>
              <w:left w:val="nil"/>
              <w:bottom w:val="nil"/>
              <w:right w:val="nil"/>
            </w:tcBorders>
            <w:shd w:val="clear" w:color="4F81BD" w:fill="595959"/>
            <w:vAlign w:val="center"/>
            <w:hideMark/>
          </w:tcPr>
          <w:p w14:paraId="718672DC" w14:textId="77777777" w:rsidR="00AA7FE6" w:rsidRPr="002530CC" w:rsidRDefault="00AA7FE6" w:rsidP="00AA7FE6">
            <w:pPr>
              <w:spacing w:after="0" w:line="240" w:lineRule="auto"/>
              <w:jc w:val="center"/>
              <w:rPr>
                <w:rFonts w:ascii="Calibri" w:eastAsia="Times New Roman" w:hAnsi="Calibri" w:cs="Calibri"/>
                <w:b/>
                <w:bCs/>
                <w:sz w:val="18"/>
                <w:szCs w:val="18"/>
                <w:lang w:val="en-GB" w:eastAsia="en-GB" w:bidi="bn-BD"/>
              </w:rPr>
            </w:pPr>
            <w:r w:rsidRPr="002530CC">
              <w:rPr>
                <w:rFonts w:ascii="Calibri" w:eastAsia="Times New Roman" w:hAnsi="Calibri" w:cs="Calibri"/>
                <w:b/>
                <w:bCs/>
                <w:sz w:val="18"/>
                <w:szCs w:val="18"/>
                <w:lang w:val="en-GB" w:eastAsia="en-GB" w:bidi="bn-BD"/>
              </w:rPr>
              <w:t> </w:t>
            </w:r>
          </w:p>
        </w:tc>
        <w:tc>
          <w:tcPr>
            <w:tcW w:w="1525" w:type="dxa"/>
            <w:tcBorders>
              <w:top w:val="nil"/>
              <w:left w:val="nil"/>
              <w:bottom w:val="nil"/>
              <w:right w:val="nil"/>
            </w:tcBorders>
            <w:shd w:val="clear" w:color="4F81BD" w:fill="595959"/>
            <w:vAlign w:val="center"/>
            <w:hideMark/>
          </w:tcPr>
          <w:p w14:paraId="4DF15683" w14:textId="77777777" w:rsidR="00AA7FE6" w:rsidRPr="002530CC" w:rsidRDefault="00AA7FE6" w:rsidP="00AA7FE6">
            <w:pPr>
              <w:spacing w:after="0" w:line="240" w:lineRule="auto"/>
              <w:jc w:val="center"/>
              <w:rPr>
                <w:rFonts w:ascii="Calibri" w:eastAsia="Times New Roman" w:hAnsi="Calibri" w:cs="Calibri"/>
                <w:b/>
                <w:bCs/>
                <w:sz w:val="18"/>
                <w:szCs w:val="18"/>
                <w:lang w:val="en-GB" w:eastAsia="en-GB" w:bidi="bn-BD"/>
              </w:rPr>
            </w:pPr>
            <w:r w:rsidRPr="002530CC">
              <w:rPr>
                <w:rFonts w:ascii="Calibri" w:eastAsia="Times New Roman" w:hAnsi="Calibri" w:cs="Calibri"/>
                <w:b/>
                <w:bCs/>
                <w:sz w:val="18"/>
                <w:szCs w:val="18"/>
                <w:lang w:val="en-GB" w:eastAsia="en-GB" w:bidi="bn-BD"/>
              </w:rPr>
              <w:t>START</w:t>
            </w:r>
          </w:p>
        </w:tc>
        <w:tc>
          <w:tcPr>
            <w:tcW w:w="1100" w:type="dxa"/>
            <w:tcBorders>
              <w:top w:val="single" w:sz="4" w:space="0" w:color="A6A6A6"/>
              <w:left w:val="nil"/>
              <w:bottom w:val="nil"/>
              <w:right w:val="nil"/>
            </w:tcBorders>
            <w:shd w:val="clear" w:color="4F81BD" w:fill="595959"/>
            <w:vAlign w:val="center"/>
            <w:hideMark/>
          </w:tcPr>
          <w:p w14:paraId="3E90AB58" w14:textId="77777777" w:rsidR="00AA7FE6" w:rsidRPr="002530CC" w:rsidRDefault="00AA7FE6" w:rsidP="00AA7FE6">
            <w:pPr>
              <w:spacing w:after="0" w:line="240" w:lineRule="auto"/>
              <w:jc w:val="center"/>
              <w:rPr>
                <w:rFonts w:ascii="Calibri" w:eastAsia="Times New Roman" w:hAnsi="Calibri" w:cs="Calibri"/>
                <w:b/>
                <w:bCs/>
                <w:sz w:val="18"/>
                <w:szCs w:val="18"/>
                <w:lang w:val="en-GB" w:eastAsia="en-GB" w:bidi="bn-BD"/>
              </w:rPr>
            </w:pPr>
            <w:r w:rsidRPr="002530CC">
              <w:rPr>
                <w:rFonts w:ascii="Calibri" w:eastAsia="Times New Roman" w:hAnsi="Calibri" w:cs="Calibri"/>
                <w:b/>
                <w:bCs/>
                <w:sz w:val="18"/>
                <w:szCs w:val="18"/>
                <w:lang w:val="en-GB" w:eastAsia="en-GB" w:bidi="bn-BD"/>
              </w:rPr>
              <w:t>END</w:t>
            </w:r>
          </w:p>
        </w:tc>
      </w:tr>
      <w:tr w:rsidR="002530CC" w:rsidRPr="002530CC" w14:paraId="5A8557E2" w14:textId="77777777" w:rsidTr="00AA7FE6">
        <w:trPr>
          <w:trHeight w:val="600"/>
        </w:trPr>
        <w:tc>
          <w:tcPr>
            <w:tcW w:w="2582" w:type="dxa"/>
            <w:tcBorders>
              <w:top w:val="single" w:sz="8" w:space="0" w:color="D9D9D9"/>
              <w:left w:val="nil"/>
              <w:bottom w:val="single" w:sz="8" w:space="0" w:color="D9D9D9"/>
              <w:right w:val="nil"/>
            </w:tcBorders>
            <w:shd w:val="clear" w:color="000000" w:fill="CCC0DA"/>
            <w:noWrap/>
            <w:vAlign w:val="center"/>
            <w:hideMark/>
          </w:tcPr>
          <w:p w14:paraId="51B896CC" w14:textId="77777777" w:rsidR="00AA7FE6" w:rsidRPr="002530CC" w:rsidRDefault="00AA7FE6" w:rsidP="00AA7FE6">
            <w:pPr>
              <w:spacing w:after="0" w:line="240" w:lineRule="auto"/>
              <w:ind w:firstLineChars="100" w:firstLine="221"/>
              <w:jc w:val="left"/>
              <w:rPr>
                <w:rFonts w:ascii="Calibri" w:eastAsia="Times New Roman" w:hAnsi="Calibri" w:cs="Calibri"/>
                <w:b/>
                <w:bCs/>
                <w:sz w:val="22"/>
                <w:lang w:val="en-GB" w:eastAsia="en-GB" w:bidi="bn-BD"/>
              </w:rPr>
            </w:pPr>
            <w:r w:rsidRPr="002530CC">
              <w:rPr>
                <w:rFonts w:ascii="Calibri" w:eastAsia="Times New Roman" w:hAnsi="Calibri" w:cs="Calibri"/>
                <w:b/>
                <w:bCs/>
                <w:sz w:val="22"/>
                <w:lang w:val="en-GB" w:eastAsia="en-GB" w:bidi="bn-BD"/>
              </w:rPr>
              <w:t xml:space="preserve">Advertising </w:t>
            </w:r>
          </w:p>
        </w:tc>
        <w:tc>
          <w:tcPr>
            <w:tcW w:w="2718" w:type="dxa"/>
            <w:tcBorders>
              <w:top w:val="single" w:sz="8" w:space="0" w:color="D9D9D9"/>
              <w:left w:val="nil"/>
              <w:bottom w:val="single" w:sz="8" w:space="0" w:color="D9D9D9"/>
              <w:right w:val="nil"/>
            </w:tcBorders>
            <w:shd w:val="clear" w:color="000000" w:fill="CCC0DA"/>
            <w:noWrap/>
            <w:vAlign w:val="center"/>
            <w:hideMark/>
          </w:tcPr>
          <w:p w14:paraId="317DE4A1"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640" w:type="dxa"/>
            <w:tcBorders>
              <w:top w:val="single" w:sz="8" w:space="0" w:color="D9D9D9"/>
              <w:left w:val="nil"/>
              <w:bottom w:val="single" w:sz="8" w:space="0" w:color="D9D9D9"/>
              <w:right w:val="nil"/>
            </w:tcBorders>
            <w:shd w:val="clear" w:color="000000" w:fill="CCC0DA"/>
            <w:noWrap/>
            <w:vAlign w:val="center"/>
            <w:hideMark/>
          </w:tcPr>
          <w:p w14:paraId="45B8CA22"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single" w:sz="8" w:space="0" w:color="D9D9D9"/>
              <w:left w:val="nil"/>
              <w:bottom w:val="single" w:sz="8" w:space="0" w:color="D9D9D9"/>
              <w:right w:val="nil"/>
            </w:tcBorders>
            <w:shd w:val="clear" w:color="000000" w:fill="CCC0DA"/>
            <w:noWrap/>
            <w:vAlign w:val="center"/>
            <w:hideMark/>
          </w:tcPr>
          <w:p w14:paraId="5D2F456E"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100" w:type="dxa"/>
            <w:tcBorders>
              <w:top w:val="single" w:sz="8" w:space="0" w:color="D9D9D9"/>
              <w:left w:val="nil"/>
              <w:bottom w:val="single" w:sz="8" w:space="0" w:color="D9D9D9"/>
              <w:right w:val="nil"/>
            </w:tcBorders>
            <w:shd w:val="clear" w:color="000000" w:fill="CCC0DA"/>
            <w:noWrap/>
            <w:vAlign w:val="center"/>
            <w:hideMark/>
          </w:tcPr>
          <w:p w14:paraId="798766F2"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r>
      <w:tr w:rsidR="002530CC" w:rsidRPr="002530CC" w14:paraId="6C643911" w14:textId="77777777" w:rsidTr="00607B84">
        <w:trPr>
          <w:trHeight w:val="600"/>
        </w:trPr>
        <w:tc>
          <w:tcPr>
            <w:tcW w:w="2582" w:type="dxa"/>
            <w:tcBorders>
              <w:top w:val="nil"/>
              <w:left w:val="nil"/>
              <w:bottom w:val="single" w:sz="8" w:space="0" w:color="D9D9D9"/>
              <w:right w:val="nil"/>
            </w:tcBorders>
            <w:shd w:val="clear" w:color="auto" w:fill="D9D9D9" w:themeFill="background1" w:themeFillShade="D9"/>
            <w:noWrap/>
            <w:vAlign w:val="center"/>
            <w:hideMark/>
          </w:tcPr>
          <w:p w14:paraId="4889709D" w14:textId="3C3C933C" w:rsidR="00AA7FE6" w:rsidRPr="002530CC" w:rsidRDefault="007F0FD3"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TV</w:t>
            </w:r>
          </w:p>
        </w:tc>
        <w:tc>
          <w:tcPr>
            <w:tcW w:w="2718" w:type="dxa"/>
            <w:tcBorders>
              <w:top w:val="nil"/>
              <w:left w:val="nil"/>
              <w:bottom w:val="single" w:sz="8" w:space="0" w:color="D9D9D9"/>
              <w:right w:val="nil"/>
            </w:tcBorders>
            <w:shd w:val="clear" w:color="auto" w:fill="D9D9D9" w:themeFill="background1" w:themeFillShade="D9"/>
            <w:noWrap/>
            <w:vAlign w:val="center"/>
            <w:hideMark/>
          </w:tcPr>
          <w:p w14:paraId="5BB20602"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xml:space="preserve">How many views. </w:t>
            </w:r>
          </w:p>
        </w:tc>
        <w:tc>
          <w:tcPr>
            <w:tcW w:w="640" w:type="dxa"/>
            <w:tcBorders>
              <w:top w:val="nil"/>
              <w:left w:val="nil"/>
              <w:bottom w:val="single" w:sz="8" w:space="0" w:color="D9D9D9"/>
              <w:right w:val="nil"/>
            </w:tcBorders>
            <w:shd w:val="clear" w:color="auto" w:fill="D9D9D9" w:themeFill="background1" w:themeFillShade="D9"/>
            <w:noWrap/>
            <w:vAlign w:val="center"/>
            <w:hideMark/>
          </w:tcPr>
          <w:p w14:paraId="579D65CC"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auto" w:fill="D9D9D9" w:themeFill="background1" w:themeFillShade="D9"/>
            <w:noWrap/>
            <w:vAlign w:val="center"/>
            <w:hideMark/>
          </w:tcPr>
          <w:p w14:paraId="4C57329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March</w:t>
            </w:r>
          </w:p>
        </w:tc>
        <w:tc>
          <w:tcPr>
            <w:tcW w:w="1100" w:type="dxa"/>
            <w:tcBorders>
              <w:top w:val="nil"/>
              <w:left w:val="nil"/>
              <w:bottom w:val="single" w:sz="8" w:space="0" w:color="D9D9D9"/>
              <w:right w:val="nil"/>
            </w:tcBorders>
            <w:shd w:val="clear" w:color="auto" w:fill="D9D9D9" w:themeFill="background1" w:themeFillShade="D9"/>
            <w:noWrap/>
            <w:vAlign w:val="center"/>
            <w:hideMark/>
          </w:tcPr>
          <w:p w14:paraId="483D2293"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August</w:t>
            </w:r>
          </w:p>
        </w:tc>
      </w:tr>
      <w:tr w:rsidR="002530CC" w:rsidRPr="002530CC" w14:paraId="763C4456" w14:textId="77777777" w:rsidTr="00607B84">
        <w:trPr>
          <w:trHeight w:val="600"/>
        </w:trPr>
        <w:tc>
          <w:tcPr>
            <w:tcW w:w="2582" w:type="dxa"/>
            <w:tcBorders>
              <w:top w:val="nil"/>
              <w:left w:val="nil"/>
              <w:bottom w:val="single" w:sz="8" w:space="0" w:color="D9D9D9"/>
              <w:right w:val="nil"/>
            </w:tcBorders>
            <w:shd w:val="clear" w:color="auto" w:fill="D9D9D9" w:themeFill="background1" w:themeFillShade="D9"/>
            <w:noWrap/>
            <w:vAlign w:val="center"/>
            <w:hideMark/>
          </w:tcPr>
          <w:p w14:paraId="5BEE2EF2"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Radio</w:t>
            </w:r>
          </w:p>
        </w:tc>
        <w:tc>
          <w:tcPr>
            <w:tcW w:w="2718" w:type="dxa"/>
            <w:tcBorders>
              <w:top w:val="nil"/>
              <w:left w:val="nil"/>
              <w:bottom w:val="single" w:sz="8" w:space="0" w:color="D9D9D9"/>
              <w:right w:val="nil"/>
            </w:tcBorders>
            <w:shd w:val="clear" w:color="auto" w:fill="D9D9D9" w:themeFill="background1" w:themeFillShade="D9"/>
            <w:noWrap/>
            <w:vAlign w:val="center"/>
            <w:hideMark/>
          </w:tcPr>
          <w:p w14:paraId="5B8BD7CC"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Promotional code</w:t>
            </w:r>
          </w:p>
        </w:tc>
        <w:tc>
          <w:tcPr>
            <w:tcW w:w="640" w:type="dxa"/>
            <w:tcBorders>
              <w:top w:val="nil"/>
              <w:left w:val="nil"/>
              <w:bottom w:val="single" w:sz="8" w:space="0" w:color="D9D9D9"/>
              <w:right w:val="nil"/>
            </w:tcBorders>
            <w:shd w:val="clear" w:color="auto" w:fill="D9D9D9" w:themeFill="background1" w:themeFillShade="D9"/>
            <w:noWrap/>
            <w:vAlign w:val="center"/>
            <w:hideMark/>
          </w:tcPr>
          <w:p w14:paraId="1EE29DCE"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auto" w:fill="D9D9D9" w:themeFill="background1" w:themeFillShade="D9"/>
            <w:noWrap/>
            <w:vAlign w:val="center"/>
            <w:hideMark/>
          </w:tcPr>
          <w:p w14:paraId="76CCA280" w14:textId="23428ACE" w:rsidR="00AA7FE6" w:rsidRPr="002530CC" w:rsidRDefault="007F0FD3"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November</w:t>
            </w:r>
          </w:p>
        </w:tc>
        <w:tc>
          <w:tcPr>
            <w:tcW w:w="1100" w:type="dxa"/>
            <w:tcBorders>
              <w:top w:val="nil"/>
              <w:left w:val="nil"/>
              <w:bottom w:val="single" w:sz="8" w:space="0" w:color="D9D9D9"/>
              <w:right w:val="nil"/>
            </w:tcBorders>
            <w:shd w:val="clear" w:color="auto" w:fill="D9D9D9" w:themeFill="background1" w:themeFillShade="D9"/>
            <w:noWrap/>
            <w:vAlign w:val="center"/>
            <w:hideMark/>
          </w:tcPr>
          <w:p w14:paraId="23831152"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November</w:t>
            </w:r>
          </w:p>
        </w:tc>
      </w:tr>
      <w:tr w:rsidR="002530CC" w:rsidRPr="002530CC" w14:paraId="04EA96A7" w14:textId="77777777" w:rsidTr="00607B84">
        <w:trPr>
          <w:trHeight w:val="600"/>
        </w:trPr>
        <w:tc>
          <w:tcPr>
            <w:tcW w:w="2582" w:type="dxa"/>
            <w:tcBorders>
              <w:top w:val="nil"/>
              <w:left w:val="nil"/>
              <w:bottom w:val="single" w:sz="8" w:space="0" w:color="D9D9D9"/>
              <w:right w:val="nil"/>
            </w:tcBorders>
            <w:shd w:val="clear" w:color="auto" w:fill="D9D9D9" w:themeFill="background1" w:themeFillShade="D9"/>
            <w:noWrap/>
            <w:vAlign w:val="center"/>
            <w:hideMark/>
          </w:tcPr>
          <w:p w14:paraId="01169760"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PPC</w:t>
            </w:r>
          </w:p>
        </w:tc>
        <w:tc>
          <w:tcPr>
            <w:tcW w:w="2718" w:type="dxa"/>
            <w:tcBorders>
              <w:top w:val="nil"/>
              <w:left w:val="nil"/>
              <w:bottom w:val="single" w:sz="8" w:space="0" w:color="D9D9D9"/>
              <w:right w:val="nil"/>
            </w:tcBorders>
            <w:shd w:val="clear" w:color="auto" w:fill="D9D9D9" w:themeFill="background1" w:themeFillShade="D9"/>
            <w:noWrap/>
            <w:vAlign w:val="center"/>
            <w:hideMark/>
          </w:tcPr>
          <w:p w14:paraId="5AB9E25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Click rate</w:t>
            </w:r>
          </w:p>
        </w:tc>
        <w:tc>
          <w:tcPr>
            <w:tcW w:w="640" w:type="dxa"/>
            <w:tcBorders>
              <w:top w:val="nil"/>
              <w:left w:val="nil"/>
              <w:bottom w:val="single" w:sz="8" w:space="0" w:color="D9D9D9"/>
              <w:right w:val="nil"/>
            </w:tcBorders>
            <w:shd w:val="clear" w:color="auto" w:fill="D9D9D9" w:themeFill="background1" w:themeFillShade="D9"/>
            <w:noWrap/>
            <w:vAlign w:val="center"/>
            <w:hideMark/>
          </w:tcPr>
          <w:p w14:paraId="282DF53C"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auto" w:fill="D9D9D9" w:themeFill="background1" w:themeFillShade="D9"/>
            <w:noWrap/>
            <w:vAlign w:val="center"/>
            <w:hideMark/>
          </w:tcPr>
          <w:p w14:paraId="0625CFE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November</w:t>
            </w:r>
          </w:p>
        </w:tc>
        <w:tc>
          <w:tcPr>
            <w:tcW w:w="1100" w:type="dxa"/>
            <w:tcBorders>
              <w:top w:val="nil"/>
              <w:left w:val="nil"/>
              <w:bottom w:val="single" w:sz="8" w:space="0" w:color="D9D9D9"/>
              <w:right w:val="nil"/>
            </w:tcBorders>
            <w:shd w:val="clear" w:color="auto" w:fill="D9D9D9" w:themeFill="background1" w:themeFillShade="D9"/>
            <w:noWrap/>
            <w:vAlign w:val="center"/>
            <w:hideMark/>
          </w:tcPr>
          <w:p w14:paraId="73A46604"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November</w:t>
            </w:r>
          </w:p>
        </w:tc>
      </w:tr>
      <w:tr w:rsidR="002530CC" w:rsidRPr="002530CC" w14:paraId="25D78498" w14:textId="77777777" w:rsidTr="00AA7FE6">
        <w:trPr>
          <w:trHeight w:val="600"/>
        </w:trPr>
        <w:tc>
          <w:tcPr>
            <w:tcW w:w="2582" w:type="dxa"/>
            <w:tcBorders>
              <w:top w:val="nil"/>
              <w:left w:val="nil"/>
              <w:bottom w:val="single" w:sz="8" w:space="0" w:color="D9D9D9"/>
              <w:right w:val="nil"/>
            </w:tcBorders>
            <w:shd w:val="clear" w:color="000000" w:fill="42648A"/>
            <w:noWrap/>
            <w:vAlign w:val="center"/>
            <w:hideMark/>
          </w:tcPr>
          <w:p w14:paraId="36A22710" w14:textId="77777777" w:rsidR="00AA7FE6" w:rsidRPr="002530CC" w:rsidRDefault="00AA7FE6" w:rsidP="00AA7FE6">
            <w:pPr>
              <w:spacing w:after="0" w:line="240" w:lineRule="auto"/>
              <w:ind w:firstLineChars="100" w:firstLine="221"/>
              <w:jc w:val="left"/>
              <w:rPr>
                <w:rFonts w:ascii="Calibri" w:eastAsia="Times New Roman" w:hAnsi="Calibri" w:cs="Calibri"/>
                <w:b/>
                <w:bCs/>
                <w:sz w:val="22"/>
                <w:lang w:val="en-GB" w:eastAsia="en-GB" w:bidi="bn-BD"/>
              </w:rPr>
            </w:pPr>
            <w:r w:rsidRPr="002530CC">
              <w:rPr>
                <w:rFonts w:ascii="Calibri" w:eastAsia="Times New Roman" w:hAnsi="Calibri" w:cs="Calibri"/>
                <w:b/>
                <w:bCs/>
                <w:sz w:val="22"/>
                <w:lang w:val="en-GB" w:eastAsia="en-GB" w:bidi="bn-BD"/>
              </w:rPr>
              <w:t>Personal selling</w:t>
            </w:r>
          </w:p>
        </w:tc>
        <w:tc>
          <w:tcPr>
            <w:tcW w:w="2718" w:type="dxa"/>
            <w:tcBorders>
              <w:top w:val="nil"/>
              <w:left w:val="nil"/>
              <w:bottom w:val="single" w:sz="8" w:space="0" w:color="D9D9D9"/>
              <w:right w:val="nil"/>
            </w:tcBorders>
            <w:shd w:val="clear" w:color="000000" w:fill="42648A"/>
            <w:noWrap/>
            <w:vAlign w:val="center"/>
            <w:hideMark/>
          </w:tcPr>
          <w:p w14:paraId="05C1529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640" w:type="dxa"/>
            <w:tcBorders>
              <w:top w:val="nil"/>
              <w:left w:val="nil"/>
              <w:bottom w:val="single" w:sz="8" w:space="0" w:color="D9D9D9"/>
              <w:right w:val="nil"/>
            </w:tcBorders>
            <w:shd w:val="clear" w:color="000000" w:fill="42648A"/>
            <w:noWrap/>
            <w:vAlign w:val="center"/>
            <w:hideMark/>
          </w:tcPr>
          <w:p w14:paraId="648AA3D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42648A"/>
            <w:noWrap/>
            <w:vAlign w:val="center"/>
            <w:hideMark/>
          </w:tcPr>
          <w:p w14:paraId="35BCCE18"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100" w:type="dxa"/>
            <w:tcBorders>
              <w:top w:val="nil"/>
              <w:left w:val="nil"/>
              <w:bottom w:val="single" w:sz="8" w:space="0" w:color="D9D9D9"/>
              <w:right w:val="nil"/>
            </w:tcBorders>
            <w:shd w:val="clear" w:color="000000" w:fill="42648A"/>
            <w:noWrap/>
            <w:vAlign w:val="center"/>
            <w:hideMark/>
          </w:tcPr>
          <w:p w14:paraId="273B37C7"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r>
      <w:tr w:rsidR="002530CC" w:rsidRPr="002530CC" w14:paraId="5DFFB32D" w14:textId="77777777" w:rsidTr="00AA7FE6">
        <w:trPr>
          <w:trHeight w:val="600"/>
        </w:trPr>
        <w:tc>
          <w:tcPr>
            <w:tcW w:w="2582" w:type="dxa"/>
            <w:tcBorders>
              <w:top w:val="nil"/>
              <w:left w:val="nil"/>
              <w:bottom w:val="single" w:sz="8" w:space="0" w:color="D9D9D9"/>
              <w:right w:val="nil"/>
            </w:tcBorders>
            <w:shd w:val="clear" w:color="000000" w:fill="42648A"/>
            <w:noWrap/>
            <w:vAlign w:val="center"/>
            <w:hideMark/>
          </w:tcPr>
          <w:p w14:paraId="580670A4"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Customised emailing</w:t>
            </w:r>
          </w:p>
        </w:tc>
        <w:tc>
          <w:tcPr>
            <w:tcW w:w="2718" w:type="dxa"/>
            <w:tcBorders>
              <w:top w:val="nil"/>
              <w:left w:val="nil"/>
              <w:bottom w:val="single" w:sz="8" w:space="0" w:color="D9D9D9"/>
              <w:right w:val="nil"/>
            </w:tcBorders>
            <w:shd w:val="clear" w:color="000000" w:fill="42648A"/>
            <w:noWrap/>
            <w:vAlign w:val="center"/>
            <w:hideMark/>
          </w:tcPr>
          <w:p w14:paraId="0A1C30F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Click on link</w:t>
            </w:r>
          </w:p>
        </w:tc>
        <w:tc>
          <w:tcPr>
            <w:tcW w:w="640" w:type="dxa"/>
            <w:tcBorders>
              <w:top w:val="nil"/>
              <w:left w:val="nil"/>
              <w:bottom w:val="single" w:sz="8" w:space="0" w:color="D9D9D9"/>
              <w:right w:val="nil"/>
            </w:tcBorders>
            <w:shd w:val="clear" w:color="000000" w:fill="42648A"/>
            <w:noWrap/>
            <w:vAlign w:val="center"/>
            <w:hideMark/>
          </w:tcPr>
          <w:p w14:paraId="768FA1C9"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42648A"/>
            <w:noWrap/>
            <w:vAlign w:val="center"/>
            <w:hideMark/>
          </w:tcPr>
          <w:p w14:paraId="7F3E9A58"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January</w:t>
            </w:r>
          </w:p>
        </w:tc>
        <w:tc>
          <w:tcPr>
            <w:tcW w:w="1100" w:type="dxa"/>
            <w:tcBorders>
              <w:top w:val="nil"/>
              <w:left w:val="nil"/>
              <w:bottom w:val="single" w:sz="8" w:space="0" w:color="D9D9D9"/>
              <w:right w:val="nil"/>
            </w:tcBorders>
            <w:shd w:val="clear" w:color="000000" w:fill="42648A"/>
            <w:noWrap/>
            <w:vAlign w:val="center"/>
            <w:hideMark/>
          </w:tcPr>
          <w:p w14:paraId="1FB42BC4"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December</w:t>
            </w:r>
          </w:p>
        </w:tc>
      </w:tr>
      <w:tr w:rsidR="002530CC" w:rsidRPr="002530CC" w14:paraId="2F2DC554" w14:textId="77777777" w:rsidTr="00AA7FE6">
        <w:trPr>
          <w:trHeight w:val="600"/>
        </w:trPr>
        <w:tc>
          <w:tcPr>
            <w:tcW w:w="2582" w:type="dxa"/>
            <w:tcBorders>
              <w:top w:val="nil"/>
              <w:left w:val="nil"/>
              <w:bottom w:val="single" w:sz="8" w:space="0" w:color="D9D9D9"/>
              <w:right w:val="nil"/>
            </w:tcBorders>
            <w:shd w:val="clear" w:color="000000" w:fill="42648A"/>
            <w:noWrap/>
            <w:vAlign w:val="center"/>
            <w:hideMark/>
          </w:tcPr>
          <w:p w14:paraId="3589AF4C"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Bank partnership</w:t>
            </w:r>
          </w:p>
        </w:tc>
        <w:tc>
          <w:tcPr>
            <w:tcW w:w="2718" w:type="dxa"/>
            <w:tcBorders>
              <w:top w:val="nil"/>
              <w:left w:val="nil"/>
              <w:bottom w:val="single" w:sz="8" w:space="0" w:color="D9D9D9"/>
              <w:right w:val="nil"/>
            </w:tcBorders>
            <w:shd w:val="clear" w:color="000000" w:fill="42648A"/>
            <w:noWrap/>
            <w:vAlign w:val="center"/>
            <w:hideMark/>
          </w:tcPr>
          <w:p w14:paraId="7E16CA4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Coupon usage</w:t>
            </w:r>
          </w:p>
        </w:tc>
        <w:tc>
          <w:tcPr>
            <w:tcW w:w="640" w:type="dxa"/>
            <w:tcBorders>
              <w:top w:val="nil"/>
              <w:left w:val="nil"/>
              <w:bottom w:val="single" w:sz="8" w:space="0" w:color="D9D9D9"/>
              <w:right w:val="nil"/>
            </w:tcBorders>
            <w:shd w:val="clear" w:color="000000" w:fill="42648A"/>
            <w:noWrap/>
            <w:vAlign w:val="center"/>
            <w:hideMark/>
          </w:tcPr>
          <w:p w14:paraId="4B5BE80E"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42648A"/>
            <w:noWrap/>
            <w:vAlign w:val="center"/>
            <w:hideMark/>
          </w:tcPr>
          <w:p w14:paraId="1FE23322"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July</w:t>
            </w:r>
          </w:p>
        </w:tc>
        <w:tc>
          <w:tcPr>
            <w:tcW w:w="1100" w:type="dxa"/>
            <w:tcBorders>
              <w:top w:val="nil"/>
              <w:left w:val="nil"/>
              <w:bottom w:val="single" w:sz="8" w:space="0" w:color="D9D9D9"/>
              <w:right w:val="nil"/>
            </w:tcBorders>
            <w:shd w:val="clear" w:color="000000" w:fill="42648A"/>
            <w:noWrap/>
            <w:vAlign w:val="center"/>
            <w:hideMark/>
          </w:tcPr>
          <w:p w14:paraId="43D07538"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November</w:t>
            </w:r>
          </w:p>
        </w:tc>
      </w:tr>
      <w:tr w:rsidR="002530CC" w:rsidRPr="002530CC" w14:paraId="26B17081" w14:textId="77777777" w:rsidTr="00AA7FE6">
        <w:trPr>
          <w:trHeight w:val="600"/>
        </w:trPr>
        <w:tc>
          <w:tcPr>
            <w:tcW w:w="2582" w:type="dxa"/>
            <w:tcBorders>
              <w:top w:val="nil"/>
              <w:left w:val="nil"/>
              <w:bottom w:val="single" w:sz="8" w:space="0" w:color="D9D9D9"/>
              <w:right w:val="nil"/>
            </w:tcBorders>
            <w:shd w:val="clear" w:color="000000" w:fill="00B050"/>
            <w:noWrap/>
            <w:vAlign w:val="center"/>
            <w:hideMark/>
          </w:tcPr>
          <w:p w14:paraId="09F7F525" w14:textId="77777777" w:rsidR="00AA7FE6" w:rsidRPr="002530CC" w:rsidRDefault="00AA7FE6" w:rsidP="00AA7FE6">
            <w:pPr>
              <w:spacing w:after="0" w:line="240" w:lineRule="auto"/>
              <w:ind w:firstLineChars="100" w:firstLine="221"/>
              <w:jc w:val="left"/>
              <w:rPr>
                <w:rFonts w:ascii="Calibri" w:eastAsia="Times New Roman" w:hAnsi="Calibri" w:cs="Calibri"/>
                <w:b/>
                <w:bCs/>
                <w:sz w:val="22"/>
                <w:lang w:val="en-GB" w:eastAsia="en-GB" w:bidi="bn-BD"/>
              </w:rPr>
            </w:pPr>
            <w:r w:rsidRPr="002530CC">
              <w:rPr>
                <w:rFonts w:ascii="Calibri" w:eastAsia="Times New Roman" w:hAnsi="Calibri" w:cs="Calibri"/>
                <w:b/>
                <w:bCs/>
                <w:sz w:val="22"/>
                <w:lang w:val="en-GB" w:eastAsia="en-GB" w:bidi="bn-BD"/>
              </w:rPr>
              <w:t>Sales promotion</w:t>
            </w:r>
          </w:p>
        </w:tc>
        <w:tc>
          <w:tcPr>
            <w:tcW w:w="2718" w:type="dxa"/>
            <w:tcBorders>
              <w:top w:val="nil"/>
              <w:left w:val="nil"/>
              <w:bottom w:val="single" w:sz="8" w:space="0" w:color="D9D9D9"/>
              <w:right w:val="nil"/>
            </w:tcBorders>
            <w:shd w:val="clear" w:color="000000" w:fill="00B050"/>
            <w:noWrap/>
            <w:vAlign w:val="center"/>
            <w:hideMark/>
          </w:tcPr>
          <w:p w14:paraId="088446D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640" w:type="dxa"/>
            <w:tcBorders>
              <w:top w:val="nil"/>
              <w:left w:val="nil"/>
              <w:bottom w:val="single" w:sz="8" w:space="0" w:color="D9D9D9"/>
              <w:right w:val="nil"/>
            </w:tcBorders>
            <w:shd w:val="clear" w:color="000000" w:fill="00B050"/>
            <w:noWrap/>
            <w:vAlign w:val="center"/>
            <w:hideMark/>
          </w:tcPr>
          <w:p w14:paraId="559D6025"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00B050"/>
            <w:noWrap/>
            <w:vAlign w:val="center"/>
            <w:hideMark/>
          </w:tcPr>
          <w:p w14:paraId="117E4954"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100" w:type="dxa"/>
            <w:tcBorders>
              <w:top w:val="nil"/>
              <w:left w:val="nil"/>
              <w:bottom w:val="single" w:sz="8" w:space="0" w:color="D9D9D9"/>
              <w:right w:val="nil"/>
            </w:tcBorders>
            <w:shd w:val="clear" w:color="000000" w:fill="00B050"/>
            <w:noWrap/>
            <w:vAlign w:val="center"/>
            <w:hideMark/>
          </w:tcPr>
          <w:p w14:paraId="34CFE5D8"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r>
      <w:tr w:rsidR="002530CC" w:rsidRPr="002530CC" w14:paraId="1F5BDAAB" w14:textId="77777777" w:rsidTr="00AA7FE6">
        <w:trPr>
          <w:trHeight w:val="600"/>
        </w:trPr>
        <w:tc>
          <w:tcPr>
            <w:tcW w:w="2582" w:type="dxa"/>
            <w:tcBorders>
              <w:top w:val="nil"/>
              <w:left w:val="nil"/>
              <w:bottom w:val="single" w:sz="8" w:space="0" w:color="D9D9D9"/>
              <w:right w:val="nil"/>
            </w:tcBorders>
            <w:shd w:val="clear" w:color="000000" w:fill="00B050"/>
            <w:noWrap/>
            <w:vAlign w:val="center"/>
            <w:hideMark/>
          </w:tcPr>
          <w:p w14:paraId="0035C0F6"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Tourism fair</w:t>
            </w:r>
          </w:p>
        </w:tc>
        <w:tc>
          <w:tcPr>
            <w:tcW w:w="2718" w:type="dxa"/>
            <w:tcBorders>
              <w:top w:val="nil"/>
              <w:left w:val="nil"/>
              <w:bottom w:val="single" w:sz="8" w:space="0" w:color="D9D9D9"/>
              <w:right w:val="nil"/>
            </w:tcBorders>
            <w:shd w:val="clear" w:color="000000" w:fill="00B050"/>
            <w:noWrap/>
            <w:vAlign w:val="center"/>
            <w:hideMark/>
          </w:tcPr>
          <w:p w14:paraId="29384468"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Spot booking</w:t>
            </w:r>
          </w:p>
        </w:tc>
        <w:tc>
          <w:tcPr>
            <w:tcW w:w="640" w:type="dxa"/>
            <w:tcBorders>
              <w:top w:val="nil"/>
              <w:left w:val="nil"/>
              <w:bottom w:val="single" w:sz="8" w:space="0" w:color="D9D9D9"/>
              <w:right w:val="nil"/>
            </w:tcBorders>
            <w:shd w:val="clear" w:color="000000" w:fill="00B050"/>
            <w:noWrap/>
            <w:vAlign w:val="center"/>
            <w:hideMark/>
          </w:tcPr>
          <w:p w14:paraId="6EA5159C"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00B050"/>
            <w:noWrap/>
            <w:vAlign w:val="center"/>
            <w:hideMark/>
          </w:tcPr>
          <w:p w14:paraId="4E3AE301"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Upon availability</w:t>
            </w:r>
          </w:p>
        </w:tc>
        <w:tc>
          <w:tcPr>
            <w:tcW w:w="1100" w:type="dxa"/>
            <w:tcBorders>
              <w:top w:val="nil"/>
              <w:left w:val="nil"/>
              <w:bottom w:val="single" w:sz="8" w:space="0" w:color="D9D9D9"/>
              <w:right w:val="nil"/>
            </w:tcBorders>
            <w:shd w:val="clear" w:color="000000" w:fill="00B050"/>
            <w:noWrap/>
            <w:vAlign w:val="center"/>
            <w:hideMark/>
          </w:tcPr>
          <w:p w14:paraId="44237567"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r>
      <w:tr w:rsidR="002530CC" w:rsidRPr="002530CC" w14:paraId="4729CA98" w14:textId="77777777" w:rsidTr="00AA7FE6">
        <w:trPr>
          <w:trHeight w:val="600"/>
        </w:trPr>
        <w:tc>
          <w:tcPr>
            <w:tcW w:w="2582" w:type="dxa"/>
            <w:tcBorders>
              <w:top w:val="nil"/>
              <w:left w:val="nil"/>
              <w:bottom w:val="single" w:sz="8" w:space="0" w:color="D9D9D9"/>
              <w:right w:val="nil"/>
            </w:tcBorders>
            <w:shd w:val="clear" w:color="000000" w:fill="00B050"/>
            <w:noWrap/>
            <w:vAlign w:val="center"/>
            <w:hideMark/>
          </w:tcPr>
          <w:p w14:paraId="21E09B54"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Loyalty discounts</w:t>
            </w:r>
          </w:p>
        </w:tc>
        <w:tc>
          <w:tcPr>
            <w:tcW w:w="2718" w:type="dxa"/>
            <w:tcBorders>
              <w:top w:val="nil"/>
              <w:left w:val="nil"/>
              <w:bottom w:val="single" w:sz="8" w:space="0" w:color="D9D9D9"/>
              <w:right w:val="nil"/>
            </w:tcBorders>
            <w:shd w:val="clear" w:color="000000" w:fill="00B050"/>
            <w:noWrap/>
            <w:vAlign w:val="center"/>
            <w:hideMark/>
          </w:tcPr>
          <w:p w14:paraId="40B3AAC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Coupon usage</w:t>
            </w:r>
          </w:p>
        </w:tc>
        <w:tc>
          <w:tcPr>
            <w:tcW w:w="640" w:type="dxa"/>
            <w:tcBorders>
              <w:top w:val="nil"/>
              <w:left w:val="nil"/>
              <w:bottom w:val="single" w:sz="8" w:space="0" w:color="D9D9D9"/>
              <w:right w:val="nil"/>
            </w:tcBorders>
            <w:shd w:val="clear" w:color="000000" w:fill="00B050"/>
            <w:noWrap/>
            <w:vAlign w:val="center"/>
            <w:hideMark/>
          </w:tcPr>
          <w:p w14:paraId="47AA5B4B"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00B050"/>
            <w:noWrap/>
            <w:vAlign w:val="center"/>
            <w:hideMark/>
          </w:tcPr>
          <w:p w14:paraId="6D7D3A63"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November</w:t>
            </w:r>
          </w:p>
        </w:tc>
        <w:tc>
          <w:tcPr>
            <w:tcW w:w="1100" w:type="dxa"/>
            <w:tcBorders>
              <w:top w:val="nil"/>
              <w:left w:val="nil"/>
              <w:bottom w:val="single" w:sz="8" w:space="0" w:color="D9D9D9"/>
              <w:right w:val="nil"/>
            </w:tcBorders>
            <w:shd w:val="clear" w:color="000000" w:fill="00B050"/>
            <w:noWrap/>
            <w:vAlign w:val="center"/>
            <w:hideMark/>
          </w:tcPr>
          <w:p w14:paraId="7835E89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February</w:t>
            </w:r>
          </w:p>
        </w:tc>
      </w:tr>
      <w:tr w:rsidR="002530CC" w:rsidRPr="002530CC" w14:paraId="575A8E88" w14:textId="77777777" w:rsidTr="00AA7FE6">
        <w:trPr>
          <w:trHeight w:val="600"/>
        </w:trPr>
        <w:tc>
          <w:tcPr>
            <w:tcW w:w="2582" w:type="dxa"/>
            <w:tcBorders>
              <w:top w:val="nil"/>
              <w:left w:val="nil"/>
              <w:bottom w:val="single" w:sz="8" w:space="0" w:color="D9D9D9"/>
              <w:right w:val="nil"/>
            </w:tcBorders>
            <w:shd w:val="clear" w:color="000000" w:fill="7030A0"/>
            <w:noWrap/>
            <w:vAlign w:val="center"/>
            <w:hideMark/>
          </w:tcPr>
          <w:p w14:paraId="294DF0ED" w14:textId="77777777" w:rsidR="00AA7FE6" w:rsidRPr="002530CC" w:rsidRDefault="00AA7FE6" w:rsidP="00AA7FE6">
            <w:pPr>
              <w:spacing w:after="0" w:line="240" w:lineRule="auto"/>
              <w:ind w:firstLineChars="100" w:firstLine="221"/>
              <w:jc w:val="left"/>
              <w:rPr>
                <w:rFonts w:ascii="Calibri" w:eastAsia="Times New Roman" w:hAnsi="Calibri" w:cs="Calibri"/>
                <w:b/>
                <w:bCs/>
                <w:sz w:val="22"/>
                <w:lang w:val="en-GB" w:eastAsia="en-GB" w:bidi="bn-BD"/>
              </w:rPr>
            </w:pPr>
            <w:r w:rsidRPr="002530CC">
              <w:rPr>
                <w:rFonts w:ascii="Calibri" w:eastAsia="Times New Roman" w:hAnsi="Calibri" w:cs="Calibri"/>
                <w:b/>
                <w:bCs/>
                <w:sz w:val="22"/>
                <w:lang w:val="en-GB" w:eastAsia="en-GB" w:bidi="bn-BD"/>
              </w:rPr>
              <w:t>Public relations</w:t>
            </w:r>
          </w:p>
        </w:tc>
        <w:tc>
          <w:tcPr>
            <w:tcW w:w="2718" w:type="dxa"/>
            <w:tcBorders>
              <w:top w:val="nil"/>
              <w:left w:val="nil"/>
              <w:bottom w:val="single" w:sz="8" w:space="0" w:color="D9D9D9"/>
              <w:right w:val="nil"/>
            </w:tcBorders>
            <w:shd w:val="clear" w:color="000000" w:fill="7030A0"/>
            <w:noWrap/>
            <w:vAlign w:val="center"/>
            <w:hideMark/>
          </w:tcPr>
          <w:p w14:paraId="2E20876B"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640" w:type="dxa"/>
            <w:tcBorders>
              <w:top w:val="nil"/>
              <w:left w:val="nil"/>
              <w:bottom w:val="single" w:sz="8" w:space="0" w:color="D9D9D9"/>
              <w:right w:val="nil"/>
            </w:tcBorders>
            <w:shd w:val="clear" w:color="000000" w:fill="7030A0"/>
            <w:noWrap/>
            <w:vAlign w:val="center"/>
            <w:hideMark/>
          </w:tcPr>
          <w:p w14:paraId="30F7ED1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7030A0"/>
            <w:noWrap/>
            <w:vAlign w:val="center"/>
            <w:hideMark/>
          </w:tcPr>
          <w:p w14:paraId="325031D3"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100" w:type="dxa"/>
            <w:tcBorders>
              <w:top w:val="nil"/>
              <w:left w:val="nil"/>
              <w:bottom w:val="single" w:sz="8" w:space="0" w:color="D9D9D9"/>
              <w:right w:val="nil"/>
            </w:tcBorders>
            <w:shd w:val="clear" w:color="000000" w:fill="7030A0"/>
            <w:noWrap/>
            <w:vAlign w:val="center"/>
            <w:hideMark/>
          </w:tcPr>
          <w:p w14:paraId="49943FA6"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r>
      <w:tr w:rsidR="002530CC" w:rsidRPr="002530CC" w14:paraId="32C512BE" w14:textId="77777777" w:rsidTr="00AA7FE6">
        <w:trPr>
          <w:trHeight w:val="600"/>
        </w:trPr>
        <w:tc>
          <w:tcPr>
            <w:tcW w:w="2582" w:type="dxa"/>
            <w:tcBorders>
              <w:top w:val="nil"/>
              <w:left w:val="nil"/>
              <w:bottom w:val="single" w:sz="8" w:space="0" w:color="D9D9D9"/>
              <w:right w:val="nil"/>
            </w:tcBorders>
            <w:shd w:val="clear" w:color="000000" w:fill="7030A0"/>
            <w:noWrap/>
            <w:vAlign w:val="center"/>
            <w:hideMark/>
          </w:tcPr>
          <w:p w14:paraId="481ADF55"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Billboard</w:t>
            </w:r>
          </w:p>
        </w:tc>
        <w:tc>
          <w:tcPr>
            <w:tcW w:w="2718" w:type="dxa"/>
            <w:tcBorders>
              <w:top w:val="nil"/>
              <w:left w:val="nil"/>
              <w:bottom w:val="single" w:sz="8" w:space="0" w:color="D9D9D9"/>
              <w:right w:val="nil"/>
            </w:tcBorders>
            <w:shd w:val="clear" w:color="000000" w:fill="7030A0"/>
            <w:noWrap/>
            <w:vAlign w:val="center"/>
            <w:hideMark/>
          </w:tcPr>
          <w:p w14:paraId="49F6973F" w14:textId="02DF7763" w:rsidR="00AA7FE6" w:rsidRPr="002530CC" w:rsidRDefault="007F0FD3"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Website</w:t>
            </w:r>
            <w:r w:rsidR="00AA7FE6" w:rsidRPr="002530CC">
              <w:rPr>
                <w:rFonts w:ascii="Calibri" w:eastAsia="Times New Roman" w:hAnsi="Calibri" w:cs="Calibri"/>
                <w:sz w:val="22"/>
                <w:lang w:val="en-GB" w:eastAsia="en-GB" w:bidi="bn-BD"/>
              </w:rPr>
              <w:t xml:space="preserve"> visits</w:t>
            </w:r>
          </w:p>
        </w:tc>
        <w:tc>
          <w:tcPr>
            <w:tcW w:w="640" w:type="dxa"/>
            <w:tcBorders>
              <w:top w:val="nil"/>
              <w:left w:val="nil"/>
              <w:bottom w:val="single" w:sz="8" w:space="0" w:color="D9D9D9"/>
              <w:right w:val="nil"/>
            </w:tcBorders>
            <w:shd w:val="clear" w:color="000000" w:fill="7030A0"/>
            <w:noWrap/>
            <w:vAlign w:val="center"/>
            <w:hideMark/>
          </w:tcPr>
          <w:p w14:paraId="14151DC9"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7030A0"/>
            <w:noWrap/>
            <w:vAlign w:val="center"/>
            <w:hideMark/>
          </w:tcPr>
          <w:p w14:paraId="09246FF4"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xml:space="preserve">January </w:t>
            </w:r>
          </w:p>
        </w:tc>
        <w:tc>
          <w:tcPr>
            <w:tcW w:w="1100" w:type="dxa"/>
            <w:tcBorders>
              <w:top w:val="nil"/>
              <w:left w:val="nil"/>
              <w:bottom w:val="single" w:sz="8" w:space="0" w:color="D9D9D9"/>
              <w:right w:val="nil"/>
            </w:tcBorders>
            <w:shd w:val="clear" w:color="000000" w:fill="7030A0"/>
            <w:noWrap/>
            <w:vAlign w:val="center"/>
            <w:hideMark/>
          </w:tcPr>
          <w:p w14:paraId="55E7A58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December</w:t>
            </w:r>
          </w:p>
        </w:tc>
      </w:tr>
      <w:tr w:rsidR="002530CC" w:rsidRPr="002530CC" w14:paraId="0653861B" w14:textId="77777777" w:rsidTr="00AA7FE6">
        <w:trPr>
          <w:trHeight w:val="600"/>
        </w:trPr>
        <w:tc>
          <w:tcPr>
            <w:tcW w:w="2582" w:type="dxa"/>
            <w:tcBorders>
              <w:top w:val="nil"/>
              <w:left w:val="nil"/>
              <w:bottom w:val="single" w:sz="8" w:space="0" w:color="D9D9D9"/>
              <w:right w:val="nil"/>
            </w:tcBorders>
            <w:shd w:val="clear" w:color="000000" w:fill="7030A0"/>
            <w:noWrap/>
            <w:vAlign w:val="center"/>
            <w:hideMark/>
          </w:tcPr>
          <w:p w14:paraId="4D6CC46F"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Sports sponsorship</w:t>
            </w:r>
          </w:p>
        </w:tc>
        <w:tc>
          <w:tcPr>
            <w:tcW w:w="2718" w:type="dxa"/>
            <w:tcBorders>
              <w:top w:val="nil"/>
              <w:left w:val="nil"/>
              <w:bottom w:val="single" w:sz="8" w:space="0" w:color="D9D9D9"/>
              <w:right w:val="nil"/>
            </w:tcBorders>
            <w:shd w:val="clear" w:color="000000" w:fill="7030A0"/>
            <w:noWrap/>
            <w:vAlign w:val="center"/>
            <w:hideMark/>
          </w:tcPr>
          <w:p w14:paraId="60B8C61E"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Sales</w:t>
            </w:r>
          </w:p>
        </w:tc>
        <w:tc>
          <w:tcPr>
            <w:tcW w:w="640" w:type="dxa"/>
            <w:tcBorders>
              <w:top w:val="nil"/>
              <w:left w:val="nil"/>
              <w:bottom w:val="single" w:sz="8" w:space="0" w:color="D9D9D9"/>
              <w:right w:val="nil"/>
            </w:tcBorders>
            <w:shd w:val="clear" w:color="000000" w:fill="7030A0"/>
            <w:noWrap/>
            <w:vAlign w:val="center"/>
            <w:hideMark/>
          </w:tcPr>
          <w:p w14:paraId="2B95470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7030A0"/>
            <w:noWrap/>
            <w:vAlign w:val="center"/>
            <w:hideMark/>
          </w:tcPr>
          <w:p w14:paraId="18D311D1"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August</w:t>
            </w:r>
          </w:p>
        </w:tc>
        <w:tc>
          <w:tcPr>
            <w:tcW w:w="1100" w:type="dxa"/>
            <w:tcBorders>
              <w:top w:val="nil"/>
              <w:left w:val="nil"/>
              <w:bottom w:val="single" w:sz="8" w:space="0" w:color="D9D9D9"/>
              <w:right w:val="nil"/>
            </w:tcBorders>
            <w:shd w:val="clear" w:color="000000" w:fill="7030A0"/>
            <w:noWrap/>
            <w:vAlign w:val="center"/>
            <w:hideMark/>
          </w:tcPr>
          <w:p w14:paraId="745F47D4"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May</w:t>
            </w:r>
          </w:p>
        </w:tc>
      </w:tr>
      <w:tr w:rsidR="002530CC" w:rsidRPr="002530CC" w14:paraId="545048DD" w14:textId="77777777" w:rsidTr="00AA7FE6">
        <w:trPr>
          <w:trHeight w:val="600"/>
        </w:trPr>
        <w:tc>
          <w:tcPr>
            <w:tcW w:w="2582" w:type="dxa"/>
            <w:tcBorders>
              <w:top w:val="nil"/>
              <w:left w:val="nil"/>
              <w:bottom w:val="single" w:sz="8" w:space="0" w:color="D9D9D9"/>
              <w:right w:val="nil"/>
            </w:tcBorders>
            <w:shd w:val="clear" w:color="000000" w:fill="7030A0"/>
            <w:noWrap/>
            <w:vAlign w:val="center"/>
            <w:hideMark/>
          </w:tcPr>
          <w:p w14:paraId="4D4C7779"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PR Events</w:t>
            </w:r>
          </w:p>
        </w:tc>
        <w:tc>
          <w:tcPr>
            <w:tcW w:w="2718" w:type="dxa"/>
            <w:tcBorders>
              <w:top w:val="nil"/>
              <w:left w:val="nil"/>
              <w:bottom w:val="single" w:sz="8" w:space="0" w:color="D9D9D9"/>
              <w:right w:val="nil"/>
            </w:tcBorders>
            <w:shd w:val="clear" w:color="000000" w:fill="7030A0"/>
            <w:noWrap/>
            <w:vAlign w:val="center"/>
            <w:hideMark/>
          </w:tcPr>
          <w:p w14:paraId="0990499B" w14:textId="0F5C7962" w:rsidR="00AA7FE6" w:rsidRPr="002530CC" w:rsidRDefault="007F0FD3"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Website</w:t>
            </w:r>
            <w:r w:rsidR="00AA7FE6" w:rsidRPr="002530CC">
              <w:rPr>
                <w:rFonts w:ascii="Calibri" w:eastAsia="Times New Roman" w:hAnsi="Calibri" w:cs="Calibri"/>
                <w:sz w:val="22"/>
                <w:lang w:val="en-GB" w:eastAsia="en-GB" w:bidi="bn-BD"/>
              </w:rPr>
              <w:t xml:space="preserve"> visits</w:t>
            </w:r>
          </w:p>
        </w:tc>
        <w:tc>
          <w:tcPr>
            <w:tcW w:w="640" w:type="dxa"/>
            <w:tcBorders>
              <w:top w:val="nil"/>
              <w:left w:val="nil"/>
              <w:bottom w:val="single" w:sz="8" w:space="0" w:color="D9D9D9"/>
              <w:right w:val="nil"/>
            </w:tcBorders>
            <w:shd w:val="clear" w:color="000000" w:fill="7030A0"/>
            <w:noWrap/>
            <w:vAlign w:val="center"/>
            <w:hideMark/>
          </w:tcPr>
          <w:p w14:paraId="7F648151"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7030A0"/>
            <w:noWrap/>
            <w:vAlign w:val="center"/>
            <w:hideMark/>
          </w:tcPr>
          <w:p w14:paraId="4DC2019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March</w:t>
            </w:r>
          </w:p>
        </w:tc>
        <w:tc>
          <w:tcPr>
            <w:tcW w:w="1100" w:type="dxa"/>
            <w:tcBorders>
              <w:top w:val="nil"/>
              <w:left w:val="nil"/>
              <w:bottom w:val="single" w:sz="8" w:space="0" w:color="D9D9D9"/>
              <w:right w:val="nil"/>
            </w:tcBorders>
            <w:shd w:val="clear" w:color="000000" w:fill="7030A0"/>
            <w:noWrap/>
            <w:vAlign w:val="center"/>
            <w:hideMark/>
          </w:tcPr>
          <w:p w14:paraId="26C4507B"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April</w:t>
            </w:r>
          </w:p>
        </w:tc>
      </w:tr>
      <w:tr w:rsidR="002530CC" w:rsidRPr="002530CC" w14:paraId="678C16F0" w14:textId="77777777" w:rsidTr="00AA7FE6">
        <w:trPr>
          <w:trHeight w:val="600"/>
        </w:trPr>
        <w:tc>
          <w:tcPr>
            <w:tcW w:w="2582" w:type="dxa"/>
            <w:tcBorders>
              <w:top w:val="nil"/>
              <w:left w:val="nil"/>
              <w:bottom w:val="single" w:sz="8" w:space="0" w:color="D9D9D9"/>
              <w:right w:val="nil"/>
            </w:tcBorders>
            <w:shd w:val="clear" w:color="000000" w:fill="42648A"/>
            <w:noWrap/>
            <w:vAlign w:val="center"/>
            <w:hideMark/>
          </w:tcPr>
          <w:p w14:paraId="27081962" w14:textId="77777777" w:rsidR="00AA7FE6" w:rsidRPr="002530CC" w:rsidRDefault="00AA7FE6" w:rsidP="00AA7FE6">
            <w:pPr>
              <w:spacing w:after="0" w:line="240" w:lineRule="auto"/>
              <w:ind w:firstLineChars="100" w:firstLine="221"/>
              <w:jc w:val="left"/>
              <w:rPr>
                <w:rFonts w:ascii="Calibri" w:eastAsia="Times New Roman" w:hAnsi="Calibri" w:cs="Calibri"/>
                <w:b/>
                <w:bCs/>
                <w:sz w:val="22"/>
                <w:lang w:val="en-GB" w:eastAsia="en-GB" w:bidi="bn-BD"/>
              </w:rPr>
            </w:pPr>
            <w:r w:rsidRPr="002530CC">
              <w:rPr>
                <w:rFonts w:ascii="Calibri" w:eastAsia="Times New Roman" w:hAnsi="Calibri" w:cs="Calibri"/>
                <w:b/>
                <w:bCs/>
                <w:sz w:val="22"/>
                <w:lang w:val="en-GB" w:eastAsia="en-GB" w:bidi="bn-BD"/>
              </w:rPr>
              <w:t>Direct marketing</w:t>
            </w:r>
          </w:p>
        </w:tc>
        <w:tc>
          <w:tcPr>
            <w:tcW w:w="2718" w:type="dxa"/>
            <w:tcBorders>
              <w:top w:val="nil"/>
              <w:left w:val="nil"/>
              <w:bottom w:val="single" w:sz="8" w:space="0" w:color="D9D9D9"/>
              <w:right w:val="nil"/>
            </w:tcBorders>
            <w:shd w:val="clear" w:color="000000" w:fill="42648A"/>
            <w:noWrap/>
            <w:vAlign w:val="center"/>
            <w:hideMark/>
          </w:tcPr>
          <w:p w14:paraId="7CC288EF"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640" w:type="dxa"/>
            <w:tcBorders>
              <w:top w:val="nil"/>
              <w:left w:val="nil"/>
              <w:bottom w:val="single" w:sz="8" w:space="0" w:color="D9D9D9"/>
              <w:right w:val="nil"/>
            </w:tcBorders>
            <w:shd w:val="clear" w:color="000000" w:fill="42648A"/>
            <w:noWrap/>
            <w:vAlign w:val="center"/>
            <w:hideMark/>
          </w:tcPr>
          <w:p w14:paraId="4E0C2BD7"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42648A"/>
            <w:noWrap/>
            <w:vAlign w:val="center"/>
            <w:hideMark/>
          </w:tcPr>
          <w:p w14:paraId="43FAAA0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100" w:type="dxa"/>
            <w:tcBorders>
              <w:top w:val="nil"/>
              <w:left w:val="nil"/>
              <w:bottom w:val="single" w:sz="8" w:space="0" w:color="D9D9D9"/>
              <w:right w:val="nil"/>
            </w:tcBorders>
            <w:shd w:val="clear" w:color="000000" w:fill="42648A"/>
            <w:noWrap/>
            <w:vAlign w:val="center"/>
            <w:hideMark/>
          </w:tcPr>
          <w:p w14:paraId="025A917D"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r>
      <w:tr w:rsidR="002530CC" w:rsidRPr="002530CC" w14:paraId="37A1ED80" w14:textId="77777777" w:rsidTr="00AA7FE6">
        <w:trPr>
          <w:trHeight w:val="600"/>
        </w:trPr>
        <w:tc>
          <w:tcPr>
            <w:tcW w:w="2582" w:type="dxa"/>
            <w:tcBorders>
              <w:top w:val="nil"/>
              <w:left w:val="nil"/>
              <w:bottom w:val="single" w:sz="8" w:space="0" w:color="D9D9D9"/>
              <w:right w:val="nil"/>
            </w:tcBorders>
            <w:shd w:val="clear" w:color="000000" w:fill="42648A"/>
            <w:noWrap/>
            <w:vAlign w:val="center"/>
            <w:hideMark/>
          </w:tcPr>
          <w:p w14:paraId="0458EDAE"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Email</w:t>
            </w:r>
          </w:p>
        </w:tc>
        <w:tc>
          <w:tcPr>
            <w:tcW w:w="2718" w:type="dxa"/>
            <w:tcBorders>
              <w:top w:val="nil"/>
              <w:left w:val="nil"/>
              <w:bottom w:val="single" w:sz="8" w:space="0" w:color="D9D9D9"/>
              <w:right w:val="nil"/>
            </w:tcBorders>
            <w:shd w:val="clear" w:color="000000" w:fill="42648A"/>
            <w:noWrap/>
            <w:vAlign w:val="center"/>
            <w:hideMark/>
          </w:tcPr>
          <w:p w14:paraId="62A2D352"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Click on link</w:t>
            </w:r>
          </w:p>
        </w:tc>
        <w:tc>
          <w:tcPr>
            <w:tcW w:w="640" w:type="dxa"/>
            <w:tcBorders>
              <w:top w:val="nil"/>
              <w:left w:val="nil"/>
              <w:bottom w:val="single" w:sz="8" w:space="0" w:color="D9D9D9"/>
              <w:right w:val="nil"/>
            </w:tcBorders>
            <w:shd w:val="clear" w:color="000000" w:fill="42648A"/>
            <w:noWrap/>
            <w:vAlign w:val="center"/>
            <w:hideMark/>
          </w:tcPr>
          <w:p w14:paraId="1B91E9F3"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42648A"/>
            <w:noWrap/>
            <w:vAlign w:val="center"/>
            <w:hideMark/>
          </w:tcPr>
          <w:p w14:paraId="47C8DE1A"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January</w:t>
            </w:r>
          </w:p>
        </w:tc>
        <w:tc>
          <w:tcPr>
            <w:tcW w:w="1100" w:type="dxa"/>
            <w:tcBorders>
              <w:top w:val="nil"/>
              <w:left w:val="nil"/>
              <w:bottom w:val="single" w:sz="8" w:space="0" w:color="D9D9D9"/>
              <w:right w:val="nil"/>
            </w:tcBorders>
            <w:shd w:val="clear" w:color="000000" w:fill="42648A"/>
            <w:noWrap/>
            <w:vAlign w:val="center"/>
            <w:hideMark/>
          </w:tcPr>
          <w:p w14:paraId="7FFD6894"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December</w:t>
            </w:r>
          </w:p>
        </w:tc>
      </w:tr>
      <w:tr w:rsidR="002530CC" w:rsidRPr="002530CC" w14:paraId="58F941D3" w14:textId="77777777" w:rsidTr="00AA7FE6">
        <w:trPr>
          <w:trHeight w:val="600"/>
        </w:trPr>
        <w:tc>
          <w:tcPr>
            <w:tcW w:w="2582" w:type="dxa"/>
            <w:tcBorders>
              <w:top w:val="nil"/>
              <w:left w:val="nil"/>
              <w:bottom w:val="single" w:sz="8" w:space="0" w:color="D9D9D9"/>
              <w:right w:val="nil"/>
            </w:tcBorders>
            <w:shd w:val="clear" w:color="000000" w:fill="42648A"/>
            <w:noWrap/>
            <w:vAlign w:val="center"/>
            <w:hideMark/>
          </w:tcPr>
          <w:p w14:paraId="5A212B87" w14:textId="77777777" w:rsidR="00AA7FE6" w:rsidRPr="002530CC" w:rsidRDefault="00AA7FE6" w:rsidP="00AA7FE6">
            <w:pPr>
              <w:spacing w:after="0" w:line="240" w:lineRule="auto"/>
              <w:ind w:firstLineChars="200" w:firstLine="440"/>
              <w:jc w:val="left"/>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Print media</w:t>
            </w:r>
          </w:p>
        </w:tc>
        <w:tc>
          <w:tcPr>
            <w:tcW w:w="2718" w:type="dxa"/>
            <w:tcBorders>
              <w:top w:val="nil"/>
              <w:left w:val="nil"/>
              <w:bottom w:val="single" w:sz="8" w:space="0" w:color="D9D9D9"/>
              <w:right w:val="nil"/>
            </w:tcBorders>
            <w:shd w:val="clear" w:color="000000" w:fill="42648A"/>
            <w:noWrap/>
            <w:vAlign w:val="center"/>
            <w:hideMark/>
          </w:tcPr>
          <w:p w14:paraId="458FC6B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QR code scan</w:t>
            </w:r>
          </w:p>
        </w:tc>
        <w:tc>
          <w:tcPr>
            <w:tcW w:w="640" w:type="dxa"/>
            <w:tcBorders>
              <w:top w:val="nil"/>
              <w:left w:val="nil"/>
              <w:bottom w:val="single" w:sz="8" w:space="0" w:color="D9D9D9"/>
              <w:right w:val="nil"/>
            </w:tcBorders>
            <w:shd w:val="clear" w:color="000000" w:fill="42648A"/>
            <w:noWrap/>
            <w:vAlign w:val="center"/>
            <w:hideMark/>
          </w:tcPr>
          <w:p w14:paraId="37C6365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 </w:t>
            </w:r>
          </w:p>
        </w:tc>
        <w:tc>
          <w:tcPr>
            <w:tcW w:w="1525" w:type="dxa"/>
            <w:tcBorders>
              <w:top w:val="nil"/>
              <w:left w:val="nil"/>
              <w:bottom w:val="single" w:sz="8" w:space="0" w:color="D9D9D9"/>
              <w:right w:val="nil"/>
            </w:tcBorders>
            <w:shd w:val="clear" w:color="000000" w:fill="42648A"/>
            <w:noWrap/>
            <w:vAlign w:val="center"/>
            <w:hideMark/>
          </w:tcPr>
          <w:p w14:paraId="4A1E75E0"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January</w:t>
            </w:r>
          </w:p>
        </w:tc>
        <w:tc>
          <w:tcPr>
            <w:tcW w:w="1100" w:type="dxa"/>
            <w:tcBorders>
              <w:top w:val="nil"/>
              <w:left w:val="nil"/>
              <w:bottom w:val="single" w:sz="8" w:space="0" w:color="D9D9D9"/>
              <w:right w:val="nil"/>
            </w:tcBorders>
            <w:shd w:val="clear" w:color="000000" w:fill="42648A"/>
            <w:noWrap/>
            <w:vAlign w:val="center"/>
            <w:hideMark/>
          </w:tcPr>
          <w:p w14:paraId="0D9CF1E9" w14:textId="77777777" w:rsidR="00AA7FE6" w:rsidRPr="002530CC" w:rsidRDefault="00AA7FE6" w:rsidP="00AA7FE6">
            <w:pPr>
              <w:spacing w:after="0" w:line="240" w:lineRule="auto"/>
              <w:jc w:val="center"/>
              <w:rPr>
                <w:rFonts w:ascii="Calibri" w:eastAsia="Times New Roman" w:hAnsi="Calibri" w:cs="Calibri"/>
                <w:sz w:val="22"/>
                <w:lang w:val="en-GB" w:eastAsia="en-GB" w:bidi="bn-BD"/>
              </w:rPr>
            </w:pPr>
            <w:r w:rsidRPr="002530CC">
              <w:rPr>
                <w:rFonts w:ascii="Calibri" w:eastAsia="Times New Roman" w:hAnsi="Calibri" w:cs="Calibri"/>
                <w:sz w:val="22"/>
                <w:lang w:val="en-GB" w:eastAsia="en-GB" w:bidi="bn-BD"/>
              </w:rPr>
              <w:t>December</w:t>
            </w:r>
          </w:p>
        </w:tc>
      </w:tr>
    </w:tbl>
    <w:p w14:paraId="518836EF" w14:textId="77777777" w:rsidR="00C04BE5" w:rsidRPr="002530CC" w:rsidRDefault="00C04BE5" w:rsidP="00BB494E"/>
    <w:p w14:paraId="574817D3" w14:textId="03C6E0FC" w:rsidR="00BB494E" w:rsidRPr="002530CC" w:rsidRDefault="00BB494E">
      <w:pPr>
        <w:spacing w:line="259" w:lineRule="auto"/>
        <w:jc w:val="left"/>
      </w:pPr>
      <w:r w:rsidRPr="002530CC">
        <w:br w:type="page"/>
      </w:r>
    </w:p>
    <w:p w14:paraId="1FA8CE95" w14:textId="738FBDB3" w:rsidR="00BB494E" w:rsidRPr="00BB494E" w:rsidRDefault="00BB494E" w:rsidP="00BB494E">
      <w:pPr>
        <w:pStyle w:val="Heading2"/>
      </w:pPr>
      <w:bookmarkStart w:id="13" w:name="_Toc121339974"/>
      <w:r w:rsidRPr="002530CC">
        <w:t>Appendix B – Presentat</w:t>
      </w:r>
      <w:r>
        <w:t>ion slides</w:t>
      </w:r>
      <w:bookmarkEnd w:id="13"/>
    </w:p>
    <w:p w14:paraId="2F05E04F" w14:textId="7F93A2A0" w:rsidR="00C84BBA" w:rsidRDefault="00DC1D39" w:rsidP="003F4507">
      <w:r w:rsidRPr="00DC1D39">
        <w:rPr>
          <w:noProof/>
          <w:lang w:val="en-GB" w:eastAsia="en-GB" w:bidi="bn-BD"/>
        </w:rPr>
        <w:drawing>
          <wp:inline distT="0" distB="0" distL="0" distR="0" wp14:anchorId="5DD2DDB1" wp14:editId="5DF05C24">
            <wp:extent cx="5943600" cy="3340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0100"/>
                    </a:xfrm>
                    <a:prstGeom prst="rect">
                      <a:avLst/>
                    </a:prstGeom>
                  </pic:spPr>
                </pic:pic>
              </a:graphicData>
            </a:graphic>
          </wp:inline>
        </w:drawing>
      </w:r>
    </w:p>
    <w:p w14:paraId="73106D3C" w14:textId="5105E94C" w:rsidR="00647F5A" w:rsidRDefault="0053365C" w:rsidP="003F4507">
      <w:r w:rsidRPr="0053365C">
        <w:rPr>
          <w:noProof/>
        </w:rPr>
        <w:drawing>
          <wp:inline distT="0" distB="0" distL="0" distR="0" wp14:anchorId="6AD3F554" wp14:editId="4A2D485A">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463D8A4C" w14:textId="0314DED9" w:rsidR="0053365C" w:rsidRDefault="0053365C" w:rsidP="003F4507">
      <w:r w:rsidRPr="0053365C">
        <w:rPr>
          <w:noProof/>
        </w:rPr>
        <w:drawing>
          <wp:inline distT="0" distB="0" distL="0" distR="0" wp14:anchorId="52B5DC35" wp14:editId="317A044C">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3103A503" w14:textId="3B802579" w:rsidR="0053365C" w:rsidRDefault="0053365C" w:rsidP="003F4507">
      <w:r w:rsidRPr="0053365C">
        <w:rPr>
          <w:noProof/>
        </w:rPr>
        <w:drawing>
          <wp:inline distT="0" distB="0" distL="0" distR="0" wp14:anchorId="3E2A7497" wp14:editId="43979391">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2904F5E6" w14:textId="410426C9" w:rsidR="0053365C" w:rsidRDefault="0053365C" w:rsidP="003F4507">
      <w:r w:rsidRPr="0053365C">
        <w:rPr>
          <w:noProof/>
        </w:rPr>
        <w:drawing>
          <wp:inline distT="0" distB="0" distL="0" distR="0" wp14:anchorId="5750B6E6" wp14:editId="4EF5FAC9">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4DA2D37A" w14:textId="0CE300A3" w:rsidR="0053365C" w:rsidRDefault="0053365C" w:rsidP="003F4507">
      <w:r w:rsidRPr="0053365C">
        <w:rPr>
          <w:noProof/>
        </w:rPr>
        <w:drawing>
          <wp:inline distT="0" distB="0" distL="0" distR="0" wp14:anchorId="7B9C269B" wp14:editId="5C7B163E">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79112AC0" w14:textId="0DAD0E48" w:rsidR="0053365C" w:rsidRDefault="0053365C" w:rsidP="003F4507">
      <w:pPr>
        <w:rPr>
          <w:b/>
          <w:bCs/>
        </w:rPr>
      </w:pPr>
      <w:r w:rsidRPr="0053365C">
        <w:rPr>
          <w:noProof/>
        </w:rPr>
        <w:drawing>
          <wp:inline distT="0" distB="0" distL="0" distR="0" wp14:anchorId="43098FE3" wp14:editId="53E621C1">
            <wp:extent cx="5943600" cy="33426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3EA9CEF1" w14:textId="1186244E" w:rsidR="0053365C" w:rsidRDefault="0053365C" w:rsidP="003F4507">
      <w:pPr>
        <w:rPr>
          <w:b/>
          <w:bCs/>
        </w:rPr>
      </w:pPr>
      <w:r w:rsidRPr="0053365C">
        <w:rPr>
          <w:b/>
          <w:bCs/>
          <w:noProof/>
        </w:rPr>
        <w:drawing>
          <wp:inline distT="0" distB="0" distL="0" distR="0" wp14:anchorId="622B72F1" wp14:editId="762F2099">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09028386" w14:textId="672846DE" w:rsidR="0053365C" w:rsidRDefault="0053365C" w:rsidP="003F4507">
      <w:pPr>
        <w:rPr>
          <w:b/>
          <w:bCs/>
        </w:rPr>
      </w:pPr>
      <w:r w:rsidRPr="0053365C">
        <w:rPr>
          <w:b/>
          <w:bCs/>
          <w:noProof/>
        </w:rPr>
        <w:drawing>
          <wp:inline distT="0" distB="0" distL="0" distR="0" wp14:anchorId="0F33B2B4" wp14:editId="017D59F1">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40F01B03" w14:textId="4DC40718" w:rsidR="0053365C" w:rsidRDefault="0053365C" w:rsidP="003F4507">
      <w:pPr>
        <w:rPr>
          <w:b/>
          <w:bCs/>
        </w:rPr>
      </w:pPr>
      <w:r w:rsidRPr="0053365C">
        <w:rPr>
          <w:b/>
          <w:bCs/>
          <w:noProof/>
        </w:rPr>
        <w:drawing>
          <wp:inline distT="0" distB="0" distL="0" distR="0" wp14:anchorId="7450F40A" wp14:editId="32536B79">
            <wp:extent cx="5943600" cy="3342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454ED58D" w14:textId="44BCAD5F" w:rsidR="0053365C" w:rsidRDefault="0053365C" w:rsidP="003F4507">
      <w:r w:rsidRPr="0053365C">
        <w:rPr>
          <w:noProof/>
        </w:rPr>
        <w:drawing>
          <wp:inline distT="0" distB="0" distL="0" distR="0" wp14:anchorId="1553EF0E" wp14:editId="3CE48FB3">
            <wp:extent cx="5943600" cy="3342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276997B3" w14:textId="77777777" w:rsidR="0053365C" w:rsidRPr="0053365C" w:rsidRDefault="0053365C" w:rsidP="003F4507"/>
    <w:p w14:paraId="1FC615C8" w14:textId="77777777" w:rsidR="0020632A" w:rsidRDefault="0020632A" w:rsidP="003F4507"/>
    <w:sectPr w:rsidR="0020632A">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BC337" w14:textId="77777777" w:rsidR="0030556A" w:rsidRDefault="0030556A" w:rsidP="00504B40">
      <w:pPr>
        <w:spacing w:after="0" w:line="240" w:lineRule="auto"/>
      </w:pPr>
      <w:r>
        <w:separator/>
      </w:r>
    </w:p>
  </w:endnote>
  <w:endnote w:type="continuationSeparator" w:id="0">
    <w:p w14:paraId="25C37334" w14:textId="77777777" w:rsidR="0030556A" w:rsidRDefault="0030556A" w:rsidP="0050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57623"/>
      <w:docPartObj>
        <w:docPartGallery w:val="Page Numbers (Bottom of Page)"/>
        <w:docPartUnique/>
      </w:docPartObj>
    </w:sdtPr>
    <w:sdtEndPr>
      <w:rPr>
        <w:noProof/>
      </w:rPr>
    </w:sdtEndPr>
    <w:sdtContent>
      <w:p w14:paraId="4CA823DB" w14:textId="3173EEC7" w:rsidR="00504B40" w:rsidRDefault="00504B40">
        <w:pPr>
          <w:pStyle w:val="Footer"/>
          <w:jc w:val="center"/>
        </w:pPr>
        <w:r>
          <w:fldChar w:fldCharType="begin"/>
        </w:r>
        <w:r>
          <w:instrText xml:space="preserve"> PAGE   \* MERGEFORMAT </w:instrText>
        </w:r>
        <w:r>
          <w:fldChar w:fldCharType="separate"/>
        </w:r>
        <w:r w:rsidR="0053365C">
          <w:rPr>
            <w:noProof/>
          </w:rPr>
          <w:t>17</w:t>
        </w:r>
        <w:r>
          <w:rPr>
            <w:noProof/>
          </w:rPr>
          <w:fldChar w:fldCharType="end"/>
        </w:r>
      </w:p>
    </w:sdtContent>
  </w:sdt>
  <w:p w14:paraId="0B9FF0ED" w14:textId="77777777" w:rsidR="00504B40" w:rsidRDefault="00504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D018D" w14:textId="77777777" w:rsidR="0030556A" w:rsidRDefault="0030556A" w:rsidP="00504B40">
      <w:pPr>
        <w:spacing w:after="0" w:line="240" w:lineRule="auto"/>
      </w:pPr>
      <w:r>
        <w:separator/>
      </w:r>
    </w:p>
  </w:footnote>
  <w:footnote w:type="continuationSeparator" w:id="0">
    <w:p w14:paraId="010422F6" w14:textId="77777777" w:rsidR="0030556A" w:rsidRDefault="0030556A" w:rsidP="00504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D3C84"/>
    <w:multiLevelType w:val="hybridMultilevel"/>
    <w:tmpl w:val="3B1E6A7C"/>
    <w:lvl w:ilvl="0" w:tplc="44A60A5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7457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sjQwtbQwMDUwMDVX0lEKTi0uzszPAykwqgUAPa0V5ywAAAA="/>
  </w:docVars>
  <w:rsids>
    <w:rsidRoot w:val="00C51F42"/>
    <w:rsid w:val="00016FD1"/>
    <w:rsid w:val="00053FCE"/>
    <w:rsid w:val="00056968"/>
    <w:rsid w:val="0007055A"/>
    <w:rsid w:val="00076830"/>
    <w:rsid w:val="00077C5F"/>
    <w:rsid w:val="000A6465"/>
    <w:rsid w:val="000F08AA"/>
    <w:rsid w:val="001030D5"/>
    <w:rsid w:val="0010650C"/>
    <w:rsid w:val="00140ACB"/>
    <w:rsid w:val="001841B7"/>
    <w:rsid w:val="00187595"/>
    <w:rsid w:val="00195461"/>
    <w:rsid w:val="001A04D8"/>
    <w:rsid w:val="001B1634"/>
    <w:rsid w:val="001B3296"/>
    <w:rsid w:val="001C4C40"/>
    <w:rsid w:val="001E18BC"/>
    <w:rsid w:val="001E7BDE"/>
    <w:rsid w:val="00206313"/>
    <w:rsid w:val="0020632A"/>
    <w:rsid w:val="0020695A"/>
    <w:rsid w:val="00206D8D"/>
    <w:rsid w:val="00234C7D"/>
    <w:rsid w:val="002530CC"/>
    <w:rsid w:val="00295E87"/>
    <w:rsid w:val="002A1264"/>
    <w:rsid w:val="002A3899"/>
    <w:rsid w:val="002A7526"/>
    <w:rsid w:val="002B6379"/>
    <w:rsid w:val="002B6A40"/>
    <w:rsid w:val="002E4840"/>
    <w:rsid w:val="002F12BD"/>
    <w:rsid w:val="002F5F91"/>
    <w:rsid w:val="00302E2B"/>
    <w:rsid w:val="0030556A"/>
    <w:rsid w:val="00323223"/>
    <w:rsid w:val="0035262B"/>
    <w:rsid w:val="0035753D"/>
    <w:rsid w:val="00360E77"/>
    <w:rsid w:val="00372643"/>
    <w:rsid w:val="003757F2"/>
    <w:rsid w:val="00381626"/>
    <w:rsid w:val="003A30D0"/>
    <w:rsid w:val="003F4507"/>
    <w:rsid w:val="00424CD8"/>
    <w:rsid w:val="00461128"/>
    <w:rsid w:val="00464B79"/>
    <w:rsid w:val="004D4C0C"/>
    <w:rsid w:val="004D78AC"/>
    <w:rsid w:val="004F1A0B"/>
    <w:rsid w:val="00504AC5"/>
    <w:rsid w:val="00504B40"/>
    <w:rsid w:val="0050618C"/>
    <w:rsid w:val="00527246"/>
    <w:rsid w:val="0053365C"/>
    <w:rsid w:val="005A0816"/>
    <w:rsid w:val="005B5705"/>
    <w:rsid w:val="005C5265"/>
    <w:rsid w:val="005F3810"/>
    <w:rsid w:val="00607B84"/>
    <w:rsid w:val="00647F5A"/>
    <w:rsid w:val="006708A0"/>
    <w:rsid w:val="00672562"/>
    <w:rsid w:val="006747B7"/>
    <w:rsid w:val="006900DC"/>
    <w:rsid w:val="006962A9"/>
    <w:rsid w:val="006A76A7"/>
    <w:rsid w:val="006B07B7"/>
    <w:rsid w:val="006D4B47"/>
    <w:rsid w:val="006E0763"/>
    <w:rsid w:val="006F19CD"/>
    <w:rsid w:val="00710164"/>
    <w:rsid w:val="00733DE6"/>
    <w:rsid w:val="007360E1"/>
    <w:rsid w:val="0074351B"/>
    <w:rsid w:val="00745F1B"/>
    <w:rsid w:val="007465B9"/>
    <w:rsid w:val="00752447"/>
    <w:rsid w:val="00755E45"/>
    <w:rsid w:val="007633DC"/>
    <w:rsid w:val="00775BAD"/>
    <w:rsid w:val="00791BCE"/>
    <w:rsid w:val="007B2FD9"/>
    <w:rsid w:val="007C7140"/>
    <w:rsid w:val="007D085C"/>
    <w:rsid w:val="007F0FD3"/>
    <w:rsid w:val="00833B08"/>
    <w:rsid w:val="00841208"/>
    <w:rsid w:val="00844ECF"/>
    <w:rsid w:val="008B32B1"/>
    <w:rsid w:val="008D44E7"/>
    <w:rsid w:val="009132FF"/>
    <w:rsid w:val="00916705"/>
    <w:rsid w:val="009530E9"/>
    <w:rsid w:val="0095510D"/>
    <w:rsid w:val="00957439"/>
    <w:rsid w:val="00963EDD"/>
    <w:rsid w:val="0097774D"/>
    <w:rsid w:val="009829C7"/>
    <w:rsid w:val="009A1F5B"/>
    <w:rsid w:val="009A58ED"/>
    <w:rsid w:val="009C1698"/>
    <w:rsid w:val="009C1A1A"/>
    <w:rsid w:val="009D6770"/>
    <w:rsid w:val="009E5874"/>
    <w:rsid w:val="009F790E"/>
    <w:rsid w:val="00A10E9F"/>
    <w:rsid w:val="00A64964"/>
    <w:rsid w:val="00A8067E"/>
    <w:rsid w:val="00AA275A"/>
    <w:rsid w:val="00AA7FE6"/>
    <w:rsid w:val="00AC5B69"/>
    <w:rsid w:val="00AD7CA6"/>
    <w:rsid w:val="00AF4CBD"/>
    <w:rsid w:val="00B07350"/>
    <w:rsid w:val="00B50C70"/>
    <w:rsid w:val="00B63F6E"/>
    <w:rsid w:val="00B66299"/>
    <w:rsid w:val="00B855C0"/>
    <w:rsid w:val="00BB494E"/>
    <w:rsid w:val="00C02CA5"/>
    <w:rsid w:val="00C04BE5"/>
    <w:rsid w:val="00C05CE8"/>
    <w:rsid w:val="00C341FA"/>
    <w:rsid w:val="00C51F42"/>
    <w:rsid w:val="00C82480"/>
    <w:rsid w:val="00C84BBA"/>
    <w:rsid w:val="00CA5260"/>
    <w:rsid w:val="00D1425E"/>
    <w:rsid w:val="00D27D65"/>
    <w:rsid w:val="00D30D2A"/>
    <w:rsid w:val="00D45922"/>
    <w:rsid w:val="00D7474F"/>
    <w:rsid w:val="00D849FF"/>
    <w:rsid w:val="00D965B3"/>
    <w:rsid w:val="00DA6AFA"/>
    <w:rsid w:val="00DC1D39"/>
    <w:rsid w:val="00DD44FD"/>
    <w:rsid w:val="00E06A16"/>
    <w:rsid w:val="00E366B2"/>
    <w:rsid w:val="00E445F6"/>
    <w:rsid w:val="00EC5564"/>
    <w:rsid w:val="00EC5DFC"/>
    <w:rsid w:val="00EE700C"/>
    <w:rsid w:val="00F2354A"/>
    <w:rsid w:val="00F279D5"/>
    <w:rsid w:val="00F44F34"/>
    <w:rsid w:val="00F96436"/>
    <w:rsid w:val="00FA6B2F"/>
    <w:rsid w:val="00FB42A5"/>
    <w:rsid w:val="00FF2AA0"/>
    <w:rsid w:val="00FF542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C4017"/>
  <w15:chartTrackingRefBased/>
  <w15:docId w15:val="{600CD61F-C7FF-4A14-B32D-E4FA179EB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96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64B79"/>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841208"/>
    <w:pPr>
      <w:keepNext/>
      <w:keepLines/>
      <w:spacing w:before="40" w:after="0"/>
      <w:outlineLvl w:val="1"/>
    </w:pPr>
    <w:rPr>
      <w:rFonts w:eastAsiaTheme="majorEastAsia" w:cstheme="majorBidi"/>
      <w:b/>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B79"/>
    <w:rPr>
      <w:rFonts w:ascii="Times New Roman" w:eastAsiaTheme="majorEastAsia" w:hAnsi="Times New Roman" w:cstheme="majorBidi"/>
      <w:b/>
      <w:color w:val="000000" w:themeColor="text1"/>
      <w:sz w:val="28"/>
      <w:szCs w:val="32"/>
      <w:u w:val="single"/>
    </w:rPr>
  </w:style>
  <w:style w:type="paragraph" w:styleId="Header">
    <w:name w:val="header"/>
    <w:basedOn w:val="Normal"/>
    <w:link w:val="HeaderChar"/>
    <w:uiPriority w:val="99"/>
    <w:unhideWhenUsed/>
    <w:rsid w:val="00504B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4B40"/>
    <w:rPr>
      <w:rFonts w:ascii="Times New Roman" w:hAnsi="Times New Roman"/>
      <w:color w:val="000000" w:themeColor="text1"/>
      <w:sz w:val="24"/>
    </w:rPr>
  </w:style>
  <w:style w:type="paragraph" w:styleId="Footer">
    <w:name w:val="footer"/>
    <w:basedOn w:val="Normal"/>
    <w:link w:val="FooterChar"/>
    <w:uiPriority w:val="99"/>
    <w:unhideWhenUsed/>
    <w:rsid w:val="00504B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B40"/>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841208"/>
    <w:rPr>
      <w:rFonts w:ascii="Times New Roman" w:eastAsiaTheme="majorEastAsia" w:hAnsi="Times New Roman" w:cstheme="majorBidi"/>
      <w:b/>
      <w:color w:val="000000" w:themeColor="text1"/>
      <w:sz w:val="28"/>
      <w:szCs w:val="26"/>
      <w:u w:val="single"/>
    </w:rPr>
  </w:style>
  <w:style w:type="paragraph" w:styleId="Title">
    <w:name w:val="Title"/>
    <w:aliases w:val="Appendix"/>
    <w:basedOn w:val="Normal"/>
    <w:next w:val="Normal"/>
    <w:link w:val="TitleChar"/>
    <w:uiPriority w:val="10"/>
    <w:qFormat/>
    <w:rsid w:val="00195461"/>
    <w:pPr>
      <w:spacing w:after="0"/>
      <w:contextualSpacing/>
    </w:pPr>
    <w:rPr>
      <w:rFonts w:eastAsiaTheme="majorEastAsia" w:cstheme="majorBidi"/>
      <w:b/>
      <w:spacing w:val="-10"/>
      <w:kern w:val="28"/>
      <w:sz w:val="28"/>
      <w:szCs w:val="56"/>
    </w:rPr>
  </w:style>
  <w:style w:type="character" w:customStyle="1" w:styleId="TitleChar">
    <w:name w:val="Title Char"/>
    <w:aliases w:val="Appendix Char"/>
    <w:basedOn w:val="DefaultParagraphFont"/>
    <w:link w:val="Title"/>
    <w:uiPriority w:val="10"/>
    <w:rsid w:val="00195461"/>
    <w:rPr>
      <w:rFonts w:ascii="Times New Roman" w:eastAsiaTheme="majorEastAsia" w:hAnsi="Times New Roman" w:cstheme="majorBidi"/>
      <w:b/>
      <w:color w:val="000000" w:themeColor="text1"/>
      <w:spacing w:val="-10"/>
      <w:kern w:val="28"/>
      <w:sz w:val="28"/>
      <w:szCs w:val="56"/>
    </w:rPr>
  </w:style>
  <w:style w:type="paragraph" w:styleId="TOCHeading">
    <w:name w:val="TOC Heading"/>
    <w:basedOn w:val="Heading1"/>
    <w:next w:val="Normal"/>
    <w:uiPriority w:val="39"/>
    <w:unhideWhenUsed/>
    <w:qFormat/>
    <w:rsid w:val="00140ACB"/>
    <w:pPr>
      <w:spacing w:line="259" w:lineRule="auto"/>
      <w:jc w:val="left"/>
      <w:outlineLvl w:val="9"/>
    </w:pPr>
    <w:rPr>
      <w:rFonts w:asciiTheme="majorHAnsi" w:hAnsiTheme="majorHAnsi"/>
      <w:b w:val="0"/>
      <w:color w:val="2F5496" w:themeColor="accent1" w:themeShade="BF"/>
      <w:sz w:val="32"/>
      <w:u w:val="none"/>
    </w:rPr>
  </w:style>
  <w:style w:type="paragraph" w:styleId="TOC1">
    <w:name w:val="toc 1"/>
    <w:basedOn w:val="Normal"/>
    <w:next w:val="Normal"/>
    <w:autoRedefine/>
    <w:uiPriority w:val="39"/>
    <w:unhideWhenUsed/>
    <w:rsid w:val="00140ACB"/>
    <w:pPr>
      <w:spacing w:after="100"/>
    </w:pPr>
  </w:style>
  <w:style w:type="paragraph" w:styleId="TOC2">
    <w:name w:val="toc 2"/>
    <w:basedOn w:val="Normal"/>
    <w:next w:val="Normal"/>
    <w:autoRedefine/>
    <w:uiPriority w:val="39"/>
    <w:unhideWhenUsed/>
    <w:rsid w:val="00140ACB"/>
    <w:pPr>
      <w:spacing w:after="100"/>
      <w:ind w:left="240"/>
    </w:pPr>
  </w:style>
  <w:style w:type="character" w:styleId="Hyperlink">
    <w:name w:val="Hyperlink"/>
    <w:basedOn w:val="DefaultParagraphFont"/>
    <w:uiPriority w:val="99"/>
    <w:unhideWhenUsed/>
    <w:rsid w:val="00140ACB"/>
    <w:rPr>
      <w:color w:val="0563C1" w:themeColor="hyperlink"/>
      <w:u w:val="single"/>
    </w:rPr>
  </w:style>
  <w:style w:type="table" w:styleId="TableGrid">
    <w:name w:val="Table Grid"/>
    <w:basedOn w:val="TableNormal"/>
    <w:uiPriority w:val="39"/>
    <w:rsid w:val="00B50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526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621540">
      <w:bodyDiv w:val="1"/>
      <w:marLeft w:val="0"/>
      <w:marRight w:val="0"/>
      <w:marTop w:val="0"/>
      <w:marBottom w:val="0"/>
      <w:divBdr>
        <w:top w:val="none" w:sz="0" w:space="0" w:color="auto"/>
        <w:left w:val="none" w:sz="0" w:space="0" w:color="auto"/>
        <w:bottom w:val="none" w:sz="0" w:space="0" w:color="auto"/>
        <w:right w:val="none" w:sz="0" w:space="0" w:color="auto"/>
      </w:divBdr>
    </w:div>
    <w:div w:id="1146043888">
      <w:bodyDiv w:val="1"/>
      <w:marLeft w:val="0"/>
      <w:marRight w:val="0"/>
      <w:marTop w:val="0"/>
      <w:marBottom w:val="0"/>
      <w:divBdr>
        <w:top w:val="none" w:sz="0" w:space="0" w:color="auto"/>
        <w:left w:val="none" w:sz="0" w:space="0" w:color="auto"/>
        <w:bottom w:val="none" w:sz="0" w:space="0" w:color="auto"/>
        <w:right w:val="none" w:sz="0" w:space="0" w:color="auto"/>
      </w:divBdr>
      <w:divsChild>
        <w:div w:id="1447651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6DD98-1039-42E3-922B-CB8F638DE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1850</Words>
  <Characters>10551</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2022-12-08T21:30:00Z</dcterms:created>
  <dcterms:modified xsi:type="dcterms:W3CDTF">2022-12-08T21:30:00Z</dcterms:modified>
</cp:coreProperties>
</file>