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0FF6A" w14:textId="77777777" w:rsidR="00E3002B" w:rsidRPr="00C27A76" w:rsidRDefault="00E3002B" w:rsidP="00E3002B">
      <w:pPr>
        <w:pStyle w:val="Heading1"/>
        <w:spacing w:before="0" w:after="0"/>
        <w:jc w:val="center"/>
        <w:rPr>
          <w:b/>
          <w:sz w:val="32"/>
          <w:szCs w:val="32"/>
          <w:lang w:val="en-GB"/>
        </w:rPr>
      </w:pPr>
      <w:bookmarkStart w:id="0" w:name="_ma82ffvy025r" w:colFirst="0" w:colLast="0"/>
      <w:bookmarkEnd w:id="0"/>
    </w:p>
    <w:p w14:paraId="5DF33443" w14:textId="77777777" w:rsidR="00E3002B" w:rsidRPr="00C27A76" w:rsidRDefault="00E3002B" w:rsidP="00E3002B">
      <w:pPr>
        <w:pStyle w:val="Heading1"/>
        <w:spacing w:before="0" w:after="0"/>
        <w:jc w:val="center"/>
        <w:rPr>
          <w:b/>
          <w:sz w:val="32"/>
          <w:szCs w:val="32"/>
          <w:lang w:val="en-GB"/>
        </w:rPr>
      </w:pPr>
    </w:p>
    <w:p w14:paraId="5628D55D" w14:textId="77777777" w:rsidR="00E3002B" w:rsidRPr="00C27A76" w:rsidRDefault="00E3002B" w:rsidP="00E3002B">
      <w:pPr>
        <w:pStyle w:val="Heading1"/>
        <w:spacing w:before="0" w:after="0"/>
        <w:jc w:val="center"/>
        <w:rPr>
          <w:b/>
          <w:sz w:val="32"/>
          <w:szCs w:val="32"/>
          <w:lang w:val="en-GB"/>
        </w:rPr>
      </w:pPr>
    </w:p>
    <w:p w14:paraId="778E479E" w14:textId="77777777" w:rsidR="00E3002B" w:rsidRPr="00C27A76" w:rsidRDefault="00E3002B" w:rsidP="00E3002B">
      <w:pPr>
        <w:pStyle w:val="Heading1"/>
        <w:spacing w:before="0" w:after="0"/>
        <w:jc w:val="center"/>
        <w:rPr>
          <w:b/>
          <w:sz w:val="32"/>
          <w:szCs w:val="32"/>
          <w:lang w:val="en-GB"/>
        </w:rPr>
      </w:pPr>
    </w:p>
    <w:p w14:paraId="285E7BC0" w14:textId="77777777" w:rsidR="00E3002B" w:rsidRPr="00C27A76" w:rsidRDefault="00E3002B" w:rsidP="00E3002B">
      <w:pPr>
        <w:pStyle w:val="Heading1"/>
        <w:spacing w:before="0" w:after="0"/>
        <w:jc w:val="center"/>
        <w:rPr>
          <w:b/>
          <w:sz w:val="32"/>
          <w:szCs w:val="32"/>
          <w:lang w:val="en-GB"/>
        </w:rPr>
      </w:pPr>
    </w:p>
    <w:p w14:paraId="4BBE3843" w14:textId="77777777" w:rsidR="00E3002B" w:rsidRPr="00C27A76" w:rsidRDefault="00E3002B" w:rsidP="00E3002B">
      <w:pPr>
        <w:pStyle w:val="Heading1"/>
        <w:spacing w:before="0" w:after="0"/>
        <w:jc w:val="center"/>
        <w:rPr>
          <w:b/>
          <w:sz w:val="32"/>
          <w:szCs w:val="32"/>
          <w:lang w:val="en-GB"/>
        </w:rPr>
      </w:pPr>
    </w:p>
    <w:p w14:paraId="5B812F11" w14:textId="77777777" w:rsidR="00E3002B" w:rsidRPr="00C27A76" w:rsidRDefault="00E3002B" w:rsidP="00E3002B">
      <w:pPr>
        <w:pStyle w:val="Heading1"/>
        <w:spacing w:before="0" w:after="0"/>
        <w:jc w:val="center"/>
        <w:rPr>
          <w:b/>
          <w:sz w:val="32"/>
          <w:szCs w:val="32"/>
          <w:lang w:val="en-GB"/>
        </w:rPr>
      </w:pPr>
    </w:p>
    <w:p w14:paraId="05F77905" w14:textId="77777777" w:rsidR="00E3002B" w:rsidRPr="00C27A76" w:rsidRDefault="00E3002B" w:rsidP="00E3002B">
      <w:pPr>
        <w:pStyle w:val="Heading1"/>
        <w:spacing w:before="0" w:after="0"/>
        <w:jc w:val="center"/>
        <w:rPr>
          <w:b/>
          <w:sz w:val="32"/>
          <w:szCs w:val="32"/>
          <w:lang w:val="en-GB"/>
        </w:rPr>
      </w:pPr>
    </w:p>
    <w:p w14:paraId="01EA6021" w14:textId="77777777" w:rsidR="00E3002B" w:rsidRPr="00C27A76" w:rsidRDefault="00E3002B" w:rsidP="00E3002B">
      <w:pPr>
        <w:pStyle w:val="Heading1"/>
        <w:spacing w:before="0" w:after="0"/>
        <w:jc w:val="center"/>
        <w:rPr>
          <w:b/>
          <w:sz w:val="32"/>
          <w:szCs w:val="32"/>
          <w:lang w:val="en-GB"/>
        </w:rPr>
      </w:pPr>
    </w:p>
    <w:p w14:paraId="17768504" w14:textId="74972317" w:rsidR="00B9359E" w:rsidRPr="00C27A76" w:rsidRDefault="000D5148" w:rsidP="00E3002B">
      <w:pPr>
        <w:pStyle w:val="Heading1"/>
        <w:spacing w:before="0" w:after="0"/>
        <w:jc w:val="center"/>
        <w:rPr>
          <w:b/>
          <w:sz w:val="32"/>
          <w:szCs w:val="32"/>
          <w:lang w:val="en-GB"/>
        </w:rPr>
      </w:pPr>
      <w:r w:rsidRPr="00C27A76">
        <w:rPr>
          <w:b/>
          <w:sz w:val="32"/>
          <w:szCs w:val="32"/>
          <w:lang w:val="en-GB"/>
        </w:rPr>
        <w:t>FEASIBILITY PLAN FOR AN INTERNATIONAL MEETING / EVENT</w:t>
      </w:r>
    </w:p>
    <w:p w14:paraId="38D9B8AE" w14:textId="77777777" w:rsidR="00E3002B" w:rsidRPr="00C27A76" w:rsidRDefault="00E3002B" w:rsidP="00E3002B">
      <w:pPr>
        <w:rPr>
          <w:lang w:val="en-GB"/>
        </w:rPr>
      </w:pPr>
    </w:p>
    <w:p w14:paraId="7147B6E9" w14:textId="77777777" w:rsidR="0038781A" w:rsidRDefault="000D5148" w:rsidP="0038781A">
      <w:pPr>
        <w:jc w:val="center"/>
        <w:rPr>
          <w:b/>
          <w:sz w:val="32"/>
          <w:szCs w:val="32"/>
          <w:lang w:val="en-GB"/>
        </w:rPr>
      </w:pPr>
      <w:r w:rsidRPr="00C27A76">
        <w:rPr>
          <w:b/>
          <w:sz w:val="32"/>
          <w:szCs w:val="32"/>
          <w:lang w:val="en-GB"/>
        </w:rPr>
        <w:t>EVENT NAME: THE LEGENDS REIMAGINED: WALES GLOBAL CULTURALEXPO 2025</w:t>
      </w:r>
    </w:p>
    <w:p w14:paraId="0EE254F5" w14:textId="1356B6DA" w:rsidR="00013420" w:rsidRDefault="000A6025" w:rsidP="0038781A">
      <w:pPr>
        <w:jc w:val="center"/>
        <w:rPr>
          <w:b/>
          <w:sz w:val="32"/>
          <w:szCs w:val="32"/>
          <w:lang w:val="en-GB"/>
        </w:rPr>
      </w:pPr>
      <w:r>
        <w:rPr>
          <w:b/>
          <w:sz w:val="32"/>
          <w:szCs w:val="32"/>
          <w:lang w:val="en-GB"/>
        </w:rPr>
        <w:t>NAME:</w:t>
      </w:r>
      <w:r w:rsidR="00013420">
        <w:rPr>
          <w:b/>
          <w:sz w:val="32"/>
          <w:szCs w:val="32"/>
          <w:lang w:val="en-GB"/>
        </w:rPr>
        <w:t>CRISTIANA ANDREEA STAICU</w:t>
      </w:r>
    </w:p>
    <w:p w14:paraId="68806601" w14:textId="41E01D0B" w:rsidR="00E3002B" w:rsidRPr="00C27A76" w:rsidRDefault="00013420" w:rsidP="0038781A">
      <w:pPr>
        <w:jc w:val="center"/>
        <w:rPr>
          <w:b/>
          <w:lang w:val="en-GB"/>
        </w:rPr>
      </w:pPr>
      <w:r>
        <w:rPr>
          <w:b/>
          <w:sz w:val="32"/>
          <w:szCs w:val="32"/>
          <w:lang w:val="en-GB"/>
        </w:rPr>
        <w:t>STUDENT ID:</w:t>
      </w:r>
      <w:r w:rsidR="000A6025">
        <w:rPr>
          <w:b/>
          <w:sz w:val="32"/>
          <w:szCs w:val="32"/>
          <w:lang w:val="en-GB"/>
        </w:rPr>
        <w:t>2026517</w:t>
      </w:r>
      <w:r w:rsidR="00E3002B" w:rsidRPr="00C27A76">
        <w:rPr>
          <w:b/>
          <w:lang w:val="en-GB"/>
        </w:rPr>
        <w:br w:type="page"/>
      </w:r>
    </w:p>
    <w:p w14:paraId="20D61612" w14:textId="77777777" w:rsidR="00B9359E" w:rsidRPr="00C27A76" w:rsidRDefault="005D32EF">
      <w:pPr>
        <w:rPr>
          <w:b/>
          <w:lang w:val="en-GB"/>
        </w:rPr>
      </w:pPr>
      <w:r w:rsidRPr="00C27A76">
        <w:rPr>
          <w:b/>
          <w:lang w:val="en-GB"/>
        </w:rPr>
        <w:lastRenderedPageBreak/>
        <w:t>Slide 1: Title</w:t>
      </w:r>
    </w:p>
    <w:p w14:paraId="501984FC" w14:textId="77777777" w:rsidR="00B9359E" w:rsidRPr="00C27A76" w:rsidRDefault="005D32EF">
      <w:pPr>
        <w:rPr>
          <w:b/>
          <w:lang w:val="en-GB"/>
        </w:rPr>
      </w:pPr>
      <w:r w:rsidRPr="00C27A76">
        <w:rPr>
          <w:b/>
          <w:lang w:val="en-GB"/>
        </w:rPr>
        <w:t>Slide 2: Introduction</w:t>
      </w:r>
    </w:p>
    <w:p w14:paraId="7E0F8638" w14:textId="77777777" w:rsidR="00B9359E" w:rsidRPr="00C27A76" w:rsidRDefault="005D32EF">
      <w:pPr>
        <w:numPr>
          <w:ilvl w:val="0"/>
          <w:numId w:val="10"/>
        </w:numPr>
        <w:rPr>
          <w:lang w:val="en-GB"/>
        </w:rPr>
      </w:pPr>
      <w:r w:rsidRPr="00C27A76">
        <w:rPr>
          <w:lang w:val="en-GB"/>
        </w:rPr>
        <w:t xml:space="preserve">The </w:t>
      </w:r>
      <w:r w:rsidRPr="00C27A76">
        <w:rPr>
          <w:i/>
          <w:lang w:val="en-GB"/>
        </w:rPr>
        <w:t>Visit Wales</w:t>
      </w:r>
      <w:r w:rsidRPr="00C27A76">
        <w:rPr>
          <w:lang w:val="en-GB"/>
        </w:rPr>
        <w:t xml:space="preserve">: </w:t>
      </w:r>
      <w:r w:rsidRPr="00C27A76">
        <w:rPr>
          <w:i/>
          <w:lang w:val="en-GB"/>
        </w:rPr>
        <w:t>Year of Legends</w:t>
      </w:r>
      <w:r w:rsidRPr="00C27A76">
        <w:rPr>
          <w:lang w:val="en-GB"/>
        </w:rPr>
        <w:t xml:space="preserve"> campaign presents the full rich legacy of Wales, myths, and contemporary legends to appeal to international tourists. </w:t>
      </w:r>
    </w:p>
    <w:p w14:paraId="349D07E8" w14:textId="77777777" w:rsidR="00B9359E" w:rsidRPr="00C27A76" w:rsidRDefault="005D32EF">
      <w:pPr>
        <w:numPr>
          <w:ilvl w:val="0"/>
          <w:numId w:val="10"/>
        </w:numPr>
        <w:rPr>
          <w:lang w:val="en-GB"/>
        </w:rPr>
      </w:pPr>
      <w:r w:rsidRPr="00C27A76">
        <w:rPr>
          <w:lang w:val="en-GB"/>
        </w:rPr>
        <w:t xml:space="preserve">It has been built on </w:t>
      </w:r>
      <w:r w:rsidRPr="00C27A76">
        <w:rPr>
          <w:i/>
          <w:lang w:val="en-GB"/>
        </w:rPr>
        <w:t xml:space="preserve">The Legends Reimagined: Wales Global Cultural Expo 2025 </w:t>
      </w:r>
      <w:r w:rsidRPr="00C27A76">
        <w:rPr>
          <w:lang w:val="en-GB"/>
        </w:rPr>
        <w:t xml:space="preserve">will connect Welsh folklore into an immersive MICE event. </w:t>
      </w:r>
    </w:p>
    <w:p w14:paraId="074528F9" w14:textId="77777777" w:rsidR="00B9359E" w:rsidRPr="00C27A76" w:rsidRDefault="005D32EF">
      <w:pPr>
        <w:numPr>
          <w:ilvl w:val="0"/>
          <w:numId w:val="10"/>
        </w:numPr>
        <w:rPr>
          <w:lang w:val="en-GB"/>
        </w:rPr>
      </w:pPr>
      <w:r w:rsidRPr="00C27A76">
        <w:rPr>
          <w:lang w:val="en-GB"/>
        </w:rPr>
        <w:t>The event aims to restore Welsh legends in addition to bringing modern-day creativity and tourism prospects.</w:t>
      </w:r>
    </w:p>
    <w:p w14:paraId="03419C32" w14:textId="77777777" w:rsidR="00B9359E" w:rsidRPr="00C27A76" w:rsidRDefault="00B9359E">
      <w:pPr>
        <w:rPr>
          <w:lang w:val="en-GB"/>
        </w:rPr>
      </w:pPr>
    </w:p>
    <w:p w14:paraId="0711E570" w14:textId="77777777" w:rsidR="00B9359E" w:rsidRPr="00C27A76" w:rsidRDefault="005D32EF">
      <w:pPr>
        <w:rPr>
          <w:lang w:val="en-GB"/>
        </w:rPr>
      </w:pPr>
      <w:r w:rsidRPr="00C27A76">
        <w:rPr>
          <w:lang w:val="en-GB"/>
        </w:rPr>
        <w:t xml:space="preserve">The fusion of the traditional and the innovative can be seen in the tagline of the event, which includes </w:t>
      </w:r>
      <w:r w:rsidRPr="00C27A76">
        <w:rPr>
          <w:i/>
          <w:lang w:val="en-GB"/>
        </w:rPr>
        <w:t>Where Ancient Myths Meet Modern Creativity</w:t>
      </w:r>
      <w:r w:rsidRPr="00C27A76">
        <w:rPr>
          <w:lang w:val="en-GB"/>
        </w:rPr>
        <w:t>. It will make Wales a cultural and artistic destination in the world.</w:t>
      </w:r>
    </w:p>
    <w:p w14:paraId="549BA0CD" w14:textId="77777777" w:rsidR="00B9359E" w:rsidRPr="00C27A76" w:rsidRDefault="005D32EF">
      <w:pPr>
        <w:rPr>
          <w:b/>
          <w:lang w:val="en-GB"/>
        </w:rPr>
      </w:pPr>
      <w:r w:rsidRPr="00C27A76">
        <w:rPr>
          <w:b/>
          <w:lang w:val="en-GB"/>
        </w:rPr>
        <w:t>Slide 3: Event Overview and Context</w:t>
      </w:r>
    </w:p>
    <w:p w14:paraId="7174C242" w14:textId="77777777" w:rsidR="00B9359E" w:rsidRPr="00C27A76" w:rsidRDefault="005D32EF">
      <w:pPr>
        <w:numPr>
          <w:ilvl w:val="0"/>
          <w:numId w:val="11"/>
        </w:numPr>
        <w:rPr>
          <w:lang w:val="en-GB"/>
        </w:rPr>
      </w:pPr>
      <w:r w:rsidRPr="00C27A76">
        <w:rPr>
          <w:lang w:val="en-GB"/>
        </w:rPr>
        <w:t xml:space="preserve">The </w:t>
      </w:r>
      <w:r w:rsidRPr="00C27A76">
        <w:rPr>
          <w:i/>
          <w:lang w:val="en-GB"/>
        </w:rPr>
        <w:t>Legends reimagined: Wales global cultural expo 2025</w:t>
      </w:r>
      <w:r w:rsidRPr="00C27A76">
        <w:rPr>
          <w:lang w:val="en-GB"/>
        </w:rPr>
        <w:t xml:space="preserve"> is a global cultural and business tourism (MICE) expo. </w:t>
      </w:r>
    </w:p>
    <w:p w14:paraId="274D612E" w14:textId="77777777" w:rsidR="00B9359E" w:rsidRPr="00C27A76" w:rsidRDefault="005D32EF">
      <w:pPr>
        <w:numPr>
          <w:ilvl w:val="0"/>
          <w:numId w:val="11"/>
        </w:numPr>
        <w:rPr>
          <w:lang w:val="en-GB"/>
        </w:rPr>
      </w:pPr>
      <w:r w:rsidRPr="00C27A76">
        <w:rPr>
          <w:lang w:val="en-GB"/>
        </w:rPr>
        <w:t xml:space="preserve">The event aims to combine heritage storytelling and modern innovation to celebrate the Wales myths, legends, arts, and food. </w:t>
      </w:r>
    </w:p>
    <w:p w14:paraId="5E95D748" w14:textId="77777777" w:rsidR="00B9359E" w:rsidRPr="00C27A76" w:rsidRDefault="005D32EF">
      <w:pPr>
        <w:numPr>
          <w:ilvl w:val="0"/>
          <w:numId w:val="11"/>
        </w:numPr>
        <w:rPr>
          <w:lang w:val="en-GB"/>
        </w:rPr>
      </w:pPr>
      <w:r w:rsidRPr="00C27A76">
        <w:rPr>
          <w:lang w:val="en-GB"/>
        </w:rPr>
        <w:t>Cultural and heritage tourism through digital stories provides a huge opportunity to reach the youth through social media (</w:t>
      </w:r>
      <w:proofErr w:type="spellStart"/>
      <w:r w:rsidRPr="00C27A76">
        <w:rPr>
          <w:highlight w:val="white"/>
          <w:lang w:val="en-GB"/>
        </w:rPr>
        <w:t>Kasemsarn</w:t>
      </w:r>
      <w:proofErr w:type="spellEnd"/>
      <w:r w:rsidRPr="00C27A76">
        <w:rPr>
          <w:highlight w:val="white"/>
          <w:lang w:val="en-GB"/>
        </w:rPr>
        <w:t>, 2025</w:t>
      </w:r>
      <w:r w:rsidRPr="00C27A76">
        <w:rPr>
          <w:lang w:val="en-GB"/>
        </w:rPr>
        <w:t>).</w:t>
      </w:r>
    </w:p>
    <w:p w14:paraId="3570E07D" w14:textId="77777777" w:rsidR="00B9359E" w:rsidRPr="00C27A76" w:rsidRDefault="00B9359E">
      <w:pPr>
        <w:rPr>
          <w:lang w:val="en-GB"/>
        </w:rPr>
      </w:pPr>
    </w:p>
    <w:p w14:paraId="4660F480" w14:textId="77777777" w:rsidR="00B9359E" w:rsidRPr="00C27A76" w:rsidRDefault="005D32EF">
      <w:pPr>
        <w:rPr>
          <w:lang w:val="en-GB"/>
        </w:rPr>
      </w:pPr>
      <w:r w:rsidRPr="00C27A76">
        <w:rPr>
          <w:lang w:val="en-GB"/>
        </w:rPr>
        <w:t>This shows a way of globally marketing Wales as an outstanding tourist destination in the fields of cultural, creative, and heritage tourism. It will be scheduled over four days in July 2026 at the Wales Millennium Centre, Cardiff Bay.</w:t>
      </w:r>
    </w:p>
    <w:p w14:paraId="1090AB38" w14:textId="77777777" w:rsidR="00B9359E" w:rsidRPr="00C27A76" w:rsidRDefault="005D32EF" w:rsidP="00703020">
      <w:pPr>
        <w:jc w:val="center"/>
        <w:rPr>
          <w:highlight w:val="white"/>
          <w:lang w:val="en-GB"/>
        </w:rPr>
      </w:pPr>
      <w:r w:rsidRPr="00C27A76">
        <w:rPr>
          <w:noProof/>
          <w:highlight w:val="white"/>
          <w:lang w:val="en-GB" w:eastAsia="en-GB"/>
        </w:rPr>
        <w:lastRenderedPageBreak/>
        <w:drawing>
          <wp:inline distT="114300" distB="114300" distL="114300" distR="114300" wp14:anchorId="2EBEFB95" wp14:editId="6FC642F7">
            <wp:extent cx="4581525" cy="61055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581525" cy="6105525"/>
                    </a:xfrm>
                    <a:prstGeom prst="rect">
                      <a:avLst/>
                    </a:prstGeom>
                    <a:ln/>
                  </pic:spPr>
                </pic:pic>
              </a:graphicData>
            </a:graphic>
          </wp:inline>
        </w:drawing>
      </w:r>
    </w:p>
    <w:p w14:paraId="19053938" w14:textId="77777777" w:rsidR="00B9359E" w:rsidRPr="00C27A76" w:rsidRDefault="005D32EF" w:rsidP="00703020">
      <w:pPr>
        <w:jc w:val="center"/>
        <w:rPr>
          <w:highlight w:val="white"/>
          <w:lang w:val="en-GB"/>
        </w:rPr>
      </w:pPr>
      <w:r w:rsidRPr="00C27A76">
        <w:rPr>
          <w:lang w:val="en-GB"/>
        </w:rPr>
        <w:t xml:space="preserve">(Source: </w:t>
      </w:r>
      <w:r w:rsidRPr="00C27A76">
        <w:rPr>
          <w:highlight w:val="white"/>
          <w:lang w:val="en-GB"/>
        </w:rPr>
        <w:t>Visit Wales, 2023)</w:t>
      </w:r>
    </w:p>
    <w:p w14:paraId="7870E3D2" w14:textId="77777777" w:rsidR="00B9359E" w:rsidRPr="00C27A76" w:rsidRDefault="005D32EF">
      <w:pPr>
        <w:rPr>
          <w:b/>
          <w:lang w:val="en-GB"/>
        </w:rPr>
      </w:pPr>
      <w:r w:rsidRPr="00C27A76">
        <w:rPr>
          <w:b/>
          <w:lang w:val="en-GB"/>
        </w:rPr>
        <w:t>Slide 4: Event Nature and Purpose</w:t>
      </w:r>
    </w:p>
    <w:p w14:paraId="1DE0DE43" w14:textId="77777777" w:rsidR="00B9359E" w:rsidRPr="00C27A76" w:rsidRDefault="005D32EF">
      <w:pPr>
        <w:numPr>
          <w:ilvl w:val="0"/>
          <w:numId w:val="6"/>
        </w:numPr>
        <w:rPr>
          <w:lang w:val="en-GB"/>
        </w:rPr>
      </w:pPr>
      <w:r w:rsidRPr="00C27A76">
        <w:rPr>
          <w:lang w:val="en-GB"/>
        </w:rPr>
        <w:t>Automated technology, such as VR, MR technologies, leads to virtual tourism along with digital heritage, which relies on proper tools for development and growth (</w:t>
      </w:r>
      <w:r w:rsidRPr="00C27A76">
        <w:rPr>
          <w:highlight w:val="white"/>
          <w:lang w:val="en-GB"/>
        </w:rPr>
        <w:t xml:space="preserve">Siddiqui </w:t>
      </w:r>
      <w:r w:rsidRPr="00C27A76">
        <w:rPr>
          <w:i/>
          <w:highlight w:val="white"/>
          <w:lang w:val="en-GB"/>
        </w:rPr>
        <w:t>et al.,</w:t>
      </w:r>
      <w:r w:rsidRPr="00C27A76">
        <w:rPr>
          <w:highlight w:val="white"/>
          <w:lang w:val="en-GB"/>
        </w:rPr>
        <w:t xml:space="preserve"> 2022</w:t>
      </w:r>
      <w:r w:rsidRPr="00C27A76">
        <w:rPr>
          <w:lang w:val="en-GB"/>
        </w:rPr>
        <w:t>).</w:t>
      </w:r>
    </w:p>
    <w:p w14:paraId="56BB6444" w14:textId="77777777" w:rsidR="00B9359E" w:rsidRPr="00C27A76" w:rsidRDefault="005D32EF">
      <w:pPr>
        <w:numPr>
          <w:ilvl w:val="0"/>
          <w:numId w:val="6"/>
        </w:numPr>
        <w:rPr>
          <w:lang w:val="en-GB"/>
        </w:rPr>
      </w:pPr>
      <w:r w:rsidRPr="00C27A76">
        <w:rPr>
          <w:lang w:val="en-GB"/>
        </w:rPr>
        <w:t>Local food, beverages and craft shows will be available as culinary and craft exhibitions that bring significant direct and indirect economic effects at various levels (</w:t>
      </w:r>
      <w:r w:rsidRPr="00C27A76">
        <w:rPr>
          <w:highlight w:val="white"/>
          <w:lang w:val="en-GB"/>
        </w:rPr>
        <w:t xml:space="preserve">Gao </w:t>
      </w:r>
      <w:r w:rsidRPr="00C27A76">
        <w:rPr>
          <w:i/>
          <w:highlight w:val="white"/>
          <w:lang w:val="en-GB"/>
        </w:rPr>
        <w:t>et al.,</w:t>
      </w:r>
      <w:r w:rsidRPr="00C27A76">
        <w:rPr>
          <w:highlight w:val="white"/>
          <w:lang w:val="en-GB"/>
        </w:rPr>
        <w:t xml:space="preserve"> 2022</w:t>
      </w:r>
      <w:r w:rsidRPr="00C27A76">
        <w:rPr>
          <w:lang w:val="en-GB"/>
        </w:rPr>
        <w:t xml:space="preserve">). </w:t>
      </w:r>
    </w:p>
    <w:p w14:paraId="6E0259D2" w14:textId="77777777" w:rsidR="00B9359E" w:rsidRPr="00C27A76" w:rsidRDefault="005D32EF">
      <w:pPr>
        <w:numPr>
          <w:ilvl w:val="0"/>
          <w:numId w:val="6"/>
        </w:numPr>
        <w:rPr>
          <w:lang w:val="en-GB"/>
        </w:rPr>
      </w:pPr>
      <w:r w:rsidRPr="00C27A76">
        <w:rPr>
          <w:lang w:val="en-GB"/>
        </w:rPr>
        <w:lastRenderedPageBreak/>
        <w:t>This will foster sustainable and authentic Welsh experiences as well as sustain the cultural and tourism development of the country.</w:t>
      </w:r>
    </w:p>
    <w:p w14:paraId="6B3CB450" w14:textId="77777777" w:rsidR="00B9359E" w:rsidRPr="00C27A76" w:rsidRDefault="005D32EF">
      <w:pPr>
        <w:rPr>
          <w:lang w:val="en-GB"/>
        </w:rPr>
      </w:pPr>
      <w:r w:rsidRPr="00C27A76">
        <w:rPr>
          <w:lang w:val="en-GB"/>
        </w:rPr>
        <w:t xml:space="preserve">There will be a feature of live storytelling and performances in honour of Welsh legends and myths in this event. The economic development and sustainability of tourism contribute through the attraction of foreign visitors, the MICE professionals and the cultural partners. </w:t>
      </w:r>
    </w:p>
    <w:p w14:paraId="12DE57FA" w14:textId="77777777" w:rsidR="00B9359E" w:rsidRPr="00C27A76" w:rsidRDefault="005D32EF" w:rsidP="00703020">
      <w:pPr>
        <w:jc w:val="center"/>
        <w:rPr>
          <w:highlight w:val="white"/>
          <w:lang w:val="en-GB"/>
        </w:rPr>
      </w:pPr>
      <w:r w:rsidRPr="00C27A76">
        <w:rPr>
          <w:noProof/>
          <w:highlight w:val="white"/>
          <w:lang w:val="en-GB" w:eastAsia="en-GB"/>
        </w:rPr>
        <w:drawing>
          <wp:inline distT="114300" distB="114300" distL="114300" distR="114300" wp14:anchorId="2403F4A5" wp14:editId="46CD1B9B">
            <wp:extent cx="5731200" cy="3225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76E1CF7C" w14:textId="77777777" w:rsidR="00B9359E" w:rsidRPr="00C27A76" w:rsidRDefault="005D32EF" w:rsidP="00703020">
      <w:pPr>
        <w:jc w:val="center"/>
        <w:rPr>
          <w:highlight w:val="white"/>
          <w:lang w:val="en-GB"/>
        </w:rPr>
      </w:pPr>
      <w:r w:rsidRPr="00C27A76">
        <w:rPr>
          <w:lang w:val="en-GB"/>
        </w:rPr>
        <w:t xml:space="preserve">(Source: </w:t>
      </w:r>
      <w:r w:rsidRPr="00C27A76">
        <w:rPr>
          <w:highlight w:val="white"/>
          <w:lang w:val="en-GB"/>
        </w:rPr>
        <w:t>Visit Wales, 2023)</w:t>
      </w:r>
    </w:p>
    <w:p w14:paraId="4FE1B4B1" w14:textId="77777777" w:rsidR="00B9359E" w:rsidRPr="00C27A76" w:rsidRDefault="005D32EF">
      <w:pPr>
        <w:rPr>
          <w:b/>
          <w:lang w:val="en-GB"/>
        </w:rPr>
      </w:pPr>
      <w:r w:rsidRPr="00C27A76">
        <w:rPr>
          <w:b/>
          <w:lang w:val="en-GB"/>
        </w:rPr>
        <w:t>Slide 5: Market Factors: Target Market and Demand</w:t>
      </w:r>
    </w:p>
    <w:p w14:paraId="20DDD2D4" w14:textId="77777777" w:rsidR="00B9359E" w:rsidRPr="00C27A76" w:rsidRDefault="005D32EF">
      <w:pPr>
        <w:numPr>
          <w:ilvl w:val="0"/>
          <w:numId w:val="4"/>
        </w:numPr>
        <w:rPr>
          <w:lang w:val="en-GB"/>
        </w:rPr>
      </w:pPr>
      <w:r w:rsidRPr="00C27A76">
        <w:rPr>
          <w:lang w:val="en-GB"/>
        </w:rPr>
        <w:t>The tourism sector has helped 10,000 people in the region to maintain jobs, with £488 million spent by international visitors to Wales in 2024 (</w:t>
      </w:r>
      <w:proofErr w:type="spellStart"/>
      <w:r w:rsidRPr="00C27A76">
        <w:rPr>
          <w:highlight w:val="white"/>
          <w:lang w:val="en-GB"/>
        </w:rPr>
        <w:t>Gov.Wales</w:t>
      </w:r>
      <w:proofErr w:type="spellEnd"/>
      <w:r w:rsidRPr="00C27A76">
        <w:rPr>
          <w:highlight w:val="white"/>
          <w:lang w:val="en-GB"/>
        </w:rPr>
        <w:t>, 2025</w:t>
      </w:r>
      <w:r w:rsidRPr="00C27A76">
        <w:rPr>
          <w:lang w:val="en-GB"/>
        </w:rPr>
        <w:t>).</w:t>
      </w:r>
    </w:p>
    <w:p w14:paraId="78EDD166" w14:textId="77777777" w:rsidR="00B9359E" w:rsidRPr="00C27A76" w:rsidRDefault="005D32EF">
      <w:pPr>
        <w:numPr>
          <w:ilvl w:val="0"/>
          <w:numId w:val="4"/>
        </w:numPr>
        <w:rPr>
          <w:lang w:val="en-GB"/>
        </w:rPr>
      </w:pPr>
      <w:r w:rsidRPr="00C27A76">
        <w:rPr>
          <w:lang w:val="en-GB"/>
        </w:rPr>
        <w:t xml:space="preserve">Tourists spend an average of £13.5 million in the country each day, which amounts to </w:t>
      </w:r>
      <w:r w:rsidR="00703020" w:rsidRPr="00C27A76">
        <w:rPr>
          <w:lang w:val="en-GB"/>
        </w:rPr>
        <w:t>approx.</w:t>
      </w:r>
      <w:r w:rsidRPr="00C27A76">
        <w:rPr>
          <w:lang w:val="en-GB"/>
        </w:rPr>
        <w:t xml:space="preserve"> £4.95 billion in a year, showing a high economic potential (</w:t>
      </w:r>
      <w:r w:rsidRPr="00C27A76">
        <w:rPr>
          <w:highlight w:val="white"/>
          <w:lang w:val="en-GB"/>
        </w:rPr>
        <w:t>Visit Wales, 2025</w:t>
      </w:r>
      <w:r w:rsidRPr="00C27A76">
        <w:rPr>
          <w:lang w:val="en-GB"/>
        </w:rPr>
        <w:t>).</w:t>
      </w:r>
    </w:p>
    <w:p w14:paraId="568733B5" w14:textId="77777777" w:rsidR="00B9359E" w:rsidRPr="00C27A76" w:rsidRDefault="005D32EF">
      <w:pPr>
        <w:numPr>
          <w:ilvl w:val="0"/>
          <w:numId w:val="4"/>
        </w:numPr>
        <w:rPr>
          <w:lang w:val="en-GB"/>
        </w:rPr>
      </w:pPr>
      <w:r w:rsidRPr="00C27A76">
        <w:rPr>
          <w:lang w:val="en-GB"/>
        </w:rPr>
        <w:t>Moreover, the majority of travellers are now less likely to choose traditional tourism and instead opt to have meaningful, immersive and personalised visit experiences (</w:t>
      </w:r>
      <w:r w:rsidRPr="00C27A76">
        <w:rPr>
          <w:highlight w:val="white"/>
          <w:lang w:val="en-GB"/>
        </w:rPr>
        <w:t>BBC, 2025</w:t>
      </w:r>
      <w:r w:rsidRPr="00C27A76">
        <w:rPr>
          <w:lang w:val="en-GB"/>
        </w:rPr>
        <w:t xml:space="preserve">). </w:t>
      </w:r>
    </w:p>
    <w:p w14:paraId="1BD7981F" w14:textId="77777777" w:rsidR="00B9359E" w:rsidRPr="00C27A76" w:rsidRDefault="00B9359E">
      <w:pPr>
        <w:rPr>
          <w:lang w:val="en-GB"/>
        </w:rPr>
      </w:pPr>
    </w:p>
    <w:p w14:paraId="38F3B048" w14:textId="77777777" w:rsidR="00B9359E" w:rsidRPr="00C27A76" w:rsidRDefault="005D32EF">
      <w:pPr>
        <w:rPr>
          <w:lang w:val="en-GB"/>
        </w:rPr>
      </w:pPr>
      <w:r w:rsidRPr="00C27A76">
        <w:rPr>
          <w:lang w:val="en-GB"/>
        </w:rPr>
        <w:t xml:space="preserve">The market segments targeted by this event will be international travel buyers, MICE professionals and cultural tourists who want an experience of something unique and authentic. Moreover, this will also attract media representatives and influencers of major markets, including the UK, USA, Germany, and Ireland, who will be able to spread the cultural story about Wales to </w:t>
      </w:r>
      <w:r w:rsidRPr="00C27A76">
        <w:rPr>
          <w:lang w:val="en-GB"/>
        </w:rPr>
        <w:lastRenderedPageBreak/>
        <w:t>other regions across the world.  Even though some of the travellers adopt AI as a convenience, the majority of the travellers seek to have peace, interaction, and distinct experiences that are memorable. The event can meet this demand and make Wales one of the top international cultural tourism destinations, incorporating both the use of traditional stories and modern technology.</w:t>
      </w:r>
    </w:p>
    <w:p w14:paraId="77BE9DE2" w14:textId="77777777" w:rsidR="00B9359E" w:rsidRPr="00C27A76" w:rsidRDefault="005D32EF" w:rsidP="00703020">
      <w:pPr>
        <w:jc w:val="center"/>
        <w:rPr>
          <w:lang w:val="en-GB"/>
        </w:rPr>
      </w:pPr>
      <w:r w:rsidRPr="00C27A76">
        <w:rPr>
          <w:noProof/>
          <w:lang w:val="en-GB" w:eastAsia="en-GB"/>
        </w:rPr>
        <w:drawing>
          <wp:inline distT="114300" distB="114300" distL="114300" distR="114300" wp14:anchorId="45A8F5F4" wp14:editId="7DF07A03">
            <wp:extent cx="5734050" cy="31146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b="3539"/>
                    <a:stretch>
                      <a:fillRect/>
                    </a:stretch>
                  </pic:blipFill>
                  <pic:spPr>
                    <a:xfrm>
                      <a:off x="0" y="0"/>
                      <a:ext cx="5734050" cy="3114675"/>
                    </a:xfrm>
                    <a:prstGeom prst="rect">
                      <a:avLst/>
                    </a:prstGeom>
                    <a:ln/>
                  </pic:spPr>
                </pic:pic>
              </a:graphicData>
            </a:graphic>
          </wp:inline>
        </w:drawing>
      </w:r>
    </w:p>
    <w:p w14:paraId="66BBDE3C" w14:textId="77777777" w:rsidR="00B9359E" w:rsidRPr="00C27A76" w:rsidRDefault="005D32EF" w:rsidP="00703020">
      <w:pPr>
        <w:jc w:val="center"/>
        <w:rPr>
          <w:lang w:val="en-GB"/>
        </w:rPr>
      </w:pPr>
      <w:r w:rsidRPr="00C27A76">
        <w:rPr>
          <w:lang w:val="en-GB"/>
        </w:rPr>
        <w:t xml:space="preserve">(Source: </w:t>
      </w:r>
      <w:r w:rsidRPr="00C27A76">
        <w:rPr>
          <w:highlight w:val="white"/>
          <w:lang w:val="en-GB"/>
        </w:rPr>
        <w:t>BBC, 2025)</w:t>
      </w:r>
    </w:p>
    <w:p w14:paraId="50499CCE" w14:textId="77777777" w:rsidR="00B9359E" w:rsidRPr="00C27A76" w:rsidRDefault="005D32EF">
      <w:pPr>
        <w:rPr>
          <w:b/>
          <w:lang w:val="en-GB"/>
        </w:rPr>
      </w:pPr>
      <w:r w:rsidRPr="00C27A76">
        <w:rPr>
          <w:b/>
          <w:lang w:val="en-GB"/>
        </w:rPr>
        <w:t>Slide 6: Market Factors: Competition and Marketing Strategy</w:t>
      </w:r>
    </w:p>
    <w:p w14:paraId="33117217" w14:textId="77777777" w:rsidR="00B9359E" w:rsidRPr="00C27A76" w:rsidRDefault="005D32EF">
      <w:pPr>
        <w:numPr>
          <w:ilvl w:val="0"/>
          <w:numId w:val="1"/>
        </w:numPr>
        <w:rPr>
          <w:lang w:val="en-GB"/>
        </w:rPr>
      </w:pPr>
      <w:r w:rsidRPr="00C27A76">
        <w:rPr>
          <w:lang w:val="en-GB"/>
        </w:rPr>
        <w:t xml:space="preserve">Other events, such as the </w:t>
      </w:r>
      <w:r w:rsidRPr="00C27A76">
        <w:rPr>
          <w:i/>
          <w:lang w:val="en-GB"/>
        </w:rPr>
        <w:t>Edinburgh Festival Fringe</w:t>
      </w:r>
      <w:r w:rsidRPr="00C27A76">
        <w:rPr>
          <w:lang w:val="en-GB"/>
        </w:rPr>
        <w:t>, generated £407 million in Edinburgh alone in 2022, attracting millions of people (</w:t>
      </w:r>
      <w:r w:rsidRPr="00C27A76">
        <w:rPr>
          <w:highlight w:val="white"/>
          <w:lang w:val="en-GB"/>
        </w:rPr>
        <w:t>BBC News, 2023</w:t>
      </w:r>
      <w:r w:rsidRPr="00C27A76">
        <w:rPr>
          <w:lang w:val="en-GB"/>
        </w:rPr>
        <w:t>).</w:t>
      </w:r>
    </w:p>
    <w:p w14:paraId="3F529B5F" w14:textId="77777777" w:rsidR="00B9359E" w:rsidRPr="00C27A76" w:rsidRDefault="005D32EF">
      <w:pPr>
        <w:numPr>
          <w:ilvl w:val="0"/>
          <w:numId w:val="1"/>
        </w:numPr>
        <w:rPr>
          <w:lang w:val="en-GB"/>
        </w:rPr>
      </w:pPr>
      <w:r w:rsidRPr="00C27A76">
        <w:rPr>
          <w:lang w:val="en-GB"/>
        </w:rPr>
        <w:t>On the same note, the 2023 Glastonbury Festival attracted 200,000 people, contributing£168 million to the UK businesses (</w:t>
      </w:r>
      <w:r w:rsidRPr="00C27A76">
        <w:rPr>
          <w:highlight w:val="white"/>
          <w:lang w:val="en-GB"/>
        </w:rPr>
        <w:t>BBC News, 2025</w:t>
      </w:r>
      <w:r w:rsidRPr="00C27A76">
        <w:rPr>
          <w:lang w:val="en-GB"/>
        </w:rPr>
        <w:t>).</w:t>
      </w:r>
    </w:p>
    <w:p w14:paraId="5F1F5C22" w14:textId="77777777" w:rsidR="00B9359E" w:rsidRPr="00C27A76" w:rsidRDefault="005D32EF">
      <w:pPr>
        <w:numPr>
          <w:ilvl w:val="0"/>
          <w:numId w:val="1"/>
        </w:numPr>
        <w:rPr>
          <w:lang w:val="en-GB"/>
        </w:rPr>
      </w:pPr>
      <w:r w:rsidRPr="00C27A76">
        <w:rPr>
          <w:lang w:val="en-GB"/>
        </w:rPr>
        <w:t>Cultural heritage that includes crafts, traditions, and sights is essential to tourism and business, and digital marketing promotes it effectively (</w:t>
      </w:r>
      <w:r w:rsidRPr="00C27A76">
        <w:rPr>
          <w:highlight w:val="white"/>
          <w:lang w:val="en-GB"/>
        </w:rPr>
        <w:t>Todorova-</w:t>
      </w:r>
      <w:proofErr w:type="spellStart"/>
      <w:r w:rsidRPr="00C27A76">
        <w:rPr>
          <w:highlight w:val="white"/>
          <w:lang w:val="en-GB"/>
        </w:rPr>
        <w:t>Ekmekci</w:t>
      </w:r>
      <w:proofErr w:type="spellEnd"/>
      <w:r w:rsidRPr="00C27A76">
        <w:rPr>
          <w:highlight w:val="white"/>
          <w:lang w:val="en-GB"/>
        </w:rPr>
        <w:t>, 2021</w:t>
      </w:r>
      <w:r w:rsidRPr="00C27A76">
        <w:rPr>
          <w:lang w:val="en-GB"/>
        </w:rPr>
        <w:t>).</w:t>
      </w:r>
    </w:p>
    <w:p w14:paraId="511E6F46" w14:textId="77777777" w:rsidR="00B9359E" w:rsidRPr="00C27A76" w:rsidRDefault="00B9359E">
      <w:pPr>
        <w:rPr>
          <w:lang w:val="en-GB"/>
        </w:rPr>
      </w:pPr>
    </w:p>
    <w:p w14:paraId="179FB1FD" w14:textId="77777777" w:rsidR="00B9359E" w:rsidRPr="00C27A76" w:rsidRDefault="005D32EF">
      <w:pPr>
        <w:rPr>
          <w:lang w:val="en-GB"/>
        </w:rPr>
      </w:pPr>
      <w:r w:rsidRPr="00C27A76">
        <w:rPr>
          <w:lang w:val="en-GB"/>
        </w:rPr>
        <w:t xml:space="preserve">The event will be competing with major heritage festivals in the UK and will set a position to attract more travellers, along with a better experience in comparison to other venues. Although these events are established, the new expo has an added advantage of combining the old Welsh storytelling with the current technology and providing an immersive experience that makes it a unique kind compared to the rest. In response to the market for this event, it will implement an </w:t>
      </w:r>
      <w:r w:rsidRPr="00C27A76">
        <w:rPr>
          <w:lang w:val="en-GB"/>
        </w:rPr>
        <w:lastRenderedPageBreak/>
        <w:t xml:space="preserve">international online campaign using a hashtag, which is: </w:t>
      </w:r>
      <w:r w:rsidRPr="00C27A76">
        <w:rPr>
          <w:i/>
          <w:lang w:val="en-GB"/>
        </w:rPr>
        <w:t>#RebornLegendary #WalesExpo</w:t>
      </w:r>
      <w:r w:rsidRPr="00C27A76">
        <w:rPr>
          <w:lang w:val="en-GB"/>
        </w:rPr>
        <w:t xml:space="preserve">. There will be strategic alliances with organisations such as VisitBritain, BBC Wales and the National Museum Wales in order to increase visibility and credibility. Furthermore, influencer relationships and the appearance of VR teaser videos will involve the audience and cause the promotion prior to an occasion. </w:t>
      </w:r>
    </w:p>
    <w:p w14:paraId="647BFD6A" w14:textId="77777777" w:rsidR="00B9359E" w:rsidRPr="00C27A76" w:rsidRDefault="005D32EF" w:rsidP="00703020">
      <w:pPr>
        <w:jc w:val="center"/>
        <w:rPr>
          <w:lang w:val="en-GB"/>
        </w:rPr>
      </w:pPr>
      <w:r w:rsidRPr="00C27A76">
        <w:rPr>
          <w:noProof/>
          <w:lang w:val="en-GB" w:eastAsia="en-GB"/>
        </w:rPr>
        <w:drawing>
          <wp:inline distT="114300" distB="114300" distL="114300" distR="114300" wp14:anchorId="0D85C645" wp14:editId="6013FE3C">
            <wp:extent cx="5731200" cy="3225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14:paraId="03B5C8CB" w14:textId="77777777" w:rsidR="00B9359E" w:rsidRPr="00C27A76" w:rsidRDefault="005D32EF" w:rsidP="00703020">
      <w:pPr>
        <w:jc w:val="center"/>
        <w:rPr>
          <w:lang w:val="en-GB"/>
        </w:rPr>
      </w:pPr>
      <w:r w:rsidRPr="00C27A76">
        <w:rPr>
          <w:lang w:val="en-GB"/>
        </w:rPr>
        <w:t xml:space="preserve">(Source: </w:t>
      </w:r>
      <w:r w:rsidRPr="00C27A76">
        <w:rPr>
          <w:highlight w:val="white"/>
          <w:lang w:val="en-GB"/>
        </w:rPr>
        <w:t>BBC News, 2025)</w:t>
      </w:r>
    </w:p>
    <w:p w14:paraId="6FE4BBD5" w14:textId="77777777" w:rsidR="00B9359E" w:rsidRPr="00C27A76" w:rsidRDefault="005D32EF">
      <w:pPr>
        <w:rPr>
          <w:b/>
          <w:lang w:val="en-GB"/>
        </w:rPr>
      </w:pPr>
      <w:r w:rsidRPr="00C27A76">
        <w:rPr>
          <w:b/>
          <w:lang w:val="en-GB"/>
        </w:rPr>
        <w:t>Slide 7: Operational Factors: Venue and Structure</w:t>
      </w:r>
    </w:p>
    <w:p w14:paraId="3506BB0A" w14:textId="77777777" w:rsidR="00B9359E" w:rsidRPr="00C27A76" w:rsidRDefault="005D32EF">
      <w:pPr>
        <w:numPr>
          <w:ilvl w:val="0"/>
          <w:numId w:val="5"/>
        </w:numPr>
        <w:rPr>
          <w:lang w:val="en-GB"/>
        </w:rPr>
      </w:pPr>
      <w:r w:rsidRPr="00C27A76">
        <w:rPr>
          <w:lang w:val="en-GB"/>
        </w:rPr>
        <w:t xml:space="preserve">The </w:t>
      </w:r>
      <w:r w:rsidRPr="00C27A76">
        <w:rPr>
          <w:i/>
          <w:lang w:val="en-GB"/>
        </w:rPr>
        <w:t>Wales Millennium Centre</w:t>
      </w:r>
      <w:r w:rsidRPr="00C27A76">
        <w:rPr>
          <w:lang w:val="en-GB"/>
        </w:rPr>
        <w:t xml:space="preserve"> has been chosen as the venue for conducting the event show as a representation of the Welsh culture and current innovation. </w:t>
      </w:r>
    </w:p>
    <w:p w14:paraId="5E422E65" w14:textId="77777777" w:rsidR="00B9359E" w:rsidRPr="00C27A76" w:rsidRDefault="005D32EF">
      <w:pPr>
        <w:numPr>
          <w:ilvl w:val="0"/>
          <w:numId w:val="5"/>
        </w:numPr>
        <w:rPr>
          <w:lang w:val="en-GB"/>
        </w:rPr>
      </w:pPr>
      <w:r w:rsidRPr="00C27A76">
        <w:rPr>
          <w:lang w:val="en-GB"/>
        </w:rPr>
        <w:t>Local governments will invest in the development of event venues invested by at a significant cost to promote the hospitality and tourism sector (</w:t>
      </w:r>
      <w:r w:rsidRPr="00C27A76">
        <w:rPr>
          <w:highlight w:val="white"/>
          <w:lang w:val="en-GB"/>
        </w:rPr>
        <w:t xml:space="preserve">An </w:t>
      </w:r>
      <w:r w:rsidRPr="00C27A76">
        <w:rPr>
          <w:i/>
          <w:highlight w:val="white"/>
          <w:lang w:val="en-GB"/>
        </w:rPr>
        <w:t>et al.,</w:t>
      </w:r>
      <w:r w:rsidRPr="00C27A76">
        <w:rPr>
          <w:highlight w:val="white"/>
          <w:lang w:val="en-GB"/>
        </w:rPr>
        <w:t xml:space="preserve"> 2021)</w:t>
      </w:r>
      <w:r w:rsidRPr="00C27A76">
        <w:rPr>
          <w:lang w:val="en-GB"/>
        </w:rPr>
        <w:t>.</w:t>
      </w:r>
    </w:p>
    <w:p w14:paraId="2BFAC8A3" w14:textId="77777777" w:rsidR="00B9359E" w:rsidRPr="00C27A76" w:rsidRDefault="005D32EF">
      <w:pPr>
        <w:numPr>
          <w:ilvl w:val="0"/>
          <w:numId w:val="5"/>
        </w:numPr>
        <w:rPr>
          <w:lang w:val="en-GB"/>
        </w:rPr>
      </w:pPr>
      <w:r w:rsidRPr="00C27A76">
        <w:rPr>
          <w:lang w:val="en-GB"/>
        </w:rPr>
        <w:t>The digital content overlays into the real world leads to automated technology, and location is essential to categorising the virtual events (</w:t>
      </w:r>
      <w:r w:rsidRPr="00C27A76">
        <w:rPr>
          <w:highlight w:val="white"/>
          <w:lang w:val="en-GB"/>
        </w:rPr>
        <w:t xml:space="preserve">Yung </w:t>
      </w:r>
      <w:r w:rsidRPr="00C27A76">
        <w:rPr>
          <w:i/>
          <w:highlight w:val="white"/>
          <w:lang w:val="en-GB"/>
        </w:rPr>
        <w:t>et al.,</w:t>
      </w:r>
      <w:r w:rsidRPr="00C27A76">
        <w:rPr>
          <w:highlight w:val="white"/>
          <w:lang w:val="en-GB"/>
        </w:rPr>
        <w:t xml:space="preserve"> 2022</w:t>
      </w:r>
      <w:r w:rsidRPr="00C27A76">
        <w:rPr>
          <w:lang w:val="en-GB"/>
        </w:rPr>
        <w:t>).</w:t>
      </w:r>
    </w:p>
    <w:p w14:paraId="4EEFD6ED" w14:textId="77777777" w:rsidR="00B9359E" w:rsidRPr="00C27A76" w:rsidRDefault="00B9359E">
      <w:pPr>
        <w:rPr>
          <w:lang w:val="en-GB"/>
        </w:rPr>
      </w:pPr>
    </w:p>
    <w:p w14:paraId="62152766" w14:textId="77777777" w:rsidR="00B9359E" w:rsidRPr="00C27A76" w:rsidRDefault="005D32EF">
      <w:pPr>
        <w:rPr>
          <w:lang w:val="en-GB"/>
        </w:rPr>
      </w:pPr>
      <w:r w:rsidRPr="00C27A76">
        <w:rPr>
          <w:lang w:val="en-GB"/>
        </w:rPr>
        <w:t xml:space="preserve">It is well accessible through the Cardiff Airport and local transport within Cardiff Bay, consequently convenient to international and local attendees. It can increase the number of people willing to visit the area. The four-day event will be designed in such a way that cultural immersion and professional activities are equalised. </w:t>
      </w:r>
    </w:p>
    <w:p w14:paraId="60956412" w14:textId="77777777" w:rsidR="00B9359E" w:rsidRPr="00C27A76" w:rsidRDefault="005D32EF">
      <w:pPr>
        <w:rPr>
          <w:b/>
          <w:lang w:val="en-GB"/>
        </w:rPr>
      </w:pPr>
      <w:r w:rsidRPr="00C27A76">
        <w:rPr>
          <w:b/>
          <w:lang w:val="en-GB"/>
        </w:rPr>
        <w:t>Slide 8: Operational Factors: Staffing and Resources</w:t>
      </w:r>
    </w:p>
    <w:p w14:paraId="5E2CF595" w14:textId="77777777" w:rsidR="00B9359E" w:rsidRPr="00C27A76" w:rsidRDefault="005D32EF">
      <w:pPr>
        <w:numPr>
          <w:ilvl w:val="0"/>
          <w:numId w:val="2"/>
        </w:numPr>
        <w:rPr>
          <w:lang w:val="en-GB"/>
        </w:rPr>
      </w:pPr>
      <w:r w:rsidRPr="00C27A76">
        <w:rPr>
          <w:lang w:val="en-GB"/>
        </w:rPr>
        <w:lastRenderedPageBreak/>
        <w:t>Experienced Staff are fundamental to tourism events, allowing the application of automated and online technologies to create an improved experience of immersion by the visitor (</w:t>
      </w:r>
      <w:r w:rsidRPr="00C27A76">
        <w:rPr>
          <w:highlight w:val="white"/>
          <w:lang w:val="en-GB"/>
        </w:rPr>
        <w:t xml:space="preserve">Parsons </w:t>
      </w:r>
      <w:r w:rsidRPr="00C27A76">
        <w:rPr>
          <w:i/>
          <w:highlight w:val="white"/>
          <w:lang w:val="en-GB"/>
        </w:rPr>
        <w:t>et al.,</w:t>
      </w:r>
      <w:r w:rsidRPr="00C27A76">
        <w:rPr>
          <w:highlight w:val="white"/>
          <w:lang w:val="en-GB"/>
        </w:rPr>
        <w:t xml:space="preserve"> 2023</w:t>
      </w:r>
      <w:r w:rsidRPr="00C27A76">
        <w:rPr>
          <w:lang w:val="en-GB"/>
        </w:rPr>
        <w:t xml:space="preserve">). </w:t>
      </w:r>
    </w:p>
    <w:p w14:paraId="7DD6364F" w14:textId="77777777" w:rsidR="00B9359E" w:rsidRPr="00C27A76" w:rsidRDefault="005D32EF">
      <w:pPr>
        <w:numPr>
          <w:ilvl w:val="0"/>
          <w:numId w:val="2"/>
        </w:numPr>
        <w:rPr>
          <w:lang w:val="en-GB"/>
        </w:rPr>
      </w:pPr>
      <w:r w:rsidRPr="00C27A76">
        <w:rPr>
          <w:lang w:val="en-GB"/>
        </w:rPr>
        <w:t>Eco-friendly tourism development balances the needs of the tourist along with the host communities, as well as the environmental security and sustainable opportunities in the future (</w:t>
      </w:r>
      <w:r w:rsidRPr="00C27A76">
        <w:rPr>
          <w:highlight w:val="white"/>
          <w:lang w:val="en-GB"/>
        </w:rPr>
        <w:t xml:space="preserve">Abdellatif </w:t>
      </w:r>
      <w:r w:rsidRPr="00C27A76">
        <w:rPr>
          <w:i/>
          <w:highlight w:val="white"/>
          <w:lang w:val="en-GB"/>
        </w:rPr>
        <w:t>et al.,</w:t>
      </w:r>
      <w:r w:rsidRPr="00C27A76">
        <w:rPr>
          <w:highlight w:val="white"/>
          <w:lang w:val="en-GB"/>
        </w:rPr>
        <w:t xml:space="preserve"> 2024</w:t>
      </w:r>
      <w:r w:rsidRPr="00C27A76">
        <w:rPr>
          <w:lang w:val="en-GB"/>
        </w:rPr>
        <w:t xml:space="preserve">). </w:t>
      </w:r>
    </w:p>
    <w:p w14:paraId="1DEE6518" w14:textId="77777777" w:rsidR="00B9359E" w:rsidRPr="00C27A76" w:rsidRDefault="005D32EF">
      <w:pPr>
        <w:numPr>
          <w:ilvl w:val="0"/>
          <w:numId w:val="2"/>
        </w:numPr>
        <w:rPr>
          <w:lang w:val="en-GB"/>
        </w:rPr>
      </w:pPr>
      <w:r w:rsidRPr="00C27A76">
        <w:rPr>
          <w:lang w:val="en-GB"/>
        </w:rPr>
        <w:t xml:space="preserve">The event involves a professional and diverse team, such as event managers, AR/VR, tour guides, catering personnel, and security staff, to have a smooth operation and quality experience. </w:t>
      </w:r>
    </w:p>
    <w:p w14:paraId="5DA90EE0" w14:textId="77777777" w:rsidR="00B9359E" w:rsidRPr="00C27A76" w:rsidRDefault="00B9359E">
      <w:pPr>
        <w:rPr>
          <w:lang w:val="en-GB"/>
        </w:rPr>
      </w:pPr>
    </w:p>
    <w:p w14:paraId="39AC9A51" w14:textId="77777777" w:rsidR="00B9359E" w:rsidRPr="00C27A76" w:rsidRDefault="005D32EF">
      <w:pPr>
        <w:rPr>
          <w:lang w:val="en-GB"/>
        </w:rPr>
      </w:pPr>
      <w:r w:rsidRPr="00C27A76">
        <w:rPr>
          <w:lang w:val="en-GB"/>
        </w:rPr>
        <w:t>Among the important resources are enhanced audio-visual and lighting facilities to facilitate performances and presentations, along with the interpretation booths, which are aimed at the international representatives. There is also other logistical support such as parking facilities, online ticketing and shuttle transport, which ensures the availability of access, convenience to the attendees and sustainability of the event.</w:t>
      </w:r>
    </w:p>
    <w:p w14:paraId="2DA8E154" w14:textId="77777777" w:rsidR="00B9359E" w:rsidRPr="00C27A76" w:rsidRDefault="005D32EF" w:rsidP="00703020">
      <w:pPr>
        <w:jc w:val="center"/>
        <w:rPr>
          <w:lang w:val="en-GB"/>
        </w:rPr>
      </w:pPr>
      <w:r w:rsidRPr="00C27A76">
        <w:rPr>
          <w:noProof/>
          <w:lang w:val="en-GB" w:eastAsia="en-GB"/>
        </w:rPr>
        <w:lastRenderedPageBreak/>
        <w:drawing>
          <wp:inline distT="114300" distB="114300" distL="114300" distR="114300" wp14:anchorId="7A0D3456" wp14:editId="679DC0B3">
            <wp:extent cx="4581525" cy="610552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581525" cy="6105525"/>
                    </a:xfrm>
                    <a:prstGeom prst="rect">
                      <a:avLst/>
                    </a:prstGeom>
                    <a:ln/>
                  </pic:spPr>
                </pic:pic>
              </a:graphicData>
            </a:graphic>
          </wp:inline>
        </w:drawing>
      </w:r>
    </w:p>
    <w:p w14:paraId="42D92D6E" w14:textId="77777777" w:rsidR="00B9359E" w:rsidRPr="00C27A76" w:rsidRDefault="005D32EF" w:rsidP="00703020">
      <w:pPr>
        <w:jc w:val="center"/>
        <w:rPr>
          <w:lang w:val="en-GB"/>
        </w:rPr>
      </w:pPr>
      <w:r w:rsidRPr="00C27A76">
        <w:rPr>
          <w:lang w:val="en-GB"/>
        </w:rPr>
        <w:t xml:space="preserve">(Source: </w:t>
      </w:r>
      <w:r w:rsidRPr="00C27A76">
        <w:rPr>
          <w:highlight w:val="white"/>
          <w:lang w:val="en-GB"/>
        </w:rPr>
        <w:t>Visit Wales, 2023)</w:t>
      </w:r>
    </w:p>
    <w:p w14:paraId="20B0AD9A" w14:textId="77777777" w:rsidR="00B9359E" w:rsidRPr="00C27A76" w:rsidRDefault="005D32EF">
      <w:pPr>
        <w:rPr>
          <w:lang w:val="en-GB"/>
        </w:rPr>
      </w:pPr>
      <w:r w:rsidRPr="00C27A76">
        <w:rPr>
          <w:b/>
          <w:lang w:val="en-GB"/>
        </w:rPr>
        <w:t>Slide 9: Funding and Revenue Generation</w:t>
      </w:r>
    </w:p>
    <w:tbl>
      <w:tblPr>
        <w:tblStyle w:val="a"/>
        <w:tblW w:w="83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20"/>
        <w:gridCol w:w="1305"/>
        <w:gridCol w:w="3030"/>
        <w:gridCol w:w="2415"/>
      </w:tblGrid>
      <w:tr w:rsidR="00B9359E" w:rsidRPr="00C27A76" w14:paraId="373E265D"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0C237" w14:textId="77777777" w:rsidR="00B9359E" w:rsidRPr="00C27A76" w:rsidRDefault="005D32EF">
            <w:pPr>
              <w:shd w:val="clear" w:color="auto" w:fill="FFFFFF"/>
              <w:jc w:val="center"/>
              <w:rPr>
                <w:lang w:val="en-GB"/>
              </w:rPr>
            </w:pPr>
            <w:r w:rsidRPr="00C27A76">
              <w:rPr>
                <w:b/>
                <w:lang w:val="en-GB"/>
              </w:rPr>
              <w:t>Category</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78694" w14:textId="77777777" w:rsidR="00B9359E" w:rsidRPr="00C27A76" w:rsidRDefault="005D32EF">
            <w:pPr>
              <w:shd w:val="clear" w:color="auto" w:fill="FFFFFF"/>
              <w:jc w:val="center"/>
              <w:rPr>
                <w:lang w:val="en-GB"/>
              </w:rPr>
            </w:pPr>
            <w:r w:rsidRPr="00C27A76">
              <w:rPr>
                <w:b/>
                <w:lang w:val="en-GB"/>
              </w:rPr>
              <w:t>Cost</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2CA5B" w14:textId="77777777" w:rsidR="00B9359E" w:rsidRPr="00C27A76" w:rsidRDefault="005D32EF">
            <w:pPr>
              <w:shd w:val="clear" w:color="auto" w:fill="FFFFFF"/>
              <w:jc w:val="center"/>
              <w:rPr>
                <w:lang w:val="en-GB"/>
              </w:rPr>
            </w:pPr>
            <w:r w:rsidRPr="00C27A76">
              <w:rPr>
                <w:b/>
                <w:lang w:val="en-GB"/>
              </w:rPr>
              <w:t>Funding/Revenue</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FA0927" w14:textId="77777777" w:rsidR="00B9359E" w:rsidRPr="00C27A76" w:rsidRDefault="005D32EF">
            <w:pPr>
              <w:shd w:val="clear" w:color="auto" w:fill="FFFFFF"/>
              <w:jc w:val="center"/>
              <w:rPr>
                <w:lang w:val="en-GB"/>
              </w:rPr>
            </w:pPr>
            <w:r w:rsidRPr="00C27A76">
              <w:rPr>
                <w:b/>
                <w:lang w:val="en-GB"/>
              </w:rPr>
              <w:t>Cost</w:t>
            </w:r>
          </w:p>
        </w:tc>
      </w:tr>
      <w:tr w:rsidR="00B9359E" w:rsidRPr="00C27A76" w14:paraId="2B911E19"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287BD" w14:textId="77777777" w:rsidR="00B9359E" w:rsidRPr="00C27A76" w:rsidRDefault="005D32EF">
            <w:pPr>
              <w:shd w:val="clear" w:color="auto" w:fill="FFFFFF"/>
              <w:rPr>
                <w:i/>
                <w:lang w:val="en-GB"/>
              </w:rPr>
            </w:pPr>
            <w:r w:rsidRPr="00C27A76">
              <w:rPr>
                <w:i/>
                <w:lang w:val="en-GB"/>
              </w:rPr>
              <w:t>Venue and logistics</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E4238" w14:textId="77777777" w:rsidR="00B9359E" w:rsidRPr="00C27A76" w:rsidRDefault="005D32EF">
            <w:pPr>
              <w:shd w:val="clear" w:color="auto" w:fill="FFFFFF"/>
              <w:rPr>
                <w:lang w:val="en-GB"/>
              </w:rPr>
            </w:pPr>
            <w:r w:rsidRPr="00C27A76">
              <w:rPr>
                <w:lang w:val="en-GB"/>
              </w:rPr>
              <w:t>£120,000</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F08AE" w14:textId="77777777" w:rsidR="00B9359E" w:rsidRPr="00C27A76" w:rsidRDefault="005D32EF">
            <w:pPr>
              <w:shd w:val="clear" w:color="auto" w:fill="FFFFFF"/>
              <w:rPr>
                <w:i/>
                <w:lang w:val="en-GB"/>
              </w:rPr>
            </w:pPr>
            <w:r w:rsidRPr="00C27A76">
              <w:rPr>
                <w:i/>
                <w:lang w:val="en-GB"/>
              </w:rPr>
              <w:t>Sponsorships (Visit Wales, Welsh Govt)</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CC6BE" w14:textId="77777777" w:rsidR="00B9359E" w:rsidRPr="00C27A76" w:rsidRDefault="005D32EF">
            <w:pPr>
              <w:shd w:val="clear" w:color="auto" w:fill="FFFFFF"/>
              <w:rPr>
                <w:lang w:val="en-GB"/>
              </w:rPr>
            </w:pPr>
            <w:r w:rsidRPr="00C27A76">
              <w:rPr>
                <w:lang w:val="en-GB"/>
              </w:rPr>
              <w:t>80,000</w:t>
            </w:r>
          </w:p>
        </w:tc>
      </w:tr>
      <w:tr w:rsidR="00B9359E" w:rsidRPr="00C27A76" w14:paraId="469A72E8"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3C6BF6" w14:textId="77777777" w:rsidR="00B9359E" w:rsidRPr="00C27A76" w:rsidRDefault="005D32EF">
            <w:pPr>
              <w:shd w:val="clear" w:color="auto" w:fill="FFFFFF"/>
              <w:rPr>
                <w:i/>
                <w:lang w:val="en-GB"/>
              </w:rPr>
            </w:pPr>
            <w:r w:rsidRPr="00C27A76">
              <w:rPr>
                <w:i/>
                <w:lang w:val="en-GB"/>
              </w:rPr>
              <w:lastRenderedPageBreak/>
              <w:t>Marketing and PR</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6B621" w14:textId="77777777" w:rsidR="00B9359E" w:rsidRPr="00C27A76" w:rsidRDefault="005D32EF">
            <w:pPr>
              <w:shd w:val="clear" w:color="auto" w:fill="FFFFFF"/>
              <w:rPr>
                <w:lang w:val="en-GB"/>
              </w:rPr>
            </w:pPr>
            <w:r w:rsidRPr="00C27A76">
              <w:rPr>
                <w:lang w:val="en-GB"/>
              </w:rPr>
              <w:t>£50,000</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5C9E9" w14:textId="77777777" w:rsidR="00B9359E" w:rsidRPr="00C27A76" w:rsidRDefault="005D32EF">
            <w:pPr>
              <w:shd w:val="clear" w:color="auto" w:fill="FFFFFF"/>
              <w:rPr>
                <w:i/>
                <w:lang w:val="en-GB"/>
              </w:rPr>
            </w:pPr>
            <w:r w:rsidRPr="00C27A76">
              <w:rPr>
                <w:i/>
                <w:lang w:val="en-GB"/>
              </w:rPr>
              <w:t>Ticket sales (estimated 3,000*£50)</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9FB2C7" w14:textId="77777777" w:rsidR="00B9359E" w:rsidRPr="00C27A76" w:rsidRDefault="005D32EF">
            <w:pPr>
              <w:shd w:val="clear" w:color="auto" w:fill="FFFFFF"/>
              <w:rPr>
                <w:lang w:val="en-GB"/>
              </w:rPr>
            </w:pPr>
            <w:r w:rsidRPr="00C27A76">
              <w:rPr>
                <w:lang w:val="en-GB"/>
              </w:rPr>
              <w:t>£150,000</w:t>
            </w:r>
          </w:p>
        </w:tc>
      </w:tr>
      <w:tr w:rsidR="00B9359E" w:rsidRPr="00C27A76" w14:paraId="4AE14CD6"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70D5E" w14:textId="77777777" w:rsidR="00B9359E" w:rsidRPr="00C27A76" w:rsidRDefault="005D32EF">
            <w:pPr>
              <w:shd w:val="clear" w:color="auto" w:fill="FFFFFF"/>
              <w:rPr>
                <w:i/>
                <w:lang w:val="en-GB"/>
              </w:rPr>
            </w:pPr>
            <w:r w:rsidRPr="00C27A76">
              <w:rPr>
                <w:i/>
                <w:lang w:val="en-GB"/>
              </w:rPr>
              <w:t>Performers and speakers</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895E2" w14:textId="77777777" w:rsidR="00B9359E" w:rsidRPr="00C27A76" w:rsidRDefault="005D32EF">
            <w:pPr>
              <w:shd w:val="clear" w:color="auto" w:fill="FFFFFF"/>
              <w:rPr>
                <w:lang w:val="en-GB"/>
              </w:rPr>
            </w:pPr>
            <w:r w:rsidRPr="00C27A76">
              <w:rPr>
                <w:lang w:val="en-GB"/>
              </w:rPr>
              <w:t>£40,000</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AC490" w14:textId="77777777" w:rsidR="00B9359E" w:rsidRPr="00C27A76" w:rsidRDefault="005D32EF">
            <w:pPr>
              <w:shd w:val="clear" w:color="auto" w:fill="FFFFFF"/>
              <w:rPr>
                <w:i/>
                <w:lang w:val="en-GB"/>
              </w:rPr>
            </w:pPr>
            <w:r w:rsidRPr="00C27A76">
              <w:rPr>
                <w:i/>
                <w:lang w:val="en-GB"/>
              </w:rPr>
              <w:t xml:space="preserve">Exhibitor fees (30 x £1,000) </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038A66" w14:textId="77777777" w:rsidR="00B9359E" w:rsidRPr="00C27A76" w:rsidRDefault="005D32EF">
            <w:pPr>
              <w:shd w:val="clear" w:color="auto" w:fill="FFFFFF"/>
              <w:rPr>
                <w:lang w:val="en-GB"/>
              </w:rPr>
            </w:pPr>
            <w:r w:rsidRPr="00C27A76">
              <w:rPr>
                <w:lang w:val="en-GB"/>
              </w:rPr>
              <w:t>30,000</w:t>
            </w:r>
          </w:p>
        </w:tc>
      </w:tr>
      <w:tr w:rsidR="00B9359E" w:rsidRPr="00C27A76" w14:paraId="11845CD6"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4D8928" w14:textId="77777777" w:rsidR="00B9359E" w:rsidRPr="00C27A76" w:rsidRDefault="005D32EF">
            <w:pPr>
              <w:shd w:val="clear" w:color="auto" w:fill="FFFFFF"/>
              <w:rPr>
                <w:i/>
                <w:lang w:val="en-GB"/>
              </w:rPr>
            </w:pPr>
            <w:r w:rsidRPr="00C27A76">
              <w:rPr>
                <w:i/>
                <w:lang w:val="en-GB"/>
              </w:rPr>
              <w:t>Staffing and security</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38E15" w14:textId="77777777" w:rsidR="00B9359E" w:rsidRPr="00C27A76" w:rsidRDefault="005D32EF">
            <w:pPr>
              <w:shd w:val="clear" w:color="auto" w:fill="FFFFFF"/>
              <w:rPr>
                <w:lang w:val="en-GB"/>
              </w:rPr>
            </w:pPr>
            <w:r w:rsidRPr="00C27A76">
              <w:rPr>
                <w:lang w:val="en-GB"/>
              </w:rPr>
              <w:t>£30,000</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BEB191" w14:textId="77777777" w:rsidR="00B9359E" w:rsidRPr="00C27A76" w:rsidRDefault="005D32EF">
            <w:pPr>
              <w:shd w:val="clear" w:color="auto" w:fill="FFFFFF"/>
              <w:rPr>
                <w:i/>
                <w:lang w:val="en-GB"/>
              </w:rPr>
            </w:pPr>
            <w:r w:rsidRPr="00C27A76">
              <w:rPr>
                <w:i/>
                <w:lang w:val="en-GB"/>
              </w:rPr>
              <w:t xml:space="preserve">Food and beverage sales </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AEDDEB" w14:textId="77777777" w:rsidR="00B9359E" w:rsidRPr="00C27A76" w:rsidRDefault="005D32EF">
            <w:pPr>
              <w:shd w:val="clear" w:color="auto" w:fill="FFFFFF"/>
              <w:rPr>
                <w:lang w:val="en-GB"/>
              </w:rPr>
            </w:pPr>
            <w:r w:rsidRPr="00C27A76">
              <w:rPr>
                <w:lang w:val="en-GB"/>
              </w:rPr>
              <w:t>£20,000</w:t>
            </w:r>
          </w:p>
        </w:tc>
      </w:tr>
      <w:tr w:rsidR="00B9359E" w:rsidRPr="00C27A76" w14:paraId="33D246B9"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EA36C4" w14:textId="77777777" w:rsidR="00B9359E" w:rsidRPr="00C27A76" w:rsidRDefault="005D32EF">
            <w:pPr>
              <w:shd w:val="clear" w:color="auto" w:fill="FFFFFF"/>
              <w:rPr>
                <w:i/>
                <w:lang w:val="en-GB"/>
              </w:rPr>
            </w:pPr>
            <w:r w:rsidRPr="00C27A76">
              <w:rPr>
                <w:i/>
                <w:lang w:val="en-GB"/>
              </w:rPr>
              <w:t>Technology (VR/AR)</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3B972" w14:textId="77777777" w:rsidR="00B9359E" w:rsidRPr="00C27A76" w:rsidRDefault="005D32EF">
            <w:pPr>
              <w:shd w:val="clear" w:color="auto" w:fill="FFFFFF"/>
              <w:rPr>
                <w:lang w:val="en-GB"/>
              </w:rPr>
            </w:pPr>
            <w:r w:rsidRPr="00C27A76">
              <w:rPr>
                <w:lang w:val="en-GB"/>
              </w:rPr>
              <w:t>£35,000</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E25C0" w14:textId="77777777" w:rsidR="00B9359E" w:rsidRPr="00C27A76" w:rsidRDefault="005D32EF">
            <w:pPr>
              <w:shd w:val="clear" w:color="auto" w:fill="FFFFFF"/>
              <w:rPr>
                <w:i/>
                <w:lang w:val="en-GB"/>
              </w:rPr>
            </w:pPr>
            <w:r w:rsidRPr="00C27A76">
              <w:rPr>
                <w:i/>
                <w:lang w:val="en-GB"/>
              </w:rPr>
              <w:t>Merchandise sales</w:t>
            </w: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B20B4" w14:textId="77777777" w:rsidR="00B9359E" w:rsidRPr="00C27A76" w:rsidRDefault="005D32EF">
            <w:pPr>
              <w:shd w:val="clear" w:color="auto" w:fill="FFFFFF"/>
              <w:rPr>
                <w:lang w:val="en-GB"/>
              </w:rPr>
            </w:pPr>
            <w:r w:rsidRPr="00C27A76">
              <w:rPr>
                <w:lang w:val="en-GB"/>
              </w:rPr>
              <w:t>£15,000</w:t>
            </w:r>
          </w:p>
        </w:tc>
      </w:tr>
      <w:tr w:rsidR="00B9359E" w:rsidRPr="00C27A76" w14:paraId="33A2B833"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FFCED" w14:textId="77777777" w:rsidR="00B9359E" w:rsidRPr="00C27A76" w:rsidRDefault="005D32EF">
            <w:pPr>
              <w:shd w:val="clear" w:color="auto" w:fill="FFFFFF"/>
              <w:rPr>
                <w:i/>
                <w:lang w:val="en-GB"/>
              </w:rPr>
            </w:pPr>
            <w:r w:rsidRPr="00C27A76">
              <w:rPr>
                <w:i/>
                <w:lang w:val="en-GB"/>
              </w:rPr>
              <w:t>Catering and hospitality</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C6E225" w14:textId="77777777" w:rsidR="00B9359E" w:rsidRPr="00C27A76" w:rsidRDefault="005D32EF">
            <w:pPr>
              <w:shd w:val="clear" w:color="auto" w:fill="FFFFFF"/>
              <w:rPr>
                <w:lang w:val="en-GB"/>
              </w:rPr>
            </w:pPr>
            <w:r w:rsidRPr="00C27A76">
              <w:rPr>
                <w:lang w:val="en-GB"/>
              </w:rPr>
              <w:t>£25,000</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DE7B4F" w14:textId="77777777" w:rsidR="00B9359E" w:rsidRPr="00C27A76" w:rsidRDefault="00B9359E">
            <w:pPr>
              <w:shd w:val="clear" w:color="auto" w:fill="FFFFFF"/>
              <w:rPr>
                <w:lang w:val="en-GB"/>
              </w:rPr>
            </w:pP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D65AF" w14:textId="77777777" w:rsidR="00B9359E" w:rsidRPr="00C27A76" w:rsidRDefault="00B9359E">
            <w:pPr>
              <w:shd w:val="clear" w:color="auto" w:fill="FFFFFF"/>
              <w:rPr>
                <w:lang w:val="en-GB"/>
              </w:rPr>
            </w:pPr>
          </w:p>
        </w:tc>
      </w:tr>
      <w:tr w:rsidR="00B9359E" w:rsidRPr="00C27A76" w14:paraId="043BE943" w14:textId="77777777">
        <w:trPr>
          <w:trHeight w:val="51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15D44" w14:textId="77777777" w:rsidR="00B9359E" w:rsidRPr="00C27A76" w:rsidRDefault="005D32EF">
            <w:pPr>
              <w:shd w:val="clear" w:color="auto" w:fill="FFFFFF"/>
              <w:rPr>
                <w:i/>
                <w:lang w:val="en-GB"/>
              </w:rPr>
            </w:pPr>
            <w:r w:rsidRPr="00C27A76">
              <w:rPr>
                <w:i/>
                <w:lang w:val="en-GB"/>
              </w:rPr>
              <w:t>Miscellaneous</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399EB" w14:textId="77777777" w:rsidR="00B9359E" w:rsidRPr="00C27A76" w:rsidRDefault="005D32EF">
            <w:pPr>
              <w:shd w:val="clear" w:color="auto" w:fill="FFFFFF"/>
              <w:rPr>
                <w:lang w:val="en-GB"/>
              </w:rPr>
            </w:pPr>
            <w:r w:rsidRPr="00C27A76">
              <w:rPr>
                <w:lang w:val="en-GB"/>
              </w:rPr>
              <w:t>£10,000</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94D09F" w14:textId="77777777" w:rsidR="00B9359E" w:rsidRPr="00C27A76" w:rsidRDefault="00B9359E">
            <w:pPr>
              <w:shd w:val="clear" w:color="auto" w:fill="FFFFFF"/>
              <w:rPr>
                <w:lang w:val="en-GB"/>
              </w:rPr>
            </w:pP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142E2A" w14:textId="77777777" w:rsidR="00B9359E" w:rsidRPr="00C27A76" w:rsidRDefault="00B9359E">
            <w:pPr>
              <w:shd w:val="clear" w:color="auto" w:fill="FFFFFF"/>
              <w:rPr>
                <w:lang w:val="en-GB"/>
              </w:rPr>
            </w:pPr>
          </w:p>
        </w:tc>
      </w:tr>
      <w:tr w:rsidR="00B9359E" w:rsidRPr="00C27A76" w14:paraId="75298C77"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06751" w14:textId="77777777" w:rsidR="00B9359E" w:rsidRPr="00C27A76" w:rsidRDefault="005D32EF">
            <w:pPr>
              <w:shd w:val="clear" w:color="auto" w:fill="FFFFFF"/>
              <w:rPr>
                <w:lang w:val="en-GB"/>
              </w:rPr>
            </w:pPr>
            <w:r w:rsidRPr="00C27A76">
              <w:rPr>
                <w:b/>
                <w:lang w:val="en-GB"/>
              </w:rPr>
              <w:t>Total Costs:</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3835D7" w14:textId="77777777" w:rsidR="00B9359E" w:rsidRPr="00C27A76" w:rsidRDefault="005D32EF">
            <w:pPr>
              <w:shd w:val="clear" w:color="auto" w:fill="FFFFFF"/>
              <w:rPr>
                <w:lang w:val="en-GB"/>
              </w:rPr>
            </w:pPr>
            <w:r w:rsidRPr="00C27A76">
              <w:rPr>
                <w:lang w:val="en-GB"/>
              </w:rPr>
              <w:t>£310,000</w:t>
            </w:r>
          </w:p>
        </w:tc>
        <w:tc>
          <w:tcPr>
            <w:tcW w:w="3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764169" w14:textId="77777777" w:rsidR="00B9359E" w:rsidRPr="00C27A76" w:rsidRDefault="00B9359E">
            <w:pPr>
              <w:shd w:val="clear" w:color="auto" w:fill="FFFFFF"/>
              <w:rPr>
                <w:lang w:val="en-GB"/>
              </w:rPr>
            </w:pPr>
          </w:p>
        </w:tc>
        <w:tc>
          <w:tcPr>
            <w:tcW w:w="2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83DD9" w14:textId="77777777" w:rsidR="00B9359E" w:rsidRPr="00C27A76" w:rsidRDefault="005D32EF">
            <w:pPr>
              <w:shd w:val="clear" w:color="auto" w:fill="FFFFFF"/>
              <w:rPr>
                <w:lang w:val="en-GB"/>
              </w:rPr>
            </w:pPr>
            <w:r w:rsidRPr="00C27A76">
              <w:rPr>
                <w:lang w:val="en-GB"/>
              </w:rPr>
              <w:t>£295,000</w:t>
            </w:r>
          </w:p>
        </w:tc>
      </w:tr>
    </w:tbl>
    <w:p w14:paraId="55FE9AE1" w14:textId="77777777" w:rsidR="00B9359E" w:rsidRPr="00C27A76" w:rsidRDefault="00B9359E">
      <w:pPr>
        <w:shd w:val="clear" w:color="auto" w:fill="FFFFFF"/>
        <w:rPr>
          <w:lang w:val="en-GB"/>
        </w:rPr>
      </w:pPr>
    </w:p>
    <w:p w14:paraId="23888813" w14:textId="77777777" w:rsidR="00B9359E" w:rsidRPr="00C27A76" w:rsidRDefault="005D32EF">
      <w:pPr>
        <w:rPr>
          <w:lang w:val="en-GB"/>
        </w:rPr>
      </w:pPr>
      <w:r w:rsidRPr="00C27A76">
        <w:rPr>
          <w:lang w:val="en-GB"/>
        </w:rPr>
        <w:t>This is the estimated budget that can be required for the successful event organisation.</w:t>
      </w:r>
    </w:p>
    <w:p w14:paraId="47D90EAE" w14:textId="77777777" w:rsidR="00B9359E" w:rsidRPr="00C27A76" w:rsidRDefault="005D32EF">
      <w:pPr>
        <w:rPr>
          <w:b/>
          <w:lang w:val="en-GB"/>
        </w:rPr>
      </w:pPr>
      <w:r w:rsidRPr="00C27A76">
        <w:rPr>
          <w:b/>
          <w:lang w:val="en-GB"/>
        </w:rPr>
        <w:t>Slide 10: Financial outcomes</w:t>
      </w:r>
    </w:p>
    <w:p w14:paraId="6D14F184" w14:textId="77777777" w:rsidR="00B9359E" w:rsidRPr="00C27A76" w:rsidRDefault="005D32EF">
      <w:pPr>
        <w:numPr>
          <w:ilvl w:val="0"/>
          <w:numId w:val="9"/>
        </w:numPr>
        <w:rPr>
          <w:lang w:val="en-GB"/>
        </w:rPr>
      </w:pPr>
      <w:r w:rsidRPr="00C27A76">
        <w:rPr>
          <w:lang w:val="en-GB"/>
        </w:rPr>
        <w:t xml:space="preserve">The fastest growing industries in the industry significantly require event feasibility and development. </w:t>
      </w:r>
    </w:p>
    <w:p w14:paraId="578239A8" w14:textId="77777777" w:rsidR="00B9359E" w:rsidRPr="00C27A76" w:rsidRDefault="005D32EF">
      <w:pPr>
        <w:numPr>
          <w:ilvl w:val="0"/>
          <w:numId w:val="9"/>
        </w:numPr>
        <w:rPr>
          <w:lang w:val="en-GB"/>
        </w:rPr>
      </w:pPr>
      <w:r w:rsidRPr="00C27A76">
        <w:rPr>
          <w:lang w:val="en-GB"/>
        </w:rPr>
        <w:t xml:space="preserve">Ticket sales (£150,000), exhibitor </w:t>
      </w:r>
      <w:proofErr w:type="gramStart"/>
      <w:r w:rsidRPr="00C27A76">
        <w:rPr>
          <w:lang w:val="en-GB"/>
        </w:rPr>
        <w:t>fees(</w:t>
      </w:r>
      <w:proofErr w:type="gramEnd"/>
      <w:r w:rsidRPr="00C27A76">
        <w:rPr>
          <w:lang w:val="en-GB"/>
        </w:rPr>
        <w:t>£30,000), food, along with beverage sales (£20,000) and merchandise (£15,000) will be used to generate revenue.</w:t>
      </w:r>
    </w:p>
    <w:p w14:paraId="39EAC0AB" w14:textId="77777777" w:rsidR="00B9359E" w:rsidRPr="00C27A76" w:rsidRDefault="005D32EF">
      <w:pPr>
        <w:numPr>
          <w:ilvl w:val="0"/>
          <w:numId w:val="9"/>
        </w:numPr>
        <w:rPr>
          <w:lang w:val="en-GB"/>
        </w:rPr>
      </w:pPr>
      <w:r w:rsidRPr="00C27A76">
        <w:rPr>
          <w:lang w:val="en-GB"/>
        </w:rPr>
        <w:t>A mix of marketing and finance was utilised to control sponsorship of events for the development (</w:t>
      </w:r>
      <w:r w:rsidRPr="00C27A76">
        <w:rPr>
          <w:highlight w:val="white"/>
          <w:lang w:val="en-GB"/>
        </w:rPr>
        <w:t>O’Toole, 2011</w:t>
      </w:r>
      <w:r w:rsidRPr="00C27A76">
        <w:rPr>
          <w:lang w:val="en-GB"/>
        </w:rPr>
        <w:t xml:space="preserve">). </w:t>
      </w:r>
    </w:p>
    <w:p w14:paraId="7DEE2367" w14:textId="77777777" w:rsidR="00B9359E" w:rsidRPr="00C27A76" w:rsidRDefault="00B9359E">
      <w:pPr>
        <w:rPr>
          <w:lang w:val="en-GB"/>
        </w:rPr>
      </w:pPr>
    </w:p>
    <w:p w14:paraId="33D12AF8" w14:textId="77777777" w:rsidR="00B9359E" w:rsidRPr="00C27A76" w:rsidRDefault="005D32EF">
      <w:pPr>
        <w:rPr>
          <w:lang w:val="en-GB"/>
        </w:rPr>
      </w:pPr>
      <w:r w:rsidRPr="00C27A76">
        <w:rPr>
          <w:lang w:val="en-GB"/>
        </w:rPr>
        <w:t xml:space="preserve">The estimated price of </w:t>
      </w:r>
      <w:r w:rsidRPr="00C27A76">
        <w:rPr>
          <w:i/>
          <w:lang w:val="en-GB"/>
        </w:rPr>
        <w:t>The Legends Reimagined Expo</w:t>
      </w:r>
      <w:r w:rsidRPr="00C27A76">
        <w:rPr>
          <w:lang w:val="en-GB"/>
        </w:rPr>
        <w:t xml:space="preserve"> will be £310,000, which will include the estimated cost of venue and logistics, marketing, performers, staffing, technology, catering, and other miscellaneous expenses. Further investment of £15,000 will be obtained through a </w:t>
      </w:r>
      <w:r w:rsidRPr="00C27A76">
        <w:rPr>
          <w:lang w:val="en-GB"/>
        </w:rPr>
        <w:lastRenderedPageBreak/>
        <w:t>government grant from Visit Wales. Corporate and Welsh Government sponsorships and £80,000 will allow the event to break even and make a profit.</w:t>
      </w:r>
    </w:p>
    <w:p w14:paraId="7A6A2C01" w14:textId="77777777" w:rsidR="00B9359E" w:rsidRPr="00C27A76" w:rsidRDefault="005D32EF">
      <w:pPr>
        <w:rPr>
          <w:b/>
          <w:lang w:val="en-GB"/>
        </w:rPr>
      </w:pPr>
      <w:r w:rsidRPr="00C27A76">
        <w:rPr>
          <w:b/>
          <w:lang w:val="en-GB"/>
        </w:rPr>
        <w:t>Slide 11: Risk Management</w:t>
      </w:r>
    </w:p>
    <w:p w14:paraId="5627203E" w14:textId="77777777" w:rsidR="00B9359E" w:rsidRPr="00C27A76" w:rsidRDefault="005D32EF">
      <w:pPr>
        <w:numPr>
          <w:ilvl w:val="0"/>
          <w:numId w:val="7"/>
        </w:numPr>
        <w:rPr>
          <w:lang w:val="en-GB"/>
        </w:rPr>
      </w:pPr>
      <w:r w:rsidRPr="00C27A76">
        <w:rPr>
          <w:lang w:val="en-GB"/>
        </w:rPr>
        <w:t>One of the most important demands of event professionals is the creation of a safe event (</w:t>
      </w:r>
      <w:r w:rsidRPr="00C27A76">
        <w:rPr>
          <w:highlight w:val="white"/>
          <w:lang w:val="en-GB"/>
        </w:rPr>
        <w:t>Liu-Lastres, 2023</w:t>
      </w:r>
      <w:r w:rsidRPr="00C27A76">
        <w:rPr>
          <w:lang w:val="en-GB"/>
        </w:rPr>
        <w:t xml:space="preserve">). </w:t>
      </w:r>
    </w:p>
    <w:p w14:paraId="360CCA5C" w14:textId="77777777" w:rsidR="00B9359E" w:rsidRPr="00C27A76" w:rsidRDefault="005D32EF">
      <w:pPr>
        <w:numPr>
          <w:ilvl w:val="0"/>
          <w:numId w:val="7"/>
        </w:numPr>
        <w:rPr>
          <w:lang w:val="en-GB"/>
        </w:rPr>
      </w:pPr>
      <w:r w:rsidRPr="00C27A76">
        <w:rPr>
          <w:lang w:val="en-GB"/>
        </w:rPr>
        <w:t>The budget overruns will be managed through diversified sponsorships and a 10% contingency reserve.</w:t>
      </w:r>
    </w:p>
    <w:p w14:paraId="23BBEB1D" w14:textId="77777777" w:rsidR="00B9359E" w:rsidRPr="00C27A76" w:rsidRDefault="005D32EF">
      <w:pPr>
        <w:numPr>
          <w:ilvl w:val="0"/>
          <w:numId w:val="7"/>
        </w:numPr>
        <w:rPr>
          <w:lang w:val="en-GB"/>
        </w:rPr>
      </w:pPr>
      <w:r w:rsidRPr="00C27A76">
        <w:rPr>
          <w:lang w:val="en-GB"/>
        </w:rPr>
        <w:t>Outdoor recreation and events are both impacted by weather and climate change, which will impact the recreation and tourism industry due to global warming (</w:t>
      </w:r>
      <w:r w:rsidRPr="00C27A76">
        <w:rPr>
          <w:highlight w:val="white"/>
          <w:lang w:val="en-GB"/>
        </w:rPr>
        <w:t>Wilkins, 2024</w:t>
      </w:r>
      <w:r w:rsidRPr="00C27A76">
        <w:rPr>
          <w:lang w:val="en-GB"/>
        </w:rPr>
        <w:t>).</w:t>
      </w:r>
    </w:p>
    <w:p w14:paraId="7B377A25" w14:textId="77777777" w:rsidR="00B9359E" w:rsidRPr="00C27A76" w:rsidRDefault="00B9359E">
      <w:pPr>
        <w:rPr>
          <w:lang w:val="en-GB"/>
        </w:rPr>
      </w:pPr>
    </w:p>
    <w:p w14:paraId="1A55C9A4" w14:textId="77777777" w:rsidR="00B9359E" w:rsidRPr="00C27A76" w:rsidRDefault="005D32EF">
      <w:pPr>
        <w:rPr>
          <w:lang w:val="en-GB"/>
        </w:rPr>
      </w:pPr>
      <w:r w:rsidRPr="00C27A76">
        <w:rPr>
          <w:lang w:val="en-GB"/>
        </w:rPr>
        <w:t>High international turnout will be addressed by conducting early digital marketing campaigns and collaborating with the airlines and travel agencies. It is going to be conducted in a hybrid format with the inclusion of both indoor activities and digital live-streaming. Technical issues, especially with AR/VR systems, will be handled through backup systems and on-site technical assistance in order to ensure that events are delivered uninterrupted.</w:t>
      </w:r>
    </w:p>
    <w:p w14:paraId="68255724" w14:textId="77777777" w:rsidR="00B9359E" w:rsidRPr="00C27A76" w:rsidRDefault="005D32EF">
      <w:pPr>
        <w:rPr>
          <w:b/>
          <w:lang w:val="en-GB"/>
        </w:rPr>
      </w:pPr>
      <w:r w:rsidRPr="00C27A76">
        <w:rPr>
          <w:b/>
          <w:lang w:val="en-GB"/>
        </w:rPr>
        <w:t>Slide 12: Sustainable Practices</w:t>
      </w:r>
    </w:p>
    <w:p w14:paraId="7B8CF39D" w14:textId="77777777" w:rsidR="00B9359E" w:rsidRPr="00C27A76" w:rsidRDefault="005D32EF">
      <w:pPr>
        <w:numPr>
          <w:ilvl w:val="0"/>
          <w:numId w:val="8"/>
        </w:numPr>
        <w:rPr>
          <w:lang w:val="en-GB"/>
        </w:rPr>
      </w:pPr>
      <w:r w:rsidRPr="00C27A76">
        <w:rPr>
          <w:lang w:val="en-GB"/>
        </w:rPr>
        <w:t>Eco-procurement or green purchasing can be viewed as a right step that should be undertaken by the organiser of the event to diminish the negative impact on the environment (</w:t>
      </w:r>
      <w:proofErr w:type="spellStart"/>
      <w:r w:rsidRPr="00C27A76">
        <w:rPr>
          <w:highlight w:val="white"/>
          <w:lang w:val="en-GB"/>
        </w:rPr>
        <w:t>Ramely</w:t>
      </w:r>
      <w:proofErr w:type="spellEnd"/>
      <w:r w:rsidRPr="00C27A76">
        <w:rPr>
          <w:highlight w:val="white"/>
          <w:lang w:val="en-GB"/>
        </w:rPr>
        <w:t xml:space="preserve"> </w:t>
      </w:r>
      <w:r w:rsidRPr="00C27A76">
        <w:rPr>
          <w:i/>
          <w:highlight w:val="white"/>
          <w:lang w:val="en-GB"/>
        </w:rPr>
        <w:t>et al.,</w:t>
      </w:r>
      <w:r w:rsidRPr="00C27A76">
        <w:rPr>
          <w:highlight w:val="white"/>
          <w:lang w:val="en-GB"/>
        </w:rPr>
        <w:t xml:space="preserve"> 2022</w:t>
      </w:r>
      <w:r w:rsidRPr="00C27A76">
        <w:rPr>
          <w:lang w:val="en-GB"/>
        </w:rPr>
        <w:t>).</w:t>
      </w:r>
    </w:p>
    <w:p w14:paraId="696AD1AF" w14:textId="77777777" w:rsidR="00B9359E" w:rsidRPr="00C27A76" w:rsidRDefault="005D32EF">
      <w:pPr>
        <w:numPr>
          <w:ilvl w:val="0"/>
          <w:numId w:val="8"/>
        </w:numPr>
        <w:rPr>
          <w:lang w:val="en-GB"/>
        </w:rPr>
      </w:pPr>
      <w:r w:rsidRPr="00C27A76">
        <w:rPr>
          <w:lang w:val="en-GB"/>
        </w:rPr>
        <w:t>Single-use plastic input and landfill output may be decreased with the help of water refill stations and waste sorting booths (</w:t>
      </w:r>
      <w:proofErr w:type="spellStart"/>
      <w:r w:rsidRPr="00C27A76">
        <w:rPr>
          <w:highlight w:val="white"/>
          <w:lang w:val="en-GB"/>
        </w:rPr>
        <w:t>Trisnayoni</w:t>
      </w:r>
      <w:proofErr w:type="spellEnd"/>
      <w:r w:rsidRPr="00C27A76">
        <w:rPr>
          <w:highlight w:val="white"/>
          <w:lang w:val="en-GB"/>
        </w:rPr>
        <w:t xml:space="preserve"> </w:t>
      </w:r>
      <w:r w:rsidRPr="00C27A76">
        <w:rPr>
          <w:i/>
          <w:highlight w:val="white"/>
          <w:lang w:val="en-GB"/>
        </w:rPr>
        <w:t>et al.,</w:t>
      </w:r>
      <w:r w:rsidRPr="00C27A76">
        <w:rPr>
          <w:highlight w:val="white"/>
          <w:lang w:val="en-GB"/>
        </w:rPr>
        <w:t xml:space="preserve"> 2022</w:t>
      </w:r>
      <w:r w:rsidRPr="00C27A76">
        <w:rPr>
          <w:lang w:val="en-GB"/>
        </w:rPr>
        <w:t xml:space="preserve">). </w:t>
      </w:r>
    </w:p>
    <w:p w14:paraId="41FB05F5" w14:textId="77777777" w:rsidR="00B9359E" w:rsidRPr="00C27A76" w:rsidRDefault="005D32EF">
      <w:pPr>
        <w:numPr>
          <w:ilvl w:val="0"/>
          <w:numId w:val="8"/>
        </w:numPr>
        <w:rPr>
          <w:lang w:val="en-GB"/>
        </w:rPr>
      </w:pPr>
      <w:r w:rsidRPr="00C27A76">
        <w:rPr>
          <w:lang w:val="en-GB"/>
        </w:rPr>
        <w:t>MICE event venues should comply with the safety standards in this region and contribute to the community work along with sustainable projects based on environmental friendliness (</w:t>
      </w:r>
      <w:r w:rsidRPr="00C27A76">
        <w:rPr>
          <w:highlight w:val="white"/>
          <w:lang w:val="en-GB"/>
        </w:rPr>
        <w:t xml:space="preserve">Wee </w:t>
      </w:r>
      <w:r w:rsidRPr="00C27A76">
        <w:rPr>
          <w:i/>
          <w:highlight w:val="white"/>
          <w:lang w:val="en-GB"/>
        </w:rPr>
        <w:t>et al.,</w:t>
      </w:r>
      <w:r w:rsidRPr="00C27A76">
        <w:rPr>
          <w:highlight w:val="white"/>
          <w:lang w:val="en-GB"/>
        </w:rPr>
        <w:t xml:space="preserve"> 2021</w:t>
      </w:r>
      <w:r w:rsidRPr="00C27A76">
        <w:rPr>
          <w:lang w:val="en-GB"/>
        </w:rPr>
        <w:t xml:space="preserve">). </w:t>
      </w:r>
    </w:p>
    <w:p w14:paraId="56206A9C" w14:textId="77777777" w:rsidR="00B9359E" w:rsidRPr="00C27A76" w:rsidRDefault="00B9359E">
      <w:pPr>
        <w:rPr>
          <w:lang w:val="en-GB"/>
        </w:rPr>
      </w:pPr>
    </w:p>
    <w:p w14:paraId="34A6BE03" w14:textId="77777777" w:rsidR="00B9359E" w:rsidRPr="00C27A76" w:rsidRDefault="005D32EF">
      <w:pPr>
        <w:rPr>
          <w:lang w:val="en-GB"/>
        </w:rPr>
      </w:pPr>
      <w:r w:rsidRPr="00C27A76">
        <w:rPr>
          <w:lang w:val="en-GB"/>
        </w:rPr>
        <w:t xml:space="preserve">The event is going to be conscious of environmental ways, such as recycling, using renewable energy, and local food supply, to reduce environmental degradation. In particular, eco-procurement is connected with the purchasing of raw materials or event equipment on the local market. </w:t>
      </w:r>
    </w:p>
    <w:p w14:paraId="7BD43CAC" w14:textId="77777777" w:rsidR="00B9359E" w:rsidRPr="00C27A76" w:rsidRDefault="005D32EF" w:rsidP="00703020">
      <w:pPr>
        <w:jc w:val="center"/>
        <w:rPr>
          <w:lang w:val="en-GB"/>
        </w:rPr>
      </w:pPr>
      <w:r w:rsidRPr="00C27A76">
        <w:rPr>
          <w:noProof/>
          <w:lang w:val="en-GB" w:eastAsia="en-GB"/>
        </w:rPr>
        <w:lastRenderedPageBreak/>
        <w:drawing>
          <wp:inline distT="114300" distB="114300" distL="114300" distR="114300" wp14:anchorId="29F67DCD" wp14:editId="7044F517">
            <wp:extent cx="4181475" cy="20574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81475" cy="2057400"/>
                    </a:xfrm>
                    <a:prstGeom prst="rect">
                      <a:avLst/>
                    </a:prstGeom>
                    <a:ln/>
                  </pic:spPr>
                </pic:pic>
              </a:graphicData>
            </a:graphic>
          </wp:inline>
        </w:drawing>
      </w:r>
    </w:p>
    <w:p w14:paraId="18288C8C" w14:textId="77777777" w:rsidR="00B9359E" w:rsidRPr="00C27A76" w:rsidRDefault="005D32EF" w:rsidP="00703020">
      <w:pPr>
        <w:jc w:val="center"/>
        <w:rPr>
          <w:lang w:val="en-GB"/>
        </w:rPr>
      </w:pPr>
      <w:r w:rsidRPr="00C27A76">
        <w:rPr>
          <w:lang w:val="en-GB"/>
        </w:rPr>
        <w:t xml:space="preserve">(Source: </w:t>
      </w:r>
      <w:proofErr w:type="spellStart"/>
      <w:r w:rsidRPr="00C27A76">
        <w:rPr>
          <w:highlight w:val="white"/>
          <w:lang w:val="en-GB"/>
        </w:rPr>
        <w:t>Trisnayoni</w:t>
      </w:r>
      <w:proofErr w:type="spellEnd"/>
      <w:r w:rsidRPr="00C27A76">
        <w:rPr>
          <w:highlight w:val="white"/>
          <w:lang w:val="en-GB"/>
        </w:rPr>
        <w:t xml:space="preserve"> </w:t>
      </w:r>
      <w:r w:rsidRPr="00C27A76">
        <w:rPr>
          <w:i/>
          <w:highlight w:val="white"/>
          <w:lang w:val="en-GB"/>
        </w:rPr>
        <w:t>et al.,</w:t>
      </w:r>
      <w:r w:rsidRPr="00C27A76">
        <w:rPr>
          <w:highlight w:val="white"/>
          <w:lang w:val="en-GB"/>
        </w:rPr>
        <w:t xml:space="preserve"> 2022)</w:t>
      </w:r>
    </w:p>
    <w:p w14:paraId="66A48649" w14:textId="77777777" w:rsidR="00B9359E" w:rsidRPr="00C27A76" w:rsidRDefault="005D32EF">
      <w:pPr>
        <w:rPr>
          <w:b/>
          <w:lang w:val="en-GB"/>
        </w:rPr>
      </w:pPr>
      <w:r w:rsidRPr="00C27A76">
        <w:rPr>
          <w:b/>
          <w:lang w:val="en-GB"/>
        </w:rPr>
        <w:t>Slide 13: Conclusion</w:t>
      </w:r>
    </w:p>
    <w:p w14:paraId="50C09DE6" w14:textId="77777777" w:rsidR="00B9359E" w:rsidRPr="00C27A76" w:rsidRDefault="005D32EF">
      <w:pPr>
        <w:numPr>
          <w:ilvl w:val="0"/>
          <w:numId w:val="3"/>
        </w:numPr>
        <w:rPr>
          <w:lang w:val="en-GB"/>
        </w:rPr>
      </w:pPr>
      <w:r w:rsidRPr="00C27A76">
        <w:rPr>
          <w:lang w:val="en-GB"/>
        </w:rPr>
        <w:t xml:space="preserve">Based on the above, it can be concluded that </w:t>
      </w:r>
      <w:r w:rsidRPr="00C27A76">
        <w:rPr>
          <w:i/>
          <w:lang w:val="en-GB"/>
        </w:rPr>
        <w:t>The Legends Reimagined: Wales Global Cultural Expo 2025</w:t>
      </w:r>
      <w:r w:rsidRPr="00C27A76">
        <w:rPr>
          <w:lang w:val="en-GB"/>
        </w:rPr>
        <w:t xml:space="preserve"> has been a well-planned, innovative MICE event.</w:t>
      </w:r>
    </w:p>
    <w:p w14:paraId="0876524E" w14:textId="77777777" w:rsidR="00B9359E" w:rsidRPr="00C27A76" w:rsidRDefault="005D32EF">
      <w:pPr>
        <w:numPr>
          <w:ilvl w:val="0"/>
          <w:numId w:val="3"/>
        </w:numPr>
        <w:rPr>
          <w:lang w:val="en-GB"/>
        </w:rPr>
      </w:pPr>
      <w:r w:rsidRPr="00C27A76">
        <w:rPr>
          <w:lang w:val="en-GB"/>
        </w:rPr>
        <w:t xml:space="preserve">It has highlighted the rich heritage, arts and myths of Wales, which unite classic storytelling with the latest technologies, experience, food festivals, and business contacts. </w:t>
      </w:r>
    </w:p>
    <w:p w14:paraId="3E403455" w14:textId="77777777" w:rsidR="00B9359E" w:rsidRPr="00C27A76" w:rsidRDefault="005D32EF">
      <w:pPr>
        <w:numPr>
          <w:ilvl w:val="0"/>
          <w:numId w:val="3"/>
        </w:numPr>
        <w:rPr>
          <w:lang w:val="en-GB"/>
        </w:rPr>
      </w:pPr>
      <w:r w:rsidRPr="00C27A76">
        <w:rPr>
          <w:lang w:val="en-GB"/>
        </w:rPr>
        <w:t xml:space="preserve">This strategy has promoted Wales as a cultural reflection tourism destination in the international market. </w:t>
      </w:r>
    </w:p>
    <w:p w14:paraId="40246AFC" w14:textId="77777777" w:rsidR="00B9359E" w:rsidRPr="00C27A76" w:rsidRDefault="00B9359E">
      <w:pPr>
        <w:rPr>
          <w:lang w:val="en-GB"/>
        </w:rPr>
      </w:pPr>
    </w:p>
    <w:p w14:paraId="502911AC" w14:textId="77777777" w:rsidR="00B9359E" w:rsidRPr="00C27A76" w:rsidRDefault="005D32EF">
      <w:pPr>
        <w:rPr>
          <w:lang w:val="en-GB"/>
        </w:rPr>
      </w:pPr>
      <w:r w:rsidRPr="00C27A76">
        <w:rPr>
          <w:lang w:val="en-GB"/>
        </w:rPr>
        <w:t>It assists in sustainable tourism, economic development, and international interactions, as well as building long-term relationships. The expo emphasises the Welsh identity and makes the country a forefront in the field of creative and heritage tourism.</w:t>
      </w:r>
    </w:p>
    <w:p w14:paraId="5297E24D" w14:textId="77777777" w:rsidR="00B9359E" w:rsidRPr="00C27A76" w:rsidRDefault="005D32EF">
      <w:pPr>
        <w:rPr>
          <w:b/>
          <w:lang w:val="en-GB"/>
        </w:rPr>
      </w:pPr>
      <w:r w:rsidRPr="00C27A76">
        <w:rPr>
          <w:b/>
          <w:lang w:val="en-GB"/>
        </w:rPr>
        <w:t xml:space="preserve">Slide 14: References </w:t>
      </w:r>
    </w:p>
    <w:p w14:paraId="27D1969D" w14:textId="77777777" w:rsidR="00703020" w:rsidRPr="00C27A76" w:rsidRDefault="00703020">
      <w:pPr>
        <w:rPr>
          <w:highlight w:val="white"/>
          <w:lang w:val="en-GB"/>
        </w:rPr>
      </w:pPr>
      <w:r w:rsidRPr="00C27A76">
        <w:rPr>
          <w:highlight w:val="white"/>
          <w:lang w:val="en-GB"/>
        </w:rPr>
        <w:t>Abdellatif, H., Hicham, B. and Karim, B., (2024). Responsible green tourism: A new path for eco-friendly tourism development. International journal of economic perspectives, 18(2), pp.560-589.</w:t>
      </w:r>
    </w:p>
    <w:p w14:paraId="2E8BDB6E" w14:textId="77777777" w:rsidR="00703020" w:rsidRPr="00C27A76" w:rsidRDefault="00703020">
      <w:pPr>
        <w:rPr>
          <w:highlight w:val="white"/>
          <w:lang w:val="en-GB"/>
        </w:rPr>
      </w:pPr>
      <w:r w:rsidRPr="00C27A76">
        <w:rPr>
          <w:highlight w:val="white"/>
          <w:lang w:val="en-GB"/>
        </w:rPr>
        <w:t xml:space="preserve">An, J., Kim, H. and Hur, D., (2021). Keeping the competitive edge of a convention and exhibition </w:t>
      </w:r>
      <w:proofErr w:type="spellStart"/>
      <w:r w:rsidRPr="00C27A76">
        <w:rPr>
          <w:highlight w:val="white"/>
          <w:lang w:val="en-GB"/>
        </w:rPr>
        <w:t>center</w:t>
      </w:r>
      <w:proofErr w:type="spellEnd"/>
      <w:r w:rsidRPr="00C27A76">
        <w:rPr>
          <w:highlight w:val="white"/>
          <w:lang w:val="en-GB"/>
        </w:rPr>
        <w:t xml:space="preserve"> in MICE environment: Identification of event attributes for long-run success. Sustainability, 13(9), p.5030.</w:t>
      </w:r>
    </w:p>
    <w:p w14:paraId="466DCEFF" w14:textId="77777777" w:rsidR="00703020" w:rsidRPr="00C27A76" w:rsidRDefault="00703020">
      <w:pPr>
        <w:rPr>
          <w:highlight w:val="white"/>
          <w:lang w:val="en-GB"/>
        </w:rPr>
      </w:pPr>
      <w:r w:rsidRPr="00C27A76">
        <w:rPr>
          <w:highlight w:val="white"/>
          <w:lang w:val="en-GB"/>
        </w:rPr>
        <w:t>BBC (2025). The seven travel trends that will shape 2025. [online] Bbc.com. Available at: https://www.bbc.com/travel/article/20250106-the-seven-travel-trends-that-will-shape-2025 [Accessed 24 Oct. 2025].</w:t>
      </w:r>
    </w:p>
    <w:p w14:paraId="7DAAE3C6" w14:textId="77777777" w:rsidR="00703020" w:rsidRPr="00C27A76" w:rsidRDefault="00703020">
      <w:pPr>
        <w:rPr>
          <w:highlight w:val="white"/>
          <w:lang w:val="en-GB"/>
        </w:rPr>
      </w:pPr>
      <w:r w:rsidRPr="00C27A76">
        <w:rPr>
          <w:highlight w:val="white"/>
          <w:lang w:val="en-GB"/>
        </w:rPr>
        <w:lastRenderedPageBreak/>
        <w:t>BBC News (2023). Edinburgh festivals rebound but still ‘precarious’. BBC News. [online] 28 Jun. Available at: https://www.bbc.com/news/uk-scotland-66040062 [Accessed 24 Oct. 2025].</w:t>
      </w:r>
    </w:p>
    <w:p w14:paraId="1FF12CA6" w14:textId="77777777" w:rsidR="00703020" w:rsidRPr="00C27A76" w:rsidRDefault="00703020">
      <w:pPr>
        <w:rPr>
          <w:highlight w:val="white"/>
          <w:lang w:val="en-GB"/>
        </w:rPr>
      </w:pPr>
      <w:r w:rsidRPr="00C27A76">
        <w:rPr>
          <w:highlight w:val="white"/>
          <w:lang w:val="en-GB"/>
        </w:rPr>
        <w:t xml:space="preserve">BBC News (2025). Profits from Glastonbury Festival double to £5.9m. </w:t>
      </w:r>
      <w:r w:rsidRPr="00C27A76">
        <w:rPr>
          <w:i/>
          <w:highlight w:val="white"/>
          <w:lang w:val="en-GB"/>
        </w:rPr>
        <w:t>Profits from Glastonbury Festival double to £5.9m</w:t>
      </w:r>
      <w:r w:rsidRPr="00C27A76">
        <w:rPr>
          <w:highlight w:val="white"/>
          <w:lang w:val="en-GB"/>
        </w:rPr>
        <w:t>. [online] 2 Jan. Available at: https://www.bbc.com/news/articles/c4gj6y0j487o [Accessed 24 Oct. 2025].</w:t>
      </w:r>
    </w:p>
    <w:p w14:paraId="024AB0C1" w14:textId="77777777" w:rsidR="00703020" w:rsidRPr="00C27A76" w:rsidRDefault="00703020">
      <w:pPr>
        <w:rPr>
          <w:highlight w:val="white"/>
          <w:lang w:val="en-GB"/>
        </w:rPr>
      </w:pPr>
      <w:r w:rsidRPr="00C27A76">
        <w:rPr>
          <w:highlight w:val="white"/>
          <w:lang w:val="en-GB"/>
        </w:rPr>
        <w:t>Gao, X., Gu, Z., Niu, S. and Ryu, S., (2022). Effects of international tourist flow on startup financing: investment scope and market potential perspectives. SAGE Open, 12(4), p.21582440221126455.</w:t>
      </w:r>
    </w:p>
    <w:p w14:paraId="066B846E" w14:textId="77777777" w:rsidR="00703020" w:rsidRPr="00C27A76" w:rsidRDefault="00703020">
      <w:pPr>
        <w:rPr>
          <w:highlight w:val="white"/>
          <w:lang w:val="en-GB"/>
        </w:rPr>
      </w:pPr>
      <w:proofErr w:type="spellStart"/>
      <w:r w:rsidRPr="00C27A76">
        <w:rPr>
          <w:highlight w:val="white"/>
          <w:lang w:val="en-GB"/>
        </w:rPr>
        <w:t>Gov.Wales</w:t>
      </w:r>
      <w:proofErr w:type="spellEnd"/>
      <w:r w:rsidRPr="00C27A76">
        <w:rPr>
          <w:highlight w:val="white"/>
          <w:lang w:val="en-GB"/>
        </w:rPr>
        <w:t xml:space="preserve"> (2025). Wales highlights tourism hot spots to boost international visitor market | GOV.WALES. [online] GOV.WALES. Available at: https://www.gov.wales/wales-highlights-tourism-hot-spots-boost-international-visitor-market [Accessed 24 Oct. 2025].</w:t>
      </w:r>
    </w:p>
    <w:p w14:paraId="65C418CC" w14:textId="77777777" w:rsidR="00703020" w:rsidRPr="00C27A76" w:rsidRDefault="00703020">
      <w:pPr>
        <w:rPr>
          <w:highlight w:val="white"/>
          <w:lang w:val="en-GB"/>
        </w:rPr>
      </w:pPr>
      <w:proofErr w:type="spellStart"/>
      <w:r w:rsidRPr="00C27A76">
        <w:rPr>
          <w:highlight w:val="white"/>
          <w:lang w:val="en-GB"/>
        </w:rPr>
        <w:t>Kasemsarn</w:t>
      </w:r>
      <w:proofErr w:type="spellEnd"/>
      <w:r w:rsidRPr="00C27A76">
        <w:rPr>
          <w:highlight w:val="white"/>
          <w:lang w:val="en-GB"/>
        </w:rPr>
        <w:t xml:space="preserve">, K. and </w:t>
      </w:r>
      <w:proofErr w:type="spellStart"/>
      <w:r w:rsidRPr="00C27A76">
        <w:rPr>
          <w:highlight w:val="white"/>
          <w:lang w:val="en-GB"/>
        </w:rPr>
        <w:t>Nickpour</w:t>
      </w:r>
      <w:proofErr w:type="spellEnd"/>
      <w:r w:rsidRPr="00C27A76">
        <w:rPr>
          <w:highlight w:val="white"/>
          <w:lang w:val="en-GB"/>
        </w:rPr>
        <w:t>, F., (2025). Digital Storytelling in Cultural and Heritage Tourism: A Review of Social Media Integration and Youth Engagement Frameworks. Heritage, 8(6), p.200.</w:t>
      </w:r>
    </w:p>
    <w:p w14:paraId="2EF83AB8" w14:textId="77777777" w:rsidR="00703020" w:rsidRPr="00C27A76" w:rsidRDefault="00703020">
      <w:pPr>
        <w:rPr>
          <w:highlight w:val="white"/>
          <w:lang w:val="en-GB"/>
        </w:rPr>
      </w:pPr>
      <w:r w:rsidRPr="00C27A76">
        <w:rPr>
          <w:highlight w:val="white"/>
          <w:lang w:val="en-GB"/>
        </w:rPr>
        <w:t xml:space="preserve">Liu-Lastres, B. and </w:t>
      </w:r>
      <w:proofErr w:type="spellStart"/>
      <w:r w:rsidRPr="00C27A76">
        <w:rPr>
          <w:highlight w:val="white"/>
          <w:lang w:val="en-GB"/>
        </w:rPr>
        <w:t>Cahyanto</w:t>
      </w:r>
      <w:proofErr w:type="spellEnd"/>
      <w:r w:rsidRPr="00C27A76">
        <w:rPr>
          <w:highlight w:val="white"/>
          <w:lang w:val="en-GB"/>
        </w:rPr>
        <w:t>, I.P., (2023). Are we always ready? Examining event professionals approaches to risk and crisis management and resilience. Tourism management perspectives, 46, p.101073.</w:t>
      </w:r>
    </w:p>
    <w:p w14:paraId="03F16FA0" w14:textId="77777777" w:rsidR="00703020" w:rsidRPr="00C27A76" w:rsidRDefault="00703020">
      <w:pPr>
        <w:rPr>
          <w:highlight w:val="white"/>
          <w:lang w:val="en-GB"/>
        </w:rPr>
      </w:pPr>
      <w:r w:rsidRPr="00C27A76">
        <w:rPr>
          <w:highlight w:val="white"/>
          <w:lang w:val="en-GB"/>
        </w:rPr>
        <w:t>O’Toole, W. (2011) Events feasibility and development:  from strategy to operations. Elsevier: Oxford</w:t>
      </w:r>
    </w:p>
    <w:p w14:paraId="60540B3D" w14:textId="77777777" w:rsidR="00703020" w:rsidRPr="00C27A76" w:rsidRDefault="00703020">
      <w:pPr>
        <w:rPr>
          <w:highlight w:val="white"/>
          <w:lang w:val="en-GB"/>
        </w:rPr>
      </w:pPr>
      <w:r w:rsidRPr="00C27A76">
        <w:rPr>
          <w:highlight w:val="white"/>
          <w:lang w:val="en-GB"/>
        </w:rPr>
        <w:t xml:space="preserve">Parsons, D., Choi, M., Thomas, R., </w:t>
      </w:r>
      <w:proofErr w:type="spellStart"/>
      <w:r w:rsidRPr="00C27A76">
        <w:rPr>
          <w:highlight w:val="white"/>
          <w:lang w:val="en-GB"/>
        </w:rPr>
        <w:t>Glyptou</w:t>
      </w:r>
      <w:proofErr w:type="spellEnd"/>
      <w:r w:rsidRPr="00C27A76">
        <w:rPr>
          <w:highlight w:val="white"/>
          <w:lang w:val="en-GB"/>
        </w:rPr>
        <w:t>, K. and Walsh, K., (2023). The policy responses of tourism agencies to emerging digital skills constraints: A critical assessment of six countries. International Journal of Tourism Research, 25(1), pp.97-108.</w:t>
      </w:r>
    </w:p>
    <w:p w14:paraId="13401342" w14:textId="77777777" w:rsidR="00703020" w:rsidRPr="00C27A76" w:rsidRDefault="00703020">
      <w:pPr>
        <w:rPr>
          <w:highlight w:val="white"/>
          <w:lang w:val="en-GB"/>
        </w:rPr>
      </w:pPr>
      <w:proofErr w:type="spellStart"/>
      <w:r w:rsidRPr="00C27A76">
        <w:rPr>
          <w:highlight w:val="white"/>
          <w:lang w:val="en-GB"/>
        </w:rPr>
        <w:t>Ramely</w:t>
      </w:r>
      <w:proofErr w:type="spellEnd"/>
      <w:r w:rsidRPr="00C27A76">
        <w:rPr>
          <w:highlight w:val="white"/>
          <w:lang w:val="en-GB"/>
        </w:rPr>
        <w:t>, A., Ab Talib, M.F., Rashid Radha, J.Z.R.R. and Mokhtar, M.F., (2022). Green event practices: Understanding the adaptation of event organisers through a systematic review. Malaysian Journal of Sustainable Environment (</w:t>
      </w:r>
      <w:proofErr w:type="spellStart"/>
      <w:r w:rsidRPr="00C27A76">
        <w:rPr>
          <w:highlight w:val="white"/>
          <w:lang w:val="en-GB"/>
        </w:rPr>
        <w:t>MySE</w:t>
      </w:r>
      <w:proofErr w:type="spellEnd"/>
      <w:r w:rsidRPr="00C27A76">
        <w:rPr>
          <w:highlight w:val="white"/>
          <w:lang w:val="en-GB"/>
        </w:rPr>
        <w:t>), 9(1), pp.119-140.</w:t>
      </w:r>
    </w:p>
    <w:p w14:paraId="1C2F7444" w14:textId="77777777" w:rsidR="00703020" w:rsidRPr="00C27A76" w:rsidRDefault="00703020">
      <w:pPr>
        <w:rPr>
          <w:highlight w:val="white"/>
          <w:lang w:val="en-GB"/>
        </w:rPr>
      </w:pPr>
      <w:r w:rsidRPr="00C27A76">
        <w:rPr>
          <w:highlight w:val="white"/>
          <w:lang w:val="en-GB"/>
        </w:rPr>
        <w:t xml:space="preserve">Siddiqui, M.S., Syed, T.A., Nadeem, A., Nawaz, W. and </w:t>
      </w:r>
      <w:proofErr w:type="spellStart"/>
      <w:r w:rsidRPr="00C27A76">
        <w:rPr>
          <w:highlight w:val="white"/>
          <w:lang w:val="en-GB"/>
        </w:rPr>
        <w:t>Alkhodre</w:t>
      </w:r>
      <w:proofErr w:type="spellEnd"/>
      <w:r w:rsidRPr="00C27A76">
        <w:rPr>
          <w:highlight w:val="white"/>
          <w:lang w:val="en-GB"/>
        </w:rPr>
        <w:t>, A., (2022). Virtual tourism and digital heritage: an analysis of VR/AR technologies and applications. International Journal of Advanced Computer Science and Applications, 13(7).</w:t>
      </w:r>
    </w:p>
    <w:p w14:paraId="638C0B66" w14:textId="77777777" w:rsidR="00703020" w:rsidRPr="00C27A76" w:rsidRDefault="00703020">
      <w:pPr>
        <w:rPr>
          <w:highlight w:val="white"/>
          <w:lang w:val="en-GB"/>
        </w:rPr>
      </w:pPr>
      <w:r w:rsidRPr="00C27A76">
        <w:rPr>
          <w:highlight w:val="white"/>
          <w:lang w:val="en-GB"/>
        </w:rPr>
        <w:t>Todorova-</w:t>
      </w:r>
      <w:proofErr w:type="spellStart"/>
      <w:r w:rsidRPr="00C27A76">
        <w:rPr>
          <w:highlight w:val="white"/>
          <w:lang w:val="en-GB"/>
        </w:rPr>
        <w:t>Ekmekci</w:t>
      </w:r>
      <w:proofErr w:type="spellEnd"/>
      <w:r w:rsidRPr="00C27A76">
        <w:rPr>
          <w:highlight w:val="white"/>
          <w:lang w:val="en-GB"/>
        </w:rPr>
        <w:t>, M., (2021). Presenting and promoting cultural heritage with digital media, marketing approaches and methods. Good examples.</w:t>
      </w:r>
    </w:p>
    <w:p w14:paraId="0E9E38D3" w14:textId="77777777" w:rsidR="00703020" w:rsidRPr="00C27A76" w:rsidRDefault="00703020">
      <w:pPr>
        <w:rPr>
          <w:lang w:val="en-GB"/>
        </w:rPr>
      </w:pPr>
      <w:proofErr w:type="spellStart"/>
      <w:r w:rsidRPr="00C27A76">
        <w:rPr>
          <w:highlight w:val="white"/>
          <w:lang w:val="en-GB"/>
        </w:rPr>
        <w:lastRenderedPageBreak/>
        <w:t>Trisnayoni</w:t>
      </w:r>
      <w:proofErr w:type="spellEnd"/>
      <w:r w:rsidRPr="00C27A76">
        <w:rPr>
          <w:highlight w:val="white"/>
          <w:lang w:val="en-GB"/>
        </w:rPr>
        <w:t xml:space="preserve">, R.A., </w:t>
      </w:r>
      <w:proofErr w:type="spellStart"/>
      <w:r w:rsidRPr="00C27A76">
        <w:rPr>
          <w:highlight w:val="white"/>
          <w:lang w:val="en-GB"/>
        </w:rPr>
        <w:t>Astawa</w:t>
      </w:r>
      <w:proofErr w:type="spellEnd"/>
      <w:r w:rsidRPr="00C27A76">
        <w:rPr>
          <w:highlight w:val="white"/>
          <w:lang w:val="en-GB"/>
        </w:rPr>
        <w:t xml:space="preserve">, I.P. and </w:t>
      </w:r>
      <w:proofErr w:type="spellStart"/>
      <w:r w:rsidRPr="00C27A76">
        <w:rPr>
          <w:highlight w:val="white"/>
          <w:lang w:val="en-GB"/>
        </w:rPr>
        <w:t>Sutama</w:t>
      </w:r>
      <w:proofErr w:type="spellEnd"/>
      <w:r w:rsidRPr="00C27A76">
        <w:rPr>
          <w:highlight w:val="white"/>
          <w:lang w:val="en-GB"/>
        </w:rPr>
        <w:t>, I.K., (2022). Sustainable MICE Event Practices: An Explorative Study. International Journal of Travel, Hospitality and Events, 1(1), pp.74-82.</w:t>
      </w:r>
    </w:p>
    <w:p w14:paraId="66F6B84A" w14:textId="77777777" w:rsidR="00703020" w:rsidRPr="00C27A76" w:rsidRDefault="00703020">
      <w:pPr>
        <w:rPr>
          <w:highlight w:val="white"/>
          <w:lang w:val="en-GB"/>
        </w:rPr>
      </w:pPr>
      <w:r w:rsidRPr="00C27A76">
        <w:rPr>
          <w:highlight w:val="white"/>
          <w:lang w:val="en-GB"/>
        </w:rPr>
        <w:t>Visit Wales (2023). Supporting you. [online] Industry. Available at: https://industry.visitwales.com/supporting-you [Accessed 24 Oct. 2025].</w:t>
      </w:r>
    </w:p>
    <w:p w14:paraId="2208CD38" w14:textId="77777777" w:rsidR="00703020" w:rsidRPr="00C27A76" w:rsidRDefault="00703020">
      <w:pPr>
        <w:rPr>
          <w:highlight w:val="white"/>
          <w:lang w:val="en-GB"/>
        </w:rPr>
      </w:pPr>
      <w:r w:rsidRPr="00C27A76">
        <w:rPr>
          <w:highlight w:val="white"/>
          <w:lang w:val="en-GB"/>
        </w:rPr>
        <w:t>Visit Wales (2025). Home | Industry. [online] Visitwales.com. Available at: https://industry.visitwales.com/ [Accessed 24 Oct. 2025].</w:t>
      </w:r>
    </w:p>
    <w:p w14:paraId="46B5AB1F" w14:textId="77777777" w:rsidR="00703020" w:rsidRPr="00C27A76" w:rsidRDefault="00703020">
      <w:pPr>
        <w:rPr>
          <w:highlight w:val="white"/>
          <w:lang w:val="en-GB"/>
        </w:rPr>
      </w:pPr>
      <w:r w:rsidRPr="00C27A76">
        <w:rPr>
          <w:highlight w:val="white"/>
          <w:lang w:val="en-GB"/>
        </w:rPr>
        <w:t>Wee, H., Mustapha, N.A. and Anas, M.S., (2021). Characteristic of green event practices in mice tourism: a systematic literature review. International Journal of Academic Research in Business and Social Sciences, 11(16), pp.271-291.</w:t>
      </w:r>
    </w:p>
    <w:p w14:paraId="42728C91" w14:textId="77777777" w:rsidR="00703020" w:rsidRPr="00C27A76" w:rsidRDefault="00703020">
      <w:pPr>
        <w:rPr>
          <w:highlight w:val="white"/>
          <w:lang w:val="en-GB"/>
        </w:rPr>
      </w:pPr>
      <w:r w:rsidRPr="00C27A76">
        <w:rPr>
          <w:highlight w:val="white"/>
          <w:lang w:val="en-GB"/>
        </w:rPr>
        <w:t>Wilkins, E.J. and Horne, L., (2024). Effects and perceptions of weather, climate, and climate change on outdoor recreation and nature-based tourism in the United States: A systematic review. PLOS Climate, 3(4), p.e0000266.</w:t>
      </w:r>
    </w:p>
    <w:p w14:paraId="3F877B61" w14:textId="77777777" w:rsidR="00703020" w:rsidRPr="00C27A76" w:rsidRDefault="00703020">
      <w:pPr>
        <w:rPr>
          <w:highlight w:val="white"/>
          <w:lang w:val="en-GB"/>
        </w:rPr>
      </w:pPr>
      <w:r w:rsidRPr="00C27A76">
        <w:rPr>
          <w:highlight w:val="white"/>
          <w:lang w:val="en-GB"/>
        </w:rPr>
        <w:t xml:space="preserve">Yung, R., Le, T.H., Moyle, B. and </w:t>
      </w:r>
      <w:proofErr w:type="spellStart"/>
      <w:r w:rsidRPr="00C27A76">
        <w:rPr>
          <w:highlight w:val="white"/>
          <w:lang w:val="en-GB"/>
        </w:rPr>
        <w:t>Arcodia</w:t>
      </w:r>
      <w:proofErr w:type="spellEnd"/>
      <w:r w:rsidRPr="00C27A76">
        <w:rPr>
          <w:highlight w:val="white"/>
          <w:lang w:val="en-GB"/>
        </w:rPr>
        <w:t>, C., (2022). Towards a typology of virtual events. Tourism Management, 92, p.104560.</w:t>
      </w:r>
    </w:p>
    <w:p w14:paraId="4B9516DF" w14:textId="77777777" w:rsidR="00B9359E" w:rsidRPr="00C27A76" w:rsidRDefault="00B9359E">
      <w:pPr>
        <w:rPr>
          <w:lang w:val="en-GB"/>
        </w:rPr>
      </w:pPr>
    </w:p>
    <w:p w14:paraId="319B52A9" w14:textId="77777777" w:rsidR="00B9359E" w:rsidRPr="00C27A76" w:rsidRDefault="00B9359E">
      <w:pPr>
        <w:rPr>
          <w:lang w:val="en-GB"/>
        </w:rPr>
      </w:pPr>
    </w:p>
    <w:sectPr w:rsidR="00B9359E" w:rsidRPr="00C27A76" w:rsidSect="00703020">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21FB9" w14:textId="77777777" w:rsidR="00E275B2" w:rsidRDefault="00E275B2" w:rsidP="00703020">
      <w:pPr>
        <w:spacing w:line="240" w:lineRule="auto"/>
      </w:pPr>
      <w:r>
        <w:separator/>
      </w:r>
    </w:p>
  </w:endnote>
  <w:endnote w:type="continuationSeparator" w:id="0">
    <w:p w14:paraId="02CF76E1" w14:textId="77777777" w:rsidR="00E275B2" w:rsidRDefault="00E275B2" w:rsidP="007030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984161"/>
      <w:docPartObj>
        <w:docPartGallery w:val="Page Numbers (Bottom of Page)"/>
        <w:docPartUnique/>
      </w:docPartObj>
    </w:sdtPr>
    <w:sdtEndPr/>
    <w:sdtContent>
      <w:sdt>
        <w:sdtPr>
          <w:id w:val="-1769616900"/>
          <w:docPartObj>
            <w:docPartGallery w:val="Page Numbers (Top of Page)"/>
            <w:docPartUnique/>
          </w:docPartObj>
        </w:sdtPr>
        <w:sdtEndPr/>
        <w:sdtContent>
          <w:p w14:paraId="2DB258F0" w14:textId="77777777" w:rsidR="00703020" w:rsidRDefault="00703020">
            <w:pPr>
              <w:pStyle w:val="Footer"/>
              <w:jc w:val="right"/>
            </w:pPr>
            <w:r w:rsidRPr="00703020">
              <w:rPr>
                <w:sz w:val="22"/>
                <w:szCs w:val="22"/>
              </w:rPr>
              <w:t xml:space="preserve">Page </w:t>
            </w:r>
            <w:r w:rsidR="0017036B" w:rsidRPr="00703020">
              <w:rPr>
                <w:sz w:val="22"/>
                <w:szCs w:val="22"/>
              </w:rPr>
              <w:fldChar w:fldCharType="begin"/>
            </w:r>
            <w:r w:rsidRPr="00703020">
              <w:rPr>
                <w:sz w:val="22"/>
                <w:szCs w:val="22"/>
              </w:rPr>
              <w:instrText xml:space="preserve"> PAGE </w:instrText>
            </w:r>
            <w:r w:rsidR="0017036B" w:rsidRPr="00703020">
              <w:rPr>
                <w:sz w:val="22"/>
                <w:szCs w:val="22"/>
              </w:rPr>
              <w:fldChar w:fldCharType="separate"/>
            </w:r>
            <w:r w:rsidR="00C27A76">
              <w:rPr>
                <w:noProof/>
                <w:sz w:val="22"/>
                <w:szCs w:val="22"/>
              </w:rPr>
              <w:t>1</w:t>
            </w:r>
            <w:r w:rsidR="0017036B" w:rsidRPr="00703020">
              <w:rPr>
                <w:sz w:val="22"/>
                <w:szCs w:val="22"/>
              </w:rPr>
              <w:fldChar w:fldCharType="end"/>
            </w:r>
            <w:r w:rsidRPr="00703020">
              <w:rPr>
                <w:sz w:val="22"/>
                <w:szCs w:val="22"/>
              </w:rPr>
              <w:t xml:space="preserve"> of </w:t>
            </w:r>
            <w:r w:rsidR="0017036B" w:rsidRPr="00703020">
              <w:rPr>
                <w:sz w:val="22"/>
                <w:szCs w:val="22"/>
              </w:rPr>
              <w:fldChar w:fldCharType="begin"/>
            </w:r>
            <w:r w:rsidRPr="00703020">
              <w:rPr>
                <w:sz w:val="22"/>
                <w:szCs w:val="22"/>
              </w:rPr>
              <w:instrText xml:space="preserve"> NUMPAGES  </w:instrText>
            </w:r>
            <w:r w:rsidR="0017036B" w:rsidRPr="00703020">
              <w:rPr>
                <w:sz w:val="22"/>
                <w:szCs w:val="22"/>
              </w:rPr>
              <w:fldChar w:fldCharType="separate"/>
            </w:r>
            <w:r w:rsidR="00C27A76">
              <w:rPr>
                <w:noProof/>
                <w:sz w:val="22"/>
                <w:szCs w:val="22"/>
              </w:rPr>
              <w:t>13</w:t>
            </w:r>
            <w:r w:rsidR="0017036B" w:rsidRPr="00703020">
              <w:rPr>
                <w:sz w:val="22"/>
                <w:szCs w:val="22"/>
              </w:rPr>
              <w:fldChar w:fldCharType="end"/>
            </w:r>
          </w:p>
        </w:sdtContent>
      </w:sdt>
    </w:sdtContent>
  </w:sdt>
  <w:p w14:paraId="2E0AC50F" w14:textId="77777777" w:rsidR="00703020" w:rsidRDefault="00703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19CAC" w14:textId="77777777" w:rsidR="00E275B2" w:rsidRDefault="00E275B2" w:rsidP="00703020">
      <w:pPr>
        <w:spacing w:line="240" w:lineRule="auto"/>
      </w:pPr>
      <w:r>
        <w:separator/>
      </w:r>
    </w:p>
  </w:footnote>
  <w:footnote w:type="continuationSeparator" w:id="0">
    <w:p w14:paraId="210AAE02" w14:textId="77777777" w:rsidR="00E275B2" w:rsidRDefault="00E275B2" w:rsidP="007030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726A"/>
    <w:multiLevelType w:val="multilevel"/>
    <w:tmpl w:val="5742D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7C5080"/>
    <w:multiLevelType w:val="multilevel"/>
    <w:tmpl w:val="E6BC5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F6536A"/>
    <w:multiLevelType w:val="multilevel"/>
    <w:tmpl w:val="9154E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1E2338"/>
    <w:multiLevelType w:val="multilevel"/>
    <w:tmpl w:val="A9EC7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3F72CCC"/>
    <w:multiLevelType w:val="multilevel"/>
    <w:tmpl w:val="E4BA6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925642"/>
    <w:multiLevelType w:val="multilevel"/>
    <w:tmpl w:val="EB220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14181B"/>
    <w:multiLevelType w:val="multilevel"/>
    <w:tmpl w:val="E056C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89A3563"/>
    <w:multiLevelType w:val="multilevel"/>
    <w:tmpl w:val="91A26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BF56419"/>
    <w:multiLevelType w:val="multilevel"/>
    <w:tmpl w:val="D00AC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06651C"/>
    <w:multiLevelType w:val="multilevel"/>
    <w:tmpl w:val="52BC7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A40BFD"/>
    <w:multiLevelType w:val="multilevel"/>
    <w:tmpl w:val="2B5E0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0299546">
    <w:abstractNumId w:val="4"/>
  </w:num>
  <w:num w:numId="2" w16cid:durableId="1318067760">
    <w:abstractNumId w:val="7"/>
  </w:num>
  <w:num w:numId="3" w16cid:durableId="136609501">
    <w:abstractNumId w:val="2"/>
  </w:num>
  <w:num w:numId="4" w16cid:durableId="1845585240">
    <w:abstractNumId w:val="3"/>
  </w:num>
  <w:num w:numId="5" w16cid:durableId="776868345">
    <w:abstractNumId w:val="10"/>
  </w:num>
  <w:num w:numId="6" w16cid:durableId="313336228">
    <w:abstractNumId w:val="0"/>
  </w:num>
  <w:num w:numId="7" w16cid:durableId="784618547">
    <w:abstractNumId w:val="8"/>
  </w:num>
  <w:num w:numId="8" w16cid:durableId="1811707168">
    <w:abstractNumId w:val="5"/>
  </w:num>
  <w:num w:numId="9" w16cid:durableId="1279026393">
    <w:abstractNumId w:val="6"/>
  </w:num>
  <w:num w:numId="10" w16cid:durableId="1928151846">
    <w:abstractNumId w:val="1"/>
  </w:num>
  <w:num w:numId="11" w16cid:durableId="19172780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359E"/>
    <w:rsid w:val="00013420"/>
    <w:rsid w:val="000A6025"/>
    <w:rsid w:val="000D5148"/>
    <w:rsid w:val="0017036B"/>
    <w:rsid w:val="00174260"/>
    <w:rsid w:val="00230F25"/>
    <w:rsid w:val="00326C8B"/>
    <w:rsid w:val="0038781A"/>
    <w:rsid w:val="00590BF0"/>
    <w:rsid w:val="005D32EF"/>
    <w:rsid w:val="00703020"/>
    <w:rsid w:val="008F0E3C"/>
    <w:rsid w:val="00904371"/>
    <w:rsid w:val="00B9359E"/>
    <w:rsid w:val="00C27A76"/>
    <w:rsid w:val="00E275B2"/>
    <w:rsid w:val="00E3002B"/>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7A7DA"/>
  <w15:docId w15:val="{746714A9-7C0B-4E2F-BBE5-066092E93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36B"/>
  </w:style>
  <w:style w:type="paragraph" w:styleId="Heading1">
    <w:name w:val="heading 1"/>
    <w:basedOn w:val="Normal"/>
    <w:next w:val="Normal"/>
    <w:uiPriority w:val="9"/>
    <w:qFormat/>
    <w:rsid w:val="0017036B"/>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17036B"/>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17036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7036B"/>
    <w:pPr>
      <w:keepNext/>
      <w:keepLines/>
      <w:spacing w:before="280" w:after="80"/>
      <w:outlineLvl w:val="3"/>
    </w:pPr>
    <w:rPr>
      <w:color w:val="666666"/>
    </w:rPr>
  </w:style>
  <w:style w:type="paragraph" w:styleId="Heading5">
    <w:name w:val="heading 5"/>
    <w:basedOn w:val="Normal"/>
    <w:next w:val="Normal"/>
    <w:uiPriority w:val="9"/>
    <w:semiHidden/>
    <w:unhideWhenUsed/>
    <w:qFormat/>
    <w:rsid w:val="0017036B"/>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17036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17036B"/>
    <w:tblPr>
      <w:tblCellMar>
        <w:top w:w="100" w:type="dxa"/>
        <w:left w:w="100" w:type="dxa"/>
        <w:bottom w:w="100" w:type="dxa"/>
        <w:right w:w="100" w:type="dxa"/>
      </w:tblCellMar>
    </w:tblPr>
  </w:style>
  <w:style w:type="paragraph" w:styleId="Title">
    <w:name w:val="Title"/>
    <w:basedOn w:val="Normal"/>
    <w:next w:val="Normal"/>
    <w:uiPriority w:val="10"/>
    <w:qFormat/>
    <w:rsid w:val="0017036B"/>
    <w:pPr>
      <w:keepNext/>
      <w:keepLines/>
      <w:spacing w:after="60"/>
    </w:pPr>
    <w:rPr>
      <w:sz w:val="52"/>
      <w:szCs w:val="52"/>
    </w:rPr>
  </w:style>
  <w:style w:type="paragraph" w:styleId="Subtitle">
    <w:name w:val="Subtitle"/>
    <w:basedOn w:val="Normal"/>
    <w:next w:val="Normal"/>
    <w:uiPriority w:val="11"/>
    <w:qFormat/>
    <w:rsid w:val="0017036B"/>
    <w:pPr>
      <w:keepNext/>
      <w:keepLines/>
      <w:spacing w:after="320"/>
    </w:pPr>
    <w:rPr>
      <w:rFonts w:ascii="Arial" w:eastAsia="Arial" w:hAnsi="Arial" w:cs="Arial"/>
      <w:color w:val="666666"/>
      <w:sz w:val="30"/>
      <w:szCs w:val="30"/>
    </w:rPr>
  </w:style>
  <w:style w:type="table" w:customStyle="1" w:styleId="a">
    <w:basedOn w:val="TableNormal0"/>
    <w:rsid w:val="0017036B"/>
    <w:tblPr>
      <w:tblStyleRowBandSize w:val="1"/>
      <w:tblStyleColBandSize w:val="1"/>
    </w:tblPr>
  </w:style>
  <w:style w:type="paragraph" w:styleId="Header">
    <w:name w:val="header"/>
    <w:basedOn w:val="Normal"/>
    <w:link w:val="HeaderChar"/>
    <w:uiPriority w:val="99"/>
    <w:unhideWhenUsed/>
    <w:rsid w:val="00703020"/>
    <w:pPr>
      <w:tabs>
        <w:tab w:val="center" w:pos="4513"/>
        <w:tab w:val="right" w:pos="9026"/>
      </w:tabs>
      <w:spacing w:line="240" w:lineRule="auto"/>
    </w:pPr>
  </w:style>
  <w:style w:type="character" w:customStyle="1" w:styleId="HeaderChar">
    <w:name w:val="Header Char"/>
    <w:basedOn w:val="DefaultParagraphFont"/>
    <w:link w:val="Header"/>
    <w:uiPriority w:val="99"/>
    <w:rsid w:val="00703020"/>
  </w:style>
  <w:style w:type="paragraph" w:styleId="Footer">
    <w:name w:val="footer"/>
    <w:basedOn w:val="Normal"/>
    <w:link w:val="FooterChar"/>
    <w:uiPriority w:val="99"/>
    <w:unhideWhenUsed/>
    <w:rsid w:val="00703020"/>
    <w:pPr>
      <w:tabs>
        <w:tab w:val="center" w:pos="4513"/>
        <w:tab w:val="right" w:pos="9026"/>
      </w:tabs>
      <w:spacing w:line="240" w:lineRule="auto"/>
    </w:pPr>
  </w:style>
  <w:style w:type="character" w:customStyle="1" w:styleId="FooterChar">
    <w:name w:val="Footer Char"/>
    <w:basedOn w:val="DefaultParagraphFont"/>
    <w:link w:val="Footer"/>
    <w:uiPriority w:val="99"/>
    <w:rsid w:val="00703020"/>
  </w:style>
  <w:style w:type="paragraph" w:styleId="BalloonText">
    <w:name w:val="Balloon Text"/>
    <w:basedOn w:val="Normal"/>
    <w:link w:val="BalloonTextChar"/>
    <w:uiPriority w:val="99"/>
    <w:semiHidden/>
    <w:unhideWhenUsed/>
    <w:rsid w:val="00C27A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A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2225</Words>
  <Characters>12686</Characters>
  <Application>Microsoft Office Word</Application>
  <DocSecurity>0</DocSecurity>
  <Lines>105</Lines>
  <Paragraphs>29</Paragraphs>
  <ScaleCrop>false</ScaleCrop>
  <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Cristiana Staicu</cp:lastModifiedBy>
  <cp:revision>5</cp:revision>
  <dcterms:created xsi:type="dcterms:W3CDTF">2025-10-24T13:55:00Z</dcterms:created>
  <dcterms:modified xsi:type="dcterms:W3CDTF">2025-11-03T16:44:00Z</dcterms:modified>
</cp:coreProperties>
</file>