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lang w:eastAsia="en-US"/>
          <w14:ligatures w14:val="standardContextual"/>
        </w:rPr>
        <w:id w:val="-1083363426"/>
        <w:docPartObj>
          <w:docPartGallery w:val="Cover Pages"/>
          <w:docPartUnique/>
        </w:docPartObj>
      </w:sdtPr>
      <w:sdtEndPr>
        <w:rPr>
          <w:rStyle w:val="eop"/>
          <w:rFonts w:ascii="Aptos" w:eastAsiaTheme="majorEastAsia" w:hAnsi="Aptos" w:cs="Segoe UI"/>
        </w:rPr>
      </w:sdtEndPr>
      <w:sdtContent>
        <w:p w14:paraId="48B1D962" w14:textId="77777777" w:rsidR="00655D85" w:rsidRPr="0036502C" w:rsidRDefault="00655D85" w:rsidP="00655D85">
          <w:pPr>
            <w:pStyle w:val="paragraph"/>
            <w:jc w:val="center"/>
            <w:rPr>
              <w:rFonts w:ascii="Segoe UI" w:hAnsi="Segoe UI"/>
              <w:sz w:val="18"/>
              <w:szCs w:val="18"/>
            </w:rPr>
          </w:pPr>
          <w:r>
            <w:rPr>
              <w:noProof/>
            </w:rPr>
            <w:drawing>
              <wp:inline distT="0" distB="0" distL="0" distR="0" wp14:anchorId="37301D27" wp14:editId="4BDB23EE">
                <wp:extent cx="3830591" cy="1524000"/>
                <wp:effectExtent l="0" t="0" r="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830591" cy="1524000"/>
                        </a:xfrm>
                        <a:prstGeom prst="rect">
                          <a:avLst/>
                        </a:prstGeom>
                      </pic:spPr>
                    </pic:pic>
                  </a:graphicData>
                </a:graphic>
              </wp:inline>
            </w:drawing>
          </w:r>
          <w:r w:rsidRPr="461B039D">
            <w:rPr>
              <w:rStyle w:val="eop"/>
              <w:rFonts w:ascii="Aptos" w:eastAsiaTheme="majorEastAsia" w:hAnsi="Aptos" w:cs="Segoe UI"/>
            </w:rPr>
            <w:t> </w:t>
          </w:r>
        </w:p>
        <w:p w14:paraId="69ED6A80" w14:textId="77777777" w:rsidR="00655D85" w:rsidRPr="0036502C" w:rsidRDefault="00655D85" w:rsidP="00655D85">
          <w:pPr>
            <w:pStyle w:val="paragraph"/>
            <w:jc w:val="center"/>
            <w:rPr>
              <w:rStyle w:val="eop"/>
              <w:rFonts w:ascii="Aptos" w:eastAsiaTheme="majorEastAsia" w:hAnsi="Aptos" w:cs="Segoe UI"/>
            </w:rPr>
          </w:pPr>
          <w:r w:rsidRPr="461B039D">
            <w:rPr>
              <w:rStyle w:val="eop"/>
              <w:rFonts w:ascii="Aptos" w:eastAsiaTheme="majorEastAsia" w:hAnsi="Aptos" w:cs="Segoe UI"/>
            </w:rPr>
            <w:t>UNIVERSITY OF WALES TRINITY SAINT DAVID</w:t>
          </w:r>
        </w:p>
        <w:p w14:paraId="541BB1E6" w14:textId="77777777" w:rsidR="00655D85" w:rsidRDefault="00655D85" w:rsidP="00655D85">
          <w:pPr>
            <w:pStyle w:val="paragraph"/>
            <w:jc w:val="center"/>
            <w:rPr>
              <w:rStyle w:val="normaltextrun"/>
              <w:rFonts w:ascii="Aptos" w:eastAsiaTheme="majorEastAsia" w:hAnsi="Aptos" w:cs="Segoe UI"/>
            </w:rPr>
          </w:pPr>
          <w:r w:rsidRPr="0087511D">
            <w:rPr>
              <w:rStyle w:val="normaltextrun"/>
              <w:rFonts w:ascii="Aptos" w:eastAsiaTheme="majorEastAsia" w:hAnsi="Aptos" w:cs="Segoe UI"/>
            </w:rPr>
            <w:t>BENG Bachelor of Engineering Programme</w:t>
          </w:r>
        </w:p>
        <w:p w14:paraId="4584B8FE" w14:textId="77777777" w:rsidR="00655D85" w:rsidRDefault="00655D85" w:rsidP="00655D85">
          <w:pPr>
            <w:pStyle w:val="paragraph"/>
            <w:jc w:val="center"/>
            <w:rPr>
              <w:rFonts w:ascii="Segoe UI" w:hAnsi="Segoe UI"/>
              <w:sz w:val="18"/>
              <w:szCs w:val="18"/>
            </w:rPr>
          </w:pPr>
          <w:r w:rsidRPr="007A0072">
            <w:rPr>
              <w:rFonts w:ascii="Aptos" w:eastAsiaTheme="majorEastAsia" w:hAnsi="Aptos" w:cs="Segoe UI"/>
            </w:rPr>
            <w:t>DA6MME Mechanical and Manufacturing Engineering</w:t>
          </w:r>
        </w:p>
        <w:p w14:paraId="0FB9CC75" w14:textId="77777777" w:rsidR="00655D85" w:rsidRDefault="00655D85" w:rsidP="00655D85">
          <w:pPr>
            <w:pStyle w:val="paragraph"/>
            <w:jc w:val="center"/>
            <w:rPr>
              <w:rFonts w:ascii="Segoe UI" w:hAnsi="Segoe UI"/>
              <w:sz w:val="18"/>
              <w:szCs w:val="18"/>
            </w:rPr>
          </w:pPr>
          <w:r w:rsidRPr="461B039D">
            <w:rPr>
              <w:rStyle w:val="normaltextrun"/>
              <w:rFonts w:ascii="Aptos" w:eastAsiaTheme="majorEastAsia" w:hAnsi="Aptos" w:cs="Segoe UI"/>
            </w:rPr>
            <w:t>Independent Project ACMA6013</w:t>
          </w:r>
        </w:p>
        <w:p w14:paraId="65E5525C" w14:textId="77777777" w:rsidR="00655D85" w:rsidRDefault="00655D85" w:rsidP="00655D85">
          <w:pPr>
            <w:pStyle w:val="paragraph"/>
            <w:jc w:val="center"/>
            <w:rPr>
              <w:rStyle w:val="eop"/>
              <w:rFonts w:ascii="Aptos" w:eastAsiaTheme="majorEastAsia" w:hAnsi="Aptos" w:cs="Segoe UI"/>
            </w:rPr>
          </w:pPr>
        </w:p>
        <w:p w14:paraId="2995738E" w14:textId="77777777" w:rsidR="00655D85" w:rsidRDefault="00655D85" w:rsidP="00655D85">
          <w:pPr>
            <w:pStyle w:val="paragraph"/>
            <w:jc w:val="center"/>
            <w:rPr>
              <w:rStyle w:val="eop"/>
              <w:rFonts w:ascii="Aptos" w:eastAsiaTheme="majorEastAsia" w:hAnsi="Aptos" w:cs="Segoe UI"/>
            </w:rPr>
          </w:pPr>
        </w:p>
        <w:p w14:paraId="657EEA25" w14:textId="77777777" w:rsidR="00655D85" w:rsidRDefault="00655D85" w:rsidP="00655D85">
          <w:pPr>
            <w:pStyle w:val="paragraph"/>
            <w:jc w:val="center"/>
            <w:rPr>
              <w:rStyle w:val="eop"/>
              <w:rFonts w:ascii="Aptos" w:eastAsiaTheme="majorEastAsia" w:hAnsi="Aptos" w:cs="Segoe UI"/>
            </w:rPr>
          </w:pPr>
        </w:p>
        <w:p w14:paraId="50E98C4B" w14:textId="77777777" w:rsidR="00655D85" w:rsidRPr="00914525" w:rsidRDefault="00655D85" w:rsidP="00655D85">
          <w:pPr>
            <w:pStyle w:val="Title"/>
            <w:jc w:val="center"/>
            <w:rPr>
              <w:rFonts w:ascii="Segoe UI" w:hAnsi="Segoe UI"/>
              <w:sz w:val="20"/>
              <w:szCs w:val="20"/>
            </w:rPr>
          </w:pPr>
          <w:r w:rsidRPr="461B039D">
            <w:rPr>
              <w:rStyle w:val="normaltextrun"/>
              <w:rFonts w:ascii="Aptos" w:hAnsi="Aptos" w:cs="Segoe UI"/>
              <w:b/>
              <w:bCs/>
              <w:sz w:val="52"/>
              <w:szCs w:val="52"/>
            </w:rPr>
            <w:t>Evaluating and Implementing Improved Safety Systems in Vertical Milling Machines</w:t>
          </w:r>
        </w:p>
        <w:p w14:paraId="2AB806F1" w14:textId="77777777" w:rsidR="00655D85" w:rsidRDefault="00655D85" w:rsidP="00655D85"/>
        <w:p w14:paraId="70EF2264" w14:textId="77777777" w:rsidR="00655D85" w:rsidRDefault="00655D85" w:rsidP="00655D85">
          <w:pPr>
            <w:pStyle w:val="paragraph"/>
            <w:jc w:val="center"/>
            <w:rPr>
              <w:rStyle w:val="normaltextrun"/>
              <w:rFonts w:ascii="Aptos" w:eastAsiaTheme="majorEastAsia" w:hAnsi="Aptos" w:cs="Segoe UI"/>
            </w:rPr>
          </w:pPr>
        </w:p>
        <w:p w14:paraId="2107442D" w14:textId="77777777" w:rsidR="00655D85" w:rsidRDefault="00655D85" w:rsidP="00655D85">
          <w:pPr>
            <w:pStyle w:val="paragraph"/>
            <w:jc w:val="center"/>
            <w:rPr>
              <w:rStyle w:val="normaltextrun"/>
              <w:rFonts w:ascii="Aptos" w:eastAsiaTheme="majorEastAsia" w:hAnsi="Aptos" w:cs="Segoe UI"/>
            </w:rPr>
          </w:pPr>
        </w:p>
        <w:p w14:paraId="2ECF30EA" w14:textId="77777777" w:rsidR="00655D85" w:rsidRDefault="00655D85" w:rsidP="00655D85">
          <w:pPr>
            <w:pStyle w:val="paragraph"/>
            <w:jc w:val="center"/>
            <w:rPr>
              <w:rStyle w:val="normaltextrun"/>
              <w:rFonts w:ascii="Aptos" w:eastAsiaTheme="majorEastAsia" w:hAnsi="Aptos" w:cs="Segoe UI"/>
            </w:rPr>
          </w:pPr>
        </w:p>
        <w:p w14:paraId="5D944E2F" w14:textId="77777777" w:rsidR="00655D85" w:rsidRPr="004C5B0C" w:rsidRDefault="00655D85" w:rsidP="00655D85">
          <w:pPr>
            <w:pStyle w:val="paragraph"/>
            <w:jc w:val="center"/>
            <w:rPr>
              <w:rStyle w:val="normaltextrun"/>
              <w:rFonts w:ascii="Segoe UI" w:hAnsi="Segoe UI"/>
              <w:sz w:val="18"/>
              <w:szCs w:val="18"/>
            </w:rPr>
          </w:pPr>
          <w:r w:rsidRPr="461B039D">
            <w:rPr>
              <w:rStyle w:val="normaltextrun"/>
              <w:rFonts w:ascii="Aptos" w:eastAsiaTheme="majorEastAsia" w:hAnsi="Aptos" w:cs="Segoe UI"/>
            </w:rPr>
            <w:t>Student Name: Emyr Hunnam</w:t>
          </w:r>
        </w:p>
        <w:p w14:paraId="1D883E5D" w14:textId="77777777" w:rsidR="00655D85" w:rsidRPr="004C5B0C" w:rsidRDefault="00655D85" w:rsidP="00655D85">
          <w:pPr>
            <w:pStyle w:val="paragraph"/>
            <w:jc w:val="center"/>
            <w:rPr>
              <w:rStyle w:val="eop"/>
              <w:rFonts w:ascii="Segoe UI" w:hAnsi="Segoe UI"/>
              <w:sz w:val="18"/>
              <w:szCs w:val="18"/>
            </w:rPr>
          </w:pPr>
          <w:r w:rsidRPr="461B039D">
            <w:rPr>
              <w:rStyle w:val="normaltextrun"/>
              <w:rFonts w:ascii="Aptos" w:eastAsiaTheme="majorEastAsia" w:hAnsi="Aptos" w:cs="Segoe UI"/>
            </w:rPr>
            <w:t>Student No: 2216571</w:t>
          </w:r>
        </w:p>
        <w:p w14:paraId="0ECD2EBC" w14:textId="77777777" w:rsidR="00655D85" w:rsidRDefault="00655D85" w:rsidP="00655D85">
          <w:pPr>
            <w:pStyle w:val="paragraph"/>
            <w:jc w:val="center"/>
            <w:rPr>
              <w:rStyle w:val="normaltextrun"/>
              <w:rFonts w:ascii="Aptos" w:eastAsiaTheme="majorEastAsia" w:hAnsi="Aptos" w:cs="Segoe UI"/>
            </w:rPr>
          </w:pPr>
          <w:r w:rsidRPr="461B039D">
            <w:rPr>
              <w:rStyle w:val="eop"/>
              <w:rFonts w:ascii="Aptos" w:eastAsiaTheme="majorEastAsia" w:hAnsi="Aptos" w:cs="Segoe UI"/>
            </w:rPr>
            <w:t>Project Supervisors: Kelvin Lake &amp; Kevin Rogers</w:t>
          </w:r>
        </w:p>
        <w:p w14:paraId="70869791" w14:textId="24B0138B" w:rsidR="00655D85" w:rsidRDefault="00655D85" w:rsidP="00655D85">
          <w:pPr>
            <w:pStyle w:val="paragraph"/>
            <w:jc w:val="center"/>
            <w:rPr>
              <w:rStyle w:val="eop"/>
              <w:rFonts w:ascii="Aptos" w:eastAsiaTheme="majorEastAsia" w:hAnsi="Aptos" w:cs="Segoe UI"/>
            </w:rPr>
          </w:pPr>
          <w:r w:rsidRPr="461B039D">
            <w:rPr>
              <w:rStyle w:val="normaltextrun"/>
              <w:rFonts w:ascii="Aptos" w:eastAsiaTheme="majorEastAsia" w:hAnsi="Aptos" w:cs="Segoe UI"/>
            </w:rPr>
            <w:t>Word Count:</w:t>
          </w:r>
          <w:r w:rsidR="00BB1E13">
            <w:rPr>
              <w:rStyle w:val="normaltextrun"/>
              <w:rFonts w:ascii="Aptos" w:eastAsiaTheme="majorEastAsia" w:hAnsi="Aptos" w:cs="Segoe UI"/>
            </w:rPr>
            <w:t xml:space="preserve"> 10,488</w:t>
          </w:r>
        </w:p>
        <w:p w14:paraId="76719B7F" w14:textId="77777777" w:rsidR="00655D85" w:rsidRPr="0036502C" w:rsidRDefault="00655D85" w:rsidP="00655D85">
          <w:pPr>
            <w:pStyle w:val="paragraph"/>
            <w:jc w:val="center"/>
            <w:rPr>
              <w:rFonts w:ascii="Segoe UI" w:hAnsi="Segoe UI"/>
              <w:sz w:val="18"/>
              <w:szCs w:val="18"/>
            </w:rPr>
          </w:pPr>
          <w:r w:rsidRPr="0036502C">
            <w:rPr>
              <w:rStyle w:val="eop"/>
              <w:rFonts w:ascii="Aptos" w:eastAsiaTheme="majorEastAsia" w:hAnsi="Aptos" w:cs="Segoe UI"/>
            </w:rPr>
            <w:t>2025</w:t>
          </w:r>
        </w:p>
        <w:p w14:paraId="2330583F" w14:textId="7F6740DB" w:rsidR="00655D85" w:rsidRDefault="00655D85"/>
        <w:p w14:paraId="214FD31E" w14:textId="5ACA2BAE" w:rsidR="00655D85" w:rsidRDefault="00A2601E">
          <w:pPr>
            <w:spacing w:line="278" w:lineRule="auto"/>
            <w:rPr>
              <w:rStyle w:val="eop"/>
              <w:rFonts w:ascii="Aptos" w:eastAsiaTheme="majorEastAsia" w:hAnsi="Aptos" w:cs="Segoe UI"/>
              <w:kern w:val="0"/>
              <w:lang w:eastAsia="en-GB"/>
              <w14:ligatures w14:val="none"/>
            </w:rPr>
          </w:pPr>
        </w:p>
      </w:sdtContent>
    </w:sdt>
    <w:p w14:paraId="354B8FF0" w14:textId="1C055F85" w:rsidR="00CA7F68" w:rsidRPr="00655D85" w:rsidRDefault="005B39BA" w:rsidP="00655D85">
      <w:pPr>
        <w:pStyle w:val="Heading1"/>
        <w:numPr>
          <w:ilvl w:val="0"/>
          <w:numId w:val="0"/>
        </w:numPr>
        <w:ind w:left="432" w:hanging="432"/>
        <w:rPr>
          <w:rFonts w:ascii="Segoe UI" w:hAnsi="Segoe UI"/>
          <w:sz w:val="18"/>
          <w:szCs w:val="18"/>
        </w:rPr>
      </w:pPr>
      <w:bookmarkStart w:id="0" w:name="_Toc198454695"/>
      <w:r>
        <w:t>Decl</w:t>
      </w:r>
      <w:r w:rsidR="00CA7F68">
        <w:t>aration</w:t>
      </w:r>
      <w:bookmarkEnd w:id="0"/>
    </w:p>
    <w:p w14:paraId="7C009BB4" w14:textId="52185CBD" w:rsidR="00BB0246" w:rsidRPr="0018182A" w:rsidRDefault="002F2C1A" w:rsidP="0018182A">
      <w:r w:rsidRPr="00F6223F">
        <w:rPr>
          <w:noProof/>
        </w:rPr>
        <w:drawing>
          <wp:anchor distT="0" distB="0" distL="114300" distR="114300" simplePos="0" relativeHeight="251658243" behindDoc="0" locked="0" layoutInCell="1" allowOverlap="1" wp14:anchorId="4C3AAD05" wp14:editId="3F2D44AC">
            <wp:simplePos x="0" y="0"/>
            <wp:positionH relativeFrom="column">
              <wp:posOffset>985520</wp:posOffset>
            </wp:positionH>
            <wp:positionV relativeFrom="paragraph">
              <wp:posOffset>412115</wp:posOffset>
            </wp:positionV>
            <wp:extent cx="733425" cy="1301750"/>
            <wp:effectExtent l="0" t="0" r="0" b="0"/>
            <wp:wrapSquare wrapText="bothSides"/>
            <wp:docPr id="461490582" name="Picture 10"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490582" name="Picture 10" descr="A piece of paper with writing on it&#10;&#10;AI-generated content may be incorrect."/>
                    <pic:cNvPicPr>
                      <a:picLocks noChangeAspect="1" noChangeArrowheads="1"/>
                    </pic:cNvPicPr>
                  </pic:nvPicPr>
                  <pic:blipFill rotWithShape="1">
                    <a:blip r:embed="rId12">
                      <a:extLst>
                        <a:ext uri="{BEBA8EAE-BF5A-486C-A8C5-ECC9F3942E4B}">
                          <a14:imgProps xmlns:a14="http://schemas.microsoft.com/office/drawing/2010/main">
                            <a14:imgLayer r:embed="rId13">
                              <a14:imgEffect>
                                <a14:backgroundRemoval t="26278" b="38668" l="46597" r="55921"/>
                              </a14:imgEffect>
                            </a14:imgLayer>
                          </a14:imgProps>
                        </a:ext>
                        <a:ext uri="{28A0092B-C50C-407E-A947-70E740481C1C}">
                          <a14:useLocalDpi xmlns:a14="http://schemas.microsoft.com/office/drawing/2010/main" val="0"/>
                        </a:ext>
                      </a:extLst>
                    </a:blip>
                    <a:srcRect l="45432" t="24729" r="42914" b="59783"/>
                    <a:stretch/>
                  </pic:blipFill>
                  <pic:spPr bwMode="auto">
                    <a:xfrm rot="16200000">
                      <a:off x="0" y="0"/>
                      <a:ext cx="733425" cy="1301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36ACB" w:rsidRPr="00A36ACB">
        <w:rPr>
          <w:noProof/>
        </w:rPr>
        <w:drawing>
          <wp:anchor distT="0" distB="0" distL="114300" distR="114300" simplePos="0" relativeHeight="251658244" behindDoc="0" locked="0" layoutInCell="1" allowOverlap="1" wp14:anchorId="2E397B02" wp14:editId="621BB868">
            <wp:simplePos x="0" y="0"/>
            <wp:positionH relativeFrom="column">
              <wp:posOffset>3601085</wp:posOffset>
            </wp:positionH>
            <wp:positionV relativeFrom="paragraph">
              <wp:posOffset>488950</wp:posOffset>
            </wp:positionV>
            <wp:extent cx="807085" cy="1372235"/>
            <wp:effectExtent l="0" t="0" r="0" b="0"/>
            <wp:wrapSquare wrapText="bothSides"/>
            <wp:docPr id="303187005" name="Picture 1" descr="A close 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187005" name="Picture 1" descr="A close up of a number&#10;&#10;AI-generated content may be incorrect."/>
                    <pic:cNvPicPr/>
                  </pic:nvPicPr>
                  <pic:blipFill>
                    <a:blip r:embed="rId14">
                      <a:extLst>
                        <a:ext uri="{BEBA8EAE-BF5A-486C-A8C5-ECC9F3942E4B}">
                          <a14:imgProps xmlns:a14="http://schemas.microsoft.com/office/drawing/2010/main">
                            <a14:imgLayer r:embed="rId15">
                              <a14:imgEffect>
                                <a14:backgroundRemoval t="10000" b="90000" l="10000" r="90000">
                                  <a14:foregroundMark x1="52857" y1="15966" x2="52857" y2="15966"/>
                                  <a14:foregroundMark x1="61429" y1="21849" x2="61429" y2="21849"/>
                                  <a14:foregroundMark x1="52143" y1="24790" x2="52143" y2="24790"/>
                                  <a14:foregroundMark x1="49286" y1="27311" x2="49286" y2="27311"/>
                                  <a14:foregroundMark x1="47857" y1="27311" x2="47857" y2="27311"/>
                                  <a14:foregroundMark x1="51429" y1="24790" x2="50714" y2="26050"/>
                                  <a14:foregroundMark x1="49286" y1="26471" x2="52143" y2="24790"/>
                                  <a14:foregroundMark x1="47143" y1="27311" x2="50714" y2="26891"/>
                                  <a14:foregroundMark x1="40714" y1="30672" x2="40714" y2="30672"/>
                                  <a14:foregroundMark x1="50714" y1="39916" x2="50714" y2="39916"/>
                                  <a14:foregroundMark x1="55714" y1="51261" x2="55714" y2="51261"/>
                                  <a14:foregroundMark x1="53571" y1="71429" x2="53571" y2="71429"/>
                                  <a14:foregroundMark x1="53571" y1="80252" x2="53571" y2="80252"/>
                                </a14:backgroundRemoval>
                              </a14:imgEffect>
                            </a14:imgLayer>
                          </a14:imgProps>
                        </a:ext>
                        <a:ext uri="{28A0092B-C50C-407E-A947-70E740481C1C}">
                          <a14:useLocalDpi xmlns:a14="http://schemas.microsoft.com/office/drawing/2010/main" val="0"/>
                        </a:ext>
                      </a:extLst>
                    </a:blip>
                    <a:stretch>
                      <a:fillRect/>
                    </a:stretch>
                  </pic:blipFill>
                  <pic:spPr>
                    <a:xfrm rot="16200000">
                      <a:off x="0" y="0"/>
                      <a:ext cx="807085" cy="1372235"/>
                    </a:xfrm>
                    <a:prstGeom prst="rect">
                      <a:avLst/>
                    </a:prstGeom>
                  </pic:spPr>
                </pic:pic>
              </a:graphicData>
            </a:graphic>
            <wp14:sizeRelH relativeFrom="margin">
              <wp14:pctWidth>0</wp14:pctWidth>
            </wp14:sizeRelH>
            <wp14:sizeRelV relativeFrom="margin">
              <wp14:pctHeight>0</wp14:pctHeight>
            </wp14:sizeRelV>
          </wp:anchor>
        </w:drawing>
      </w:r>
      <w:r w:rsidR="008549F3" w:rsidRPr="0018182A">
        <w:t>This</w:t>
      </w:r>
      <w:r w:rsidR="00754715" w:rsidRPr="0018182A">
        <w:t xml:space="preserve"> thesis</w:t>
      </w:r>
      <w:r w:rsidR="008549F3" w:rsidRPr="0018182A">
        <w:t xml:space="preserve"> is the result of the author’s original </w:t>
      </w:r>
      <w:r w:rsidR="00BB0246" w:rsidRPr="0018182A">
        <w:t>research. It has been composed by the author and has not been previously submitted for examination which has led to the award of a degree.</w:t>
      </w:r>
    </w:p>
    <w:p w14:paraId="67E58E46" w14:textId="4A258DE9" w:rsidR="00A8231B" w:rsidRPr="00E845F5" w:rsidRDefault="00A8231B" w:rsidP="0018182A"/>
    <w:p w14:paraId="1A37DAC3" w14:textId="383FD789" w:rsidR="00FB7BEC" w:rsidRPr="00E845F5" w:rsidRDefault="00FB7BEC" w:rsidP="0018182A">
      <w:r w:rsidRPr="00E845F5">
        <w:t>Signed</w:t>
      </w:r>
      <w:r w:rsidR="00172C9B" w:rsidRPr="00E845F5">
        <w:t>:</w:t>
      </w:r>
      <w:r w:rsidR="00172C9B" w:rsidRPr="00E845F5">
        <w:tab/>
      </w:r>
      <w:r w:rsidR="00172C9B" w:rsidRPr="00E845F5">
        <w:tab/>
      </w:r>
      <w:r w:rsidRPr="00E845F5">
        <w:t>Date</w:t>
      </w:r>
      <w:r w:rsidR="00172C9B" w:rsidRPr="00E845F5">
        <w:t>:</w:t>
      </w:r>
    </w:p>
    <w:p w14:paraId="02D722A6" w14:textId="194D8061" w:rsidR="005B39BA" w:rsidRDefault="005B39BA" w:rsidP="0018182A">
      <w:r>
        <w:br w:type="page"/>
      </w:r>
    </w:p>
    <w:p w14:paraId="52BE65E3" w14:textId="6AC7821A" w:rsidR="002851AF" w:rsidRDefault="002851AF" w:rsidP="00C315B3">
      <w:pPr>
        <w:pStyle w:val="Heading1"/>
        <w:numPr>
          <w:ilvl w:val="0"/>
          <w:numId w:val="0"/>
        </w:numPr>
        <w:ind w:left="432" w:hanging="432"/>
      </w:pPr>
      <w:bookmarkStart w:id="1" w:name="_Toc198454696"/>
      <w:r w:rsidRPr="0036502C">
        <w:lastRenderedPageBreak/>
        <w:t>A</w:t>
      </w:r>
      <w:r w:rsidR="00C3133C">
        <w:t>cknowledgements</w:t>
      </w:r>
      <w:bookmarkEnd w:id="1"/>
    </w:p>
    <w:p w14:paraId="4D01635E" w14:textId="3C536EBC" w:rsidR="00A7382F" w:rsidRPr="00CC1BAA" w:rsidRDefault="00A7382F" w:rsidP="0018182A">
      <w:pPr>
        <w:pStyle w:val="ListParagraph"/>
        <w:numPr>
          <w:ilvl w:val="0"/>
          <w:numId w:val="23"/>
        </w:numPr>
        <w:rPr>
          <w:rFonts w:eastAsiaTheme="majorEastAsia"/>
          <w:color w:val="0F4761" w:themeColor="accent1" w:themeShade="BF"/>
          <w:sz w:val="36"/>
          <w:szCs w:val="36"/>
        </w:rPr>
      </w:pPr>
      <w:r w:rsidRPr="00FB00AA">
        <w:t>David Perriman</w:t>
      </w:r>
      <w:r w:rsidR="00262011">
        <w:t xml:space="preserve"> </w:t>
      </w:r>
      <w:r w:rsidR="00EE5492">
        <w:t xml:space="preserve">(Renishaw) </w:t>
      </w:r>
      <w:r w:rsidRPr="00FB00AA">
        <w:t>for FMEA</w:t>
      </w:r>
      <w:r w:rsidR="00764943">
        <w:t xml:space="preserve"> &amp;</w:t>
      </w:r>
      <w:r w:rsidR="00403738">
        <w:t xml:space="preserve"> MCDA</w:t>
      </w:r>
      <w:r w:rsidR="00635D50">
        <w:t xml:space="preserve"> input</w:t>
      </w:r>
      <w:r w:rsidR="00102C65">
        <w:t>.</w:t>
      </w:r>
    </w:p>
    <w:p w14:paraId="45225EF8" w14:textId="67CBFC22" w:rsidR="00CC1BAA" w:rsidRPr="00CC1BAA" w:rsidRDefault="00764943" w:rsidP="0018182A">
      <w:pPr>
        <w:pStyle w:val="ListParagraph"/>
        <w:numPr>
          <w:ilvl w:val="0"/>
          <w:numId w:val="23"/>
        </w:numPr>
        <w:rPr>
          <w:rFonts w:eastAsiaTheme="majorEastAsia"/>
          <w:color w:val="0F4761" w:themeColor="accent1" w:themeShade="BF"/>
          <w:sz w:val="36"/>
          <w:szCs w:val="36"/>
        </w:rPr>
      </w:pPr>
      <w:r>
        <w:t>Rita Bilous</w:t>
      </w:r>
      <w:r w:rsidR="00262011">
        <w:t xml:space="preserve"> </w:t>
      </w:r>
      <w:r w:rsidR="00EE5492">
        <w:t xml:space="preserve">(Renishaw) </w:t>
      </w:r>
      <w:r w:rsidR="009654FD" w:rsidRPr="00CC1BAA">
        <w:t xml:space="preserve">for </w:t>
      </w:r>
      <w:r w:rsidR="00DF432B">
        <w:t>exp</w:t>
      </w:r>
      <w:r w:rsidR="00722318">
        <w:t>editing</w:t>
      </w:r>
      <w:r w:rsidR="00954AE2">
        <w:t xml:space="preserve"> the </w:t>
      </w:r>
      <w:r w:rsidR="009654FD" w:rsidRPr="00CC1BAA">
        <w:t>purchasing</w:t>
      </w:r>
      <w:r w:rsidR="00722318">
        <w:t xml:space="preserve"> process to ensure the project remained on schedule</w:t>
      </w:r>
      <w:r w:rsidR="00102C65">
        <w:t>.</w:t>
      </w:r>
    </w:p>
    <w:p w14:paraId="6E480F4F" w14:textId="17949C64" w:rsidR="008E6F2D" w:rsidRDefault="003B5CE5" w:rsidP="003E25B0">
      <w:pPr>
        <w:pStyle w:val="ListParagraph"/>
        <w:numPr>
          <w:ilvl w:val="0"/>
          <w:numId w:val="23"/>
        </w:numPr>
      </w:pPr>
      <w:r w:rsidRPr="00CC1BAA">
        <w:t>Gareth</w:t>
      </w:r>
      <w:r w:rsidR="00C25705" w:rsidRPr="00CC1BAA">
        <w:t xml:space="preserve"> Powl</w:t>
      </w:r>
      <w:r w:rsidR="007417B5" w:rsidRPr="00CC1BAA">
        <w:t>e</w:t>
      </w:r>
      <w:r w:rsidR="00C25705" w:rsidRPr="00CC1BAA">
        <w:t xml:space="preserve">s </w:t>
      </w:r>
      <w:r w:rsidR="00262011">
        <w:t>(</w:t>
      </w:r>
      <w:r w:rsidR="00BF400E">
        <w:t>Machine Covers Ltd)</w:t>
      </w:r>
      <w:r w:rsidR="000B02DA">
        <w:t xml:space="preserve"> </w:t>
      </w:r>
      <w:r w:rsidR="00C25705" w:rsidRPr="00CC1BAA">
        <w:t xml:space="preserve">for </w:t>
      </w:r>
      <w:r w:rsidR="00FA7AFC">
        <w:t xml:space="preserve">the </w:t>
      </w:r>
      <w:r w:rsidR="00C25705" w:rsidRPr="00CC1BAA">
        <w:t xml:space="preserve">supply and installation of </w:t>
      </w:r>
      <w:r w:rsidR="00A27385">
        <w:t xml:space="preserve">the </w:t>
      </w:r>
      <w:r w:rsidR="003522C3">
        <w:t xml:space="preserve">safety </w:t>
      </w:r>
      <w:r w:rsidR="00403738">
        <w:t>guarding</w:t>
      </w:r>
      <w:r w:rsidR="00001FDD">
        <w:t xml:space="preserve"> system</w:t>
      </w:r>
      <w:r w:rsidR="00102C65">
        <w:t>.</w:t>
      </w:r>
    </w:p>
    <w:p w14:paraId="0DBFC635" w14:textId="3B405B5B" w:rsidR="00EE5492" w:rsidRDefault="00EE5492" w:rsidP="003E25B0">
      <w:pPr>
        <w:pStyle w:val="ListParagraph"/>
        <w:numPr>
          <w:ilvl w:val="0"/>
          <w:numId w:val="23"/>
        </w:numPr>
      </w:pPr>
      <w:r>
        <w:t>Morgan Davies (Renishaw) for</w:t>
      </w:r>
      <w:r w:rsidR="00D31B42">
        <w:t xml:space="preserve"> assistance</w:t>
      </w:r>
      <w:r w:rsidR="00954AE2">
        <w:t xml:space="preserve"> conducting the </w:t>
      </w:r>
      <w:r w:rsidR="0073018F">
        <w:t>testi</w:t>
      </w:r>
      <w:r w:rsidR="00D31B42">
        <w:t>ng</w:t>
      </w:r>
      <w:r w:rsidR="00102C65">
        <w:t>.</w:t>
      </w:r>
    </w:p>
    <w:p w14:paraId="60BABBC0" w14:textId="13052FDF" w:rsidR="004576C9" w:rsidRPr="0018775C" w:rsidRDefault="004576C9" w:rsidP="461B039D"/>
    <w:p w14:paraId="6D67761B" w14:textId="6F86D1E7" w:rsidR="461B039D" w:rsidRDefault="461B039D">
      <w:r>
        <w:br w:type="page"/>
      </w:r>
    </w:p>
    <w:p w14:paraId="3424DF2D" w14:textId="05928310" w:rsidR="004576C9" w:rsidRPr="0036502C" w:rsidRDefault="004576C9" w:rsidP="00C315B3">
      <w:pPr>
        <w:pStyle w:val="Heading1"/>
        <w:numPr>
          <w:ilvl w:val="0"/>
          <w:numId w:val="0"/>
        </w:numPr>
        <w:ind w:left="432" w:hanging="432"/>
      </w:pPr>
      <w:bookmarkStart w:id="2" w:name="_Toc198454697"/>
      <w:r w:rsidRPr="0036502C">
        <w:lastRenderedPageBreak/>
        <w:t>Abstract</w:t>
      </w:r>
      <w:bookmarkEnd w:id="2"/>
    </w:p>
    <w:p w14:paraId="17672D88" w14:textId="71A10ACF" w:rsidR="00622CB6" w:rsidRDefault="00622CB6" w:rsidP="00622CB6">
      <w:r>
        <w:t>This project investigates and implements improved safety measures for vertical milling machines within Renishaw’s Custom Workshop, addressing significant entanglement hazards posed by exposed rotating tooling. Existing guarding solutions were evaluated through a detailed literature</w:t>
      </w:r>
      <w:r w:rsidR="00FA7AFC">
        <w:t xml:space="preserve"> review</w:t>
      </w:r>
      <w:r>
        <w:t>, historical accident data and current health and safety regulations. Modern safety technologies, including conductive sensors, pressure mats and interlocked guards were assessed using Failure Modes and Effects Analysis (FMEA) and Multi-Criteria Decision Analysis (MCDA) to determine the most suitable solution.</w:t>
      </w:r>
    </w:p>
    <w:p w14:paraId="00F15B7C" w14:textId="163FDCC1" w:rsidR="00622CB6" w:rsidRDefault="00622CB6" w:rsidP="00622CB6">
      <w:r>
        <w:t>An adjustable interlocked guard system was selected based on its strong performance in risk reduction, ease of integration and operational efficiency. The system underwent mechanical testing in accordance with ISO 14120, operator efficiency trials and user feedback collection. Results showed a twenty per cent improvement in workflow efficiency and an estimated annual labour cost saving exceeding sixteen thousand pounds. Survey responses confirmed enhanced operator confidence, usability and safety perception.</w:t>
      </w:r>
    </w:p>
    <w:p w14:paraId="464F5DAB" w14:textId="0FBE1C7B" w:rsidR="00622CB6" w:rsidRDefault="00622CB6" w:rsidP="00622CB6">
      <w:r>
        <w:t xml:space="preserve">The implemented solution achieved a first-year return on investment of approximately three hundred ninety per cent while significantly reducing the risk of injury. The project presents a structured and replicable methodology for enhancing machine safety and offers practical insight into </w:t>
      </w:r>
      <w:r w:rsidR="00EE1BAC">
        <w:t>integrating</w:t>
      </w:r>
      <w:r>
        <w:t xml:space="preserve"> modern safety systems within manual machining environments.</w:t>
      </w:r>
    </w:p>
    <w:p w14:paraId="6E1EF188" w14:textId="77777777" w:rsidR="004576C9" w:rsidRPr="004576C9" w:rsidRDefault="004576C9" w:rsidP="0018182A"/>
    <w:p w14:paraId="1ADD5CB0" w14:textId="77777777" w:rsidR="002851AF" w:rsidRPr="0036502C" w:rsidRDefault="002851AF" w:rsidP="0018182A">
      <w:pPr>
        <w:rPr>
          <w:rFonts w:asciiTheme="majorHAnsi" w:eastAsiaTheme="majorEastAsia" w:hAnsiTheme="majorHAnsi" w:cstheme="majorBidi"/>
          <w:color w:val="0F4761" w:themeColor="accent1" w:themeShade="BF"/>
          <w:sz w:val="32"/>
          <w:szCs w:val="32"/>
        </w:rPr>
      </w:pPr>
      <w:r w:rsidRPr="0036502C">
        <w:br w:type="page"/>
      </w:r>
    </w:p>
    <w:bookmarkStart w:id="3" w:name="_Toc198454698" w:displacedByCustomXml="next"/>
    <w:sdt>
      <w:sdtPr>
        <w:rPr>
          <w:rFonts w:ascii="Arial" w:eastAsiaTheme="minorEastAsia" w:hAnsi="Arial" w:cs="Arial"/>
          <w:color w:val="auto"/>
          <w:sz w:val="22"/>
          <w:szCs w:val="22"/>
        </w:rPr>
        <w:id w:val="-1752338775"/>
        <w:docPartObj>
          <w:docPartGallery w:val="Table of Contents"/>
          <w:docPartUnique/>
        </w:docPartObj>
      </w:sdtPr>
      <w:sdtEndPr>
        <w:rPr>
          <w:b/>
          <w:bCs/>
        </w:rPr>
      </w:sdtEndPr>
      <w:sdtContent>
        <w:p w14:paraId="6DD3C207" w14:textId="61EFE8EA" w:rsidR="00F673E8" w:rsidRDefault="00F673E8" w:rsidP="000C5745">
          <w:pPr>
            <w:pStyle w:val="Heading1"/>
            <w:numPr>
              <w:ilvl w:val="0"/>
              <w:numId w:val="0"/>
            </w:numPr>
            <w:ind w:left="432" w:hanging="432"/>
          </w:pPr>
          <w:r>
            <w:t>Contents</w:t>
          </w:r>
          <w:bookmarkEnd w:id="3"/>
        </w:p>
        <w:p w14:paraId="7EF3C14D" w14:textId="7ECCC4D3" w:rsidR="00D85285" w:rsidRDefault="00F673E8">
          <w:pPr>
            <w:pStyle w:val="TOC1"/>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198454695" w:history="1">
            <w:r w:rsidR="00D85285" w:rsidRPr="00B05A32">
              <w:rPr>
                <w:rStyle w:val="Hyperlink"/>
                <w:noProof/>
              </w:rPr>
              <w:t>Declaration</w:t>
            </w:r>
            <w:r w:rsidR="00D85285">
              <w:rPr>
                <w:noProof/>
                <w:webHidden/>
              </w:rPr>
              <w:tab/>
            </w:r>
            <w:r w:rsidR="00D85285">
              <w:rPr>
                <w:noProof/>
                <w:webHidden/>
              </w:rPr>
              <w:fldChar w:fldCharType="begin"/>
            </w:r>
            <w:r w:rsidR="00D85285">
              <w:rPr>
                <w:noProof/>
                <w:webHidden/>
              </w:rPr>
              <w:instrText xml:space="preserve"> PAGEREF _Toc198454695 \h </w:instrText>
            </w:r>
            <w:r w:rsidR="00D85285">
              <w:rPr>
                <w:noProof/>
                <w:webHidden/>
              </w:rPr>
            </w:r>
            <w:r w:rsidR="00D85285">
              <w:rPr>
                <w:noProof/>
                <w:webHidden/>
              </w:rPr>
              <w:fldChar w:fldCharType="separate"/>
            </w:r>
            <w:r w:rsidR="0012312E">
              <w:rPr>
                <w:noProof/>
                <w:webHidden/>
              </w:rPr>
              <w:t>I</w:t>
            </w:r>
            <w:r w:rsidR="00D85285">
              <w:rPr>
                <w:noProof/>
                <w:webHidden/>
              </w:rPr>
              <w:fldChar w:fldCharType="end"/>
            </w:r>
          </w:hyperlink>
        </w:p>
        <w:p w14:paraId="684B96B0" w14:textId="24BB9769" w:rsidR="00D85285" w:rsidRDefault="00D85285">
          <w:pPr>
            <w:pStyle w:val="TOC1"/>
            <w:tabs>
              <w:tab w:val="right" w:leader="dot" w:pos="9016"/>
            </w:tabs>
            <w:rPr>
              <w:rFonts w:asciiTheme="minorHAnsi" w:eastAsiaTheme="minorEastAsia" w:hAnsiTheme="minorHAnsi" w:cstheme="minorBidi"/>
              <w:noProof/>
              <w:sz w:val="24"/>
              <w:szCs w:val="24"/>
              <w:lang w:eastAsia="en-GB"/>
            </w:rPr>
          </w:pPr>
          <w:hyperlink w:anchor="_Toc198454696" w:history="1">
            <w:r w:rsidRPr="00B05A32">
              <w:rPr>
                <w:rStyle w:val="Hyperlink"/>
                <w:noProof/>
              </w:rPr>
              <w:t>Acknowledgements</w:t>
            </w:r>
            <w:r>
              <w:rPr>
                <w:noProof/>
                <w:webHidden/>
              </w:rPr>
              <w:tab/>
            </w:r>
            <w:r>
              <w:rPr>
                <w:noProof/>
                <w:webHidden/>
              </w:rPr>
              <w:fldChar w:fldCharType="begin"/>
            </w:r>
            <w:r>
              <w:rPr>
                <w:noProof/>
                <w:webHidden/>
              </w:rPr>
              <w:instrText xml:space="preserve"> PAGEREF _Toc198454696 \h </w:instrText>
            </w:r>
            <w:r>
              <w:rPr>
                <w:noProof/>
                <w:webHidden/>
              </w:rPr>
            </w:r>
            <w:r>
              <w:rPr>
                <w:noProof/>
                <w:webHidden/>
              </w:rPr>
              <w:fldChar w:fldCharType="separate"/>
            </w:r>
            <w:r w:rsidR="0012312E">
              <w:rPr>
                <w:noProof/>
                <w:webHidden/>
              </w:rPr>
              <w:t>II</w:t>
            </w:r>
            <w:r>
              <w:rPr>
                <w:noProof/>
                <w:webHidden/>
              </w:rPr>
              <w:fldChar w:fldCharType="end"/>
            </w:r>
          </w:hyperlink>
        </w:p>
        <w:p w14:paraId="36E0D78C" w14:textId="30CACCFB" w:rsidR="00D85285" w:rsidRDefault="00D85285">
          <w:pPr>
            <w:pStyle w:val="TOC1"/>
            <w:tabs>
              <w:tab w:val="right" w:leader="dot" w:pos="9016"/>
            </w:tabs>
            <w:rPr>
              <w:rFonts w:asciiTheme="minorHAnsi" w:eastAsiaTheme="minorEastAsia" w:hAnsiTheme="minorHAnsi" w:cstheme="minorBidi"/>
              <w:noProof/>
              <w:sz w:val="24"/>
              <w:szCs w:val="24"/>
              <w:lang w:eastAsia="en-GB"/>
            </w:rPr>
          </w:pPr>
          <w:hyperlink w:anchor="_Toc198454697" w:history="1">
            <w:r w:rsidRPr="00B05A32">
              <w:rPr>
                <w:rStyle w:val="Hyperlink"/>
                <w:noProof/>
              </w:rPr>
              <w:t>Abstract</w:t>
            </w:r>
            <w:r>
              <w:rPr>
                <w:noProof/>
                <w:webHidden/>
              </w:rPr>
              <w:tab/>
            </w:r>
            <w:r>
              <w:rPr>
                <w:noProof/>
                <w:webHidden/>
              </w:rPr>
              <w:fldChar w:fldCharType="begin"/>
            </w:r>
            <w:r>
              <w:rPr>
                <w:noProof/>
                <w:webHidden/>
              </w:rPr>
              <w:instrText xml:space="preserve"> PAGEREF _Toc198454697 \h </w:instrText>
            </w:r>
            <w:r>
              <w:rPr>
                <w:noProof/>
                <w:webHidden/>
              </w:rPr>
            </w:r>
            <w:r>
              <w:rPr>
                <w:noProof/>
                <w:webHidden/>
              </w:rPr>
              <w:fldChar w:fldCharType="separate"/>
            </w:r>
            <w:r w:rsidR="0012312E">
              <w:rPr>
                <w:noProof/>
                <w:webHidden/>
              </w:rPr>
              <w:t>III</w:t>
            </w:r>
            <w:r>
              <w:rPr>
                <w:noProof/>
                <w:webHidden/>
              </w:rPr>
              <w:fldChar w:fldCharType="end"/>
            </w:r>
          </w:hyperlink>
        </w:p>
        <w:p w14:paraId="6AB9E821" w14:textId="32A1845B" w:rsidR="00D85285" w:rsidRDefault="00D85285">
          <w:pPr>
            <w:pStyle w:val="TOC1"/>
            <w:tabs>
              <w:tab w:val="right" w:leader="dot" w:pos="9016"/>
            </w:tabs>
            <w:rPr>
              <w:rFonts w:asciiTheme="minorHAnsi" w:eastAsiaTheme="minorEastAsia" w:hAnsiTheme="minorHAnsi" w:cstheme="minorBidi"/>
              <w:noProof/>
              <w:sz w:val="24"/>
              <w:szCs w:val="24"/>
              <w:lang w:eastAsia="en-GB"/>
            </w:rPr>
          </w:pPr>
          <w:hyperlink w:anchor="_Toc198454698" w:history="1">
            <w:r w:rsidRPr="00B05A32">
              <w:rPr>
                <w:rStyle w:val="Hyperlink"/>
                <w:noProof/>
              </w:rPr>
              <w:t>Contents</w:t>
            </w:r>
            <w:r>
              <w:rPr>
                <w:noProof/>
                <w:webHidden/>
              </w:rPr>
              <w:tab/>
            </w:r>
            <w:r>
              <w:rPr>
                <w:noProof/>
                <w:webHidden/>
              </w:rPr>
              <w:fldChar w:fldCharType="begin"/>
            </w:r>
            <w:r>
              <w:rPr>
                <w:noProof/>
                <w:webHidden/>
              </w:rPr>
              <w:instrText xml:space="preserve"> PAGEREF _Toc198454698 \h </w:instrText>
            </w:r>
            <w:r>
              <w:rPr>
                <w:noProof/>
                <w:webHidden/>
              </w:rPr>
            </w:r>
            <w:r>
              <w:rPr>
                <w:noProof/>
                <w:webHidden/>
              </w:rPr>
              <w:fldChar w:fldCharType="separate"/>
            </w:r>
            <w:r w:rsidR="0012312E">
              <w:rPr>
                <w:noProof/>
                <w:webHidden/>
              </w:rPr>
              <w:t>IV</w:t>
            </w:r>
            <w:r>
              <w:rPr>
                <w:noProof/>
                <w:webHidden/>
              </w:rPr>
              <w:fldChar w:fldCharType="end"/>
            </w:r>
          </w:hyperlink>
        </w:p>
        <w:p w14:paraId="790B24C2" w14:textId="5E49EFEA" w:rsidR="00D85285" w:rsidRDefault="00D85285">
          <w:pPr>
            <w:pStyle w:val="TOC1"/>
            <w:tabs>
              <w:tab w:val="right" w:leader="dot" w:pos="9016"/>
            </w:tabs>
            <w:rPr>
              <w:rFonts w:asciiTheme="minorHAnsi" w:eastAsiaTheme="minorEastAsia" w:hAnsiTheme="minorHAnsi" w:cstheme="minorBidi"/>
              <w:noProof/>
              <w:sz w:val="24"/>
              <w:szCs w:val="24"/>
              <w:lang w:eastAsia="en-GB"/>
            </w:rPr>
          </w:pPr>
          <w:hyperlink w:anchor="_Toc198454699" w:history="1">
            <w:r w:rsidRPr="00B05A32">
              <w:rPr>
                <w:rStyle w:val="Hyperlink"/>
                <w:noProof/>
              </w:rPr>
              <w:t>List of Figures</w:t>
            </w:r>
            <w:r>
              <w:rPr>
                <w:noProof/>
                <w:webHidden/>
              </w:rPr>
              <w:tab/>
            </w:r>
            <w:r>
              <w:rPr>
                <w:noProof/>
                <w:webHidden/>
              </w:rPr>
              <w:fldChar w:fldCharType="begin"/>
            </w:r>
            <w:r>
              <w:rPr>
                <w:noProof/>
                <w:webHidden/>
              </w:rPr>
              <w:instrText xml:space="preserve"> PAGEREF _Toc198454699 \h </w:instrText>
            </w:r>
            <w:r>
              <w:rPr>
                <w:noProof/>
                <w:webHidden/>
              </w:rPr>
            </w:r>
            <w:r>
              <w:rPr>
                <w:noProof/>
                <w:webHidden/>
              </w:rPr>
              <w:fldChar w:fldCharType="separate"/>
            </w:r>
            <w:r w:rsidR="0012312E">
              <w:rPr>
                <w:noProof/>
                <w:webHidden/>
              </w:rPr>
              <w:t>VII</w:t>
            </w:r>
            <w:r>
              <w:rPr>
                <w:noProof/>
                <w:webHidden/>
              </w:rPr>
              <w:fldChar w:fldCharType="end"/>
            </w:r>
          </w:hyperlink>
        </w:p>
        <w:p w14:paraId="3B8E2076" w14:textId="084C6E70" w:rsidR="00D85285" w:rsidRDefault="00D85285">
          <w:pPr>
            <w:pStyle w:val="TOC1"/>
            <w:tabs>
              <w:tab w:val="right" w:leader="dot" w:pos="9016"/>
            </w:tabs>
            <w:rPr>
              <w:rFonts w:asciiTheme="minorHAnsi" w:eastAsiaTheme="minorEastAsia" w:hAnsiTheme="minorHAnsi" w:cstheme="minorBidi"/>
              <w:noProof/>
              <w:sz w:val="24"/>
              <w:szCs w:val="24"/>
              <w:lang w:eastAsia="en-GB"/>
            </w:rPr>
          </w:pPr>
          <w:hyperlink w:anchor="_Toc198454700" w:history="1">
            <w:r w:rsidRPr="00B05A32">
              <w:rPr>
                <w:rStyle w:val="Hyperlink"/>
                <w:noProof/>
              </w:rPr>
              <w:t>List of Tables</w:t>
            </w:r>
            <w:r>
              <w:rPr>
                <w:noProof/>
                <w:webHidden/>
              </w:rPr>
              <w:tab/>
            </w:r>
            <w:r>
              <w:rPr>
                <w:noProof/>
                <w:webHidden/>
              </w:rPr>
              <w:fldChar w:fldCharType="begin"/>
            </w:r>
            <w:r>
              <w:rPr>
                <w:noProof/>
                <w:webHidden/>
              </w:rPr>
              <w:instrText xml:space="preserve"> PAGEREF _Toc198454700 \h </w:instrText>
            </w:r>
            <w:r>
              <w:rPr>
                <w:noProof/>
                <w:webHidden/>
              </w:rPr>
            </w:r>
            <w:r>
              <w:rPr>
                <w:noProof/>
                <w:webHidden/>
              </w:rPr>
              <w:fldChar w:fldCharType="separate"/>
            </w:r>
            <w:r w:rsidR="0012312E">
              <w:rPr>
                <w:noProof/>
                <w:webHidden/>
              </w:rPr>
              <w:t>VIII</w:t>
            </w:r>
            <w:r>
              <w:rPr>
                <w:noProof/>
                <w:webHidden/>
              </w:rPr>
              <w:fldChar w:fldCharType="end"/>
            </w:r>
          </w:hyperlink>
        </w:p>
        <w:p w14:paraId="56801D9E" w14:textId="574FD39A" w:rsidR="00D85285" w:rsidRDefault="00D85285">
          <w:pPr>
            <w:pStyle w:val="TOC1"/>
            <w:tabs>
              <w:tab w:val="right" w:leader="dot" w:pos="9016"/>
            </w:tabs>
            <w:rPr>
              <w:rFonts w:asciiTheme="minorHAnsi" w:eastAsiaTheme="minorEastAsia" w:hAnsiTheme="minorHAnsi" w:cstheme="minorBidi"/>
              <w:noProof/>
              <w:sz w:val="24"/>
              <w:szCs w:val="24"/>
              <w:lang w:eastAsia="en-GB"/>
            </w:rPr>
          </w:pPr>
          <w:hyperlink w:anchor="_Toc198454701" w:history="1">
            <w:r w:rsidRPr="00B05A32">
              <w:rPr>
                <w:rStyle w:val="Hyperlink"/>
                <w:noProof/>
              </w:rPr>
              <w:t>List of Equations</w:t>
            </w:r>
            <w:r>
              <w:rPr>
                <w:noProof/>
                <w:webHidden/>
              </w:rPr>
              <w:tab/>
            </w:r>
            <w:r>
              <w:rPr>
                <w:noProof/>
                <w:webHidden/>
              </w:rPr>
              <w:fldChar w:fldCharType="begin"/>
            </w:r>
            <w:r>
              <w:rPr>
                <w:noProof/>
                <w:webHidden/>
              </w:rPr>
              <w:instrText xml:space="preserve"> PAGEREF _Toc198454701 \h </w:instrText>
            </w:r>
            <w:r>
              <w:rPr>
                <w:noProof/>
                <w:webHidden/>
              </w:rPr>
            </w:r>
            <w:r>
              <w:rPr>
                <w:noProof/>
                <w:webHidden/>
              </w:rPr>
              <w:fldChar w:fldCharType="separate"/>
            </w:r>
            <w:r w:rsidR="0012312E">
              <w:rPr>
                <w:noProof/>
                <w:webHidden/>
              </w:rPr>
              <w:t>VIII</w:t>
            </w:r>
            <w:r>
              <w:rPr>
                <w:noProof/>
                <w:webHidden/>
              </w:rPr>
              <w:fldChar w:fldCharType="end"/>
            </w:r>
          </w:hyperlink>
        </w:p>
        <w:p w14:paraId="0BFD0C92" w14:textId="38D0928D"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02" w:history="1">
            <w:r w:rsidRPr="00B05A32">
              <w:rPr>
                <w:rStyle w:val="Hyperlink"/>
                <w:noProof/>
              </w:rPr>
              <w:t>1</w:t>
            </w:r>
            <w:r>
              <w:rPr>
                <w:rFonts w:asciiTheme="minorHAnsi" w:eastAsiaTheme="minorEastAsia" w:hAnsiTheme="minorHAnsi" w:cstheme="minorBidi"/>
                <w:noProof/>
                <w:sz w:val="24"/>
                <w:szCs w:val="24"/>
                <w:lang w:eastAsia="en-GB"/>
              </w:rPr>
              <w:tab/>
            </w:r>
            <w:r w:rsidRPr="00B05A32">
              <w:rPr>
                <w:rStyle w:val="Hyperlink"/>
                <w:noProof/>
              </w:rPr>
              <w:t>Introduction</w:t>
            </w:r>
            <w:r>
              <w:rPr>
                <w:noProof/>
                <w:webHidden/>
              </w:rPr>
              <w:tab/>
            </w:r>
            <w:r>
              <w:rPr>
                <w:noProof/>
                <w:webHidden/>
              </w:rPr>
              <w:fldChar w:fldCharType="begin"/>
            </w:r>
            <w:r>
              <w:rPr>
                <w:noProof/>
                <w:webHidden/>
              </w:rPr>
              <w:instrText xml:space="preserve"> PAGEREF _Toc198454702 \h </w:instrText>
            </w:r>
            <w:r>
              <w:rPr>
                <w:noProof/>
                <w:webHidden/>
              </w:rPr>
            </w:r>
            <w:r>
              <w:rPr>
                <w:noProof/>
                <w:webHidden/>
              </w:rPr>
              <w:fldChar w:fldCharType="separate"/>
            </w:r>
            <w:r w:rsidR="0012312E">
              <w:rPr>
                <w:noProof/>
                <w:webHidden/>
              </w:rPr>
              <w:t>1</w:t>
            </w:r>
            <w:r>
              <w:rPr>
                <w:noProof/>
                <w:webHidden/>
              </w:rPr>
              <w:fldChar w:fldCharType="end"/>
            </w:r>
          </w:hyperlink>
        </w:p>
        <w:p w14:paraId="05D7EC2C" w14:textId="0513E10F"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03" w:history="1">
            <w:r w:rsidRPr="00B05A32">
              <w:rPr>
                <w:rStyle w:val="Hyperlink"/>
                <w:noProof/>
              </w:rPr>
              <w:t>1.1</w:t>
            </w:r>
            <w:r>
              <w:rPr>
                <w:rFonts w:asciiTheme="minorHAnsi" w:eastAsiaTheme="minorEastAsia" w:hAnsiTheme="minorHAnsi" w:cstheme="minorBidi"/>
                <w:noProof/>
                <w:sz w:val="24"/>
                <w:szCs w:val="24"/>
                <w:lang w:eastAsia="en-GB"/>
              </w:rPr>
              <w:tab/>
            </w:r>
            <w:r w:rsidRPr="00B05A32">
              <w:rPr>
                <w:rStyle w:val="Hyperlink"/>
                <w:noProof/>
              </w:rPr>
              <w:t>Project background</w:t>
            </w:r>
            <w:r>
              <w:rPr>
                <w:noProof/>
                <w:webHidden/>
              </w:rPr>
              <w:tab/>
            </w:r>
            <w:r>
              <w:rPr>
                <w:noProof/>
                <w:webHidden/>
              </w:rPr>
              <w:fldChar w:fldCharType="begin"/>
            </w:r>
            <w:r>
              <w:rPr>
                <w:noProof/>
                <w:webHidden/>
              </w:rPr>
              <w:instrText xml:space="preserve"> PAGEREF _Toc198454703 \h </w:instrText>
            </w:r>
            <w:r>
              <w:rPr>
                <w:noProof/>
                <w:webHidden/>
              </w:rPr>
            </w:r>
            <w:r>
              <w:rPr>
                <w:noProof/>
                <w:webHidden/>
              </w:rPr>
              <w:fldChar w:fldCharType="separate"/>
            </w:r>
            <w:r w:rsidR="0012312E">
              <w:rPr>
                <w:noProof/>
                <w:webHidden/>
              </w:rPr>
              <w:t>1</w:t>
            </w:r>
            <w:r>
              <w:rPr>
                <w:noProof/>
                <w:webHidden/>
              </w:rPr>
              <w:fldChar w:fldCharType="end"/>
            </w:r>
          </w:hyperlink>
        </w:p>
        <w:p w14:paraId="478C1120" w14:textId="328D4E63"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04" w:history="1">
            <w:r w:rsidRPr="00B05A32">
              <w:rPr>
                <w:rStyle w:val="Hyperlink"/>
                <w:noProof/>
              </w:rPr>
              <w:t>1.2</w:t>
            </w:r>
            <w:r>
              <w:rPr>
                <w:rFonts w:asciiTheme="minorHAnsi" w:eastAsiaTheme="minorEastAsia" w:hAnsiTheme="minorHAnsi" w:cstheme="minorBidi"/>
                <w:noProof/>
                <w:sz w:val="24"/>
                <w:szCs w:val="24"/>
                <w:lang w:eastAsia="en-GB"/>
              </w:rPr>
              <w:tab/>
            </w:r>
            <w:r w:rsidRPr="00B05A32">
              <w:rPr>
                <w:rStyle w:val="Hyperlink"/>
                <w:noProof/>
              </w:rPr>
              <w:t>Define problem</w:t>
            </w:r>
            <w:r>
              <w:rPr>
                <w:noProof/>
                <w:webHidden/>
              </w:rPr>
              <w:tab/>
            </w:r>
            <w:r>
              <w:rPr>
                <w:noProof/>
                <w:webHidden/>
              </w:rPr>
              <w:fldChar w:fldCharType="begin"/>
            </w:r>
            <w:r>
              <w:rPr>
                <w:noProof/>
                <w:webHidden/>
              </w:rPr>
              <w:instrText xml:space="preserve"> PAGEREF _Toc198454704 \h </w:instrText>
            </w:r>
            <w:r>
              <w:rPr>
                <w:noProof/>
                <w:webHidden/>
              </w:rPr>
            </w:r>
            <w:r>
              <w:rPr>
                <w:noProof/>
                <w:webHidden/>
              </w:rPr>
              <w:fldChar w:fldCharType="separate"/>
            </w:r>
            <w:r w:rsidR="0012312E">
              <w:rPr>
                <w:noProof/>
                <w:webHidden/>
              </w:rPr>
              <w:t>1</w:t>
            </w:r>
            <w:r>
              <w:rPr>
                <w:noProof/>
                <w:webHidden/>
              </w:rPr>
              <w:fldChar w:fldCharType="end"/>
            </w:r>
          </w:hyperlink>
        </w:p>
        <w:p w14:paraId="6379DADB" w14:textId="4629BC98"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05" w:history="1">
            <w:r w:rsidRPr="00B05A32">
              <w:rPr>
                <w:rStyle w:val="Hyperlink"/>
                <w:noProof/>
              </w:rPr>
              <w:t>1.3</w:t>
            </w:r>
            <w:r>
              <w:rPr>
                <w:rFonts w:asciiTheme="minorHAnsi" w:eastAsiaTheme="minorEastAsia" w:hAnsiTheme="minorHAnsi" w:cstheme="minorBidi"/>
                <w:noProof/>
                <w:sz w:val="24"/>
                <w:szCs w:val="24"/>
                <w:lang w:eastAsia="en-GB"/>
              </w:rPr>
              <w:tab/>
            </w:r>
            <w:r w:rsidRPr="00B05A32">
              <w:rPr>
                <w:rStyle w:val="Hyperlink"/>
                <w:noProof/>
              </w:rPr>
              <w:t>Project Aim &amp; Objectives</w:t>
            </w:r>
            <w:r>
              <w:rPr>
                <w:noProof/>
                <w:webHidden/>
              </w:rPr>
              <w:tab/>
            </w:r>
            <w:r>
              <w:rPr>
                <w:noProof/>
                <w:webHidden/>
              </w:rPr>
              <w:fldChar w:fldCharType="begin"/>
            </w:r>
            <w:r>
              <w:rPr>
                <w:noProof/>
                <w:webHidden/>
              </w:rPr>
              <w:instrText xml:space="preserve"> PAGEREF _Toc198454705 \h </w:instrText>
            </w:r>
            <w:r>
              <w:rPr>
                <w:noProof/>
                <w:webHidden/>
              </w:rPr>
            </w:r>
            <w:r>
              <w:rPr>
                <w:noProof/>
                <w:webHidden/>
              </w:rPr>
              <w:fldChar w:fldCharType="separate"/>
            </w:r>
            <w:r w:rsidR="0012312E">
              <w:rPr>
                <w:noProof/>
                <w:webHidden/>
              </w:rPr>
              <w:t>2</w:t>
            </w:r>
            <w:r>
              <w:rPr>
                <w:noProof/>
                <w:webHidden/>
              </w:rPr>
              <w:fldChar w:fldCharType="end"/>
            </w:r>
          </w:hyperlink>
        </w:p>
        <w:p w14:paraId="54CDE26B" w14:textId="6AED3054"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06" w:history="1">
            <w:r w:rsidRPr="00B05A32">
              <w:rPr>
                <w:rStyle w:val="Hyperlink"/>
                <w:noProof/>
              </w:rPr>
              <w:t>1.3.1</w:t>
            </w:r>
            <w:r>
              <w:rPr>
                <w:rFonts w:asciiTheme="minorHAnsi" w:eastAsiaTheme="minorEastAsia" w:hAnsiTheme="minorHAnsi" w:cstheme="minorBidi"/>
                <w:noProof/>
                <w:sz w:val="24"/>
                <w:szCs w:val="24"/>
                <w:lang w:eastAsia="en-GB"/>
              </w:rPr>
              <w:tab/>
            </w:r>
            <w:r w:rsidRPr="00B05A32">
              <w:rPr>
                <w:rStyle w:val="Hyperlink"/>
                <w:noProof/>
              </w:rPr>
              <w:t>Aim</w:t>
            </w:r>
            <w:r>
              <w:rPr>
                <w:noProof/>
                <w:webHidden/>
              </w:rPr>
              <w:tab/>
            </w:r>
            <w:r>
              <w:rPr>
                <w:noProof/>
                <w:webHidden/>
              </w:rPr>
              <w:fldChar w:fldCharType="begin"/>
            </w:r>
            <w:r>
              <w:rPr>
                <w:noProof/>
                <w:webHidden/>
              </w:rPr>
              <w:instrText xml:space="preserve"> PAGEREF _Toc198454706 \h </w:instrText>
            </w:r>
            <w:r>
              <w:rPr>
                <w:noProof/>
                <w:webHidden/>
              </w:rPr>
            </w:r>
            <w:r>
              <w:rPr>
                <w:noProof/>
                <w:webHidden/>
              </w:rPr>
              <w:fldChar w:fldCharType="separate"/>
            </w:r>
            <w:r w:rsidR="0012312E">
              <w:rPr>
                <w:noProof/>
                <w:webHidden/>
              </w:rPr>
              <w:t>2</w:t>
            </w:r>
            <w:r>
              <w:rPr>
                <w:noProof/>
                <w:webHidden/>
              </w:rPr>
              <w:fldChar w:fldCharType="end"/>
            </w:r>
          </w:hyperlink>
        </w:p>
        <w:p w14:paraId="7973FB0F" w14:textId="1B778B3D"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07" w:history="1">
            <w:r w:rsidRPr="00B05A32">
              <w:rPr>
                <w:rStyle w:val="Hyperlink"/>
                <w:noProof/>
              </w:rPr>
              <w:t>1.3.2</w:t>
            </w:r>
            <w:r>
              <w:rPr>
                <w:rFonts w:asciiTheme="minorHAnsi" w:eastAsiaTheme="minorEastAsia" w:hAnsiTheme="minorHAnsi" w:cstheme="minorBidi"/>
                <w:noProof/>
                <w:sz w:val="24"/>
                <w:szCs w:val="24"/>
                <w:lang w:eastAsia="en-GB"/>
              </w:rPr>
              <w:tab/>
            </w:r>
            <w:r w:rsidRPr="00B05A32">
              <w:rPr>
                <w:rStyle w:val="Hyperlink"/>
                <w:noProof/>
              </w:rPr>
              <w:t>Objectives</w:t>
            </w:r>
            <w:r>
              <w:rPr>
                <w:noProof/>
                <w:webHidden/>
              </w:rPr>
              <w:tab/>
            </w:r>
            <w:r>
              <w:rPr>
                <w:noProof/>
                <w:webHidden/>
              </w:rPr>
              <w:fldChar w:fldCharType="begin"/>
            </w:r>
            <w:r>
              <w:rPr>
                <w:noProof/>
                <w:webHidden/>
              </w:rPr>
              <w:instrText xml:space="preserve"> PAGEREF _Toc198454707 \h </w:instrText>
            </w:r>
            <w:r>
              <w:rPr>
                <w:noProof/>
                <w:webHidden/>
              </w:rPr>
            </w:r>
            <w:r>
              <w:rPr>
                <w:noProof/>
                <w:webHidden/>
              </w:rPr>
              <w:fldChar w:fldCharType="separate"/>
            </w:r>
            <w:r w:rsidR="0012312E">
              <w:rPr>
                <w:noProof/>
                <w:webHidden/>
              </w:rPr>
              <w:t>2</w:t>
            </w:r>
            <w:r>
              <w:rPr>
                <w:noProof/>
                <w:webHidden/>
              </w:rPr>
              <w:fldChar w:fldCharType="end"/>
            </w:r>
          </w:hyperlink>
        </w:p>
        <w:p w14:paraId="717366A2" w14:textId="38BE4E46"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08" w:history="1">
            <w:r w:rsidRPr="00B05A32">
              <w:rPr>
                <w:rStyle w:val="Hyperlink"/>
                <w:noProof/>
              </w:rPr>
              <w:t>1.4</w:t>
            </w:r>
            <w:r>
              <w:rPr>
                <w:rFonts w:asciiTheme="minorHAnsi" w:eastAsiaTheme="minorEastAsia" w:hAnsiTheme="minorHAnsi" w:cstheme="minorBidi"/>
                <w:noProof/>
                <w:sz w:val="24"/>
                <w:szCs w:val="24"/>
                <w:lang w:eastAsia="en-GB"/>
              </w:rPr>
              <w:tab/>
            </w:r>
            <w:r w:rsidRPr="00B05A32">
              <w:rPr>
                <w:rStyle w:val="Hyperlink"/>
                <w:noProof/>
              </w:rPr>
              <w:t>Report structure</w:t>
            </w:r>
            <w:r>
              <w:rPr>
                <w:noProof/>
                <w:webHidden/>
              </w:rPr>
              <w:tab/>
            </w:r>
            <w:r>
              <w:rPr>
                <w:noProof/>
                <w:webHidden/>
              </w:rPr>
              <w:fldChar w:fldCharType="begin"/>
            </w:r>
            <w:r>
              <w:rPr>
                <w:noProof/>
                <w:webHidden/>
              </w:rPr>
              <w:instrText xml:space="preserve"> PAGEREF _Toc198454708 \h </w:instrText>
            </w:r>
            <w:r>
              <w:rPr>
                <w:noProof/>
                <w:webHidden/>
              </w:rPr>
            </w:r>
            <w:r>
              <w:rPr>
                <w:noProof/>
                <w:webHidden/>
              </w:rPr>
              <w:fldChar w:fldCharType="separate"/>
            </w:r>
            <w:r w:rsidR="0012312E">
              <w:rPr>
                <w:noProof/>
                <w:webHidden/>
              </w:rPr>
              <w:t>3</w:t>
            </w:r>
            <w:r>
              <w:rPr>
                <w:noProof/>
                <w:webHidden/>
              </w:rPr>
              <w:fldChar w:fldCharType="end"/>
            </w:r>
          </w:hyperlink>
        </w:p>
        <w:p w14:paraId="73353C2D" w14:textId="279FABB3"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09" w:history="1">
            <w:r w:rsidRPr="00B05A32">
              <w:rPr>
                <w:rStyle w:val="Hyperlink"/>
                <w:noProof/>
              </w:rPr>
              <w:t>1.4.1</w:t>
            </w:r>
            <w:r>
              <w:rPr>
                <w:rFonts w:asciiTheme="minorHAnsi" w:eastAsiaTheme="minorEastAsia" w:hAnsiTheme="minorHAnsi" w:cstheme="minorBidi"/>
                <w:noProof/>
                <w:sz w:val="24"/>
                <w:szCs w:val="24"/>
                <w:lang w:eastAsia="en-GB"/>
              </w:rPr>
              <w:tab/>
            </w:r>
            <w:r w:rsidRPr="00B05A32">
              <w:rPr>
                <w:rStyle w:val="Hyperlink"/>
                <w:noProof/>
              </w:rPr>
              <w:t>Gantt chart</w:t>
            </w:r>
            <w:r>
              <w:rPr>
                <w:noProof/>
                <w:webHidden/>
              </w:rPr>
              <w:tab/>
            </w:r>
            <w:r>
              <w:rPr>
                <w:noProof/>
                <w:webHidden/>
              </w:rPr>
              <w:fldChar w:fldCharType="begin"/>
            </w:r>
            <w:r>
              <w:rPr>
                <w:noProof/>
                <w:webHidden/>
              </w:rPr>
              <w:instrText xml:space="preserve"> PAGEREF _Toc198454709 \h </w:instrText>
            </w:r>
            <w:r>
              <w:rPr>
                <w:noProof/>
                <w:webHidden/>
              </w:rPr>
            </w:r>
            <w:r>
              <w:rPr>
                <w:noProof/>
                <w:webHidden/>
              </w:rPr>
              <w:fldChar w:fldCharType="separate"/>
            </w:r>
            <w:r w:rsidR="0012312E">
              <w:rPr>
                <w:noProof/>
                <w:webHidden/>
              </w:rPr>
              <w:t>3</w:t>
            </w:r>
            <w:r>
              <w:rPr>
                <w:noProof/>
                <w:webHidden/>
              </w:rPr>
              <w:fldChar w:fldCharType="end"/>
            </w:r>
          </w:hyperlink>
        </w:p>
        <w:p w14:paraId="5C5276C4" w14:textId="6A7D4634"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10" w:history="1">
            <w:r w:rsidRPr="00B05A32">
              <w:rPr>
                <w:rStyle w:val="Hyperlink"/>
                <w:noProof/>
              </w:rPr>
              <w:t>2</w:t>
            </w:r>
            <w:r>
              <w:rPr>
                <w:rFonts w:asciiTheme="minorHAnsi" w:eastAsiaTheme="minorEastAsia" w:hAnsiTheme="minorHAnsi" w:cstheme="minorBidi"/>
                <w:noProof/>
                <w:sz w:val="24"/>
                <w:szCs w:val="24"/>
                <w:lang w:eastAsia="en-GB"/>
              </w:rPr>
              <w:tab/>
            </w:r>
            <w:r w:rsidRPr="00B05A32">
              <w:rPr>
                <w:rStyle w:val="Hyperlink"/>
                <w:noProof/>
              </w:rPr>
              <w:t>Literature Review</w:t>
            </w:r>
            <w:r>
              <w:rPr>
                <w:noProof/>
                <w:webHidden/>
              </w:rPr>
              <w:tab/>
            </w:r>
            <w:r>
              <w:rPr>
                <w:noProof/>
                <w:webHidden/>
              </w:rPr>
              <w:fldChar w:fldCharType="begin"/>
            </w:r>
            <w:r>
              <w:rPr>
                <w:noProof/>
                <w:webHidden/>
              </w:rPr>
              <w:instrText xml:space="preserve"> PAGEREF _Toc198454710 \h </w:instrText>
            </w:r>
            <w:r>
              <w:rPr>
                <w:noProof/>
                <w:webHidden/>
              </w:rPr>
            </w:r>
            <w:r>
              <w:rPr>
                <w:noProof/>
                <w:webHidden/>
              </w:rPr>
              <w:fldChar w:fldCharType="separate"/>
            </w:r>
            <w:r w:rsidR="0012312E">
              <w:rPr>
                <w:noProof/>
                <w:webHidden/>
              </w:rPr>
              <w:t>6</w:t>
            </w:r>
            <w:r>
              <w:rPr>
                <w:noProof/>
                <w:webHidden/>
              </w:rPr>
              <w:fldChar w:fldCharType="end"/>
            </w:r>
          </w:hyperlink>
        </w:p>
        <w:p w14:paraId="62A3371C" w14:textId="58743A4A"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11" w:history="1">
            <w:r w:rsidRPr="00B05A32">
              <w:rPr>
                <w:rStyle w:val="Hyperlink"/>
                <w:noProof/>
              </w:rPr>
              <w:t>2.1</w:t>
            </w:r>
            <w:r>
              <w:rPr>
                <w:rFonts w:asciiTheme="minorHAnsi" w:eastAsiaTheme="minorEastAsia" w:hAnsiTheme="minorHAnsi" w:cstheme="minorBidi"/>
                <w:noProof/>
                <w:sz w:val="24"/>
                <w:szCs w:val="24"/>
                <w:lang w:eastAsia="en-GB"/>
              </w:rPr>
              <w:tab/>
            </w:r>
            <w:r w:rsidRPr="00B05A32">
              <w:rPr>
                <w:rStyle w:val="Hyperlink"/>
                <w:noProof/>
              </w:rPr>
              <w:t>Historical context of vertical milling machine safety</w:t>
            </w:r>
            <w:r>
              <w:rPr>
                <w:noProof/>
                <w:webHidden/>
              </w:rPr>
              <w:tab/>
            </w:r>
            <w:r>
              <w:rPr>
                <w:noProof/>
                <w:webHidden/>
              </w:rPr>
              <w:fldChar w:fldCharType="begin"/>
            </w:r>
            <w:r>
              <w:rPr>
                <w:noProof/>
                <w:webHidden/>
              </w:rPr>
              <w:instrText xml:space="preserve"> PAGEREF _Toc198454711 \h </w:instrText>
            </w:r>
            <w:r>
              <w:rPr>
                <w:noProof/>
                <w:webHidden/>
              </w:rPr>
            </w:r>
            <w:r>
              <w:rPr>
                <w:noProof/>
                <w:webHidden/>
              </w:rPr>
              <w:fldChar w:fldCharType="separate"/>
            </w:r>
            <w:r w:rsidR="0012312E">
              <w:rPr>
                <w:noProof/>
                <w:webHidden/>
              </w:rPr>
              <w:t>6</w:t>
            </w:r>
            <w:r>
              <w:rPr>
                <w:noProof/>
                <w:webHidden/>
              </w:rPr>
              <w:fldChar w:fldCharType="end"/>
            </w:r>
          </w:hyperlink>
        </w:p>
        <w:p w14:paraId="2A861B51" w14:textId="0A76EEE6"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12" w:history="1">
            <w:r w:rsidRPr="00B05A32">
              <w:rPr>
                <w:rStyle w:val="Hyperlink"/>
                <w:noProof/>
              </w:rPr>
              <w:t>2.1.1</w:t>
            </w:r>
            <w:r>
              <w:rPr>
                <w:rFonts w:asciiTheme="minorHAnsi" w:eastAsiaTheme="minorEastAsia" w:hAnsiTheme="minorHAnsi" w:cstheme="minorBidi"/>
                <w:noProof/>
                <w:sz w:val="24"/>
                <w:szCs w:val="24"/>
                <w:lang w:eastAsia="en-GB"/>
              </w:rPr>
              <w:tab/>
            </w:r>
            <w:r w:rsidRPr="00B05A32">
              <w:rPr>
                <w:rStyle w:val="Hyperlink"/>
                <w:noProof/>
              </w:rPr>
              <w:t>Introduction</w:t>
            </w:r>
            <w:r>
              <w:rPr>
                <w:noProof/>
                <w:webHidden/>
              </w:rPr>
              <w:tab/>
            </w:r>
            <w:r>
              <w:rPr>
                <w:noProof/>
                <w:webHidden/>
              </w:rPr>
              <w:fldChar w:fldCharType="begin"/>
            </w:r>
            <w:r>
              <w:rPr>
                <w:noProof/>
                <w:webHidden/>
              </w:rPr>
              <w:instrText xml:space="preserve"> PAGEREF _Toc198454712 \h </w:instrText>
            </w:r>
            <w:r>
              <w:rPr>
                <w:noProof/>
                <w:webHidden/>
              </w:rPr>
            </w:r>
            <w:r>
              <w:rPr>
                <w:noProof/>
                <w:webHidden/>
              </w:rPr>
              <w:fldChar w:fldCharType="separate"/>
            </w:r>
            <w:r w:rsidR="0012312E">
              <w:rPr>
                <w:noProof/>
                <w:webHidden/>
              </w:rPr>
              <w:t>6</w:t>
            </w:r>
            <w:r>
              <w:rPr>
                <w:noProof/>
                <w:webHidden/>
              </w:rPr>
              <w:fldChar w:fldCharType="end"/>
            </w:r>
          </w:hyperlink>
        </w:p>
        <w:p w14:paraId="75D2CCB6" w14:textId="111713B0"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13" w:history="1">
            <w:r w:rsidRPr="00B05A32">
              <w:rPr>
                <w:rStyle w:val="Hyperlink"/>
                <w:noProof/>
              </w:rPr>
              <w:t>2.1.2</w:t>
            </w:r>
            <w:r>
              <w:rPr>
                <w:rFonts w:asciiTheme="minorHAnsi" w:eastAsiaTheme="minorEastAsia" w:hAnsiTheme="minorHAnsi" w:cstheme="minorBidi"/>
                <w:noProof/>
                <w:sz w:val="24"/>
                <w:szCs w:val="24"/>
                <w:lang w:eastAsia="en-GB"/>
              </w:rPr>
              <w:tab/>
            </w:r>
            <w:r w:rsidRPr="00B05A32">
              <w:rPr>
                <w:rStyle w:val="Hyperlink"/>
                <w:noProof/>
              </w:rPr>
              <w:t>Evolution of manual milling machine safety standards</w:t>
            </w:r>
            <w:r>
              <w:rPr>
                <w:noProof/>
                <w:webHidden/>
              </w:rPr>
              <w:tab/>
            </w:r>
            <w:r>
              <w:rPr>
                <w:noProof/>
                <w:webHidden/>
              </w:rPr>
              <w:fldChar w:fldCharType="begin"/>
            </w:r>
            <w:r>
              <w:rPr>
                <w:noProof/>
                <w:webHidden/>
              </w:rPr>
              <w:instrText xml:space="preserve"> PAGEREF _Toc198454713 \h </w:instrText>
            </w:r>
            <w:r>
              <w:rPr>
                <w:noProof/>
                <w:webHidden/>
              </w:rPr>
            </w:r>
            <w:r>
              <w:rPr>
                <w:noProof/>
                <w:webHidden/>
              </w:rPr>
              <w:fldChar w:fldCharType="separate"/>
            </w:r>
            <w:r w:rsidR="0012312E">
              <w:rPr>
                <w:noProof/>
                <w:webHidden/>
              </w:rPr>
              <w:t>6</w:t>
            </w:r>
            <w:r>
              <w:rPr>
                <w:noProof/>
                <w:webHidden/>
              </w:rPr>
              <w:fldChar w:fldCharType="end"/>
            </w:r>
          </w:hyperlink>
        </w:p>
        <w:p w14:paraId="33045D9A" w14:textId="666DC45E"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14" w:history="1">
            <w:r w:rsidRPr="00B05A32">
              <w:rPr>
                <w:rStyle w:val="Hyperlink"/>
                <w:noProof/>
              </w:rPr>
              <w:t>2.1.3</w:t>
            </w:r>
            <w:r>
              <w:rPr>
                <w:rFonts w:asciiTheme="minorHAnsi" w:eastAsiaTheme="minorEastAsia" w:hAnsiTheme="minorHAnsi" w:cstheme="minorBidi"/>
                <w:noProof/>
                <w:sz w:val="24"/>
                <w:szCs w:val="24"/>
                <w:lang w:eastAsia="en-GB"/>
              </w:rPr>
              <w:tab/>
            </w:r>
            <w:r w:rsidRPr="00B05A32">
              <w:rPr>
                <w:rStyle w:val="Hyperlink"/>
                <w:noProof/>
              </w:rPr>
              <w:t>Occupational health and safety regulations in manufacturing</w:t>
            </w:r>
            <w:r>
              <w:rPr>
                <w:noProof/>
                <w:webHidden/>
              </w:rPr>
              <w:tab/>
            </w:r>
            <w:r>
              <w:rPr>
                <w:noProof/>
                <w:webHidden/>
              </w:rPr>
              <w:fldChar w:fldCharType="begin"/>
            </w:r>
            <w:r>
              <w:rPr>
                <w:noProof/>
                <w:webHidden/>
              </w:rPr>
              <w:instrText xml:space="preserve"> PAGEREF _Toc198454714 \h </w:instrText>
            </w:r>
            <w:r>
              <w:rPr>
                <w:noProof/>
                <w:webHidden/>
              </w:rPr>
            </w:r>
            <w:r>
              <w:rPr>
                <w:noProof/>
                <w:webHidden/>
              </w:rPr>
              <w:fldChar w:fldCharType="separate"/>
            </w:r>
            <w:r w:rsidR="0012312E">
              <w:rPr>
                <w:noProof/>
                <w:webHidden/>
              </w:rPr>
              <w:t>7</w:t>
            </w:r>
            <w:r>
              <w:rPr>
                <w:noProof/>
                <w:webHidden/>
              </w:rPr>
              <w:fldChar w:fldCharType="end"/>
            </w:r>
          </w:hyperlink>
        </w:p>
        <w:p w14:paraId="49879D9C" w14:textId="28215283"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15" w:history="1">
            <w:r w:rsidRPr="00B05A32">
              <w:rPr>
                <w:rStyle w:val="Hyperlink"/>
                <w:noProof/>
              </w:rPr>
              <w:t>2.1.4</w:t>
            </w:r>
            <w:r>
              <w:rPr>
                <w:rFonts w:asciiTheme="minorHAnsi" w:eastAsiaTheme="minorEastAsia" w:hAnsiTheme="minorHAnsi" w:cstheme="minorBidi"/>
                <w:noProof/>
                <w:sz w:val="24"/>
                <w:szCs w:val="24"/>
                <w:lang w:eastAsia="en-GB"/>
              </w:rPr>
              <w:tab/>
            </w:r>
            <w:r w:rsidRPr="00B05A32">
              <w:rPr>
                <w:rStyle w:val="Hyperlink"/>
                <w:noProof/>
              </w:rPr>
              <w:t>Historical accident rates in manual milling operations</w:t>
            </w:r>
            <w:r>
              <w:rPr>
                <w:noProof/>
                <w:webHidden/>
              </w:rPr>
              <w:tab/>
            </w:r>
            <w:r>
              <w:rPr>
                <w:noProof/>
                <w:webHidden/>
              </w:rPr>
              <w:fldChar w:fldCharType="begin"/>
            </w:r>
            <w:r>
              <w:rPr>
                <w:noProof/>
                <w:webHidden/>
              </w:rPr>
              <w:instrText xml:space="preserve"> PAGEREF _Toc198454715 \h </w:instrText>
            </w:r>
            <w:r>
              <w:rPr>
                <w:noProof/>
                <w:webHidden/>
              </w:rPr>
            </w:r>
            <w:r>
              <w:rPr>
                <w:noProof/>
                <w:webHidden/>
              </w:rPr>
              <w:fldChar w:fldCharType="separate"/>
            </w:r>
            <w:r w:rsidR="0012312E">
              <w:rPr>
                <w:noProof/>
                <w:webHidden/>
              </w:rPr>
              <w:t>8</w:t>
            </w:r>
            <w:r>
              <w:rPr>
                <w:noProof/>
                <w:webHidden/>
              </w:rPr>
              <w:fldChar w:fldCharType="end"/>
            </w:r>
          </w:hyperlink>
        </w:p>
        <w:p w14:paraId="72B63A24" w14:textId="0E1F49D5"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16" w:history="1">
            <w:r w:rsidRPr="00B05A32">
              <w:rPr>
                <w:rStyle w:val="Hyperlink"/>
                <w:noProof/>
              </w:rPr>
              <w:t>2.1.5</w:t>
            </w:r>
            <w:r>
              <w:rPr>
                <w:rFonts w:asciiTheme="minorHAnsi" w:eastAsiaTheme="minorEastAsia" w:hAnsiTheme="minorHAnsi" w:cstheme="minorBidi"/>
                <w:noProof/>
                <w:sz w:val="24"/>
                <w:szCs w:val="24"/>
                <w:lang w:eastAsia="en-GB"/>
              </w:rPr>
              <w:tab/>
            </w:r>
            <w:r w:rsidRPr="00B05A32">
              <w:rPr>
                <w:rStyle w:val="Hyperlink"/>
                <w:noProof/>
              </w:rPr>
              <w:t>Financial implications</w:t>
            </w:r>
            <w:r>
              <w:rPr>
                <w:noProof/>
                <w:webHidden/>
              </w:rPr>
              <w:tab/>
            </w:r>
            <w:r>
              <w:rPr>
                <w:noProof/>
                <w:webHidden/>
              </w:rPr>
              <w:fldChar w:fldCharType="begin"/>
            </w:r>
            <w:r>
              <w:rPr>
                <w:noProof/>
                <w:webHidden/>
              </w:rPr>
              <w:instrText xml:space="preserve"> PAGEREF _Toc198454716 \h </w:instrText>
            </w:r>
            <w:r>
              <w:rPr>
                <w:noProof/>
                <w:webHidden/>
              </w:rPr>
            </w:r>
            <w:r>
              <w:rPr>
                <w:noProof/>
                <w:webHidden/>
              </w:rPr>
              <w:fldChar w:fldCharType="separate"/>
            </w:r>
            <w:r w:rsidR="0012312E">
              <w:rPr>
                <w:noProof/>
                <w:webHidden/>
              </w:rPr>
              <w:t>9</w:t>
            </w:r>
            <w:r>
              <w:rPr>
                <w:noProof/>
                <w:webHidden/>
              </w:rPr>
              <w:fldChar w:fldCharType="end"/>
            </w:r>
          </w:hyperlink>
        </w:p>
        <w:p w14:paraId="53E17A6D" w14:textId="3F88E306"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17" w:history="1">
            <w:r w:rsidRPr="00B05A32">
              <w:rPr>
                <w:rStyle w:val="Hyperlink"/>
                <w:noProof/>
              </w:rPr>
              <w:t>2.1.6</w:t>
            </w:r>
            <w:r>
              <w:rPr>
                <w:rFonts w:asciiTheme="minorHAnsi" w:eastAsiaTheme="minorEastAsia" w:hAnsiTheme="minorHAnsi" w:cstheme="minorBidi"/>
                <w:noProof/>
                <w:sz w:val="24"/>
                <w:szCs w:val="24"/>
                <w:lang w:eastAsia="en-GB"/>
              </w:rPr>
              <w:tab/>
            </w:r>
            <w:r w:rsidRPr="00B05A32">
              <w:rPr>
                <w:rStyle w:val="Hyperlink"/>
                <w:noProof/>
              </w:rPr>
              <w:t>Summary</w:t>
            </w:r>
            <w:r>
              <w:rPr>
                <w:noProof/>
                <w:webHidden/>
              </w:rPr>
              <w:tab/>
            </w:r>
            <w:r>
              <w:rPr>
                <w:noProof/>
                <w:webHidden/>
              </w:rPr>
              <w:fldChar w:fldCharType="begin"/>
            </w:r>
            <w:r>
              <w:rPr>
                <w:noProof/>
                <w:webHidden/>
              </w:rPr>
              <w:instrText xml:space="preserve"> PAGEREF _Toc198454717 \h </w:instrText>
            </w:r>
            <w:r>
              <w:rPr>
                <w:noProof/>
                <w:webHidden/>
              </w:rPr>
            </w:r>
            <w:r>
              <w:rPr>
                <w:noProof/>
                <w:webHidden/>
              </w:rPr>
              <w:fldChar w:fldCharType="separate"/>
            </w:r>
            <w:r w:rsidR="0012312E">
              <w:rPr>
                <w:noProof/>
                <w:webHidden/>
              </w:rPr>
              <w:t>11</w:t>
            </w:r>
            <w:r>
              <w:rPr>
                <w:noProof/>
                <w:webHidden/>
              </w:rPr>
              <w:fldChar w:fldCharType="end"/>
            </w:r>
          </w:hyperlink>
        </w:p>
        <w:p w14:paraId="0C22917A" w14:textId="4A4CB917"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18" w:history="1">
            <w:r w:rsidRPr="00B05A32">
              <w:rPr>
                <w:rStyle w:val="Hyperlink"/>
                <w:noProof/>
              </w:rPr>
              <w:t>2.2</w:t>
            </w:r>
            <w:r>
              <w:rPr>
                <w:rFonts w:asciiTheme="minorHAnsi" w:eastAsiaTheme="minorEastAsia" w:hAnsiTheme="minorHAnsi" w:cstheme="minorBidi"/>
                <w:noProof/>
                <w:sz w:val="24"/>
                <w:szCs w:val="24"/>
                <w:lang w:eastAsia="en-GB"/>
              </w:rPr>
              <w:tab/>
            </w:r>
            <w:r w:rsidRPr="00B05A32">
              <w:rPr>
                <w:rStyle w:val="Hyperlink"/>
                <w:noProof/>
              </w:rPr>
              <w:t>Current guarding options for vertical milling machines</w:t>
            </w:r>
            <w:r>
              <w:rPr>
                <w:noProof/>
                <w:webHidden/>
              </w:rPr>
              <w:tab/>
            </w:r>
            <w:r>
              <w:rPr>
                <w:noProof/>
                <w:webHidden/>
              </w:rPr>
              <w:fldChar w:fldCharType="begin"/>
            </w:r>
            <w:r>
              <w:rPr>
                <w:noProof/>
                <w:webHidden/>
              </w:rPr>
              <w:instrText xml:space="preserve"> PAGEREF _Toc198454718 \h </w:instrText>
            </w:r>
            <w:r>
              <w:rPr>
                <w:noProof/>
                <w:webHidden/>
              </w:rPr>
            </w:r>
            <w:r>
              <w:rPr>
                <w:noProof/>
                <w:webHidden/>
              </w:rPr>
              <w:fldChar w:fldCharType="separate"/>
            </w:r>
            <w:r w:rsidR="0012312E">
              <w:rPr>
                <w:noProof/>
                <w:webHidden/>
              </w:rPr>
              <w:t>11</w:t>
            </w:r>
            <w:r>
              <w:rPr>
                <w:noProof/>
                <w:webHidden/>
              </w:rPr>
              <w:fldChar w:fldCharType="end"/>
            </w:r>
          </w:hyperlink>
        </w:p>
        <w:p w14:paraId="25339BB0" w14:textId="5C624093"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19" w:history="1">
            <w:r w:rsidRPr="00B05A32">
              <w:rPr>
                <w:rStyle w:val="Hyperlink"/>
                <w:noProof/>
              </w:rPr>
              <w:t>2.2.1</w:t>
            </w:r>
            <w:r>
              <w:rPr>
                <w:rFonts w:asciiTheme="minorHAnsi" w:eastAsiaTheme="minorEastAsia" w:hAnsiTheme="minorHAnsi" w:cstheme="minorBidi"/>
                <w:noProof/>
                <w:sz w:val="24"/>
                <w:szCs w:val="24"/>
                <w:lang w:eastAsia="en-GB"/>
              </w:rPr>
              <w:tab/>
            </w:r>
            <w:r w:rsidRPr="00B05A32">
              <w:rPr>
                <w:rStyle w:val="Hyperlink"/>
                <w:noProof/>
              </w:rPr>
              <w:t>Fixed guards</w:t>
            </w:r>
            <w:r>
              <w:rPr>
                <w:noProof/>
                <w:webHidden/>
              </w:rPr>
              <w:tab/>
            </w:r>
            <w:r>
              <w:rPr>
                <w:noProof/>
                <w:webHidden/>
              </w:rPr>
              <w:fldChar w:fldCharType="begin"/>
            </w:r>
            <w:r>
              <w:rPr>
                <w:noProof/>
                <w:webHidden/>
              </w:rPr>
              <w:instrText xml:space="preserve"> PAGEREF _Toc198454719 \h </w:instrText>
            </w:r>
            <w:r>
              <w:rPr>
                <w:noProof/>
                <w:webHidden/>
              </w:rPr>
            </w:r>
            <w:r>
              <w:rPr>
                <w:noProof/>
                <w:webHidden/>
              </w:rPr>
              <w:fldChar w:fldCharType="separate"/>
            </w:r>
            <w:r w:rsidR="0012312E">
              <w:rPr>
                <w:noProof/>
                <w:webHidden/>
              </w:rPr>
              <w:t>11</w:t>
            </w:r>
            <w:r>
              <w:rPr>
                <w:noProof/>
                <w:webHidden/>
              </w:rPr>
              <w:fldChar w:fldCharType="end"/>
            </w:r>
          </w:hyperlink>
        </w:p>
        <w:p w14:paraId="47E8626A" w14:textId="7A51EDBD"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20" w:history="1">
            <w:r w:rsidRPr="00B05A32">
              <w:rPr>
                <w:rStyle w:val="Hyperlink"/>
                <w:noProof/>
              </w:rPr>
              <w:t>2.2.2</w:t>
            </w:r>
            <w:r>
              <w:rPr>
                <w:rFonts w:asciiTheme="minorHAnsi" w:eastAsiaTheme="minorEastAsia" w:hAnsiTheme="minorHAnsi" w:cstheme="minorBidi"/>
                <w:noProof/>
                <w:sz w:val="24"/>
                <w:szCs w:val="24"/>
                <w:lang w:eastAsia="en-GB"/>
              </w:rPr>
              <w:tab/>
            </w:r>
            <w:r w:rsidRPr="00B05A32">
              <w:rPr>
                <w:rStyle w:val="Hyperlink"/>
                <w:noProof/>
              </w:rPr>
              <w:t>Sliding interlocked door guards</w:t>
            </w:r>
            <w:r>
              <w:rPr>
                <w:noProof/>
                <w:webHidden/>
              </w:rPr>
              <w:tab/>
            </w:r>
            <w:r>
              <w:rPr>
                <w:noProof/>
                <w:webHidden/>
              </w:rPr>
              <w:fldChar w:fldCharType="begin"/>
            </w:r>
            <w:r>
              <w:rPr>
                <w:noProof/>
                <w:webHidden/>
              </w:rPr>
              <w:instrText xml:space="preserve"> PAGEREF _Toc198454720 \h </w:instrText>
            </w:r>
            <w:r>
              <w:rPr>
                <w:noProof/>
                <w:webHidden/>
              </w:rPr>
            </w:r>
            <w:r>
              <w:rPr>
                <w:noProof/>
                <w:webHidden/>
              </w:rPr>
              <w:fldChar w:fldCharType="separate"/>
            </w:r>
            <w:r w:rsidR="0012312E">
              <w:rPr>
                <w:noProof/>
                <w:webHidden/>
              </w:rPr>
              <w:t>13</w:t>
            </w:r>
            <w:r>
              <w:rPr>
                <w:noProof/>
                <w:webHidden/>
              </w:rPr>
              <w:fldChar w:fldCharType="end"/>
            </w:r>
          </w:hyperlink>
        </w:p>
        <w:p w14:paraId="39144E2E" w14:textId="740D9603"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21" w:history="1">
            <w:r w:rsidRPr="00B05A32">
              <w:rPr>
                <w:rStyle w:val="Hyperlink"/>
                <w:noProof/>
              </w:rPr>
              <w:t>2.2.3</w:t>
            </w:r>
            <w:r>
              <w:rPr>
                <w:rFonts w:asciiTheme="minorHAnsi" w:eastAsiaTheme="minorEastAsia" w:hAnsiTheme="minorHAnsi" w:cstheme="minorBidi"/>
                <w:noProof/>
                <w:sz w:val="24"/>
                <w:szCs w:val="24"/>
                <w:lang w:eastAsia="en-GB"/>
              </w:rPr>
              <w:tab/>
            </w:r>
            <w:r w:rsidRPr="00B05A32">
              <w:rPr>
                <w:rStyle w:val="Hyperlink"/>
                <w:noProof/>
              </w:rPr>
              <w:t>Adjustable interlocked guards</w:t>
            </w:r>
            <w:r>
              <w:rPr>
                <w:noProof/>
                <w:webHidden/>
              </w:rPr>
              <w:tab/>
            </w:r>
            <w:r>
              <w:rPr>
                <w:noProof/>
                <w:webHidden/>
              </w:rPr>
              <w:fldChar w:fldCharType="begin"/>
            </w:r>
            <w:r>
              <w:rPr>
                <w:noProof/>
                <w:webHidden/>
              </w:rPr>
              <w:instrText xml:space="preserve"> PAGEREF _Toc198454721 \h </w:instrText>
            </w:r>
            <w:r>
              <w:rPr>
                <w:noProof/>
                <w:webHidden/>
              </w:rPr>
            </w:r>
            <w:r>
              <w:rPr>
                <w:noProof/>
                <w:webHidden/>
              </w:rPr>
              <w:fldChar w:fldCharType="separate"/>
            </w:r>
            <w:r w:rsidR="0012312E">
              <w:rPr>
                <w:noProof/>
                <w:webHidden/>
              </w:rPr>
              <w:t>14</w:t>
            </w:r>
            <w:r>
              <w:rPr>
                <w:noProof/>
                <w:webHidden/>
              </w:rPr>
              <w:fldChar w:fldCharType="end"/>
            </w:r>
          </w:hyperlink>
        </w:p>
        <w:p w14:paraId="5B081419" w14:textId="7E4A7DDB"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22" w:history="1">
            <w:r w:rsidRPr="00B05A32">
              <w:rPr>
                <w:rStyle w:val="Hyperlink"/>
                <w:noProof/>
              </w:rPr>
              <w:t>2.2.4</w:t>
            </w:r>
            <w:r>
              <w:rPr>
                <w:rFonts w:asciiTheme="minorHAnsi" w:eastAsiaTheme="minorEastAsia" w:hAnsiTheme="minorHAnsi" w:cstheme="minorBidi"/>
                <w:noProof/>
                <w:sz w:val="24"/>
                <w:szCs w:val="24"/>
                <w:lang w:eastAsia="en-GB"/>
              </w:rPr>
              <w:tab/>
            </w:r>
            <w:r w:rsidRPr="00B05A32">
              <w:rPr>
                <w:rStyle w:val="Hyperlink"/>
                <w:noProof/>
              </w:rPr>
              <w:t>Injury rates before and after guarding systems</w:t>
            </w:r>
            <w:r>
              <w:rPr>
                <w:noProof/>
                <w:webHidden/>
              </w:rPr>
              <w:tab/>
            </w:r>
            <w:r>
              <w:rPr>
                <w:noProof/>
                <w:webHidden/>
              </w:rPr>
              <w:fldChar w:fldCharType="begin"/>
            </w:r>
            <w:r>
              <w:rPr>
                <w:noProof/>
                <w:webHidden/>
              </w:rPr>
              <w:instrText xml:space="preserve"> PAGEREF _Toc198454722 \h </w:instrText>
            </w:r>
            <w:r>
              <w:rPr>
                <w:noProof/>
                <w:webHidden/>
              </w:rPr>
            </w:r>
            <w:r>
              <w:rPr>
                <w:noProof/>
                <w:webHidden/>
              </w:rPr>
              <w:fldChar w:fldCharType="separate"/>
            </w:r>
            <w:r w:rsidR="0012312E">
              <w:rPr>
                <w:noProof/>
                <w:webHidden/>
              </w:rPr>
              <w:t>15</w:t>
            </w:r>
            <w:r>
              <w:rPr>
                <w:noProof/>
                <w:webHidden/>
              </w:rPr>
              <w:fldChar w:fldCharType="end"/>
            </w:r>
          </w:hyperlink>
        </w:p>
        <w:p w14:paraId="5FF7F7AB" w14:textId="2F4CD72D"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23" w:history="1">
            <w:r w:rsidRPr="00B05A32">
              <w:rPr>
                <w:rStyle w:val="Hyperlink"/>
                <w:noProof/>
              </w:rPr>
              <w:t>2.2.5</w:t>
            </w:r>
            <w:r>
              <w:rPr>
                <w:rFonts w:asciiTheme="minorHAnsi" w:eastAsiaTheme="minorEastAsia" w:hAnsiTheme="minorHAnsi" w:cstheme="minorBidi"/>
                <w:noProof/>
                <w:sz w:val="24"/>
                <w:szCs w:val="24"/>
                <w:lang w:eastAsia="en-GB"/>
              </w:rPr>
              <w:tab/>
            </w:r>
            <w:r w:rsidRPr="00B05A32">
              <w:rPr>
                <w:rStyle w:val="Hyperlink"/>
                <w:noProof/>
              </w:rPr>
              <w:t>Summary</w:t>
            </w:r>
            <w:r>
              <w:rPr>
                <w:noProof/>
                <w:webHidden/>
              </w:rPr>
              <w:tab/>
            </w:r>
            <w:r>
              <w:rPr>
                <w:noProof/>
                <w:webHidden/>
              </w:rPr>
              <w:fldChar w:fldCharType="begin"/>
            </w:r>
            <w:r>
              <w:rPr>
                <w:noProof/>
                <w:webHidden/>
              </w:rPr>
              <w:instrText xml:space="preserve"> PAGEREF _Toc198454723 \h </w:instrText>
            </w:r>
            <w:r>
              <w:rPr>
                <w:noProof/>
                <w:webHidden/>
              </w:rPr>
            </w:r>
            <w:r>
              <w:rPr>
                <w:noProof/>
                <w:webHidden/>
              </w:rPr>
              <w:fldChar w:fldCharType="separate"/>
            </w:r>
            <w:r w:rsidR="0012312E">
              <w:rPr>
                <w:noProof/>
                <w:webHidden/>
              </w:rPr>
              <w:t>16</w:t>
            </w:r>
            <w:r>
              <w:rPr>
                <w:noProof/>
                <w:webHidden/>
              </w:rPr>
              <w:fldChar w:fldCharType="end"/>
            </w:r>
          </w:hyperlink>
        </w:p>
        <w:p w14:paraId="46E54D3D" w14:textId="1D3753A0"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24" w:history="1">
            <w:r w:rsidRPr="00B05A32">
              <w:rPr>
                <w:rStyle w:val="Hyperlink"/>
                <w:noProof/>
              </w:rPr>
              <w:t>2.3</w:t>
            </w:r>
            <w:r>
              <w:rPr>
                <w:rFonts w:asciiTheme="minorHAnsi" w:eastAsiaTheme="minorEastAsia" w:hAnsiTheme="minorHAnsi" w:cstheme="minorBidi"/>
                <w:noProof/>
                <w:sz w:val="24"/>
                <w:szCs w:val="24"/>
                <w:lang w:eastAsia="en-GB"/>
              </w:rPr>
              <w:tab/>
            </w:r>
            <w:r w:rsidRPr="00B05A32">
              <w:rPr>
                <w:rStyle w:val="Hyperlink"/>
                <w:noProof/>
              </w:rPr>
              <w:t>Relevant Enterprises</w:t>
            </w:r>
            <w:r>
              <w:rPr>
                <w:noProof/>
                <w:webHidden/>
              </w:rPr>
              <w:tab/>
            </w:r>
            <w:r>
              <w:rPr>
                <w:noProof/>
                <w:webHidden/>
              </w:rPr>
              <w:fldChar w:fldCharType="begin"/>
            </w:r>
            <w:r>
              <w:rPr>
                <w:noProof/>
                <w:webHidden/>
              </w:rPr>
              <w:instrText xml:space="preserve"> PAGEREF _Toc198454724 \h </w:instrText>
            </w:r>
            <w:r>
              <w:rPr>
                <w:noProof/>
                <w:webHidden/>
              </w:rPr>
            </w:r>
            <w:r>
              <w:rPr>
                <w:noProof/>
                <w:webHidden/>
              </w:rPr>
              <w:fldChar w:fldCharType="separate"/>
            </w:r>
            <w:r w:rsidR="0012312E">
              <w:rPr>
                <w:noProof/>
                <w:webHidden/>
              </w:rPr>
              <w:t>16</w:t>
            </w:r>
            <w:r>
              <w:rPr>
                <w:noProof/>
                <w:webHidden/>
              </w:rPr>
              <w:fldChar w:fldCharType="end"/>
            </w:r>
          </w:hyperlink>
        </w:p>
        <w:p w14:paraId="65D0E923" w14:textId="2190AA74"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25" w:history="1">
            <w:r w:rsidRPr="00B05A32">
              <w:rPr>
                <w:rStyle w:val="Hyperlink"/>
                <w:noProof/>
              </w:rPr>
              <w:t>2.3.1</w:t>
            </w:r>
            <w:r>
              <w:rPr>
                <w:rFonts w:asciiTheme="minorHAnsi" w:eastAsiaTheme="minorEastAsia" w:hAnsiTheme="minorHAnsi" w:cstheme="minorBidi"/>
                <w:noProof/>
                <w:sz w:val="24"/>
                <w:szCs w:val="24"/>
                <w:lang w:eastAsia="en-GB"/>
              </w:rPr>
              <w:tab/>
            </w:r>
            <w:r w:rsidRPr="00B05A32">
              <w:rPr>
                <w:rStyle w:val="Hyperlink"/>
                <w:noProof/>
              </w:rPr>
              <w:t>Sawstop</w:t>
            </w:r>
            <w:r>
              <w:rPr>
                <w:noProof/>
                <w:webHidden/>
              </w:rPr>
              <w:tab/>
            </w:r>
            <w:r>
              <w:rPr>
                <w:noProof/>
                <w:webHidden/>
              </w:rPr>
              <w:fldChar w:fldCharType="begin"/>
            </w:r>
            <w:r>
              <w:rPr>
                <w:noProof/>
                <w:webHidden/>
              </w:rPr>
              <w:instrText xml:space="preserve"> PAGEREF _Toc198454725 \h </w:instrText>
            </w:r>
            <w:r>
              <w:rPr>
                <w:noProof/>
                <w:webHidden/>
              </w:rPr>
            </w:r>
            <w:r>
              <w:rPr>
                <w:noProof/>
                <w:webHidden/>
              </w:rPr>
              <w:fldChar w:fldCharType="separate"/>
            </w:r>
            <w:r w:rsidR="0012312E">
              <w:rPr>
                <w:noProof/>
                <w:webHidden/>
              </w:rPr>
              <w:t>16</w:t>
            </w:r>
            <w:r>
              <w:rPr>
                <w:noProof/>
                <w:webHidden/>
              </w:rPr>
              <w:fldChar w:fldCharType="end"/>
            </w:r>
          </w:hyperlink>
        </w:p>
        <w:p w14:paraId="1A8CC49A" w14:textId="6ADD1358"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26" w:history="1">
            <w:r w:rsidRPr="00B05A32">
              <w:rPr>
                <w:rStyle w:val="Hyperlink"/>
                <w:noProof/>
              </w:rPr>
              <w:t>2.3.2</w:t>
            </w:r>
            <w:r>
              <w:rPr>
                <w:rFonts w:asciiTheme="minorHAnsi" w:eastAsiaTheme="minorEastAsia" w:hAnsiTheme="minorHAnsi" w:cstheme="minorBidi"/>
                <w:noProof/>
                <w:sz w:val="24"/>
                <w:szCs w:val="24"/>
                <w:lang w:eastAsia="en-GB"/>
              </w:rPr>
              <w:tab/>
            </w:r>
            <w:r w:rsidRPr="00B05A32">
              <w:rPr>
                <w:rStyle w:val="Hyperlink"/>
                <w:noProof/>
              </w:rPr>
              <w:t>BladeStop</w:t>
            </w:r>
            <w:r>
              <w:rPr>
                <w:noProof/>
                <w:webHidden/>
              </w:rPr>
              <w:tab/>
            </w:r>
            <w:r>
              <w:rPr>
                <w:noProof/>
                <w:webHidden/>
              </w:rPr>
              <w:fldChar w:fldCharType="begin"/>
            </w:r>
            <w:r>
              <w:rPr>
                <w:noProof/>
                <w:webHidden/>
              </w:rPr>
              <w:instrText xml:space="preserve"> PAGEREF _Toc198454726 \h </w:instrText>
            </w:r>
            <w:r>
              <w:rPr>
                <w:noProof/>
                <w:webHidden/>
              </w:rPr>
            </w:r>
            <w:r>
              <w:rPr>
                <w:noProof/>
                <w:webHidden/>
              </w:rPr>
              <w:fldChar w:fldCharType="separate"/>
            </w:r>
            <w:r w:rsidR="0012312E">
              <w:rPr>
                <w:noProof/>
                <w:webHidden/>
              </w:rPr>
              <w:t>17</w:t>
            </w:r>
            <w:r>
              <w:rPr>
                <w:noProof/>
                <w:webHidden/>
              </w:rPr>
              <w:fldChar w:fldCharType="end"/>
            </w:r>
          </w:hyperlink>
        </w:p>
        <w:p w14:paraId="255EF61A" w14:textId="1EE22C4F"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27" w:history="1">
            <w:r w:rsidRPr="00B05A32">
              <w:rPr>
                <w:rStyle w:val="Hyperlink"/>
                <w:noProof/>
              </w:rPr>
              <w:t>2.3.3</w:t>
            </w:r>
            <w:r>
              <w:rPr>
                <w:rFonts w:asciiTheme="minorHAnsi" w:eastAsiaTheme="minorEastAsia" w:hAnsiTheme="minorHAnsi" w:cstheme="minorBidi"/>
                <w:noProof/>
                <w:sz w:val="24"/>
                <w:szCs w:val="24"/>
                <w:lang w:eastAsia="en-GB"/>
              </w:rPr>
              <w:tab/>
            </w:r>
            <w:r w:rsidRPr="00B05A32">
              <w:rPr>
                <w:rStyle w:val="Hyperlink"/>
                <w:noProof/>
              </w:rPr>
              <w:t>Summary of relevant enterprises</w:t>
            </w:r>
            <w:r>
              <w:rPr>
                <w:noProof/>
                <w:webHidden/>
              </w:rPr>
              <w:tab/>
            </w:r>
            <w:r>
              <w:rPr>
                <w:noProof/>
                <w:webHidden/>
              </w:rPr>
              <w:fldChar w:fldCharType="begin"/>
            </w:r>
            <w:r>
              <w:rPr>
                <w:noProof/>
                <w:webHidden/>
              </w:rPr>
              <w:instrText xml:space="preserve"> PAGEREF _Toc198454727 \h </w:instrText>
            </w:r>
            <w:r>
              <w:rPr>
                <w:noProof/>
                <w:webHidden/>
              </w:rPr>
            </w:r>
            <w:r>
              <w:rPr>
                <w:noProof/>
                <w:webHidden/>
              </w:rPr>
              <w:fldChar w:fldCharType="separate"/>
            </w:r>
            <w:r w:rsidR="0012312E">
              <w:rPr>
                <w:noProof/>
                <w:webHidden/>
              </w:rPr>
              <w:t>18</w:t>
            </w:r>
            <w:r>
              <w:rPr>
                <w:noProof/>
                <w:webHidden/>
              </w:rPr>
              <w:fldChar w:fldCharType="end"/>
            </w:r>
          </w:hyperlink>
        </w:p>
        <w:p w14:paraId="47141917" w14:textId="25C69B4E"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28" w:history="1">
            <w:r w:rsidRPr="00B05A32">
              <w:rPr>
                <w:rStyle w:val="Hyperlink"/>
                <w:noProof/>
              </w:rPr>
              <w:t>3</w:t>
            </w:r>
            <w:r>
              <w:rPr>
                <w:rFonts w:asciiTheme="minorHAnsi" w:eastAsiaTheme="minorEastAsia" w:hAnsiTheme="minorHAnsi" w:cstheme="minorBidi"/>
                <w:noProof/>
                <w:sz w:val="24"/>
                <w:szCs w:val="24"/>
                <w:lang w:eastAsia="en-GB"/>
              </w:rPr>
              <w:tab/>
            </w:r>
            <w:r w:rsidRPr="00B05A32">
              <w:rPr>
                <w:rStyle w:val="Hyperlink"/>
                <w:noProof/>
              </w:rPr>
              <w:t>Evaluation and Final Solution</w:t>
            </w:r>
            <w:r>
              <w:rPr>
                <w:noProof/>
                <w:webHidden/>
              </w:rPr>
              <w:tab/>
            </w:r>
            <w:r>
              <w:rPr>
                <w:noProof/>
                <w:webHidden/>
              </w:rPr>
              <w:fldChar w:fldCharType="begin"/>
            </w:r>
            <w:r>
              <w:rPr>
                <w:noProof/>
                <w:webHidden/>
              </w:rPr>
              <w:instrText xml:space="preserve"> PAGEREF _Toc198454728 \h </w:instrText>
            </w:r>
            <w:r>
              <w:rPr>
                <w:noProof/>
                <w:webHidden/>
              </w:rPr>
            </w:r>
            <w:r>
              <w:rPr>
                <w:noProof/>
                <w:webHidden/>
              </w:rPr>
              <w:fldChar w:fldCharType="separate"/>
            </w:r>
            <w:r w:rsidR="0012312E">
              <w:rPr>
                <w:noProof/>
                <w:webHidden/>
              </w:rPr>
              <w:t>19</w:t>
            </w:r>
            <w:r>
              <w:rPr>
                <w:noProof/>
                <w:webHidden/>
              </w:rPr>
              <w:fldChar w:fldCharType="end"/>
            </w:r>
          </w:hyperlink>
        </w:p>
        <w:p w14:paraId="6913526E" w14:textId="044E96BE"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29" w:history="1">
            <w:r w:rsidRPr="00B05A32">
              <w:rPr>
                <w:rStyle w:val="Hyperlink"/>
                <w:noProof/>
              </w:rPr>
              <w:t>3.1</w:t>
            </w:r>
            <w:r>
              <w:rPr>
                <w:rFonts w:asciiTheme="minorHAnsi" w:eastAsiaTheme="minorEastAsia" w:hAnsiTheme="minorHAnsi" w:cstheme="minorBidi"/>
                <w:noProof/>
                <w:sz w:val="24"/>
                <w:szCs w:val="24"/>
                <w:lang w:eastAsia="en-GB"/>
              </w:rPr>
              <w:tab/>
            </w:r>
            <w:r w:rsidRPr="00B05A32">
              <w:rPr>
                <w:rStyle w:val="Hyperlink"/>
                <w:noProof/>
              </w:rPr>
              <w:t>Alternative safety systems</w:t>
            </w:r>
            <w:r>
              <w:rPr>
                <w:noProof/>
                <w:webHidden/>
              </w:rPr>
              <w:tab/>
            </w:r>
            <w:r>
              <w:rPr>
                <w:noProof/>
                <w:webHidden/>
              </w:rPr>
              <w:fldChar w:fldCharType="begin"/>
            </w:r>
            <w:r>
              <w:rPr>
                <w:noProof/>
                <w:webHidden/>
              </w:rPr>
              <w:instrText xml:space="preserve"> PAGEREF _Toc198454729 \h </w:instrText>
            </w:r>
            <w:r>
              <w:rPr>
                <w:noProof/>
                <w:webHidden/>
              </w:rPr>
            </w:r>
            <w:r>
              <w:rPr>
                <w:noProof/>
                <w:webHidden/>
              </w:rPr>
              <w:fldChar w:fldCharType="separate"/>
            </w:r>
            <w:r w:rsidR="0012312E">
              <w:rPr>
                <w:noProof/>
                <w:webHidden/>
              </w:rPr>
              <w:t>19</w:t>
            </w:r>
            <w:r>
              <w:rPr>
                <w:noProof/>
                <w:webHidden/>
              </w:rPr>
              <w:fldChar w:fldCharType="end"/>
            </w:r>
          </w:hyperlink>
        </w:p>
        <w:p w14:paraId="254E4651" w14:textId="645CB5B3"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30" w:history="1">
            <w:r w:rsidRPr="00B05A32">
              <w:rPr>
                <w:rStyle w:val="Hyperlink"/>
                <w:noProof/>
              </w:rPr>
              <w:t>3.1.1</w:t>
            </w:r>
            <w:r>
              <w:rPr>
                <w:rFonts w:asciiTheme="minorHAnsi" w:eastAsiaTheme="minorEastAsia" w:hAnsiTheme="minorHAnsi" w:cstheme="minorBidi"/>
                <w:noProof/>
                <w:sz w:val="24"/>
                <w:szCs w:val="24"/>
                <w:lang w:eastAsia="en-GB"/>
              </w:rPr>
              <w:tab/>
            </w:r>
            <w:r w:rsidRPr="00B05A32">
              <w:rPr>
                <w:rStyle w:val="Hyperlink"/>
                <w:noProof/>
              </w:rPr>
              <w:t>Passive infrared sensors (PIR)</w:t>
            </w:r>
            <w:r>
              <w:rPr>
                <w:noProof/>
                <w:webHidden/>
              </w:rPr>
              <w:tab/>
            </w:r>
            <w:r>
              <w:rPr>
                <w:noProof/>
                <w:webHidden/>
              </w:rPr>
              <w:fldChar w:fldCharType="begin"/>
            </w:r>
            <w:r>
              <w:rPr>
                <w:noProof/>
                <w:webHidden/>
              </w:rPr>
              <w:instrText xml:space="preserve"> PAGEREF _Toc198454730 \h </w:instrText>
            </w:r>
            <w:r>
              <w:rPr>
                <w:noProof/>
                <w:webHidden/>
              </w:rPr>
            </w:r>
            <w:r>
              <w:rPr>
                <w:noProof/>
                <w:webHidden/>
              </w:rPr>
              <w:fldChar w:fldCharType="separate"/>
            </w:r>
            <w:r w:rsidR="0012312E">
              <w:rPr>
                <w:noProof/>
                <w:webHidden/>
              </w:rPr>
              <w:t>19</w:t>
            </w:r>
            <w:r>
              <w:rPr>
                <w:noProof/>
                <w:webHidden/>
              </w:rPr>
              <w:fldChar w:fldCharType="end"/>
            </w:r>
          </w:hyperlink>
        </w:p>
        <w:p w14:paraId="46EC4AAC" w14:textId="26BE417C"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31" w:history="1">
            <w:r w:rsidRPr="00B05A32">
              <w:rPr>
                <w:rStyle w:val="Hyperlink"/>
                <w:noProof/>
              </w:rPr>
              <w:t>3.1.2</w:t>
            </w:r>
            <w:r>
              <w:rPr>
                <w:rFonts w:asciiTheme="minorHAnsi" w:eastAsiaTheme="minorEastAsia" w:hAnsiTheme="minorHAnsi" w:cstheme="minorBidi"/>
                <w:noProof/>
                <w:sz w:val="24"/>
                <w:szCs w:val="24"/>
                <w:lang w:eastAsia="en-GB"/>
              </w:rPr>
              <w:tab/>
            </w:r>
            <w:r w:rsidRPr="00B05A32">
              <w:rPr>
                <w:rStyle w:val="Hyperlink"/>
                <w:noProof/>
              </w:rPr>
              <w:t>Light curtains</w:t>
            </w:r>
            <w:r>
              <w:rPr>
                <w:noProof/>
                <w:webHidden/>
              </w:rPr>
              <w:tab/>
            </w:r>
            <w:r>
              <w:rPr>
                <w:noProof/>
                <w:webHidden/>
              </w:rPr>
              <w:fldChar w:fldCharType="begin"/>
            </w:r>
            <w:r>
              <w:rPr>
                <w:noProof/>
                <w:webHidden/>
              </w:rPr>
              <w:instrText xml:space="preserve"> PAGEREF _Toc198454731 \h </w:instrText>
            </w:r>
            <w:r>
              <w:rPr>
                <w:noProof/>
                <w:webHidden/>
              </w:rPr>
            </w:r>
            <w:r>
              <w:rPr>
                <w:noProof/>
                <w:webHidden/>
              </w:rPr>
              <w:fldChar w:fldCharType="separate"/>
            </w:r>
            <w:r w:rsidR="0012312E">
              <w:rPr>
                <w:noProof/>
                <w:webHidden/>
              </w:rPr>
              <w:t>20</w:t>
            </w:r>
            <w:r>
              <w:rPr>
                <w:noProof/>
                <w:webHidden/>
              </w:rPr>
              <w:fldChar w:fldCharType="end"/>
            </w:r>
          </w:hyperlink>
        </w:p>
        <w:p w14:paraId="71F979A1" w14:textId="7D6356A1"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32" w:history="1">
            <w:r w:rsidRPr="00B05A32">
              <w:rPr>
                <w:rStyle w:val="Hyperlink"/>
                <w:noProof/>
              </w:rPr>
              <w:t>3.1.3</w:t>
            </w:r>
            <w:r>
              <w:rPr>
                <w:rFonts w:asciiTheme="minorHAnsi" w:eastAsiaTheme="minorEastAsia" w:hAnsiTheme="minorHAnsi" w:cstheme="minorBidi"/>
                <w:noProof/>
                <w:sz w:val="24"/>
                <w:szCs w:val="24"/>
                <w:lang w:eastAsia="en-GB"/>
              </w:rPr>
              <w:tab/>
            </w:r>
            <w:r w:rsidRPr="00B05A32">
              <w:rPr>
                <w:rStyle w:val="Hyperlink"/>
                <w:noProof/>
              </w:rPr>
              <w:t>Capacitive proximity sensors</w:t>
            </w:r>
            <w:r>
              <w:rPr>
                <w:noProof/>
                <w:webHidden/>
              </w:rPr>
              <w:tab/>
            </w:r>
            <w:r>
              <w:rPr>
                <w:noProof/>
                <w:webHidden/>
              </w:rPr>
              <w:fldChar w:fldCharType="begin"/>
            </w:r>
            <w:r>
              <w:rPr>
                <w:noProof/>
                <w:webHidden/>
              </w:rPr>
              <w:instrText xml:space="preserve"> PAGEREF _Toc198454732 \h </w:instrText>
            </w:r>
            <w:r>
              <w:rPr>
                <w:noProof/>
                <w:webHidden/>
              </w:rPr>
            </w:r>
            <w:r>
              <w:rPr>
                <w:noProof/>
                <w:webHidden/>
              </w:rPr>
              <w:fldChar w:fldCharType="separate"/>
            </w:r>
            <w:r w:rsidR="0012312E">
              <w:rPr>
                <w:noProof/>
                <w:webHidden/>
              </w:rPr>
              <w:t>21</w:t>
            </w:r>
            <w:r>
              <w:rPr>
                <w:noProof/>
                <w:webHidden/>
              </w:rPr>
              <w:fldChar w:fldCharType="end"/>
            </w:r>
          </w:hyperlink>
        </w:p>
        <w:p w14:paraId="0ABC0AD4" w14:textId="6CCC8A76"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33" w:history="1">
            <w:r w:rsidRPr="00B05A32">
              <w:rPr>
                <w:rStyle w:val="Hyperlink"/>
                <w:noProof/>
              </w:rPr>
              <w:t>3.1.4</w:t>
            </w:r>
            <w:r>
              <w:rPr>
                <w:rFonts w:asciiTheme="minorHAnsi" w:eastAsiaTheme="minorEastAsia" w:hAnsiTheme="minorHAnsi" w:cstheme="minorBidi"/>
                <w:noProof/>
                <w:sz w:val="24"/>
                <w:szCs w:val="24"/>
                <w:lang w:eastAsia="en-GB"/>
              </w:rPr>
              <w:tab/>
            </w:r>
            <w:r w:rsidRPr="00B05A32">
              <w:rPr>
                <w:rStyle w:val="Hyperlink"/>
                <w:noProof/>
              </w:rPr>
              <w:t>Camera systems</w:t>
            </w:r>
            <w:r>
              <w:rPr>
                <w:noProof/>
                <w:webHidden/>
              </w:rPr>
              <w:tab/>
            </w:r>
            <w:r>
              <w:rPr>
                <w:noProof/>
                <w:webHidden/>
              </w:rPr>
              <w:fldChar w:fldCharType="begin"/>
            </w:r>
            <w:r>
              <w:rPr>
                <w:noProof/>
                <w:webHidden/>
              </w:rPr>
              <w:instrText xml:space="preserve"> PAGEREF _Toc198454733 \h </w:instrText>
            </w:r>
            <w:r>
              <w:rPr>
                <w:noProof/>
                <w:webHidden/>
              </w:rPr>
            </w:r>
            <w:r>
              <w:rPr>
                <w:noProof/>
                <w:webHidden/>
              </w:rPr>
              <w:fldChar w:fldCharType="separate"/>
            </w:r>
            <w:r w:rsidR="0012312E">
              <w:rPr>
                <w:noProof/>
                <w:webHidden/>
              </w:rPr>
              <w:t>22</w:t>
            </w:r>
            <w:r>
              <w:rPr>
                <w:noProof/>
                <w:webHidden/>
              </w:rPr>
              <w:fldChar w:fldCharType="end"/>
            </w:r>
          </w:hyperlink>
        </w:p>
        <w:p w14:paraId="6AF82BDF" w14:textId="64AFB3A1"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34" w:history="1">
            <w:r w:rsidRPr="00B05A32">
              <w:rPr>
                <w:rStyle w:val="Hyperlink"/>
                <w:noProof/>
              </w:rPr>
              <w:t>3.1.5</w:t>
            </w:r>
            <w:r>
              <w:rPr>
                <w:rFonts w:asciiTheme="minorHAnsi" w:eastAsiaTheme="minorEastAsia" w:hAnsiTheme="minorHAnsi" w:cstheme="minorBidi"/>
                <w:noProof/>
                <w:sz w:val="24"/>
                <w:szCs w:val="24"/>
                <w:lang w:eastAsia="en-GB"/>
              </w:rPr>
              <w:tab/>
            </w:r>
            <w:r w:rsidRPr="00B05A32">
              <w:rPr>
                <w:rStyle w:val="Hyperlink"/>
                <w:noProof/>
              </w:rPr>
              <w:t>Conductive sensors</w:t>
            </w:r>
            <w:r>
              <w:rPr>
                <w:noProof/>
                <w:webHidden/>
              </w:rPr>
              <w:tab/>
            </w:r>
            <w:r>
              <w:rPr>
                <w:noProof/>
                <w:webHidden/>
              </w:rPr>
              <w:fldChar w:fldCharType="begin"/>
            </w:r>
            <w:r>
              <w:rPr>
                <w:noProof/>
                <w:webHidden/>
              </w:rPr>
              <w:instrText xml:space="preserve"> PAGEREF _Toc198454734 \h </w:instrText>
            </w:r>
            <w:r>
              <w:rPr>
                <w:noProof/>
                <w:webHidden/>
              </w:rPr>
            </w:r>
            <w:r>
              <w:rPr>
                <w:noProof/>
                <w:webHidden/>
              </w:rPr>
              <w:fldChar w:fldCharType="separate"/>
            </w:r>
            <w:r w:rsidR="0012312E">
              <w:rPr>
                <w:noProof/>
                <w:webHidden/>
              </w:rPr>
              <w:t>22</w:t>
            </w:r>
            <w:r>
              <w:rPr>
                <w:noProof/>
                <w:webHidden/>
              </w:rPr>
              <w:fldChar w:fldCharType="end"/>
            </w:r>
          </w:hyperlink>
        </w:p>
        <w:p w14:paraId="4DB80771" w14:textId="4B760EDF"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35" w:history="1">
            <w:r w:rsidRPr="00B05A32">
              <w:rPr>
                <w:rStyle w:val="Hyperlink"/>
                <w:noProof/>
              </w:rPr>
              <w:t>3.1.6</w:t>
            </w:r>
            <w:r>
              <w:rPr>
                <w:rFonts w:asciiTheme="minorHAnsi" w:eastAsiaTheme="minorEastAsia" w:hAnsiTheme="minorHAnsi" w:cstheme="minorBidi"/>
                <w:noProof/>
                <w:sz w:val="24"/>
                <w:szCs w:val="24"/>
                <w:lang w:eastAsia="en-GB"/>
              </w:rPr>
              <w:tab/>
            </w:r>
            <w:r w:rsidRPr="00B05A32">
              <w:rPr>
                <w:rStyle w:val="Hyperlink"/>
                <w:noProof/>
              </w:rPr>
              <w:t>Pressure-sensitive safety mats</w:t>
            </w:r>
            <w:r>
              <w:rPr>
                <w:noProof/>
                <w:webHidden/>
              </w:rPr>
              <w:tab/>
            </w:r>
            <w:r>
              <w:rPr>
                <w:noProof/>
                <w:webHidden/>
              </w:rPr>
              <w:fldChar w:fldCharType="begin"/>
            </w:r>
            <w:r>
              <w:rPr>
                <w:noProof/>
                <w:webHidden/>
              </w:rPr>
              <w:instrText xml:space="preserve"> PAGEREF _Toc198454735 \h </w:instrText>
            </w:r>
            <w:r>
              <w:rPr>
                <w:noProof/>
                <w:webHidden/>
              </w:rPr>
            </w:r>
            <w:r>
              <w:rPr>
                <w:noProof/>
                <w:webHidden/>
              </w:rPr>
              <w:fldChar w:fldCharType="separate"/>
            </w:r>
            <w:r w:rsidR="0012312E">
              <w:rPr>
                <w:noProof/>
                <w:webHidden/>
              </w:rPr>
              <w:t>23</w:t>
            </w:r>
            <w:r>
              <w:rPr>
                <w:noProof/>
                <w:webHidden/>
              </w:rPr>
              <w:fldChar w:fldCharType="end"/>
            </w:r>
          </w:hyperlink>
        </w:p>
        <w:p w14:paraId="28025697" w14:textId="325D7767"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36" w:history="1">
            <w:r w:rsidRPr="00B05A32">
              <w:rPr>
                <w:rStyle w:val="Hyperlink"/>
                <w:noProof/>
              </w:rPr>
              <w:t>3.1.7</w:t>
            </w:r>
            <w:r>
              <w:rPr>
                <w:rFonts w:asciiTheme="minorHAnsi" w:eastAsiaTheme="minorEastAsia" w:hAnsiTheme="minorHAnsi" w:cstheme="minorBidi"/>
                <w:noProof/>
                <w:sz w:val="24"/>
                <w:szCs w:val="24"/>
                <w:lang w:eastAsia="en-GB"/>
              </w:rPr>
              <w:tab/>
            </w:r>
            <w:r w:rsidRPr="00B05A32">
              <w:rPr>
                <w:rStyle w:val="Hyperlink"/>
                <w:noProof/>
              </w:rPr>
              <w:t>Summary</w:t>
            </w:r>
            <w:r>
              <w:rPr>
                <w:noProof/>
                <w:webHidden/>
              </w:rPr>
              <w:tab/>
            </w:r>
            <w:r>
              <w:rPr>
                <w:noProof/>
                <w:webHidden/>
              </w:rPr>
              <w:fldChar w:fldCharType="begin"/>
            </w:r>
            <w:r>
              <w:rPr>
                <w:noProof/>
                <w:webHidden/>
              </w:rPr>
              <w:instrText xml:space="preserve"> PAGEREF _Toc198454736 \h </w:instrText>
            </w:r>
            <w:r>
              <w:rPr>
                <w:noProof/>
                <w:webHidden/>
              </w:rPr>
            </w:r>
            <w:r>
              <w:rPr>
                <w:noProof/>
                <w:webHidden/>
              </w:rPr>
              <w:fldChar w:fldCharType="separate"/>
            </w:r>
            <w:r w:rsidR="0012312E">
              <w:rPr>
                <w:noProof/>
                <w:webHidden/>
              </w:rPr>
              <w:t>24</w:t>
            </w:r>
            <w:r>
              <w:rPr>
                <w:noProof/>
                <w:webHidden/>
              </w:rPr>
              <w:fldChar w:fldCharType="end"/>
            </w:r>
          </w:hyperlink>
        </w:p>
        <w:p w14:paraId="7CC09ED7" w14:textId="7CE3A479"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37" w:history="1">
            <w:r w:rsidRPr="00B05A32">
              <w:rPr>
                <w:rStyle w:val="Hyperlink"/>
                <w:noProof/>
              </w:rPr>
              <w:t>3.2</w:t>
            </w:r>
            <w:r>
              <w:rPr>
                <w:rFonts w:asciiTheme="minorHAnsi" w:eastAsiaTheme="minorEastAsia" w:hAnsiTheme="minorHAnsi" w:cstheme="minorBidi"/>
                <w:noProof/>
                <w:sz w:val="24"/>
                <w:szCs w:val="24"/>
                <w:lang w:eastAsia="en-GB"/>
              </w:rPr>
              <w:tab/>
            </w:r>
            <w:r w:rsidRPr="00B05A32">
              <w:rPr>
                <w:rStyle w:val="Hyperlink"/>
                <w:noProof/>
              </w:rPr>
              <w:t>Evaluation of potential safety systems</w:t>
            </w:r>
            <w:r>
              <w:rPr>
                <w:noProof/>
                <w:webHidden/>
              </w:rPr>
              <w:tab/>
            </w:r>
            <w:r>
              <w:rPr>
                <w:noProof/>
                <w:webHidden/>
              </w:rPr>
              <w:fldChar w:fldCharType="begin"/>
            </w:r>
            <w:r>
              <w:rPr>
                <w:noProof/>
                <w:webHidden/>
              </w:rPr>
              <w:instrText xml:space="preserve"> PAGEREF _Toc198454737 \h </w:instrText>
            </w:r>
            <w:r>
              <w:rPr>
                <w:noProof/>
                <w:webHidden/>
              </w:rPr>
            </w:r>
            <w:r>
              <w:rPr>
                <w:noProof/>
                <w:webHidden/>
              </w:rPr>
              <w:fldChar w:fldCharType="separate"/>
            </w:r>
            <w:r w:rsidR="0012312E">
              <w:rPr>
                <w:noProof/>
                <w:webHidden/>
              </w:rPr>
              <w:t>24</w:t>
            </w:r>
            <w:r>
              <w:rPr>
                <w:noProof/>
                <w:webHidden/>
              </w:rPr>
              <w:fldChar w:fldCharType="end"/>
            </w:r>
          </w:hyperlink>
        </w:p>
        <w:p w14:paraId="049AA2F5" w14:textId="0D77E914"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38" w:history="1">
            <w:r w:rsidRPr="00B05A32">
              <w:rPr>
                <w:rStyle w:val="Hyperlink"/>
                <w:noProof/>
              </w:rPr>
              <w:t>3.2.1</w:t>
            </w:r>
            <w:r>
              <w:rPr>
                <w:rFonts w:asciiTheme="minorHAnsi" w:eastAsiaTheme="minorEastAsia" w:hAnsiTheme="minorHAnsi" w:cstheme="minorBidi"/>
                <w:noProof/>
                <w:sz w:val="24"/>
                <w:szCs w:val="24"/>
                <w:lang w:eastAsia="en-GB"/>
              </w:rPr>
              <w:tab/>
            </w:r>
            <w:r w:rsidRPr="00B05A32">
              <w:rPr>
                <w:rStyle w:val="Hyperlink"/>
                <w:noProof/>
              </w:rPr>
              <w:t>Failure Mode and Effect Analysis (FMEA)</w:t>
            </w:r>
            <w:r>
              <w:rPr>
                <w:noProof/>
                <w:webHidden/>
              </w:rPr>
              <w:tab/>
            </w:r>
            <w:r>
              <w:rPr>
                <w:noProof/>
                <w:webHidden/>
              </w:rPr>
              <w:fldChar w:fldCharType="begin"/>
            </w:r>
            <w:r>
              <w:rPr>
                <w:noProof/>
                <w:webHidden/>
              </w:rPr>
              <w:instrText xml:space="preserve"> PAGEREF _Toc198454738 \h </w:instrText>
            </w:r>
            <w:r>
              <w:rPr>
                <w:noProof/>
                <w:webHidden/>
              </w:rPr>
            </w:r>
            <w:r>
              <w:rPr>
                <w:noProof/>
                <w:webHidden/>
              </w:rPr>
              <w:fldChar w:fldCharType="separate"/>
            </w:r>
            <w:r w:rsidR="0012312E">
              <w:rPr>
                <w:noProof/>
                <w:webHidden/>
              </w:rPr>
              <w:t>24</w:t>
            </w:r>
            <w:r>
              <w:rPr>
                <w:noProof/>
                <w:webHidden/>
              </w:rPr>
              <w:fldChar w:fldCharType="end"/>
            </w:r>
          </w:hyperlink>
        </w:p>
        <w:p w14:paraId="3B6A466E" w14:textId="3645BC41"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39" w:history="1">
            <w:r w:rsidRPr="00B05A32">
              <w:rPr>
                <w:rStyle w:val="Hyperlink"/>
                <w:rFonts w:eastAsia="Times New Roman" w:cs="Times New Roman"/>
                <w:noProof/>
              </w:rPr>
              <w:t>3.2.2</w:t>
            </w:r>
            <w:r>
              <w:rPr>
                <w:rFonts w:asciiTheme="minorHAnsi" w:eastAsiaTheme="minorEastAsia" w:hAnsiTheme="minorHAnsi" w:cstheme="minorBidi"/>
                <w:noProof/>
                <w:sz w:val="24"/>
                <w:szCs w:val="24"/>
                <w:lang w:eastAsia="en-GB"/>
              </w:rPr>
              <w:tab/>
            </w:r>
            <w:r w:rsidRPr="00B05A32">
              <w:rPr>
                <w:rStyle w:val="Hyperlink"/>
                <w:rFonts w:eastAsia="Times New Roman" w:cs="Times New Roman"/>
                <w:noProof/>
              </w:rPr>
              <w:t>Multi-Criteria Decision Analysis (MCDA)</w:t>
            </w:r>
            <w:r>
              <w:rPr>
                <w:noProof/>
                <w:webHidden/>
              </w:rPr>
              <w:tab/>
            </w:r>
            <w:r>
              <w:rPr>
                <w:noProof/>
                <w:webHidden/>
              </w:rPr>
              <w:fldChar w:fldCharType="begin"/>
            </w:r>
            <w:r>
              <w:rPr>
                <w:noProof/>
                <w:webHidden/>
              </w:rPr>
              <w:instrText xml:space="preserve"> PAGEREF _Toc198454739 \h </w:instrText>
            </w:r>
            <w:r>
              <w:rPr>
                <w:noProof/>
                <w:webHidden/>
              </w:rPr>
            </w:r>
            <w:r>
              <w:rPr>
                <w:noProof/>
                <w:webHidden/>
              </w:rPr>
              <w:fldChar w:fldCharType="separate"/>
            </w:r>
            <w:r w:rsidR="0012312E">
              <w:rPr>
                <w:noProof/>
                <w:webHidden/>
              </w:rPr>
              <w:t>28</w:t>
            </w:r>
            <w:r>
              <w:rPr>
                <w:noProof/>
                <w:webHidden/>
              </w:rPr>
              <w:fldChar w:fldCharType="end"/>
            </w:r>
          </w:hyperlink>
        </w:p>
        <w:p w14:paraId="771CB0FD" w14:textId="2A21411D"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40" w:history="1">
            <w:r w:rsidRPr="00B05A32">
              <w:rPr>
                <w:rStyle w:val="Hyperlink"/>
                <w:noProof/>
              </w:rPr>
              <w:t>3.3</w:t>
            </w:r>
            <w:r>
              <w:rPr>
                <w:rFonts w:asciiTheme="minorHAnsi" w:eastAsiaTheme="minorEastAsia" w:hAnsiTheme="minorHAnsi" w:cstheme="minorBidi"/>
                <w:noProof/>
                <w:sz w:val="24"/>
                <w:szCs w:val="24"/>
                <w:lang w:eastAsia="en-GB"/>
              </w:rPr>
              <w:tab/>
            </w:r>
            <w:r w:rsidRPr="00B05A32">
              <w:rPr>
                <w:rStyle w:val="Hyperlink"/>
                <w:noProof/>
              </w:rPr>
              <w:t>Final Solution</w:t>
            </w:r>
            <w:r>
              <w:rPr>
                <w:noProof/>
                <w:webHidden/>
              </w:rPr>
              <w:tab/>
            </w:r>
            <w:r>
              <w:rPr>
                <w:noProof/>
                <w:webHidden/>
              </w:rPr>
              <w:fldChar w:fldCharType="begin"/>
            </w:r>
            <w:r>
              <w:rPr>
                <w:noProof/>
                <w:webHidden/>
              </w:rPr>
              <w:instrText xml:space="preserve"> PAGEREF _Toc198454740 \h </w:instrText>
            </w:r>
            <w:r>
              <w:rPr>
                <w:noProof/>
                <w:webHidden/>
              </w:rPr>
            </w:r>
            <w:r>
              <w:rPr>
                <w:noProof/>
                <w:webHidden/>
              </w:rPr>
              <w:fldChar w:fldCharType="separate"/>
            </w:r>
            <w:r w:rsidR="0012312E">
              <w:rPr>
                <w:noProof/>
                <w:webHidden/>
              </w:rPr>
              <w:t>30</w:t>
            </w:r>
            <w:r>
              <w:rPr>
                <w:noProof/>
                <w:webHidden/>
              </w:rPr>
              <w:fldChar w:fldCharType="end"/>
            </w:r>
          </w:hyperlink>
        </w:p>
        <w:p w14:paraId="22BEE19B" w14:textId="1D7ACC13"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41" w:history="1">
            <w:r w:rsidRPr="00B05A32">
              <w:rPr>
                <w:rStyle w:val="Hyperlink"/>
                <w:noProof/>
              </w:rPr>
              <w:t>4</w:t>
            </w:r>
            <w:r>
              <w:rPr>
                <w:rFonts w:asciiTheme="minorHAnsi" w:eastAsiaTheme="minorEastAsia" w:hAnsiTheme="minorHAnsi" w:cstheme="minorBidi"/>
                <w:noProof/>
                <w:sz w:val="24"/>
                <w:szCs w:val="24"/>
                <w:lang w:eastAsia="en-GB"/>
              </w:rPr>
              <w:tab/>
            </w:r>
            <w:r w:rsidRPr="00B05A32">
              <w:rPr>
                <w:rStyle w:val="Hyperlink"/>
                <w:noProof/>
              </w:rPr>
              <w:t>Purchasing and Installation</w:t>
            </w:r>
            <w:r>
              <w:rPr>
                <w:noProof/>
                <w:webHidden/>
              </w:rPr>
              <w:tab/>
            </w:r>
            <w:r>
              <w:rPr>
                <w:noProof/>
                <w:webHidden/>
              </w:rPr>
              <w:fldChar w:fldCharType="begin"/>
            </w:r>
            <w:r>
              <w:rPr>
                <w:noProof/>
                <w:webHidden/>
              </w:rPr>
              <w:instrText xml:space="preserve"> PAGEREF _Toc198454741 \h </w:instrText>
            </w:r>
            <w:r>
              <w:rPr>
                <w:noProof/>
                <w:webHidden/>
              </w:rPr>
            </w:r>
            <w:r>
              <w:rPr>
                <w:noProof/>
                <w:webHidden/>
              </w:rPr>
              <w:fldChar w:fldCharType="separate"/>
            </w:r>
            <w:r w:rsidR="0012312E">
              <w:rPr>
                <w:noProof/>
                <w:webHidden/>
              </w:rPr>
              <w:t>33</w:t>
            </w:r>
            <w:r>
              <w:rPr>
                <w:noProof/>
                <w:webHidden/>
              </w:rPr>
              <w:fldChar w:fldCharType="end"/>
            </w:r>
          </w:hyperlink>
        </w:p>
        <w:p w14:paraId="0FE1CF5A" w14:textId="44DC5161"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42" w:history="1">
            <w:r w:rsidRPr="00B05A32">
              <w:rPr>
                <w:rStyle w:val="Hyperlink"/>
                <w:noProof/>
              </w:rPr>
              <w:t>4.1</w:t>
            </w:r>
            <w:r>
              <w:rPr>
                <w:rFonts w:asciiTheme="minorHAnsi" w:eastAsiaTheme="minorEastAsia" w:hAnsiTheme="minorHAnsi" w:cstheme="minorBidi"/>
                <w:noProof/>
                <w:sz w:val="24"/>
                <w:szCs w:val="24"/>
                <w:lang w:eastAsia="en-GB"/>
              </w:rPr>
              <w:tab/>
            </w:r>
            <w:r w:rsidRPr="00B05A32">
              <w:rPr>
                <w:rStyle w:val="Hyperlink"/>
                <w:noProof/>
              </w:rPr>
              <w:t>Budget</w:t>
            </w:r>
            <w:r>
              <w:rPr>
                <w:noProof/>
                <w:webHidden/>
              </w:rPr>
              <w:tab/>
            </w:r>
            <w:r>
              <w:rPr>
                <w:noProof/>
                <w:webHidden/>
              </w:rPr>
              <w:fldChar w:fldCharType="begin"/>
            </w:r>
            <w:r>
              <w:rPr>
                <w:noProof/>
                <w:webHidden/>
              </w:rPr>
              <w:instrText xml:space="preserve"> PAGEREF _Toc198454742 \h </w:instrText>
            </w:r>
            <w:r>
              <w:rPr>
                <w:noProof/>
                <w:webHidden/>
              </w:rPr>
            </w:r>
            <w:r>
              <w:rPr>
                <w:noProof/>
                <w:webHidden/>
              </w:rPr>
              <w:fldChar w:fldCharType="separate"/>
            </w:r>
            <w:r w:rsidR="0012312E">
              <w:rPr>
                <w:noProof/>
                <w:webHidden/>
              </w:rPr>
              <w:t>33</w:t>
            </w:r>
            <w:r>
              <w:rPr>
                <w:noProof/>
                <w:webHidden/>
              </w:rPr>
              <w:fldChar w:fldCharType="end"/>
            </w:r>
          </w:hyperlink>
        </w:p>
        <w:p w14:paraId="64DC7394" w14:textId="2B9A4B28"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43" w:history="1">
            <w:r w:rsidRPr="00B05A32">
              <w:rPr>
                <w:rStyle w:val="Hyperlink"/>
                <w:noProof/>
              </w:rPr>
              <w:t>4.2</w:t>
            </w:r>
            <w:r>
              <w:rPr>
                <w:rFonts w:asciiTheme="minorHAnsi" w:eastAsiaTheme="minorEastAsia" w:hAnsiTheme="minorHAnsi" w:cstheme="minorBidi"/>
                <w:noProof/>
                <w:sz w:val="24"/>
                <w:szCs w:val="24"/>
                <w:lang w:eastAsia="en-GB"/>
              </w:rPr>
              <w:tab/>
            </w:r>
            <w:r w:rsidRPr="00B05A32">
              <w:rPr>
                <w:rStyle w:val="Hyperlink"/>
                <w:noProof/>
              </w:rPr>
              <w:t>Vendor Selection</w:t>
            </w:r>
            <w:r>
              <w:rPr>
                <w:noProof/>
                <w:webHidden/>
              </w:rPr>
              <w:tab/>
            </w:r>
            <w:r>
              <w:rPr>
                <w:noProof/>
                <w:webHidden/>
              </w:rPr>
              <w:fldChar w:fldCharType="begin"/>
            </w:r>
            <w:r>
              <w:rPr>
                <w:noProof/>
                <w:webHidden/>
              </w:rPr>
              <w:instrText xml:space="preserve"> PAGEREF _Toc198454743 \h </w:instrText>
            </w:r>
            <w:r>
              <w:rPr>
                <w:noProof/>
                <w:webHidden/>
              </w:rPr>
            </w:r>
            <w:r>
              <w:rPr>
                <w:noProof/>
                <w:webHidden/>
              </w:rPr>
              <w:fldChar w:fldCharType="separate"/>
            </w:r>
            <w:r w:rsidR="0012312E">
              <w:rPr>
                <w:noProof/>
                <w:webHidden/>
              </w:rPr>
              <w:t>33</w:t>
            </w:r>
            <w:r>
              <w:rPr>
                <w:noProof/>
                <w:webHidden/>
              </w:rPr>
              <w:fldChar w:fldCharType="end"/>
            </w:r>
          </w:hyperlink>
        </w:p>
        <w:p w14:paraId="784AE455" w14:textId="54822BF9"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44" w:history="1">
            <w:r w:rsidRPr="00B05A32">
              <w:rPr>
                <w:rStyle w:val="Hyperlink"/>
                <w:noProof/>
              </w:rPr>
              <w:t>4.3</w:t>
            </w:r>
            <w:r>
              <w:rPr>
                <w:rFonts w:asciiTheme="minorHAnsi" w:eastAsiaTheme="minorEastAsia" w:hAnsiTheme="minorHAnsi" w:cstheme="minorBidi"/>
                <w:noProof/>
                <w:sz w:val="24"/>
                <w:szCs w:val="24"/>
                <w:lang w:eastAsia="en-GB"/>
              </w:rPr>
              <w:tab/>
            </w:r>
            <w:r w:rsidRPr="00B05A32">
              <w:rPr>
                <w:rStyle w:val="Hyperlink"/>
                <w:noProof/>
              </w:rPr>
              <w:t>Procurement Timeline</w:t>
            </w:r>
            <w:r>
              <w:rPr>
                <w:noProof/>
                <w:webHidden/>
              </w:rPr>
              <w:tab/>
            </w:r>
            <w:r>
              <w:rPr>
                <w:noProof/>
                <w:webHidden/>
              </w:rPr>
              <w:fldChar w:fldCharType="begin"/>
            </w:r>
            <w:r>
              <w:rPr>
                <w:noProof/>
                <w:webHidden/>
              </w:rPr>
              <w:instrText xml:space="preserve"> PAGEREF _Toc198454744 \h </w:instrText>
            </w:r>
            <w:r>
              <w:rPr>
                <w:noProof/>
                <w:webHidden/>
              </w:rPr>
            </w:r>
            <w:r>
              <w:rPr>
                <w:noProof/>
                <w:webHidden/>
              </w:rPr>
              <w:fldChar w:fldCharType="separate"/>
            </w:r>
            <w:r w:rsidR="0012312E">
              <w:rPr>
                <w:noProof/>
                <w:webHidden/>
              </w:rPr>
              <w:t>34</w:t>
            </w:r>
            <w:r>
              <w:rPr>
                <w:noProof/>
                <w:webHidden/>
              </w:rPr>
              <w:fldChar w:fldCharType="end"/>
            </w:r>
          </w:hyperlink>
        </w:p>
        <w:p w14:paraId="6C267C79" w14:textId="76D6A1E9"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45" w:history="1">
            <w:r w:rsidRPr="00B05A32">
              <w:rPr>
                <w:rStyle w:val="Hyperlink"/>
                <w:noProof/>
              </w:rPr>
              <w:t>5</w:t>
            </w:r>
            <w:r>
              <w:rPr>
                <w:rFonts w:asciiTheme="minorHAnsi" w:eastAsiaTheme="minorEastAsia" w:hAnsiTheme="minorHAnsi" w:cstheme="minorBidi"/>
                <w:noProof/>
                <w:sz w:val="24"/>
                <w:szCs w:val="24"/>
                <w:lang w:eastAsia="en-GB"/>
              </w:rPr>
              <w:tab/>
            </w:r>
            <w:r w:rsidRPr="00B05A32">
              <w:rPr>
                <w:rStyle w:val="Hyperlink"/>
                <w:noProof/>
              </w:rPr>
              <w:t>Testing and Validation</w:t>
            </w:r>
            <w:r>
              <w:rPr>
                <w:noProof/>
                <w:webHidden/>
              </w:rPr>
              <w:tab/>
            </w:r>
            <w:r>
              <w:rPr>
                <w:noProof/>
                <w:webHidden/>
              </w:rPr>
              <w:fldChar w:fldCharType="begin"/>
            </w:r>
            <w:r>
              <w:rPr>
                <w:noProof/>
                <w:webHidden/>
              </w:rPr>
              <w:instrText xml:space="preserve"> PAGEREF _Toc198454745 \h </w:instrText>
            </w:r>
            <w:r>
              <w:rPr>
                <w:noProof/>
                <w:webHidden/>
              </w:rPr>
            </w:r>
            <w:r>
              <w:rPr>
                <w:noProof/>
                <w:webHidden/>
              </w:rPr>
              <w:fldChar w:fldCharType="separate"/>
            </w:r>
            <w:r w:rsidR="0012312E">
              <w:rPr>
                <w:noProof/>
                <w:webHidden/>
              </w:rPr>
              <w:t>35</w:t>
            </w:r>
            <w:r>
              <w:rPr>
                <w:noProof/>
                <w:webHidden/>
              </w:rPr>
              <w:fldChar w:fldCharType="end"/>
            </w:r>
          </w:hyperlink>
        </w:p>
        <w:p w14:paraId="1B8227DE" w14:textId="76D30E45"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46" w:history="1">
            <w:r w:rsidRPr="00B05A32">
              <w:rPr>
                <w:rStyle w:val="Hyperlink"/>
                <w:noProof/>
              </w:rPr>
              <w:t>5.1</w:t>
            </w:r>
            <w:r>
              <w:rPr>
                <w:rFonts w:asciiTheme="minorHAnsi" w:eastAsiaTheme="minorEastAsia" w:hAnsiTheme="minorHAnsi" w:cstheme="minorBidi"/>
                <w:noProof/>
                <w:sz w:val="24"/>
                <w:szCs w:val="24"/>
                <w:lang w:eastAsia="en-GB"/>
              </w:rPr>
              <w:tab/>
            </w:r>
            <w:r w:rsidRPr="00B05A32">
              <w:rPr>
                <w:rStyle w:val="Hyperlink"/>
                <w:noProof/>
              </w:rPr>
              <w:t>Methodology</w:t>
            </w:r>
            <w:r>
              <w:rPr>
                <w:noProof/>
                <w:webHidden/>
              </w:rPr>
              <w:tab/>
            </w:r>
            <w:r>
              <w:rPr>
                <w:noProof/>
                <w:webHidden/>
              </w:rPr>
              <w:fldChar w:fldCharType="begin"/>
            </w:r>
            <w:r>
              <w:rPr>
                <w:noProof/>
                <w:webHidden/>
              </w:rPr>
              <w:instrText xml:space="preserve"> PAGEREF _Toc198454746 \h </w:instrText>
            </w:r>
            <w:r>
              <w:rPr>
                <w:noProof/>
                <w:webHidden/>
              </w:rPr>
            </w:r>
            <w:r>
              <w:rPr>
                <w:noProof/>
                <w:webHidden/>
              </w:rPr>
              <w:fldChar w:fldCharType="separate"/>
            </w:r>
            <w:r w:rsidR="0012312E">
              <w:rPr>
                <w:noProof/>
                <w:webHidden/>
              </w:rPr>
              <w:t>35</w:t>
            </w:r>
            <w:r>
              <w:rPr>
                <w:noProof/>
                <w:webHidden/>
              </w:rPr>
              <w:fldChar w:fldCharType="end"/>
            </w:r>
          </w:hyperlink>
        </w:p>
        <w:p w14:paraId="6B403781" w14:textId="752688D0"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47" w:history="1">
            <w:r w:rsidRPr="00B05A32">
              <w:rPr>
                <w:rStyle w:val="Hyperlink"/>
                <w:noProof/>
              </w:rPr>
              <w:t>5.2</w:t>
            </w:r>
            <w:r>
              <w:rPr>
                <w:rFonts w:asciiTheme="minorHAnsi" w:eastAsiaTheme="minorEastAsia" w:hAnsiTheme="minorHAnsi" w:cstheme="minorBidi"/>
                <w:noProof/>
                <w:sz w:val="24"/>
                <w:szCs w:val="24"/>
                <w:lang w:eastAsia="en-GB"/>
              </w:rPr>
              <w:tab/>
            </w:r>
            <w:r w:rsidRPr="00B05A32">
              <w:rPr>
                <w:rStyle w:val="Hyperlink"/>
                <w:noProof/>
              </w:rPr>
              <w:t>Stress and Abuse Testing in Accordance with ISO 14120</w:t>
            </w:r>
            <w:r>
              <w:rPr>
                <w:noProof/>
                <w:webHidden/>
              </w:rPr>
              <w:tab/>
            </w:r>
            <w:r>
              <w:rPr>
                <w:noProof/>
                <w:webHidden/>
              </w:rPr>
              <w:fldChar w:fldCharType="begin"/>
            </w:r>
            <w:r>
              <w:rPr>
                <w:noProof/>
                <w:webHidden/>
              </w:rPr>
              <w:instrText xml:space="preserve"> PAGEREF _Toc198454747 \h </w:instrText>
            </w:r>
            <w:r>
              <w:rPr>
                <w:noProof/>
                <w:webHidden/>
              </w:rPr>
            </w:r>
            <w:r>
              <w:rPr>
                <w:noProof/>
                <w:webHidden/>
              </w:rPr>
              <w:fldChar w:fldCharType="separate"/>
            </w:r>
            <w:r w:rsidR="0012312E">
              <w:rPr>
                <w:noProof/>
                <w:webHidden/>
              </w:rPr>
              <w:t>35</w:t>
            </w:r>
            <w:r>
              <w:rPr>
                <w:noProof/>
                <w:webHidden/>
              </w:rPr>
              <w:fldChar w:fldCharType="end"/>
            </w:r>
          </w:hyperlink>
        </w:p>
        <w:p w14:paraId="199E311F" w14:textId="6C71CCD8"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48" w:history="1">
            <w:r w:rsidRPr="00B05A32">
              <w:rPr>
                <w:rStyle w:val="Hyperlink"/>
                <w:noProof/>
              </w:rPr>
              <w:t>5.2.1</w:t>
            </w:r>
            <w:r>
              <w:rPr>
                <w:rFonts w:asciiTheme="minorHAnsi" w:eastAsiaTheme="minorEastAsia" w:hAnsiTheme="minorHAnsi" w:cstheme="minorBidi"/>
                <w:noProof/>
                <w:sz w:val="24"/>
                <w:szCs w:val="24"/>
                <w:lang w:eastAsia="en-GB"/>
              </w:rPr>
              <w:tab/>
            </w:r>
            <w:r w:rsidRPr="00B05A32">
              <w:rPr>
                <w:rStyle w:val="Hyperlink"/>
                <w:noProof/>
              </w:rPr>
              <w:t>Impact and rigidity test</w:t>
            </w:r>
            <w:r>
              <w:rPr>
                <w:noProof/>
                <w:webHidden/>
              </w:rPr>
              <w:tab/>
            </w:r>
            <w:r>
              <w:rPr>
                <w:noProof/>
                <w:webHidden/>
              </w:rPr>
              <w:fldChar w:fldCharType="begin"/>
            </w:r>
            <w:r>
              <w:rPr>
                <w:noProof/>
                <w:webHidden/>
              </w:rPr>
              <w:instrText xml:space="preserve"> PAGEREF _Toc198454748 \h </w:instrText>
            </w:r>
            <w:r>
              <w:rPr>
                <w:noProof/>
                <w:webHidden/>
              </w:rPr>
            </w:r>
            <w:r>
              <w:rPr>
                <w:noProof/>
                <w:webHidden/>
              </w:rPr>
              <w:fldChar w:fldCharType="separate"/>
            </w:r>
            <w:r w:rsidR="0012312E">
              <w:rPr>
                <w:noProof/>
                <w:webHidden/>
              </w:rPr>
              <w:t>36</w:t>
            </w:r>
            <w:r>
              <w:rPr>
                <w:noProof/>
                <w:webHidden/>
              </w:rPr>
              <w:fldChar w:fldCharType="end"/>
            </w:r>
          </w:hyperlink>
        </w:p>
        <w:p w14:paraId="64CF4368" w14:textId="1182A1B8" w:rsidR="00D85285" w:rsidRDefault="00D85285">
          <w:pPr>
            <w:pStyle w:val="TOC3"/>
            <w:tabs>
              <w:tab w:val="left" w:pos="1440"/>
              <w:tab w:val="right" w:leader="dot" w:pos="9016"/>
            </w:tabs>
            <w:rPr>
              <w:rFonts w:asciiTheme="minorHAnsi" w:eastAsiaTheme="minorEastAsia" w:hAnsiTheme="minorHAnsi" w:cstheme="minorBidi"/>
              <w:noProof/>
              <w:sz w:val="24"/>
              <w:szCs w:val="24"/>
              <w:lang w:eastAsia="en-GB"/>
            </w:rPr>
          </w:pPr>
          <w:hyperlink w:anchor="_Toc198454749" w:history="1">
            <w:r w:rsidRPr="00B05A32">
              <w:rPr>
                <w:rStyle w:val="Hyperlink"/>
                <w:noProof/>
              </w:rPr>
              <w:t>5.2.2</w:t>
            </w:r>
            <w:r>
              <w:rPr>
                <w:rFonts w:asciiTheme="minorHAnsi" w:eastAsiaTheme="minorEastAsia" w:hAnsiTheme="minorHAnsi" w:cstheme="minorBidi"/>
                <w:noProof/>
                <w:sz w:val="24"/>
                <w:szCs w:val="24"/>
                <w:lang w:eastAsia="en-GB"/>
              </w:rPr>
              <w:tab/>
            </w:r>
            <w:r w:rsidRPr="00B05A32">
              <w:rPr>
                <w:rStyle w:val="Hyperlink"/>
                <w:noProof/>
              </w:rPr>
              <w:t>Reliability of moving parts</w:t>
            </w:r>
            <w:r>
              <w:rPr>
                <w:noProof/>
                <w:webHidden/>
              </w:rPr>
              <w:tab/>
            </w:r>
            <w:r>
              <w:rPr>
                <w:noProof/>
                <w:webHidden/>
              </w:rPr>
              <w:fldChar w:fldCharType="begin"/>
            </w:r>
            <w:r>
              <w:rPr>
                <w:noProof/>
                <w:webHidden/>
              </w:rPr>
              <w:instrText xml:space="preserve"> PAGEREF _Toc198454749 \h </w:instrText>
            </w:r>
            <w:r>
              <w:rPr>
                <w:noProof/>
                <w:webHidden/>
              </w:rPr>
            </w:r>
            <w:r>
              <w:rPr>
                <w:noProof/>
                <w:webHidden/>
              </w:rPr>
              <w:fldChar w:fldCharType="separate"/>
            </w:r>
            <w:r w:rsidR="0012312E">
              <w:rPr>
                <w:noProof/>
                <w:webHidden/>
              </w:rPr>
              <w:t>39</w:t>
            </w:r>
            <w:r>
              <w:rPr>
                <w:noProof/>
                <w:webHidden/>
              </w:rPr>
              <w:fldChar w:fldCharType="end"/>
            </w:r>
          </w:hyperlink>
        </w:p>
        <w:p w14:paraId="7E59E21E" w14:textId="415E200A"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50" w:history="1">
            <w:r w:rsidRPr="00B05A32">
              <w:rPr>
                <w:rStyle w:val="Hyperlink"/>
                <w:noProof/>
              </w:rPr>
              <w:t>5.3</w:t>
            </w:r>
            <w:r>
              <w:rPr>
                <w:rFonts w:asciiTheme="minorHAnsi" w:eastAsiaTheme="minorEastAsia" w:hAnsiTheme="minorHAnsi" w:cstheme="minorBidi"/>
                <w:noProof/>
                <w:sz w:val="24"/>
                <w:szCs w:val="24"/>
                <w:lang w:eastAsia="en-GB"/>
              </w:rPr>
              <w:tab/>
            </w:r>
            <w:r w:rsidRPr="00B05A32">
              <w:rPr>
                <w:rStyle w:val="Hyperlink"/>
                <w:noProof/>
              </w:rPr>
              <w:t>Operator Efficiency Testing</w:t>
            </w:r>
            <w:r>
              <w:rPr>
                <w:noProof/>
                <w:webHidden/>
              </w:rPr>
              <w:tab/>
            </w:r>
            <w:r>
              <w:rPr>
                <w:noProof/>
                <w:webHidden/>
              </w:rPr>
              <w:fldChar w:fldCharType="begin"/>
            </w:r>
            <w:r>
              <w:rPr>
                <w:noProof/>
                <w:webHidden/>
              </w:rPr>
              <w:instrText xml:space="preserve"> PAGEREF _Toc198454750 \h </w:instrText>
            </w:r>
            <w:r>
              <w:rPr>
                <w:noProof/>
                <w:webHidden/>
              </w:rPr>
            </w:r>
            <w:r>
              <w:rPr>
                <w:noProof/>
                <w:webHidden/>
              </w:rPr>
              <w:fldChar w:fldCharType="separate"/>
            </w:r>
            <w:r w:rsidR="0012312E">
              <w:rPr>
                <w:noProof/>
                <w:webHidden/>
              </w:rPr>
              <w:t>41</w:t>
            </w:r>
            <w:r>
              <w:rPr>
                <w:noProof/>
                <w:webHidden/>
              </w:rPr>
              <w:fldChar w:fldCharType="end"/>
            </w:r>
          </w:hyperlink>
        </w:p>
        <w:p w14:paraId="594483F8" w14:textId="429C36E9"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51" w:history="1">
            <w:r w:rsidRPr="00B05A32">
              <w:rPr>
                <w:rStyle w:val="Hyperlink"/>
                <w:noProof/>
              </w:rPr>
              <w:t>5.4</w:t>
            </w:r>
            <w:r>
              <w:rPr>
                <w:rFonts w:asciiTheme="minorHAnsi" w:eastAsiaTheme="minorEastAsia" w:hAnsiTheme="minorHAnsi" w:cstheme="minorBidi"/>
                <w:noProof/>
                <w:sz w:val="24"/>
                <w:szCs w:val="24"/>
                <w:lang w:eastAsia="en-GB"/>
              </w:rPr>
              <w:tab/>
            </w:r>
            <w:r w:rsidRPr="00B05A32">
              <w:rPr>
                <w:rStyle w:val="Hyperlink"/>
                <w:noProof/>
              </w:rPr>
              <w:t>Operator Feedback and Observations</w:t>
            </w:r>
            <w:r>
              <w:rPr>
                <w:noProof/>
                <w:webHidden/>
              </w:rPr>
              <w:tab/>
            </w:r>
            <w:r>
              <w:rPr>
                <w:noProof/>
                <w:webHidden/>
              </w:rPr>
              <w:fldChar w:fldCharType="begin"/>
            </w:r>
            <w:r>
              <w:rPr>
                <w:noProof/>
                <w:webHidden/>
              </w:rPr>
              <w:instrText xml:space="preserve"> PAGEREF _Toc198454751 \h </w:instrText>
            </w:r>
            <w:r>
              <w:rPr>
                <w:noProof/>
                <w:webHidden/>
              </w:rPr>
            </w:r>
            <w:r>
              <w:rPr>
                <w:noProof/>
                <w:webHidden/>
              </w:rPr>
              <w:fldChar w:fldCharType="separate"/>
            </w:r>
            <w:r w:rsidR="0012312E">
              <w:rPr>
                <w:noProof/>
                <w:webHidden/>
              </w:rPr>
              <w:t>44</w:t>
            </w:r>
            <w:r>
              <w:rPr>
                <w:noProof/>
                <w:webHidden/>
              </w:rPr>
              <w:fldChar w:fldCharType="end"/>
            </w:r>
          </w:hyperlink>
        </w:p>
        <w:p w14:paraId="3487B0AA" w14:textId="7EA58EBD"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52" w:history="1">
            <w:r w:rsidRPr="00B05A32">
              <w:rPr>
                <w:rStyle w:val="Hyperlink"/>
                <w:noProof/>
              </w:rPr>
              <w:t>5.5</w:t>
            </w:r>
            <w:r>
              <w:rPr>
                <w:rFonts w:asciiTheme="minorHAnsi" w:eastAsiaTheme="minorEastAsia" w:hAnsiTheme="minorHAnsi" w:cstheme="minorBidi"/>
                <w:noProof/>
                <w:sz w:val="24"/>
                <w:szCs w:val="24"/>
                <w:lang w:eastAsia="en-GB"/>
              </w:rPr>
              <w:tab/>
            </w:r>
            <w:r w:rsidRPr="00B05A32">
              <w:rPr>
                <w:rStyle w:val="Hyperlink"/>
                <w:noProof/>
              </w:rPr>
              <w:t>Limitations</w:t>
            </w:r>
            <w:r>
              <w:rPr>
                <w:noProof/>
                <w:webHidden/>
              </w:rPr>
              <w:tab/>
            </w:r>
            <w:r>
              <w:rPr>
                <w:noProof/>
                <w:webHidden/>
              </w:rPr>
              <w:fldChar w:fldCharType="begin"/>
            </w:r>
            <w:r>
              <w:rPr>
                <w:noProof/>
                <w:webHidden/>
              </w:rPr>
              <w:instrText xml:space="preserve"> PAGEREF _Toc198454752 \h </w:instrText>
            </w:r>
            <w:r>
              <w:rPr>
                <w:noProof/>
                <w:webHidden/>
              </w:rPr>
            </w:r>
            <w:r>
              <w:rPr>
                <w:noProof/>
                <w:webHidden/>
              </w:rPr>
              <w:fldChar w:fldCharType="separate"/>
            </w:r>
            <w:r w:rsidR="0012312E">
              <w:rPr>
                <w:noProof/>
                <w:webHidden/>
              </w:rPr>
              <w:t>48</w:t>
            </w:r>
            <w:r>
              <w:rPr>
                <w:noProof/>
                <w:webHidden/>
              </w:rPr>
              <w:fldChar w:fldCharType="end"/>
            </w:r>
          </w:hyperlink>
        </w:p>
        <w:p w14:paraId="54912EFE" w14:textId="37857427"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53" w:history="1">
            <w:r w:rsidRPr="00B05A32">
              <w:rPr>
                <w:rStyle w:val="Hyperlink"/>
                <w:noProof/>
              </w:rPr>
              <w:t>6</w:t>
            </w:r>
            <w:r>
              <w:rPr>
                <w:rFonts w:asciiTheme="minorHAnsi" w:eastAsiaTheme="minorEastAsia" w:hAnsiTheme="minorHAnsi" w:cstheme="minorBidi"/>
                <w:noProof/>
                <w:sz w:val="24"/>
                <w:szCs w:val="24"/>
                <w:lang w:eastAsia="en-GB"/>
              </w:rPr>
              <w:tab/>
            </w:r>
            <w:r w:rsidRPr="00B05A32">
              <w:rPr>
                <w:rStyle w:val="Hyperlink"/>
                <w:noProof/>
              </w:rPr>
              <w:t>Results and Discussion</w:t>
            </w:r>
            <w:r>
              <w:rPr>
                <w:noProof/>
                <w:webHidden/>
              </w:rPr>
              <w:tab/>
            </w:r>
            <w:r>
              <w:rPr>
                <w:noProof/>
                <w:webHidden/>
              </w:rPr>
              <w:fldChar w:fldCharType="begin"/>
            </w:r>
            <w:r>
              <w:rPr>
                <w:noProof/>
                <w:webHidden/>
              </w:rPr>
              <w:instrText xml:space="preserve"> PAGEREF _Toc198454753 \h </w:instrText>
            </w:r>
            <w:r>
              <w:rPr>
                <w:noProof/>
                <w:webHidden/>
              </w:rPr>
            </w:r>
            <w:r>
              <w:rPr>
                <w:noProof/>
                <w:webHidden/>
              </w:rPr>
              <w:fldChar w:fldCharType="separate"/>
            </w:r>
            <w:r w:rsidR="0012312E">
              <w:rPr>
                <w:noProof/>
                <w:webHidden/>
              </w:rPr>
              <w:t>49</w:t>
            </w:r>
            <w:r>
              <w:rPr>
                <w:noProof/>
                <w:webHidden/>
              </w:rPr>
              <w:fldChar w:fldCharType="end"/>
            </w:r>
          </w:hyperlink>
        </w:p>
        <w:p w14:paraId="60C499D1" w14:textId="61623FE3"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54" w:history="1">
            <w:r w:rsidRPr="00B05A32">
              <w:rPr>
                <w:rStyle w:val="Hyperlink"/>
                <w:noProof/>
              </w:rPr>
              <w:t>7</w:t>
            </w:r>
            <w:r>
              <w:rPr>
                <w:rFonts w:asciiTheme="minorHAnsi" w:eastAsiaTheme="minorEastAsia" w:hAnsiTheme="minorHAnsi" w:cstheme="minorBidi"/>
                <w:noProof/>
                <w:sz w:val="24"/>
                <w:szCs w:val="24"/>
                <w:lang w:eastAsia="en-GB"/>
              </w:rPr>
              <w:tab/>
            </w:r>
            <w:r w:rsidRPr="00B05A32">
              <w:rPr>
                <w:rStyle w:val="Hyperlink"/>
                <w:noProof/>
              </w:rPr>
              <w:t>Cost-Benefit Analysis</w:t>
            </w:r>
            <w:r>
              <w:rPr>
                <w:noProof/>
                <w:webHidden/>
              </w:rPr>
              <w:tab/>
            </w:r>
            <w:r>
              <w:rPr>
                <w:noProof/>
                <w:webHidden/>
              </w:rPr>
              <w:fldChar w:fldCharType="begin"/>
            </w:r>
            <w:r>
              <w:rPr>
                <w:noProof/>
                <w:webHidden/>
              </w:rPr>
              <w:instrText xml:space="preserve"> PAGEREF _Toc198454754 \h </w:instrText>
            </w:r>
            <w:r>
              <w:rPr>
                <w:noProof/>
                <w:webHidden/>
              </w:rPr>
            </w:r>
            <w:r>
              <w:rPr>
                <w:noProof/>
                <w:webHidden/>
              </w:rPr>
              <w:fldChar w:fldCharType="separate"/>
            </w:r>
            <w:r w:rsidR="0012312E">
              <w:rPr>
                <w:noProof/>
                <w:webHidden/>
              </w:rPr>
              <w:t>51</w:t>
            </w:r>
            <w:r>
              <w:rPr>
                <w:noProof/>
                <w:webHidden/>
              </w:rPr>
              <w:fldChar w:fldCharType="end"/>
            </w:r>
          </w:hyperlink>
        </w:p>
        <w:p w14:paraId="714DD511" w14:textId="74D58429"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55" w:history="1">
            <w:r w:rsidRPr="00B05A32">
              <w:rPr>
                <w:rStyle w:val="Hyperlink"/>
                <w:noProof/>
              </w:rPr>
              <w:t>8</w:t>
            </w:r>
            <w:r>
              <w:rPr>
                <w:rFonts w:asciiTheme="minorHAnsi" w:eastAsiaTheme="minorEastAsia" w:hAnsiTheme="minorHAnsi" w:cstheme="minorBidi"/>
                <w:noProof/>
                <w:sz w:val="24"/>
                <w:szCs w:val="24"/>
                <w:lang w:eastAsia="en-GB"/>
              </w:rPr>
              <w:tab/>
            </w:r>
            <w:r w:rsidRPr="00B05A32">
              <w:rPr>
                <w:rStyle w:val="Hyperlink"/>
                <w:noProof/>
              </w:rPr>
              <w:t>Conclusion</w:t>
            </w:r>
            <w:r>
              <w:rPr>
                <w:noProof/>
                <w:webHidden/>
              </w:rPr>
              <w:tab/>
            </w:r>
            <w:r>
              <w:rPr>
                <w:noProof/>
                <w:webHidden/>
              </w:rPr>
              <w:fldChar w:fldCharType="begin"/>
            </w:r>
            <w:r>
              <w:rPr>
                <w:noProof/>
                <w:webHidden/>
              </w:rPr>
              <w:instrText xml:space="preserve"> PAGEREF _Toc198454755 \h </w:instrText>
            </w:r>
            <w:r>
              <w:rPr>
                <w:noProof/>
                <w:webHidden/>
              </w:rPr>
            </w:r>
            <w:r>
              <w:rPr>
                <w:noProof/>
                <w:webHidden/>
              </w:rPr>
              <w:fldChar w:fldCharType="separate"/>
            </w:r>
            <w:r w:rsidR="0012312E">
              <w:rPr>
                <w:noProof/>
                <w:webHidden/>
              </w:rPr>
              <w:t>53</w:t>
            </w:r>
            <w:r>
              <w:rPr>
                <w:noProof/>
                <w:webHidden/>
              </w:rPr>
              <w:fldChar w:fldCharType="end"/>
            </w:r>
          </w:hyperlink>
        </w:p>
        <w:p w14:paraId="51F3EDD4" w14:textId="233F7E62"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56" w:history="1">
            <w:r w:rsidRPr="00B05A32">
              <w:rPr>
                <w:rStyle w:val="Hyperlink"/>
                <w:noProof/>
              </w:rPr>
              <w:t>9</w:t>
            </w:r>
            <w:r>
              <w:rPr>
                <w:rFonts w:asciiTheme="minorHAnsi" w:eastAsiaTheme="minorEastAsia" w:hAnsiTheme="minorHAnsi" w:cstheme="minorBidi"/>
                <w:noProof/>
                <w:sz w:val="24"/>
                <w:szCs w:val="24"/>
                <w:lang w:eastAsia="en-GB"/>
              </w:rPr>
              <w:tab/>
            </w:r>
            <w:r w:rsidRPr="00B05A32">
              <w:rPr>
                <w:rStyle w:val="Hyperlink"/>
                <w:noProof/>
              </w:rPr>
              <w:t>Recommendations for future work</w:t>
            </w:r>
            <w:r>
              <w:rPr>
                <w:noProof/>
                <w:webHidden/>
              </w:rPr>
              <w:tab/>
            </w:r>
            <w:r>
              <w:rPr>
                <w:noProof/>
                <w:webHidden/>
              </w:rPr>
              <w:fldChar w:fldCharType="begin"/>
            </w:r>
            <w:r>
              <w:rPr>
                <w:noProof/>
                <w:webHidden/>
              </w:rPr>
              <w:instrText xml:space="preserve"> PAGEREF _Toc198454756 \h </w:instrText>
            </w:r>
            <w:r>
              <w:rPr>
                <w:noProof/>
                <w:webHidden/>
              </w:rPr>
            </w:r>
            <w:r>
              <w:rPr>
                <w:noProof/>
                <w:webHidden/>
              </w:rPr>
              <w:fldChar w:fldCharType="separate"/>
            </w:r>
            <w:r w:rsidR="0012312E">
              <w:rPr>
                <w:noProof/>
                <w:webHidden/>
              </w:rPr>
              <w:t>56</w:t>
            </w:r>
            <w:r>
              <w:rPr>
                <w:noProof/>
                <w:webHidden/>
              </w:rPr>
              <w:fldChar w:fldCharType="end"/>
            </w:r>
          </w:hyperlink>
        </w:p>
        <w:p w14:paraId="15F7B336" w14:textId="188E1CA6"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57" w:history="1">
            <w:r w:rsidRPr="00B05A32">
              <w:rPr>
                <w:rStyle w:val="Hyperlink"/>
                <w:noProof/>
              </w:rPr>
              <w:t>9.1</w:t>
            </w:r>
            <w:r>
              <w:rPr>
                <w:rFonts w:asciiTheme="minorHAnsi" w:eastAsiaTheme="minorEastAsia" w:hAnsiTheme="minorHAnsi" w:cstheme="minorBidi"/>
                <w:noProof/>
                <w:sz w:val="24"/>
                <w:szCs w:val="24"/>
                <w:lang w:eastAsia="en-GB"/>
              </w:rPr>
              <w:tab/>
            </w:r>
            <w:r w:rsidRPr="00B05A32">
              <w:rPr>
                <w:rStyle w:val="Hyperlink"/>
                <w:noProof/>
              </w:rPr>
              <w:t>Gaps in research</w:t>
            </w:r>
            <w:r>
              <w:rPr>
                <w:noProof/>
                <w:webHidden/>
              </w:rPr>
              <w:tab/>
            </w:r>
            <w:r>
              <w:rPr>
                <w:noProof/>
                <w:webHidden/>
              </w:rPr>
              <w:fldChar w:fldCharType="begin"/>
            </w:r>
            <w:r>
              <w:rPr>
                <w:noProof/>
                <w:webHidden/>
              </w:rPr>
              <w:instrText xml:space="preserve"> PAGEREF _Toc198454757 \h </w:instrText>
            </w:r>
            <w:r>
              <w:rPr>
                <w:noProof/>
                <w:webHidden/>
              </w:rPr>
            </w:r>
            <w:r>
              <w:rPr>
                <w:noProof/>
                <w:webHidden/>
              </w:rPr>
              <w:fldChar w:fldCharType="separate"/>
            </w:r>
            <w:r w:rsidR="0012312E">
              <w:rPr>
                <w:noProof/>
                <w:webHidden/>
              </w:rPr>
              <w:t>56</w:t>
            </w:r>
            <w:r>
              <w:rPr>
                <w:noProof/>
                <w:webHidden/>
              </w:rPr>
              <w:fldChar w:fldCharType="end"/>
            </w:r>
          </w:hyperlink>
        </w:p>
        <w:p w14:paraId="5AA2E63F" w14:textId="243072D1"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58" w:history="1">
            <w:r w:rsidRPr="00B05A32">
              <w:rPr>
                <w:rStyle w:val="Hyperlink"/>
                <w:noProof/>
              </w:rPr>
              <w:t>9.2</w:t>
            </w:r>
            <w:r>
              <w:rPr>
                <w:rFonts w:asciiTheme="minorHAnsi" w:eastAsiaTheme="minorEastAsia" w:hAnsiTheme="minorHAnsi" w:cstheme="minorBidi"/>
                <w:noProof/>
                <w:sz w:val="24"/>
                <w:szCs w:val="24"/>
                <w:lang w:eastAsia="en-GB"/>
              </w:rPr>
              <w:tab/>
            </w:r>
            <w:r w:rsidRPr="00B05A32">
              <w:rPr>
                <w:rStyle w:val="Hyperlink"/>
                <w:noProof/>
              </w:rPr>
              <w:t>Gaps in validation methodology</w:t>
            </w:r>
            <w:r>
              <w:rPr>
                <w:noProof/>
                <w:webHidden/>
              </w:rPr>
              <w:tab/>
            </w:r>
            <w:r>
              <w:rPr>
                <w:noProof/>
                <w:webHidden/>
              </w:rPr>
              <w:fldChar w:fldCharType="begin"/>
            </w:r>
            <w:r>
              <w:rPr>
                <w:noProof/>
                <w:webHidden/>
              </w:rPr>
              <w:instrText xml:space="preserve"> PAGEREF _Toc198454758 \h </w:instrText>
            </w:r>
            <w:r>
              <w:rPr>
                <w:noProof/>
                <w:webHidden/>
              </w:rPr>
            </w:r>
            <w:r>
              <w:rPr>
                <w:noProof/>
                <w:webHidden/>
              </w:rPr>
              <w:fldChar w:fldCharType="separate"/>
            </w:r>
            <w:r w:rsidR="0012312E">
              <w:rPr>
                <w:noProof/>
                <w:webHidden/>
              </w:rPr>
              <w:t>56</w:t>
            </w:r>
            <w:r>
              <w:rPr>
                <w:noProof/>
                <w:webHidden/>
              </w:rPr>
              <w:fldChar w:fldCharType="end"/>
            </w:r>
          </w:hyperlink>
        </w:p>
        <w:p w14:paraId="3667F19A" w14:textId="449A7413"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59" w:history="1">
            <w:r w:rsidRPr="00B05A32">
              <w:rPr>
                <w:rStyle w:val="Hyperlink"/>
                <w:noProof/>
              </w:rPr>
              <w:t>9.3</w:t>
            </w:r>
            <w:r>
              <w:rPr>
                <w:rFonts w:asciiTheme="minorHAnsi" w:eastAsiaTheme="minorEastAsia" w:hAnsiTheme="minorHAnsi" w:cstheme="minorBidi"/>
                <w:noProof/>
                <w:sz w:val="24"/>
                <w:szCs w:val="24"/>
                <w:lang w:eastAsia="en-GB"/>
              </w:rPr>
              <w:tab/>
            </w:r>
            <w:r w:rsidRPr="00B05A32">
              <w:rPr>
                <w:rStyle w:val="Hyperlink"/>
                <w:noProof/>
              </w:rPr>
              <w:t>Gaps in testing</w:t>
            </w:r>
            <w:r>
              <w:rPr>
                <w:noProof/>
                <w:webHidden/>
              </w:rPr>
              <w:tab/>
            </w:r>
            <w:r>
              <w:rPr>
                <w:noProof/>
                <w:webHidden/>
              </w:rPr>
              <w:fldChar w:fldCharType="begin"/>
            </w:r>
            <w:r>
              <w:rPr>
                <w:noProof/>
                <w:webHidden/>
              </w:rPr>
              <w:instrText xml:space="preserve"> PAGEREF _Toc198454759 \h </w:instrText>
            </w:r>
            <w:r>
              <w:rPr>
                <w:noProof/>
                <w:webHidden/>
              </w:rPr>
            </w:r>
            <w:r>
              <w:rPr>
                <w:noProof/>
                <w:webHidden/>
              </w:rPr>
              <w:fldChar w:fldCharType="separate"/>
            </w:r>
            <w:r w:rsidR="0012312E">
              <w:rPr>
                <w:noProof/>
                <w:webHidden/>
              </w:rPr>
              <w:t>56</w:t>
            </w:r>
            <w:r>
              <w:rPr>
                <w:noProof/>
                <w:webHidden/>
              </w:rPr>
              <w:fldChar w:fldCharType="end"/>
            </w:r>
          </w:hyperlink>
        </w:p>
        <w:p w14:paraId="4CAC7E4E" w14:textId="3423D4DA"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60" w:history="1">
            <w:r w:rsidRPr="00B05A32">
              <w:rPr>
                <w:rStyle w:val="Hyperlink"/>
                <w:noProof/>
              </w:rPr>
              <w:t>9.4</w:t>
            </w:r>
            <w:r>
              <w:rPr>
                <w:rFonts w:asciiTheme="minorHAnsi" w:eastAsiaTheme="minorEastAsia" w:hAnsiTheme="minorHAnsi" w:cstheme="minorBidi"/>
                <w:noProof/>
                <w:sz w:val="24"/>
                <w:szCs w:val="24"/>
                <w:lang w:eastAsia="en-GB"/>
              </w:rPr>
              <w:tab/>
            </w:r>
            <w:r w:rsidRPr="00B05A32">
              <w:rPr>
                <w:rStyle w:val="Hyperlink"/>
                <w:noProof/>
              </w:rPr>
              <w:t>Time Constraints</w:t>
            </w:r>
            <w:r>
              <w:rPr>
                <w:noProof/>
                <w:webHidden/>
              </w:rPr>
              <w:tab/>
            </w:r>
            <w:r>
              <w:rPr>
                <w:noProof/>
                <w:webHidden/>
              </w:rPr>
              <w:fldChar w:fldCharType="begin"/>
            </w:r>
            <w:r>
              <w:rPr>
                <w:noProof/>
                <w:webHidden/>
              </w:rPr>
              <w:instrText xml:space="preserve"> PAGEREF _Toc198454760 \h </w:instrText>
            </w:r>
            <w:r>
              <w:rPr>
                <w:noProof/>
                <w:webHidden/>
              </w:rPr>
            </w:r>
            <w:r>
              <w:rPr>
                <w:noProof/>
                <w:webHidden/>
              </w:rPr>
              <w:fldChar w:fldCharType="separate"/>
            </w:r>
            <w:r w:rsidR="0012312E">
              <w:rPr>
                <w:noProof/>
                <w:webHidden/>
              </w:rPr>
              <w:t>57</w:t>
            </w:r>
            <w:r>
              <w:rPr>
                <w:noProof/>
                <w:webHidden/>
              </w:rPr>
              <w:fldChar w:fldCharType="end"/>
            </w:r>
          </w:hyperlink>
        </w:p>
        <w:p w14:paraId="10765C9E" w14:textId="4C796A40"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61" w:history="1">
            <w:r w:rsidRPr="00B05A32">
              <w:rPr>
                <w:rStyle w:val="Hyperlink"/>
                <w:noProof/>
              </w:rPr>
              <w:t>9.5</w:t>
            </w:r>
            <w:r>
              <w:rPr>
                <w:rFonts w:asciiTheme="minorHAnsi" w:eastAsiaTheme="minorEastAsia" w:hAnsiTheme="minorHAnsi" w:cstheme="minorBidi"/>
                <w:noProof/>
                <w:sz w:val="24"/>
                <w:szCs w:val="24"/>
                <w:lang w:eastAsia="en-GB"/>
              </w:rPr>
              <w:tab/>
            </w:r>
            <w:r w:rsidRPr="00B05A32">
              <w:rPr>
                <w:rStyle w:val="Hyperlink"/>
                <w:noProof/>
              </w:rPr>
              <w:t>Future work</w:t>
            </w:r>
            <w:r>
              <w:rPr>
                <w:noProof/>
                <w:webHidden/>
              </w:rPr>
              <w:tab/>
            </w:r>
            <w:r>
              <w:rPr>
                <w:noProof/>
                <w:webHidden/>
              </w:rPr>
              <w:fldChar w:fldCharType="begin"/>
            </w:r>
            <w:r>
              <w:rPr>
                <w:noProof/>
                <w:webHidden/>
              </w:rPr>
              <w:instrText xml:space="preserve"> PAGEREF _Toc198454761 \h </w:instrText>
            </w:r>
            <w:r>
              <w:rPr>
                <w:noProof/>
                <w:webHidden/>
              </w:rPr>
            </w:r>
            <w:r>
              <w:rPr>
                <w:noProof/>
                <w:webHidden/>
              </w:rPr>
              <w:fldChar w:fldCharType="separate"/>
            </w:r>
            <w:r w:rsidR="0012312E">
              <w:rPr>
                <w:noProof/>
                <w:webHidden/>
              </w:rPr>
              <w:t>59</w:t>
            </w:r>
            <w:r>
              <w:rPr>
                <w:noProof/>
                <w:webHidden/>
              </w:rPr>
              <w:fldChar w:fldCharType="end"/>
            </w:r>
          </w:hyperlink>
        </w:p>
        <w:p w14:paraId="27CBCA8E" w14:textId="0D14B9B3" w:rsidR="00D85285" w:rsidRDefault="00D85285">
          <w:pPr>
            <w:pStyle w:val="TOC1"/>
            <w:tabs>
              <w:tab w:val="left" w:pos="720"/>
              <w:tab w:val="right" w:leader="dot" w:pos="9016"/>
            </w:tabs>
            <w:rPr>
              <w:rFonts w:asciiTheme="minorHAnsi" w:eastAsiaTheme="minorEastAsia" w:hAnsiTheme="minorHAnsi" w:cstheme="minorBidi"/>
              <w:noProof/>
              <w:sz w:val="24"/>
              <w:szCs w:val="24"/>
              <w:lang w:eastAsia="en-GB"/>
            </w:rPr>
          </w:pPr>
          <w:hyperlink w:anchor="_Toc198454762" w:history="1">
            <w:r w:rsidRPr="00B05A32">
              <w:rPr>
                <w:rStyle w:val="Hyperlink"/>
                <w:noProof/>
              </w:rPr>
              <w:t>10</w:t>
            </w:r>
            <w:r>
              <w:rPr>
                <w:rFonts w:asciiTheme="minorHAnsi" w:eastAsiaTheme="minorEastAsia" w:hAnsiTheme="minorHAnsi" w:cstheme="minorBidi"/>
                <w:noProof/>
                <w:sz w:val="24"/>
                <w:szCs w:val="24"/>
                <w:lang w:eastAsia="en-GB"/>
              </w:rPr>
              <w:tab/>
            </w:r>
            <w:r w:rsidRPr="00B05A32">
              <w:rPr>
                <w:rStyle w:val="Hyperlink"/>
                <w:noProof/>
              </w:rPr>
              <w:t>Reference List</w:t>
            </w:r>
            <w:r>
              <w:rPr>
                <w:noProof/>
                <w:webHidden/>
              </w:rPr>
              <w:tab/>
            </w:r>
            <w:r>
              <w:rPr>
                <w:noProof/>
                <w:webHidden/>
              </w:rPr>
              <w:fldChar w:fldCharType="begin"/>
            </w:r>
            <w:r>
              <w:rPr>
                <w:noProof/>
                <w:webHidden/>
              </w:rPr>
              <w:instrText xml:space="preserve"> PAGEREF _Toc198454762 \h </w:instrText>
            </w:r>
            <w:r>
              <w:rPr>
                <w:noProof/>
                <w:webHidden/>
              </w:rPr>
            </w:r>
            <w:r>
              <w:rPr>
                <w:noProof/>
                <w:webHidden/>
              </w:rPr>
              <w:fldChar w:fldCharType="separate"/>
            </w:r>
            <w:r w:rsidR="0012312E">
              <w:rPr>
                <w:noProof/>
                <w:webHidden/>
              </w:rPr>
              <w:t>I</w:t>
            </w:r>
            <w:r>
              <w:rPr>
                <w:noProof/>
                <w:webHidden/>
              </w:rPr>
              <w:fldChar w:fldCharType="end"/>
            </w:r>
          </w:hyperlink>
        </w:p>
        <w:p w14:paraId="5026630E" w14:textId="72A3EE38" w:rsidR="00D85285" w:rsidRDefault="00D85285">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8454763" w:history="1">
            <w:r w:rsidRPr="00B05A32">
              <w:rPr>
                <w:rStyle w:val="Hyperlink"/>
                <w:noProof/>
              </w:rPr>
              <w:t>11</w:t>
            </w:r>
            <w:r>
              <w:rPr>
                <w:rFonts w:asciiTheme="minorHAnsi" w:eastAsiaTheme="minorEastAsia" w:hAnsiTheme="minorHAnsi" w:cstheme="minorBidi"/>
                <w:noProof/>
                <w:sz w:val="24"/>
                <w:szCs w:val="24"/>
                <w:lang w:eastAsia="en-GB"/>
              </w:rPr>
              <w:tab/>
            </w:r>
            <w:r w:rsidRPr="00B05A32">
              <w:rPr>
                <w:rStyle w:val="Hyperlink"/>
                <w:noProof/>
              </w:rPr>
              <w:t>Appendices</w:t>
            </w:r>
            <w:r>
              <w:rPr>
                <w:noProof/>
                <w:webHidden/>
              </w:rPr>
              <w:tab/>
            </w:r>
            <w:r>
              <w:rPr>
                <w:noProof/>
                <w:webHidden/>
              </w:rPr>
              <w:fldChar w:fldCharType="begin"/>
            </w:r>
            <w:r>
              <w:rPr>
                <w:noProof/>
                <w:webHidden/>
              </w:rPr>
              <w:instrText xml:space="preserve"> PAGEREF _Toc198454763 \h </w:instrText>
            </w:r>
            <w:r>
              <w:rPr>
                <w:noProof/>
                <w:webHidden/>
              </w:rPr>
            </w:r>
            <w:r>
              <w:rPr>
                <w:noProof/>
                <w:webHidden/>
              </w:rPr>
              <w:fldChar w:fldCharType="separate"/>
            </w:r>
            <w:r w:rsidR="0012312E">
              <w:rPr>
                <w:noProof/>
                <w:webHidden/>
              </w:rPr>
              <w:t>VIII</w:t>
            </w:r>
            <w:r>
              <w:rPr>
                <w:noProof/>
                <w:webHidden/>
              </w:rPr>
              <w:fldChar w:fldCharType="end"/>
            </w:r>
          </w:hyperlink>
        </w:p>
        <w:p w14:paraId="6BB2F623" w14:textId="3659AA94" w:rsidR="00D85285" w:rsidRDefault="00D85285">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8454764" w:history="1">
            <w:r w:rsidRPr="00B05A32">
              <w:rPr>
                <w:rStyle w:val="Hyperlink"/>
                <w:noProof/>
              </w:rPr>
              <w:t>11.1</w:t>
            </w:r>
            <w:r>
              <w:rPr>
                <w:rFonts w:asciiTheme="minorHAnsi" w:eastAsiaTheme="minorEastAsia" w:hAnsiTheme="minorHAnsi" w:cstheme="minorBidi"/>
                <w:noProof/>
                <w:sz w:val="24"/>
                <w:szCs w:val="24"/>
                <w:lang w:eastAsia="en-GB"/>
              </w:rPr>
              <w:tab/>
            </w:r>
            <w:r w:rsidRPr="00B05A32">
              <w:rPr>
                <w:rStyle w:val="Hyperlink"/>
                <w:noProof/>
              </w:rPr>
              <w:t>Survey Questions</w:t>
            </w:r>
            <w:r>
              <w:rPr>
                <w:noProof/>
                <w:webHidden/>
              </w:rPr>
              <w:tab/>
            </w:r>
            <w:r>
              <w:rPr>
                <w:noProof/>
                <w:webHidden/>
              </w:rPr>
              <w:fldChar w:fldCharType="begin"/>
            </w:r>
            <w:r>
              <w:rPr>
                <w:noProof/>
                <w:webHidden/>
              </w:rPr>
              <w:instrText xml:space="preserve"> PAGEREF _Toc198454764 \h </w:instrText>
            </w:r>
            <w:r>
              <w:rPr>
                <w:noProof/>
                <w:webHidden/>
              </w:rPr>
            </w:r>
            <w:r>
              <w:rPr>
                <w:noProof/>
                <w:webHidden/>
              </w:rPr>
              <w:fldChar w:fldCharType="separate"/>
            </w:r>
            <w:r w:rsidR="0012312E">
              <w:rPr>
                <w:noProof/>
                <w:webHidden/>
              </w:rPr>
              <w:t>X</w:t>
            </w:r>
            <w:r>
              <w:rPr>
                <w:noProof/>
                <w:webHidden/>
              </w:rPr>
              <w:fldChar w:fldCharType="end"/>
            </w:r>
          </w:hyperlink>
        </w:p>
        <w:p w14:paraId="6FC76A92" w14:textId="4B9985B0" w:rsidR="00F673E8" w:rsidRDefault="00F673E8">
          <w:r>
            <w:rPr>
              <w:b/>
              <w:bCs/>
              <w:noProof/>
            </w:rPr>
            <w:fldChar w:fldCharType="end"/>
          </w:r>
        </w:p>
      </w:sdtContent>
    </w:sdt>
    <w:p w14:paraId="4125DAEE" w14:textId="77777777" w:rsidR="00556367" w:rsidRDefault="00556367" w:rsidP="0018182A">
      <w:pPr>
        <w:rPr>
          <w:rFonts w:asciiTheme="majorHAnsi" w:eastAsiaTheme="majorEastAsia" w:hAnsiTheme="majorHAnsi" w:cstheme="majorBidi"/>
          <w:color w:val="0F4761" w:themeColor="accent1" w:themeShade="BF"/>
          <w:sz w:val="40"/>
          <w:szCs w:val="40"/>
        </w:rPr>
      </w:pPr>
      <w:r>
        <w:br w:type="page"/>
      </w:r>
    </w:p>
    <w:p w14:paraId="1056AD42" w14:textId="779F9BB8" w:rsidR="00086D97" w:rsidRDefault="007D5AA8" w:rsidP="00C315B3">
      <w:pPr>
        <w:pStyle w:val="Heading1"/>
        <w:numPr>
          <w:ilvl w:val="0"/>
          <w:numId w:val="0"/>
        </w:numPr>
        <w:ind w:left="432" w:hanging="432"/>
      </w:pPr>
      <w:bookmarkStart w:id="4" w:name="_Toc198454699"/>
      <w:r>
        <w:lastRenderedPageBreak/>
        <w:t>List</w:t>
      </w:r>
      <w:r w:rsidR="00086D97">
        <w:t xml:space="preserve"> of Figures</w:t>
      </w:r>
      <w:bookmarkEnd w:id="4"/>
    </w:p>
    <w:p w14:paraId="3FADD8DD" w14:textId="4E132E4F" w:rsidR="009761A9" w:rsidRDefault="00835D14">
      <w:pPr>
        <w:pStyle w:val="TableofFigures"/>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\h \z \c "Figure" </w:instrText>
      </w:r>
      <w:r>
        <w:fldChar w:fldCharType="separate"/>
      </w:r>
      <w:hyperlink w:anchor="_Toc198454899" w:history="1">
        <w:r w:rsidR="009761A9" w:rsidRPr="001656E9">
          <w:rPr>
            <w:rStyle w:val="Hyperlink"/>
            <w:noProof/>
          </w:rPr>
          <w:t>Figure 1 - Vertical Milling Machine parts (CNCYangsen, 2023)</w:t>
        </w:r>
        <w:r w:rsidR="009761A9">
          <w:rPr>
            <w:noProof/>
            <w:webHidden/>
          </w:rPr>
          <w:tab/>
        </w:r>
        <w:r w:rsidR="009761A9">
          <w:rPr>
            <w:noProof/>
            <w:webHidden/>
          </w:rPr>
          <w:fldChar w:fldCharType="begin"/>
        </w:r>
        <w:r w:rsidR="009761A9">
          <w:rPr>
            <w:noProof/>
            <w:webHidden/>
          </w:rPr>
          <w:instrText xml:space="preserve"> PAGEREF _Toc198454899 \h </w:instrText>
        </w:r>
        <w:r w:rsidR="009761A9">
          <w:rPr>
            <w:noProof/>
            <w:webHidden/>
          </w:rPr>
        </w:r>
        <w:r w:rsidR="009761A9">
          <w:rPr>
            <w:noProof/>
            <w:webHidden/>
          </w:rPr>
          <w:fldChar w:fldCharType="separate"/>
        </w:r>
        <w:r w:rsidR="0012312E">
          <w:rPr>
            <w:noProof/>
            <w:webHidden/>
          </w:rPr>
          <w:t>2</w:t>
        </w:r>
        <w:r w:rsidR="009761A9">
          <w:rPr>
            <w:noProof/>
            <w:webHidden/>
          </w:rPr>
          <w:fldChar w:fldCharType="end"/>
        </w:r>
      </w:hyperlink>
    </w:p>
    <w:p w14:paraId="0B657380" w14:textId="65108FDF"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0" w:history="1">
        <w:r w:rsidRPr="001656E9">
          <w:rPr>
            <w:rStyle w:val="Hyperlink"/>
            <w:noProof/>
          </w:rPr>
          <w:t>Figure 2 - Initial Gantt chart</w:t>
        </w:r>
        <w:r>
          <w:rPr>
            <w:noProof/>
            <w:webHidden/>
          </w:rPr>
          <w:tab/>
        </w:r>
        <w:r>
          <w:rPr>
            <w:noProof/>
            <w:webHidden/>
          </w:rPr>
          <w:fldChar w:fldCharType="begin"/>
        </w:r>
        <w:r>
          <w:rPr>
            <w:noProof/>
            <w:webHidden/>
          </w:rPr>
          <w:instrText xml:space="preserve"> PAGEREF _Toc198454900 \h </w:instrText>
        </w:r>
        <w:r>
          <w:rPr>
            <w:noProof/>
            <w:webHidden/>
          </w:rPr>
        </w:r>
        <w:r>
          <w:rPr>
            <w:noProof/>
            <w:webHidden/>
          </w:rPr>
          <w:fldChar w:fldCharType="separate"/>
        </w:r>
        <w:r w:rsidR="0012312E">
          <w:rPr>
            <w:noProof/>
            <w:webHidden/>
          </w:rPr>
          <w:t>5</w:t>
        </w:r>
        <w:r>
          <w:rPr>
            <w:noProof/>
            <w:webHidden/>
          </w:rPr>
          <w:fldChar w:fldCharType="end"/>
        </w:r>
      </w:hyperlink>
    </w:p>
    <w:p w14:paraId="4E0CA77A" w14:textId="21B8090E"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1" w:history="1">
        <w:r w:rsidRPr="001656E9">
          <w:rPr>
            <w:rStyle w:val="Hyperlink"/>
            <w:noProof/>
          </w:rPr>
          <w:t>Figure 3 - Number of non-fatal injuries to manufacturing employees from (HSE, 2025)</w:t>
        </w:r>
        <w:r>
          <w:rPr>
            <w:noProof/>
            <w:webHidden/>
          </w:rPr>
          <w:tab/>
        </w:r>
        <w:r>
          <w:rPr>
            <w:noProof/>
            <w:webHidden/>
          </w:rPr>
          <w:fldChar w:fldCharType="begin"/>
        </w:r>
        <w:r>
          <w:rPr>
            <w:noProof/>
            <w:webHidden/>
          </w:rPr>
          <w:instrText xml:space="preserve"> PAGEREF _Toc198454901 \h </w:instrText>
        </w:r>
        <w:r>
          <w:rPr>
            <w:noProof/>
            <w:webHidden/>
          </w:rPr>
        </w:r>
        <w:r>
          <w:rPr>
            <w:noProof/>
            <w:webHidden/>
          </w:rPr>
          <w:fldChar w:fldCharType="separate"/>
        </w:r>
        <w:r w:rsidR="0012312E">
          <w:rPr>
            <w:noProof/>
            <w:webHidden/>
          </w:rPr>
          <w:t>8</w:t>
        </w:r>
        <w:r>
          <w:rPr>
            <w:noProof/>
            <w:webHidden/>
          </w:rPr>
          <w:fldChar w:fldCharType="end"/>
        </w:r>
      </w:hyperlink>
    </w:p>
    <w:p w14:paraId="5681D314" w14:textId="31840C43"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2" w:history="1">
        <w:r w:rsidRPr="001656E9">
          <w:rPr>
            <w:rStyle w:val="Hyperlink"/>
            <w:noProof/>
          </w:rPr>
          <w:t>Figure 4 - Number of fatal injuries to manufacturing employees (HSE, 2025)</w:t>
        </w:r>
        <w:r>
          <w:rPr>
            <w:noProof/>
            <w:webHidden/>
          </w:rPr>
          <w:tab/>
        </w:r>
        <w:r>
          <w:rPr>
            <w:noProof/>
            <w:webHidden/>
          </w:rPr>
          <w:fldChar w:fldCharType="begin"/>
        </w:r>
        <w:r>
          <w:rPr>
            <w:noProof/>
            <w:webHidden/>
          </w:rPr>
          <w:instrText xml:space="preserve"> PAGEREF _Toc198454902 \h </w:instrText>
        </w:r>
        <w:r>
          <w:rPr>
            <w:noProof/>
            <w:webHidden/>
          </w:rPr>
        </w:r>
        <w:r>
          <w:rPr>
            <w:noProof/>
            <w:webHidden/>
          </w:rPr>
          <w:fldChar w:fldCharType="separate"/>
        </w:r>
        <w:r w:rsidR="0012312E">
          <w:rPr>
            <w:noProof/>
            <w:webHidden/>
          </w:rPr>
          <w:t>9</w:t>
        </w:r>
        <w:r>
          <w:rPr>
            <w:noProof/>
            <w:webHidden/>
          </w:rPr>
          <w:fldChar w:fldCharType="end"/>
        </w:r>
      </w:hyperlink>
    </w:p>
    <w:p w14:paraId="4D8B8559" w14:textId="26565DF5"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3" w:history="1">
        <w:r w:rsidRPr="001656E9">
          <w:rPr>
            <w:rStyle w:val="Hyperlink"/>
            <w:noProof/>
          </w:rPr>
          <w:t>Figure 5 - HSE fines for Machining Specific Injury cases.</w:t>
        </w:r>
        <w:r>
          <w:rPr>
            <w:noProof/>
            <w:webHidden/>
          </w:rPr>
          <w:tab/>
        </w:r>
        <w:r>
          <w:rPr>
            <w:noProof/>
            <w:webHidden/>
          </w:rPr>
          <w:fldChar w:fldCharType="begin"/>
        </w:r>
        <w:r>
          <w:rPr>
            <w:noProof/>
            <w:webHidden/>
          </w:rPr>
          <w:instrText xml:space="preserve"> PAGEREF _Toc198454903 \h </w:instrText>
        </w:r>
        <w:r>
          <w:rPr>
            <w:noProof/>
            <w:webHidden/>
          </w:rPr>
        </w:r>
        <w:r>
          <w:rPr>
            <w:noProof/>
            <w:webHidden/>
          </w:rPr>
          <w:fldChar w:fldCharType="separate"/>
        </w:r>
        <w:r w:rsidR="0012312E">
          <w:rPr>
            <w:noProof/>
            <w:webHidden/>
          </w:rPr>
          <w:t>10</w:t>
        </w:r>
        <w:r>
          <w:rPr>
            <w:noProof/>
            <w:webHidden/>
          </w:rPr>
          <w:fldChar w:fldCharType="end"/>
        </w:r>
      </w:hyperlink>
    </w:p>
    <w:p w14:paraId="7C87946D" w14:textId="16378E74"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4" w:history="1">
        <w:r w:rsidRPr="001656E9">
          <w:rPr>
            <w:rStyle w:val="Hyperlink"/>
            <w:noProof/>
          </w:rPr>
          <w:t>Figure 6 - Fixed Milling Machine Guard (Silvaflame-Cleervue, 2025)</w:t>
        </w:r>
        <w:r>
          <w:rPr>
            <w:noProof/>
            <w:webHidden/>
          </w:rPr>
          <w:tab/>
        </w:r>
        <w:r>
          <w:rPr>
            <w:noProof/>
            <w:webHidden/>
          </w:rPr>
          <w:fldChar w:fldCharType="begin"/>
        </w:r>
        <w:r>
          <w:rPr>
            <w:noProof/>
            <w:webHidden/>
          </w:rPr>
          <w:instrText xml:space="preserve"> PAGEREF _Toc198454904 \h </w:instrText>
        </w:r>
        <w:r>
          <w:rPr>
            <w:noProof/>
            <w:webHidden/>
          </w:rPr>
        </w:r>
        <w:r>
          <w:rPr>
            <w:noProof/>
            <w:webHidden/>
          </w:rPr>
          <w:fldChar w:fldCharType="separate"/>
        </w:r>
        <w:r w:rsidR="0012312E">
          <w:rPr>
            <w:noProof/>
            <w:webHidden/>
          </w:rPr>
          <w:t>12</w:t>
        </w:r>
        <w:r>
          <w:rPr>
            <w:noProof/>
            <w:webHidden/>
          </w:rPr>
          <w:fldChar w:fldCharType="end"/>
        </w:r>
      </w:hyperlink>
    </w:p>
    <w:p w14:paraId="7856056B" w14:textId="57CC2E38"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5" w:history="1">
        <w:r w:rsidRPr="001656E9">
          <w:rPr>
            <w:rStyle w:val="Hyperlink"/>
            <w:noProof/>
          </w:rPr>
          <w:t>Figure 7 - Complex milling machine setup in Custom Workshop</w:t>
        </w:r>
        <w:r>
          <w:rPr>
            <w:noProof/>
            <w:webHidden/>
          </w:rPr>
          <w:tab/>
        </w:r>
        <w:r>
          <w:rPr>
            <w:noProof/>
            <w:webHidden/>
          </w:rPr>
          <w:fldChar w:fldCharType="begin"/>
        </w:r>
        <w:r>
          <w:rPr>
            <w:noProof/>
            <w:webHidden/>
          </w:rPr>
          <w:instrText xml:space="preserve"> PAGEREF _Toc198454905 \h </w:instrText>
        </w:r>
        <w:r>
          <w:rPr>
            <w:noProof/>
            <w:webHidden/>
          </w:rPr>
        </w:r>
        <w:r>
          <w:rPr>
            <w:noProof/>
            <w:webHidden/>
          </w:rPr>
          <w:fldChar w:fldCharType="separate"/>
        </w:r>
        <w:r w:rsidR="0012312E">
          <w:rPr>
            <w:noProof/>
            <w:webHidden/>
          </w:rPr>
          <w:t>13</w:t>
        </w:r>
        <w:r>
          <w:rPr>
            <w:noProof/>
            <w:webHidden/>
          </w:rPr>
          <w:fldChar w:fldCharType="end"/>
        </w:r>
      </w:hyperlink>
    </w:p>
    <w:p w14:paraId="171AC266" w14:textId="19A9F0B6"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6" w:history="1">
        <w:r w:rsidRPr="001656E9">
          <w:rPr>
            <w:rStyle w:val="Hyperlink"/>
            <w:noProof/>
          </w:rPr>
          <w:t>Figure 8 - Interlocked Milling Machine Guard (PUWER Machinery Guarding, 2025b)</w:t>
        </w:r>
        <w:r>
          <w:rPr>
            <w:noProof/>
            <w:webHidden/>
          </w:rPr>
          <w:tab/>
        </w:r>
        <w:r>
          <w:rPr>
            <w:noProof/>
            <w:webHidden/>
          </w:rPr>
          <w:fldChar w:fldCharType="begin"/>
        </w:r>
        <w:r>
          <w:rPr>
            <w:noProof/>
            <w:webHidden/>
          </w:rPr>
          <w:instrText xml:space="preserve"> PAGEREF _Toc198454906 \h </w:instrText>
        </w:r>
        <w:r>
          <w:rPr>
            <w:noProof/>
            <w:webHidden/>
          </w:rPr>
        </w:r>
        <w:r>
          <w:rPr>
            <w:noProof/>
            <w:webHidden/>
          </w:rPr>
          <w:fldChar w:fldCharType="separate"/>
        </w:r>
        <w:r w:rsidR="0012312E">
          <w:rPr>
            <w:noProof/>
            <w:webHidden/>
          </w:rPr>
          <w:t>14</w:t>
        </w:r>
        <w:r>
          <w:rPr>
            <w:noProof/>
            <w:webHidden/>
          </w:rPr>
          <w:fldChar w:fldCharType="end"/>
        </w:r>
      </w:hyperlink>
    </w:p>
    <w:p w14:paraId="78A08583" w14:textId="181391AA"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7" w:history="1">
        <w:r w:rsidRPr="001656E9">
          <w:rPr>
            <w:rStyle w:val="Hyperlink"/>
            <w:noProof/>
          </w:rPr>
          <w:t>Figure 9 - Adjustable interlocked guard (PUWER Machinery Guarding, 2025a)</w:t>
        </w:r>
        <w:r>
          <w:rPr>
            <w:noProof/>
            <w:webHidden/>
          </w:rPr>
          <w:tab/>
        </w:r>
        <w:r>
          <w:rPr>
            <w:noProof/>
            <w:webHidden/>
          </w:rPr>
          <w:fldChar w:fldCharType="begin"/>
        </w:r>
        <w:r>
          <w:rPr>
            <w:noProof/>
            <w:webHidden/>
          </w:rPr>
          <w:instrText xml:space="preserve"> PAGEREF _Toc198454907 \h </w:instrText>
        </w:r>
        <w:r>
          <w:rPr>
            <w:noProof/>
            <w:webHidden/>
          </w:rPr>
        </w:r>
        <w:r>
          <w:rPr>
            <w:noProof/>
            <w:webHidden/>
          </w:rPr>
          <w:fldChar w:fldCharType="separate"/>
        </w:r>
        <w:r w:rsidR="0012312E">
          <w:rPr>
            <w:noProof/>
            <w:webHidden/>
          </w:rPr>
          <w:t>15</w:t>
        </w:r>
        <w:r>
          <w:rPr>
            <w:noProof/>
            <w:webHidden/>
          </w:rPr>
          <w:fldChar w:fldCharType="end"/>
        </w:r>
      </w:hyperlink>
    </w:p>
    <w:p w14:paraId="412EF737" w14:textId="2C7BF0EB"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8" w:history="1">
        <w:r w:rsidRPr="001656E9">
          <w:rPr>
            <w:rStyle w:val="Hyperlink"/>
            <w:noProof/>
          </w:rPr>
          <w:t>Figure 10 - Injuries Related to Guarding (Machine Guard &amp; Cover Co., 2016)</w:t>
        </w:r>
        <w:r>
          <w:rPr>
            <w:noProof/>
            <w:webHidden/>
          </w:rPr>
          <w:tab/>
        </w:r>
        <w:r>
          <w:rPr>
            <w:noProof/>
            <w:webHidden/>
          </w:rPr>
          <w:fldChar w:fldCharType="begin"/>
        </w:r>
        <w:r>
          <w:rPr>
            <w:noProof/>
            <w:webHidden/>
          </w:rPr>
          <w:instrText xml:space="preserve"> PAGEREF _Toc198454908 \h </w:instrText>
        </w:r>
        <w:r>
          <w:rPr>
            <w:noProof/>
            <w:webHidden/>
          </w:rPr>
        </w:r>
        <w:r>
          <w:rPr>
            <w:noProof/>
            <w:webHidden/>
          </w:rPr>
          <w:fldChar w:fldCharType="separate"/>
        </w:r>
        <w:r w:rsidR="0012312E">
          <w:rPr>
            <w:noProof/>
            <w:webHidden/>
          </w:rPr>
          <w:t>15</w:t>
        </w:r>
        <w:r>
          <w:rPr>
            <w:noProof/>
            <w:webHidden/>
          </w:rPr>
          <w:fldChar w:fldCharType="end"/>
        </w:r>
      </w:hyperlink>
    </w:p>
    <w:p w14:paraId="41CEBFF0" w14:textId="172F78BB"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09" w:history="1">
        <w:r w:rsidRPr="001656E9">
          <w:rPr>
            <w:rStyle w:val="Hyperlink"/>
            <w:noProof/>
          </w:rPr>
          <w:t>Figure 11 - SawStop Break Mechanism (SawStop, 2025)</w:t>
        </w:r>
        <w:r>
          <w:rPr>
            <w:noProof/>
            <w:webHidden/>
          </w:rPr>
          <w:tab/>
        </w:r>
        <w:r>
          <w:rPr>
            <w:noProof/>
            <w:webHidden/>
          </w:rPr>
          <w:fldChar w:fldCharType="begin"/>
        </w:r>
        <w:r>
          <w:rPr>
            <w:noProof/>
            <w:webHidden/>
          </w:rPr>
          <w:instrText xml:space="preserve"> PAGEREF _Toc198454909 \h </w:instrText>
        </w:r>
        <w:r>
          <w:rPr>
            <w:noProof/>
            <w:webHidden/>
          </w:rPr>
        </w:r>
        <w:r>
          <w:rPr>
            <w:noProof/>
            <w:webHidden/>
          </w:rPr>
          <w:fldChar w:fldCharType="separate"/>
        </w:r>
        <w:r w:rsidR="0012312E">
          <w:rPr>
            <w:noProof/>
            <w:webHidden/>
          </w:rPr>
          <w:t>17</w:t>
        </w:r>
        <w:r>
          <w:rPr>
            <w:noProof/>
            <w:webHidden/>
          </w:rPr>
          <w:fldChar w:fldCharType="end"/>
        </w:r>
      </w:hyperlink>
    </w:p>
    <w:p w14:paraId="33A6348D" w14:textId="4B8E8293"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0" w:history="1">
        <w:r w:rsidRPr="001656E9">
          <w:rPr>
            <w:rStyle w:val="Hyperlink"/>
            <w:noProof/>
          </w:rPr>
          <w:t>Figure 12 - BladeStop safety systems (Scott Automation, 2017)</w:t>
        </w:r>
        <w:r>
          <w:rPr>
            <w:noProof/>
            <w:webHidden/>
          </w:rPr>
          <w:tab/>
        </w:r>
        <w:r>
          <w:rPr>
            <w:noProof/>
            <w:webHidden/>
          </w:rPr>
          <w:fldChar w:fldCharType="begin"/>
        </w:r>
        <w:r>
          <w:rPr>
            <w:noProof/>
            <w:webHidden/>
          </w:rPr>
          <w:instrText xml:space="preserve"> PAGEREF _Toc198454910 \h </w:instrText>
        </w:r>
        <w:r>
          <w:rPr>
            <w:noProof/>
            <w:webHidden/>
          </w:rPr>
        </w:r>
        <w:r>
          <w:rPr>
            <w:noProof/>
            <w:webHidden/>
          </w:rPr>
          <w:fldChar w:fldCharType="separate"/>
        </w:r>
        <w:r w:rsidR="0012312E">
          <w:rPr>
            <w:noProof/>
            <w:webHidden/>
          </w:rPr>
          <w:t>18</w:t>
        </w:r>
        <w:r>
          <w:rPr>
            <w:noProof/>
            <w:webHidden/>
          </w:rPr>
          <w:fldChar w:fldCharType="end"/>
        </w:r>
      </w:hyperlink>
    </w:p>
    <w:p w14:paraId="0A3AE150" w14:textId="2D840E7D"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1" w:history="1">
        <w:r w:rsidRPr="001656E9">
          <w:rPr>
            <w:rStyle w:val="Hyperlink"/>
            <w:noProof/>
          </w:rPr>
          <w:t>Figure 13 - PIR Sensor Application (Contin Technology, 2025)</w:t>
        </w:r>
        <w:r>
          <w:rPr>
            <w:noProof/>
            <w:webHidden/>
          </w:rPr>
          <w:tab/>
        </w:r>
        <w:r>
          <w:rPr>
            <w:noProof/>
            <w:webHidden/>
          </w:rPr>
          <w:fldChar w:fldCharType="begin"/>
        </w:r>
        <w:r>
          <w:rPr>
            <w:noProof/>
            <w:webHidden/>
          </w:rPr>
          <w:instrText xml:space="preserve"> PAGEREF _Toc198454911 \h </w:instrText>
        </w:r>
        <w:r>
          <w:rPr>
            <w:noProof/>
            <w:webHidden/>
          </w:rPr>
        </w:r>
        <w:r>
          <w:rPr>
            <w:noProof/>
            <w:webHidden/>
          </w:rPr>
          <w:fldChar w:fldCharType="separate"/>
        </w:r>
        <w:r w:rsidR="0012312E">
          <w:rPr>
            <w:noProof/>
            <w:webHidden/>
          </w:rPr>
          <w:t>19</w:t>
        </w:r>
        <w:r>
          <w:rPr>
            <w:noProof/>
            <w:webHidden/>
          </w:rPr>
          <w:fldChar w:fldCharType="end"/>
        </w:r>
      </w:hyperlink>
    </w:p>
    <w:p w14:paraId="0FE2769C" w14:textId="4DC1C0D3"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2" w:history="1">
        <w:r w:rsidRPr="001656E9">
          <w:rPr>
            <w:rStyle w:val="Hyperlink"/>
            <w:noProof/>
          </w:rPr>
          <w:t>Figure 14 - Light Curtains (Association for Advanced Automation, 2024)</w:t>
        </w:r>
        <w:r>
          <w:rPr>
            <w:noProof/>
            <w:webHidden/>
          </w:rPr>
          <w:tab/>
        </w:r>
        <w:r>
          <w:rPr>
            <w:noProof/>
            <w:webHidden/>
          </w:rPr>
          <w:fldChar w:fldCharType="begin"/>
        </w:r>
        <w:r>
          <w:rPr>
            <w:noProof/>
            <w:webHidden/>
          </w:rPr>
          <w:instrText xml:space="preserve"> PAGEREF _Toc198454912 \h </w:instrText>
        </w:r>
        <w:r>
          <w:rPr>
            <w:noProof/>
            <w:webHidden/>
          </w:rPr>
        </w:r>
        <w:r>
          <w:rPr>
            <w:noProof/>
            <w:webHidden/>
          </w:rPr>
          <w:fldChar w:fldCharType="separate"/>
        </w:r>
        <w:r w:rsidR="0012312E">
          <w:rPr>
            <w:noProof/>
            <w:webHidden/>
          </w:rPr>
          <w:t>20</w:t>
        </w:r>
        <w:r>
          <w:rPr>
            <w:noProof/>
            <w:webHidden/>
          </w:rPr>
          <w:fldChar w:fldCharType="end"/>
        </w:r>
      </w:hyperlink>
    </w:p>
    <w:p w14:paraId="7DECE927" w14:textId="6D6CBAA1"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3" w:history="1">
        <w:r w:rsidRPr="001656E9">
          <w:rPr>
            <w:rStyle w:val="Hyperlink"/>
            <w:noProof/>
          </w:rPr>
          <w:t>Figure 15 - Capacitive Proximity Sensor used in Robotics (Alagi et al., 2022)</w:t>
        </w:r>
        <w:r>
          <w:rPr>
            <w:noProof/>
            <w:webHidden/>
          </w:rPr>
          <w:tab/>
        </w:r>
        <w:r>
          <w:rPr>
            <w:noProof/>
            <w:webHidden/>
          </w:rPr>
          <w:fldChar w:fldCharType="begin"/>
        </w:r>
        <w:r>
          <w:rPr>
            <w:noProof/>
            <w:webHidden/>
          </w:rPr>
          <w:instrText xml:space="preserve"> PAGEREF _Toc198454913 \h </w:instrText>
        </w:r>
        <w:r>
          <w:rPr>
            <w:noProof/>
            <w:webHidden/>
          </w:rPr>
        </w:r>
        <w:r>
          <w:rPr>
            <w:noProof/>
            <w:webHidden/>
          </w:rPr>
          <w:fldChar w:fldCharType="separate"/>
        </w:r>
        <w:r w:rsidR="0012312E">
          <w:rPr>
            <w:noProof/>
            <w:webHidden/>
          </w:rPr>
          <w:t>21</w:t>
        </w:r>
        <w:r>
          <w:rPr>
            <w:noProof/>
            <w:webHidden/>
          </w:rPr>
          <w:fldChar w:fldCharType="end"/>
        </w:r>
      </w:hyperlink>
    </w:p>
    <w:p w14:paraId="04B97D00" w14:textId="7036807E"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4" w:history="1">
        <w:r w:rsidRPr="001656E9">
          <w:rPr>
            <w:rStyle w:val="Hyperlink"/>
            <w:noProof/>
          </w:rPr>
          <w:t>Figure 16 - AI Machine Vision System (Keyence, 2025)</w:t>
        </w:r>
        <w:r>
          <w:rPr>
            <w:noProof/>
            <w:webHidden/>
          </w:rPr>
          <w:tab/>
        </w:r>
        <w:r>
          <w:rPr>
            <w:noProof/>
            <w:webHidden/>
          </w:rPr>
          <w:fldChar w:fldCharType="begin"/>
        </w:r>
        <w:r>
          <w:rPr>
            <w:noProof/>
            <w:webHidden/>
          </w:rPr>
          <w:instrText xml:space="preserve"> PAGEREF _Toc198454914 \h </w:instrText>
        </w:r>
        <w:r>
          <w:rPr>
            <w:noProof/>
            <w:webHidden/>
          </w:rPr>
        </w:r>
        <w:r>
          <w:rPr>
            <w:noProof/>
            <w:webHidden/>
          </w:rPr>
          <w:fldChar w:fldCharType="separate"/>
        </w:r>
        <w:r w:rsidR="0012312E">
          <w:rPr>
            <w:noProof/>
            <w:webHidden/>
          </w:rPr>
          <w:t>22</w:t>
        </w:r>
        <w:r>
          <w:rPr>
            <w:noProof/>
            <w:webHidden/>
          </w:rPr>
          <w:fldChar w:fldCharType="end"/>
        </w:r>
      </w:hyperlink>
    </w:p>
    <w:p w14:paraId="5AFD17FB" w14:textId="07CB0D55"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5" w:history="1">
        <w:r w:rsidRPr="001656E9">
          <w:rPr>
            <w:rStyle w:val="Hyperlink"/>
            <w:noProof/>
          </w:rPr>
          <w:t>Figure 17 - Pressure mat application (Prime Automation, 2017)</w:t>
        </w:r>
        <w:r>
          <w:rPr>
            <w:noProof/>
            <w:webHidden/>
          </w:rPr>
          <w:tab/>
        </w:r>
        <w:r>
          <w:rPr>
            <w:noProof/>
            <w:webHidden/>
          </w:rPr>
          <w:fldChar w:fldCharType="begin"/>
        </w:r>
        <w:r>
          <w:rPr>
            <w:noProof/>
            <w:webHidden/>
          </w:rPr>
          <w:instrText xml:space="preserve"> PAGEREF _Toc198454915 \h </w:instrText>
        </w:r>
        <w:r>
          <w:rPr>
            <w:noProof/>
            <w:webHidden/>
          </w:rPr>
        </w:r>
        <w:r>
          <w:rPr>
            <w:noProof/>
            <w:webHidden/>
          </w:rPr>
          <w:fldChar w:fldCharType="separate"/>
        </w:r>
        <w:r w:rsidR="0012312E">
          <w:rPr>
            <w:noProof/>
            <w:webHidden/>
          </w:rPr>
          <w:t>23</w:t>
        </w:r>
        <w:r>
          <w:rPr>
            <w:noProof/>
            <w:webHidden/>
          </w:rPr>
          <w:fldChar w:fldCharType="end"/>
        </w:r>
      </w:hyperlink>
    </w:p>
    <w:p w14:paraId="3A8DCDC1" w14:textId="71CAF313"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6" w:history="1">
        <w:r w:rsidRPr="001656E9">
          <w:rPr>
            <w:rStyle w:val="Hyperlink"/>
            <w:noProof/>
          </w:rPr>
          <w:t>Figure 18 - FMEA Radar chart</w:t>
        </w:r>
        <w:r>
          <w:rPr>
            <w:noProof/>
            <w:webHidden/>
          </w:rPr>
          <w:tab/>
        </w:r>
        <w:r>
          <w:rPr>
            <w:noProof/>
            <w:webHidden/>
          </w:rPr>
          <w:fldChar w:fldCharType="begin"/>
        </w:r>
        <w:r>
          <w:rPr>
            <w:noProof/>
            <w:webHidden/>
          </w:rPr>
          <w:instrText xml:space="preserve"> PAGEREF _Toc198454916 \h </w:instrText>
        </w:r>
        <w:r>
          <w:rPr>
            <w:noProof/>
            <w:webHidden/>
          </w:rPr>
        </w:r>
        <w:r>
          <w:rPr>
            <w:noProof/>
            <w:webHidden/>
          </w:rPr>
          <w:fldChar w:fldCharType="separate"/>
        </w:r>
        <w:r w:rsidR="0012312E">
          <w:rPr>
            <w:noProof/>
            <w:webHidden/>
          </w:rPr>
          <w:t>27</w:t>
        </w:r>
        <w:r>
          <w:rPr>
            <w:noProof/>
            <w:webHidden/>
          </w:rPr>
          <w:fldChar w:fldCharType="end"/>
        </w:r>
      </w:hyperlink>
    </w:p>
    <w:p w14:paraId="6D1B2938" w14:textId="4507BAB6"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7" w:history="1">
        <w:r w:rsidRPr="001656E9">
          <w:rPr>
            <w:rStyle w:val="Hyperlink"/>
            <w:noProof/>
          </w:rPr>
          <w:t>Figure 19 - MCDA Bar chart</w:t>
        </w:r>
        <w:r>
          <w:rPr>
            <w:noProof/>
            <w:webHidden/>
          </w:rPr>
          <w:tab/>
        </w:r>
        <w:r>
          <w:rPr>
            <w:noProof/>
            <w:webHidden/>
          </w:rPr>
          <w:fldChar w:fldCharType="begin"/>
        </w:r>
        <w:r>
          <w:rPr>
            <w:noProof/>
            <w:webHidden/>
          </w:rPr>
          <w:instrText xml:space="preserve"> PAGEREF _Toc198454917 \h </w:instrText>
        </w:r>
        <w:r>
          <w:rPr>
            <w:noProof/>
            <w:webHidden/>
          </w:rPr>
        </w:r>
        <w:r>
          <w:rPr>
            <w:noProof/>
            <w:webHidden/>
          </w:rPr>
          <w:fldChar w:fldCharType="separate"/>
        </w:r>
        <w:r w:rsidR="0012312E">
          <w:rPr>
            <w:noProof/>
            <w:webHidden/>
          </w:rPr>
          <w:t>29</w:t>
        </w:r>
        <w:r>
          <w:rPr>
            <w:noProof/>
            <w:webHidden/>
          </w:rPr>
          <w:fldChar w:fldCharType="end"/>
        </w:r>
      </w:hyperlink>
    </w:p>
    <w:p w14:paraId="46094DD1" w14:textId="19A5427B"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8" w:history="1">
        <w:r w:rsidRPr="001656E9">
          <w:rPr>
            <w:rStyle w:val="Hyperlink"/>
            <w:noProof/>
          </w:rPr>
          <w:t>Figure 20 – Communication outlining recommendations (with redactions for confidentiality)</w:t>
        </w:r>
        <w:r>
          <w:rPr>
            <w:noProof/>
            <w:webHidden/>
          </w:rPr>
          <w:tab/>
        </w:r>
        <w:r>
          <w:rPr>
            <w:noProof/>
            <w:webHidden/>
          </w:rPr>
          <w:fldChar w:fldCharType="begin"/>
        </w:r>
        <w:r>
          <w:rPr>
            <w:noProof/>
            <w:webHidden/>
          </w:rPr>
          <w:instrText xml:space="preserve"> PAGEREF _Toc198454918 \h </w:instrText>
        </w:r>
        <w:r>
          <w:rPr>
            <w:noProof/>
            <w:webHidden/>
          </w:rPr>
        </w:r>
        <w:r>
          <w:rPr>
            <w:noProof/>
            <w:webHidden/>
          </w:rPr>
          <w:fldChar w:fldCharType="separate"/>
        </w:r>
        <w:r w:rsidR="0012312E">
          <w:rPr>
            <w:noProof/>
            <w:webHidden/>
          </w:rPr>
          <w:t>30</w:t>
        </w:r>
        <w:r>
          <w:rPr>
            <w:noProof/>
            <w:webHidden/>
          </w:rPr>
          <w:fldChar w:fldCharType="end"/>
        </w:r>
      </w:hyperlink>
    </w:p>
    <w:p w14:paraId="6DFB2A28" w14:textId="7A7E194F"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19" w:history="1">
        <w:r w:rsidRPr="001656E9">
          <w:rPr>
            <w:rStyle w:val="Hyperlink"/>
            <w:noProof/>
          </w:rPr>
          <w:t>Figure 21 - Adjustable interlocked milling machine guard</w:t>
        </w:r>
        <w:r>
          <w:rPr>
            <w:noProof/>
            <w:webHidden/>
          </w:rPr>
          <w:tab/>
        </w:r>
        <w:r>
          <w:rPr>
            <w:noProof/>
            <w:webHidden/>
          </w:rPr>
          <w:fldChar w:fldCharType="begin"/>
        </w:r>
        <w:r>
          <w:rPr>
            <w:noProof/>
            <w:webHidden/>
          </w:rPr>
          <w:instrText xml:space="preserve"> PAGEREF _Toc198454919 \h </w:instrText>
        </w:r>
        <w:r>
          <w:rPr>
            <w:noProof/>
            <w:webHidden/>
          </w:rPr>
        </w:r>
        <w:r>
          <w:rPr>
            <w:noProof/>
            <w:webHidden/>
          </w:rPr>
          <w:fldChar w:fldCharType="separate"/>
        </w:r>
        <w:r w:rsidR="0012312E">
          <w:rPr>
            <w:noProof/>
            <w:webHidden/>
          </w:rPr>
          <w:t>31</w:t>
        </w:r>
        <w:r>
          <w:rPr>
            <w:noProof/>
            <w:webHidden/>
          </w:rPr>
          <w:fldChar w:fldCharType="end"/>
        </w:r>
      </w:hyperlink>
    </w:p>
    <w:p w14:paraId="578D3B90" w14:textId="0DD7A108"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0" w:history="1">
        <w:r w:rsidRPr="001656E9">
          <w:rPr>
            <w:rStyle w:val="Hyperlink"/>
            <w:noProof/>
          </w:rPr>
          <w:t>Figure 22 - Milling machine after installation</w:t>
        </w:r>
        <w:r>
          <w:rPr>
            <w:noProof/>
            <w:webHidden/>
          </w:rPr>
          <w:tab/>
        </w:r>
        <w:r>
          <w:rPr>
            <w:noProof/>
            <w:webHidden/>
          </w:rPr>
          <w:fldChar w:fldCharType="begin"/>
        </w:r>
        <w:r>
          <w:rPr>
            <w:noProof/>
            <w:webHidden/>
          </w:rPr>
          <w:instrText xml:space="preserve"> PAGEREF _Toc198454920 \h </w:instrText>
        </w:r>
        <w:r>
          <w:rPr>
            <w:noProof/>
            <w:webHidden/>
          </w:rPr>
        </w:r>
        <w:r>
          <w:rPr>
            <w:noProof/>
            <w:webHidden/>
          </w:rPr>
          <w:fldChar w:fldCharType="separate"/>
        </w:r>
        <w:r w:rsidR="0012312E">
          <w:rPr>
            <w:noProof/>
            <w:webHidden/>
          </w:rPr>
          <w:t>32</w:t>
        </w:r>
        <w:r>
          <w:rPr>
            <w:noProof/>
            <w:webHidden/>
          </w:rPr>
          <w:fldChar w:fldCharType="end"/>
        </w:r>
      </w:hyperlink>
    </w:p>
    <w:p w14:paraId="6032E70A" w14:textId="30E63C36"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1" w:history="1">
        <w:r w:rsidRPr="001656E9">
          <w:rPr>
            <w:rStyle w:val="Hyperlink"/>
            <w:noProof/>
          </w:rPr>
          <w:t>Figure 23 - Procurement timeline flow chart</w:t>
        </w:r>
        <w:r>
          <w:rPr>
            <w:noProof/>
            <w:webHidden/>
          </w:rPr>
          <w:tab/>
        </w:r>
        <w:r>
          <w:rPr>
            <w:noProof/>
            <w:webHidden/>
          </w:rPr>
          <w:fldChar w:fldCharType="begin"/>
        </w:r>
        <w:r>
          <w:rPr>
            <w:noProof/>
            <w:webHidden/>
          </w:rPr>
          <w:instrText xml:space="preserve"> PAGEREF _Toc198454921 \h </w:instrText>
        </w:r>
        <w:r>
          <w:rPr>
            <w:noProof/>
            <w:webHidden/>
          </w:rPr>
        </w:r>
        <w:r>
          <w:rPr>
            <w:noProof/>
            <w:webHidden/>
          </w:rPr>
          <w:fldChar w:fldCharType="separate"/>
        </w:r>
        <w:r w:rsidR="0012312E">
          <w:rPr>
            <w:noProof/>
            <w:webHidden/>
          </w:rPr>
          <w:t>34</w:t>
        </w:r>
        <w:r>
          <w:rPr>
            <w:noProof/>
            <w:webHidden/>
          </w:rPr>
          <w:fldChar w:fldCharType="end"/>
        </w:r>
      </w:hyperlink>
    </w:p>
    <w:p w14:paraId="1BD661C5" w14:textId="2EB6B884"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2" w:history="1">
        <w:r w:rsidRPr="001656E9">
          <w:rPr>
            <w:rStyle w:val="Hyperlink"/>
            <w:noProof/>
          </w:rPr>
          <w:t>Figure 24 - Guard requirements (International Organization for Standardization, 2015)</w:t>
        </w:r>
        <w:r>
          <w:rPr>
            <w:noProof/>
            <w:webHidden/>
          </w:rPr>
          <w:tab/>
        </w:r>
        <w:r>
          <w:rPr>
            <w:noProof/>
            <w:webHidden/>
          </w:rPr>
          <w:fldChar w:fldCharType="begin"/>
        </w:r>
        <w:r>
          <w:rPr>
            <w:noProof/>
            <w:webHidden/>
          </w:rPr>
          <w:instrText xml:space="preserve"> PAGEREF _Toc198454922 \h </w:instrText>
        </w:r>
        <w:r>
          <w:rPr>
            <w:noProof/>
            <w:webHidden/>
          </w:rPr>
        </w:r>
        <w:r>
          <w:rPr>
            <w:noProof/>
            <w:webHidden/>
          </w:rPr>
          <w:fldChar w:fldCharType="separate"/>
        </w:r>
        <w:r w:rsidR="0012312E">
          <w:rPr>
            <w:noProof/>
            <w:webHidden/>
          </w:rPr>
          <w:t>35</w:t>
        </w:r>
        <w:r>
          <w:rPr>
            <w:noProof/>
            <w:webHidden/>
          </w:rPr>
          <w:fldChar w:fldCharType="end"/>
        </w:r>
      </w:hyperlink>
    </w:p>
    <w:p w14:paraId="0A719511" w14:textId="2793A56E"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3" w:history="1">
        <w:r w:rsidRPr="001656E9">
          <w:rPr>
            <w:rStyle w:val="Hyperlink"/>
            <w:noProof/>
          </w:rPr>
          <w:t>Figure 25 - Guard Testing setup</w:t>
        </w:r>
        <w:r>
          <w:rPr>
            <w:noProof/>
            <w:webHidden/>
          </w:rPr>
          <w:tab/>
        </w:r>
        <w:r>
          <w:rPr>
            <w:noProof/>
            <w:webHidden/>
          </w:rPr>
          <w:fldChar w:fldCharType="begin"/>
        </w:r>
        <w:r>
          <w:rPr>
            <w:noProof/>
            <w:webHidden/>
          </w:rPr>
          <w:instrText xml:space="preserve"> PAGEREF _Toc198454923 \h </w:instrText>
        </w:r>
        <w:r>
          <w:rPr>
            <w:noProof/>
            <w:webHidden/>
          </w:rPr>
        </w:r>
        <w:r>
          <w:rPr>
            <w:noProof/>
            <w:webHidden/>
          </w:rPr>
          <w:fldChar w:fldCharType="separate"/>
        </w:r>
        <w:r w:rsidR="0012312E">
          <w:rPr>
            <w:noProof/>
            <w:webHidden/>
          </w:rPr>
          <w:t>36</w:t>
        </w:r>
        <w:r>
          <w:rPr>
            <w:noProof/>
            <w:webHidden/>
          </w:rPr>
          <w:fldChar w:fldCharType="end"/>
        </w:r>
      </w:hyperlink>
    </w:p>
    <w:p w14:paraId="42706021" w14:textId="7CEA26C1"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4" w:history="1">
        <w:r w:rsidRPr="001656E9">
          <w:rPr>
            <w:rStyle w:val="Hyperlink"/>
            <w:noProof/>
          </w:rPr>
          <w:t>Figure 26 - Impact test measurement setup</w:t>
        </w:r>
        <w:r>
          <w:rPr>
            <w:noProof/>
            <w:webHidden/>
          </w:rPr>
          <w:tab/>
        </w:r>
        <w:r>
          <w:rPr>
            <w:noProof/>
            <w:webHidden/>
          </w:rPr>
          <w:fldChar w:fldCharType="begin"/>
        </w:r>
        <w:r>
          <w:rPr>
            <w:noProof/>
            <w:webHidden/>
          </w:rPr>
          <w:instrText xml:space="preserve"> PAGEREF _Toc198454924 \h </w:instrText>
        </w:r>
        <w:r>
          <w:rPr>
            <w:noProof/>
            <w:webHidden/>
          </w:rPr>
        </w:r>
        <w:r>
          <w:rPr>
            <w:noProof/>
            <w:webHidden/>
          </w:rPr>
          <w:fldChar w:fldCharType="separate"/>
        </w:r>
        <w:r w:rsidR="0012312E">
          <w:rPr>
            <w:noProof/>
            <w:webHidden/>
          </w:rPr>
          <w:t>37</w:t>
        </w:r>
        <w:r>
          <w:rPr>
            <w:noProof/>
            <w:webHidden/>
          </w:rPr>
          <w:fldChar w:fldCharType="end"/>
        </w:r>
      </w:hyperlink>
    </w:p>
    <w:p w14:paraId="6C24993E" w14:textId="7EFC5EB0"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5" w:history="1">
        <w:r w:rsidRPr="001656E9">
          <w:rPr>
            <w:rStyle w:val="Hyperlink"/>
            <w:noProof/>
          </w:rPr>
          <w:t>Figure 27 - Pendulum setup</w:t>
        </w:r>
        <w:r>
          <w:rPr>
            <w:noProof/>
            <w:webHidden/>
          </w:rPr>
          <w:tab/>
        </w:r>
        <w:r>
          <w:rPr>
            <w:noProof/>
            <w:webHidden/>
          </w:rPr>
          <w:fldChar w:fldCharType="begin"/>
        </w:r>
        <w:r>
          <w:rPr>
            <w:noProof/>
            <w:webHidden/>
          </w:rPr>
          <w:instrText xml:space="preserve"> PAGEREF _Toc198454925 \h </w:instrText>
        </w:r>
        <w:r>
          <w:rPr>
            <w:noProof/>
            <w:webHidden/>
          </w:rPr>
        </w:r>
        <w:r>
          <w:rPr>
            <w:noProof/>
            <w:webHidden/>
          </w:rPr>
          <w:fldChar w:fldCharType="separate"/>
        </w:r>
        <w:r w:rsidR="0012312E">
          <w:rPr>
            <w:noProof/>
            <w:webHidden/>
          </w:rPr>
          <w:t>38</w:t>
        </w:r>
        <w:r>
          <w:rPr>
            <w:noProof/>
            <w:webHidden/>
          </w:rPr>
          <w:fldChar w:fldCharType="end"/>
        </w:r>
      </w:hyperlink>
    </w:p>
    <w:p w14:paraId="5317D5C2" w14:textId="78348482"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6" w:history="1">
        <w:r w:rsidRPr="001656E9">
          <w:rPr>
            <w:rStyle w:val="Hyperlink"/>
            <w:noProof/>
          </w:rPr>
          <w:t>Figure 28 - Pendulum Impact Test Results</w:t>
        </w:r>
        <w:r>
          <w:rPr>
            <w:noProof/>
            <w:webHidden/>
          </w:rPr>
          <w:tab/>
        </w:r>
        <w:r>
          <w:rPr>
            <w:noProof/>
            <w:webHidden/>
          </w:rPr>
          <w:fldChar w:fldCharType="begin"/>
        </w:r>
        <w:r>
          <w:rPr>
            <w:noProof/>
            <w:webHidden/>
          </w:rPr>
          <w:instrText xml:space="preserve"> PAGEREF _Toc198454926 \h </w:instrText>
        </w:r>
        <w:r>
          <w:rPr>
            <w:noProof/>
            <w:webHidden/>
          </w:rPr>
        </w:r>
        <w:r>
          <w:rPr>
            <w:noProof/>
            <w:webHidden/>
          </w:rPr>
          <w:fldChar w:fldCharType="separate"/>
        </w:r>
        <w:r w:rsidR="0012312E">
          <w:rPr>
            <w:noProof/>
            <w:webHidden/>
          </w:rPr>
          <w:t>38</w:t>
        </w:r>
        <w:r>
          <w:rPr>
            <w:noProof/>
            <w:webHidden/>
          </w:rPr>
          <w:fldChar w:fldCharType="end"/>
        </w:r>
      </w:hyperlink>
    </w:p>
    <w:p w14:paraId="54706597" w14:textId="6B06BED7"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7" w:history="1">
        <w:r w:rsidRPr="001656E9">
          <w:rPr>
            <w:rStyle w:val="Hyperlink"/>
            <w:noProof/>
          </w:rPr>
          <w:t>Figure 29 - Pendulum Impact Test Graph</w:t>
        </w:r>
        <w:r>
          <w:rPr>
            <w:noProof/>
            <w:webHidden/>
          </w:rPr>
          <w:tab/>
        </w:r>
        <w:r>
          <w:rPr>
            <w:noProof/>
            <w:webHidden/>
          </w:rPr>
          <w:fldChar w:fldCharType="begin"/>
        </w:r>
        <w:r>
          <w:rPr>
            <w:noProof/>
            <w:webHidden/>
          </w:rPr>
          <w:instrText xml:space="preserve"> PAGEREF _Toc198454927 \h </w:instrText>
        </w:r>
        <w:r>
          <w:rPr>
            <w:noProof/>
            <w:webHidden/>
          </w:rPr>
        </w:r>
        <w:r>
          <w:rPr>
            <w:noProof/>
            <w:webHidden/>
          </w:rPr>
          <w:fldChar w:fldCharType="separate"/>
        </w:r>
        <w:r w:rsidR="0012312E">
          <w:rPr>
            <w:noProof/>
            <w:webHidden/>
          </w:rPr>
          <w:t>39</w:t>
        </w:r>
        <w:r>
          <w:rPr>
            <w:noProof/>
            <w:webHidden/>
          </w:rPr>
          <w:fldChar w:fldCharType="end"/>
        </w:r>
      </w:hyperlink>
    </w:p>
    <w:p w14:paraId="76F64431" w14:textId="73E8DFB8"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8" w:history="1">
        <w:r w:rsidRPr="001656E9">
          <w:rPr>
            <w:rStyle w:val="Hyperlink"/>
            <w:noProof/>
          </w:rPr>
          <w:t>Figure 30 - New spindle guard grub screws</w:t>
        </w:r>
        <w:r>
          <w:rPr>
            <w:noProof/>
            <w:webHidden/>
          </w:rPr>
          <w:tab/>
        </w:r>
        <w:r>
          <w:rPr>
            <w:noProof/>
            <w:webHidden/>
          </w:rPr>
          <w:fldChar w:fldCharType="begin"/>
        </w:r>
        <w:r>
          <w:rPr>
            <w:noProof/>
            <w:webHidden/>
          </w:rPr>
          <w:instrText xml:space="preserve"> PAGEREF _Toc198454928 \h </w:instrText>
        </w:r>
        <w:r>
          <w:rPr>
            <w:noProof/>
            <w:webHidden/>
          </w:rPr>
        </w:r>
        <w:r>
          <w:rPr>
            <w:noProof/>
            <w:webHidden/>
          </w:rPr>
          <w:fldChar w:fldCharType="separate"/>
        </w:r>
        <w:r w:rsidR="0012312E">
          <w:rPr>
            <w:noProof/>
            <w:webHidden/>
          </w:rPr>
          <w:t>40</w:t>
        </w:r>
        <w:r>
          <w:rPr>
            <w:noProof/>
            <w:webHidden/>
          </w:rPr>
          <w:fldChar w:fldCharType="end"/>
        </w:r>
      </w:hyperlink>
    </w:p>
    <w:p w14:paraId="60A3130B" w14:textId="4C0733E7"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29" w:history="1">
        <w:r w:rsidRPr="001656E9">
          <w:rPr>
            <w:rStyle w:val="Hyperlink"/>
            <w:noProof/>
          </w:rPr>
          <w:t>Figure 31 - Threaded fastener re-use (Eccles, 2005)</w:t>
        </w:r>
        <w:r>
          <w:rPr>
            <w:noProof/>
            <w:webHidden/>
          </w:rPr>
          <w:tab/>
        </w:r>
        <w:r>
          <w:rPr>
            <w:noProof/>
            <w:webHidden/>
          </w:rPr>
          <w:fldChar w:fldCharType="begin"/>
        </w:r>
        <w:r>
          <w:rPr>
            <w:noProof/>
            <w:webHidden/>
          </w:rPr>
          <w:instrText xml:space="preserve"> PAGEREF _Toc198454929 \h </w:instrText>
        </w:r>
        <w:r>
          <w:rPr>
            <w:noProof/>
            <w:webHidden/>
          </w:rPr>
        </w:r>
        <w:r>
          <w:rPr>
            <w:noProof/>
            <w:webHidden/>
          </w:rPr>
          <w:fldChar w:fldCharType="separate"/>
        </w:r>
        <w:r w:rsidR="0012312E">
          <w:rPr>
            <w:noProof/>
            <w:webHidden/>
          </w:rPr>
          <w:t>41</w:t>
        </w:r>
        <w:r>
          <w:rPr>
            <w:noProof/>
            <w:webHidden/>
          </w:rPr>
          <w:fldChar w:fldCharType="end"/>
        </w:r>
      </w:hyperlink>
    </w:p>
    <w:p w14:paraId="6B1E87F3" w14:textId="16014E6B"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0" w:history="1">
        <w:r w:rsidRPr="001656E9">
          <w:rPr>
            <w:rStyle w:val="Hyperlink"/>
            <w:noProof/>
          </w:rPr>
          <w:t>Figure 32 - Old Guard (left) vs New Guard (right) Vice Test</w:t>
        </w:r>
        <w:r>
          <w:rPr>
            <w:noProof/>
            <w:webHidden/>
          </w:rPr>
          <w:tab/>
        </w:r>
        <w:r>
          <w:rPr>
            <w:noProof/>
            <w:webHidden/>
          </w:rPr>
          <w:fldChar w:fldCharType="begin"/>
        </w:r>
        <w:r>
          <w:rPr>
            <w:noProof/>
            <w:webHidden/>
          </w:rPr>
          <w:instrText xml:space="preserve"> PAGEREF _Toc198454930 \h </w:instrText>
        </w:r>
        <w:r>
          <w:rPr>
            <w:noProof/>
            <w:webHidden/>
          </w:rPr>
        </w:r>
        <w:r>
          <w:rPr>
            <w:noProof/>
            <w:webHidden/>
          </w:rPr>
          <w:fldChar w:fldCharType="separate"/>
        </w:r>
        <w:r w:rsidR="0012312E">
          <w:rPr>
            <w:noProof/>
            <w:webHidden/>
          </w:rPr>
          <w:t>42</w:t>
        </w:r>
        <w:r>
          <w:rPr>
            <w:noProof/>
            <w:webHidden/>
          </w:rPr>
          <w:fldChar w:fldCharType="end"/>
        </w:r>
      </w:hyperlink>
    </w:p>
    <w:p w14:paraId="0D527841" w14:textId="2B1F6EB3"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1" w:history="1">
        <w:r w:rsidRPr="001656E9">
          <w:rPr>
            <w:rStyle w:val="Hyperlink"/>
            <w:noProof/>
          </w:rPr>
          <w:t>Figure 33 - Interlocked draw bar cover</w:t>
        </w:r>
        <w:r>
          <w:rPr>
            <w:noProof/>
            <w:webHidden/>
          </w:rPr>
          <w:tab/>
        </w:r>
        <w:r>
          <w:rPr>
            <w:noProof/>
            <w:webHidden/>
          </w:rPr>
          <w:fldChar w:fldCharType="begin"/>
        </w:r>
        <w:r>
          <w:rPr>
            <w:noProof/>
            <w:webHidden/>
          </w:rPr>
          <w:instrText xml:space="preserve"> PAGEREF _Toc198454931 \h </w:instrText>
        </w:r>
        <w:r>
          <w:rPr>
            <w:noProof/>
            <w:webHidden/>
          </w:rPr>
        </w:r>
        <w:r>
          <w:rPr>
            <w:noProof/>
            <w:webHidden/>
          </w:rPr>
          <w:fldChar w:fldCharType="separate"/>
        </w:r>
        <w:r w:rsidR="0012312E">
          <w:rPr>
            <w:noProof/>
            <w:webHidden/>
          </w:rPr>
          <w:t>42</w:t>
        </w:r>
        <w:r>
          <w:rPr>
            <w:noProof/>
            <w:webHidden/>
          </w:rPr>
          <w:fldChar w:fldCharType="end"/>
        </w:r>
      </w:hyperlink>
    </w:p>
    <w:p w14:paraId="2FDC1C92" w14:textId="7C11A6B1"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2" w:history="1">
        <w:r w:rsidRPr="001656E9">
          <w:rPr>
            <w:rStyle w:val="Hyperlink"/>
            <w:noProof/>
          </w:rPr>
          <w:t>Figure 34 - Survey section A, Questions 1 &amp; 2</w:t>
        </w:r>
        <w:r>
          <w:rPr>
            <w:noProof/>
            <w:webHidden/>
          </w:rPr>
          <w:tab/>
        </w:r>
        <w:r>
          <w:rPr>
            <w:noProof/>
            <w:webHidden/>
          </w:rPr>
          <w:fldChar w:fldCharType="begin"/>
        </w:r>
        <w:r>
          <w:rPr>
            <w:noProof/>
            <w:webHidden/>
          </w:rPr>
          <w:instrText xml:space="preserve"> PAGEREF _Toc198454932 \h </w:instrText>
        </w:r>
        <w:r>
          <w:rPr>
            <w:noProof/>
            <w:webHidden/>
          </w:rPr>
        </w:r>
        <w:r>
          <w:rPr>
            <w:noProof/>
            <w:webHidden/>
          </w:rPr>
          <w:fldChar w:fldCharType="separate"/>
        </w:r>
        <w:r w:rsidR="0012312E">
          <w:rPr>
            <w:noProof/>
            <w:webHidden/>
          </w:rPr>
          <w:t>45</w:t>
        </w:r>
        <w:r>
          <w:rPr>
            <w:noProof/>
            <w:webHidden/>
          </w:rPr>
          <w:fldChar w:fldCharType="end"/>
        </w:r>
      </w:hyperlink>
    </w:p>
    <w:p w14:paraId="2A40E767" w14:textId="1F5686CE"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3" w:history="1">
        <w:r w:rsidRPr="001656E9">
          <w:rPr>
            <w:rStyle w:val="Hyperlink"/>
            <w:noProof/>
          </w:rPr>
          <w:t>Figure 35 - Survey section B, Question 1</w:t>
        </w:r>
        <w:r>
          <w:rPr>
            <w:noProof/>
            <w:webHidden/>
          </w:rPr>
          <w:tab/>
        </w:r>
        <w:r>
          <w:rPr>
            <w:noProof/>
            <w:webHidden/>
          </w:rPr>
          <w:fldChar w:fldCharType="begin"/>
        </w:r>
        <w:r>
          <w:rPr>
            <w:noProof/>
            <w:webHidden/>
          </w:rPr>
          <w:instrText xml:space="preserve"> PAGEREF _Toc198454933 \h </w:instrText>
        </w:r>
        <w:r>
          <w:rPr>
            <w:noProof/>
            <w:webHidden/>
          </w:rPr>
        </w:r>
        <w:r>
          <w:rPr>
            <w:noProof/>
            <w:webHidden/>
          </w:rPr>
          <w:fldChar w:fldCharType="separate"/>
        </w:r>
        <w:r w:rsidR="0012312E">
          <w:rPr>
            <w:noProof/>
            <w:webHidden/>
          </w:rPr>
          <w:t>46</w:t>
        </w:r>
        <w:r>
          <w:rPr>
            <w:noProof/>
            <w:webHidden/>
          </w:rPr>
          <w:fldChar w:fldCharType="end"/>
        </w:r>
      </w:hyperlink>
    </w:p>
    <w:p w14:paraId="16FA3682" w14:textId="6AD747CE"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4" w:history="1">
        <w:r w:rsidRPr="001656E9">
          <w:rPr>
            <w:rStyle w:val="Hyperlink"/>
            <w:noProof/>
          </w:rPr>
          <w:t>Figure 36 - Survey section B, Question 4</w:t>
        </w:r>
        <w:r>
          <w:rPr>
            <w:noProof/>
            <w:webHidden/>
          </w:rPr>
          <w:tab/>
        </w:r>
        <w:r>
          <w:rPr>
            <w:noProof/>
            <w:webHidden/>
          </w:rPr>
          <w:fldChar w:fldCharType="begin"/>
        </w:r>
        <w:r>
          <w:rPr>
            <w:noProof/>
            <w:webHidden/>
          </w:rPr>
          <w:instrText xml:space="preserve"> PAGEREF _Toc198454934 \h </w:instrText>
        </w:r>
        <w:r>
          <w:rPr>
            <w:noProof/>
            <w:webHidden/>
          </w:rPr>
        </w:r>
        <w:r>
          <w:rPr>
            <w:noProof/>
            <w:webHidden/>
          </w:rPr>
          <w:fldChar w:fldCharType="separate"/>
        </w:r>
        <w:r w:rsidR="0012312E">
          <w:rPr>
            <w:noProof/>
            <w:webHidden/>
          </w:rPr>
          <w:t>47</w:t>
        </w:r>
        <w:r>
          <w:rPr>
            <w:noProof/>
            <w:webHidden/>
          </w:rPr>
          <w:fldChar w:fldCharType="end"/>
        </w:r>
      </w:hyperlink>
    </w:p>
    <w:p w14:paraId="1809D5C5" w14:textId="468D4A58"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5" w:history="1">
        <w:r w:rsidRPr="001656E9">
          <w:rPr>
            <w:rStyle w:val="Hyperlink"/>
            <w:noProof/>
          </w:rPr>
          <w:t>Figure 37 - Survey section C, Question 3</w:t>
        </w:r>
        <w:r>
          <w:rPr>
            <w:noProof/>
            <w:webHidden/>
          </w:rPr>
          <w:tab/>
        </w:r>
        <w:r>
          <w:rPr>
            <w:noProof/>
            <w:webHidden/>
          </w:rPr>
          <w:fldChar w:fldCharType="begin"/>
        </w:r>
        <w:r>
          <w:rPr>
            <w:noProof/>
            <w:webHidden/>
          </w:rPr>
          <w:instrText xml:space="preserve"> PAGEREF _Toc198454935 \h </w:instrText>
        </w:r>
        <w:r>
          <w:rPr>
            <w:noProof/>
            <w:webHidden/>
          </w:rPr>
        </w:r>
        <w:r>
          <w:rPr>
            <w:noProof/>
            <w:webHidden/>
          </w:rPr>
          <w:fldChar w:fldCharType="separate"/>
        </w:r>
        <w:r w:rsidR="0012312E">
          <w:rPr>
            <w:noProof/>
            <w:webHidden/>
          </w:rPr>
          <w:t>48</w:t>
        </w:r>
        <w:r>
          <w:rPr>
            <w:noProof/>
            <w:webHidden/>
          </w:rPr>
          <w:fldChar w:fldCharType="end"/>
        </w:r>
      </w:hyperlink>
    </w:p>
    <w:p w14:paraId="4C5AB76A" w14:textId="3DA1BDB0"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6" w:history="1">
        <w:r w:rsidRPr="001656E9">
          <w:rPr>
            <w:rStyle w:val="Hyperlink"/>
            <w:noProof/>
          </w:rPr>
          <w:t>Figure 38 – Project 1 Year ROI (Return on Investment)</w:t>
        </w:r>
        <w:r>
          <w:rPr>
            <w:noProof/>
            <w:webHidden/>
          </w:rPr>
          <w:tab/>
        </w:r>
        <w:r>
          <w:rPr>
            <w:noProof/>
            <w:webHidden/>
          </w:rPr>
          <w:fldChar w:fldCharType="begin"/>
        </w:r>
        <w:r>
          <w:rPr>
            <w:noProof/>
            <w:webHidden/>
          </w:rPr>
          <w:instrText xml:space="preserve"> PAGEREF _Toc198454936 \h </w:instrText>
        </w:r>
        <w:r>
          <w:rPr>
            <w:noProof/>
            <w:webHidden/>
          </w:rPr>
        </w:r>
        <w:r>
          <w:rPr>
            <w:noProof/>
            <w:webHidden/>
          </w:rPr>
          <w:fldChar w:fldCharType="separate"/>
        </w:r>
        <w:r w:rsidR="0012312E">
          <w:rPr>
            <w:noProof/>
            <w:webHidden/>
          </w:rPr>
          <w:t>52</w:t>
        </w:r>
        <w:r>
          <w:rPr>
            <w:noProof/>
            <w:webHidden/>
          </w:rPr>
          <w:fldChar w:fldCharType="end"/>
        </w:r>
      </w:hyperlink>
    </w:p>
    <w:p w14:paraId="4F3B36F9" w14:textId="19D42490"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7" w:history="1">
        <w:r w:rsidRPr="001656E9">
          <w:rPr>
            <w:rStyle w:val="Hyperlink"/>
            <w:noProof/>
          </w:rPr>
          <w:t>Figure 39 - Final Gantt Chart</w:t>
        </w:r>
        <w:r>
          <w:rPr>
            <w:noProof/>
            <w:webHidden/>
          </w:rPr>
          <w:tab/>
        </w:r>
        <w:r>
          <w:rPr>
            <w:noProof/>
            <w:webHidden/>
          </w:rPr>
          <w:fldChar w:fldCharType="begin"/>
        </w:r>
        <w:r>
          <w:rPr>
            <w:noProof/>
            <w:webHidden/>
          </w:rPr>
          <w:instrText xml:space="preserve"> PAGEREF _Toc198454937 \h </w:instrText>
        </w:r>
        <w:r>
          <w:rPr>
            <w:noProof/>
            <w:webHidden/>
          </w:rPr>
        </w:r>
        <w:r>
          <w:rPr>
            <w:noProof/>
            <w:webHidden/>
          </w:rPr>
          <w:fldChar w:fldCharType="separate"/>
        </w:r>
        <w:r w:rsidR="0012312E">
          <w:rPr>
            <w:noProof/>
            <w:webHidden/>
          </w:rPr>
          <w:t>54</w:t>
        </w:r>
        <w:r>
          <w:rPr>
            <w:noProof/>
            <w:webHidden/>
          </w:rPr>
          <w:fldChar w:fldCharType="end"/>
        </w:r>
      </w:hyperlink>
    </w:p>
    <w:p w14:paraId="2DB8C3A7" w14:textId="51FC32A6"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8" w:history="1">
        <w:r w:rsidRPr="001656E9">
          <w:rPr>
            <w:rStyle w:val="Hyperlink"/>
            <w:noProof/>
          </w:rPr>
          <w:t>Figure 40 - Pressure mat configuration</w:t>
        </w:r>
        <w:r>
          <w:rPr>
            <w:noProof/>
            <w:webHidden/>
          </w:rPr>
          <w:tab/>
        </w:r>
        <w:r>
          <w:rPr>
            <w:noProof/>
            <w:webHidden/>
          </w:rPr>
          <w:fldChar w:fldCharType="begin"/>
        </w:r>
        <w:r>
          <w:rPr>
            <w:noProof/>
            <w:webHidden/>
          </w:rPr>
          <w:instrText xml:space="preserve"> PAGEREF _Toc198454938 \h </w:instrText>
        </w:r>
        <w:r>
          <w:rPr>
            <w:noProof/>
            <w:webHidden/>
          </w:rPr>
        </w:r>
        <w:r>
          <w:rPr>
            <w:noProof/>
            <w:webHidden/>
          </w:rPr>
          <w:fldChar w:fldCharType="separate"/>
        </w:r>
        <w:r w:rsidR="0012312E">
          <w:rPr>
            <w:noProof/>
            <w:webHidden/>
          </w:rPr>
          <w:t>58</w:t>
        </w:r>
        <w:r>
          <w:rPr>
            <w:noProof/>
            <w:webHidden/>
          </w:rPr>
          <w:fldChar w:fldCharType="end"/>
        </w:r>
      </w:hyperlink>
    </w:p>
    <w:p w14:paraId="2436A54D" w14:textId="6D958507"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39" w:history="1">
        <w:r w:rsidRPr="001656E9">
          <w:rPr>
            <w:rStyle w:val="Hyperlink"/>
            <w:noProof/>
          </w:rPr>
          <w:t>Figure 41 - Andon Light Tower (Korosi, 2025)</w:t>
        </w:r>
        <w:r>
          <w:rPr>
            <w:noProof/>
            <w:webHidden/>
          </w:rPr>
          <w:tab/>
        </w:r>
        <w:r>
          <w:rPr>
            <w:noProof/>
            <w:webHidden/>
          </w:rPr>
          <w:fldChar w:fldCharType="begin"/>
        </w:r>
        <w:r>
          <w:rPr>
            <w:noProof/>
            <w:webHidden/>
          </w:rPr>
          <w:instrText xml:space="preserve"> PAGEREF _Toc198454939 \h </w:instrText>
        </w:r>
        <w:r>
          <w:rPr>
            <w:noProof/>
            <w:webHidden/>
          </w:rPr>
        </w:r>
        <w:r>
          <w:rPr>
            <w:noProof/>
            <w:webHidden/>
          </w:rPr>
          <w:fldChar w:fldCharType="separate"/>
        </w:r>
        <w:r w:rsidR="0012312E">
          <w:rPr>
            <w:noProof/>
            <w:webHidden/>
          </w:rPr>
          <w:t>59</w:t>
        </w:r>
        <w:r>
          <w:rPr>
            <w:noProof/>
            <w:webHidden/>
          </w:rPr>
          <w:fldChar w:fldCharType="end"/>
        </w:r>
      </w:hyperlink>
    </w:p>
    <w:p w14:paraId="5F704753" w14:textId="2AF0592C"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40" w:history="1">
        <w:r w:rsidRPr="001656E9">
          <w:rPr>
            <w:rStyle w:val="Hyperlink"/>
            <w:noProof/>
          </w:rPr>
          <w:t>Figure 42 - Proposed future work</w:t>
        </w:r>
        <w:r>
          <w:rPr>
            <w:noProof/>
            <w:webHidden/>
          </w:rPr>
          <w:tab/>
        </w:r>
        <w:r>
          <w:rPr>
            <w:noProof/>
            <w:webHidden/>
          </w:rPr>
          <w:fldChar w:fldCharType="begin"/>
        </w:r>
        <w:r>
          <w:rPr>
            <w:noProof/>
            <w:webHidden/>
          </w:rPr>
          <w:instrText xml:space="preserve"> PAGEREF _Toc198454940 \h </w:instrText>
        </w:r>
        <w:r>
          <w:rPr>
            <w:noProof/>
            <w:webHidden/>
          </w:rPr>
        </w:r>
        <w:r>
          <w:rPr>
            <w:noProof/>
            <w:webHidden/>
          </w:rPr>
          <w:fldChar w:fldCharType="separate"/>
        </w:r>
        <w:r w:rsidR="0012312E">
          <w:rPr>
            <w:noProof/>
            <w:webHidden/>
          </w:rPr>
          <w:t>60</w:t>
        </w:r>
        <w:r>
          <w:rPr>
            <w:noProof/>
            <w:webHidden/>
          </w:rPr>
          <w:fldChar w:fldCharType="end"/>
        </w:r>
      </w:hyperlink>
    </w:p>
    <w:p w14:paraId="1B92764A" w14:textId="716D1883" w:rsidR="007D5AA8" w:rsidRDefault="00835D14" w:rsidP="0018182A">
      <w:pPr>
        <w:rPr>
          <w:rFonts w:asciiTheme="majorHAnsi" w:eastAsiaTheme="majorEastAsia" w:hAnsiTheme="majorHAnsi" w:cstheme="majorBidi"/>
          <w:color w:val="0F4761" w:themeColor="accent1" w:themeShade="BF"/>
          <w:sz w:val="40"/>
          <w:szCs w:val="40"/>
        </w:rPr>
      </w:pPr>
      <w:r>
        <w:fldChar w:fldCharType="end"/>
      </w:r>
    </w:p>
    <w:p w14:paraId="353A722A" w14:textId="1D6AE78E" w:rsidR="0083517C" w:rsidRPr="0083517C" w:rsidRDefault="007D5AA8" w:rsidP="0083517C">
      <w:pPr>
        <w:pStyle w:val="Heading1"/>
        <w:numPr>
          <w:ilvl w:val="0"/>
          <w:numId w:val="0"/>
        </w:numPr>
        <w:ind w:left="432" w:hanging="432"/>
      </w:pPr>
      <w:bookmarkStart w:id="5" w:name="_Toc198454700"/>
      <w:r>
        <w:t>List of Tables</w:t>
      </w:r>
      <w:bookmarkEnd w:id="5"/>
    </w:p>
    <w:p w14:paraId="2694A507" w14:textId="6325818E" w:rsidR="0083517C" w:rsidRPr="0083517C" w:rsidRDefault="0083517C">
      <w:pPr>
        <w:pStyle w:val="TableofFigures"/>
        <w:tabs>
          <w:tab w:val="right" w:leader="dot" w:pos="9016"/>
        </w:tabs>
        <w:rPr>
          <w:rFonts w:asciiTheme="minorHAnsi" w:eastAsiaTheme="minorEastAsia" w:hAnsiTheme="minorHAnsi" w:cstheme="minorBidi"/>
          <w:noProof/>
          <w:kern w:val="0"/>
          <w:sz w:val="24"/>
          <w:szCs w:val="24"/>
          <w:lang w:eastAsia="en-GB"/>
          <w14:ligatures w14:val="none"/>
        </w:rPr>
      </w:pPr>
      <w:r w:rsidRPr="0083517C">
        <w:fldChar w:fldCharType="begin"/>
      </w:r>
      <w:r w:rsidRPr="0083517C">
        <w:instrText xml:space="preserve"> TOC \h \z \c "Table" </w:instrText>
      </w:r>
      <w:r w:rsidRPr="0083517C">
        <w:fldChar w:fldCharType="separate"/>
      </w:r>
      <w:hyperlink w:anchor="_Toc198452399" w:history="1">
        <w:r w:rsidRPr="0083517C">
          <w:rPr>
            <w:rStyle w:val="Hyperlink"/>
            <w:noProof/>
          </w:rPr>
          <w:t>Table 1 - Guarding Systems Pros &amp; Cons</w:t>
        </w:r>
        <w:r w:rsidRPr="0083517C">
          <w:rPr>
            <w:noProof/>
            <w:webHidden/>
          </w:rPr>
          <w:tab/>
        </w:r>
        <w:r w:rsidRPr="0083517C">
          <w:rPr>
            <w:noProof/>
            <w:webHidden/>
          </w:rPr>
          <w:fldChar w:fldCharType="begin"/>
        </w:r>
        <w:r w:rsidRPr="0083517C">
          <w:rPr>
            <w:noProof/>
            <w:webHidden/>
          </w:rPr>
          <w:instrText xml:space="preserve"> PAGEREF _Toc198452399 \h </w:instrText>
        </w:r>
        <w:r w:rsidRPr="0083517C">
          <w:rPr>
            <w:noProof/>
            <w:webHidden/>
          </w:rPr>
        </w:r>
        <w:r w:rsidRPr="0083517C">
          <w:rPr>
            <w:noProof/>
            <w:webHidden/>
          </w:rPr>
          <w:fldChar w:fldCharType="separate"/>
        </w:r>
        <w:r w:rsidR="0012312E">
          <w:rPr>
            <w:noProof/>
            <w:webHidden/>
          </w:rPr>
          <w:t>16</w:t>
        </w:r>
        <w:r w:rsidRPr="0083517C">
          <w:rPr>
            <w:noProof/>
            <w:webHidden/>
          </w:rPr>
          <w:fldChar w:fldCharType="end"/>
        </w:r>
      </w:hyperlink>
    </w:p>
    <w:p w14:paraId="2F8BC3D4" w14:textId="52F820A7" w:rsidR="0083517C" w:rsidRPr="0083517C" w:rsidRDefault="0083517C">
      <w:pPr>
        <w:pStyle w:val="TableofFigures"/>
        <w:tabs>
          <w:tab w:val="right" w:leader="dot" w:pos="9016"/>
        </w:tabs>
        <w:rPr>
          <w:rFonts w:asciiTheme="minorHAnsi" w:eastAsiaTheme="minorEastAsia" w:hAnsiTheme="minorHAnsi" w:cstheme="minorBidi"/>
          <w:noProof/>
          <w:kern w:val="0"/>
          <w:sz w:val="24"/>
          <w:szCs w:val="24"/>
          <w:lang w:eastAsia="en-GB"/>
          <w14:ligatures w14:val="none"/>
        </w:rPr>
      </w:pPr>
      <w:hyperlink w:anchor="_Toc198452400" w:history="1">
        <w:r w:rsidRPr="0083517C">
          <w:rPr>
            <w:rStyle w:val="Hyperlink"/>
            <w:noProof/>
          </w:rPr>
          <w:t>Table 2 - Failure Mode and Effect Analysis</w:t>
        </w:r>
        <w:r w:rsidRPr="0083517C">
          <w:rPr>
            <w:noProof/>
            <w:webHidden/>
          </w:rPr>
          <w:tab/>
        </w:r>
        <w:r w:rsidRPr="0083517C">
          <w:rPr>
            <w:noProof/>
            <w:webHidden/>
          </w:rPr>
          <w:fldChar w:fldCharType="begin"/>
        </w:r>
        <w:r w:rsidRPr="0083517C">
          <w:rPr>
            <w:noProof/>
            <w:webHidden/>
          </w:rPr>
          <w:instrText xml:space="preserve"> PAGEREF _Toc198452400 \h </w:instrText>
        </w:r>
        <w:r w:rsidRPr="0083517C">
          <w:rPr>
            <w:noProof/>
            <w:webHidden/>
          </w:rPr>
        </w:r>
        <w:r w:rsidRPr="0083517C">
          <w:rPr>
            <w:noProof/>
            <w:webHidden/>
          </w:rPr>
          <w:fldChar w:fldCharType="separate"/>
        </w:r>
        <w:r w:rsidR="0012312E">
          <w:rPr>
            <w:noProof/>
            <w:webHidden/>
          </w:rPr>
          <w:t>26</w:t>
        </w:r>
        <w:r w:rsidRPr="0083517C">
          <w:rPr>
            <w:noProof/>
            <w:webHidden/>
          </w:rPr>
          <w:fldChar w:fldCharType="end"/>
        </w:r>
      </w:hyperlink>
    </w:p>
    <w:p w14:paraId="1FE45E08" w14:textId="4B2971AF" w:rsidR="0083517C" w:rsidRPr="0083517C" w:rsidRDefault="0083517C">
      <w:pPr>
        <w:pStyle w:val="TableofFigures"/>
        <w:tabs>
          <w:tab w:val="right" w:leader="dot" w:pos="9016"/>
        </w:tabs>
        <w:rPr>
          <w:rFonts w:asciiTheme="minorHAnsi" w:eastAsiaTheme="minorEastAsia" w:hAnsiTheme="minorHAnsi" w:cstheme="minorBidi"/>
          <w:noProof/>
          <w:kern w:val="0"/>
          <w:sz w:val="24"/>
          <w:szCs w:val="24"/>
          <w:lang w:eastAsia="en-GB"/>
          <w14:ligatures w14:val="none"/>
        </w:rPr>
      </w:pPr>
      <w:hyperlink w:anchor="_Toc198452401" w:history="1">
        <w:r w:rsidRPr="0083517C">
          <w:rPr>
            <w:rStyle w:val="Hyperlink"/>
            <w:rFonts w:eastAsia="Aptos"/>
            <w:noProof/>
          </w:rPr>
          <w:t>Table 3 - Multi-Criteria Decision Analysis</w:t>
        </w:r>
        <w:r w:rsidRPr="0083517C">
          <w:rPr>
            <w:noProof/>
            <w:webHidden/>
          </w:rPr>
          <w:tab/>
        </w:r>
        <w:r w:rsidRPr="0083517C">
          <w:rPr>
            <w:noProof/>
            <w:webHidden/>
          </w:rPr>
          <w:fldChar w:fldCharType="begin"/>
        </w:r>
        <w:r w:rsidRPr="0083517C">
          <w:rPr>
            <w:noProof/>
            <w:webHidden/>
          </w:rPr>
          <w:instrText xml:space="preserve"> PAGEREF _Toc198452401 \h </w:instrText>
        </w:r>
        <w:r w:rsidRPr="0083517C">
          <w:rPr>
            <w:noProof/>
            <w:webHidden/>
          </w:rPr>
        </w:r>
        <w:r w:rsidRPr="0083517C">
          <w:rPr>
            <w:noProof/>
            <w:webHidden/>
          </w:rPr>
          <w:fldChar w:fldCharType="separate"/>
        </w:r>
        <w:r w:rsidR="0012312E">
          <w:rPr>
            <w:noProof/>
            <w:webHidden/>
          </w:rPr>
          <w:t>28</w:t>
        </w:r>
        <w:r w:rsidRPr="0083517C">
          <w:rPr>
            <w:noProof/>
            <w:webHidden/>
          </w:rPr>
          <w:fldChar w:fldCharType="end"/>
        </w:r>
      </w:hyperlink>
    </w:p>
    <w:p w14:paraId="16F80D5C" w14:textId="2FE0B6A3" w:rsidR="0083517C" w:rsidRPr="0083517C" w:rsidRDefault="0083517C">
      <w:pPr>
        <w:pStyle w:val="TableofFigures"/>
        <w:tabs>
          <w:tab w:val="right" w:leader="dot" w:pos="9016"/>
        </w:tabs>
        <w:rPr>
          <w:rFonts w:asciiTheme="minorHAnsi" w:eastAsiaTheme="minorEastAsia" w:hAnsiTheme="minorHAnsi" w:cstheme="minorBidi"/>
          <w:noProof/>
          <w:kern w:val="0"/>
          <w:sz w:val="24"/>
          <w:szCs w:val="24"/>
          <w:lang w:eastAsia="en-GB"/>
          <w14:ligatures w14:val="none"/>
        </w:rPr>
      </w:pPr>
      <w:hyperlink w:anchor="_Toc198452402" w:history="1">
        <w:r w:rsidRPr="0083517C">
          <w:rPr>
            <w:rStyle w:val="Hyperlink"/>
            <w:noProof/>
          </w:rPr>
          <w:t>Table 4 - Guarding systems efficiency test results</w:t>
        </w:r>
        <w:r w:rsidRPr="0083517C">
          <w:rPr>
            <w:noProof/>
            <w:webHidden/>
          </w:rPr>
          <w:tab/>
        </w:r>
        <w:r w:rsidRPr="0083517C">
          <w:rPr>
            <w:noProof/>
            <w:webHidden/>
          </w:rPr>
          <w:fldChar w:fldCharType="begin"/>
        </w:r>
        <w:r w:rsidRPr="0083517C">
          <w:rPr>
            <w:noProof/>
            <w:webHidden/>
          </w:rPr>
          <w:instrText xml:space="preserve"> PAGEREF _Toc198452402 \h </w:instrText>
        </w:r>
        <w:r w:rsidRPr="0083517C">
          <w:rPr>
            <w:noProof/>
            <w:webHidden/>
          </w:rPr>
        </w:r>
        <w:r w:rsidRPr="0083517C">
          <w:rPr>
            <w:noProof/>
            <w:webHidden/>
          </w:rPr>
          <w:fldChar w:fldCharType="separate"/>
        </w:r>
        <w:r w:rsidR="0012312E">
          <w:rPr>
            <w:noProof/>
            <w:webHidden/>
          </w:rPr>
          <w:t>43</w:t>
        </w:r>
        <w:r w:rsidRPr="0083517C">
          <w:rPr>
            <w:noProof/>
            <w:webHidden/>
          </w:rPr>
          <w:fldChar w:fldCharType="end"/>
        </w:r>
      </w:hyperlink>
    </w:p>
    <w:p w14:paraId="4CC9183B" w14:textId="45253B98" w:rsidR="007D5AA8" w:rsidRPr="007D5AA8" w:rsidRDefault="0083517C" w:rsidP="0018182A">
      <w:r w:rsidRPr="0083517C">
        <w:fldChar w:fldCharType="end"/>
      </w:r>
    </w:p>
    <w:p w14:paraId="7B7F7985" w14:textId="1C3150C0" w:rsidR="003A1195" w:rsidRDefault="003A1195" w:rsidP="003A1195">
      <w:pPr>
        <w:pStyle w:val="Heading1"/>
        <w:numPr>
          <w:ilvl w:val="0"/>
          <w:numId w:val="0"/>
        </w:numPr>
        <w:ind w:left="432" w:hanging="432"/>
      </w:pPr>
      <w:bookmarkStart w:id="6" w:name="_Toc198454701"/>
      <w:r>
        <w:t>List of Equations</w:t>
      </w:r>
      <w:bookmarkEnd w:id="6"/>
    </w:p>
    <w:p w14:paraId="7A10622D" w14:textId="481BB9D1" w:rsidR="009761A9" w:rsidRDefault="003A1195">
      <w:pPr>
        <w:pStyle w:val="TableofFigures"/>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\h \z \c "Equation" </w:instrText>
      </w:r>
      <w:r>
        <w:fldChar w:fldCharType="separate"/>
      </w:r>
      <w:hyperlink w:anchor="_Toc198454945" w:history="1">
        <w:r w:rsidR="009761A9" w:rsidRPr="00791200">
          <w:rPr>
            <w:rStyle w:val="Hyperlink"/>
            <w:noProof/>
          </w:rPr>
          <w:t>Equation 1 - Labour cost saving</w:t>
        </w:r>
        <w:r w:rsidR="009761A9">
          <w:rPr>
            <w:noProof/>
            <w:webHidden/>
          </w:rPr>
          <w:tab/>
        </w:r>
        <w:r w:rsidR="009761A9">
          <w:rPr>
            <w:noProof/>
            <w:webHidden/>
          </w:rPr>
          <w:fldChar w:fldCharType="begin"/>
        </w:r>
        <w:r w:rsidR="009761A9">
          <w:rPr>
            <w:noProof/>
            <w:webHidden/>
          </w:rPr>
          <w:instrText xml:space="preserve"> PAGEREF _Toc198454945 \h </w:instrText>
        </w:r>
        <w:r w:rsidR="009761A9">
          <w:rPr>
            <w:noProof/>
            <w:webHidden/>
          </w:rPr>
        </w:r>
        <w:r w:rsidR="009761A9">
          <w:rPr>
            <w:noProof/>
            <w:webHidden/>
          </w:rPr>
          <w:fldChar w:fldCharType="separate"/>
        </w:r>
        <w:r w:rsidR="0012312E">
          <w:rPr>
            <w:noProof/>
            <w:webHidden/>
          </w:rPr>
          <w:t>44</w:t>
        </w:r>
        <w:r w:rsidR="009761A9">
          <w:rPr>
            <w:noProof/>
            <w:webHidden/>
          </w:rPr>
          <w:fldChar w:fldCharType="end"/>
        </w:r>
      </w:hyperlink>
    </w:p>
    <w:p w14:paraId="61934837" w14:textId="271BD7EB" w:rsidR="009761A9" w:rsidRDefault="009761A9">
      <w:pPr>
        <w:pStyle w:val="TableofFigures"/>
        <w:tabs>
          <w:tab w:val="right" w:leader="dot" w:pos="9016"/>
        </w:tabs>
        <w:rPr>
          <w:rFonts w:asciiTheme="minorHAnsi" w:eastAsiaTheme="minorEastAsia" w:hAnsiTheme="minorHAnsi" w:cstheme="minorBidi"/>
          <w:noProof/>
          <w:sz w:val="24"/>
          <w:szCs w:val="24"/>
          <w:lang w:eastAsia="en-GB"/>
        </w:rPr>
      </w:pPr>
      <w:hyperlink w:anchor="_Toc198454946" w:history="1">
        <w:r w:rsidRPr="00791200">
          <w:rPr>
            <w:rStyle w:val="Hyperlink"/>
            <w:noProof/>
          </w:rPr>
          <w:t>Equation 2 - Project ROI (Return on Investment)</w:t>
        </w:r>
        <w:r>
          <w:rPr>
            <w:noProof/>
            <w:webHidden/>
          </w:rPr>
          <w:tab/>
        </w:r>
        <w:r>
          <w:rPr>
            <w:noProof/>
            <w:webHidden/>
          </w:rPr>
          <w:fldChar w:fldCharType="begin"/>
        </w:r>
        <w:r>
          <w:rPr>
            <w:noProof/>
            <w:webHidden/>
          </w:rPr>
          <w:instrText xml:space="preserve"> PAGEREF _Toc198454946 \h </w:instrText>
        </w:r>
        <w:r>
          <w:rPr>
            <w:noProof/>
            <w:webHidden/>
          </w:rPr>
        </w:r>
        <w:r>
          <w:rPr>
            <w:noProof/>
            <w:webHidden/>
          </w:rPr>
          <w:fldChar w:fldCharType="separate"/>
        </w:r>
        <w:r w:rsidR="0012312E">
          <w:rPr>
            <w:noProof/>
            <w:webHidden/>
          </w:rPr>
          <w:t>51</w:t>
        </w:r>
        <w:r>
          <w:rPr>
            <w:noProof/>
            <w:webHidden/>
          </w:rPr>
          <w:fldChar w:fldCharType="end"/>
        </w:r>
      </w:hyperlink>
    </w:p>
    <w:p w14:paraId="757E3290" w14:textId="6A464729" w:rsidR="00517C80" w:rsidRDefault="003A1195" w:rsidP="003A1195">
      <w:pPr>
        <w:sectPr w:rsidR="00517C80" w:rsidSect="00EF79FB">
          <w:footerReference w:type="default" r:id="rId16"/>
          <w:footerReference w:type="first" r:id="rId17"/>
          <w:pgSz w:w="11906" w:h="16838"/>
          <w:pgMar w:top="1440" w:right="1440" w:bottom="1440" w:left="1440" w:header="709" w:footer="709" w:gutter="0"/>
          <w:pgNumType w:fmt="upperRoman" w:start="0"/>
          <w:cols w:space="708"/>
          <w:titlePg/>
          <w:docGrid w:linePitch="360"/>
        </w:sectPr>
      </w:pPr>
      <w:r>
        <w:fldChar w:fldCharType="end"/>
      </w:r>
    </w:p>
    <w:p w14:paraId="18389712" w14:textId="25722923" w:rsidR="00221BC3" w:rsidRDefault="00221BC3" w:rsidP="0018182A">
      <w:pPr>
        <w:pStyle w:val="Heading1"/>
      </w:pPr>
      <w:bookmarkStart w:id="7" w:name="_Toc198454702"/>
      <w:r w:rsidRPr="00C4047F">
        <w:lastRenderedPageBreak/>
        <w:t>Introduction</w:t>
      </w:r>
      <w:bookmarkEnd w:id="7"/>
    </w:p>
    <w:p w14:paraId="3EC51E29" w14:textId="0E8925B5" w:rsidR="00AE3602" w:rsidRDefault="00AE3602" w:rsidP="0018182A">
      <w:pPr>
        <w:pStyle w:val="Heading2"/>
      </w:pPr>
      <w:bookmarkStart w:id="8" w:name="_Toc198454703"/>
      <w:r>
        <w:t xml:space="preserve">Project </w:t>
      </w:r>
      <w:r w:rsidR="006723DC">
        <w:t>b</w:t>
      </w:r>
      <w:r>
        <w:t>ackground</w:t>
      </w:r>
      <w:bookmarkEnd w:id="8"/>
    </w:p>
    <w:p w14:paraId="74D23D6E" w14:textId="3965510B" w:rsidR="009B535D" w:rsidRDefault="009B535D" w:rsidP="0018182A">
      <w:r>
        <w:t>This project is being conducted in the Custom Workshop, a newly developed machining facility located at Renishaw’s Miskin site. The Custom Workshop was established</w:t>
      </w:r>
      <w:r w:rsidR="001C2692">
        <w:t xml:space="preserve"> in 2022</w:t>
      </w:r>
      <w:r>
        <w:t xml:space="preserve"> to provide shorter lead times for bespoke stylus designs previously outsourced. Additionally, the facility aims to improve lead times for ad hoc and modified tooling to support the site's increasing manufacturing scale. The workshop </w:t>
      </w:r>
      <w:r w:rsidR="00301B15">
        <w:t>has</w:t>
      </w:r>
      <w:r>
        <w:t xml:space="preserve"> automatic and manual machining equipment for drilling, milling, turning, and grinding operations. Risk assessments were conducted on all equipment in the facility, highlighting concerns regarding entanglement risks on the vertical milling machine</w:t>
      </w:r>
      <w:r w:rsidR="004821B1">
        <w:t>.</w:t>
      </w:r>
      <w:r w:rsidR="009327B0">
        <w:t xml:space="preserve"> </w:t>
      </w:r>
    </w:p>
    <w:p w14:paraId="7947E114" w14:textId="62510E83" w:rsidR="0092304F" w:rsidRDefault="009B535D" w:rsidP="0018182A">
      <w:r>
        <w:t>Currently, the facility houses three employees: the author</w:t>
      </w:r>
      <w:r w:rsidR="006D3D87">
        <w:t xml:space="preserve">, </w:t>
      </w:r>
      <w:r w:rsidR="00B460B0">
        <w:t xml:space="preserve">whom is </w:t>
      </w:r>
      <w:r w:rsidR="006D3D87">
        <w:t>a development mach</w:t>
      </w:r>
      <w:r w:rsidR="005B1B97">
        <w:t>inist</w:t>
      </w:r>
      <w:r>
        <w:t>, a</w:t>
      </w:r>
      <w:r w:rsidR="005B1B97">
        <w:t>nother</w:t>
      </w:r>
      <w:r>
        <w:t xml:space="preserve"> development machinist and a mechanical engineering apprentice. The author's role within this facility is to </w:t>
      </w:r>
      <w:r w:rsidR="002A6AD8">
        <w:t>lia</w:t>
      </w:r>
      <w:r w:rsidR="00A209A9">
        <w:t>i</w:t>
      </w:r>
      <w:r w:rsidR="002A6AD8">
        <w:t>se</w:t>
      </w:r>
      <w:r w:rsidR="00525E01">
        <w:t xml:space="preserve"> and carry out</w:t>
      </w:r>
      <w:r w:rsidR="002A6AD8">
        <w:t xml:space="preserve"> job requests</w:t>
      </w:r>
      <w:r w:rsidR="00A209A9">
        <w:t xml:space="preserve"> from </w:t>
      </w:r>
      <w:r>
        <w:t>internal customers.</w:t>
      </w:r>
      <w:r w:rsidR="00570240">
        <w:t xml:space="preserve"> </w:t>
      </w:r>
    </w:p>
    <w:p w14:paraId="0E842B04" w14:textId="77777777" w:rsidR="00AF68D5" w:rsidRPr="00AE3602" w:rsidRDefault="00AF68D5" w:rsidP="0018182A"/>
    <w:p w14:paraId="005147F2" w14:textId="2A64F480" w:rsidR="00F26959" w:rsidRPr="00571A87" w:rsidRDefault="00326C11" w:rsidP="0018182A">
      <w:pPr>
        <w:pStyle w:val="Heading2"/>
      </w:pPr>
      <w:bookmarkStart w:id="9" w:name="_Toc190152667"/>
      <w:bookmarkStart w:id="10" w:name="_Toc198454704"/>
      <w:bookmarkEnd w:id="9"/>
      <w:r w:rsidRPr="00571A87">
        <w:t xml:space="preserve">Define </w:t>
      </w:r>
      <w:r w:rsidR="006723DC">
        <w:t>p</w:t>
      </w:r>
      <w:r w:rsidRPr="009E642F">
        <w:t>roblem</w:t>
      </w:r>
      <w:bookmarkEnd w:id="10"/>
    </w:p>
    <w:p w14:paraId="03C26418" w14:textId="625F496E" w:rsidR="00326C11" w:rsidRPr="0036502C" w:rsidRDefault="00F55DD4" w:rsidP="0018182A">
      <w:r>
        <w:t>Vertical</w:t>
      </w:r>
      <w:r w:rsidR="00761A89" w:rsidRPr="0036502C">
        <w:t xml:space="preserve"> milling machines present significant safety hazards, primarily due to the rotating </w:t>
      </w:r>
      <w:r w:rsidR="00AF66C3">
        <w:t>spindle that house</w:t>
      </w:r>
      <w:r w:rsidR="00274EE5">
        <w:t>s</w:t>
      </w:r>
      <w:r w:rsidR="00AF66C3">
        <w:t xml:space="preserve"> tooling such as drills and end mills. </w:t>
      </w:r>
      <w:r w:rsidR="00F32850">
        <w:t xml:space="preserve">The tooling </w:t>
      </w:r>
      <w:proofErr w:type="gramStart"/>
      <w:r w:rsidR="00F32850">
        <w:t>is located in</w:t>
      </w:r>
      <w:proofErr w:type="gramEnd"/>
      <w:r w:rsidR="00F32850">
        <w:t xml:space="preserve"> the spindle</w:t>
      </w:r>
      <w:r w:rsidR="00F96D68">
        <w:t xml:space="preserve"> and rotated at high speeds to remove material from the </w:t>
      </w:r>
      <w:r w:rsidR="00B460B0">
        <w:t>workpiece,</w:t>
      </w:r>
      <w:r w:rsidR="00F96D68">
        <w:t xml:space="preserve"> </w:t>
      </w:r>
      <w:r w:rsidR="00AA016A">
        <w:t>which</w:t>
      </w:r>
      <w:r w:rsidR="00F96D68">
        <w:t xml:space="preserve"> is mounted to the table</w:t>
      </w:r>
      <w:r w:rsidR="00AA016A">
        <w:t xml:space="preserve">, </w:t>
      </w:r>
      <w:r w:rsidR="00274EE5">
        <w:t>as illustrated in</w:t>
      </w:r>
      <w:r w:rsidR="00AA016A">
        <w:t xml:space="preserve"> </w:t>
      </w:r>
      <w:r w:rsidR="00AA016A">
        <w:fldChar w:fldCharType="begin"/>
      </w:r>
      <w:r w:rsidR="00AA016A">
        <w:instrText xml:space="preserve"> REF _Ref190861070 \h </w:instrText>
      </w:r>
      <w:r w:rsidR="00AA016A">
        <w:fldChar w:fldCharType="separate"/>
      </w:r>
      <w:r w:rsidR="0012312E">
        <w:t xml:space="preserve">Figure </w:t>
      </w:r>
      <w:r w:rsidR="0012312E">
        <w:rPr>
          <w:noProof/>
        </w:rPr>
        <w:t>1</w:t>
      </w:r>
      <w:r w:rsidR="00AA016A">
        <w:fldChar w:fldCharType="end"/>
      </w:r>
      <w:r w:rsidR="00C61FD4">
        <w:t xml:space="preserve">. This rotating tooling </w:t>
      </w:r>
      <w:r w:rsidR="00761A89" w:rsidRPr="0036502C">
        <w:t>can cause injuries such as cuts</w:t>
      </w:r>
      <w:r w:rsidR="00AF6CA7">
        <w:t xml:space="preserve"> and lacerations and </w:t>
      </w:r>
      <w:r w:rsidR="00DC63BB">
        <w:t xml:space="preserve">amputations </w:t>
      </w:r>
      <w:r w:rsidR="00AF6CA7">
        <w:t xml:space="preserve">in more serious </w:t>
      </w:r>
      <w:r w:rsidR="00371E44">
        <w:t>incidents</w:t>
      </w:r>
      <w:r w:rsidR="00761A89" w:rsidRPr="0036502C">
        <w:t>. Despite the</w:t>
      </w:r>
      <w:r w:rsidR="001308AD">
        <w:t>se machines</w:t>
      </w:r>
      <w:r w:rsidR="00761A89" w:rsidRPr="0036502C">
        <w:t xml:space="preserve"> </w:t>
      </w:r>
      <w:r w:rsidR="00F21211">
        <w:t>being utilised</w:t>
      </w:r>
      <w:r w:rsidR="00761A89" w:rsidRPr="0036502C">
        <w:t xml:space="preserve"> </w:t>
      </w:r>
      <w:r w:rsidR="001308AD">
        <w:t>in engineering workshop</w:t>
      </w:r>
      <w:r w:rsidR="008720B7">
        <w:t>s worldwide</w:t>
      </w:r>
      <w:r w:rsidR="00F21211">
        <w:t xml:space="preserve"> </w:t>
      </w:r>
      <w:r w:rsidR="001308AD">
        <w:t>for many years</w:t>
      </w:r>
      <w:r w:rsidR="00872395">
        <w:t xml:space="preserve">, the flexibility </w:t>
      </w:r>
      <w:r w:rsidR="00482B93">
        <w:t>regarding</w:t>
      </w:r>
      <w:r w:rsidR="00E92FAF">
        <w:t xml:space="preserve"> setup and operations </w:t>
      </w:r>
      <w:r w:rsidR="002E4E5F">
        <w:t>means</w:t>
      </w:r>
      <w:r w:rsidR="00E92FAF">
        <w:t xml:space="preserve"> </w:t>
      </w:r>
      <w:r w:rsidR="006E267A">
        <w:t xml:space="preserve">preventing </w:t>
      </w:r>
      <w:r w:rsidR="00F03312">
        <w:t xml:space="preserve">danger is </w:t>
      </w:r>
      <w:r w:rsidR="006945CB">
        <w:t>difficult without hindering productivity</w:t>
      </w:r>
      <w:r w:rsidR="00090CD5">
        <w:t>.</w:t>
      </w:r>
      <w:r w:rsidR="00855D93">
        <w:t xml:space="preserve"> Existing safety measures</w:t>
      </w:r>
      <w:r w:rsidR="008F04C2">
        <w:t>,</w:t>
      </w:r>
      <w:r w:rsidR="00855D93">
        <w:t xml:space="preserve"> such as</w:t>
      </w:r>
      <w:r w:rsidR="00761A89" w:rsidRPr="0036502C">
        <w:t xml:space="preserve"> guards</w:t>
      </w:r>
      <w:r w:rsidR="008F04C2">
        <w:t>,</w:t>
      </w:r>
      <w:r w:rsidR="00041E15">
        <w:t xml:space="preserve"> are</w:t>
      </w:r>
      <w:r w:rsidR="00761A89" w:rsidRPr="0036502C">
        <w:t xml:space="preserve"> designed </w:t>
      </w:r>
      <w:proofErr w:type="gramStart"/>
      <w:r w:rsidR="004E32AD">
        <w:t xml:space="preserve">in order </w:t>
      </w:r>
      <w:r w:rsidR="00761A89" w:rsidRPr="0036502C">
        <w:t>to</w:t>
      </w:r>
      <w:proofErr w:type="gramEnd"/>
      <w:r w:rsidR="00761A89" w:rsidRPr="0036502C">
        <w:t xml:space="preserve"> </w:t>
      </w:r>
      <w:r w:rsidR="004E32AD">
        <w:t>avoid</w:t>
      </w:r>
      <w:r w:rsidR="00761A89" w:rsidRPr="0036502C">
        <w:t xml:space="preserve"> access to these dangerous parts</w:t>
      </w:r>
      <w:r w:rsidR="008F04C2">
        <w:t>. H</w:t>
      </w:r>
      <w:r w:rsidR="00C65F47">
        <w:t>owever</w:t>
      </w:r>
      <w:r w:rsidR="00761A89" w:rsidRPr="0036502C">
        <w:t>, rotating cutters may still be accessible due to design limitations, maintenance activities, improper use, or wear and tear. These factors can leave parts of the cutter exposed, especially during setup or maintenance when guards might be removed. Additionally, flying debris, noise and manual handling of workpieces further contribute to the risks associated with manual milling machines. Regular inspection, proper training and adherence to safety protocols are essential to mitigate these hazards.</w:t>
      </w:r>
    </w:p>
    <w:p w14:paraId="7C887BD6" w14:textId="77777777" w:rsidR="004821B1" w:rsidRDefault="004821B1" w:rsidP="00D91BB2">
      <w:pPr>
        <w:jc w:val="center"/>
      </w:pPr>
      <w:r>
        <w:rPr>
          <w:noProof/>
        </w:rPr>
        <w:lastRenderedPageBreak/>
        <w:drawing>
          <wp:inline distT="0" distB="0" distL="0" distR="0" wp14:anchorId="7969FD1B" wp14:editId="3094B09E">
            <wp:extent cx="4526280" cy="4223892"/>
            <wp:effectExtent l="0" t="0" r="7620" b="5715"/>
            <wp:docPr id="1625158731" name="Picture 16" descr="A green machin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158731" name="Picture 16" descr="A green machine with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47583" cy="4243771"/>
                    </a:xfrm>
                    <a:prstGeom prst="rect">
                      <a:avLst/>
                    </a:prstGeom>
                    <a:noFill/>
                    <a:ln>
                      <a:noFill/>
                    </a:ln>
                  </pic:spPr>
                </pic:pic>
              </a:graphicData>
            </a:graphic>
          </wp:inline>
        </w:drawing>
      </w:r>
    </w:p>
    <w:p w14:paraId="1B03BCAD" w14:textId="54CF0316" w:rsidR="004821B1" w:rsidRDefault="004821B1" w:rsidP="00D91BB2">
      <w:pPr>
        <w:pStyle w:val="Caption"/>
        <w:jc w:val="center"/>
        <w:rPr>
          <w:noProof/>
        </w:rPr>
      </w:pPr>
      <w:bookmarkStart w:id="11" w:name="_Ref190861070"/>
      <w:bookmarkStart w:id="12" w:name="_Ref190861063"/>
      <w:bookmarkStart w:id="13" w:name="_Toc198454899"/>
      <w:r>
        <w:t xml:space="preserve">Figure </w:t>
      </w:r>
      <w:r>
        <w:fldChar w:fldCharType="begin"/>
      </w:r>
      <w:r>
        <w:instrText>SEQ Figure \* ARABIC</w:instrText>
      </w:r>
      <w:r>
        <w:fldChar w:fldCharType="separate"/>
      </w:r>
      <w:r w:rsidR="0012312E">
        <w:rPr>
          <w:noProof/>
        </w:rPr>
        <w:t>1</w:t>
      </w:r>
      <w:r>
        <w:fldChar w:fldCharType="end"/>
      </w:r>
      <w:bookmarkEnd w:id="11"/>
      <w:r>
        <w:t xml:space="preserve"> - Vertical Milling Machine parts </w:t>
      </w:r>
      <w:r>
        <w:rPr>
          <w:noProof/>
        </w:rPr>
        <w:t>(</w:t>
      </w:r>
      <w:r w:rsidRPr="00DD4B62">
        <w:rPr>
          <w:noProof/>
        </w:rPr>
        <w:t>CNCYangsen, 2023)</w:t>
      </w:r>
      <w:bookmarkEnd w:id="12"/>
      <w:bookmarkEnd w:id="13"/>
    </w:p>
    <w:p w14:paraId="5A835632" w14:textId="4EA68479" w:rsidR="00D91BB2" w:rsidRPr="00D91BB2" w:rsidRDefault="00D91BB2" w:rsidP="00D91BB2"/>
    <w:p w14:paraId="26EC670F" w14:textId="3E5310FA" w:rsidR="00C846B8" w:rsidRDefault="00242D56" w:rsidP="0018182A">
      <w:pPr>
        <w:pStyle w:val="Heading2"/>
      </w:pPr>
      <w:bookmarkStart w:id="14" w:name="_Toc198454705"/>
      <w:r w:rsidRPr="0036502C">
        <w:t>Project Aim</w:t>
      </w:r>
      <w:r w:rsidR="00C846B8">
        <w:t xml:space="preserve"> &amp; Objectives</w:t>
      </w:r>
      <w:bookmarkEnd w:id="14"/>
    </w:p>
    <w:p w14:paraId="76A328A1" w14:textId="2BAA462E" w:rsidR="00360778" w:rsidRPr="00360778" w:rsidRDefault="00360778" w:rsidP="0018182A">
      <w:pPr>
        <w:pStyle w:val="Heading3"/>
      </w:pPr>
      <w:bookmarkStart w:id="15" w:name="_Toc198454706"/>
      <w:r>
        <w:t>Aim</w:t>
      </w:r>
      <w:bookmarkEnd w:id="15"/>
    </w:p>
    <w:p w14:paraId="3485A2BF" w14:textId="5FA6B58F" w:rsidR="00C90611" w:rsidRPr="0036502C" w:rsidRDefault="00C90611" w:rsidP="0018182A">
      <w:r w:rsidRPr="0036502C">
        <w:t xml:space="preserve">To </w:t>
      </w:r>
      <w:r w:rsidR="004E7269" w:rsidRPr="0036502C">
        <w:t>evaluate</w:t>
      </w:r>
      <w:r w:rsidR="00F957E4">
        <w:t xml:space="preserve"> and implement</w:t>
      </w:r>
      <w:r w:rsidR="00C714AF">
        <w:t xml:space="preserve"> the most appropriate</w:t>
      </w:r>
      <w:r w:rsidR="004E7269" w:rsidRPr="0036502C">
        <w:t xml:space="preserve"> </w:t>
      </w:r>
      <w:r w:rsidR="00F957E4">
        <w:t>safety system for</w:t>
      </w:r>
      <w:r w:rsidR="00C714AF">
        <w:t xml:space="preserve"> the</w:t>
      </w:r>
      <w:r w:rsidR="00F957E4">
        <w:t xml:space="preserve"> </w:t>
      </w:r>
      <w:r w:rsidRPr="0036502C">
        <w:t>vertical milling machine</w:t>
      </w:r>
      <w:r w:rsidR="00C714AF">
        <w:t xml:space="preserve"> in Renishaw’s Custom Workshop.</w:t>
      </w:r>
    </w:p>
    <w:p w14:paraId="29180D59" w14:textId="77777777" w:rsidR="00063C1E" w:rsidRPr="0036502C" w:rsidRDefault="00063C1E" w:rsidP="0018182A"/>
    <w:p w14:paraId="4FBDEFE2" w14:textId="56FEAD4F" w:rsidR="00242D56" w:rsidRPr="0036502C" w:rsidRDefault="00063C1E" w:rsidP="0018182A">
      <w:pPr>
        <w:pStyle w:val="Heading3"/>
      </w:pPr>
      <w:bookmarkStart w:id="16" w:name="_Toc198454707"/>
      <w:r w:rsidRPr="0036502C">
        <w:t>Objectives</w:t>
      </w:r>
      <w:bookmarkEnd w:id="16"/>
    </w:p>
    <w:p w14:paraId="7E79D4A0" w14:textId="02D659A8" w:rsidR="008132AD" w:rsidRPr="0036502C" w:rsidRDefault="008132AD" w:rsidP="0018182A">
      <w:pPr>
        <w:pStyle w:val="ListParagraph"/>
        <w:numPr>
          <w:ilvl w:val="0"/>
          <w:numId w:val="8"/>
        </w:numPr>
      </w:pPr>
      <w:r w:rsidRPr="0036502C">
        <w:t xml:space="preserve">Identify </w:t>
      </w:r>
      <w:r w:rsidR="00EE1E27">
        <w:t>c</w:t>
      </w:r>
      <w:r w:rsidRPr="0036502C">
        <w:t xml:space="preserve">urrent </w:t>
      </w:r>
      <w:r w:rsidR="00EE1E27">
        <w:t>s</w:t>
      </w:r>
      <w:r w:rsidRPr="0036502C">
        <w:t xml:space="preserve">afety </w:t>
      </w:r>
      <w:r w:rsidR="00EE1E27">
        <w:t>r</w:t>
      </w:r>
      <w:r w:rsidRPr="0036502C">
        <w:t>isks</w:t>
      </w:r>
      <w:r w:rsidR="00EE1E27">
        <w:t>.</w:t>
      </w:r>
    </w:p>
    <w:p w14:paraId="22DEF989" w14:textId="40A77A0F" w:rsidR="008132AD" w:rsidRPr="0036502C" w:rsidRDefault="008132AD" w:rsidP="0018182A">
      <w:pPr>
        <w:pStyle w:val="ListParagraph"/>
        <w:numPr>
          <w:ilvl w:val="0"/>
          <w:numId w:val="8"/>
        </w:numPr>
      </w:pPr>
      <w:r w:rsidRPr="0036502C">
        <w:t xml:space="preserve">Evaluate </w:t>
      </w:r>
      <w:r w:rsidR="006F6B73">
        <w:t xml:space="preserve">existing and potential </w:t>
      </w:r>
      <w:r w:rsidR="00BA0D04">
        <w:t>safety</w:t>
      </w:r>
      <w:r w:rsidR="006F6B73">
        <w:t xml:space="preserve"> systems</w:t>
      </w:r>
      <w:r w:rsidR="00EE1E27">
        <w:t>.</w:t>
      </w:r>
    </w:p>
    <w:p w14:paraId="5F17B68A" w14:textId="1BEB9FE6" w:rsidR="008132AD" w:rsidRDefault="00EF3320" w:rsidP="0018182A">
      <w:pPr>
        <w:pStyle w:val="ListParagraph"/>
        <w:numPr>
          <w:ilvl w:val="0"/>
          <w:numId w:val="8"/>
        </w:numPr>
      </w:pPr>
      <w:r>
        <w:t>Select and i</w:t>
      </w:r>
      <w:r w:rsidR="00C635E0">
        <w:t xml:space="preserve">ntegrate </w:t>
      </w:r>
      <w:r>
        <w:t>the best</w:t>
      </w:r>
      <w:r w:rsidR="00BD38F0">
        <w:t xml:space="preserve"> safety system</w:t>
      </w:r>
      <w:r>
        <w:t xml:space="preserve"> within the budget.</w:t>
      </w:r>
    </w:p>
    <w:p w14:paraId="6D4A91D3" w14:textId="23617D1A" w:rsidR="00D774C7" w:rsidRPr="0036502C" w:rsidRDefault="00D774C7" w:rsidP="0018182A">
      <w:pPr>
        <w:pStyle w:val="ListParagraph"/>
        <w:numPr>
          <w:ilvl w:val="0"/>
          <w:numId w:val="8"/>
        </w:numPr>
      </w:pPr>
      <w:r>
        <w:t xml:space="preserve">Measure </w:t>
      </w:r>
      <w:r w:rsidR="00FB28DD">
        <w:t xml:space="preserve">the </w:t>
      </w:r>
      <w:r>
        <w:t>effectiveness of the selected safety system</w:t>
      </w:r>
      <w:r w:rsidR="00E85E4B">
        <w:t>.</w:t>
      </w:r>
    </w:p>
    <w:p w14:paraId="65A83027" w14:textId="369C46F4" w:rsidR="008132AD" w:rsidRDefault="008132AD" w:rsidP="0018182A">
      <w:pPr>
        <w:pStyle w:val="ListParagraph"/>
        <w:numPr>
          <w:ilvl w:val="0"/>
          <w:numId w:val="8"/>
        </w:numPr>
      </w:pPr>
      <w:r w:rsidRPr="0036502C">
        <w:t>Assess cost-benefit analysis</w:t>
      </w:r>
      <w:r w:rsidR="00EE1E27">
        <w:t>.</w:t>
      </w:r>
    </w:p>
    <w:p w14:paraId="384A6F11" w14:textId="77777777" w:rsidR="00D774C7" w:rsidRPr="0036502C" w:rsidRDefault="00D774C7" w:rsidP="0018182A">
      <w:pPr>
        <w:pStyle w:val="ListParagraph"/>
        <w:numPr>
          <w:ilvl w:val="0"/>
          <w:numId w:val="8"/>
        </w:numPr>
      </w:pPr>
      <w:r w:rsidRPr="0036502C">
        <w:t>Analyse data and provide recommendations</w:t>
      </w:r>
      <w:r>
        <w:t>.</w:t>
      </w:r>
    </w:p>
    <w:p w14:paraId="09630F31" w14:textId="77777777" w:rsidR="00D774C7" w:rsidRDefault="00D774C7" w:rsidP="0018182A">
      <w:pPr>
        <w:pStyle w:val="ListParagraph"/>
      </w:pPr>
    </w:p>
    <w:p w14:paraId="5AD3778A" w14:textId="2F3C4AE3" w:rsidR="008A5758" w:rsidRPr="000A5B56" w:rsidRDefault="008A5758" w:rsidP="0018182A">
      <w:pPr>
        <w:pStyle w:val="Heading2"/>
      </w:pPr>
      <w:bookmarkStart w:id="17" w:name="_Toc198454708"/>
      <w:r w:rsidRPr="000A5B56">
        <w:lastRenderedPageBreak/>
        <w:t xml:space="preserve">Report </w:t>
      </w:r>
      <w:r w:rsidR="008823C8">
        <w:t>s</w:t>
      </w:r>
      <w:r w:rsidRPr="000A5B56">
        <w:t>tructure</w:t>
      </w:r>
      <w:bookmarkEnd w:id="17"/>
    </w:p>
    <w:p w14:paraId="1FA72B92" w14:textId="2EA9A56A" w:rsidR="00213C1C" w:rsidRDefault="00213C1C" w:rsidP="00E914F2">
      <w:r>
        <w:t xml:space="preserve">This report is structured </w:t>
      </w:r>
      <w:r w:rsidR="00FB28DD">
        <w:t>comprehensively</w:t>
      </w:r>
      <w:r>
        <w:t xml:space="preserve"> to facilitate a clear understanding of the project. The Introduction section sets the stage by defining the problem, providing an overview of relevant manufacturing aspects and outlining the aims and objectives of the project. The Literature Review offers context and background information by examining existing literature, focusing on the evolution of safety standards, health and safety regulations and past accident rates in manual milling operations. The </w:t>
      </w:r>
      <w:r w:rsidR="0066305B">
        <w:t>c</w:t>
      </w:r>
      <w:r>
        <w:t xml:space="preserve">urrent </w:t>
      </w:r>
      <w:r w:rsidR="0066305B">
        <w:t>g</w:t>
      </w:r>
      <w:r>
        <w:t>uarding section evaluates different guarding solutions, including fixed adjustable, and interlocked guards, emphasi</w:t>
      </w:r>
      <w:r w:rsidR="009D5F0D">
        <w:t>s</w:t>
      </w:r>
      <w:r>
        <w:t xml:space="preserve">ing their benefits and applications. The </w:t>
      </w:r>
      <w:r w:rsidR="00EB54B1">
        <w:t>m</w:t>
      </w:r>
      <w:r>
        <w:t xml:space="preserve">odern </w:t>
      </w:r>
      <w:r w:rsidR="00EB54B1">
        <w:t>s</w:t>
      </w:r>
      <w:r>
        <w:t xml:space="preserve">afety </w:t>
      </w:r>
      <w:r w:rsidR="00EB54B1">
        <w:t>system</w:t>
      </w:r>
      <w:r>
        <w:t xml:space="preserve"> section delves into advanced safety technologies such as </w:t>
      </w:r>
      <w:r w:rsidR="00EB54B1">
        <w:t>p</w:t>
      </w:r>
      <w:r>
        <w:t xml:space="preserve">assive </w:t>
      </w:r>
      <w:r w:rsidR="00EB54B1">
        <w:t>i</w:t>
      </w:r>
      <w:r>
        <w:t>nfrared sensors, light curtains</w:t>
      </w:r>
      <w:r w:rsidR="0097179A">
        <w:t xml:space="preserve"> and other modern safety systems, </w:t>
      </w:r>
      <w:r>
        <w:t>highlighting their significance in contemporary manufacturing.</w:t>
      </w:r>
    </w:p>
    <w:p w14:paraId="6B3F4B6A" w14:textId="4E25E6BE" w:rsidR="00213C1C" w:rsidRDefault="00213C1C" w:rsidP="00E914F2">
      <w:r>
        <w:t xml:space="preserve">The Relevant Enterprises section discusses companies like </w:t>
      </w:r>
      <w:proofErr w:type="spellStart"/>
      <w:r>
        <w:t>Sawstop</w:t>
      </w:r>
      <w:proofErr w:type="spellEnd"/>
      <w:r>
        <w:t xml:space="preserve"> and </w:t>
      </w:r>
      <w:proofErr w:type="spellStart"/>
      <w:r>
        <w:t>Bladestop</w:t>
      </w:r>
      <w:proofErr w:type="spellEnd"/>
      <w:r>
        <w:t xml:space="preserve"> that have pioneered advanced safety measures. Decision-Making Tools are explored through the application of Failure Modes and Effects Analysis (FMEA) and decision matrices</w:t>
      </w:r>
      <w:r w:rsidR="00537745">
        <w:t xml:space="preserve">, </w:t>
      </w:r>
      <w:r w:rsidR="00150DE5">
        <w:t>which</w:t>
      </w:r>
      <w:r w:rsidR="00537745">
        <w:t xml:space="preserve"> are discussed to help identify the most suitable guarding option</w:t>
      </w:r>
      <w:r>
        <w:t xml:space="preserve">. The </w:t>
      </w:r>
      <w:r w:rsidR="00BF5A34">
        <w:t>d</w:t>
      </w:r>
      <w:r>
        <w:t xml:space="preserve">esign and </w:t>
      </w:r>
      <w:r w:rsidR="00BF5A34">
        <w:t>d</w:t>
      </w:r>
      <w:r>
        <w:t xml:space="preserve">evelopment section details the project's methods, initial design concepts and the application of decision-making tools. Procurement aspects, including requirements, budget considerations, vendor selection, and equipment procurement are addressed in the </w:t>
      </w:r>
      <w:r w:rsidR="003A69BA">
        <w:t>p</w:t>
      </w:r>
      <w:r>
        <w:t xml:space="preserve">urchasing section. The </w:t>
      </w:r>
      <w:r w:rsidR="003A69BA">
        <w:t>i</w:t>
      </w:r>
      <w:r>
        <w:t xml:space="preserve">nstallation </w:t>
      </w:r>
      <w:r w:rsidR="003A69BA">
        <w:t>p</w:t>
      </w:r>
      <w:r>
        <w:t xml:space="preserve">lan outlines the detailed installation process for the new equipment. The </w:t>
      </w:r>
      <w:r w:rsidR="003A69BA">
        <w:t>r</w:t>
      </w:r>
      <w:r>
        <w:t xml:space="preserve">esults and </w:t>
      </w:r>
      <w:r w:rsidR="003A69BA">
        <w:t>d</w:t>
      </w:r>
      <w:r>
        <w:t xml:space="preserve">iscussion section presents the outcomes of the project and their implications. The Cost-Benefit </w:t>
      </w:r>
      <w:r w:rsidR="003A69BA">
        <w:t>a</w:t>
      </w:r>
      <w:r>
        <w:t xml:space="preserve">nalysis evaluates the financial aspects of the project, while the </w:t>
      </w:r>
      <w:r w:rsidR="003A69BA">
        <w:t>c</w:t>
      </w:r>
      <w:r>
        <w:t>onclusion summari</w:t>
      </w:r>
      <w:r w:rsidR="009D5F0D">
        <w:t>s</w:t>
      </w:r>
      <w:r>
        <w:t xml:space="preserve">es key findings and outcomes. Finally, the </w:t>
      </w:r>
      <w:r w:rsidR="003A69BA">
        <w:t>r</w:t>
      </w:r>
      <w:r>
        <w:t xml:space="preserve">ecommendations for </w:t>
      </w:r>
      <w:r w:rsidR="003A69BA">
        <w:t>f</w:t>
      </w:r>
      <w:r>
        <w:t xml:space="preserve">uture </w:t>
      </w:r>
      <w:r w:rsidR="003A69BA">
        <w:t>w</w:t>
      </w:r>
      <w:r>
        <w:t xml:space="preserve">ork suggest areas for further research or improvement, ensuring a comprehensive </w:t>
      </w:r>
      <w:r w:rsidR="00D81AB3">
        <w:t>project exploration</w:t>
      </w:r>
      <w:r>
        <w:t>.</w:t>
      </w:r>
    </w:p>
    <w:p w14:paraId="22637677" w14:textId="77777777" w:rsidR="00FE75CA" w:rsidRDefault="00FE75CA" w:rsidP="0018182A"/>
    <w:p w14:paraId="353BF615" w14:textId="2B40FF06" w:rsidR="00EF6AF6" w:rsidRDefault="00EF6AF6" w:rsidP="0018182A">
      <w:pPr>
        <w:pStyle w:val="Heading3"/>
      </w:pPr>
      <w:bookmarkStart w:id="18" w:name="_Toc198454709"/>
      <w:r>
        <w:t xml:space="preserve">Gantt </w:t>
      </w:r>
      <w:r w:rsidR="00C80520">
        <w:t>c</w:t>
      </w:r>
      <w:r>
        <w:t>hart</w:t>
      </w:r>
      <w:bookmarkEnd w:id="18"/>
    </w:p>
    <w:p w14:paraId="6140D081" w14:textId="6B7DD5C6" w:rsidR="00C066DE" w:rsidRDefault="00CC1FDC" w:rsidP="00E914F2">
      <w:r>
        <w:t>This project used a Gantt chart to create</w:t>
      </w:r>
      <w:r w:rsidRPr="00A57A71">
        <w:t xml:space="preserve"> a clear understanding of the project's progress</w:t>
      </w:r>
      <w:r>
        <w:t xml:space="preserve">. </w:t>
      </w:r>
      <w:r w:rsidR="00C066DE">
        <w:t xml:space="preserve">A Gantt chart is a crucial project management tool visually </w:t>
      </w:r>
      <w:r w:rsidR="00E65B57">
        <w:t>representing</w:t>
      </w:r>
      <w:r w:rsidR="00C066DE">
        <w:t xml:space="preserve"> project timelines and dependencies. Its horizontal bar format provides a</w:t>
      </w:r>
      <w:r w:rsidR="00993F4C">
        <w:t>n</w:t>
      </w:r>
      <w:r w:rsidR="00C066DE">
        <w:t xml:space="preserve"> overview, aiding resource allocation and deadline management by highlighting task dependencies and potential delays. It also promotes accountability by clearly assigning responsibilities. According to the Project Management Institute, visual tools like Gantt charts significantly enhance project management efficiency and communication </w:t>
      </w:r>
      <w:r w:rsidR="00272D46">
        <w:t>(Project Management Institute, 2021</w:t>
      </w:r>
      <w:r w:rsidR="00A57A71">
        <w:t>).</w:t>
      </w:r>
      <w:r w:rsidR="00C066DE">
        <w:t xml:space="preserve"> This is </w:t>
      </w:r>
      <w:r w:rsidR="00C066DE">
        <w:lastRenderedPageBreak/>
        <w:t xml:space="preserve">supported by academic studies, which show improved project outcomes through better planning and coordination </w:t>
      </w:r>
      <w:r w:rsidR="003032A9">
        <w:t>(Dufková, 2023)</w:t>
      </w:r>
      <w:r w:rsidR="00C066DE">
        <w:t>.</w:t>
      </w:r>
    </w:p>
    <w:p w14:paraId="38E9FC52" w14:textId="4BD38D99" w:rsidR="00A55AE2" w:rsidRDefault="00A57A71" w:rsidP="00B57379">
      <w:pPr>
        <w:sectPr w:rsidR="00A55AE2" w:rsidSect="00B334B1">
          <w:pgSz w:w="11906" w:h="16838"/>
          <w:pgMar w:top="1440" w:right="1440" w:bottom="1440" w:left="1440" w:header="709" w:footer="709" w:gutter="0"/>
          <w:pgNumType w:start="1"/>
          <w:cols w:space="708"/>
          <w:titlePg/>
          <w:docGrid w:linePitch="360"/>
        </w:sectPr>
      </w:pPr>
      <w:r w:rsidRPr="00A57A71">
        <w:t>The initial Gantt chart</w:t>
      </w:r>
      <w:r w:rsidR="00A12248">
        <w:t xml:space="preserve">, </w:t>
      </w:r>
      <w:r w:rsidR="00391741">
        <w:fldChar w:fldCharType="begin"/>
      </w:r>
      <w:r w:rsidR="00391741">
        <w:instrText xml:space="preserve"> REF _Ref193192182 \h </w:instrText>
      </w:r>
      <w:r w:rsidR="00E914F2">
        <w:instrText xml:space="preserve"> \* MERGEFORMAT </w:instrText>
      </w:r>
      <w:r w:rsidR="00391741">
        <w:fldChar w:fldCharType="separate"/>
      </w:r>
      <w:r w:rsidR="0012312E">
        <w:t xml:space="preserve">Figure </w:t>
      </w:r>
      <w:r w:rsidR="0012312E">
        <w:rPr>
          <w:noProof/>
        </w:rPr>
        <w:t>2</w:t>
      </w:r>
      <w:r w:rsidR="00391741">
        <w:fldChar w:fldCharType="end"/>
      </w:r>
      <w:r w:rsidR="00A12248">
        <w:t xml:space="preserve">, </w:t>
      </w:r>
      <w:r w:rsidRPr="00A57A71">
        <w:t xml:space="preserve">provides a structured timeline that aligns with the report structure. Starting with the proposal submission and supervisor meetings, the project progresses through critical milestones such as researching current guarding systems and sensor technologies, understanding process flows and defining project aims and objectives. These early stages set the foundation for the </w:t>
      </w:r>
      <w:r w:rsidR="00A861E3">
        <w:t>l</w:t>
      </w:r>
      <w:r w:rsidRPr="00A57A71">
        <w:t xml:space="preserve">iterature </w:t>
      </w:r>
      <w:r w:rsidR="00A861E3">
        <w:t>r</w:t>
      </w:r>
      <w:r w:rsidRPr="00A57A71">
        <w:t xml:space="preserve">eview which examines the evolution of safety standards, health and safety regulations, and historical accident rates. Subsequent tasks, including the design and purchasing of components, integration with the machine, testing and safety analysis, correspond to the </w:t>
      </w:r>
      <w:r w:rsidR="00BF3822">
        <w:t>d</w:t>
      </w:r>
      <w:r w:rsidRPr="00A57A71">
        <w:t xml:space="preserve">esign and </w:t>
      </w:r>
      <w:r w:rsidR="00BF3822">
        <w:t>d</w:t>
      </w:r>
      <w:r w:rsidRPr="00A57A71">
        <w:t xml:space="preserve">evelopment and </w:t>
      </w:r>
      <w:r w:rsidR="00BF3822">
        <w:t>i</w:t>
      </w:r>
      <w:r w:rsidRPr="00A57A71">
        <w:t xml:space="preserve">nstallation </w:t>
      </w:r>
      <w:r w:rsidR="00BF3822">
        <w:t>p</w:t>
      </w:r>
      <w:r w:rsidRPr="00A57A71">
        <w:t xml:space="preserve">lan sections of the report. The </w:t>
      </w:r>
      <w:r w:rsidR="00BF3822">
        <w:t>r</w:t>
      </w:r>
      <w:r w:rsidRPr="00A57A71">
        <w:t xml:space="preserve">esults and </w:t>
      </w:r>
      <w:r w:rsidR="00BF3822">
        <w:t>d</w:t>
      </w:r>
      <w:r w:rsidRPr="00A57A71">
        <w:t xml:space="preserve">iscussion, </w:t>
      </w:r>
      <w:r w:rsidR="00BF3822">
        <w:t>c</w:t>
      </w:r>
      <w:r w:rsidRPr="00A57A71">
        <w:t>ost-</w:t>
      </w:r>
      <w:r w:rsidR="00BF3822">
        <w:t>b</w:t>
      </w:r>
      <w:r w:rsidRPr="00A57A71">
        <w:t xml:space="preserve">enefit </w:t>
      </w:r>
      <w:r w:rsidR="00BF3822">
        <w:t>a</w:t>
      </w:r>
      <w:r w:rsidRPr="00A57A71">
        <w:t xml:space="preserve">nalysis and </w:t>
      </w:r>
      <w:r w:rsidR="00BF3822">
        <w:t>c</w:t>
      </w:r>
      <w:r w:rsidRPr="00A57A71">
        <w:t>onclusion sections are supported by the project's later stages, ensuring that findings are evaluated and presented.</w:t>
      </w:r>
    </w:p>
    <w:p w14:paraId="46FAFABE" w14:textId="3E079E5F" w:rsidR="002851AF" w:rsidRPr="00200B7E" w:rsidRDefault="009C76AC" w:rsidP="00B57379">
      <w:r w:rsidRPr="009C76AC">
        <w:rPr>
          <w:noProof/>
        </w:rPr>
        <w:lastRenderedPageBreak/>
        <w:drawing>
          <wp:inline distT="0" distB="0" distL="0" distR="0" wp14:anchorId="2980E25F" wp14:editId="7466D5DC">
            <wp:extent cx="8913946" cy="5067300"/>
            <wp:effectExtent l="0" t="0" r="1905" b="0"/>
            <wp:docPr id="20550275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027541" name="Picture 1" descr="A screenshot of a computer&#10;&#10;AI-generated content may be incorrect."/>
                    <pic:cNvPicPr/>
                  </pic:nvPicPr>
                  <pic:blipFill>
                    <a:blip r:embed="rId19"/>
                    <a:stretch>
                      <a:fillRect/>
                    </a:stretch>
                  </pic:blipFill>
                  <pic:spPr>
                    <a:xfrm>
                      <a:off x="0" y="0"/>
                      <a:ext cx="8999479" cy="5115923"/>
                    </a:xfrm>
                    <a:prstGeom prst="rect">
                      <a:avLst/>
                    </a:prstGeom>
                  </pic:spPr>
                </pic:pic>
              </a:graphicData>
            </a:graphic>
          </wp:inline>
        </w:drawing>
      </w:r>
    </w:p>
    <w:p w14:paraId="3471C43C" w14:textId="0455037C" w:rsidR="00D2584B" w:rsidRDefault="00F66F4C" w:rsidP="000E69A7">
      <w:pPr>
        <w:pStyle w:val="Caption"/>
        <w:jc w:val="center"/>
      </w:pPr>
      <w:bookmarkStart w:id="19" w:name="_Ref193192182"/>
      <w:bookmarkStart w:id="20" w:name="_Toc198454900"/>
      <w:r>
        <w:t xml:space="preserve">Figure </w:t>
      </w:r>
      <w:r>
        <w:fldChar w:fldCharType="begin"/>
      </w:r>
      <w:r>
        <w:instrText>SEQ Figure \* ARABIC</w:instrText>
      </w:r>
      <w:r>
        <w:fldChar w:fldCharType="separate"/>
      </w:r>
      <w:r w:rsidR="0012312E">
        <w:rPr>
          <w:noProof/>
        </w:rPr>
        <w:t>2</w:t>
      </w:r>
      <w:r>
        <w:fldChar w:fldCharType="end"/>
      </w:r>
      <w:bookmarkEnd w:id="19"/>
      <w:r>
        <w:t xml:space="preserve"> - Initial Gantt </w:t>
      </w:r>
      <w:r w:rsidR="00B01A5F">
        <w:t>c</w:t>
      </w:r>
      <w:r>
        <w:t>hart</w:t>
      </w:r>
      <w:bookmarkEnd w:id="20"/>
    </w:p>
    <w:p w14:paraId="03819C00" w14:textId="77777777" w:rsidR="00A55AE2" w:rsidRDefault="00A55AE2" w:rsidP="00D2584B">
      <w:pPr>
        <w:pStyle w:val="Heading1"/>
        <w:sectPr w:rsidR="00A55AE2" w:rsidSect="007D0B97">
          <w:pgSz w:w="16838" w:h="11906" w:orient="landscape"/>
          <w:pgMar w:top="1440" w:right="1440" w:bottom="1440" w:left="1440" w:header="709" w:footer="709" w:gutter="0"/>
          <w:cols w:space="708"/>
          <w:titlePg/>
          <w:docGrid w:linePitch="360"/>
        </w:sectPr>
      </w:pPr>
    </w:p>
    <w:p w14:paraId="2A91462E" w14:textId="727CAFD0" w:rsidR="00A43A95" w:rsidRPr="0036502C" w:rsidRDefault="00221BC3" w:rsidP="00D2584B">
      <w:pPr>
        <w:pStyle w:val="Heading1"/>
      </w:pPr>
      <w:bookmarkStart w:id="21" w:name="_Toc198454710"/>
      <w:r w:rsidRPr="0036502C">
        <w:lastRenderedPageBreak/>
        <w:t>Literature Review</w:t>
      </w:r>
      <w:bookmarkEnd w:id="21"/>
    </w:p>
    <w:p w14:paraId="26750367" w14:textId="1043BCD0" w:rsidR="002851AF" w:rsidRPr="0036502C" w:rsidRDefault="32FF6A1B" w:rsidP="0018182A">
      <w:r w:rsidRPr="0036502C">
        <w:t xml:space="preserve">This literature review examines research on entanglement hazards associated with </w:t>
      </w:r>
      <w:r w:rsidR="00337DC6">
        <w:t xml:space="preserve">vertical </w:t>
      </w:r>
      <w:r w:rsidR="00337DC6" w:rsidRPr="0036502C">
        <w:t>milling</w:t>
      </w:r>
      <w:r w:rsidRPr="0036502C">
        <w:t xml:space="preserve"> machines </w:t>
      </w:r>
      <w:proofErr w:type="gramStart"/>
      <w:r w:rsidRPr="0036502C">
        <w:t xml:space="preserve">and </w:t>
      </w:r>
      <w:r w:rsidR="008855BB">
        <w:t>also</w:t>
      </w:r>
      <w:proofErr w:type="gramEnd"/>
      <w:r w:rsidRPr="0036502C">
        <w:t xml:space="preserve"> explores strategies for enhancing operator safety. Manual </w:t>
      </w:r>
      <w:r w:rsidR="00C06EBA">
        <w:t>vertical</w:t>
      </w:r>
      <w:r w:rsidRPr="0036502C">
        <w:t xml:space="preserve"> milling</w:t>
      </w:r>
      <w:r w:rsidR="00BA453F" w:rsidRPr="0036502C">
        <w:t xml:space="preserve"> machines</w:t>
      </w:r>
      <w:r w:rsidR="00C96165">
        <w:t xml:space="preserve"> </w:t>
      </w:r>
      <w:r w:rsidRPr="0036502C">
        <w:t>offer significant advantages in flexibility and cost-effectiveness for small-scale production and prototyping</w:t>
      </w:r>
      <w:r w:rsidR="001A4A74">
        <w:t>. However, they also</w:t>
      </w:r>
      <w:r w:rsidRPr="0036502C">
        <w:t xml:space="preserve"> </w:t>
      </w:r>
      <w:r w:rsidR="00337DC6" w:rsidRPr="0036502C">
        <w:t>present</w:t>
      </w:r>
      <w:r w:rsidRPr="0036502C">
        <w:t xml:space="preserve"> significant risks, particularly concerning entanglement with rotating parts. The inherent nature of manual milling, involving close interaction between the operator and moving machine components, creates a high potential for accidents. These accidents range from minor injuries like lacerations to severe incidents involving amputations or fatalities. The consequences extend beyond immediate physical harm,</w:t>
      </w:r>
      <w:r w:rsidR="0065646D">
        <w:t xml:space="preserve"> </w:t>
      </w:r>
      <w:r w:rsidR="00FC1461">
        <w:t>including</w:t>
      </w:r>
      <w:r w:rsidRPr="0036502C">
        <w:t xml:space="preserve"> lost productivity, increased healthcare costs, and potential legal ramifications for employers. This review analyse</w:t>
      </w:r>
      <w:r w:rsidR="004D1BEB">
        <w:t>s</w:t>
      </w:r>
      <w:r w:rsidRPr="0036502C">
        <w:t xml:space="preserve"> existing literature on accident causation, preventative measures, machine design improvements, and operator training protocols to identify effective strategies for minimi</w:t>
      </w:r>
      <w:r w:rsidR="005335BE" w:rsidRPr="0036502C">
        <w:t>s</w:t>
      </w:r>
      <w:r w:rsidRPr="0036502C">
        <w:t>ing entanglement incidents. The goal is to synthesi</w:t>
      </w:r>
      <w:r w:rsidR="009B7154" w:rsidRPr="0036502C">
        <w:t>s</w:t>
      </w:r>
      <w:r w:rsidRPr="0036502C">
        <w:t xml:space="preserve">e current knowledge, highlight areas needing further research, and </w:t>
      </w:r>
      <w:r w:rsidR="00D62665" w:rsidRPr="0036502C">
        <w:t>contribute</w:t>
      </w:r>
      <w:r w:rsidRPr="0036502C">
        <w:t xml:space="preserve"> to the development of safer practices within the manual milling industry. The review focus</w:t>
      </w:r>
      <w:r w:rsidR="004D1BEB">
        <w:t>es</w:t>
      </w:r>
      <w:r w:rsidRPr="0036502C">
        <w:t xml:space="preserve"> on the inter</w:t>
      </w:r>
      <w:r w:rsidR="0053426E" w:rsidRPr="0036502C">
        <w:t>action</w:t>
      </w:r>
      <w:r w:rsidRPr="0036502C">
        <w:t xml:space="preserve"> between human factors, machine design, environmental conditions, and the effectiveness of various safety interventions.</w:t>
      </w:r>
    </w:p>
    <w:p w14:paraId="66C69913" w14:textId="77777777" w:rsidR="00EB4B10" w:rsidRPr="0036502C" w:rsidRDefault="00EB4B10" w:rsidP="0018182A"/>
    <w:p w14:paraId="725757E6" w14:textId="7CB522B2" w:rsidR="00EB4B10" w:rsidRDefault="00EB4B10" w:rsidP="0018182A">
      <w:pPr>
        <w:pStyle w:val="Heading2"/>
      </w:pPr>
      <w:bookmarkStart w:id="22" w:name="_Toc198454711"/>
      <w:r w:rsidRPr="0036502C">
        <w:t xml:space="preserve">Historical </w:t>
      </w:r>
      <w:r w:rsidR="00E667C7">
        <w:t>c</w:t>
      </w:r>
      <w:r w:rsidRPr="0036502C">
        <w:t xml:space="preserve">ontext of </w:t>
      </w:r>
      <w:r w:rsidR="00E667C7">
        <w:t>vertical milling m</w:t>
      </w:r>
      <w:r w:rsidRPr="0036502C">
        <w:t xml:space="preserve">achine </w:t>
      </w:r>
      <w:r w:rsidR="00E667C7">
        <w:t>s</w:t>
      </w:r>
      <w:r w:rsidRPr="0036502C">
        <w:t>afety</w:t>
      </w:r>
      <w:bookmarkEnd w:id="22"/>
    </w:p>
    <w:p w14:paraId="5074954B" w14:textId="7DCC653D" w:rsidR="00405551" w:rsidRPr="00405551" w:rsidRDefault="00405551" w:rsidP="0018182A">
      <w:pPr>
        <w:pStyle w:val="Heading3"/>
      </w:pPr>
      <w:bookmarkStart w:id="23" w:name="_Toc198454712"/>
      <w:r>
        <w:t>Introduction</w:t>
      </w:r>
      <w:bookmarkEnd w:id="23"/>
    </w:p>
    <w:p w14:paraId="1CEA5F2D" w14:textId="1B6EB7D0" w:rsidR="00BD09EC" w:rsidRDefault="004F4920" w:rsidP="0018182A">
      <w:r w:rsidRPr="004F4920">
        <w:t>This section is crucial for understanding the evolution of safety standards in manual milling machines, highlighting advancements in technology and regulations like PUWER 1998 and the Machinery Directive. These standards emphasi</w:t>
      </w:r>
      <w:r w:rsidR="00734FE2">
        <w:t>s</w:t>
      </w:r>
      <w:r w:rsidRPr="004F4920">
        <w:t>e hazard elimination and risk management, essential for improving milling machine safety. Historical accident data and financial implications underscore the need for robust safety measures. By exploring these aspects, the project can identify gaps in current practices and advocate for advanced sensor technologies and emergency stop systems, ultimately enhancing safety in milling operations.</w:t>
      </w:r>
    </w:p>
    <w:p w14:paraId="0139726F" w14:textId="77777777" w:rsidR="00BD09EC" w:rsidRPr="00BD09EC" w:rsidRDefault="00BD09EC" w:rsidP="0018182A"/>
    <w:p w14:paraId="1BD406FF" w14:textId="5EC04C90" w:rsidR="00EB4B10" w:rsidRPr="0036502C" w:rsidRDefault="00EB4B10" w:rsidP="0018182A">
      <w:pPr>
        <w:pStyle w:val="Heading3"/>
      </w:pPr>
      <w:bookmarkStart w:id="24" w:name="_Toc198454713"/>
      <w:r w:rsidRPr="0036502C">
        <w:t>Evolution of manual milling machine safety standards</w:t>
      </w:r>
      <w:bookmarkEnd w:id="24"/>
    </w:p>
    <w:p w14:paraId="301D229B" w14:textId="430237D9" w:rsidR="00EB4B10" w:rsidRPr="0036502C" w:rsidRDefault="00EB4B10" w:rsidP="0018182A">
      <w:r w:rsidRPr="0036502C">
        <w:t xml:space="preserve">The evolution of manual milling machine safety standards reflects significant advancements in technology and a growing emphasis on workplace safety. Initially, safety measures were </w:t>
      </w:r>
      <w:r w:rsidRPr="0036502C">
        <w:lastRenderedPageBreak/>
        <w:t>rudimentary, focusing primarily on basic mechanical safeguards and operator training. However, as industrial processes became more complex, the need for comprehensive safety standards became evident. The introduction of regulations such as the Provision and Use of Work Equipment Regulations 1998 (PUWER) and the Machinery Directive (Directive 2006/42/EC) marked a shift towards safety approaches that prioriti</w:t>
      </w:r>
      <w:r w:rsidR="00A02A19" w:rsidRPr="0036502C">
        <w:t>s</w:t>
      </w:r>
      <w:r w:rsidRPr="0036502C">
        <w:t>e hazard elimination, risk assessment, and proactive management. These regulations mandate that machinery be designed and maintained to minimi</w:t>
      </w:r>
      <w:r w:rsidR="00A02A19" w:rsidRPr="0036502C">
        <w:t>s</w:t>
      </w:r>
      <w:r w:rsidRPr="0036502C">
        <w:t>e risks, incorporating advanced safety features and regular inspections. The Health and Safety at Work Act 1974 further underpins these efforts by imposing a fundamental duty of care on employers to implement robust safety protocols.</w:t>
      </w:r>
      <w:r w:rsidR="00B91619">
        <w:t xml:space="preserve"> However, Geller argues that behavioural safety and proper operator training are more effective than engineering controls in preventing workplace accidents</w:t>
      </w:r>
      <w:r w:rsidR="00B91619" w:rsidRPr="00B91619">
        <w:t xml:space="preserve"> </w:t>
      </w:r>
      <w:r w:rsidR="00B91619">
        <w:t>(Geller, E, 2011).</w:t>
      </w:r>
    </w:p>
    <w:p w14:paraId="749ECD55" w14:textId="77777777" w:rsidR="00EB4B10" w:rsidRPr="0036502C" w:rsidRDefault="00EB4B10" w:rsidP="0018182A"/>
    <w:p w14:paraId="0B38388F" w14:textId="77777777" w:rsidR="00EB4B10" w:rsidRPr="0036502C" w:rsidRDefault="00EB4B10" w:rsidP="0018182A">
      <w:pPr>
        <w:pStyle w:val="Heading3"/>
      </w:pPr>
      <w:bookmarkStart w:id="25" w:name="_Toc198454714"/>
      <w:r w:rsidRPr="0036502C">
        <w:t>Occupational health and safety regulations in manufacturing</w:t>
      </w:r>
      <w:bookmarkEnd w:id="25"/>
    </w:p>
    <w:p w14:paraId="06DE7109" w14:textId="47255194" w:rsidR="00EB4B10" w:rsidRPr="0036502C" w:rsidRDefault="00EB4B10" w:rsidP="0018182A">
      <w:r w:rsidRPr="0036502C">
        <w:t>Modern engineering workshops navigate a complex landscape of safety regulations with the Health and Safety Executive's HSG129 providing a comprehensive framework for managing machinery-related risks (Health and Safety Executive, 1999). Central to this approach are key regulatory requirements, including the Provision and Use of Work Equipment Regulations (PUWER) 1998 and the Machinery Directive, which mandate systematic safety strategies that prioriti</w:t>
      </w:r>
      <w:r w:rsidR="007349A6" w:rsidRPr="0036502C">
        <w:t>s</w:t>
      </w:r>
      <w:r w:rsidRPr="0036502C">
        <w:t>e hazard elimination and proactive risk management.</w:t>
      </w:r>
    </w:p>
    <w:p w14:paraId="1EA32AC2" w14:textId="2B92E385" w:rsidR="00EB4B10" w:rsidRPr="0036502C" w:rsidRDefault="00991EE6" w:rsidP="0018182A">
      <w:r w:rsidRPr="0036502C">
        <w:t>The Health and Safety at Work Act 1974 lays the groundwork for ensuring employers take their duty of care seriously, especially as human-machine interactions become more complex. With technology advancing, safety regulations have also evolved, adopting more adaptive and sophisticated risk management strategies.</w:t>
      </w:r>
      <w:r w:rsidR="0026007A">
        <w:t xml:space="preserve"> At present</w:t>
      </w:r>
      <w:r w:rsidRPr="0036502C">
        <w:t>, it's not just about preventing accidents but also about using advanced monitoring and predictive safety technologies to foresee and address potential workplace hazards</w:t>
      </w:r>
      <w:r w:rsidR="00CD414A" w:rsidRPr="0036502C">
        <w:t xml:space="preserve"> </w:t>
      </w:r>
      <w:r w:rsidR="00EB4B10" w:rsidRPr="0036502C">
        <w:t>(Health and Safety Executive, 1974).</w:t>
      </w:r>
    </w:p>
    <w:p w14:paraId="74AC08B3" w14:textId="24515F0F" w:rsidR="00EB4B10" w:rsidRPr="0036502C" w:rsidRDefault="00EB4B10" w:rsidP="0018182A">
      <w:r w:rsidRPr="0036502C">
        <w:t>In the context of enhancing manual milling machine safety through modern technology integration, health and safety regulations provide a critical theoretical and practical foundation. The Health and Safety Executive's HSG129 and regulations like PUWER 1998 emphasi</w:t>
      </w:r>
      <w:r w:rsidR="00793B7A" w:rsidRPr="0036502C">
        <w:t>s</w:t>
      </w:r>
      <w:r w:rsidRPr="0036502C">
        <w:t>e risk management approaches that align directly with innovative technological interventions.</w:t>
      </w:r>
    </w:p>
    <w:p w14:paraId="06D6AC06" w14:textId="77777777" w:rsidR="00EB4B10" w:rsidRPr="0036502C" w:rsidRDefault="00EB4B10" w:rsidP="0018182A"/>
    <w:p w14:paraId="7492125B" w14:textId="77777777" w:rsidR="00EB4B10" w:rsidRPr="0036502C" w:rsidRDefault="00EB4B10" w:rsidP="0018182A">
      <w:pPr>
        <w:pStyle w:val="Heading3"/>
      </w:pPr>
      <w:bookmarkStart w:id="26" w:name="_Toc198454715"/>
      <w:r w:rsidRPr="0036502C">
        <w:lastRenderedPageBreak/>
        <w:t>Historical accident rates in manual milling operations</w:t>
      </w:r>
      <w:bookmarkEnd w:id="26"/>
    </w:p>
    <w:p w14:paraId="22D72565" w14:textId="77777777" w:rsidR="00EB4B10" w:rsidRPr="0036502C" w:rsidRDefault="00EB4B10" w:rsidP="0018182A">
      <w:r w:rsidRPr="0036502C">
        <w:t>The Health and Safety Executive (HSE) provides critical insights into workplace safety through comprehensive statistical analysis, revealing significant challenges in industrial risk management, particularly within high-risk sectors such as manufacturing and machining (Health and Safety Executive, 2024a).</w:t>
      </w:r>
    </w:p>
    <w:p w14:paraId="32C262BE" w14:textId="0EA695BC" w:rsidR="00EB4B10" w:rsidRDefault="00EB4B10" w:rsidP="0018182A">
      <w:r w:rsidRPr="0036502C">
        <w:t>Recent occupational health and safety data demonstrate</w:t>
      </w:r>
      <w:r w:rsidR="00A23766">
        <w:t>s</w:t>
      </w:r>
      <w:r w:rsidRPr="0036502C">
        <w:t xml:space="preserve"> the persistent risks associated with machinery interactions. </w:t>
      </w:r>
      <w:r w:rsidR="005124F1">
        <w:t xml:space="preserve">As </w:t>
      </w:r>
      <w:r w:rsidR="00C6273E">
        <w:fldChar w:fldCharType="begin"/>
      </w:r>
      <w:r w:rsidR="00C6273E">
        <w:instrText xml:space="preserve"> REF _Ref190242128 \h </w:instrText>
      </w:r>
      <w:r w:rsidR="00C6273E">
        <w:fldChar w:fldCharType="separate"/>
      </w:r>
      <w:r w:rsidR="0012312E">
        <w:t xml:space="preserve">Figure </w:t>
      </w:r>
      <w:r w:rsidR="0012312E">
        <w:rPr>
          <w:noProof/>
        </w:rPr>
        <w:t>3</w:t>
      </w:r>
      <w:r w:rsidR="00C6273E">
        <w:fldChar w:fldCharType="end"/>
      </w:r>
      <w:r w:rsidR="00C6273E">
        <w:t xml:space="preserve"> shows the number of </w:t>
      </w:r>
      <w:r w:rsidR="00313839">
        <w:t>non-fatal</w:t>
      </w:r>
      <w:r w:rsidR="00C6273E">
        <w:t xml:space="preserve"> injuries to manufacturing employees has drastically reduced over the last few decades. However, f</w:t>
      </w:r>
      <w:r w:rsidRPr="0036502C">
        <w:t>or the period 2023/24, there were</w:t>
      </w:r>
      <w:r w:rsidR="001552E1">
        <w:t xml:space="preserve"> over 60,000</w:t>
      </w:r>
      <w:r w:rsidRPr="0036502C">
        <w:t xml:space="preserve"> reported non-fatal injuries </w:t>
      </w:r>
      <w:r w:rsidR="001552E1">
        <w:t>to</w:t>
      </w:r>
      <w:r w:rsidR="001A3077">
        <w:t xml:space="preserve"> manufacturing</w:t>
      </w:r>
      <w:r w:rsidR="001552E1">
        <w:t xml:space="preserve"> employees</w:t>
      </w:r>
      <w:r w:rsidR="001A3077">
        <w:t xml:space="preserve"> in the UK</w:t>
      </w:r>
      <w:r w:rsidRPr="0036502C">
        <w:t>, with 1,675 incidents (76.1%) resulting in absences exceeding seven days (Health and Safety Executive, 2024a). This statistic not only quantifies the immediate physical impact but also suggests substantial economic and operational disruptions for industries relying on manual machinery.</w:t>
      </w:r>
      <w:r w:rsidR="00E2506C">
        <w:t xml:space="preserve"> </w:t>
      </w:r>
      <w:r w:rsidR="00792C6B">
        <w:t>It important to note that the dip from 1981 to 1985 is attributed in a change in the source of data.</w:t>
      </w:r>
    </w:p>
    <w:p w14:paraId="108EDCD0" w14:textId="1A84E35F" w:rsidR="002F29BE" w:rsidRDefault="002F29BE" w:rsidP="0018182A">
      <w:r w:rsidRPr="002F29BE">
        <w:rPr>
          <w:noProof/>
        </w:rPr>
        <w:drawing>
          <wp:inline distT="0" distB="0" distL="0" distR="0" wp14:anchorId="771384F5" wp14:editId="739885A0">
            <wp:extent cx="5731510" cy="3417570"/>
            <wp:effectExtent l="0" t="0" r="2540" b="0"/>
            <wp:docPr id="206342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24559" name=""/>
                    <pic:cNvPicPr/>
                  </pic:nvPicPr>
                  <pic:blipFill>
                    <a:blip r:embed="rId20"/>
                    <a:stretch>
                      <a:fillRect/>
                    </a:stretch>
                  </pic:blipFill>
                  <pic:spPr>
                    <a:xfrm>
                      <a:off x="0" y="0"/>
                      <a:ext cx="5731510" cy="3417570"/>
                    </a:xfrm>
                    <a:prstGeom prst="rect">
                      <a:avLst/>
                    </a:prstGeom>
                  </pic:spPr>
                </pic:pic>
              </a:graphicData>
            </a:graphic>
          </wp:inline>
        </w:drawing>
      </w:r>
    </w:p>
    <w:p w14:paraId="473D002E" w14:textId="592B8227" w:rsidR="00304FEA" w:rsidRDefault="002103DE" w:rsidP="000855F0">
      <w:pPr>
        <w:pStyle w:val="Caption"/>
        <w:jc w:val="center"/>
      </w:pPr>
      <w:bookmarkStart w:id="27" w:name="_Ref190242128"/>
      <w:bookmarkStart w:id="28" w:name="_Ref190242117"/>
      <w:bookmarkStart w:id="29" w:name="_Toc198454901"/>
      <w:r>
        <w:t xml:space="preserve">Figure </w:t>
      </w:r>
      <w:r>
        <w:fldChar w:fldCharType="begin"/>
      </w:r>
      <w:r>
        <w:instrText>SEQ Figure \* ARABIC</w:instrText>
      </w:r>
      <w:r>
        <w:fldChar w:fldCharType="separate"/>
      </w:r>
      <w:r w:rsidR="0012312E">
        <w:rPr>
          <w:noProof/>
        </w:rPr>
        <w:t>3</w:t>
      </w:r>
      <w:r>
        <w:fldChar w:fldCharType="end"/>
      </w:r>
      <w:bookmarkEnd w:id="27"/>
      <w:r>
        <w:t xml:space="preserve"> - Number of non-fatal injuries to manufacturing employees </w:t>
      </w:r>
      <w:r w:rsidR="005159F1">
        <w:t>from</w:t>
      </w:r>
      <w:r w:rsidR="004F1095">
        <w:t xml:space="preserve"> </w:t>
      </w:r>
      <w:r>
        <w:t>(</w:t>
      </w:r>
      <w:r w:rsidRPr="00AA7BC2">
        <w:t>HSE, 2025)</w:t>
      </w:r>
      <w:bookmarkEnd w:id="28"/>
      <w:bookmarkEnd w:id="29"/>
    </w:p>
    <w:p w14:paraId="3EB11274" w14:textId="77777777" w:rsidR="00FB5F03" w:rsidRPr="00FB5F03" w:rsidRDefault="00FB5F03" w:rsidP="00FB5F03"/>
    <w:p w14:paraId="6652DEB3" w14:textId="1A651ED2" w:rsidR="00EB4B10" w:rsidRPr="0036502C" w:rsidRDefault="00EB4B10" w:rsidP="0018182A">
      <w:r w:rsidRPr="0036502C">
        <w:t>Industry-specific analys</w:t>
      </w:r>
      <w:r w:rsidR="00057B4F">
        <w:t>es</w:t>
      </w:r>
      <w:r w:rsidRPr="0036502C">
        <w:t xml:space="preserve"> reveal particularly acute risks within machining environments. O</w:t>
      </w:r>
      <w:r w:rsidR="001A3077">
        <w:t>ut o</w:t>
      </w:r>
      <w:r w:rsidRPr="0036502C">
        <w:t xml:space="preserve">f 88 reported non-fatal injuries in the </w:t>
      </w:r>
      <w:r w:rsidR="001A3077">
        <w:t xml:space="preserve">UK </w:t>
      </w:r>
      <w:r w:rsidRPr="0036502C">
        <w:t>machining sector during 2023/24, 64 cases (72.7%) involved extended workplace absences, indicating the severe functional implications of machinery-related accidents (Health and Safety Executive, 2024b).</w:t>
      </w:r>
    </w:p>
    <w:p w14:paraId="14366467" w14:textId="0DFD0FBA" w:rsidR="00EB4B10" w:rsidRDefault="00EB4B10" w:rsidP="0018182A">
      <w:r w:rsidRPr="0036502C">
        <w:lastRenderedPageBreak/>
        <w:t>Th</w:t>
      </w:r>
      <w:r w:rsidR="0070236A" w:rsidRPr="0036502C">
        <w:t>is</w:t>
      </w:r>
      <w:r w:rsidRPr="0036502C">
        <w:t xml:space="preserve"> extends beyond non-fatal incidents. Between 2021 and 2024, four employee fatalities were directly attributed to contact with moving machinery in manufacturing sectors. The broader context becomes even more alarming with 13 employee deaths recorded in the 2023/24 period alone (Health and Safety Executive, 2024d).</w:t>
      </w:r>
      <w:r w:rsidR="00AC1234">
        <w:t xml:space="preserve"> When comparing </w:t>
      </w:r>
      <w:r w:rsidR="00E25BBB">
        <w:fldChar w:fldCharType="begin"/>
      </w:r>
      <w:r w:rsidR="00E25BBB">
        <w:instrText xml:space="preserve"> REF _Ref190242128 \h </w:instrText>
      </w:r>
      <w:r w:rsidR="00E25BBB">
        <w:fldChar w:fldCharType="separate"/>
      </w:r>
      <w:r w:rsidR="0012312E">
        <w:t xml:space="preserve">Figure </w:t>
      </w:r>
      <w:r w:rsidR="0012312E">
        <w:rPr>
          <w:noProof/>
        </w:rPr>
        <w:t>3</w:t>
      </w:r>
      <w:r w:rsidR="00E25BBB">
        <w:fldChar w:fldCharType="end"/>
      </w:r>
      <w:r w:rsidR="00E25BBB">
        <w:t xml:space="preserve"> and </w:t>
      </w:r>
      <w:r w:rsidR="00E25BBB">
        <w:fldChar w:fldCharType="begin"/>
      </w:r>
      <w:r w:rsidR="00E25BBB">
        <w:instrText xml:space="preserve"> REF _Ref190242143 \h </w:instrText>
      </w:r>
      <w:r w:rsidR="00E25BBB">
        <w:fldChar w:fldCharType="separate"/>
      </w:r>
      <w:r w:rsidR="0012312E">
        <w:t xml:space="preserve">Figure </w:t>
      </w:r>
      <w:r w:rsidR="0012312E">
        <w:rPr>
          <w:noProof/>
        </w:rPr>
        <w:t>4</w:t>
      </w:r>
      <w:r w:rsidR="00E25BBB">
        <w:fldChar w:fldCharType="end"/>
      </w:r>
      <w:r w:rsidR="00E25BBB">
        <w:t xml:space="preserve">, it becomes clear that </w:t>
      </w:r>
      <w:r w:rsidR="00D4621B">
        <w:t>whilst fatal injuries in manufacturing have dropped considerably</w:t>
      </w:r>
      <w:r w:rsidR="00237DE1">
        <w:t>,</w:t>
      </w:r>
      <w:r w:rsidR="00D4621B">
        <w:t xml:space="preserve"> the number of non-fatal injuries has not followed suit, </w:t>
      </w:r>
      <w:r w:rsidR="007E2C70">
        <w:t>outlining the need for impro</w:t>
      </w:r>
      <w:r w:rsidR="00831DAD">
        <w:t>ved safety.</w:t>
      </w:r>
      <w:r w:rsidR="00BE4388">
        <w:t xml:space="preserve"> </w:t>
      </w:r>
    </w:p>
    <w:p w14:paraId="7FB276AB" w14:textId="2FBD1B52" w:rsidR="00FC0216" w:rsidRDefault="00E6225A" w:rsidP="0018182A">
      <w:r w:rsidRPr="00E6225A">
        <w:rPr>
          <w:noProof/>
        </w:rPr>
        <w:drawing>
          <wp:inline distT="0" distB="0" distL="0" distR="0" wp14:anchorId="04CDDF73" wp14:editId="725EE801">
            <wp:extent cx="5731510" cy="3440430"/>
            <wp:effectExtent l="0" t="0" r="2540" b="7620"/>
            <wp:docPr id="510301572" name="Picture 1" descr="A graph showing the number of injuries to manufacturing employ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301572" name="Picture 1" descr="A graph showing the number of injuries to manufacturing employees&#10;&#10;AI-generated content may be incorrect."/>
                    <pic:cNvPicPr/>
                  </pic:nvPicPr>
                  <pic:blipFill>
                    <a:blip r:embed="rId21"/>
                    <a:stretch>
                      <a:fillRect/>
                    </a:stretch>
                  </pic:blipFill>
                  <pic:spPr>
                    <a:xfrm>
                      <a:off x="0" y="0"/>
                      <a:ext cx="5731510" cy="3440430"/>
                    </a:xfrm>
                    <a:prstGeom prst="rect">
                      <a:avLst/>
                    </a:prstGeom>
                  </pic:spPr>
                </pic:pic>
              </a:graphicData>
            </a:graphic>
          </wp:inline>
        </w:drawing>
      </w:r>
    </w:p>
    <w:p w14:paraId="6485B2F3" w14:textId="325B4929" w:rsidR="002103DE" w:rsidRDefault="002103DE" w:rsidP="000855F0">
      <w:pPr>
        <w:pStyle w:val="Caption"/>
        <w:jc w:val="center"/>
      </w:pPr>
      <w:bookmarkStart w:id="30" w:name="_Ref190242143"/>
      <w:bookmarkStart w:id="31" w:name="_Toc198454902"/>
      <w:r>
        <w:t xml:space="preserve">Figure </w:t>
      </w:r>
      <w:r>
        <w:fldChar w:fldCharType="begin"/>
      </w:r>
      <w:r>
        <w:instrText>SEQ Figure \* ARABIC</w:instrText>
      </w:r>
      <w:r>
        <w:fldChar w:fldCharType="separate"/>
      </w:r>
      <w:r w:rsidR="0012312E">
        <w:rPr>
          <w:noProof/>
        </w:rPr>
        <w:t>4</w:t>
      </w:r>
      <w:r>
        <w:fldChar w:fldCharType="end"/>
      </w:r>
      <w:bookmarkEnd w:id="30"/>
      <w:r>
        <w:t xml:space="preserve"> - Number of fatal injuries to manufacturing employees </w:t>
      </w:r>
      <w:r w:rsidRPr="00547F87">
        <w:t>(HSE, 2025)</w:t>
      </w:r>
      <w:bookmarkEnd w:id="31"/>
    </w:p>
    <w:p w14:paraId="55F2442D" w14:textId="77777777" w:rsidR="00AE2402" w:rsidRPr="00AE2402" w:rsidRDefault="00AE2402" w:rsidP="0018182A"/>
    <w:p w14:paraId="05B68210" w14:textId="65927071" w:rsidR="00EB4B10" w:rsidRPr="0036502C" w:rsidRDefault="00EB4B10" w:rsidP="0018182A">
      <w:r w:rsidRPr="0036502C">
        <w:t>Injury severity statistics further emphasi</w:t>
      </w:r>
      <w:r w:rsidR="00B17DBD" w:rsidRPr="0036502C">
        <w:t>s</w:t>
      </w:r>
      <w:r w:rsidRPr="0036502C">
        <w:t>e the urgent requirement for comprehensive safety strategies. In 2023/24, 508 workplace-related amputations and 5,940 lacerations and open wounds were documented, highlighting the potential for catastrophic and life-altering injuries (Health and Safety Executive, 2024c).</w:t>
      </w:r>
    </w:p>
    <w:p w14:paraId="45A84D98" w14:textId="118D4BF2" w:rsidR="00EB4B10" w:rsidRDefault="00EB4B10" w:rsidP="0018182A"/>
    <w:p w14:paraId="3AA933F0" w14:textId="4A29D5D1" w:rsidR="00257628" w:rsidRDefault="00EC64B9" w:rsidP="0018182A">
      <w:pPr>
        <w:pStyle w:val="Heading3"/>
      </w:pPr>
      <w:bookmarkStart w:id="32" w:name="_Toc198454716"/>
      <w:r>
        <w:t xml:space="preserve">Financial </w:t>
      </w:r>
      <w:r w:rsidR="006723DC">
        <w:t>i</w:t>
      </w:r>
      <w:r>
        <w:t>mplications</w:t>
      </w:r>
      <w:bookmarkEnd w:id="32"/>
    </w:p>
    <w:p w14:paraId="5EF8A830" w14:textId="2C4A9E6D" w:rsidR="003C2E5D" w:rsidRDefault="003C2E5D" w:rsidP="0018182A">
      <w:r>
        <w:t xml:space="preserve">Ensuring employee safety in manufacturing environments is crucial due to the significant financial implications of workplace injuries. Recent cases highlight severe penalties for inadequate safety measures, such as a £25,000 fine for an engineering firm after a hand injury on a lathe </w:t>
      </w:r>
      <w:r w:rsidR="00686542" w:rsidRPr="00686542">
        <w:t>(Reals, 2024)</w:t>
      </w:r>
      <w:r w:rsidR="00146D1A">
        <w:t xml:space="preserve">. </w:t>
      </w:r>
      <w:r w:rsidR="00D118F7">
        <w:fldChar w:fldCharType="begin"/>
      </w:r>
      <w:r w:rsidR="00D118F7">
        <w:instrText xml:space="preserve"> REF _Ref190783335 \h </w:instrText>
      </w:r>
      <w:r w:rsidR="00D118F7">
        <w:fldChar w:fldCharType="separate"/>
      </w:r>
      <w:r w:rsidR="0012312E">
        <w:t xml:space="preserve">Figure </w:t>
      </w:r>
      <w:r w:rsidR="0012312E">
        <w:rPr>
          <w:noProof/>
        </w:rPr>
        <w:t>5</w:t>
      </w:r>
      <w:r w:rsidR="00D118F7">
        <w:fldChar w:fldCharType="end"/>
      </w:r>
      <w:r w:rsidR="00146D1A">
        <w:t xml:space="preserve"> shows that the average HSE fine </w:t>
      </w:r>
      <w:r w:rsidR="00E846B4">
        <w:t xml:space="preserve">that companies </w:t>
      </w:r>
      <w:r w:rsidR="00E846B4">
        <w:lastRenderedPageBreak/>
        <w:t xml:space="preserve">receive after machining workplace injuries is </w:t>
      </w:r>
      <w:r w:rsidR="00B514F1">
        <w:t>almost £250,000</w:t>
      </w:r>
      <w:r>
        <w:t>. These fines, along with legal fees, compensation costs, increased insurance premiums, productivity losses, and reputation damage</w:t>
      </w:r>
      <w:r w:rsidR="00BF07CB">
        <w:t xml:space="preserve"> emphasis</w:t>
      </w:r>
      <w:r w:rsidR="004C7058">
        <w:t>e</w:t>
      </w:r>
      <w:r>
        <w:t xml:space="preserve"> the financial risks associated with workplace injuries.</w:t>
      </w:r>
    </w:p>
    <w:p w14:paraId="04591D79" w14:textId="36D5EA42" w:rsidR="003C2E5D" w:rsidRDefault="00E6225A" w:rsidP="0018182A">
      <w:r w:rsidRPr="00E6225A">
        <w:rPr>
          <w:noProof/>
        </w:rPr>
        <w:drawing>
          <wp:inline distT="0" distB="0" distL="0" distR="0" wp14:anchorId="4788C0CA" wp14:editId="22126B47">
            <wp:extent cx="5731510" cy="4916170"/>
            <wp:effectExtent l="0" t="0" r="2540" b="0"/>
            <wp:docPr id="2126962045" name="Picture 1" descr="A graph of injury ca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62045" name="Picture 1" descr="A graph of injury cases&#10;&#10;AI-generated content may be incorrect."/>
                    <pic:cNvPicPr/>
                  </pic:nvPicPr>
                  <pic:blipFill>
                    <a:blip r:embed="rId22"/>
                    <a:stretch>
                      <a:fillRect/>
                    </a:stretch>
                  </pic:blipFill>
                  <pic:spPr>
                    <a:xfrm>
                      <a:off x="0" y="0"/>
                      <a:ext cx="5731510" cy="4916170"/>
                    </a:xfrm>
                    <a:prstGeom prst="rect">
                      <a:avLst/>
                    </a:prstGeom>
                  </pic:spPr>
                </pic:pic>
              </a:graphicData>
            </a:graphic>
          </wp:inline>
        </w:drawing>
      </w:r>
    </w:p>
    <w:p w14:paraId="0087E8A7" w14:textId="398C6522" w:rsidR="00B949B5" w:rsidRDefault="00B949B5" w:rsidP="00616599">
      <w:pPr>
        <w:pStyle w:val="Caption"/>
        <w:jc w:val="center"/>
      </w:pPr>
      <w:bookmarkStart w:id="33" w:name="_Ref190783335"/>
      <w:bookmarkStart w:id="34" w:name="_Toc198454903"/>
      <w:r>
        <w:t xml:space="preserve">Figure </w:t>
      </w:r>
      <w:r>
        <w:fldChar w:fldCharType="begin"/>
      </w:r>
      <w:r>
        <w:instrText>SEQ Figure \* ARABIC</w:instrText>
      </w:r>
      <w:r>
        <w:fldChar w:fldCharType="separate"/>
      </w:r>
      <w:r w:rsidR="0012312E">
        <w:rPr>
          <w:noProof/>
        </w:rPr>
        <w:t>5</w:t>
      </w:r>
      <w:r>
        <w:fldChar w:fldCharType="end"/>
      </w:r>
      <w:bookmarkEnd w:id="33"/>
      <w:r>
        <w:t xml:space="preserve"> - HSE fines for Machining Specific Injury </w:t>
      </w:r>
      <w:r w:rsidR="00D118F7">
        <w:t>cases.</w:t>
      </w:r>
      <w:bookmarkEnd w:id="34"/>
    </w:p>
    <w:p w14:paraId="6D4A5DD0" w14:textId="77777777" w:rsidR="00AE2402" w:rsidRPr="00AE2402" w:rsidRDefault="00AE2402" w:rsidP="0018182A"/>
    <w:p w14:paraId="4E9D3EA3" w14:textId="60F9A62C" w:rsidR="003C2E5D" w:rsidRPr="003C2E5D" w:rsidRDefault="003C2E5D" w:rsidP="0018182A">
      <w:r>
        <w:t>For Renishaw, investing in robust safety measures like advanced guarding systems and sensor technology is essential to mitigate these risks. By prioriti</w:t>
      </w:r>
      <w:r w:rsidR="0045148D">
        <w:t>s</w:t>
      </w:r>
      <w:r>
        <w:t xml:space="preserve">ing safety, Renishaw can protect </w:t>
      </w:r>
      <w:r w:rsidR="00145F82">
        <w:t>their</w:t>
      </w:r>
      <w:r>
        <w:t xml:space="preserve"> employees and avoid substantial financial losses, ensuring a safer working environment and maintaining </w:t>
      </w:r>
      <w:r w:rsidR="00DC2FB2">
        <w:t>their</w:t>
      </w:r>
      <w:r>
        <w:t xml:space="preserve"> industry reputation. </w:t>
      </w:r>
      <w:r w:rsidR="005D394F">
        <w:t>As Renishaw state</w:t>
      </w:r>
      <w:r w:rsidR="002109A0">
        <w:t xml:space="preserve">d in their 2021 </w:t>
      </w:r>
      <w:r w:rsidR="007608AC">
        <w:t>corporate resp</w:t>
      </w:r>
      <w:r w:rsidR="00BA77E5">
        <w:t>onsibi</w:t>
      </w:r>
      <w:r w:rsidR="00C4288F">
        <w:t>lity</w:t>
      </w:r>
      <w:r w:rsidR="00156FCE">
        <w:t xml:space="preserve"> report</w:t>
      </w:r>
      <w:r w:rsidR="005D394F">
        <w:t>,</w:t>
      </w:r>
      <w:r w:rsidR="0098348C">
        <w:t xml:space="preserve"> “</w:t>
      </w:r>
      <w:r w:rsidR="0061528A" w:rsidRPr="0061528A">
        <w:t>We also need to hear how our people are feeling in terms of wellbeing, and to ensure that we are providing a safe place to work.</w:t>
      </w:r>
      <w:r w:rsidR="0098348C">
        <w:t>”</w:t>
      </w:r>
      <w:r w:rsidR="00C4288F">
        <w:t xml:space="preserve">, </w:t>
      </w:r>
      <w:r w:rsidR="004317D3" w:rsidRPr="004317D3">
        <w:t>(Renishaw plc, 2021)</w:t>
      </w:r>
      <w:r w:rsidR="00100819">
        <w:t xml:space="preserve">. </w:t>
      </w:r>
      <w:r>
        <w:t>The financial benefits of such investments far outweigh the costs, making it a prudent strategy for long-term operational stability and success.</w:t>
      </w:r>
    </w:p>
    <w:p w14:paraId="7B1F093E" w14:textId="77777777" w:rsidR="00C91E01" w:rsidRPr="0036502C" w:rsidRDefault="00C91E01" w:rsidP="0018182A"/>
    <w:p w14:paraId="64B59962" w14:textId="341EBC57" w:rsidR="00EB4B10" w:rsidRPr="0036502C" w:rsidRDefault="00FF175F" w:rsidP="0018182A">
      <w:pPr>
        <w:pStyle w:val="Heading3"/>
      </w:pPr>
      <w:bookmarkStart w:id="35" w:name="_Toc198454717"/>
      <w:r>
        <w:lastRenderedPageBreak/>
        <w:t>Summary</w:t>
      </w:r>
      <w:bookmarkEnd w:id="35"/>
    </w:p>
    <w:p w14:paraId="56DEDCA2" w14:textId="709F93E7" w:rsidR="00EB4B10" w:rsidRPr="0036502C" w:rsidRDefault="008053C8" w:rsidP="0018182A">
      <w:r w:rsidRPr="0036502C">
        <w:t xml:space="preserve">These statistics highlight the complicated nature of industrial safety, showing that current protective measures </w:t>
      </w:r>
      <w:r w:rsidR="00BC3F9A" w:rsidRPr="0036502C">
        <w:t>are not</w:t>
      </w:r>
      <w:r w:rsidRPr="0036502C">
        <w:t xml:space="preserve"> enough. The data makes a strong case for researching advanced sensor technologies and integrated emergency stop systems as ways to improve safety.</w:t>
      </w:r>
    </w:p>
    <w:p w14:paraId="722F4A8E" w14:textId="77777777" w:rsidR="008053C8" w:rsidRPr="0036502C" w:rsidRDefault="008053C8" w:rsidP="0018182A"/>
    <w:p w14:paraId="3EC32412" w14:textId="00BB1312" w:rsidR="00EB4B10" w:rsidRPr="0036502C" w:rsidRDefault="00EB4B10" w:rsidP="0018182A">
      <w:pPr>
        <w:pStyle w:val="Heading2"/>
      </w:pPr>
      <w:bookmarkStart w:id="36" w:name="_Toc198454718"/>
      <w:r w:rsidRPr="0036502C">
        <w:t xml:space="preserve">Current </w:t>
      </w:r>
      <w:r w:rsidR="007A74B2">
        <w:t>g</w:t>
      </w:r>
      <w:r w:rsidRPr="0036502C">
        <w:t xml:space="preserve">uarding options for </w:t>
      </w:r>
      <w:r w:rsidR="007A74B2">
        <w:t xml:space="preserve">vertical </w:t>
      </w:r>
      <w:r w:rsidR="00BC39CE">
        <w:t>m</w:t>
      </w:r>
      <w:r w:rsidRPr="0036502C">
        <w:t>illing machines</w:t>
      </w:r>
      <w:bookmarkEnd w:id="36"/>
    </w:p>
    <w:p w14:paraId="5F4B8B9F" w14:textId="50D88BD5" w:rsidR="00EB4B10" w:rsidRPr="0036502C" w:rsidRDefault="00FB32E8" w:rsidP="0018182A">
      <w:pPr>
        <w:rPr>
          <w:lang w:eastAsia="en-GB"/>
        </w:rPr>
      </w:pPr>
      <w:r>
        <w:rPr>
          <w:lang w:eastAsia="en-GB"/>
        </w:rPr>
        <w:t>Manual vertical</w:t>
      </w:r>
      <w:r w:rsidR="00EB4B10" w:rsidRPr="0036502C">
        <w:rPr>
          <w:lang w:eastAsia="en-GB"/>
        </w:rPr>
        <w:t xml:space="preserve"> milling machines are critical </w:t>
      </w:r>
      <w:r w:rsidR="007557DD">
        <w:rPr>
          <w:lang w:eastAsia="en-GB"/>
        </w:rPr>
        <w:t>for development work</w:t>
      </w:r>
      <w:r w:rsidR="00CF02E7">
        <w:rPr>
          <w:lang w:eastAsia="en-GB"/>
        </w:rPr>
        <w:t xml:space="preserve"> at </w:t>
      </w:r>
      <w:r w:rsidR="002D7155">
        <w:rPr>
          <w:lang w:eastAsia="en-GB"/>
        </w:rPr>
        <w:t>Renishaw’s</w:t>
      </w:r>
      <w:r w:rsidR="00CF02E7">
        <w:rPr>
          <w:lang w:eastAsia="en-GB"/>
        </w:rPr>
        <w:t xml:space="preserve"> Miskin site</w:t>
      </w:r>
      <w:r w:rsidR="00847CB1">
        <w:rPr>
          <w:lang w:eastAsia="en-GB"/>
        </w:rPr>
        <w:t>,</w:t>
      </w:r>
      <w:r w:rsidR="00315A80">
        <w:rPr>
          <w:lang w:eastAsia="en-GB"/>
        </w:rPr>
        <w:t xml:space="preserve"> account</w:t>
      </w:r>
      <w:r w:rsidR="009A5687">
        <w:rPr>
          <w:lang w:eastAsia="en-GB"/>
        </w:rPr>
        <w:t>ing</w:t>
      </w:r>
      <w:r w:rsidR="00315A80">
        <w:rPr>
          <w:lang w:eastAsia="en-GB"/>
        </w:rPr>
        <w:t xml:space="preserve"> for </w:t>
      </w:r>
      <w:r w:rsidR="009A5687">
        <w:rPr>
          <w:lang w:eastAsia="en-GB"/>
        </w:rPr>
        <w:t>approximately</w:t>
      </w:r>
      <w:r w:rsidR="00315A80">
        <w:rPr>
          <w:lang w:eastAsia="en-GB"/>
        </w:rPr>
        <w:t xml:space="preserve"> </w:t>
      </w:r>
      <w:r w:rsidR="002D7155">
        <w:rPr>
          <w:lang w:eastAsia="en-GB"/>
        </w:rPr>
        <w:t xml:space="preserve">20% of </w:t>
      </w:r>
      <w:r w:rsidR="00572E9F">
        <w:rPr>
          <w:lang w:eastAsia="en-GB"/>
        </w:rPr>
        <w:t xml:space="preserve">all </w:t>
      </w:r>
      <w:r w:rsidR="00081CE7">
        <w:rPr>
          <w:lang w:eastAsia="en-GB"/>
        </w:rPr>
        <w:t xml:space="preserve">development </w:t>
      </w:r>
      <w:r w:rsidR="00572E9F">
        <w:rPr>
          <w:lang w:eastAsia="en-GB"/>
        </w:rPr>
        <w:t>milling machines</w:t>
      </w:r>
      <w:r w:rsidR="009A5687">
        <w:rPr>
          <w:lang w:eastAsia="en-GB"/>
        </w:rPr>
        <w:t>,</w:t>
      </w:r>
      <w:r w:rsidR="00572E9F">
        <w:rPr>
          <w:lang w:eastAsia="en-GB"/>
        </w:rPr>
        <w:t xml:space="preserve"> including CNC</w:t>
      </w:r>
      <w:r w:rsidR="009A5687">
        <w:rPr>
          <w:lang w:eastAsia="en-GB"/>
        </w:rPr>
        <w:t xml:space="preserve"> models</w:t>
      </w:r>
      <w:r w:rsidR="00572E9F">
        <w:rPr>
          <w:lang w:eastAsia="en-GB"/>
        </w:rPr>
        <w:t>.</w:t>
      </w:r>
      <w:r w:rsidR="0020284C">
        <w:rPr>
          <w:lang w:eastAsia="en-GB"/>
        </w:rPr>
        <w:t xml:space="preserve"> However,</w:t>
      </w:r>
      <w:r w:rsidR="00EB4B10" w:rsidRPr="0036502C">
        <w:rPr>
          <w:lang w:eastAsia="en-GB"/>
        </w:rPr>
        <w:t xml:space="preserve"> they pose significant safety risks if not adequately guarded. </w:t>
      </w:r>
      <w:r w:rsidR="001D242C">
        <w:rPr>
          <w:lang w:eastAsia="en-GB"/>
        </w:rPr>
        <w:t>Other manual milling machines</w:t>
      </w:r>
      <w:r w:rsidR="00847CB1">
        <w:rPr>
          <w:lang w:eastAsia="en-GB"/>
        </w:rPr>
        <w:t>,</w:t>
      </w:r>
      <w:r w:rsidR="001D242C">
        <w:rPr>
          <w:lang w:eastAsia="en-GB"/>
        </w:rPr>
        <w:t xml:space="preserve"> such as horizontal milling machine</w:t>
      </w:r>
      <w:r w:rsidR="00847CB1">
        <w:rPr>
          <w:lang w:eastAsia="en-GB"/>
        </w:rPr>
        <w:t>s,</w:t>
      </w:r>
      <w:r w:rsidR="002844BC">
        <w:rPr>
          <w:lang w:eastAsia="en-GB"/>
        </w:rPr>
        <w:t xml:space="preserve"> also require</w:t>
      </w:r>
      <w:r w:rsidR="00933CAC">
        <w:rPr>
          <w:lang w:eastAsia="en-GB"/>
        </w:rPr>
        <w:t xml:space="preserve"> guarding</w:t>
      </w:r>
      <w:r w:rsidR="00847CB1">
        <w:rPr>
          <w:lang w:eastAsia="en-GB"/>
        </w:rPr>
        <w:t>;</w:t>
      </w:r>
      <w:r w:rsidR="00933CAC">
        <w:rPr>
          <w:lang w:eastAsia="en-GB"/>
        </w:rPr>
        <w:t xml:space="preserve"> however</w:t>
      </w:r>
      <w:r w:rsidR="00847CB1">
        <w:rPr>
          <w:lang w:eastAsia="en-GB"/>
        </w:rPr>
        <w:t>,</w:t>
      </w:r>
      <w:r w:rsidR="00933CAC">
        <w:rPr>
          <w:lang w:eastAsia="en-GB"/>
        </w:rPr>
        <w:t xml:space="preserve"> this </w:t>
      </w:r>
      <w:r w:rsidR="00E14D53">
        <w:rPr>
          <w:lang w:eastAsia="en-GB"/>
        </w:rPr>
        <w:t>project</w:t>
      </w:r>
      <w:r w:rsidR="00933CAC">
        <w:rPr>
          <w:lang w:eastAsia="en-GB"/>
        </w:rPr>
        <w:t xml:space="preserve"> will</w:t>
      </w:r>
      <w:r w:rsidR="00E14D53">
        <w:rPr>
          <w:lang w:eastAsia="en-GB"/>
        </w:rPr>
        <w:t xml:space="preserve"> not</w:t>
      </w:r>
      <w:r w:rsidR="00933CAC">
        <w:rPr>
          <w:lang w:eastAsia="en-GB"/>
        </w:rPr>
        <w:t xml:space="preserve"> focus on </w:t>
      </w:r>
      <w:r w:rsidR="00B56098">
        <w:rPr>
          <w:lang w:eastAsia="en-GB"/>
        </w:rPr>
        <w:t>these</w:t>
      </w:r>
      <w:r w:rsidR="00847CB1">
        <w:rPr>
          <w:lang w:eastAsia="en-GB"/>
        </w:rPr>
        <w:t>,</w:t>
      </w:r>
      <w:r w:rsidR="00DF68F3">
        <w:rPr>
          <w:lang w:eastAsia="en-GB"/>
        </w:rPr>
        <w:t xml:space="preserve"> as they are much less common</w:t>
      </w:r>
      <w:r w:rsidR="00227A56">
        <w:rPr>
          <w:lang w:eastAsia="en-GB"/>
        </w:rPr>
        <w:t>,</w:t>
      </w:r>
      <w:r w:rsidR="00DF68F3">
        <w:rPr>
          <w:lang w:eastAsia="en-GB"/>
        </w:rPr>
        <w:t xml:space="preserve"> and none </w:t>
      </w:r>
      <w:r w:rsidR="00227A56">
        <w:rPr>
          <w:lang w:eastAsia="en-GB"/>
        </w:rPr>
        <w:t>ar</w:t>
      </w:r>
      <w:r w:rsidR="00DF68F3">
        <w:rPr>
          <w:lang w:eastAsia="en-GB"/>
        </w:rPr>
        <w:t>e located at Miskin</w:t>
      </w:r>
      <w:r w:rsidR="00933CAC">
        <w:rPr>
          <w:lang w:eastAsia="en-GB"/>
        </w:rPr>
        <w:t>.</w:t>
      </w:r>
      <w:r w:rsidR="00820A78">
        <w:rPr>
          <w:lang w:eastAsia="en-GB"/>
        </w:rPr>
        <w:t xml:space="preserve"> </w:t>
      </w:r>
      <w:r w:rsidR="00EB4B10" w:rsidRPr="0036502C">
        <w:rPr>
          <w:lang w:eastAsia="en-GB"/>
        </w:rPr>
        <w:t xml:space="preserve">Guarding systems are designed to protect operators from hazardous moving parts while maintaining operational efficiency. This </w:t>
      </w:r>
      <w:r w:rsidR="00E45814">
        <w:rPr>
          <w:lang w:eastAsia="en-GB"/>
        </w:rPr>
        <w:t>section</w:t>
      </w:r>
      <w:r w:rsidR="00941996">
        <w:rPr>
          <w:lang w:eastAsia="en-GB"/>
        </w:rPr>
        <w:t xml:space="preserve"> discusse</w:t>
      </w:r>
      <w:r w:rsidR="00847CB1">
        <w:rPr>
          <w:lang w:eastAsia="en-GB"/>
        </w:rPr>
        <w:t>s</w:t>
      </w:r>
      <w:r w:rsidR="00EB4B10" w:rsidRPr="0036502C">
        <w:rPr>
          <w:lang w:eastAsia="en-GB"/>
        </w:rPr>
        <w:t xml:space="preserve"> current vertical milling machine guarding</w:t>
      </w:r>
      <w:r w:rsidR="00227A56">
        <w:rPr>
          <w:lang w:eastAsia="en-GB"/>
        </w:rPr>
        <w:t xml:space="preserve"> options</w:t>
      </w:r>
      <w:r w:rsidR="00EB4B10" w:rsidRPr="0036502C">
        <w:rPr>
          <w:lang w:eastAsia="en-GB"/>
        </w:rPr>
        <w:t xml:space="preserve">, </w:t>
      </w:r>
      <w:r w:rsidR="00941996">
        <w:rPr>
          <w:lang w:eastAsia="en-GB"/>
        </w:rPr>
        <w:t>considering</w:t>
      </w:r>
      <w:r w:rsidR="00EB4B10" w:rsidRPr="0036502C">
        <w:rPr>
          <w:lang w:eastAsia="en-GB"/>
        </w:rPr>
        <w:t xml:space="preserve"> their alignment with regulatory requirements, practical implementation and overall effectiveness.</w:t>
      </w:r>
    </w:p>
    <w:p w14:paraId="70383EBB" w14:textId="77777777" w:rsidR="00EB4B10" w:rsidRPr="0036502C" w:rsidRDefault="00EB4B10" w:rsidP="0018182A">
      <w:pPr>
        <w:rPr>
          <w:lang w:eastAsia="en-GB"/>
        </w:rPr>
      </w:pPr>
    </w:p>
    <w:p w14:paraId="38CB8252" w14:textId="3DECCBA9" w:rsidR="00EB4B10" w:rsidRPr="0036502C" w:rsidRDefault="00EB4B10" w:rsidP="0018182A">
      <w:pPr>
        <w:pStyle w:val="Heading3"/>
      </w:pPr>
      <w:bookmarkStart w:id="37" w:name="_Toc198454719"/>
      <w:r w:rsidRPr="0036502C">
        <w:rPr>
          <w:rStyle w:val="Heading3Char"/>
        </w:rPr>
        <w:t xml:space="preserve">Fixed </w:t>
      </w:r>
      <w:r w:rsidR="003245CE">
        <w:rPr>
          <w:rStyle w:val="Heading3Char"/>
        </w:rPr>
        <w:t>g</w:t>
      </w:r>
      <w:r w:rsidRPr="0036502C">
        <w:rPr>
          <w:rStyle w:val="Heading3Char"/>
        </w:rPr>
        <w:t>uards</w:t>
      </w:r>
      <w:bookmarkEnd w:id="37"/>
    </w:p>
    <w:p w14:paraId="72535D53" w14:textId="1B0AE0B1" w:rsidR="00EB4B10" w:rsidRDefault="00EB4B10" w:rsidP="0018182A">
      <w:r w:rsidRPr="0036502C">
        <w:t>Fixed guards are stationary barriers that enclose hazardous areas of a machine, requiring tools for adjustments</w:t>
      </w:r>
      <w:r w:rsidR="004A740A">
        <w:t xml:space="preserve">, see </w:t>
      </w:r>
      <w:r w:rsidR="00086B4C">
        <w:fldChar w:fldCharType="begin"/>
      </w:r>
      <w:r w:rsidR="00086B4C">
        <w:instrText xml:space="preserve"> REF _Ref190765615 \h </w:instrText>
      </w:r>
      <w:r w:rsidR="00086B4C">
        <w:fldChar w:fldCharType="separate"/>
      </w:r>
      <w:r w:rsidR="0012312E">
        <w:t xml:space="preserve">Figure </w:t>
      </w:r>
      <w:r w:rsidR="0012312E">
        <w:rPr>
          <w:noProof/>
        </w:rPr>
        <w:t>6</w:t>
      </w:r>
      <w:r w:rsidR="00086B4C">
        <w:fldChar w:fldCharType="end"/>
      </w:r>
      <w:r w:rsidRPr="0036502C">
        <w:t xml:space="preserve">. According to the HSE, these guards are the preferred method for protecting operators from moving parts, as they provide reliable and continuous protection (HSE, 2023). Fixed guards are cost-effective and require minimal maintenance, making them suitable for repetitive tasks in controlled environments. </w:t>
      </w:r>
    </w:p>
    <w:p w14:paraId="7F7E7482" w14:textId="22040F50" w:rsidR="00051574" w:rsidRDefault="00717884" w:rsidP="002B4726">
      <w:pPr>
        <w:jc w:val="center"/>
      </w:pPr>
      <w:r w:rsidRPr="00717884">
        <w:rPr>
          <w:noProof/>
        </w:rPr>
        <w:lastRenderedPageBreak/>
        <w:drawing>
          <wp:inline distT="0" distB="0" distL="0" distR="0" wp14:anchorId="10CC32E7" wp14:editId="40B221D0">
            <wp:extent cx="4077269" cy="3600953"/>
            <wp:effectExtent l="0" t="0" r="0" b="0"/>
            <wp:docPr id="1247901298" name="Picture 1" descr="A machine with a clear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901298" name="Picture 1" descr="A machine with a clear box&#10;&#10;Description automatically generated"/>
                    <pic:cNvPicPr/>
                  </pic:nvPicPr>
                  <pic:blipFill>
                    <a:blip r:embed="rId23"/>
                    <a:stretch>
                      <a:fillRect/>
                    </a:stretch>
                  </pic:blipFill>
                  <pic:spPr>
                    <a:xfrm>
                      <a:off x="0" y="0"/>
                      <a:ext cx="4077269" cy="3600953"/>
                    </a:xfrm>
                    <a:prstGeom prst="rect">
                      <a:avLst/>
                    </a:prstGeom>
                  </pic:spPr>
                </pic:pic>
              </a:graphicData>
            </a:graphic>
          </wp:inline>
        </w:drawing>
      </w:r>
    </w:p>
    <w:p w14:paraId="6DDB00EC" w14:textId="7E452695" w:rsidR="00E45222" w:rsidRPr="00E45222" w:rsidRDefault="002573A7" w:rsidP="002B4726">
      <w:pPr>
        <w:pStyle w:val="Caption"/>
        <w:jc w:val="center"/>
      </w:pPr>
      <w:bookmarkStart w:id="38" w:name="_Ref190765615"/>
      <w:bookmarkStart w:id="39" w:name="_Toc198454904"/>
      <w:r>
        <w:t xml:space="preserve">Figure </w:t>
      </w:r>
      <w:r>
        <w:fldChar w:fldCharType="begin"/>
      </w:r>
      <w:r>
        <w:instrText>SEQ Figure \* ARABIC</w:instrText>
      </w:r>
      <w:r>
        <w:fldChar w:fldCharType="separate"/>
      </w:r>
      <w:r w:rsidR="0012312E">
        <w:rPr>
          <w:noProof/>
        </w:rPr>
        <w:t>6</w:t>
      </w:r>
      <w:r>
        <w:fldChar w:fldCharType="end"/>
      </w:r>
      <w:bookmarkEnd w:id="38"/>
      <w:r>
        <w:t xml:space="preserve"> - Fixed Milling Machine Guard </w:t>
      </w:r>
      <w:r w:rsidR="00E45222" w:rsidRPr="00E45222">
        <w:t>(</w:t>
      </w:r>
      <w:proofErr w:type="spellStart"/>
      <w:r w:rsidR="00E45222" w:rsidRPr="00E45222">
        <w:t>Silvaflame-Cleervue</w:t>
      </w:r>
      <w:proofErr w:type="spellEnd"/>
      <w:r w:rsidR="00E45222" w:rsidRPr="00E45222">
        <w:t>, 2025)</w:t>
      </w:r>
      <w:bookmarkEnd w:id="39"/>
    </w:p>
    <w:p w14:paraId="1391EB0B" w14:textId="77777777" w:rsidR="00E45222" w:rsidRDefault="00E45222" w:rsidP="0018182A"/>
    <w:p w14:paraId="4A5E568B" w14:textId="6ED62EEB" w:rsidR="00086B4C" w:rsidRDefault="00363EAD" w:rsidP="0018182A">
      <w:r>
        <w:t>Although they possess many benefits</w:t>
      </w:r>
      <w:r w:rsidR="00086B4C" w:rsidRPr="0036502C">
        <w:t xml:space="preserve">, </w:t>
      </w:r>
      <w:r>
        <w:t>fixed guards</w:t>
      </w:r>
      <w:r w:rsidR="00086B4C" w:rsidRPr="0036502C">
        <w:t xml:space="preserve"> lack flexibility, potentially obstructing visibility and complicating operations that involve diverse workpiece sizes or machining setups. </w:t>
      </w:r>
      <w:r w:rsidR="00A62E42">
        <w:t xml:space="preserve">The setup shown in </w:t>
      </w:r>
      <w:r w:rsidR="00A62E42">
        <w:fldChar w:fldCharType="begin"/>
      </w:r>
      <w:r w:rsidR="00A62E42">
        <w:instrText xml:space="preserve"> REF _Ref190765718 \h </w:instrText>
      </w:r>
      <w:r w:rsidR="00A62E42">
        <w:fldChar w:fldCharType="separate"/>
      </w:r>
      <w:r w:rsidR="0012312E">
        <w:t xml:space="preserve">Figure </w:t>
      </w:r>
      <w:r w:rsidR="0012312E">
        <w:rPr>
          <w:noProof/>
        </w:rPr>
        <w:t>7</w:t>
      </w:r>
      <w:r w:rsidR="00A62E42">
        <w:fldChar w:fldCharType="end"/>
      </w:r>
      <w:r w:rsidR="00093475">
        <w:t xml:space="preserve"> is an example of this, where the head is tilted </w:t>
      </w:r>
      <w:r w:rsidR="002B4726">
        <w:t>to</w:t>
      </w:r>
      <w:r w:rsidR="00093475">
        <w:t xml:space="preserve"> machine horizontally there is no room for a fixed guard to be mounted</w:t>
      </w:r>
      <w:r w:rsidR="00A62E42">
        <w:t xml:space="preserve">. </w:t>
      </w:r>
      <w:r w:rsidR="00086B4C" w:rsidRPr="0036502C">
        <w:t>Despite these drawbacks, their simplicity and compliance with regulatory standards make them a widely adopted solution in many workshops.</w:t>
      </w:r>
    </w:p>
    <w:p w14:paraId="52C77EF5" w14:textId="77777777" w:rsidR="00086B4C" w:rsidRPr="00086B4C" w:rsidRDefault="00086B4C" w:rsidP="0018182A"/>
    <w:p w14:paraId="212615BA" w14:textId="558700B6" w:rsidR="005930A4" w:rsidRDefault="005930A4" w:rsidP="001477D0">
      <w:pPr>
        <w:jc w:val="center"/>
      </w:pPr>
      <w:r w:rsidRPr="005930A4">
        <w:rPr>
          <w:noProof/>
        </w:rPr>
        <w:lastRenderedPageBreak/>
        <w:drawing>
          <wp:inline distT="0" distB="0" distL="0" distR="0" wp14:anchorId="14371B7C" wp14:editId="1E4FEC54">
            <wp:extent cx="4133716" cy="3431540"/>
            <wp:effectExtent l="0" t="0" r="635" b="0"/>
            <wp:docPr id="597419881" name="Picture 2" descr="A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19881" name="Picture 2" descr="A machine in a factory&#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9287" t="20162" r="8577"/>
                    <a:stretch/>
                  </pic:blipFill>
                  <pic:spPr bwMode="auto">
                    <a:xfrm>
                      <a:off x="0" y="0"/>
                      <a:ext cx="4134476" cy="3432171"/>
                    </a:xfrm>
                    <a:prstGeom prst="rect">
                      <a:avLst/>
                    </a:prstGeom>
                    <a:noFill/>
                    <a:ln>
                      <a:noFill/>
                    </a:ln>
                    <a:extLst>
                      <a:ext uri="{53640926-AAD7-44D8-BBD7-CCE9431645EC}">
                        <a14:shadowObscured xmlns:a14="http://schemas.microsoft.com/office/drawing/2010/main"/>
                      </a:ext>
                    </a:extLst>
                  </pic:spPr>
                </pic:pic>
              </a:graphicData>
            </a:graphic>
          </wp:inline>
        </w:drawing>
      </w:r>
    </w:p>
    <w:p w14:paraId="6C264EA3" w14:textId="2253A18A" w:rsidR="00A62E42" w:rsidRDefault="00A62E42" w:rsidP="001477D0">
      <w:pPr>
        <w:pStyle w:val="Caption"/>
        <w:jc w:val="center"/>
      </w:pPr>
      <w:bookmarkStart w:id="40" w:name="_Ref190765718"/>
      <w:bookmarkStart w:id="41" w:name="_Toc198454905"/>
      <w:r>
        <w:t xml:space="preserve">Figure </w:t>
      </w:r>
      <w:r>
        <w:fldChar w:fldCharType="begin"/>
      </w:r>
      <w:r>
        <w:instrText>SEQ Figure \* ARABIC</w:instrText>
      </w:r>
      <w:r>
        <w:fldChar w:fldCharType="separate"/>
      </w:r>
      <w:r w:rsidR="0012312E">
        <w:rPr>
          <w:noProof/>
        </w:rPr>
        <w:t>7</w:t>
      </w:r>
      <w:r>
        <w:fldChar w:fldCharType="end"/>
      </w:r>
      <w:bookmarkEnd w:id="40"/>
      <w:r>
        <w:t xml:space="preserve"> - Complex </w:t>
      </w:r>
      <w:r w:rsidR="00B46B77">
        <w:t>m</w:t>
      </w:r>
      <w:r>
        <w:t xml:space="preserve">illing </w:t>
      </w:r>
      <w:r w:rsidR="00B46B77">
        <w:t>m</w:t>
      </w:r>
      <w:r>
        <w:t xml:space="preserve">achine </w:t>
      </w:r>
      <w:r w:rsidR="00B46B77">
        <w:t>s</w:t>
      </w:r>
      <w:r>
        <w:t>etup in Custom Workshop</w:t>
      </w:r>
      <w:bookmarkEnd w:id="41"/>
    </w:p>
    <w:p w14:paraId="69459682" w14:textId="77777777" w:rsidR="00B46B77" w:rsidRPr="00B46B77" w:rsidRDefault="00B46B77" w:rsidP="00B46B77"/>
    <w:p w14:paraId="07B937FF" w14:textId="25A19511" w:rsidR="00B46B77" w:rsidRPr="0036502C" w:rsidRDefault="00B46B77" w:rsidP="00B46B77">
      <w:pPr>
        <w:pStyle w:val="Heading3"/>
        <w:rPr>
          <w:rStyle w:val="Heading3Char"/>
        </w:rPr>
      </w:pPr>
      <w:bookmarkStart w:id="42" w:name="_Toc198454720"/>
      <w:r>
        <w:rPr>
          <w:rStyle w:val="Heading3Char"/>
        </w:rPr>
        <w:t>Sliding i</w:t>
      </w:r>
      <w:r w:rsidRPr="0036502C">
        <w:rPr>
          <w:rStyle w:val="Heading3Char"/>
        </w:rPr>
        <w:t>nterlocked</w:t>
      </w:r>
      <w:r w:rsidR="005E71CA">
        <w:rPr>
          <w:rStyle w:val="Heading3Char"/>
        </w:rPr>
        <w:t xml:space="preserve"> door</w:t>
      </w:r>
      <w:r w:rsidRPr="0036502C">
        <w:rPr>
          <w:rStyle w:val="Heading3Char"/>
        </w:rPr>
        <w:t xml:space="preserve"> </w:t>
      </w:r>
      <w:r>
        <w:rPr>
          <w:rStyle w:val="Heading3Char"/>
        </w:rPr>
        <w:t>g</w:t>
      </w:r>
      <w:r w:rsidRPr="0036502C">
        <w:rPr>
          <w:rStyle w:val="Heading3Char"/>
        </w:rPr>
        <w:t>uards</w:t>
      </w:r>
      <w:bookmarkEnd w:id="42"/>
    </w:p>
    <w:p w14:paraId="67A5F465" w14:textId="5BB3D8BB" w:rsidR="00B46B77" w:rsidRPr="0036502C" w:rsidRDefault="005E71CA" w:rsidP="00B46B77">
      <w:pPr>
        <w:rPr>
          <w:lang w:eastAsia="en-GB"/>
        </w:rPr>
      </w:pPr>
      <w:r>
        <w:t>Sliding i</w:t>
      </w:r>
      <w:r w:rsidR="00B46B77" w:rsidRPr="0036502C">
        <w:t xml:space="preserve">nterlocked </w:t>
      </w:r>
      <w:r>
        <w:t xml:space="preserve">door </w:t>
      </w:r>
      <w:r w:rsidR="00B46B77" w:rsidRPr="0036502C">
        <w:t xml:space="preserve">guards prevent the machine from operating unless the </w:t>
      </w:r>
      <w:r w:rsidR="00A83719">
        <w:t>sliding</w:t>
      </w:r>
      <w:r>
        <w:t xml:space="preserve"> door</w:t>
      </w:r>
      <w:r w:rsidR="004C21B6">
        <w:t>s</w:t>
      </w:r>
      <w:r>
        <w:t xml:space="preserve"> are fully closed</w:t>
      </w:r>
      <w:r w:rsidR="00B46B77">
        <w:t xml:space="preserve">, see </w:t>
      </w:r>
      <w:r w:rsidR="00B46B77">
        <w:fldChar w:fldCharType="begin"/>
      </w:r>
      <w:r w:rsidR="00B46B77">
        <w:instrText xml:space="preserve"> REF _Ref190766256 \h </w:instrText>
      </w:r>
      <w:r w:rsidR="00B46B77">
        <w:fldChar w:fldCharType="separate"/>
      </w:r>
      <w:r w:rsidR="0012312E">
        <w:t xml:space="preserve">Figure </w:t>
      </w:r>
      <w:r w:rsidR="0012312E">
        <w:rPr>
          <w:noProof/>
        </w:rPr>
        <w:t>8</w:t>
      </w:r>
      <w:r w:rsidR="00B46B77">
        <w:fldChar w:fldCharType="end"/>
      </w:r>
      <w:r w:rsidR="00B46B77" w:rsidRPr="0036502C">
        <w:t xml:space="preserve">. These systems are common in CNC environments but are being adapted for manual machines to enhance safety. The integration of mechanical and electrical interlocking mechanisms ensures an elevated level of protection by physically or electronically linking machine operation to guard status. While </w:t>
      </w:r>
      <w:r w:rsidR="00140E84">
        <w:t xml:space="preserve">sliding </w:t>
      </w:r>
      <w:r w:rsidR="00B46B77" w:rsidRPr="0036502C">
        <w:t xml:space="preserve">interlocked </w:t>
      </w:r>
      <w:r w:rsidR="00140E84">
        <w:t xml:space="preserve">door </w:t>
      </w:r>
      <w:r w:rsidR="00B46B77" w:rsidRPr="0036502C">
        <w:t xml:space="preserve">guards significantly reduce the risk of operator exposure, they are more complex and costly than fixed </w:t>
      </w:r>
      <w:r w:rsidR="00140E84">
        <w:t>guards</w:t>
      </w:r>
      <w:r w:rsidR="00B46B77" w:rsidRPr="0036502C">
        <w:t>. Additionally, their mechanical or electrical components may be prone to failure, potentially causing machine downtime. It is noteworthy that interlocks are not mandated by HSE guidelines for manual milling machines, which may limit their adoption in certain settings.</w:t>
      </w:r>
    </w:p>
    <w:p w14:paraId="649DC0D3" w14:textId="77777777" w:rsidR="00B46B77" w:rsidRDefault="00B46B77" w:rsidP="00B46B77">
      <w:pPr>
        <w:jc w:val="center"/>
        <w:rPr>
          <w:lang w:eastAsia="en-GB"/>
        </w:rPr>
      </w:pPr>
      <w:r>
        <w:rPr>
          <w:noProof/>
        </w:rPr>
        <w:lastRenderedPageBreak/>
        <w:drawing>
          <wp:inline distT="0" distB="0" distL="0" distR="0" wp14:anchorId="4B204688" wp14:editId="303EA5A6">
            <wp:extent cx="3200400" cy="3223895"/>
            <wp:effectExtent l="0" t="0" r="0" b="0"/>
            <wp:docPr id="66914968" name="Picture 8" descr="A large machine with a yellow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14968" name="Picture 8" descr="A large machine with a yellow container&#10;&#10;Description automatically generated"/>
                    <pic:cNvPicPr>
                      <a:picLocks noChangeAspect="1" noChangeArrowheads="1"/>
                    </pic:cNvPicPr>
                  </pic:nvPicPr>
                  <pic:blipFill rotWithShape="1">
                    <a:blip r:embed="rId25">
                      <a:extLst>
                        <a:ext uri="{28A0092B-C50C-407E-A947-70E740481C1C}">
                          <a14:useLocalDpi xmlns:a14="http://schemas.microsoft.com/office/drawing/2010/main" val="0"/>
                        </a:ext>
                      </a:extLst>
                    </a:blip>
                    <a:srcRect l="22435" r="21726"/>
                    <a:stretch/>
                  </pic:blipFill>
                  <pic:spPr bwMode="auto">
                    <a:xfrm>
                      <a:off x="0" y="0"/>
                      <a:ext cx="3200400" cy="3223895"/>
                    </a:xfrm>
                    <a:prstGeom prst="rect">
                      <a:avLst/>
                    </a:prstGeom>
                    <a:noFill/>
                    <a:ln>
                      <a:noFill/>
                    </a:ln>
                    <a:extLst>
                      <a:ext uri="{53640926-AAD7-44D8-BBD7-CCE9431645EC}">
                        <a14:shadowObscured xmlns:a14="http://schemas.microsoft.com/office/drawing/2010/main"/>
                      </a:ext>
                    </a:extLst>
                  </pic:spPr>
                </pic:pic>
              </a:graphicData>
            </a:graphic>
          </wp:inline>
        </w:drawing>
      </w:r>
    </w:p>
    <w:p w14:paraId="12FB3B57" w14:textId="3EBF6E2F" w:rsidR="00B46B77" w:rsidRDefault="00B46B77" w:rsidP="00B46B77">
      <w:pPr>
        <w:pStyle w:val="Caption"/>
        <w:jc w:val="center"/>
      </w:pPr>
      <w:bookmarkStart w:id="43" w:name="_Ref190766256"/>
      <w:bookmarkStart w:id="44" w:name="_Toc198454906"/>
      <w:r>
        <w:t xml:space="preserve">Figure </w:t>
      </w:r>
      <w:r>
        <w:fldChar w:fldCharType="begin"/>
      </w:r>
      <w:r>
        <w:instrText>SEQ Figure \* ARABIC</w:instrText>
      </w:r>
      <w:r>
        <w:fldChar w:fldCharType="separate"/>
      </w:r>
      <w:r w:rsidR="0012312E">
        <w:rPr>
          <w:noProof/>
        </w:rPr>
        <w:t>8</w:t>
      </w:r>
      <w:r>
        <w:fldChar w:fldCharType="end"/>
      </w:r>
      <w:bookmarkEnd w:id="43"/>
      <w:r>
        <w:t xml:space="preserve"> - Interlocked Milling Machine Guard </w:t>
      </w:r>
      <w:r w:rsidRPr="007B5A01">
        <w:t>(PUWER Machinery Guarding, 2025b)</w:t>
      </w:r>
      <w:bookmarkEnd w:id="44"/>
    </w:p>
    <w:p w14:paraId="03303BAE" w14:textId="77777777" w:rsidR="00EB4B10" w:rsidRPr="0036502C" w:rsidRDefault="00EB4B10" w:rsidP="0018182A">
      <w:pPr>
        <w:rPr>
          <w:rStyle w:val="Heading3Char"/>
        </w:rPr>
      </w:pPr>
    </w:p>
    <w:p w14:paraId="6C6E45DE" w14:textId="4E1AC8DD" w:rsidR="00EB4B10" w:rsidRPr="0036502C" w:rsidRDefault="00EB4B10" w:rsidP="0018182A">
      <w:pPr>
        <w:pStyle w:val="Heading3"/>
        <w:rPr>
          <w:rStyle w:val="Heading3Char"/>
        </w:rPr>
      </w:pPr>
      <w:bookmarkStart w:id="45" w:name="_Toc198454721"/>
      <w:r w:rsidRPr="0036502C">
        <w:rPr>
          <w:rStyle w:val="Heading3Char"/>
        </w:rPr>
        <w:t xml:space="preserve">Adjustable </w:t>
      </w:r>
      <w:r w:rsidR="007A74B2">
        <w:rPr>
          <w:rStyle w:val="Heading3Char"/>
        </w:rPr>
        <w:t>i</w:t>
      </w:r>
      <w:r w:rsidR="00A7634A">
        <w:rPr>
          <w:rStyle w:val="Heading3Char"/>
        </w:rPr>
        <w:t xml:space="preserve">nterlocked </w:t>
      </w:r>
      <w:r w:rsidR="007A74B2">
        <w:rPr>
          <w:rStyle w:val="Heading3Char"/>
        </w:rPr>
        <w:t>g</w:t>
      </w:r>
      <w:r w:rsidRPr="0036502C">
        <w:rPr>
          <w:rStyle w:val="Heading3Char"/>
        </w:rPr>
        <w:t>uards</w:t>
      </w:r>
      <w:bookmarkEnd w:id="45"/>
    </w:p>
    <w:p w14:paraId="5D7B56AD" w14:textId="7FBCCB8C" w:rsidR="00EB4B10" w:rsidRPr="0036502C" w:rsidRDefault="00EB4B10" w:rsidP="0018182A">
      <w:pPr>
        <w:rPr>
          <w:lang w:eastAsia="en-GB"/>
        </w:rPr>
      </w:pPr>
      <w:r w:rsidRPr="0036502C">
        <w:rPr>
          <w:lang w:eastAsia="en-GB"/>
        </w:rPr>
        <w:t>Adjustable guards address the limitations of fixed systems by allowing operators to reposition or resize the guard based on the requirements of a specific machining operation</w:t>
      </w:r>
      <w:r w:rsidR="00BF1393">
        <w:rPr>
          <w:lang w:eastAsia="en-GB"/>
        </w:rPr>
        <w:t xml:space="preserve">, see </w:t>
      </w:r>
      <w:r w:rsidR="00BF1393">
        <w:rPr>
          <w:lang w:eastAsia="en-GB"/>
        </w:rPr>
        <w:fldChar w:fldCharType="begin"/>
      </w:r>
      <w:r w:rsidR="00BF1393">
        <w:rPr>
          <w:lang w:eastAsia="en-GB"/>
        </w:rPr>
        <w:instrText xml:space="preserve"> REF _Ref190766017 \h </w:instrText>
      </w:r>
      <w:r w:rsidR="00BF1393">
        <w:rPr>
          <w:lang w:eastAsia="en-GB"/>
        </w:rPr>
      </w:r>
      <w:r w:rsidR="00BF1393">
        <w:rPr>
          <w:lang w:eastAsia="en-GB"/>
        </w:rPr>
        <w:fldChar w:fldCharType="separate"/>
      </w:r>
      <w:r w:rsidR="0012312E">
        <w:t xml:space="preserve">Figure </w:t>
      </w:r>
      <w:r w:rsidR="0012312E">
        <w:rPr>
          <w:noProof/>
        </w:rPr>
        <w:t>9</w:t>
      </w:r>
      <w:r w:rsidR="00BF1393">
        <w:rPr>
          <w:lang w:eastAsia="en-GB"/>
        </w:rPr>
        <w:fldChar w:fldCharType="end"/>
      </w:r>
      <w:r w:rsidRPr="0036502C">
        <w:rPr>
          <w:lang w:eastAsia="en-GB"/>
        </w:rPr>
        <w:t>. This adaptability makes them particularly useful in environments where workpiece dimensions and machining configurations vary.</w:t>
      </w:r>
      <w:r w:rsidR="00DA41CD" w:rsidRPr="0036502C">
        <w:rPr>
          <w:lang w:eastAsia="en-GB"/>
        </w:rPr>
        <w:t xml:space="preserve"> </w:t>
      </w:r>
      <w:r w:rsidRPr="0036502C">
        <w:rPr>
          <w:lang w:eastAsia="en-GB"/>
        </w:rPr>
        <w:t>However, the reliance on manual adjustments introduces the risk of improper use or complete removal, potentially compromising safety. While adjustable guards offer a balance between flexibility and protection, their effectiveness is highly dependent on operator training and adherence to safety protocols.</w:t>
      </w:r>
    </w:p>
    <w:p w14:paraId="5FB91385" w14:textId="4E5FFD9D" w:rsidR="00EB4B10" w:rsidRDefault="00BD66DB" w:rsidP="001477D0">
      <w:pPr>
        <w:jc w:val="center"/>
        <w:rPr>
          <w:lang w:eastAsia="en-GB"/>
        </w:rPr>
      </w:pPr>
      <w:r>
        <w:rPr>
          <w:noProof/>
          <w:lang w:eastAsia="en-GB"/>
        </w:rPr>
        <w:lastRenderedPageBreak/>
        <w:drawing>
          <wp:inline distT="0" distB="0" distL="0" distR="0" wp14:anchorId="2C210990" wp14:editId="0C3D07F9">
            <wp:extent cx="4294859" cy="2415857"/>
            <wp:effectExtent l="0" t="0" r="0" b="3810"/>
            <wp:docPr id="8454323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06080" cy="2422169"/>
                    </a:xfrm>
                    <a:prstGeom prst="rect">
                      <a:avLst/>
                    </a:prstGeom>
                    <a:noFill/>
                  </pic:spPr>
                </pic:pic>
              </a:graphicData>
            </a:graphic>
          </wp:inline>
        </w:drawing>
      </w:r>
    </w:p>
    <w:p w14:paraId="2F5F0555" w14:textId="0BF98B57" w:rsidR="002D7756" w:rsidRDefault="00091C22" w:rsidP="001477D0">
      <w:pPr>
        <w:pStyle w:val="Caption"/>
        <w:jc w:val="center"/>
      </w:pPr>
      <w:bookmarkStart w:id="46" w:name="_Ref190766017"/>
      <w:bookmarkStart w:id="47" w:name="_Toc198454907"/>
      <w:r>
        <w:t xml:space="preserve">Figure </w:t>
      </w:r>
      <w:r>
        <w:fldChar w:fldCharType="begin"/>
      </w:r>
      <w:r>
        <w:instrText>SEQ Figure \* ARABIC</w:instrText>
      </w:r>
      <w:r>
        <w:fldChar w:fldCharType="separate"/>
      </w:r>
      <w:r w:rsidR="0012312E">
        <w:rPr>
          <w:noProof/>
        </w:rPr>
        <w:t>9</w:t>
      </w:r>
      <w:r>
        <w:fldChar w:fldCharType="end"/>
      </w:r>
      <w:bookmarkEnd w:id="46"/>
      <w:r>
        <w:t xml:space="preserve"> - Adjustable </w:t>
      </w:r>
      <w:r w:rsidR="00C409B3">
        <w:t>i</w:t>
      </w:r>
      <w:r w:rsidR="002338F1">
        <w:t xml:space="preserve">nterlocked </w:t>
      </w:r>
      <w:r w:rsidR="00C409B3">
        <w:t>g</w:t>
      </w:r>
      <w:r w:rsidR="002338F1">
        <w:t>uard</w:t>
      </w:r>
      <w:r w:rsidR="007768E0">
        <w:t xml:space="preserve"> </w:t>
      </w:r>
      <w:r w:rsidR="002D7756" w:rsidRPr="002D7756">
        <w:t>(PUWER Machinery Guarding, 2025a)</w:t>
      </w:r>
      <w:bookmarkEnd w:id="47"/>
    </w:p>
    <w:p w14:paraId="7EE12B5B" w14:textId="77777777" w:rsidR="00C409B3" w:rsidRPr="00C409B3" w:rsidRDefault="00C409B3" w:rsidP="00C409B3"/>
    <w:p w14:paraId="2B147B2E" w14:textId="4D3B50E6" w:rsidR="00DD7FDE" w:rsidRDefault="00B958DB" w:rsidP="0018182A">
      <w:pPr>
        <w:pStyle w:val="Heading3"/>
      </w:pPr>
      <w:bookmarkStart w:id="48" w:name="_Toc198454722"/>
      <w:r>
        <w:t>Injur</w:t>
      </w:r>
      <w:r w:rsidR="00842854">
        <w:t>y</w:t>
      </w:r>
      <w:r>
        <w:t xml:space="preserve"> rates before and after guarding sys</w:t>
      </w:r>
      <w:r w:rsidR="00322078">
        <w:t>tems</w:t>
      </w:r>
      <w:bookmarkEnd w:id="48"/>
    </w:p>
    <w:p w14:paraId="15A622AD" w14:textId="375F6380" w:rsidR="00C52D09" w:rsidRPr="00C02251" w:rsidRDefault="0027553F" w:rsidP="0018182A">
      <w:r>
        <w:t>Despite the irony</w:t>
      </w:r>
      <w:r w:rsidR="00C76508">
        <w:t>,</w:t>
      </w:r>
      <w:r>
        <w:t xml:space="preserve"> e</w:t>
      </w:r>
      <w:r w:rsidR="00C52D09">
        <w:t xml:space="preserve">quipment guarding itself can cause injury. </w:t>
      </w:r>
      <w:r w:rsidR="00C52D09" w:rsidRPr="00C02251">
        <w:t>Handling heavy steel guards can cause injuries,</w:t>
      </w:r>
      <w:r w:rsidR="003E3836">
        <w:t xml:space="preserve"> as illustrated in </w:t>
      </w:r>
      <w:r w:rsidR="003E3836">
        <w:fldChar w:fldCharType="begin"/>
      </w:r>
      <w:r w:rsidR="003E3836">
        <w:instrText xml:space="preserve"> REF _Ref197881552 \h </w:instrText>
      </w:r>
      <w:r w:rsidR="003E3836">
        <w:fldChar w:fldCharType="separate"/>
      </w:r>
      <w:r w:rsidR="0012312E">
        <w:t xml:space="preserve">Figure </w:t>
      </w:r>
      <w:r w:rsidR="0012312E">
        <w:rPr>
          <w:noProof/>
        </w:rPr>
        <w:t>10</w:t>
      </w:r>
      <w:r w:rsidR="003E3836">
        <w:fldChar w:fldCharType="end"/>
      </w:r>
      <w:r w:rsidR="003E3836">
        <w:t xml:space="preserve"> it accounts for almost half of the guard caused injuries.</w:t>
      </w:r>
      <w:r w:rsidR="00C52D09" w:rsidRPr="00C02251">
        <w:t xml:space="preserve"> Ensuring guards are the correct size and consulting specialists can prevent additional hazards. Back plates can stop reaching around guards and proper installation and continuous training can prevent guards from being removed during operation. Interlocked guards may be necessary for some applications. Lastly, guards should never be used as steps and employees should be reminded of proper guard care during safety meetings.</w:t>
      </w:r>
    </w:p>
    <w:p w14:paraId="218D032B" w14:textId="77777777" w:rsidR="00C52D09" w:rsidRDefault="00C52D09" w:rsidP="009B1676">
      <w:pPr>
        <w:jc w:val="center"/>
      </w:pPr>
      <w:r>
        <w:rPr>
          <w:noProof/>
        </w:rPr>
        <w:drawing>
          <wp:inline distT="0" distB="0" distL="0" distR="0" wp14:anchorId="79B62E23" wp14:editId="0FB47A66">
            <wp:extent cx="4091940" cy="2717382"/>
            <wp:effectExtent l="19050" t="19050" r="22860" b="26035"/>
            <wp:docPr id="754113640" name="Picture 1" descr="Injuries Related to Equipment Guar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juries Related to Equipment Guardi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095461" cy="2719720"/>
                    </a:xfrm>
                    <a:prstGeom prst="rect">
                      <a:avLst/>
                    </a:prstGeom>
                    <a:noFill/>
                    <a:ln>
                      <a:solidFill>
                        <a:schemeClr val="tx1"/>
                      </a:solidFill>
                    </a:ln>
                  </pic:spPr>
                </pic:pic>
              </a:graphicData>
            </a:graphic>
          </wp:inline>
        </w:drawing>
      </w:r>
    </w:p>
    <w:p w14:paraId="39BF4490" w14:textId="67E2D412" w:rsidR="00C52D09" w:rsidRDefault="00C52D09" w:rsidP="009B1676">
      <w:pPr>
        <w:pStyle w:val="Caption"/>
        <w:jc w:val="center"/>
      </w:pPr>
      <w:bookmarkStart w:id="49" w:name="_Ref197881552"/>
      <w:bookmarkStart w:id="50" w:name="_Toc198454908"/>
      <w:r>
        <w:t xml:space="preserve">Figure </w:t>
      </w:r>
      <w:r>
        <w:fldChar w:fldCharType="begin"/>
      </w:r>
      <w:r>
        <w:instrText>SEQ Figure \* ARABIC</w:instrText>
      </w:r>
      <w:r>
        <w:fldChar w:fldCharType="separate"/>
      </w:r>
      <w:r w:rsidR="0012312E">
        <w:rPr>
          <w:noProof/>
        </w:rPr>
        <w:t>10</w:t>
      </w:r>
      <w:r>
        <w:fldChar w:fldCharType="end"/>
      </w:r>
      <w:bookmarkEnd w:id="49"/>
      <w:r>
        <w:t xml:space="preserve"> - </w:t>
      </w:r>
      <w:r w:rsidRPr="00990F84">
        <w:t>Injuries Related to Guarding</w:t>
      </w:r>
      <w:r>
        <w:t xml:space="preserve"> </w:t>
      </w:r>
      <w:r w:rsidRPr="00990F84">
        <w:t>(Machine Guard &amp; Cover Co., 2016)</w:t>
      </w:r>
      <w:bookmarkEnd w:id="50"/>
    </w:p>
    <w:p w14:paraId="5E54DE73" w14:textId="77777777" w:rsidR="00772DAC" w:rsidRPr="00772DAC" w:rsidRDefault="00772DAC" w:rsidP="009B1676">
      <w:pPr>
        <w:jc w:val="center"/>
      </w:pPr>
    </w:p>
    <w:p w14:paraId="567EE14B" w14:textId="1E75519E" w:rsidR="006747CE" w:rsidRDefault="00B3712F" w:rsidP="0018182A">
      <w:r>
        <w:lastRenderedPageBreak/>
        <w:t xml:space="preserve">Gaddis (2024) reports a 13–23% improvement in safety scores following the implementation of machine guarding. However, this data is drawn from small fabrication shops using primarily fixed guards. In contrast, the findings of this study suggest that adjustable interlocked guards offer greater operator acceptance and efficiency in prototyping environments where setup variability is higher. </w:t>
      </w:r>
      <w:r w:rsidR="006747CE">
        <w:t>Whil</w:t>
      </w:r>
      <w:r>
        <w:t>st</w:t>
      </w:r>
      <w:r w:rsidR="006747CE">
        <w:t xml:space="preserve"> direct statistical evidence may be scarce, the consensus</w:t>
      </w:r>
      <w:r w:rsidR="00061A53">
        <w:t xml:space="preserve"> among</w:t>
      </w:r>
      <w:r w:rsidR="006747CE">
        <w:t xml:space="preserve"> organisations underscores the importance of guards in machine safety and preventing injuries</w:t>
      </w:r>
      <w:r w:rsidR="00BD65DA">
        <w:t xml:space="preserve"> (Murray, 2022)</w:t>
      </w:r>
      <w:r w:rsidR="006747CE">
        <w:t>.</w:t>
      </w:r>
    </w:p>
    <w:p w14:paraId="5ACD3033" w14:textId="77777777" w:rsidR="00E11937" w:rsidRPr="00DD7FDE" w:rsidRDefault="00E11937" w:rsidP="0018182A"/>
    <w:p w14:paraId="45AA8572" w14:textId="00A37543" w:rsidR="00EB4B10" w:rsidRPr="0036502C" w:rsidRDefault="00FF175F" w:rsidP="0018182A">
      <w:pPr>
        <w:pStyle w:val="Heading3"/>
        <w:rPr>
          <w:rStyle w:val="Heading3Char"/>
        </w:rPr>
      </w:pPr>
      <w:bookmarkStart w:id="51" w:name="_Toc198454723"/>
      <w:r>
        <w:rPr>
          <w:rStyle w:val="Heading3Char"/>
        </w:rPr>
        <w:t>Summary</w:t>
      </w:r>
      <w:bookmarkEnd w:id="51"/>
    </w:p>
    <w:p w14:paraId="39CE4B6B" w14:textId="4FB099A9" w:rsidR="00EB4B10" w:rsidRPr="0036502C" w:rsidRDefault="00EB4B10" w:rsidP="0018182A">
      <w:pPr>
        <w:rPr>
          <w:lang w:eastAsia="en-GB"/>
        </w:rPr>
      </w:pPr>
      <w:r w:rsidRPr="0036502C">
        <w:rPr>
          <w:lang w:eastAsia="en-GB"/>
        </w:rPr>
        <w:t>Guarding systems for vertical milling machines must balance operator safety with operational efficiency. While fixed guards remain the most straightforward and compliant solution, adjustable and interlocked guards offer greater flexibility for dynamic machining environments.</w:t>
      </w:r>
      <w:r w:rsidR="007505AE">
        <w:rPr>
          <w:lang w:eastAsia="en-GB"/>
        </w:rPr>
        <w:t xml:space="preserve"> The pros and cons for each of </w:t>
      </w:r>
      <w:r w:rsidR="00FF175F">
        <w:rPr>
          <w:lang w:eastAsia="en-GB"/>
        </w:rPr>
        <w:t>these solutions</w:t>
      </w:r>
      <w:r w:rsidR="007505AE">
        <w:rPr>
          <w:lang w:eastAsia="en-GB"/>
        </w:rPr>
        <w:t xml:space="preserve"> can be seen below in </w:t>
      </w:r>
      <w:r w:rsidR="007505AE">
        <w:rPr>
          <w:lang w:eastAsia="en-GB"/>
        </w:rPr>
        <w:fldChar w:fldCharType="begin"/>
      </w:r>
      <w:r w:rsidR="007505AE">
        <w:rPr>
          <w:lang w:eastAsia="en-GB"/>
        </w:rPr>
        <w:instrText xml:space="preserve"> REF _Ref190845003 \h </w:instrText>
      </w:r>
      <w:r w:rsidR="007505AE">
        <w:rPr>
          <w:lang w:eastAsia="en-GB"/>
        </w:rPr>
      </w:r>
      <w:r w:rsidR="007505AE">
        <w:rPr>
          <w:lang w:eastAsia="en-GB"/>
        </w:rPr>
        <w:fldChar w:fldCharType="separate"/>
      </w:r>
      <w:r w:rsidR="0012312E">
        <w:t xml:space="preserve">Table </w:t>
      </w:r>
      <w:r w:rsidR="0012312E">
        <w:rPr>
          <w:noProof/>
        </w:rPr>
        <w:t>1</w:t>
      </w:r>
      <w:r w:rsidR="007505AE">
        <w:rPr>
          <w:lang w:eastAsia="en-GB"/>
        </w:rPr>
        <w:fldChar w:fldCharType="end"/>
      </w:r>
      <w:r w:rsidR="007505AE">
        <w:rPr>
          <w:lang w:eastAsia="en-GB"/>
        </w:rPr>
        <w:t>.</w:t>
      </w:r>
      <w:r w:rsidRPr="0036502C">
        <w:rPr>
          <w:lang w:eastAsia="en-GB"/>
        </w:rPr>
        <w:t xml:space="preserve"> Future research should explore the long-term performance of self-adjusting guards and investigate strategies for cost reduction and integration into existing machinery.</w:t>
      </w:r>
    </w:p>
    <w:p w14:paraId="3F02C589" w14:textId="77777777" w:rsidR="007C2055" w:rsidRDefault="007C2055" w:rsidP="000B0A2D">
      <w:pPr>
        <w:jc w:val="center"/>
      </w:pPr>
    </w:p>
    <w:p w14:paraId="24BF2AB0" w14:textId="0F30394A" w:rsidR="00623347" w:rsidRDefault="005719DB" w:rsidP="000B0A2D">
      <w:pPr>
        <w:pStyle w:val="Caption"/>
        <w:jc w:val="center"/>
      </w:pPr>
      <w:bookmarkStart w:id="52" w:name="_Ref190845003"/>
      <w:bookmarkStart w:id="53" w:name="_Ref190844998"/>
      <w:bookmarkStart w:id="54" w:name="_Toc198452399"/>
      <w:r>
        <w:t xml:space="preserve">Table </w:t>
      </w:r>
      <w:r>
        <w:fldChar w:fldCharType="begin"/>
      </w:r>
      <w:r>
        <w:instrText>SEQ Table \* ARABIC</w:instrText>
      </w:r>
      <w:r>
        <w:fldChar w:fldCharType="separate"/>
      </w:r>
      <w:r w:rsidR="0012312E">
        <w:rPr>
          <w:noProof/>
        </w:rPr>
        <w:t>1</w:t>
      </w:r>
      <w:r>
        <w:fldChar w:fldCharType="end"/>
      </w:r>
      <w:bookmarkEnd w:id="52"/>
      <w:r>
        <w:t xml:space="preserve"> - Guarding Systems Pros </w:t>
      </w:r>
      <w:bookmarkEnd w:id="53"/>
      <w:r w:rsidR="007505AE">
        <w:t>&amp; Cons</w:t>
      </w:r>
      <w:bookmarkEnd w:id="54"/>
    </w:p>
    <w:p w14:paraId="274545E7" w14:textId="52EAE5C3" w:rsidR="000B0A2D" w:rsidRPr="000B0A2D" w:rsidRDefault="00FC0208" w:rsidP="00FC0208">
      <w:r w:rsidRPr="005719DB">
        <w:rPr>
          <w:noProof/>
        </w:rPr>
        <w:drawing>
          <wp:anchor distT="0" distB="0" distL="114300" distR="114300" simplePos="0" relativeHeight="251658242" behindDoc="0" locked="0" layoutInCell="1" allowOverlap="1" wp14:anchorId="187D4987" wp14:editId="12236412">
            <wp:simplePos x="0" y="0"/>
            <wp:positionH relativeFrom="column">
              <wp:posOffset>0</wp:posOffset>
            </wp:positionH>
            <wp:positionV relativeFrom="paragraph">
              <wp:posOffset>0</wp:posOffset>
            </wp:positionV>
            <wp:extent cx="5731510" cy="1592580"/>
            <wp:effectExtent l="0" t="0" r="2540" b="7620"/>
            <wp:wrapTopAndBottom/>
            <wp:docPr id="554298431"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298431" name="Picture 1" descr="A table with text on i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1592580"/>
                    </a:xfrm>
                    <a:prstGeom prst="rect">
                      <a:avLst/>
                    </a:prstGeom>
                  </pic:spPr>
                </pic:pic>
              </a:graphicData>
            </a:graphic>
          </wp:anchor>
        </w:drawing>
      </w:r>
    </w:p>
    <w:p w14:paraId="35545615" w14:textId="77777777" w:rsidR="00A61106" w:rsidRPr="0036502C" w:rsidRDefault="00A61106" w:rsidP="0018182A">
      <w:pPr>
        <w:pStyle w:val="Heading2"/>
      </w:pPr>
      <w:bookmarkStart w:id="55" w:name="_Toc198454724"/>
      <w:r w:rsidRPr="0036502C">
        <w:t>Relevant Enterprises</w:t>
      </w:r>
      <w:bookmarkEnd w:id="55"/>
    </w:p>
    <w:p w14:paraId="7F774628" w14:textId="77777777" w:rsidR="00A61106" w:rsidRPr="0036502C" w:rsidRDefault="00A61106" w:rsidP="0018182A">
      <w:pPr>
        <w:pStyle w:val="Heading3"/>
      </w:pPr>
      <w:bookmarkStart w:id="56" w:name="_Toc198454725"/>
      <w:proofErr w:type="spellStart"/>
      <w:r w:rsidRPr="0036502C">
        <w:t>Sawstop</w:t>
      </w:r>
      <w:bookmarkEnd w:id="56"/>
      <w:proofErr w:type="spellEnd"/>
    </w:p>
    <w:p w14:paraId="1DCB6744" w14:textId="2159FA86" w:rsidR="00A61106" w:rsidRDefault="00A61106" w:rsidP="0018182A">
      <w:r>
        <w:t>SawStop technology for power saws was introduced in 2000 with the aim of preventing severe injuries by stopping the blade almost instantly upon detecting human skin contact</w:t>
      </w:r>
      <w:r w:rsidR="004B5A2A">
        <w:t xml:space="preserve">, see </w:t>
      </w:r>
      <w:r w:rsidR="004B5A2A">
        <w:fldChar w:fldCharType="begin"/>
      </w:r>
      <w:r w:rsidR="004B5A2A">
        <w:instrText xml:space="preserve"> REF _Ref190771122 \h </w:instrText>
      </w:r>
      <w:r w:rsidR="004B5A2A">
        <w:fldChar w:fldCharType="separate"/>
      </w:r>
      <w:r w:rsidR="0012312E">
        <w:t xml:space="preserve">Figure </w:t>
      </w:r>
      <w:r w:rsidR="0012312E">
        <w:rPr>
          <w:noProof/>
        </w:rPr>
        <w:t>11</w:t>
      </w:r>
      <w:r w:rsidR="004B5A2A">
        <w:fldChar w:fldCharType="end"/>
      </w:r>
      <w:r>
        <w:t>. According to Stoll (2019), this technology has reportedly saved over 6,000 fingers. The system uses an electrical signal to sense when the blade touches skin, triggering a brake mechanism that halts the blade within milliseconds (Saving fingers with SawStop, 2005).</w:t>
      </w:r>
    </w:p>
    <w:p w14:paraId="1F456390" w14:textId="77777777" w:rsidR="00A61106" w:rsidRDefault="00A61106" w:rsidP="0018182A">
      <w:r>
        <w:lastRenderedPageBreak/>
        <w:t>The widespread adoption of SawStop in both professional and amateur woodworking settings suggests its effectiveness in reducing saw-related injuries and setting a new standard for power tool safety. However, it is important to critically evaluate these claims and consider independent studies and user experiences to fully understand the impact of SawStop technology.</w:t>
      </w:r>
    </w:p>
    <w:p w14:paraId="44094635" w14:textId="592547C6" w:rsidR="00A61106" w:rsidRDefault="00A61106" w:rsidP="0018182A">
      <w:r>
        <w:t>The technology behind SawStop is detailed in Patent US7055417B1,</w:t>
      </w:r>
      <w:r w:rsidR="00464A2B">
        <w:t xml:space="preserve"> which was</w:t>
      </w:r>
      <w:r>
        <w:t xml:space="preserve"> granted on June 6, 2006, to inventor Stephen F. Gass and assigned to SD3 LLC (now SawStop Holding LLC). This patent describes the mechanism that enables the rapid response of the SawStop system, including the use of a spring-loaded brake pawl that engages the blade upon skin contact (Gass, 2006).</w:t>
      </w:r>
    </w:p>
    <w:p w14:paraId="32D73041" w14:textId="77777777" w:rsidR="00A61106" w:rsidRPr="0036502C" w:rsidRDefault="00A61106" w:rsidP="000B0A2D">
      <w:pPr>
        <w:jc w:val="center"/>
      </w:pPr>
      <w:r>
        <w:rPr>
          <w:noProof/>
        </w:rPr>
        <w:drawing>
          <wp:inline distT="0" distB="0" distL="0" distR="0" wp14:anchorId="52D06062" wp14:editId="1F0E5F41">
            <wp:extent cx="4324350" cy="2882740"/>
            <wp:effectExtent l="0" t="0" r="0" b="0"/>
            <wp:docPr id="261295129" name="Picture 14" descr="How does SawStop work? Find out more today | SawS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ow does SawStop work? Find out more today | SawStop"/>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331654" cy="2887609"/>
                    </a:xfrm>
                    <a:prstGeom prst="rect">
                      <a:avLst/>
                    </a:prstGeom>
                    <a:noFill/>
                    <a:ln>
                      <a:noFill/>
                    </a:ln>
                  </pic:spPr>
                </pic:pic>
              </a:graphicData>
            </a:graphic>
          </wp:inline>
        </w:drawing>
      </w:r>
    </w:p>
    <w:p w14:paraId="0462EEA8" w14:textId="21EF8FED" w:rsidR="00A61106" w:rsidRDefault="00A61106" w:rsidP="000B0A2D">
      <w:pPr>
        <w:pStyle w:val="Caption"/>
        <w:jc w:val="center"/>
      </w:pPr>
      <w:bookmarkStart w:id="57" w:name="_Ref190771122"/>
      <w:bookmarkStart w:id="58" w:name="_Toc198454909"/>
      <w:r>
        <w:t xml:space="preserve">Figure </w:t>
      </w:r>
      <w:r>
        <w:fldChar w:fldCharType="begin"/>
      </w:r>
      <w:r>
        <w:instrText>SEQ Figure \* ARABIC</w:instrText>
      </w:r>
      <w:r>
        <w:fldChar w:fldCharType="separate"/>
      </w:r>
      <w:r w:rsidR="0012312E">
        <w:rPr>
          <w:noProof/>
        </w:rPr>
        <w:t>11</w:t>
      </w:r>
      <w:r>
        <w:fldChar w:fldCharType="end"/>
      </w:r>
      <w:bookmarkEnd w:id="57"/>
      <w:r>
        <w:t xml:space="preserve"> - SawStop Break Mechanism </w:t>
      </w:r>
      <w:r w:rsidRPr="00EC1DBD">
        <w:t>(SawStop, 2025)</w:t>
      </w:r>
      <w:bookmarkEnd w:id="58"/>
    </w:p>
    <w:p w14:paraId="76D180E9" w14:textId="77777777" w:rsidR="000B0A2D" w:rsidRPr="000B0A2D" w:rsidRDefault="000B0A2D" w:rsidP="000B0A2D"/>
    <w:p w14:paraId="626A499E" w14:textId="77777777" w:rsidR="00A61106" w:rsidRPr="0036502C" w:rsidRDefault="00A61106" w:rsidP="0018182A">
      <w:pPr>
        <w:pStyle w:val="Heading3"/>
      </w:pPr>
      <w:bookmarkStart w:id="59" w:name="_Toc198454726"/>
      <w:r w:rsidRPr="0036502C">
        <w:t>BladeStop</w:t>
      </w:r>
      <w:bookmarkEnd w:id="59"/>
    </w:p>
    <w:p w14:paraId="22972125" w14:textId="5E491870" w:rsidR="00A61106" w:rsidRDefault="00A61106" w:rsidP="0018182A">
      <w:r w:rsidRPr="0036502C">
        <w:t>BladeStop, developed by Scott Technology, is an advanced safety system designed for bandsaws, primarily used in meat processing and industrial applications. Recogni</w:t>
      </w:r>
      <w:r>
        <w:t>s</w:t>
      </w:r>
      <w:r w:rsidRPr="0036502C">
        <w:t xml:space="preserve">ed globally for its rapid response time, BladeStop can halt the blade in less than 10 milliseconds upon detecting contact with an operator </w:t>
      </w:r>
      <w:r w:rsidRPr="000F4967">
        <w:t>(Scott Automation, 2025)</w:t>
      </w:r>
      <w:r w:rsidRPr="0036502C">
        <w:t>. This system employs a dual-sensing mechanism that combines visual detection and full-body sensing to ensure maximum safety</w:t>
      </w:r>
      <w:r w:rsidR="00A343CB">
        <w:t xml:space="preserve">, see </w:t>
      </w:r>
      <w:r w:rsidR="00A343CB">
        <w:fldChar w:fldCharType="begin"/>
      </w:r>
      <w:r w:rsidR="00A343CB">
        <w:instrText xml:space="preserve"> REF _Ref198455131 \h </w:instrText>
      </w:r>
      <w:r w:rsidR="00A343CB">
        <w:fldChar w:fldCharType="separate"/>
      </w:r>
      <w:r w:rsidR="0012312E">
        <w:t xml:space="preserve">Figure </w:t>
      </w:r>
      <w:r w:rsidR="0012312E">
        <w:rPr>
          <w:noProof/>
        </w:rPr>
        <w:t>12</w:t>
      </w:r>
      <w:r w:rsidR="00A343CB">
        <w:fldChar w:fldCharType="end"/>
      </w:r>
      <w:r w:rsidRPr="0036502C">
        <w:t>. The visual system triggers a stop when an operator enters the danger zone, while the body sensing system uses a tether connected to the operator's waist to detect contact (Scott Automation, 2017).</w:t>
      </w:r>
    </w:p>
    <w:p w14:paraId="1ADF4DC1" w14:textId="77777777" w:rsidR="00A61106" w:rsidRDefault="00A61106" w:rsidP="000B0A2D">
      <w:pPr>
        <w:jc w:val="center"/>
      </w:pPr>
      <w:r>
        <w:rPr>
          <w:noProof/>
        </w:rPr>
        <w:lastRenderedPageBreak/>
        <w:drawing>
          <wp:inline distT="0" distB="0" distL="0" distR="0" wp14:anchorId="0568F751" wp14:editId="2EFD8049">
            <wp:extent cx="5286375" cy="2973513"/>
            <wp:effectExtent l="0" t="0" r="0" b="0"/>
            <wp:docPr id="531302297" name="Picture 15" descr="BladeStop™ Series II, Reducing Bandsaw Injuries in the Meat Indust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BladeStop™ Series II, Reducing Bandsaw Injuries in the Meat Industry ..."/>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91900" cy="2976620"/>
                    </a:xfrm>
                    <a:prstGeom prst="rect">
                      <a:avLst/>
                    </a:prstGeom>
                    <a:noFill/>
                    <a:ln>
                      <a:noFill/>
                    </a:ln>
                  </pic:spPr>
                </pic:pic>
              </a:graphicData>
            </a:graphic>
          </wp:inline>
        </w:drawing>
      </w:r>
    </w:p>
    <w:p w14:paraId="03B69944" w14:textId="1AF023F2" w:rsidR="00A61106" w:rsidRDefault="00A61106" w:rsidP="000B0A2D">
      <w:pPr>
        <w:pStyle w:val="Caption"/>
        <w:jc w:val="center"/>
      </w:pPr>
      <w:bookmarkStart w:id="60" w:name="_Ref198455131"/>
      <w:bookmarkStart w:id="61" w:name="_Toc198454910"/>
      <w:r>
        <w:t xml:space="preserve">Figure </w:t>
      </w:r>
      <w:r>
        <w:fldChar w:fldCharType="begin"/>
      </w:r>
      <w:r>
        <w:instrText>SEQ Figure \* ARABIC</w:instrText>
      </w:r>
      <w:r>
        <w:fldChar w:fldCharType="separate"/>
      </w:r>
      <w:r w:rsidR="0012312E">
        <w:rPr>
          <w:noProof/>
        </w:rPr>
        <w:t>12</w:t>
      </w:r>
      <w:r>
        <w:fldChar w:fldCharType="end"/>
      </w:r>
      <w:bookmarkEnd w:id="60"/>
      <w:r>
        <w:t xml:space="preserve"> - BladeStop safety systems </w:t>
      </w:r>
      <w:r w:rsidRPr="00217701">
        <w:t>(Scott Automation, 2017)</w:t>
      </w:r>
      <w:bookmarkEnd w:id="61"/>
    </w:p>
    <w:p w14:paraId="0F22895E" w14:textId="77777777" w:rsidR="00A61106" w:rsidRPr="00D55D7C" w:rsidRDefault="00A61106" w:rsidP="0018182A"/>
    <w:p w14:paraId="3AFC8F73" w14:textId="77777777" w:rsidR="00A61106" w:rsidRDefault="00A61106" w:rsidP="0018182A">
      <w:r w:rsidRPr="0036502C">
        <w:t xml:space="preserve">The principles behind </w:t>
      </w:r>
      <w:proofErr w:type="spellStart"/>
      <w:r w:rsidRPr="0036502C">
        <w:t>BladeStop's</w:t>
      </w:r>
      <w:proofErr w:type="spellEnd"/>
      <w:r w:rsidRPr="0036502C">
        <w:t xml:space="preserve"> technology could be highly relevant to improving the safety of manual milling machines. Milling machines, which involve high-speed rotating tools, pose significant risks to operators. By integrating a similar dual-sensing mechanism, milling machines could benefit from rapid response, enhanced safety zones and full body sensing.</w:t>
      </w:r>
    </w:p>
    <w:p w14:paraId="06180061" w14:textId="77777777" w:rsidR="00A61106" w:rsidRDefault="00A61106" w:rsidP="0018182A"/>
    <w:p w14:paraId="61D3354B" w14:textId="77777777" w:rsidR="00A61106" w:rsidRDefault="00A61106" w:rsidP="0018182A">
      <w:pPr>
        <w:pStyle w:val="Heading3"/>
      </w:pPr>
      <w:bookmarkStart w:id="62" w:name="_Toc198454727"/>
      <w:r>
        <w:t>Summary of relevant enterprises</w:t>
      </w:r>
      <w:bookmarkEnd w:id="62"/>
    </w:p>
    <w:p w14:paraId="7EB076F4" w14:textId="77777777" w:rsidR="00A61106" w:rsidRPr="00A32BBB" w:rsidRDefault="00A61106" w:rsidP="0018182A">
      <w:r>
        <w:t>C</w:t>
      </w:r>
      <w:r w:rsidRPr="00AF3C28">
        <w:t>ompan</w:t>
      </w:r>
      <w:r>
        <w:t>ies</w:t>
      </w:r>
      <w:r w:rsidRPr="00AF3C28">
        <w:t xml:space="preserve"> like Renishaw could enhance the safety of manual milling machines in their manufacturing facilities by integrating advanced safety systems such as SawStop and Scott Automation's BladeStop. These technologies, which rapidly stop blades upon detecting human skin contact, could be adapted to milling machines to prevent severe injuries. By improving hazard detection and response times, Renishaw could create safer working environments, ensure compliance with safety regulations, enhance operational efficiency, and contribute to the overall productivity and sustainability of their manufacturing processes.</w:t>
      </w:r>
    </w:p>
    <w:p w14:paraId="32E35C65" w14:textId="77777777" w:rsidR="005719DB" w:rsidRPr="0036502C" w:rsidRDefault="005719DB" w:rsidP="0018182A"/>
    <w:p w14:paraId="4FF23237" w14:textId="4FE8B185" w:rsidR="001011A8" w:rsidRDefault="00447435" w:rsidP="0018182A">
      <w:pPr>
        <w:pStyle w:val="Heading1"/>
      </w:pPr>
      <w:bookmarkStart w:id="63" w:name="_Toc198454728"/>
      <w:r>
        <w:lastRenderedPageBreak/>
        <w:t>Evaluation and F</w:t>
      </w:r>
      <w:r w:rsidR="00801952">
        <w:t xml:space="preserve">inal </w:t>
      </w:r>
      <w:r>
        <w:t>Solution</w:t>
      </w:r>
      <w:bookmarkEnd w:id="63"/>
    </w:p>
    <w:p w14:paraId="798235FA" w14:textId="0F6FDC69" w:rsidR="00C3438C" w:rsidRDefault="0052434B" w:rsidP="0018182A">
      <w:pPr>
        <w:pStyle w:val="Heading2"/>
      </w:pPr>
      <w:bookmarkStart w:id="64" w:name="_Toc198454729"/>
      <w:r>
        <w:t>Alternative</w:t>
      </w:r>
      <w:r w:rsidR="007739C7">
        <w:t xml:space="preserve"> </w:t>
      </w:r>
      <w:r>
        <w:t>sa</w:t>
      </w:r>
      <w:r w:rsidR="007739C7">
        <w:t xml:space="preserve">fety </w:t>
      </w:r>
      <w:r>
        <w:t>s</w:t>
      </w:r>
      <w:r w:rsidR="007739C7">
        <w:t>ystems</w:t>
      </w:r>
      <w:bookmarkEnd w:id="64"/>
    </w:p>
    <w:p w14:paraId="013B5B34" w14:textId="5771BC02" w:rsidR="007F0C28" w:rsidRDefault="00EA7408" w:rsidP="0018182A">
      <w:r w:rsidRPr="00EA7408">
        <w:t xml:space="preserve">In addition to traditional guarding methods, this section explores advanced safety systems for manual milling machines. These systems incorporate significant advancements in both hardware and software, potentially enhancing the safety of manual milling operations. By evaluating these </w:t>
      </w:r>
      <w:r w:rsidR="00635BD0">
        <w:t>systems</w:t>
      </w:r>
      <w:r w:rsidRPr="00EA7408">
        <w:t xml:space="preserve">, the project aims to determine their effectiveness in improving hazard detection and response, thereby reducing the risk of accidents and injuries. Moreover, these systems contribute to increased operational efficiency and ensure compliance with evolving safety regulations. Integrating these solutions could not only improve operator protection but also enhance the overall productivity and </w:t>
      </w:r>
      <w:r w:rsidR="00A46CB2">
        <w:t>user comfort</w:t>
      </w:r>
      <w:r w:rsidRPr="00EA7408">
        <w:t>.</w:t>
      </w:r>
    </w:p>
    <w:p w14:paraId="280C94B6" w14:textId="77777777" w:rsidR="00EA7408" w:rsidRPr="007F0C28" w:rsidRDefault="00EA7408" w:rsidP="0018182A"/>
    <w:p w14:paraId="0664F316" w14:textId="533B9564" w:rsidR="00EB4B10" w:rsidRPr="0036502C" w:rsidRDefault="00EB4B10" w:rsidP="0018182A">
      <w:pPr>
        <w:pStyle w:val="Heading3"/>
      </w:pPr>
      <w:bookmarkStart w:id="65" w:name="_Toc198454730"/>
      <w:r w:rsidRPr="0036502C">
        <w:t xml:space="preserve">Passive </w:t>
      </w:r>
      <w:r w:rsidR="0052434B">
        <w:t>i</w:t>
      </w:r>
      <w:r w:rsidRPr="0036502C">
        <w:t xml:space="preserve">nfrared </w:t>
      </w:r>
      <w:r w:rsidR="0052434B">
        <w:t>s</w:t>
      </w:r>
      <w:r w:rsidRPr="0036502C">
        <w:t>ensors</w:t>
      </w:r>
      <w:r w:rsidR="0052434B">
        <w:t xml:space="preserve"> (PIR)</w:t>
      </w:r>
      <w:bookmarkEnd w:id="65"/>
    </w:p>
    <w:p w14:paraId="69CE44BE" w14:textId="431ED4D6" w:rsidR="00EB4B10" w:rsidRPr="0036502C" w:rsidRDefault="00EB4B10" w:rsidP="0018182A">
      <w:r w:rsidRPr="0045399D">
        <w:t>P</w:t>
      </w:r>
      <w:r w:rsidR="0052434B" w:rsidRPr="0045399D">
        <w:t>IR</w:t>
      </w:r>
      <w:r w:rsidRPr="0045399D">
        <w:t xml:space="preserve"> sensors are widely used for occupancy detection</w:t>
      </w:r>
      <w:r w:rsidR="00AB0A3F" w:rsidRPr="0045399D">
        <w:t xml:space="preserve">, as shown in </w:t>
      </w:r>
      <w:r w:rsidR="00AB0A3F" w:rsidRPr="0045399D">
        <w:fldChar w:fldCharType="begin"/>
      </w:r>
      <w:r w:rsidR="00AB0A3F" w:rsidRPr="0045399D">
        <w:instrText xml:space="preserve"> REF _Ref190766671 \h </w:instrText>
      </w:r>
      <w:r w:rsidR="0045399D">
        <w:instrText xml:space="preserve"> \* MERGEFORMAT </w:instrText>
      </w:r>
      <w:r w:rsidR="00AB0A3F" w:rsidRPr="0045399D">
        <w:fldChar w:fldCharType="separate"/>
      </w:r>
      <w:r w:rsidR="0012312E">
        <w:t>Figure 13</w:t>
      </w:r>
      <w:r w:rsidR="00AB0A3F" w:rsidRPr="0045399D">
        <w:fldChar w:fldCharType="end"/>
      </w:r>
      <w:r w:rsidRPr="0045399D">
        <w:t>, motion sensing, and security systems by detecting infrared radiation emitted by objects (Wu et al., 2020). They are valued for their cost-effectiveness, low power consumption, and privacy-preserving nature. Recent advancements have enhanced their sensitivity and accuracy, particularly through integration with machine learning algorithms, making them notable in smart buildings for occupancy monitoring and energy management</w:t>
      </w:r>
      <w:r w:rsidR="00240348" w:rsidRPr="0045399D">
        <w:t xml:space="preserve"> (Shokrollahi et al., 2024)</w:t>
      </w:r>
      <w:r w:rsidRPr="0045399D">
        <w:t xml:space="preserve">. However, PIR sensors face challenges such as limited range and sensitivity to environmental conditions like temperature and humidity. In </w:t>
      </w:r>
      <w:r w:rsidR="00792057" w:rsidRPr="0045399D">
        <w:t>vertica</w:t>
      </w:r>
      <w:r w:rsidR="00716066" w:rsidRPr="0045399D">
        <w:t>l</w:t>
      </w:r>
      <w:r w:rsidRPr="0045399D">
        <w:t xml:space="preserve"> milling machines, PIR sensors c</w:t>
      </w:r>
      <w:r w:rsidR="00F81E6F" w:rsidRPr="0045399D">
        <w:t xml:space="preserve">ould be </w:t>
      </w:r>
      <w:r w:rsidR="00FB5408" w:rsidRPr="0045399D">
        <w:t>integrated</w:t>
      </w:r>
      <w:r w:rsidR="00F81E6F" w:rsidRPr="0045399D">
        <w:t xml:space="preserve"> to</w:t>
      </w:r>
      <w:r w:rsidRPr="0045399D">
        <w:t xml:space="preserve"> detect the presence of operators and trigger the emergency brake to prevent injuries, similarly to how</w:t>
      </w:r>
      <w:r w:rsidRPr="0036502C">
        <w:t xml:space="preserve"> they prevent collisions in robotics (Ismail, Omar and </w:t>
      </w:r>
      <w:proofErr w:type="spellStart"/>
      <w:r w:rsidRPr="0036502C">
        <w:t>Suaibun</w:t>
      </w:r>
      <w:proofErr w:type="spellEnd"/>
      <w:r w:rsidRPr="0036502C">
        <w:t>, 2016).</w:t>
      </w:r>
    </w:p>
    <w:p w14:paraId="29301E3E" w14:textId="25C84C08" w:rsidR="00EB4B10" w:rsidRDefault="00FD0CA1" w:rsidP="0084506F">
      <w:pPr>
        <w:keepNext/>
        <w:jc w:val="center"/>
      </w:pPr>
      <w:r>
        <w:rPr>
          <w:noProof/>
        </w:rPr>
        <w:drawing>
          <wp:inline distT="0" distB="0" distL="0" distR="0" wp14:anchorId="234DBE3A" wp14:editId="04465978">
            <wp:extent cx="2583180" cy="1732613"/>
            <wp:effectExtent l="0" t="0" r="7620" b="1270"/>
            <wp:docPr id="545963297" name="Picture 9" descr="PIR Sensor - Contin - Customized Fall Management, Call &amp; Wirel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IR Sensor - Contin - Customized Fall Management, Call &amp; Wireless ..."/>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618844" cy="1756534"/>
                    </a:xfrm>
                    <a:prstGeom prst="rect">
                      <a:avLst/>
                    </a:prstGeom>
                    <a:noFill/>
                    <a:ln>
                      <a:noFill/>
                    </a:ln>
                  </pic:spPr>
                </pic:pic>
              </a:graphicData>
            </a:graphic>
          </wp:inline>
        </w:drawing>
      </w:r>
    </w:p>
    <w:p w14:paraId="1C0FCA38" w14:textId="085E14BD" w:rsidR="00FD0CA1" w:rsidRDefault="000C581E" w:rsidP="0084506F">
      <w:pPr>
        <w:pStyle w:val="Caption"/>
        <w:keepNext/>
        <w:jc w:val="center"/>
      </w:pPr>
      <w:bookmarkStart w:id="66" w:name="_Ref190766671"/>
      <w:bookmarkStart w:id="67" w:name="_Toc198454911"/>
      <w:r>
        <w:t xml:space="preserve">Figure </w:t>
      </w:r>
      <w:r>
        <w:fldChar w:fldCharType="begin"/>
      </w:r>
      <w:r>
        <w:instrText>SEQ Figure \* ARABIC</w:instrText>
      </w:r>
      <w:r>
        <w:fldChar w:fldCharType="separate"/>
      </w:r>
      <w:r w:rsidR="0012312E">
        <w:rPr>
          <w:noProof/>
        </w:rPr>
        <w:t>13</w:t>
      </w:r>
      <w:r>
        <w:fldChar w:fldCharType="end"/>
      </w:r>
      <w:bookmarkEnd w:id="66"/>
      <w:r>
        <w:t xml:space="preserve"> - PIR Sensor Application </w:t>
      </w:r>
      <w:r w:rsidRPr="00F832CF">
        <w:t>(Contin Technology, 2025)</w:t>
      </w:r>
      <w:bookmarkEnd w:id="67"/>
    </w:p>
    <w:p w14:paraId="41F17E6C" w14:textId="77777777" w:rsidR="000C581E" w:rsidRPr="000C581E" w:rsidRDefault="000C581E" w:rsidP="0018182A"/>
    <w:p w14:paraId="3604F59C" w14:textId="41A3C2F3" w:rsidR="00EB4B10" w:rsidRPr="0036502C" w:rsidRDefault="00EB4B10" w:rsidP="0018182A">
      <w:pPr>
        <w:pStyle w:val="Heading3"/>
      </w:pPr>
      <w:bookmarkStart w:id="68" w:name="_Toc198454731"/>
      <w:r w:rsidRPr="0036502C">
        <w:lastRenderedPageBreak/>
        <w:t xml:space="preserve">Light </w:t>
      </w:r>
      <w:r w:rsidR="00354F0D">
        <w:t>c</w:t>
      </w:r>
      <w:r w:rsidRPr="0036502C">
        <w:t>urtains</w:t>
      </w:r>
      <w:bookmarkEnd w:id="68"/>
    </w:p>
    <w:p w14:paraId="774F2747" w14:textId="05E84485" w:rsidR="00EB4B10" w:rsidRDefault="00EB4B10" w:rsidP="0018182A">
      <w:r w:rsidRPr="0036502C">
        <w:t>Light curtains are optoelectronic devices used for safety and automation in industrial settings, creating an invisible barrier with an array of light beams that trigger a response, such as stopping machinery when interrupted</w:t>
      </w:r>
      <w:r w:rsidR="005C2135">
        <w:t xml:space="preserve">, </w:t>
      </w:r>
      <w:r w:rsidR="00644259">
        <w:t>as illustrated in</w:t>
      </w:r>
      <w:r w:rsidR="005C2135">
        <w:t xml:space="preserve"> </w:t>
      </w:r>
      <w:r w:rsidR="005C2135">
        <w:fldChar w:fldCharType="begin"/>
      </w:r>
      <w:r w:rsidR="005C2135">
        <w:instrText xml:space="preserve"> REF _Ref190767209 \h </w:instrText>
      </w:r>
      <w:r w:rsidR="005C2135">
        <w:fldChar w:fldCharType="separate"/>
      </w:r>
      <w:r w:rsidR="0012312E">
        <w:t xml:space="preserve">Figure </w:t>
      </w:r>
      <w:r w:rsidR="0012312E">
        <w:rPr>
          <w:noProof/>
        </w:rPr>
        <w:t>14</w:t>
      </w:r>
      <w:r w:rsidR="005C2135">
        <w:fldChar w:fldCharType="end"/>
      </w:r>
      <w:r w:rsidRPr="0036502C">
        <w:t xml:space="preserve">. According to Lu and Seiichi </w:t>
      </w:r>
      <w:proofErr w:type="spellStart"/>
      <w:r w:rsidRPr="0036502C">
        <w:t>Serikawa</w:t>
      </w:r>
      <w:proofErr w:type="spellEnd"/>
      <w:r w:rsidRPr="0036502C">
        <w:t xml:space="preserve"> (2013) light curtains provide a reliable and cost-effective solution for protecting operators from accessing hazardous areas. Modern advancements have improved their resolution and response time, making them </w:t>
      </w:r>
      <w:r w:rsidR="0054121A" w:rsidRPr="0036502C">
        <w:t>dependable</w:t>
      </w:r>
      <w:r w:rsidRPr="0036502C">
        <w:t xml:space="preserve"> for detecting small and fast-moving objects. </w:t>
      </w:r>
    </w:p>
    <w:p w14:paraId="119F1E1C" w14:textId="0C6FAB1A" w:rsidR="00317F9E" w:rsidRDefault="00317F9E" w:rsidP="00113797">
      <w:pPr>
        <w:jc w:val="center"/>
      </w:pPr>
      <w:r>
        <w:rPr>
          <w:noProof/>
        </w:rPr>
        <w:drawing>
          <wp:inline distT="0" distB="0" distL="0" distR="0" wp14:anchorId="026DA671" wp14:editId="0A7C612D">
            <wp:extent cx="3208020" cy="2758898"/>
            <wp:effectExtent l="0" t="0" r="0" b="3810"/>
            <wp:docPr id="654292801" name="Picture 10" descr="Figure 1: Light curtains create an invisible barrier of light beams. When something or someone interrupts one or more of the beams, a safety response is triggered. (Image courtesy of Omron Automation Americ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igure 1: Light curtains create an invisible barrier of light beams. When something or someone interrupts one or more of the beams, a safety response is triggered. (Image courtesy of Omron Automation America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16212" cy="2765943"/>
                    </a:xfrm>
                    <a:prstGeom prst="rect">
                      <a:avLst/>
                    </a:prstGeom>
                    <a:noFill/>
                    <a:ln>
                      <a:noFill/>
                    </a:ln>
                  </pic:spPr>
                </pic:pic>
              </a:graphicData>
            </a:graphic>
          </wp:inline>
        </w:drawing>
      </w:r>
    </w:p>
    <w:p w14:paraId="2C486583" w14:textId="7250CA5F" w:rsidR="00317F9E" w:rsidRDefault="00317F9E" w:rsidP="00113797">
      <w:pPr>
        <w:pStyle w:val="Caption"/>
        <w:jc w:val="center"/>
        <w:rPr>
          <w:noProof/>
        </w:rPr>
      </w:pPr>
      <w:bookmarkStart w:id="69" w:name="_Ref190767209"/>
      <w:bookmarkStart w:id="70" w:name="_Toc198454912"/>
      <w:r>
        <w:t xml:space="preserve">Figure </w:t>
      </w:r>
      <w:r>
        <w:fldChar w:fldCharType="begin"/>
      </w:r>
      <w:r>
        <w:instrText>SEQ Figure \* ARABIC</w:instrText>
      </w:r>
      <w:r>
        <w:fldChar w:fldCharType="separate"/>
      </w:r>
      <w:r w:rsidR="0012312E">
        <w:rPr>
          <w:noProof/>
        </w:rPr>
        <w:t>14</w:t>
      </w:r>
      <w:r>
        <w:fldChar w:fldCharType="end"/>
      </w:r>
      <w:bookmarkEnd w:id="69"/>
      <w:r>
        <w:t xml:space="preserve"> - Light Curtains </w:t>
      </w:r>
      <w:r w:rsidRPr="008C2191">
        <w:rPr>
          <w:noProof/>
        </w:rPr>
        <w:t>(Association for Advanced Automation, 2024)</w:t>
      </w:r>
      <w:bookmarkEnd w:id="70"/>
    </w:p>
    <w:p w14:paraId="5EFE383C" w14:textId="77777777" w:rsidR="009315D1" w:rsidRPr="009315D1" w:rsidRDefault="009315D1" w:rsidP="009315D1"/>
    <w:p w14:paraId="34E38843" w14:textId="64C40834" w:rsidR="00DF36FD" w:rsidRDefault="009315D1" w:rsidP="0018182A">
      <w:r>
        <w:t>Despite their advantages, Rowse (2019) notes that one of the most common issues with light curtains is their proximity to the hazard. To be effective, light curtains must be positioned at a sufficient distance from the dangerous area to ensure that the hazardous process can be halted before a person can reach it in the event of an intrusion.</w:t>
      </w:r>
      <w:r w:rsidR="00634520">
        <w:t xml:space="preserve"> </w:t>
      </w:r>
      <w:r w:rsidR="00CF7EFA">
        <w:t>D</w:t>
      </w:r>
      <w:r w:rsidR="00EB4B10" w:rsidRPr="0036502C">
        <w:t>ust, smoke, and ambient light</w:t>
      </w:r>
      <w:r w:rsidR="00CF7EFA">
        <w:t xml:space="preserve"> can also affect light curtains</w:t>
      </w:r>
      <w:r w:rsidR="00EB4B10" w:rsidRPr="0036502C">
        <w:t>, requiring regular maintenance and calibration.</w:t>
      </w:r>
      <w:r w:rsidR="006225E3">
        <w:t xml:space="preserve"> </w:t>
      </w:r>
      <w:r w:rsidR="00BF24B6" w:rsidRPr="00BF24B6">
        <w:t xml:space="preserve"> Similarly, </w:t>
      </w:r>
      <w:r w:rsidR="004D7780">
        <w:t>Orlosky (2021)</w:t>
      </w:r>
      <w:r w:rsidR="00BF24B6" w:rsidRPr="00BF24B6">
        <w:t xml:space="preserve"> highlight</w:t>
      </w:r>
      <w:r w:rsidR="004D7780">
        <w:t>s</w:t>
      </w:r>
      <w:r w:rsidR="00BF24B6" w:rsidRPr="00BF24B6">
        <w:t xml:space="preserve"> that </w:t>
      </w:r>
      <w:r w:rsidR="004F034C">
        <w:t xml:space="preserve">light curtains may malfunction </w:t>
      </w:r>
      <w:r w:rsidR="00BF24B6" w:rsidRPr="00BF24B6">
        <w:t>in environments with high levels of particulates or reflective surfaces, suggesting that alternative safety measures might be more suitable in such conditions</w:t>
      </w:r>
      <w:r w:rsidR="004D7780">
        <w:t>.</w:t>
      </w:r>
      <w:r w:rsidR="0006175B">
        <w:t xml:space="preserve"> This is attributed to the technology rather than the equipment</w:t>
      </w:r>
      <w:r w:rsidR="00546800">
        <w:t>;</w:t>
      </w:r>
      <w:r w:rsidR="0006175B">
        <w:t xml:space="preserve"> </w:t>
      </w:r>
      <w:r w:rsidR="00BF0AA1">
        <w:t>a demonstration video published by K</w:t>
      </w:r>
      <w:r w:rsidR="006648D6">
        <w:t>eyence</w:t>
      </w:r>
      <w:r w:rsidR="00BF0AA1">
        <w:t xml:space="preserve"> Corporation (2012) shows light curtains operating </w:t>
      </w:r>
      <w:r w:rsidR="006648D6">
        <w:t xml:space="preserve">perfectly </w:t>
      </w:r>
      <w:r w:rsidR="00BF0AA1">
        <w:t>reliabl</w:t>
      </w:r>
      <w:r w:rsidR="00DD7269">
        <w:t>y</w:t>
      </w:r>
      <w:r w:rsidR="00BF0AA1">
        <w:t xml:space="preserve"> after being fully submerged underwater for one month.</w:t>
      </w:r>
    </w:p>
    <w:p w14:paraId="32A2C52E" w14:textId="6E5B0965" w:rsidR="00EB4B10" w:rsidRPr="0036502C" w:rsidRDefault="00DF36FD" w:rsidP="0018182A">
      <w:r w:rsidRPr="0036502C">
        <w:t>Research shows that making intelligent safety choices is crucial as machinery safety standards evolve</w:t>
      </w:r>
      <w:r>
        <w:t xml:space="preserve">. This </w:t>
      </w:r>
      <w:r w:rsidRPr="0036502C">
        <w:t>provid</w:t>
      </w:r>
      <w:r>
        <w:t>es</w:t>
      </w:r>
      <w:r w:rsidRPr="0036502C">
        <w:t xml:space="preserve"> valuable insights for the milling machine safety project by </w:t>
      </w:r>
      <w:r w:rsidRPr="0036502C">
        <w:lastRenderedPageBreak/>
        <w:t xml:space="preserve">guiding the selection and implementation of effective light curtain systems to enhance operator safety (Lazzara, 2003). </w:t>
      </w:r>
      <w:r w:rsidR="00616FEF">
        <w:t>If i</w:t>
      </w:r>
      <w:r w:rsidR="00DB725A" w:rsidRPr="0036502C">
        <w:t>ntegrated</w:t>
      </w:r>
      <w:r>
        <w:t xml:space="preserve"> </w:t>
      </w:r>
      <w:r w:rsidR="00DB725A" w:rsidRPr="0036502C">
        <w:t xml:space="preserve">with </w:t>
      </w:r>
      <w:r w:rsidR="00616FEF">
        <w:t>vertical</w:t>
      </w:r>
      <w:r w:rsidR="00EB4B10" w:rsidRPr="0036502C">
        <w:t xml:space="preserve"> milling machines, </w:t>
      </w:r>
      <w:r w:rsidR="00DB725A" w:rsidRPr="0036502C">
        <w:t xml:space="preserve">the </w:t>
      </w:r>
      <w:r w:rsidR="00EB4B10" w:rsidRPr="0036502C">
        <w:t>light curtains c</w:t>
      </w:r>
      <w:r w:rsidR="00DB725A" w:rsidRPr="0036502C">
        <w:t xml:space="preserve">ould prevent startup or </w:t>
      </w:r>
      <w:r w:rsidR="00DD7269">
        <w:t>shut</w:t>
      </w:r>
      <w:r w:rsidR="00DB725A" w:rsidRPr="0036502C">
        <w:t>down if the correct settings are not met</w:t>
      </w:r>
      <w:r w:rsidR="00850930">
        <w:t xml:space="preserve">, i.e. </w:t>
      </w:r>
      <w:r w:rsidR="00DD7269">
        <w:t>o</w:t>
      </w:r>
      <w:r w:rsidR="00DD0CCE">
        <w:t>perator</w:t>
      </w:r>
      <w:r w:rsidR="005C5084">
        <w:t>’</w:t>
      </w:r>
      <w:r w:rsidR="00DD0CCE">
        <w:t>s hand is near the dangerous area</w:t>
      </w:r>
      <w:r w:rsidR="00DB725A" w:rsidRPr="0036502C">
        <w:t>.</w:t>
      </w:r>
      <w:r w:rsidR="00EB4B10" w:rsidRPr="0036502C">
        <w:t xml:space="preserve"> </w:t>
      </w:r>
      <w:r w:rsidR="00E077B7">
        <w:t xml:space="preserve">However, due their </w:t>
      </w:r>
      <w:r w:rsidR="00127A99">
        <w:t xml:space="preserve">size and nature </w:t>
      </w:r>
      <w:r w:rsidR="003755A2">
        <w:t>these could be obtrusive and interfere with operator efficiency. There is also a concern that fals</w:t>
      </w:r>
      <w:r w:rsidR="00C810AF">
        <w:t>e</w:t>
      </w:r>
      <w:r w:rsidR="003755A2">
        <w:t xml:space="preserve"> positives may occur when </w:t>
      </w:r>
      <w:r w:rsidR="00BB18FD">
        <w:t>machining</w:t>
      </w:r>
      <w:r w:rsidR="00C810AF">
        <w:t xml:space="preserve"> with coolant or larger amounts of swarf.</w:t>
      </w:r>
    </w:p>
    <w:p w14:paraId="29734F40" w14:textId="77777777" w:rsidR="00EB4B10" w:rsidRPr="0036502C" w:rsidRDefault="00EB4B10" w:rsidP="0018182A"/>
    <w:p w14:paraId="47B42669" w14:textId="16DA3A94" w:rsidR="00EB4B10" w:rsidRPr="0036502C" w:rsidRDefault="00EB4B10" w:rsidP="0018182A">
      <w:pPr>
        <w:pStyle w:val="Heading3"/>
      </w:pPr>
      <w:bookmarkStart w:id="71" w:name="_Toc198454732"/>
      <w:r w:rsidRPr="0036502C">
        <w:t xml:space="preserve">Capacitive </w:t>
      </w:r>
      <w:r w:rsidR="00354F0D">
        <w:t>p</w:t>
      </w:r>
      <w:r w:rsidRPr="0036502C">
        <w:t xml:space="preserve">roximity </w:t>
      </w:r>
      <w:r w:rsidR="00354F0D">
        <w:t>s</w:t>
      </w:r>
      <w:r w:rsidRPr="0036502C">
        <w:t>ensors</w:t>
      </w:r>
      <w:bookmarkEnd w:id="71"/>
    </w:p>
    <w:p w14:paraId="65327404" w14:textId="650773A7" w:rsidR="00EB4B10" w:rsidRDefault="00EB4B10" w:rsidP="0018182A">
      <w:r w:rsidRPr="0036502C">
        <w:t xml:space="preserve">Capacitive sensors detect changes in capacitance caused by the presence or movement of an object, making them versatile for applications like touchscreens, proximity sensing, and level detection. Capacitive sensors use electric fields to detect contactless object such as the human body (Ye et al., 2018). </w:t>
      </w:r>
      <w:r w:rsidR="0000740C">
        <w:fldChar w:fldCharType="begin"/>
      </w:r>
      <w:r w:rsidR="0000740C">
        <w:instrText xml:space="preserve"> REF _Ref190768031 \h </w:instrText>
      </w:r>
      <w:r w:rsidR="0000740C">
        <w:fldChar w:fldCharType="separate"/>
      </w:r>
      <w:r w:rsidR="0012312E">
        <w:t xml:space="preserve">Figure </w:t>
      </w:r>
      <w:r w:rsidR="0012312E">
        <w:rPr>
          <w:noProof/>
        </w:rPr>
        <w:t>15</w:t>
      </w:r>
      <w:r w:rsidR="0000740C">
        <w:fldChar w:fldCharType="end"/>
      </w:r>
      <w:r w:rsidR="0000740C">
        <w:t xml:space="preserve"> shows how these sensors are used in robotics to avoid human collisions. </w:t>
      </w:r>
      <w:r w:rsidRPr="0036502C">
        <w:t>Despite their susceptibility to environmental factors such as humidity and temperature, ongoing research aims to improve their reliability through better design and signal processing. According to the research (Haslinger and Zagar, 2016) this technology can be used to detect movement in human fingers. I</w:t>
      </w:r>
      <w:r w:rsidR="003F7837">
        <w:t>n vertical</w:t>
      </w:r>
      <w:r w:rsidRPr="0036502C">
        <w:t xml:space="preserve"> milling machines,</w:t>
      </w:r>
      <w:r w:rsidR="00C95670">
        <w:t xml:space="preserve"> this tech</w:t>
      </w:r>
      <w:r w:rsidR="006826EF">
        <w:t>nology</w:t>
      </w:r>
      <w:r w:rsidRPr="0036502C">
        <w:t xml:space="preserve"> could be used to detect an operator's hand near moving parts and trigger the emergency brake to prevent injuries.</w:t>
      </w:r>
    </w:p>
    <w:p w14:paraId="1D395E09" w14:textId="55CB0D89" w:rsidR="005B25D2" w:rsidRPr="0036502C" w:rsidRDefault="0025734A" w:rsidP="00D20167">
      <w:pPr>
        <w:jc w:val="center"/>
      </w:pPr>
      <w:r>
        <w:rPr>
          <w:noProof/>
        </w:rPr>
        <w:drawing>
          <wp:inline distT="0" distB="0" distL="0" distR="0" wp14:anchorId="255DEB74" wp14:editId="70E9D631">
            <wp:extent cx="4514850" cy="2828925"/>
            <wp:effectExtent l="0" t="0" r="0" b="9525"/>
            <wp:docPr id="1377181060" name="Picture 11" descr="On-robot Capacitive Proximity Sensors (CPSs) allow early reaction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On-robot Capacitive Proximity Sensors (CPSs) allow early reaction of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14850" cy="2828925"/>
                    </a:xfrm>
                    <a:prstGeom prst="rect">
                      <a:avLst/>
                    </a:prstGeom>
                    <a:noFill/>
                    <a:ln>
                      <a:noFill/>
                    </a:ln>
                  </pic:spPr>
                </pic:pic>
              </a:graphicData>
            </a:graphic>
          </wp:inline>
        </w:drawing>
      </w:r>
    </w:p>
    <w:p w14:paraId="5B99B08B" w14:textId="3FF3F6E9" w:rsidR="00EB4B10" w:rsidRDefault="005B25D2" w:rsidP="00D20167">
      <w:pPr>
        <w:pStyle w:val="Caption"/>
        <w:jc w:val="center"/>
      </w:pPr>
      <w:bookmarkStart w:id="72" w:name="_Ref190768031"/>
      <w:bookmarkStart w:id="73" w:name="_Toc198454913"/>
      <w:r>
        <w:t xml:space="preserve">Figure </w:t>
      </w:r>
      <w:r>
        <w:fldChar w:fldCharType="begin"/>
      </w:r>
      <w:r>
        <w:instrText>SEQ Figure \* ARABIC</w:instrText>
      </w:r>
      <w:r>
        <w:fldChar w:fldCharType="separate"/>
      </w:r>
      <w:r w:rsidR="0012312E">
        <w:rPr>
          <w:noProof/>
        </w:rPr>
        <w:t>15</w:t>
      </w:r>
      <w:r>
        <w:fldChar w:fldCharType="end"/>
      </w:r>
      <w:bookmarkEnd w:id="72"/>
      <w:r>
        <w:t xml:space="preserve"> - Capacitive Proximity Sensor used in Robotics </w:t>
      </w:r>
      <w:r w:rsidRPr="007476A2">
        <w:t>(Alagi et al., 2022)</w:t>
      </w:r>
      <w:bookmarkEnd w:id="73"/>
    </w:p>
    <w:p w14:paraId="643792C1" w14:textId="77777777" w:rsidR="0025734A" w:rsidRPr="0025734A" w:rsidRDefault="0025734A" w:rsidP="0018182A"/>
    <w:p w14:paraId="32169E56" w14:textId="6B7AE6BD" w:rsidR="00EB4B10" w:rsidRPr="0036502C" w:rsidRDefault="00EB4B10" w:rsidP="0018182A">
      <w:pPr>
        <w:pStyle w:val="Heading3"/>
      </w:pPr>
      <w:bookmarkStart w:id="74" w:name="_Toc198454733"/>
      <w:r w:rsidRPr="0036502C">
        <w:lastRenderedPageBreak/>
        <w:t xml:space="preserve">Camera </w:t>
      </w:r>
      <w:r w:rsidR="00F77CA0">
        <w:t>s</w:t>
      </w:r>
      <w:r w:rsidRPr="0036502C">
        <w:t>ystems</w:t>
      </w:r>
      <w:bookmarkEnd w:id="74"/>
    </w:p>
    <w:p w14:paraId="05338349" w14:textId="73DFFCB7" w:rsidR="00EB4B10" w:rsidRPr="0036502C" w:rsidRDefault="00EB4B10" w:rsidP="0018182A">
      <w:r w:rsidRPr="0036502C">
        <w:t>Camera systems are increasingly being used for safety and monitoring in industrial settings</w:t>
      </w:r>
      <w:r w:rsidR="006235AF">
        <w:t xml:space="preserve">, as shown in </w:t>
      </w:r>
      <w:r w:rsidR="006235AF">
        <w:fldChar w:fldCharType="begin"/>
      </w:r>
      <w:r w:rsidR="006235AF">
        <w:instrText xml:space="preserve"> REF _Ref190768461 \h </w:instrText>
      </w:r>
      <w:r w:rsidR="006235AF">
        <w:fldChar w:fldCharType="separate"/>
      </w:r>
      <w:r w:rsidR="0012312E">
        <w:t xml:space="preserve">Figure </w:t>
      </w:r>
      <w:r w:rsidR="0012312E">
        <w:rPr>
          <w:noProof/>
        </w:rPr>
        <w:t>16</w:t>
      </w:r>
      <w:r w:rsidR="006235AF">
        <w:fldChar w:fldCharType="end"/>
      </w:r>
      <w:r w:rsidRPr="0036502C">
        <w:t>. These systems can provide real-time visual monitoring of the milling machine's operation, allowing for immediate detection of unsafe conditions. According to the research (Shu and Shu, 2021) multiple cameras were used to create a fall detection system using human fall pattern recognition via machine learning. This demonstrates the potential of integrating advanced camera systems and machine learning algorithms to enhance safety, which can be applied to improving the safety of vertical milling machines by detecting and preventing hazardous situations. However, they require proper lighting and can be affected by environmental factors such as dust and glare.</w:t>
      </w:r>
    </w:p>
    <w:p w14:paraId="24402CE9" w14:textId="08B9F640" w:rsidR="00EB4B10" w:rsidRDefault="003E4C3A" w:rsidP="00D20167">
      <w:pPr>
        <w:jc w:val="center"/>
      </w:pPr>
      <w:r>
        <w:rPr>
          <w:noProof/>
        </w:rPr>
        <w:drawing>
          <wp:inline distT="0" distB="0" distL="0" distR="0" wp14:anchorId="11C44C16" wp14:editId="1B919E01">
            <wp:extent cx="2218547" cy="2305050"/>
            <wp:effectExtent l="0" t="0" r="0" b="0"/>
            <wp:docPr id="413227371" name="Picture 12" descr="Machine Vision Inspection | KEYENCE UK &amp;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chine Vision Inspection | KEYENCE UK &amp; Irelan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221969" cy="2308605"/>
                    </a:xfrm>
                    <a:prstGeom prst="rect">
                      <a:avLst/>
                    </a:prstGeom>
                    <a:noFill/>
                    <a:ln>
                      <a:noFill/>
                    </a:ln>
                  </pic:spPr>
                </pic:pic>
              </a:graphicData>
            </a:graphic>
          </wp:inline>
        </w:drawing>
      </w:r>
    </w:p>
    <w:p w14:paraId="5F28B6DD" w14:textId="79FBBFDE" w:rsidR="003E4C3A" w:rsidRDefault="00152713" w:rsidP="00D20167">
      <w:pPr>
        <w:pStyle w:val="Caption"/>
        <w:jc w:val="center"/>
      </w:pPr>
      <w:bookmarkStart w:id="75" w:name="_Ref190768461"/>
      <w:bookmarkStart w:id="76" w:name="_Toc198454914"/>
      <w:r>
        <w:t xml:space="preserve">Figure </w:t>
      </w:r>
      <w:r>
        <w:fldChar w:fldCharType="begin"/>
      </w:r>
      <w:r>
        <w:instrText>SEQ Figure \* ARABIC</w:instrText>
      </w:r>
      <w:r>
        <w:fldChar w:fldCharType="separate"/>
      </w:r>
      <w:r w:rsidR="0012312E">
        <w:rPr>
          <w:noProof/>
        </w:rPr>
        <w:t>16</w:t>
      </w:r>
      <w:r>
        <w:fldChar w:fldCharType="end"/>
      </w:r>
      <w:bookmarkEnd w:id="75"/>
      <w:r>
        <w:t xml:space="preserve"> - AI Machine Vision System </w:t>
      </w:r>
      <w:r w:rsidRPr="000760D6">
        <w:t>(Keyence, 2025)</w:t>
      </w:r>
      <w:bookmarkEnd w:id="76"/>
    </w:p>
    <w:p w14:paraId="7AE240DB" w14:textId="77777777" w:rsidR="00BA27C4" w:rsidRPr="0036502C" w:rsidRDefault="00BA27C4" w:rsidP="0018182A"/>
    <w:p w14:paraId="4D07B29F" w14:textId="54F6EC9D" w:rsidR="00EB4B10" w:rsidRPr="0036502C" w:rsidRDefault="00EB4B10" w:rsidP="0018182A">
      <w:pPr>
        <w:pStyle w:val="Heading3"/>
      </w:pPr>
      <w:bookmarkStart w:id="77" w:name="_Toc198454734"/>
      <w:r w:rsidRPr="0036502C">
        <w:t xml:space="preserve">Conductive </w:t>
      </w:r>
      <w:r w:rsidR="00F77CA0">
        <w:t>s</w:t>
      </w:r>
      <w:r w:rsidRPr="0036502C">
        <w:t>ensors</w:t>
      </w:r>
      <w:bookmarkEnd w:id="77"/>
    </w:p>
    <w:p w14:paraId="61A7B475" w14:textId="53C7AAAB" w:rsidR="00EB4B10" w:rsidRPr="0036502C" w:rsidRDefault="00EB4B10" w:rsidP="0018182A">
      <w:r w:rsidRPr="0036502C">
        <w:t xml:space="preserve">Conductive sensors are critical components in enhancing safety and precision in various applications. These sensors operate by measuring changes in electrical conductivity when </w:t>
      </w:r>
      <w:r w:rsidR="00DF2824" w:rsidRPr="0036502C">
        <w:t xml:space="preserve">conductive material such as </w:t>
      </w:r>
      <w:r w:rsidRPr="0036502C">
        <w:t>human skin contacts the sensor surface (Allen, 2023). Human skin has distinct electrical properties, such as resistance and capacitance, which these sensors can detect and process. This technology is widely used in safety mechanisms for power tools, such as table saws, where the sensor can trigger an immediate stop to prevent injury upon detecting skin contact (Harris, 2024).</w:t>
      </w:r>
      <w:r w:rsidR="00D94A8D" w:rsidRPr="0036502C">
        <w:t xml:space="preserve"> </w:t>
      </w:r>
      <w:r w:rsidRPr="0036502C">
        <w:t>Additionally, conductive sensors are employed in medical devices that require accurate interaction with human skin, such as wearable sensors for monitoring vital signs and diagnostic equipment (Cao et al., 2024).</w:t>
      </w:r>
    </w:p>
    <w:p w14:paraId="79C2E882" w14:textId="764C7700" w:rsidR="00EB4B10" w:rsidRDefault="00EB4B10" w:rsidP="0018182A">
      <w:r w:rsidRPr="0036502C">
        <w:t>In the context of manual milling machines, the integration of conductive sensors for flesh detection could significantly</w:t>
      </w:r>
      <w:r w:rsidR="00D94A8D" w:rsidRPr="0036502C">
        <w:t xml:space="preserve"> reduce injury severity</w:t>
      </w:r>
      <w:r w:rsidRPr="0036502C">
        <w:t xml:space="preserve">. By incorporating flesh-detection sensors, </w:t>
      </w:r>
      <w:r w:rsidRPr="0036502C">
        <w:lastRenderedPageBreak/>
        <w:t xml:space="preserve">the machine could automatically halt operation if it detects human skin near the cutting tool, thereby preventing accidents </w:t>
      </w:r>
      <w:r w:rsidR="000B2254">
        <w:t>or significantly reducing their severity</w:t>
      </w:r>
      <w:r w:rsidRPr="0036502C">
        <w:t>. Despite their advantages in safety and precision, challenges such as distinguishing between human flesh and other materials and the cost of high-precision sensors remain. Overall, conductive sensors for flesh detection represent a significant advancement in safety technology, offering reliable and immediate responses to potential hazards.</w:t>
      </w:r>
    </w:p>
    <w:p w14:paraId="19EC9C58" w14:textId="77777777" w:rsidR="008A24D1" w:rsidRPr="0036502C" w:rsidRDefault="008A24D1" w:rsidP="0018182A"/>
    <w:p w14:paraId="062D640B" w14:textId="2155E35D" w:rsidR="00FA0A71" w:rsidRPr="0036502C" w:rsidRDefault="009F2212" w:rsidP="0018182A">
      <w:pPr>
        <w:pStyle w:val="Heading3"/>
      </w:pPr>
      <w:bookmarkStart w:id="78" w:name="_Toc198454735"/>
      <w:r w:rsidRPr="0036502C">
        <w:t>Pressure</w:t>
      </w:r>
      <w:r w:rsidR="002A5DB9">
        <w:t>-</w:t>
      </w:r>
      <w:r w:rsidR="00F77CA0">
        <w:t>s</w:t>
      </w:r>
      <w:r w:rsidR="00C30414">
        <w:t xml:space="preserve">ensitive </w:t>
      </w:r>
      <w:r w:rsidR="00F77CA0">
        <w:t>s</w:t>
      </w:r>
      <w:r w:rsidR="00C30414">
        <w:t>afety</w:t>
      </w:r>
      <w:r w:rsidRPr="0036502C">
        <w:t xml:space="preserve"> </w:t>
      </w:r>
      <w:r w:rsidR="00F77CA0">
        <w:t>m</w:t>
      </w:r>
      <w:r w:rsidRPr="0036502C">
        <w:t>ats</w:t>
      </w:r>
      <w:bookmarkEnd w:id="78"/>
    </w:p>
    <w:p w14:paraId="096F6981" w14:textId="33D61730" w:rsidR="009F2212" w:rsidRPr="0036502C" w:rsidRDefault="00AF070B" w:rsidP="0018182A">
      <w:r w:rsidRPr="0036502C">
        <w:t>Pressure mats are safety devices designed to detect the presence of personnel in hazardous areas around machinery. When someone steps on the mat, it sends a signal to stop the machine, preventing accidents and injuries</w:t>
      </w:r>
      <w:r w:rsidR="006F01C4" w:rsidRPr="0036502C">
        <w:t xml:space="preserve">, or they can be reversed to detect </w:t>
      </w:r>
      <w:r w:rsidR="00452088" w:rsidRPr="0036502C">
        <w:t>someone moving from a mat</w:t>
      </w:r>
      <w:r w:rsidRPr="0036502C">
        <w:t>. These mats are exceptionally durable, resistant to wear and environmental factors, and can be customised to fit various industrial applications</w:t>
      </w:r>
      <w:r w:rsidR="0097374B">
        <w:t xml:space="preserve">, shown in </w:t>
      </w:r>
      <w:r w:rsidR="0097374B">
        <w:fldChar w:fldCharType="begin"/>
      </w:r>
      <w:r w:rsidR="0097374B">
        <w:instrText xml:space="preserve"> REF _Ref190770882 \h </w:instrText>
      </w:r>
      <w:r w:rsidR="0097374B">
        <w:fldChar w:fldCharType="separate"/>
      </w:r>
      <w:r w:rsidR="0012312E">
        <w:t xml:space="preserve">Figure </w:t>
      </w:r>
      <w:r w:rsidR="0012312E">
        <w:rPr>
          <w:noProof/>
        </w:rPr>
        <w:t>17</w:t>
      </w:r>
      <w:r w:rsidR="0097374B">
        <w:fldChar w:fldCharType="end"/>
      </w:r>
      <w:r w:rsidRPr="0036502C">
        <w:t>. By providing an immediate response to potential hazards, pressure mats significantly enhance workplace safety. For manual milling machines, pressure mats can be used to ensure the machine stops if an operator steps into a dangerous zone, thereby preventing accidental contact with moving parts</w:t>
      </w:r>
      <w:r w:rsidR="00925DBD" w:rsidRPr="0036502C">
        <w:t xml:space="preserve"> (Rockford Systems, 2025)</w:t>
      </w:r>
      <w:r w:rsidRPr="0036502C">
        <w:t>.</w:t>
      </w:r>
    </w:p>
    <w:p w14:paraId="39581858" w14:textId="6D2F6A44" w:rsidR="009F2212" w:rsidRDefault="00EF4042" w:rsidP="00D20167">
      <w:pPr>
        <w:jc w:val="center"/>
      </w:pPr>
      <w:r>
        <w:rPr>
          <w:noProof/>
        </w:rPr>
        <w:drawing>
          <wp:inline distT="0" distB="0" distL="0" distR="0" wp14:anchorId="1A7CA505" wp14:editId="419391A2">
            <wp:extent cx="5731510" cy="3216275"/>
            <wp:effectExtent l="19050" t="19050" r="21590" b="22225"/>
            <wp:docPr id="586132757" name="Picture 13" descr="Application range of pressure-sensitive safety 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pplication range of pressure-sensitive safety ma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16275"/>
                    </a:xfrm>
                    <a:prstGeom prst="rect">
                      <a:avLst/>
                    </a:prstGeom>
                    <a:noFill/>
                    <a:ln>
                      <a:solidFill>
                        <a:schemeClr val="tx1"/>
                      </a:solidFill>
                    </a:ln>
                  </pic:spPr>
                </pic:pic>
              </a:graphicData>
            </a:graphic>
          </wp:inline>
        </w:drawing>
      </w:r>
    </w:p>
    <w:p w14:paraId="3C29578E" w14:textId="38AFB2C4" w:rsidR="008A24D1" w:rsidRDefault="00C30414" w:rsidP="00D20167">
      <w:pPr>
        <w:pStyle w:val="Caption"/>
        <w:jc w:val="center"/>
      </w:pPr>
      <w:bookmarkStart w:id="79" w:name="_Ref190770882"/>
      <w:bookmarkStart w:id="80" w:name="_Toc198454915"/>
      <w:r>
        <w:t xml:space="preserve">Figure </w:t>
      </w:r>
      <w:r>
        <w:fldChar w:fldCharType="begin"/>
      </w:r>
      <w:r>
        <w:instrText>SEQ Figure \* ARABIC</w:instrText>
      </w:r>
      <w:r>
        <w:fldChar w:fldCharType="separate"/>
      </w:r>
      <w:r w:rsidR="0012312E">
        <w:rPr>
          <w:noProof/>
        </w:rPr>
        <w:t>17</w:t>
      </w:r>
      <w:r>
        <w:fldChar w:fldCharType="end"/>
      </w:r>
      <w:bookmarkEnd w:id="79"/>
      <w:r>
        <w:t xml:space="preserve"> - Pressure mat application </w:t>
      </w:r>
      <w:r w:rsidRPr="00E2773B">
        <w:t>(Prime Automation, 2017)</w:t>
      </w:r>
      <w:bookmarkEnd w:id="80"/>
    </w:p>
    <w:p w14:paraId="31C42EB1" w14:textId="77777777" w:rsidR="00EF4042" w:rsidRPr="0036502C" w:rsidRDefault="00EF4042" w:rsidP="0018182A"/>
    <w:p w14:paraId="5D45DE42" w14:textId="00A9BB52" w:rsidR="00EB4B10" w:rsidRPr="0036502C" w:rsidRDefault="00FF175F" w:rsidP="0018182A">
      <w:pPr>
        <w:pStyle w:val="Heading3"/>
      </w:pPr>
      <w:bookmarkStart w:id="81" w:name="_Toc198454736"/>
      <w:r>
        <w:lastRenderedPageBreak/>
        <w:t>Summary</w:t>
      </w:r>
      <w:bookmarkEnd w:id="81"/>
    </w:p>
    <w:p w14:paraId="5C6C7785" w14:textId="1219647F" w:rsidR="00EB4B10" w:rsidRPr="0036502C" w:rsidRDefault="00EB4B10" w:rsidP="0018182A">
      <w:r w:rsidRPr="0036502C">
        <w:t xml:space="preserve">Integrating </w:t>
      </w:r>
      <w:r w:rsidR="00C72FD7">
        <w:t>alternative</w:t>
      </w:r>
      <w:r w:rsidRPr="0036502C">
        <w:t xml:space="preserve"> safety technologies, such as PIR sensors, light curtains, capacitive proximity sensors, camera system</w:t>
      </w:r>
      <w:r w:rsidR="00925DBD" w:rsidRPr="0036502C">
        <w:t>s,</w:t>
      </w:r>
      <w:r w:rsidRPr="0036502C">
        <w:t xml:space="preserve"> conductive sensors</w:t>
      </w:r>
      <w:r w:rsidR="00925DBD" w:rsidRPr="0036502C">
        <w:t xml:space="preserve"> and pressure mats</w:t>
      </w:r>
      <w:r w:rsidRPr="0036502C">
        <w:t>, c</w:t>
      </w:r>
      <w:r w:rsidR="00C72FD7">
        <w:t>ould</w:t>
      </w:r>
      <w:r w:rsidRPr="0036502C">
        <w:t xml:space="preserve"> significantly improve the safety of manual milling machines. Each sensor type offers unique advantages and faces specific challenges, making them suitable for different aspects of safety improvement. By combining</w:t>
      </w:r>
      <w:r w:rsidR="00904365">
        <w:t xml:space="preserve"> current solution</w:t>
      </w:r>
      <w:r w:rsidR="00AF078B">
        <w:t>s</w:t>
      </w:r>
      <w:r w:rsidR="00904365">
        <w:t xml:space="preserve"> with</w:t>
      </w:r>
      <w:r w:rsidRPr="0036502C">
        <w:t xml:space="preserve"> these </w:t>
      </w:r>
      <w:r w:rsidR="00904365">
        <w:t xml:space="preserve">alternative </w:t>
      </w:r>
      <w:r w:rsidRPr="0036502C">
        <w:t xml:space="preserve">technologies, it is possible to create a safety framework that effectively protects operators and reduces the risk of injuries. </w:t>
      </w:r>
    </w:p>
    <w:p w14:paraId="48321896" w14:textId="77777777" w:rsidR="00EB4B10" w:rsidRPr="0036502C" w:rsidRDefault="00EB4B10" w:rsidP="0018182A"/>
    <w:p w14:paraId="365C174B" w14:textId="6A9275DA" w:rsidR="000B0983" w:rsidRDefault="000B0983" w:rsidP="00B64A86">
      <w:pPr>
        <w:pStyle w:val="Heading2"/>
      </w:pPr>
      <w:bookmarkStart w:id="82" w:name="_Toc198454737"/>
      <w:r w:rsidRPr="000B0983">
        <w:t xml:space="preserve">Evaluation of </w:t>
      </w:r>
      <w:r w:rsidR="00571269">
        <w:t>potential s</w:t>
      </w:r>
      <w:r w:rsidRPr="000B0983">
        <w:t xml:space="preserve">afety </w:t>
      </w:r>
      <w:r w:rsidR="00571269">
        <w:t>s</w:t>
      </w:r>
      <w:r w:rsidRPr="000B0983">
        <w:t>ystems</w:t>
      </w:r>
      <w:bookmarkEnd w:id="82"/>
    </w:p>
    <w:p w14:paraId="32D0AC06" w14:textId="2D4B3ED1" w:rsidR="003A69D9" w:rsidRPr="000B0983" w:rsidRDefault="00C26177" w:rsidP="000B0983">
      <w:pPr>
        <w:rPr>
          <w:rFonts w:asciiTheme="majorHAnsi" w:eastAsiaTheme="majorEastAsia" w:hAnsiTheme="majorHAnsi" w:cstheme="majorBidi"/>
          <w:color w:val="0F4761" w:themeColor="accent1" w:themeShade="BF"/>
          <w:sz w:val="32"/>
          <w:szCs w:val="32"/>
        </w:rPr>
      </w:pPr>
      <w:r w:rsidRPr="00C26177">
        <w:t xml:space="preserve">In the context of improving the safety of vertical milling machines, it is essential to employ decision-making tools to ensure that the chosen safety systems are both effective and </w:t>
      </w:r>
      <w:r w:rsidR="00A31FC9" w:rsidRPr="00C26177">
        <w:t>dependable</w:t>
      </w:r>
      <w:r w:rsidRPr="00C26177">
        <w:t xml:space="preserve">. Two such tools, Failure Mode and Effects Analysis (FMEA) and the </w:t>
      </w:r>
      <w:r w:rsidR="002C154E">
        <w:t>Multi-criteria decision analysis (MCDA)</w:t>
      </w:r>
      <w:r w:rsidRPr="00C26177">
        <w:t>, are particularly valuable in this process. These tools help evaluat</w:t>
      </w:r>
      <w:r w:rsidR="006C5A30">
        <w:t>e</w:t>
      </w:r>
      <w:r w:rsidRPr="00C26177">
        <w:t xml:space="preserve"> potential safety solutions, considering </w:t>
      </w:r>
      <w:r w:rsidR="00DE6074" w:rsidRPr="00C26177">
        <w:t>several factors</w:t>
      </w:r>
      <w:r w:rsidRPr="00C26177">
        <w:t xml:space="preserve"> such as reliability, cost, and ease of integration, thereby facilitating informed and </w:t>
      </w:r>
      <w:r w:rsidR="00F65785">
        <w:t>unbiased</w:t>
      </w:r>
      <w:r w:rsidRPr="00C26177">
        <w:t xml:space="preserve"> decision-making.</w:t>
      </w:r>
    </w:p>
    <w:p w14:paraId="379FCEFE" w14:textId="77777777" w:rsidR="00C26177" w:rsidRPr="003A69D9" w:rsidRDefault="00C26177" w:rsidP="0018182A"/>
    <w:p w14:paraId="3DB8ACCF" w14:textId="320AF613" w:rsidR="00EB4B10" w:rsidRPr="0036502C" w:rsidRDefault="00620CFB" w:rsidP="00620CFB">
      <w:pPr>
        <w:pStyle w:val="Heading3"/>
      </w:pPr>
      <w:bookmarkStart w:id="83" w:name="_Toc198454738"/>
      <w:r w:rsidRPr="00620CFB">
        <w:t>Failure Mode and Effect Analysis (FMEA)</w:t>
      </w:r>
      <w:bookmarkEnd w:id="83"/>
    </w:p>
    <w:p w14:paraId="3B58E06C" w14:textId="77777777" w:rsidR="00867DF0" w:rsidRDefault="00867DF0" w:rsidP="00867DF0">
      <w:r>
        <w:t>FMEA is a systematic approach used to identify potential failure modes for a product or within a system, assess their impact, and prioritise actions to mitigate risks. Originating in the US military in the 1940s (Huber, 2024), FMEA has since been widely adopted across various sectors, including automotive, manufacturing, and healthcare, due to its effectiveness in enhancing reliability and safety (Woodhouse, 2005). By systematically evaluating each component and its potential failure modes, FMEA helps in understanding the severity, occurrence, and detectability of failures, which are quantified using the Risk Priority Number (RPN). This method is particularly useful in projects aimed at integrating modern safety systems into manual milling machines.</w:t>
      </w:r>
    </w:p>
    <w:p w14:paraId="5BA65704" w14:textId="10E0BB32" w:rsidR="00867DF0" w:rsidRDefault="00867DF0" w:rsidP="00867DF0">
      <w:r>
        <w:t>For instance, when deciding which safety system to implement</w:t>
      </w:r>
      <w:r w:rsidR="00822A6B">
        <w:t>,</w:t>
      </w:r>
      <w:r>
        <w:t xml:space="preserve"> FMEA can be employed to compare the potential failure modes of each sensor type. By analysing factors such as failure rates, detection capabilities, and the severity of potential failures, FMEA can aid in selecting the most reliable and effective sensor for enhancing machine safety (Sartor and </w:t>
      </w:r>
      <w:proofErr w:type="spellStart"/>
      <w:r>
        <w:t>Orzes</w:t>
      </w:r>
      <w:proofErr w:type="spellEnd"/>
      <w:r>
        <w:t xml:space="preserve">, 2019). This structured approach ensures that the chosen sensors not only meet the </w:t>
      </w:r>
      <w:r>
        <w:lastRenderedPageBreak/>
        <w:t>safety requirements but also contribute to the overall reliability and efficiency of the milling machine.</w:t>
      </w:r>
    </w:p>
    <w:p w14:paraId="18BD2C22" w14:textId="72C1014F" w:rsidR="00D6519A" w:rsidRDefault="00867DF0" w:rsidP="00867DF0">
      <w:r>
        <w:t>This FMEA was conducted by the author and another colleague, both of whom have extensive experience in manual machining. Their practical knowledge in the field qualifies them to accurately rank and evaluate the safety technologies, ensuring that the recommended actions are both relevant and feasible. This evaluation tool will guide the selection and implementation of the most effective safety measures, ultimately contributing to a safer working environment.</w:t>
      </w:r>
    </w:p>
    <w:p w14:paraId="715C1B79" w14:textId="721063C7" w:rsidR="00D6519A" w:rsidRDefault="00D6519A">
      <w:pPr>
        <w:spacing w:line="278" w:lineRule="auto"/>
      </w:pPr>
    </w:p>
    <w:p w14:paraId="6CB92D2F" w14:textId="77777777" w:rsidR="007D0B97" w:rsidRDefault="007D0B97" w:rsidP="00C168E6">
      <w:pPr>
        <w:pStyle w:val="Caption"/>
        <w:jc w:val="center"/>
        <w:sectPr w:rsidR="007D0B97" w:rsidSect="007D0B97">
          <w:pgSz w:w="11906" w:h="16838"/>
          <w:pgMar w:top="1440" w:right="1440" w:bottom="1440" w:left="1440" w:header="709" w:footer="709" w:gutter="0"/>
          <w:cols w:space="708"/>
          <w:titlePg/>
          <w:docGrid w:linePitch="360"/>
        </w:sectPr>
      </w:pPr>
      <w:bookmarkStart w:id="84" w:name="_Ref198012339"/>
      <w:bookmarkStart w:id="85" w:name="_Toc198452400"/>
    </w:p>
    <w:p w14:paraId="17074DA7" w14:textId="4254220A" w:rsidR="007D0B97" w:rsidRDefault="00C168E6" w:rsidP="00C168E6">
      <w:pPr>
        <w:pStyle w:val="Caption"/>
        <w:jc w:val="center"/>
        <w:sectPr w:rsidR="007D0B97" w:rsidSect="007D0B97">
          <w:pgSz w:w="16838" w:h="11906" w:orient="landscape"/>
          <w:pgMar w:top="1440" w:right="1440" w:bottom="1440" w:left="1440" w:header="709" w:footer="709" w:gutter="0"/>
          <w:cols w:space="708"/>
          <w:titlePg/>
          <w:docGrid w:linePitch="360"/>
        </w:sectPr>
      </w:pPr>
      <w:bookmarkStart w:id="86" w:name="_Ref198475847"/>
      <w:r>
        <w:lastRenderedPageBreak/>
        <w:t xml:space="preserve">Table </w:t>
      </w:r>
      <w:r>
        <w:fldChar w:fldCharType="begin"/>
      </w:r>
      <w:r>
        <w:instrText xml:space="preserve"> SEQ Table \* ARABIC </w:instrText>
      </w:r>
      <w:r>
        <w:fldChar w:fldCharType="separate"/>
      </w:r>
      <w:r w:rsidR="0012312E">
        <w:rPr>
          <w:noProof/>
        </w:rPr>
        <w:t>2</w:t>
      </w:r>
      <w:r>
        <w:fldChar w:fldCharType="end"/>
      </w:r>
      <w:bookmarkEnd w:id="84"/>
      <w:bookmarkEnd w:id="86"/>
      <w:r>
        <w:t xml:space="preserve"> - </w:t>
      </w:r>
      <w:r w:rsidRPr="00C72A5D">
        <w:t>Failure Mode and Effect Analysi</w:t>
      </w:r>
      <w:r>
        <w:t>s</w:t>
      </w:r>
      <w:bookmarkEnd w:id="85"/>
      <w:r w:rsidR="007D0B97">
        <w:rPr>
          <w:noProof/>
        </w:rPr>
        <w:drawing>
          <wp:inline distT="0" distB="0" distL="0" distR="0" wp14:anchorId="7F738AD6" wp14:editId="0EA225C9">
            <wp:extent cx="8458200" cy="5243229"/>
            <wp:effectExtent l="0" t="0" r="0" b="0"/>
            <wp:docPr id="645620616" name="Picture 1" descr="A chart with many colo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620616" name="Picture 1" descr="A chart with many colored text&#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542395" cy="5295421"/>
                    </a:xfrm>
                    <a:prstGeom prst="rect">
                      <a:avLst/>
                    </a:prstGeom>
                    <a:noFill/>
                  </pic:spPr>
                </pic:pic>
              </a:graphicData>
            </a:graphic>
          </wp:inline>
        </w:drawing>
      </w:r>
    </w:p>
    <w:p w14:paraId="3E6A2886" w14:textId="04BCD327" w:rsidR="005677AC" w:rsidRDefault="005677AC" w:rsidP="0012312E">
      <w:r w:rsidRPr="00C012F4">
        <w:lastRenderedPageBreak/>
        <w:t>As shown</w:t>
      </w:r>
      <w:r w:rsidRPr="00421C39">
        <w:t xml:space="preserve"> in</w:t>
      </w:r>
      <w:r w:rsidR="0012312E">
        <w:t xml:space="preserve"> </w:t>
      </w:r>
      <w:r w:rsidR="00D16FA2">
        <w:fldChar w:fldCharType="begin"/>
      </w:r>
      <w:r w:rsidR="00D16FA2">
        <w:instrText xml:space="preserve"> REF _Ref198475847 \h </w:instrText>
      </w:r>
      <w:r w:rsidR="00D16FA2">
        <w:fldChar w:fldCharType="separate"/>
      </w:r>
      <w:r w:rsidR="00D16FA2">
        <w:t xml:space="preserve">Table </w:t>
      </w:r>
      <w:r w:rsidR="00D16FA2">
        <w:rPr>
          <w:noProof/>
        </w:rPr>
        <w:t>2</w:t>
      </w:r>
      <w:r w:rsidR="00D16FA2">
        <w:fldChar w:fldCharType="end"/>
      </w:r>
      <w:r w:rsidR="009A1327">
        <w:t>,</w:t>
      </w:r>
      <w:r w:rsidRPr="00421C39">
        <w:t xml:space="preserve"> </w:t>
      </w:r>
      <w:r>
        <w:t>t</w:t>
      </w:r>
      <w:r w:rsidRPr="00421C39">
        <w:t>he analysis highlights critical issues such as increased risk of accidental contact with moving parts and unnecessary machine stoppage. Recommended actions include implementing redundant systems, enhancing calibration procedures, improving shielding, and regular maintenance. This systematic approach aims to enhance the reliability and effectiveness of safety measures in milling environments.</w:t>
      </w:r>
      <w:r>
        <w:t xml:space="preserve"> To aid interpretations </w:t>
      </w:r>
      <w:r w:rsidR="00C012F4">
        <w:fldChar w:fldCharType="begin"/>
      </w:r>
      <w:r w:rsidR="00C012F4">
        <w:instrText xml:space="preserve"> REF _Ref198475762 \h </w:instrText>
      </w:r>
      <w:r w:rsidR="00C012F4">
        <w:fldChar w:fldCharType="separate"/>
      </w:r>
      <w:r w:rsidR="0012312E">
        <w:t xml:space="preserve">Figure </w:t>
      </w:r>
      <w:r w:rsidR="0012312E">
        <w:rPr>
          <w:noProof/>
        </w:rPr>
        <w:t>18</w:t>
      </w:r>
      <w:r w:rsidR="00C012F4">
        <w:fldChar w:fldCharType="end"/>
      </w:r>
      <w:r>
        <w:t xml:space="preserve"> presents a radar chart showing the </w:t>
      </w:r>
      <w:r w:rsidR="005750FE">
        <w:t>lower</w:t>
      </w:r>
      <w:r>
        <w:t xml:space="preserve"> scoring systems closer to the centre of the chart.</w:t>
      </w:r>
    </w:p>
    <w:p w14:paraId="09A16FA1" w14:textId="77777777" w:rsidR="005677AC" w:rsidRDefault="005677AC" w:rsidP="005677AC"/>
    <w:p w14:paraId="114429E4" w14:textId="77777777" w:rsidR="005677AC" w:rsidRDefault="005677AC" w:rsidP="005677AC">
      <w:pPr>
        <w:jc w:val="center"/>
      </w:pPr>
      <w:r w:rsidRPr="00762D51">
        <w:rPr>
          <w:noProof/>
        </w:rPr>
        <w:drawing>
          <wp:inline distT="0" distB="0" distL="0" distR="0" wp14:anchorId="671EA18B" wp14:editId="29864EBE">
            <wp:extent cx="5502249" cy="3520440"/>
            <wp:effectExtent l="0" t="0" r="3810" b="3810"/>
            <wp:docPr id="1853901312" name="Picture 1" descr="A graph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901312" name="Picture 1" descr="A graph of a diagram&#10;&#10;AI-generated content may be incorrect."/>
                    <pic:cNvPicPr/>
                  </pic:nvPicPr>
                  <pic:blipFill>
                    <a:blip r:embed="rId37"/>
                    <a:stretch>
                      <a:fillRect/>
                    </a:stretch>
                  </pic:blipFill>
                  <pic:spPr>
                    <a:xfrm>
                      <a:off x="0" y="0"/>
                      <a:ext cx="5525270" cy="3535169"/>
                    </a:xfrm>
                    <a:prstGeom prst="rect">
                      <a:avLst/>
                    </a:prstGeom>
                  </pic:spPr>
                </pic:pic>
              </a:graphicData>
            </a:graphic>
          </wp:inline>
        </w:drawing>
      </w:r>
    </w:p>
    <w:p w14:paraId="7F07BE5B" w14:textId="6FC3C361" w:rsidR="005677AC" w:rsidRDefault="005677AC" w:rsidP="005677AC">
      <w:pPr>
        <w:pStyle w:val="Caption"/>
        <w:jc w:val="center"/>
      </w:pPr>
      <w:bookmarkStart w:id="87" w:name="_Ref198475762"/>
      <w:bookmarkStart w:id="88" w:name="_Toc198454916"/>
      <w:r>
        <w:t xml:space="preserve">Figure </w:t>
      </w:r>
      <w:r>
        <w:fldChar w:fldCharType="begin"/>
      </w:r>
      <w:r>
        <w:instrText xml:space="preserve"> SEQ Figure \* ARABIC </w:instrText>
      </w:r>
      <w:r>
        <w:fldChar w:fldCharType="separate"/>
      </w:r>
      <w:r w:rsidR="0012312E">
        <w:rPr>
          <w:noProof/>
        </w:rPr>
        <w:t>18</w:t>
      </w:r>
      <w:r>
        <w:fldChar w:fldCharType="end"/>
      </w:r>
      <w:bookmarkEnd w:id="87"/>
      <w:r>
        <w:t xml:space="preserve"> - FMEA Radar chart</w:t>
      </w:r>
      <w:bookmarkEnd w:id="88"/>
    </w:p>
    <w:p w14:paraId="72C12DAB" w14:textId="77777777" w:rsidR="005677AC" w:rsidRDefault="005677AC" w:rsidP="00421C39"/>
    <w:p w14:paraId="7CA76F6A" w14:textId="77777777" w:rsidR="005677AC" w:rsidRDefault="005677AC">
      <w:pPr>
        <w:spacing w:line="278" w:lineRule="auto"/>
      </w:pPr>
      <w:r>
        <w:br w:type="page"/>
      </w:r>
    </w:p>
    <w:p w14:paraId="4E9657A0" w14:textId="60310CCB" w:rsidR="00117ACD" w:rsidRPr="00117ACD" w:rsidRDefault="00117ACD" w:rsidP="00117ACD">
      <w:pPr>
        <w:keepNext/>
        <w:keepLines/>
        <w:numPr>
          <w:ilvl w:val="2"/>
          <w:numId w:val="12"/>
        </w:numPr>
        <w:spacing w:before="160" w:after="80"/>
        <w:outlineLvl w:val="2"/>
        <w:rPr>
          <w:rFonts w:eastAsia="Times New Roman" w:cs="Times New Roman"/>
          <w:color w:val="0F4761" w:themeColor="accent1" w:themeShade="BF"/>
          <w:sz w:val="28"/>
          <w:szCs w:val="28"/>
        </w:rPr>
      </w:pPr>
      <w:bookmarkStart w:id="89" w:name="_Toc198454739"/>
      <w:r w:rsidRPr="00117ACD">
        <w:rPr>
          <w:rFonts w:eastAsia="Times New Roman" w:cs="Times New Roman"/>
          <w:color w:val="0F4761" w:themeColor="accent1" w:themeShade="BF"/>
          <w:sz w:val="28"/>
          <w:szCs w:val="28"/>
        </w:rPr>
        <w:lastRenderedPageBreak/>
        <w:t>Multi-Criteria Decision Analysis (MCDA)</w:t>
      </w:r>
      <w:bookmarkEnd w:id="89"/>
    </w:p>
    <w:p w14:paraId="6F4C98F9" w14:textId="77777777" w:rsidR="00BD286A" w:rsidRPr="00BD286A" w:rsidRDefault="00BD286A" w:rsidP="00BD286A">
      <w:pPr>
        <w:rPr>
          <w:lang w:eastAsia="en-GB"/>
        </w:rPr>
      </w:pPr>
      <w:bookmarkStart w:id="90" w:name="_Ref197977021"/>
      <w:bookmarkStart w:id="91" w:name="_Ref197977015"/>
      <w:r w:rsidRPr="00BD286A">
        <w:rPr>
          <w:lang w:eastAsia="en-GB"/>
        </w:rPr>
        <w:t>Multi-Criteria Decision Analysis (MCDA) is a structured method for evaluating and prioritising multiple options based on a set of weighted criteria. It is particularly useful in complex decision-making scenarios where technical, economic, and practical factors must all be considered. The process involves identifying relevant options and evaluation criteria, assigning importance weights to each criterion, and scoring each option accordingly. The weighted scores are then aggregated to produce a ranked list of alternatives, providing a transparent and rational basis for decision-making (Basílio et al., 2022).</w:t>
      </w:r>
    </w:p>
    <w:p w14:paraId="7EEAD559" w14:textId="2D90F9E3" w:rsidR="0019400C" w:rsidRPr="00BD286A" w:rsidRDefault="00BD286A" w:rsidP="00BD286A">
      <w:pPr>
        <w:rPr>
          <w:lang w:eastAsia="en-GB"/>
        </w:rPr>
      </w:pPr>
      <w:r w:rsidRPr="00BD286A">
        <w:rPr>
          <w:lang w:eastAsia="en-GB"/>
        </w:rPr>
        <w:t>In the context of enhancing the safety of manual milling machines, MCDA enables the systematic comparison of modern sensor-based safety technologies. Key evaluation criteria for this application included reliability, cost, ease of integration, detection accuracy, maintenance requirements, user training needs, durability, false positive and false negative rates, operator acceptance, and impact on productivity. Sensor technologies considered in the analysis included passive infrared (PIR) sensors, light curtains, capacitive proximity sensors, camera systems, and conductive sensors.</w:t>
      </w:r>
    </w:p>
    <w:p w14:paraId="5B62BCF8" w14:textId="75F86BA7" w:rsidR="00BD286A" w:rsidRDefault="00BD286A" w:rsidP="00BD286A">
      <w:pPr>
        <w:rPr>
          <w:lang w:eastAsia="en-GB"/>
        </w:rPr>
      </w:pPr>
      <w:r w:rsidRPr="00BD286A">
        <w:rPr>
          <w:lang w:eastAsia="en-GB"/>
        </w:rPr>
        <w:t>The MCDA matrix was developed by the author, a development machinist, using domain-specific knowledge to score each technology against the defined criteria. This ensured that practical considerations from a workshop environment were reflected in the evaluation. The results allowed for an evidence-based selection of technologies that offer the greatest benefit in terms of safety performance and ease of implementation.</w:t>
      </w:r>
    </w:p>
    <w:p w14:paraId="3440A42E" w14:textId="097CD7EA" w:rsidR="006F0A6A" w:rsidRPr="00117ACD" w:rsidRDefault="006F0A6A" w:rsidP="006F0A6A">
      <w:pPr>
        <w:spacing w:after="200" w:line="240" w:lineRule="auto"/>
        <w:jc w:val="center"/>
        <w:rPr>
          <w:rFonts w:eastAsia="Aptos"/>
          <w:i/>
          <w:iCs/>
          <w:color w:val="0E2841" w:themeColor="text2"/>
          <w:sz w:val="18"/>
          <w:szCs w:val="18"/>
        </w:rPr>
      </w:pPr>
      <w:bookmarkStart w:id="92" w:name="_Ref198055618"/>
      <w:bookmarkStart w:id="93" w:name="_Toc198452401"/>
      <w:r w:rsidRPr="00117ACD">
        <w:rPr>
          <w:rFonts w:eastAsia="Aptos"/>
          <w:i/>
          <w:iCs/>
          <w:color w:val="0E2841" w:themeColor="text2"/>
          <w:sz w:val="18"/>
          <w:szCs w:val="18"/>
        </w:rPr>
        <w:t xml:space="preserve">Table </w:t>
      </w:r>
      <w:r w:rsidRPr="00117ACD">
        <w:rPr>
          <w:rFonts w:eastAsia="Aptos"/>
          <w:i/>
          <w:iCs/>
          <w:color w:val="0E2841" w:themeColor="text2"/>
          <w:sz w:val="18"/>
          <w:szCs w:val="18"/>
        </w:rPr>
        <w:fldChar w:fldCharType="begin"/>
      </w:r>
      <w:r w:rsidRPr="00117ACD">
        <w:rPr>
          <w:rFonts w:eastAsia="Aptos"/>
          <w:i/>
          <w:iCs/>
          <w:color w:val="0E2841" w:themeColor="text2"/>
          <w:sz w:val="18"/>
          <w:szCs w:val="18"/>
        </w:rPr>
        <w:instrText xml:space="preserve"> SEQ Table \* ARABIC </w:instrText>
      </w:r>
      <w:r w:rsidRPr="00117ACD">
        <w:rPr>
          <w:rFonts w:eastAsia="Aptos"/>
          <w:i/>
          <w:iCs/>
          <w:color w:val="0E2841" w:themeColor="text2"/>
          <w:sz w:val="18"/>
          <w:szCs w:val="18"/>
        </w:rPr>
        <w:fldChar w:fldCharType="separate"/>
      </w:r>
      <w:r w:rsidR="0012312E">
        <w:rPr>
          <w:rFonts w:eastAsia="Aptos"/>
          <w:i/>
          <w:iCs/>
          <w:noProof/>
          <w:color w:val="0E2841" w:themeColor="text2"/>
          <w:sz w:val="18"/>
          <w:szCs w:val="18"/>
        </w:rPr>
        <w:t>3</w:t>
      </w:r>
      <w:r w:rsidRPr="00117ACD">
        <w:rPr>
          <w:rFonts w:eastAsia="Aptos"/>
          <w:i/>
          <w:iCs/>
          <w:color w:val="0E2841" w:themeColor="text2"/>
          <w:sz w:val="18"/>
          <w:szCs w:val="18"/>
        </w:rPr>
        <w:fldChar w:fldCharType="end"/>
      </w:r>
      <w:bookmarkEnd w:id="90"/>
      <w:bookmarkEnd w:id="92"/>
      <w:r w:rsidRPr="00117ACD">
        <w:rPr>
          <w:rFonts w:eastAsia="Aptos"/>
          <w:i/>
          <w:iCs/>
          <w:color w:val="0E2841" w:themeColor="text2"/>
          <w:sz w:val="18"/>
          <w:szCs w:val="18"/>
        </w:rPr>
        <w:t xml:space="preserve"> - Multi-Criteria Decision Analysis</w:t>
      </w:r>
      <w:bookmarkEnd w:id="91"/>
      <w:bookmarkEnd w:id="93"/>
    </w:p>
    <w:p w14:paraId="3DC13BDF" w14:textId="77777777" w:rsidR="00117ACD" w:rsidRDefault="00117ACD" w:rsidP="00117ACD">
      <w:pPr>
        <w:rPr>
          <w:rFonts w:eastAsia="Aptos"/>
        </w:rPr>
      </w:pPr>
      <w:r w:rsidRPr="00117ACD">
        <w:rPr>
          <w:rFonts w:eastAsia="Aptos"/>
          <w:noProof/>
        </w:rPr>
        <w:drawing>
          <wp:inline distT="0" distB="0" distL="0" distR="0" wp14:anchorId="737846B1" wp14:editId="683CDEEC">
            <wp:extent cx="5734050" cy="1695450"/>
            <wp:effectExtent l="0" t="0" r="0" b="0"/>
            <wp:docPr id="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4050" cy="1695450"/>
                    </a:xfrm>
                    <a:prstGeom prst="rect">
                      <a:avLst/>
                    </a:prstGeom>
                    <a:noFill/>
                    <a:ln>
                      <a:noFill/>
                    </a:ln>
                  </pic:spPr>
                </pic:pic>
              </a:graphicData>
            </a:graphic>
          </wp:inline>
        </w:drawing>
      </w:r>
    </w:p>
    <w:p w14:paraId="580074DB" w14:textId="3C0CA8E6" w:rsidR="00BD286A" w:rsidRPr="00BD286A" w:rsidRDefault="00BD286A" w:rsidP="00BD286A">
      <w:pPr>
        <w:rPr>
          <w:lang w:eastAsia="en-GB"/>
        </w:rPr>
      </w:pPr>
      <w:r w:rsidRPr="00BD286A">
        <w:rPr>
          <w:lang w:eastAsia="en-GB"/>
        </w:rPr>
        <w:t xml:space="preserve">As </w:t>
      </w:r>
      <w:r w:rsidRPr="00BD286A">
        <w:t xml:space="preserve">shown in </w:t>
      </w:r>
      <w:r w:rsidRPr="00BD286A">
        <w:fldChar w:fldCharType="begin"/>
      </w:r>
      <w:r w:rsidRPr="00BD286A">
        <w:instrText xml:space="preserve"> REF _Ref198055618 \h </w:instrText>
      </w:r>
      <w:r>
        <w:instrText xml:space="preserve"> \* MERGEFORMAT </w:instrText>
      </w:r>
      <w:r w:rsidRPr="00BD286A">
        <w:fldChar w:fldCharType="separate"/>
      </w:r>
      <w:r w:rsidR="0012312E" w:rsidRPr="0012312E">
        <w:t>Table 3</w:t>
      </w:r>
      <w:r w:rsidRPr="00BD286A">
        <w:fldChar w:fldCharType="end"/>
      </w:r>
      <w:r w:rsidRPr="00BD286A">
        <w:t>, pressure</w:t>
      </w:r>
      <w:r w:rsidRPr="00BD286A">
        <w:rPr>
          <w:lang w:eastAsia="en-GB"/>
        </w:rPr>
        <w:t xml:space="preserve"> mats and adjustable interlocked guards scored highest, particularly excelling in detection accuracy, durability, and minimal impact on productivity. Conductive sensors, by contrast, scored lowest, primarily due to concerns over reliability and integration complexity. This analysis highlights both the relative strengths and weaknesses of each technology and supports informed selection based on project-specific requirements.</w:t>
      </w:r>
    </w:p>
    <w:p w14:paraId="003E47B2" w14:textId="6AD1709A" w:rsidR="00117ACD" w:rsidRDefault="00BD286A" w:rsidP="00117ACD">
      <w:pPr>
        <w:rPr>
          <w:lang w:eastAsia="en-GB"/>
        </w:rPr>
      </w:pPr>
      <w:r w:rsidRPr="00BD286A">
        <w:rPr>
          <w:lang w:eastAsia="en-GB"/>
        </w:rPr>
        <w:lastRenderedPageBreak/>
        <w:t xml:space="preserve">To further aid interpretation, </w:t>
      </w:r>
      <w:r>
        <w:rPr>
          <w:lang w:eastAsia="en-GB"/>
        </w:rPr>
        <w:fldChar w:fldCharType="begin"/>
      </w:r>
      <w:r>
        <w:rPr>
          <w:lang w:eastAsia="en-GB"/>
        </w:rPr>
        <w:instrText xml:space="preserve"> REF _Ref198055886 \h </w:instrText>
      </w:r>
      <w:r>
        <w:rPr>
          <w:lang w:eastAsia="en-GB"/>
        </w:rPr>
      </w:r>
      <w:r>
        <w:rPr>
          <w:lang w:eastAsia="en-GB"/>
        </w:rPr>
        <w:fldChar w:fldCharType="separate"/>
      </w:r>
      <w:r w:rsidR="0012312E">
        <w:t xml:space="preserve">Figure </w:t>
      </w:r>
      <w:r w:rsidR="0012312E">
        <w:rPr>
          <w:noProof/>
        </w:rPr>
        <w:t>19</w:t>
      </w:r>
      <w:r>
        <w:rPr>
          <w:lang w:eastAsia="en-GB"/>
        </w:rPr>
        <w:fldChar w:fldCharType="end"/>
      </w:r>
      <w:r>
        <w:rPr>
          <w:lang w:eastAsia="en-GB"/>
        </w:rPr>
        <w:t xml:space="preserve"> </w:t>
      </w:r>
      <w:r w:rsidRPr="00BD286A">
        <w:rPr>
          <w:lang w:eastAsia="en-GB"/>
        </w:rPr>
        <w:t xml:space="preserve">presents a </w:t>
      </w:r>
      <w:r>
        <w:rPr>
          <w:lang w:eastAsia="en-GB"/>
        </w:rPr>
        <w:t>bar</w:t>
      </w:r>
      <w:r w:rsidRPr="00BD286A">
        <w:rPr>
          <w:lang w:eastAsia="en-GB"/>
        </w:rPr>
        <w:t xml:space="preserve"> chart that visualises the performance of the top technologies across key criteria. The interlocked guard shows consistently strong scores across all categories, while the underperformance of the conductive sensor is immediately apparent. This visual supplement reinforces the matrix findings and supports the final decision to prioritise interlocked guards for implementation.</w:t>
      </w:r>
    </w:p>
    <w:p w14:paraId="27DCB0C7" w14:textId="28A3A08A" w:rsidR="009E5318" w:rsidRPr="0036502C" w:rsidRDefault="00A83108" w:rsidP="0018182A">
      <w:r w:rsidRPr="00A83108">
        <w:rPr>
          <w:noProof/>
        </w:rPr>
        <w:drawing>
          <wp:inline distT="0" distB="0" distL="0" distR="0" wp14:anchorId="28529BE9" wp14:editId="75DD2D92">
            <wp:extent cx="5731510" cy="3383915"/>
            <wp:effectExtent l="0" t="0" r="2540" b="6985"/>
            <wp:docPr id="1842771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71176" name=""/>
                    <pic:cNvPicPr/>
                  </pic:nvPicPr>
                  <pic:blipFill>
                    <a:blip r:embed="rId39"/>
                    <a:stretch>
                      <a:fillRect/>
                    </a:stretch>
                  </pic:blipFill>
                  <pic:spPr>
                    <a:xfrm>
                      <a:off x="0" y="0"/>
                      <a:ext cx="5731510" cy="3383915"/>
                    </a:xfrm>
                    <a:prstGeom prst="rect">
                      <a:avLst/>
                    </a:prstGeom>
                  </pic:spPr>
                </pic:pic>
              </a:graphicData>
            </a:graphic>
          </wp:inline>
        </w:drawing>
      </w:r>
    </w:p>
    <w:p w14:paraId="302E3057" w14:textId="5D934BE6" w:rsidR="00B11C77" w:rsidRPr="0036502C" w:rsidRDefault="00BD286A" w:rsidP="00BD286A">
      <w:pPr>
        <w:pStyle w:val="Caption"/>
        <w:jc w:val="center"/>
        <w:rPr>
          <w:rFonts w:asciiTheme="majorHAnsi" w:eastAsiaTheme="majorEastAsia" w:hAnsiTheme="majorHAnsi" w:cstheme="majorBidi"/>
          <w:color w:val="0F4761" w:themeColor="accent1" w:themeShade="BF"/>
          <w:sz w:val="32"/>
          <w:szCs w:val="32"/>
        </w:rPr>
      </w:pPr>
      <w:bookmarkStart w:id="94" w:name="_Ref198055886"/>
      <w:bookmarkStart w:id="95" w:name="_Toc198454917"/>
      <w:r>
        <w:t xml:space="preserve">Figure </w:t>
      </w:r>
      <w:r>
        <w:fldChar w:fldCharType="begin"/>
      </w:r>
      <w:r>
        <w:instrText xml:space="preserve"> SEQ Figure \* ARABIC </w:instrText>
      </w:r>
      <w:r>
        <w:fldChar w:fldCharType="separate"/>
      </w:r>
      <w:r w:rsidR="0012312E">
        <w:rPr>
          <w:noProof/>
        </w:rPr>
        <w:t>19</w:t>
      </w:r>
      <w:r>
        <w:fldChar w:fldCharType="end"/>
      </w:r>
      <w:bookmarkEnd w:id="94"/>
      <w:r>
        <w:t xml:space="preserve"> - MCDA Bar chart</w:t>
      </w:r>
      <w:bookmarkEnd w:id="95"/>
      <w:r w:rsidR="00B11C77" w:rsidRPr="0036502C">
        <w:br w:type="page"/>
      </w:r>
    </w:p>
    <w:p w14:paraId="2CEF4157" w14:textId="24003647" w:rsidR="00582DEC" w:rsidRDefault="00277FE0" w:rsidP="00571269">
      <w:pPr>
        <w:pStyle w:val="Heading2"/>
      </w:pPr>
      <w:bookmarkStart w:id="96" w:name="_Toc198454740"/>
      <w:r>
        <w:lastRenderedPageBreak/>
        <w:t xml:space="preserve">Final </w:t>
      </w:r>
      <w:r w:rsidR="00791F02" w:rsidRPr="00571269">
        <w:t>Solution</w:t>
      </w:r>
      <w:bookmarkEnd w:id="96"/>
    </w:p>
    <w:p w14:paraId="57B0A438" w14:textId="3ED1D5A1" w:rsidR="00BB6AFE" w:rsidRDefault="00BB6AFE" w:rsidP="00E841AC">
      <w:r>
        <w:t xml:space="preserve">It was </w:t>
      </w:r>
      <w:r w:rsidR="001B336A">
        <w:t>evident</w:t>
      </w:r>
      <w:r>
        <w:t xml:space="preserve"> that the adjustable interlocked guard and pressure mats scored </w:t>
      </w:r>
      <w:r w:rsidR="001B336A">
        <w:t>highly</w:t>
      </w:r>
      <w:r>
        <w:t xml:space="preserve"> in the FMEA and MCDA</w:t>
      </w:r>
      <w:r w:rsidR="00581880">
        <w:t>, therefore thes</w:t>
      </w:r>
      <w:r w:rsidR="004B4D3E">
        <w:t>e systems</w:t>
      </w:r>
      <w:r w:rsidR="00581880">
        <w:t xml:space="preserve"> would be</w:t>
      </w:r>
      <w:r w:rsidR="009319F9">
        <w:t xml:space="preserve"> pursued</w:t>
      </w:r>
      <w:r w:rsidR="00581880">
        <w:t xml:space="preserve"> further. </w:t>
      </w:r>
      <w:r w:rsidR="00F60D76">
        <w:t>D</w:t>
      </w:r>
      <w:r>
        <w:t xml:space="preserve">iscussions </w:t>
      </w:r>
      <w:r w:rsidR="003D43EA">
        <w:t>were held with</w:t>
      </w:r>
      <w:r w:rsidR="00603F3D">
        <w:t xml:space="preserve"> the electrical</w:t>
      </w:r>
      <w:r w:rsidR="003D43EA">
        <w:t xml:space="preserve"> engineering team</w:t>
      </w:r>
      <w:r>
        <w:t xml:space="preserve"> at Renishaw</w:t>
      </w:r>
      <w:r w:rsidR="003836FE">
        <w:t xml:space="preserve"> </w:t>
      </w:r>
      <w:r w:rsidR="00603F3D">
        <w:t xml:space="preserve">to determine if the two best options were viable. </w:t>
      </w:r>
      <w:r w:rsidR="00506E87">
        <w:t xml:space="preserve">As </w:t>
      </w:r>
      <w:r w:rsidR="00B2582A">
        <w:fldChar w:fldCharType="begin"/>
      </w:r>
      <w:r w:rsidR="00B2582A">
        <w:instrText xml:space="preserve"> REF _Ref198021710 \h </w:instrText>
      </w:r>
      <w:r w:rsidR="00B2582A">
        <w:fldChar w:fldCharType="separate"/>
      </w:r>
      <w:r w:rsidR="0012312E">
        <w:t xml:space="preserve">Figure </w:t>
      </w:r>
      <w:r w:rsidR="0012312E">
        <w:rPr>
          <w:noProof/>
        </w:rPr>
        <w:t>20</w:t>
      </w:r>
      <w:r w:rsidR="00B2582A">
        <w:fldChar w:fldCharType="end"/>
      </w:r>
      <w:r w:rsidR="00506E87">
        <w:t xml:space="preserve"> shows,</w:t>
      </w:r>
      <w:r>
        <w:t xml:space="preserve"> it was suggested that </w:t>
      </w:r>
      <w:r w:rsidR="00816D8A">
        <w:t xml:space="preserve">the pressure mats be installed after </w:t>
      </w:r>
      <w:r w:rsidR="00A134A2">
        <w:t>the interlocked guards due to ease of integration.</w:t>
      </w:r>
    </w:p>
    <w:p w14:paraId="0FB1FF39" w14:textId="0A9A7ADA" w:rsidR="00274D03" w:rsidRDefault="00E31106" w:rsidP="000F30F9">
      <w:pPr>
        <w:jc w:val="center"/>
      </w:pPr>
      <w:r w:rsidRPr="00E31106">
        <w:rPr>
          <w:noProof/>
        </w:rPr>
        <w:drawing>
          <wp:inline distT="0" distB="0" distL="0" distR="0" wp14:anchorId="6367A248" wp14:editId="50793152">
            <wp:extent cx="5731510" cy="5188825"/>
            <wp:effectExtent l="0" t="0" r="2540" b="0"/>
            <wp:docPr id="972163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63478" name="Picture 1"/>
                    <pic:cNvPicPr/>
                  </pic:nvPicPr>
                  <pic:blipFill>
                    <a:blip r:embed="rId40">
                      <a:extLst>
                        <a:ext uri="{28A0092B-C50C-407E-A947-70E740481C1C}">
                          <a14:useLocalDpi xmlns:a14="http://schemas.microsoft.com/office/drawing/2010/main" val="0"/>
                        </a:ext>
                      </a:extLst>
                    </a:blip>
                    <a:stretch>
                      <a:fillRect/>
                    </a:stretch>
                  </pic:blipFill>
                  <pic:spPr>
                    <a:xfrm>
                      <a:off x="0" y="0"/>
                      <a:ext cx="5731510" cy="5188825"/>
                    </a:xfrm>
                    <a:prstGeom prst="rect">
                      <a:avLst/>
                    </a:prstGeom>
                  </pic:spPr>
                </pic:pic>
              </a:graphicData>
            </a:graphic>
          </wp:inline>
        </w:drawing>
      </w:r>
    </w:p>
    <w:p w14:paraId="00437EB5" w14:textId="446C59DD" w:rsidR="00023B84" w:rsidRDefault="00B860FC" w:rsidP="00B860FC">
      <w:pPr>
        <w:pStyle w:val="Caption"/>
        <w:jc w:val="center"/>
      </w:pPr>
      <w:bookmarkStart w:id="97" w:name="_Ref198021710"/>
      <w:bookmarkStart w:id="98" w:name="_Ref198021705"/>
      <w:bookmarkStart w:id="99" w:name="_Toc198454918"/>
      <w:r>
        <w:t xml:space="preserve">Figure </w:t>
      </w:r>
      <w:r>
        <w:fldChar w:fldCharType="begin"/>
      </w:r>
      <w:r>
        <w:instrText xml:space="preserve"> SEQ Figure \* ARABIC </w:instrText>
      </w:r>
      <w:r>
        <w:fldChar w:fldCharType="separate"/>
      </w:r>
      <w:r w:rsidR="0012312E">
        <w:rPr>
          <w:noProof/>
        </w:rPr>
        <w:t>20</w:t>
      </w:r>
      <w:r>
        <w:fldChar w:fldCharType="end"/>
      </w:r>
      <w:bookmarkEnd w:id="97"/>
      <w:r w:rsidR="00062D93">
        <w:t xml:space="preserve"> </w:t>
      </w:r>
      <w:r w:rsidR="006923A0">
        <w:t>–</w:t>
      </w:r>
      <w:r w:rsidR="00062D93">
        <w:t xml:space="preserve"> </w:t>
      </w:r>
      <w:r w:rsidR="007A3B48">
        <w:t>Communication</w:t>
      </w:r>
      <w:r w:rsidR="00FC4D1D">
        <w:t xml:space="preserve"> outlining recommendations</w:t>
      </w:r>
      <w:r w:rsidR="000C1DE7">
        <w:t xml:space="preserve"> (</w:t>
      </w:r>
      <w:r w:rsidR="00E839C0">
        <w:t xml:space="preserve">with </w:t>
      </w:r>
      <w:r w:rsidR="001E6DDE">
        <w:t>redact</w:t>
      </w:r>
      <w:r w:rsidR="00E839C0">
        <w:t>ions</w:t>
      </w:r>
      <w:r w:rsidR="00EC1B8B">
        <w:t xml:space="preserve"> </w:t>
      </w:r>
      <w:r w:rsidR="00245764">
        <w:t>for</w:t>
      </w:r>
      <w:r w:rsidR="00EC1B8B">
        <w:t xml:space="preserve"> </w:t>
      </w:r>
      <w:r w:rsidR="00E839C0">
        <w:t>confidentiality</w:t>
      </w:r>
      <w:r w:rsidR="00EC1B8B">
        <w:t>)</w:t>
      </w:r>
      <w:bookmarkEnd w:id="98"/>
      <w:bookmarkEnd w:id="99"/>
    </w:p>
    <w:p w14:paraId="3A6A883A" w14:textId="4815FEFA" w:rsidR="00BB6AFE" w:rsidRDefault="00BB6AFE" w:rsidP="00E841AC">
      <w:r>
        <w:t xml:space="preserve">Additionally, suppliers of interlocked guarding offered installation packages, whereas pressure mat </w:t>
      </w:r>
      <w:r w:rsidR="00DC4E0E">
        <w:t>suppliers</w:t>
      </w:r>
      <w:r>
        <w:t xml:space="preserve"> did not. Given the time frame</w:t>
      </w:r>
      <w:r w:rsidR="002C002C">
        <w:t xml:space="preserve"> from this project</w:t>
      </w:r>
      <w:r>
        <w:t>, only one of these systems could be installed</w:t>
      </w:r>
      <w:r w:rsidR="00E70AA4">
        <w:t>, t</w:t>
      </w:r>
      <w:r>
        <w:t>herefore, the system with the most added value was chosen. This was the adjustable interlocked guards as they physically prevent access to rotating parts, whereas the pressure mats do not.</w:t>
      </w:r>
    </w:p>
    <w:p w14:paraId="1E74FE60" w14:textId="12FD6765" w:rsidR="00BB6AFE" w:rsidRDefault="00BB6AFE" w:rsidP="00E841AC">
      <w:r>
        <w:lastRenderedPageBreak/>
        <w:t>These analyses highlighted their ability to mitigate risks and meet the project's safety and operational requirements. Camera systems and light curtains, while also effective, did not score as highly in these assessments.</w:t>
      </w:r>
    </w:p>
    <w:p w14:paraId="4468BC70" w14:textId="77777777" w:rsidR="00BB6AFE" w:rsidRDefault="00BB6AFE" w:rsidP="00E841AC">
      <w:r>
        <w:t>Consultations with the electrical engineering team at Renishaw provided valuable insights into the practical implementation of these systems. The team recommended a phased installation approach, starting with the pressure mats and then moving on to the interlocked guard, or vice versa. This approach would allow for a more manageable integration process and ensure that each system could be thoroughly tested and optimised before the next was installed.</w:t>
      </w:r>
    </w:p>
    <w:p w14:paraId="2649561E" w14:textId="77777777" w:rsidR="00BB6AFE" w:rsidRDefault="00BB6AFE" w:rsidP="00E841AC">
      <w:r>
        <w:t>One significant advantage of the interlocked guarding was the availability of installation packages from suppliers. This not only simplified the installation process but also ensured that the system was set up correctly and met all safety standards. In contrast, pressure mat suppliers did not offer such packages, which could potentially complicate the installation and increase the risk of errors.</w:t>
      </w:r>
    </w:p>
    <w:p w14:paraId="69F37C39" w14:textId="68C1B3A3" w:rsidR="000D3ECD" w:rsidRDefault="007A774A" w:rsidP="00C407F0">
      <w:pPr>
        <w:jc w:val="center"/>
      </w:pPr>
      <w:r>
        <w:rPr>
          <w:noProof/>
        </w:rPr>
        <w:drawing>
          <wp:inline distT="0" distB="0" distL="0" distR="0" wp14:anchorId="1BA51929" wp14:editId="1848AE41">
            <wp:extent cx="2910840" cy="2587377"/>
            <wp:effectExtent l="0" t="0" r="3810" b="3810"/>
            <wp:docPr id="1109063635" name="Picture 2" descr="A mechanical arm with a curved glass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63635" name="Picture 2" descr="A mechanical arm with a curved glass object&#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925712" cy="2600596"/>
                    </a:xfrm>
                    <a:prstGeom prst="rect">
                      <a:avLst/>
                    </a:prstGeom>
                    <a:noFill/>
                    <a:ln>
                      <a:noFill/>
                    </a:ln>
                  </pic:spPr>
                </pic:pic>
              </a:graphicData>
            </a:graphic>
          </wp:inline>
        </w:drawing>
      </w:r>
    </w:p>
    <w:p w14:paraId="109B61B0" w14:textId="723D7309" w:rsidR="007A774A" w:rsidRDefault="007A774A" w:rsidP="007A774A">
      <w:pPr>
        <w:pStyle w:val="Caption"/>
        <w:jc w:val="center"/>
      </w:pPr>
      <w:bookmarkStart w:id="100" w:name="_Ref198022219"/>
      <w:bookmarkStart w:id="101" w:name="_Toc198454919"/>
      <w:r>
        <w:t xml:space="preserve">Figure </w:t>
      </w:r>
      <w:r>
        <w:fldChar w:fldCharType="begin"/>
      </w:r>
      <w:r>
        <w:instrText xml:space="preserve"> SEQ Figure \* ARABIC </w:instrText>
      </w:r>
      <w:r>
        <w:fldChar w:fldCharType="separate"/>
      </w:r>
      <w:r w:rsidR="0012312E">
        <w:rPr>
          <w:noProof/>
        </w:rPr>
        <w:t>21</w:t>
      </w:r>
      <w:r>
        <w:fldChar w:fldCharType="end"/>
      </w:r>
      <w:bookmarkEnd w:id="100"/>
      <w:r>
        <w:t xml:space="preserve"> - Adjustable interlocked milling machine guard</w:t>
      </w:r>
      <w:bookmarkEnd w:id="101"/>
    </w:p>
    <w:p w14:paraId="23CB42C8" w14:textId="00D4C4A1" w:rsidR="007A774A" w:rsidRDefault="007A774A" w:rsidP="007A774A">
      <w:r>
        <w:t xml:space="preserve">Given the project's time constraints, it was crucial to select the system that would provide the most immediate and significant benefits. The adjustable interlocked guards were chosen because they offer a physical barrier that prevents access to hazardous rotating parts, providing a higher level of safety compared to pressure mats, see </w:t>
      </w:r>
      <w:r>
        <w:fldChar w:fldCharType="begin"/>
      </w:r>
      <w:r>
        <w:instrText xml:space="preserve"> REF _Ref198022219 \h </w:instrText>
      </w:r>
      <w:r>
        <w:fldChar w:fldCharType="separate"/>
      </w:r>
      <w:r w:rsidR="0012312E">
        <w:t xml:space="preserve">Figure </w:t>
      </w:r>
      <w:r w:rsidR="0012312E">
        <w:rPr>
          <w:noProof/>
        </w:rPr>
        <w:t>21</w:t>
      </w:r>
      <w:r>
        <w:fldChar w:fldCharType="end"/>
      </w:r>
      <w:r>
        <w:t>. Pressure mats, while effective in detecting presence and preventing operation, do not offer the same level of physical protection.</w:t>
      </w:r>
    </w:p>
    <w:p w14:paraId="202EC64D" w14:textId="73E1A4CE" w:rsidR="00BB6AFE" w:rsidRDefault="00BB6AFE" w:rsidP="00E841AC">
      <w:r>
        <w:t xml:space="preserve">In conclusion, the </w:t>
      </w:r>
      <w:r w:rsidRPr="00BB6AFE">
        <w:t xml:space="preserve">decision to install the adjustable interlocked guards was based on their superior safety features, the availability of installation support, and the practical </w:t>
      </w:r>
      <w:r w:rsidRPr="00BB6AFE">
        <w:lastRenderedPageBreak/>
        <w:t>considerations of the project's timeline. This choice ensures that the most critical safety measures are in place, reducing the risk of accidents and enhancing the overall safety of the operation.</w:t>
      </w:r>
      <w:r w:rsidR="006957BD">
        <w:t xml:space="preserve"> </w:t>
      </w:r>
      <w:r w:rsidR="00930A7F" w:rsidRPr="00930A7F">
        <w:t xml:space="preserve">The final configuration following installation is presented in </w:t>
      </w:r>
      <w:r w:rsidR="008B5C11">
        <w:fldChar w:fldCharType="begin"/>
      </w:r>
      <w:r w:rsidR="008B5C11">
        <w:instrText xml:space="preserve"> REF _Ref198334440 \h </w:instrText>
      </w:r>
      <w:r w:rsidR="008B5C11">
        <w:fldChar w:fldCharType="separate"/>
      </w:r>
      <w:r w:rsidR="0012312E">
        <w:t xml:space="preserve">Figure </w:t>
      </w:r>
      <w:r w:rsidR="0012312E">
        <w:rPr>
          <w:noProof/>
        </w:rPr>
        <w:t>22</w:t>
      </w:r>
      <w:r w:rsidR="008B5C11">
        <w:fldChar w:fldCharType="end"/>
      </w:r>
      <w:r w:rsidR="008B5C11">
        <w:t>.</w:t>
      </w:r>
    </w:p>
    <w:p w14:paraId="2D2C9DF2" w14:textId="34D659B6" w:rsidR="008B5C11" w:rsidRDefault="008B5C11" w:rsidP="00E841AC">
      <w:r w:rsidRPr="008B5C11">
        <w:rPr>
          <w:noProof/>
        </w:rPr>
        <w:drawing>
          <wp:inline distT="0" distB="0" distL="0" distR="0" wp14:anchorId="1E3C75EF" wp14:editId="21EF8D9B">
            <wp:extent cx="5731510" cy="4488180"/>
            <wp:effectExtent l="0" t="0" r="2540" b="7620"/>
            <wp:docPr id="1164737853" name="Picture 1" descr="A machine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737853" name="Picture 1" descr="A machine with text overlay&#10;&#10;AI-generated content may be incorrect."/>
                    <pic:cNvPicPr/>
                  </pic:nvPicPr>
                  <pic:blipFill>
                    <a:blip r:embed="rId42"/>
                    <a:stretch>
                      <a:fillRect/>
                    </a:stretch>
                  </pic:blipFill>
                  <pic:spPr>
                    <a:xfrm>
                      <a:off x="0" y="0"/>
                      <a:ext cx="5731510" cy="4488180"/>
                    </a:xfrm>
                    <a:prstGeom prst="rect">
                      <a:avLst/>
                    </a:prstGeom>
                  </pic:spPr>
                </pic:pic>
              </a:graphicData>
            </a:graphic>
          </wp:inline>
        </w:drawing>
      </w:r>
    </w:p>
    <w:p w14:paraId="04492882" w14:textId="144DAE55" w:rsidR="008B5C11" w:rsidRDefault="008B5C11" w:rsidP="008B5C11">
      <w:pPr>
        <w:pStyle w:val="Caption"/>
        <w:jc w:val="center"/>
      </w:pPr>
      <w:bookmarkStart w:id="102" w:name="_Ref198334440"/>
      <w:bookmarkStart w:id="103" w:name="_Toc198454920"/>
      <w:r>
        <w:t xml:space="preserve">Figure </w:t>
      </w:r>
      <w:r>
        <w:fldChar w:fldCharType="begin"/>
      </w:r>
      <w:r>
        <w:instrText xml:space="preserve"> SEQ Figure \* ARABIC </w:instrText>
      </w:r>
      <w:r>
        <w:fldChar w:fldCharType="separate"/>
      </w:r>
      <w:r w:rsidR="0012312E">
        <w:rPr>
          <w:noProof/>
        </w:rPr>
        <w:t>22</w:t>
      </w:r>
      <w:r>
        <w:fldChar w:fldCharType="end"/>
      </w:r>
      <w:bookmarkEnd w:id="102"/>
      <w:r>
        <w:t xml:space="preserve"> - Milling machine after installation</w:t>
      </w:r>
      <w:bookmarkEnd w:id="103"/>
    </w:p>
    <w:p w14:paraId="3D7A4E71" w14:textId="77777777" w:rsidR="00BB6AFE" w:rsidRDefault="00BB6AFE" w:rsidP="00BB6AFE">
      <w:pPr>
        <w:spacing w:line="278" w:lineRule="auto"/>
      </w:pPr>
    </w:p>
    <w:p w14:paraId="1820100F" w14:textId="77777777" w:rsidR="00BB6AFE" w:rsidRDefault="00BB6AFE" w:rsidP="00BB6AFE">
      <w:pPr>
        <w:spacing w:line="278" w:lineRule="auto"/>
      </w:pPr>
    </w:p>
    <w:p w14:paraId="2114BC1C" w14:textId="77777777" w:rsidR="00BB6AFE" w:rsidRDefault="00BB6AFE" w:rsidP="00BB6AFE">
      <w:pPr>
        <w:spacing w:line="278" w:lineRule="auto"/>
      </w:pPr>
    </w:p>
    <w:p w14:paraId="33813B8A" w14:textId="7961625B" w:rsidR="00BB6AFE" w:rsidRDefault="008B5C11" w:rsidP="00BB6AFE">
      <w:pPr>
        <w:spacing w:line="278" w:lineRule="auto"/>
      </w:pPr>
      <w:r>
        <w:t>.</w:t>
      </w:r>
    </w:p>
    <w:p w14:paraId="7FD5EDE7" w14:textId="77777777" w:rsidR="00BB6AFE" w:rsidRDefault="00BB6AFE" w:rsidP="00BB6AFE">
      <w:pPr>
        <w:spacing w:line="278" w:lineRule="auto"/>
      </w:pPr>
    </w:p>
    <w:p w14:paraId="4D14AFC7" w14:textId="77777777" w:rsidR="00BB6AFE" w:rsidRDefault="00BB6AFE" w:rsidP="00BB6AFE">
      <w:pPr>
        <w:spacing w:line="278" w:lineRule="auto"/>
      </w:pPr>
    </w:p>
    <w:p w14:paraId="66CCB806" w14:textId="77777777" w:rsidR="00D22426" w:rsidRDefault="00D22426">
      <w:pPr>
        <w:spacing w:line="278" w:lineRule="auto"/>
        <w:rPr>
          <w:rFonts w:asciiTheme="majorHAnsi" w:eastAsiaTheme="majorEastAsia" w:hAnsiTheme="majorHAnsi" w:cstheme="majorBidi"/>
          <w:color w:val="0F4761" w:themeColor="accent1" w:themeShade="BF"/>
          <w:sz w:val="40"/>
          <w:szCs w:val="40"/>
        </w:rPr>
      </w:pPr>
      <w:r>
        <w:br w:type="page"/>
      </w:r>
    </w:p>
    <w:p w14:paraId="33422482" w14:textId="79E72B08" w:rsidR="00E55FDE" w:rsidRDefault="001D518C" w:rsidP="0018182A">
      <w:pPr>
        <w:pStyle w:val="Heading1"/>
      </w:pPr>
      <w:bookmarkStart w:id="104" w:name="_Toc198454741"/>
      <w:r>
        <w:lastRenderedPageBreak/>
        <w:t>Purc</w:t>
      </w:r>
      <w:r w:rsidR="00F5681C">
        <w:t>hasing and Installation</w:t>
      </w:r>
      <w:bookmarkEnd w:id="104"/>
    </w:p>
    <w:p w14:paraId="30259705" w14:textId="04FF9DBE" w:rsidR="00642EBF" w:rsidRDefault="006A5904" w:rsidP="006A5904">
      <w:r w:rsidRPr="006A5904">
        <w:t>This section details the procurement and budget management aspects of the project, providing transparency about the materials and equipment acquired. It demonstrates budget management and justifies the choices made, explaining how each purchase contributes to the project's success. Additionally, it acknowledges any financial support received, ensuring accountability and recognizing contributions. Overall, this section highlights the importance of strategic resource allocation and financial planning in achieving the project's objectives.</w:t>
      </w:r>
    </w:p>
    <w:p w14:paraId="60049D09" w14:textId="77777777" w:rsidR="006A5904" w:rsidRPr="00642EBF" w:rsidRDefault="006A5904" w:rsidP="006A5904"/>
    <w:p w14:paraId="47B69FFE" w14:textId="1F3F013E" w:rsidR="00C249B0" w:rsidRDefault="00B85B48" w:rsidP="0018182A">
      <w:pPr>
        <w:pStyle w:val="Heading2"/>
      </w:pPr>
      <w:bookmarkStart w:id="105" w:name="_Toc198454742"/>
      <w:r>
        <w:t>Budget</w:t>
      </w:r>
      <w:bookmarkEnd w:id="105"/>
    </w:p>
    <w:p w14:paraId="1DEB0540" w14:textId="10FE29AB" w:rsidR="00460AF3" w:rsidRDefault="00A14754" w:rsidP="0018182A">
      <w:r w:rsidRPr="00A14754">
        <w:t>A budget of £3570 was approved for this project following a thorough procurement process. Multiple quotes from suppliers were obtained to ensure the budget was sufficient. The justification for this expenditure was based on a risk assessment that highlighted the need for guarding the milling machine's drawbar and spindle. The budget request was submitted on 17</w:t>
      </w:r>
      <w:r w:rsidR="006C47BD">
        <w:t>/02/</w:t>
      </w:r>
      <w:r w:rsidRPr="00A14754">
        <w:t xml:space="preserve">2025 and received full approval from the area manager, higher management, and the finance department by </w:t>
      </w:r>
      <w:r w:rsidR="00387FC1">
        <w:t>0</w:t>
      </w:r>
      <w:r w:rsidRPr="00A14754">
        <w:t>3</w:t>
      </w:r>
      <w:r w:rsidR="00387FC1">
        <w:t>/03/2</w:t>
      </w:r>
      <w:r w:rsidRPr="00A14754">
        <w:t>025.</w:t>
      </w:r>
      <w:r w:rsidR="009876DC">
        <w:t xml:space="preserve"> </w:t>
      </w:r>
    </w:p>
    <w:p w14:paraId="296CE6B8" w14:textId="77777777" w:rsidR="00BC0883" w:rsidRPr="00416886" w:rsidRDefault="00BC0883" w:rsidP="0018182A"/>
    <w:p w14:paraId="34435671" w14:textId="5518AC71" w:rsidR="00726CAF" w:rsidRDefault="00CA6A7F" w:rsidP="0018182A">
      <w:pPr>
        <w:pStyle w:val="Heading2"/>
      </w:pPr>
      <w:bookmarkStart w:id="106" w:name="_Toc198454743"/>
      <w:r>
        <w:t>Vendor Selection</w:t>
      </w:r>
      <w:bookmarkEnd w:id="106"/>
    </w:p>
    <w:p w14:paraId="6F0221DF" w14:textId="01F96EF2" w:rsidR="00B85B48" w:rsidRDefault="002B5755" w:rsidP="002B5755">
      <w:r w:rsidRPr="002B5755">
        <w:t>Companies not on Renishaw's list of approved vendors require rigorous inspections that consume considerable amounts of time. Therefore, unless a vendor significantly stood out in terms of cost or quality, a supplier from the list of approved vendors would need to be used. Due to Renishaw's strict purchasing policies, only one vendor could supply the requested guarding: Machine Covers L</w:t>
      </w:r>
      <w:r w:rsidR="00BC0883">
        <w:t>td</w:t>
      </w:r>
      <w:r w:rsidRPr="002B5755">
        <w:t>, based in Gloucestershire. Machine Covers L</w:t>
      </w:r>
      <w:r w:rsidR="006C47BD">
        <w:t>t</w:t>
      </w:r>
      <w:r w:rsidRPr="002B5755">
        <w:t>d specialises in providing safety solutions for industrial machinery and is the official UK distributor for Repar2, a well-known international guarding supply company. A quotation was obtained from Machine Covers L</w:t>
      </w:r>
      <w:r w:rsidR="00BC0883">
        <w:t>td</w:t>
      </w:r>
      <w:r w:rsidRPr="002B5755">
        <w:t>, amounting to £3417.95, including installation by qualified technicians. Given the company's reputable standing and expected quality, they were selected to supply the guarding for this project</w:t>
      </w:r>
      <w:r w:rsidR="009E6980">
        <w:t>.</w:t>
      </w:r>
    </w:p>
    <w:p w14:paraId="7CB199D3" w14:textId="08F95A81" w:rsidR="00BC0883" w:rsidRDefault="00BC0883" w:rsidP="002B5755"/>
    <w:p w14:paraId="1CC3F993" w14:textId="11052639" w:rsidR="002B5755" w:rsidRPr="00850C4E" w:rsidRDefault="002B5755" w:rsidP="0018182A"/>
    <w:p w14:paraId="7CC0CAC0" w14:textId="035A6093" w:rsidR="00C249B0" w:rsidRDefault="00C249B0" w:rsidP="0018182A">
      <w:pPr>
        <w:pStyle w:val="Heading2"/>
      </w:pPr>
      <w:bookmarkStart w:id="107" w:name="_Toc198454744"/>
      <w:r>
        <w:lastRenderedPageBreak/>
        <w:t xml:space="preserve">Procurement </w:t>
      </w:r>
      <w:r w:rsidR="000803ED">
        <w:t>Timeline</w:t>
      </w:r>
      <w:bookmarkEnd w:id="107"/>
    </w:p>
    <w:p w14:paraId="7E3A8FB2" w14:textId="112132D0" w:rsidR="005D14C7" w:rsidRPr="005D14C7" w:rsidRDefault="005D14C7" w:rsidP="005D14C7">
      <w:r w:rsidRPr="005D14C7">
        <w:t>The procurement timeline reveals varying durations for different steps</w:t>
      </w:r>
      <w:r w:rsidR="00DF3E08">
        <w:t xml:space="preserve">, see </w:t>
      </w:r>
      <w:r w:rsidR="00DF3E08">
        <w:fldChar w:fldCharType="begin"/>
      </w:r>
      <w:r w:rsidR="00DF3E08">
        <w:instrText xml:space="preserve"> REF _Ref198031514 \h </w:instrText>
      </w:r>
      <w:r w:rsidR="00DF3E08">
        <w:fldChar w:fldCharType="separate"/>
      </w:r>
      <w:r w:rsidR="0012312E">
        <w:t xml:space="preserve">Figure </w:t>
      </w:r>
      <w:r w:rsidR="0012312E">
        <w:rPr>
          <w:noProof/>
        </w:rPr>
        <w:t>23</w:t>
      </w:r>
      <w:r w:rsidR="00DF3E08">
        <w:fldChar w:fldCharType="end"/>
      </w:r>
      <w:r w:rsidRPr="005D14C7">
        <w:t>. Raising the Capital Expenditure Allowance (CEA) on 17/02/2025 and its approval by 03/03/2025 took about two weeks, a standard period for budgetary reviews. The Purchase Requisition, raised on 04/03/2025 and approved the next day, 05/03/2025, was processed swiftly, indicating efficient internal procedures. Similarly, the Purchase Order was created promptly on 06/03/2025. However, the vendor's promised supply date of 14/04/2025 introduced a longer waiting period of over a month, likely due to manufacturing and shipping logistics. This highlights the efficiency of internal processes and the variability in external supply chain dynamics.</w:t>
      </w:r>
      <w:r w:rsidR="002B0BAA">
        <w:t xml:space="preserve"> </w:t>
      </w:r>
      <w:r w:rsidR="002B0BAA" w:rsidRPr="002B0BAA">
        <w:t>University of Texas at Arlington (2018)</w:t>
      </w:r>
      <w:r w:rsidR="00357C0E">
        <w:t xml:space="preserve">, </w:t>
      </w:r>
      <w:r w:rsidR="00357C0E" w:rsidRPr="00357C0E">
        <w:t>procurement timelines can vary significantly based on factors such as budget issues, vendor document reviews, and the complexity of the procurement process</w:t>
      </w:r>
      <w:r w:rsidR="00357C0E">
        <w:t>.</w:t>
      </w:r>
      <w:r w:rsidR="00347553">
        <w:t xml:space="preserve"> </w:t>
      </w:r>
      <w:r w:rsidR="00347553" w:rsidRPr="00347553">
        <w:t xml:space="preserve">Although the vendor initially </w:t>
      </w:r>
      <w:r w:rsidR="003A5C45">
        <w:t>agreed</w:t>
      </w:r>
      <w:r w:rsidR="00347553" w:rsidRPr="00347553">
        <w:t xml:space="preserve"> to supply the items by 14/04/2025, they installed the guarding earlier than expected on 24/03/2025, demonstrating exceptional service and efficiency.</w:t>
      </w:r>
    </w:p>
    <w:p w14:paraId="24EADD03" w14:textId="397784BF" w:rsidR="00FF71C2" w:rsidRDefault="001D106C" w:rsidP="001D564E">
      <w:pPr>
        <w:jc w:val="center"/>
      </w:pPr>
      <w:r w:rsidRPr="001D106C">
        <w:rPr>
          <w:noProof/>
        </w:rPr>
        <w:drawing>
          <wp:inline distT="0" distB="0" distL="0" distR="0" wp14:anchorId="05E75E39" wp14:editId="392C6549">
            <wp:extent cx="5114925" cy="4743894"/>
            <wp:effectExtent l="0" t="0" r="0" b="0"/>
            <wp:docPr id="1499203386"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203386" name="Picture 1" descr="A diagram of a company&#10;&#10;AI-generated content may be incorrect."/>
                    <pic:cNvPicPr/>
                  </pic:nvPicPr>
                  <pic:blipFill>
                    <a:blip r:embed="rId43"/>
                    <a:stretch>
                      <a:fillRect/>
                    </a:stretch>
                  </pic:blipFill>
                  <pic:spPr>
                    <a:xfrm>
                      <a:off x="0" y="0"/>
                      <a:ext cx="5119893" cy="4748501"/>
                    </a:xfrm>
                    <a:prstGeom prst="rect">
                      <a:avLst/>
                    </a:prstGeom>
                  </pic:spPr>
                </pic:pic>
              </a:graphicData>
            </a:graphic>
          </wp:inline>
        </w:drawing>
      </w:r>
    </w:p>
    <w:p w14:paraId="5267552A" w14:textId="30BBBDA4" w:rsidR="00F5681C" w:rsidRDefault="00FD4ED7" w:rsidP="00FD4ED7">
      <w:pPr>
        <w:pStyle w:val="Caption"/>
        <w:jc w:val="center"/>
      </w:pPr>
      <w:bookmarkStart w:id="108" w:name="_Ref198031514"/>
      <w:bookmarkStart w:id="109" w:name="_Toc198454921"/>
      <w:r>
        <w:t xml:space="preserve">Figure </w:t>
      </w:r>
      <w:r>
        <w:fldChar w:fldCharType="begin"/>
      </w:r>
      <w:r>
        <w:instrText xml:space="preserve"> SEQ Figure \* ARABIC </w:instrText>
      </w:r>
      <w:r>
        <w:fldChar w:fldCharType="separate"/>
      </w:r>
      <w:r w:rsidR="0012312E">
        <w:rPr>
          <w:noProof/>
        </w:rPr>
        <w:t>23</w:t>
      </w:r>
      <w:r>
        <w:fldChar w:fldCharType="end"/>
      </w:r>
      <w:bookmarkEnd w:id="108"/>
      <w:r>
        <w:t xml:space="preserve"> - Procurement timeline flow chart</w:t>
      </w:r>
      <w:bookmarkEnd w:id="109"/>
    </w:p>
    <w:p w14:paraId="30D593EC" w14:textId="5ED864DB" w:rsidR="004431CF" w:rsidRDefault="008B2823" w:rsidP="0018182A">
      <w:pPr>
        <w:pStyle w:val="Heading1"/>
      </w:pPr>
      <w:bookmarkStart w:id="110" w:name="_Toc198454745"/>
      <w:r>
        <w:lastRenderedPageBreak/>
        <w:t xml:space="preserve">Testing and </w:t>
      </w:r>
      <w:r w:rsidR="004D3D22">
        <w:t>V</w:t>
      </w:r>
      <w:r>
        <w:t>al</w:t>
      </w:r>
      <w:r w:rsidR="00202D55">
        <w:t>idation</w:t>
      </w:r>
      <w:bookmarkEnd w:id="110"/>
    </w:p>
    <w:p w14:paraId="59CCF805" w14:textId="5C84DBF1" w:rsidR="009C6471" w:rsidRDefault="00C25C4A" w:rsidP="0018182A">
      <w:pPr>
        <w:pStyle w:val="Heading2"/>
      </w:pPr>
      <w:bookmarkStart w:id="111" w:name="_Toc198454746"/>
      <w:r>
        <w:t>Methodology</w:t>
      </w:r>
      <w:bookmarkEnd w:id="111"/>
    </w:p>
    <w:p w14:paraId="2CF7450A" w14:textId="2E156A85" w:rsidR="00470C1E" w:rsidRDefault="00BA6830" w:rsidP="0018182A">
      <w:r w:rsidRPr="00BA6830">
        <w:t>This section presents the procedures and outcomes of the testing and validation phase undertaken to assess the effectiveness of the implemented safety enhancements on a vertical milling machine. The primary objectives were to verify the mechanical robustness and functional reliability of the safety features, and to evaluate their impact on operator efficiency and potential cost savings.</w:t>
      </w:r>
      <w:r w:rsidR="00470C1E">
        <w:t xml:space="preserve"> </w:t>
      </w:r>
    </w:p>
    <w:p w14:paraId="5D4D3535" w14:textId="77777777" w:rsidR="001E269A" w:rsidRPr="00C25C4A" w:rsidRDefault="001E269A" w:rsidP="0018182A"/>
    <w:p w14:paraId="5ACC9D25" w14:textId="7C230A93" w:rsidR="00BA065E" w:rsidRDefault="000F52E6" w:rsidP="0018182A">
      <w:pPr>
        <w:pStyle w:val="Heading2"/>
      </w:pPr>
      <w:bookmarkStart w:id="112" w:name="_Toc198454747"/>
      <w:r>
        <w:t>Stress and Abuse Testing in Accordance with ISO 14120</w:t>
      </w:r>
      <w:bookmarkEnd w:id="112"/>
    </w:p>
    <w:p w14:paraId="12AA8EA7" w14:textId="448CA34C" w:rsidR="00EF5A35" w:rsidRDefault="00CA2D70" w:rsidP="0018182A">
      <w:r>
        <w:t>T</w:t>
      </w:r>
      <w:r w:rsidR="00910116">
        <w:t xml:space="preserve">he </w:t>
      </w:r>
      <w:r w:rsidR="00907879">
        <w:t xml:space="preserve">objective of this testing is to </w:t>
      </w:r>
      <w:r w:rsidR="00907879" w:rsidRPr="00907879">
        <w:t>verify that the guarding systems can withstand mechanical stress and abuse during normal and foreseeable use, without compromising their protective function</w:t>
      </w:r>
      <w:r w:rsidR="007919BE">
        <w:t xml:space="preserve">. This testing will be </w:t>
      </w:r>
      <w:r w:rsidR="00672B94">
        <w:t>designed</w:t>
      </w:r>
      <w:r w:rsidR="00907879" w:rsidRPr="00907879">
        <w:t xml:space="preserve"> in accordance with ISO 14120</w:t>
      </w:r>
      <w:r>
        <w:t xml:space="preserve"> </w:t>
      </w:r>
      <w:r w:rsidR="00907879">
        <w:t>(</w:t>
      </w:r>
      <w:r>
        <w:t>General requirements for the design and construction of fixed and movable guards</w:t>
      </w:r>
      <w:r w:rsidR="00907879">
        <w:t>)</w:t>
      </w:r>
      <w:r w:rsidR="00EF5A35">
        <w:t>.</w:t>
      </w:r>
      <w:r>
        <w:t xml:space="preserve"> This standard outlines the necessary performance criteria for guards intended to protect users from mechanical hazards</w:t>
      </w:r>
      <w:r w:rsidR="00EF5A35">
        <w:t xml:space="preserve">, </w:t>
      </w:r>
      <w:r w:rsidR="00AD4D1A">
        <w:t>these criteria</w:t>
      </w:r>
      <w:r w:rsidR="00EF5A35">
        <w:t xml:space="preserve"> can be seen in </w:t>
      </w:r>
      <w:r w:rsidR="00EF5A35">
        <w:fldChar w:fldCharType="begin"/>
      </w:r>
      <w:r w:rsidR="00EF5A35">
        <w:instrText xml:space="preserve"> REF _Ref197433577 \h </w:instrText>
      </w:r>
      <w:r w:rsidR="00EF5A35">
        <w:fldChar w:fldCharType="separate"/>
      </w:r>
      <w:r w:rsidR="0012312E">
        <w:t xml:space="preserve">Figure </w:t>
      </w:r>
      <w:r w:rsidR="0012312E">
        <w:rPr>
          <w:noProof/>
        </w:rPr>
        <w:t>24</w:t>
      </w:r>
      <w:r w:rsidR="00EF5A35">
        <w:fldChar w:fldCharType="end"/>
      </w:r>
      <w:r w:rsidR="00EF5A35">
        <w:t>.</w:t>
      </w:r>
    </w:p>
    <w:p w14:paraId="6BD0C1C8" w14:textId="2F70BA5F" w:rsidR="00B832ED" w:rsidRDefault="00B832ED" w:rsidP="00C53591">
      <w:pPr>
        <w:jc w:val="center"/>
      </w:pPr>
      <w:r w:rsidRPr="00A34114">
        <w:rPr>
          <w:noProof/>
        </w:rPr>
        <w:drawing>
          <wp:inline distT="0" distB="0" distL="0" distR="0" wp14:anchorId="275E261F" wp14:editId="4D5F7A34">
            <wp:extent cx="5731510" cy="870585"/>
            <wp:effectExtent l="19050" t="19050" r="21590" b="24765"/>
            <wp:docPr id="1645299415" name="Picture 1" descr="A list of task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299415" name="Picture 1" descr="A list of tasks with black text&#10;&#10;AI-generated content may be incorrect."/>
                    <pic:cNvPicPr/>
                  </pic:nvPicPr>
                  <pic:blipFill rotWithShape="1">
                    <a:blip r:embed="rId44"/>
                    <a:srcRect t="8048"/>
                    <a:stretch/>
                  </pic:blipFill>
                  <pic:spPr bwMode="auto">
                    <a:xfrm>
                      <a:off x="0" y="0"/>
                      <a:ext cx="5731510" cy="8705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A70F57" w14:textId="53611101" w:rsidR="00B832ED" w:rsidRDefault="00B832ED" w:rsidP="00C53591">
      <w:pPr>
        <w:pStyle w:val="Caption"/>
        <w:jc w:val="center"/>
      </w:pPr>
      <w:bookmarkStart w:id="113" w:name="_Ref197433577"/>
      <w:bookmarkStart w:id="114" w:name="_Toc198454922"/>
      <w:r>
        <w:t xml:space="preserve">Figure </w:t>
      </w:r>
      <w:r>
        <w:fldChar w:fldCharType="begin"/>
      </w:r>
      <w:r>
        <w:instrText xml:space="preserve"> SEQ Figure \* ARABIC </w:instrText>
      </w:r>
      <w:r>
        <w:fldChar w:fldCharType="separate"/>
      </w:r>
      <w:r w:rsidR="0012312E">
        <w:rPr>
          <w:noProof/>
        </w:rPr>
        <w:t>24</w:t>
      </w:r>
      <w:r>
        <w:fldChar w:fldCharType="end"/>
      </w:r>
      <w:bookmarkEnd w:id="113"/>
      <w:r>
        <w:t xml:space="preserve"> - </w:t>
      </w:r>
      <w:r w:rsidR="00A77433">
        <w:t>Guard</w:t>
      </w:r>
      <w:r>
        <w:t xml:space="preserve"> requirements</w:t>
      </w:r>
      <w:r w:rsidR="00C53591">
        <w:t xml:space="preserve"> </w:t>
      </w:r>
      <w:r w:rsidR="00C53591" w:rsidRPr="00C53591">
        <w:t>(International Organization for Standardization, 2015)</w:t>
      </w:r>
      <w:bookmarkEnd w:id="114"/>
    </w:p>
    <w:p w14:paraId="5453350B" w14:textId="77777777" w:rsidR="000F47EC" w:rsidRPr="000F47EC" w:rsidRDefault="000F47EC" w:rsidP="0018182A"/>
    <w:p w14:paraId="4E77815E" w14:textId="04BA0A97" w:rsidR="0096456C" w:rsidRDefault="00190D76" w:rsidP="0018182A">
      <w:r w:rsidRPr="00190D76">
        <w:t xml:space="preserve">The testing will be conducted with the new guard permanently installed; however, it will be swivelled out of the way during tests involving the old guard. The old guard can be mounted and tested without interfering with the new guard system. This arrangement is illustrated in </w:t>
      </w:r>
      <w:r w:rsidR="002F792F">
        <w:fldChar w:fldCharType="begin"/>
      </w:r>
      <w:r w:rsidR="002F792F">
        <w:instrText xml:space="preserve"> REF _Ref198457014 \h </w:instrText>
      </w:r>
      <w:r w:rsidR="002F792F">
        <w:fldChar w:fldCharType="separate"/>
      </w:r>
      <w:r w:rsidR="0012312E">
        <w:t xml:space="preserve">Figure </w:t>
      </w:r>
      <w:r w:rsidR="0012312E">
        <w:rPr>
          <w:noProof/>
        </w:rPr>
        <w:t>25</w:t>
      </w:r>
      <w:r w:rsidR="002F792F">
        <w:fldChar w:fldCharType="end"/>
      </w:r>
      <w:r w:rsidRPr="00190D76">
        <w:t xml:space="preserve">, where the new guard system is shown </w:t>
      </w:r>
      <w:r w:rsidR="00A2214F">
        <w:t>to the left a</w:t>
      </w:r>
      <w:r w:rsidRPr="00190D76">
        <w:t xml:space="preserve">nd the old guard system </w:t>
      </w:r>
      <w:r w:rsidR="000F6D12">
        <w:t>fitter to the table</w:t>
      </w:r>
      <w:r w:rsidRPr="00190D76">
        <w:t>.</w:t>
      </w:r>
    </w:p>
    <w:p w14:paraId="0B699659" w14:textId="77777777" w:rsidR="0096456C" w:rsidRDefault="0096456C" w:rsidP="0018182A"/>
    <w:p w14:paraId="37342765" w14:textId="223129C4" w:rsidR="00A23188" w:rsidRDefault="000168CA" w:rsidP="00D37275">
      <w:pPr>
        <w:jc w:val="center"/>
      </w:pPr>
      <w:r w:rsidRPr="000168CA">
        <w:rPr>
          <w:noProof/>
        </w:rPr>
        <w:lastRenderedPageBreak/>
        <w:drawing>
          <wp:inline distT="0" distB="0" distL="0" distR="0" wp14:anchorId="03D3BCBB" wp14:editId="531BF9B3">
            <wp:extent cx="5382376" cy="4848902"/>
            <wp:effectExtent l="0" t="0" r="8890" b="8890"/>
            <wp:docPr id="703361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61753" name=""/>
                    <pic:cNvPicPr/>
                  </pic:nvPicPr>
                  <pic:blipFill>
                    <a:blip r:embed="rId45"/>
                    <a:stretch>
                      <a:fillRect/>
                    </a:stretch>
                  </pic:blipFill>
                  <pic:spPr>
                    <a:xfrm>
                      <a:off x="0" y="0"/>
                      <a:ext cx="5382376" cy="4848902"/>
                    </a:xfrm>
                    <a:prstGeom prst="rect">
                      <a:avLst/>
                    </a:prstGeom>
                  </pic:spPr>
                </pic:pic>
              </a:graphicData>
            </a:graphic>
          </wp:inline>
        </w:drawing>
      </w:r>
    </w:p>
    <w:p w14:paraId="071F03F6" w14:textId="38844768" w:rsidR="00B231E2" w:rsidRDefault="00426953" w:rsidP="00D37275">
      <w:pPr>
        <w:pStyle w:val="Caption"/>
        <w:jc w:val="center"/>
      </w:pPr>
      <w:bookmarkStart w:id="115" w:name="_Ref198457014"/>
      <w:bookmarkStart w:id="116" w:name="_Toc198454923"/>
      <w:r>
        <w:t xml:space="preserve">Figure </w:t>
      </w:r>
      <w:r>
        <w:fldChar w:fldCharType="begin"/>
      </w:r>
      <w:r>
        <w:instrText>SEQ Figure \* ARABIC</w:instrText>
      </w:r>
      <w:r>
        <w:fldChar w:fldCharType="separate"/>
      </w:r>
      <w:r w:rsidR="0012312E">
        <w:rPr>
          <w:noProof/>
        </w:rPr>
        <w:t>25</w:t>
      </w:r>
      <w:r>
        <w:fldChar w:fldCharType="end"/>
      </w:r>
      <w:bookmarkEnd w:id="115"/>
      <w:r>
        <w:t xml:space="preserve"> - Guard Testing setup</w:t>
      </w:r>
      <w:bookmarkEnd w:id="116"/>
    </w:p>
    <w:p w14:paraId="357975F5" w14:textId="77777777" w:rsidR="00426953" w:rsidRDefault="00426953" w:rsidP="0018182A"/>
    <w:p w14:paraId="5B3F367B" w14:textId="612DEA54" w:rsidR="00D36D66" w:rsidRDefault="00182918" w:rsidP="0018182A">
      <w:pPr>
        <w:pStyle w:val="Heading3"/>
      </w:pPr>
      <w:bookmarkStart w:id="117" w:name="_Toc198454748"/>
      <w:r>
        <w:t xml:space="preserve">Impact </w:t>
      </w:r>
      <w:r w:rsidR="00E5422B">
        <w:t xml:space="preserve">and rigidity </w:t>
      </w:r>
      <w:r>
        <w:t>test</w:t>
      </w:r>
      <w:bookmarkEnd w:id="117"/>
    </w:p>
    <w:p w14:paraId="2F2E832F" w14:textId="77777777" w:rsidR="003C6E1D" w:rsidRDefault="003C6E1D" w:rsidP="0018182A">
      <w:r>
        <w:t>This test employed a weighted pendulum suspended from a rope of known length, released from the horizontal position to deliver a specific impact force. As noted by Kravchuk et al. (2022), pendulums are a conventional and reliable method for conducting impact tests. This approach is essential to verify that the guard can withstand accidental impacts, such as those caused by operators leaning or falling against it, as well as from material ejected during machine operation.</w:t>
      </w:r>
    </w:p>
    <w:p w14:paraId="5E8C9287" w14:textId="77777777" w:rsidR="00DF7B0D" w:rsidRDefault="00DF7B0D" w:rsidP="00DF7B0D">
      <w:pPr>
        <w:jc w:val="center"/>
      </w:pPr>
      <w:r>
        <w:rPr>
          <w:noProof/>
        </w:rPr>
        <w:lastRenderedPageBreak/>
        <w:drawing>
          <wp:inline distT="0" distB="0" distL="0" distR="0" wp14:anchorId="55F3E07D" wp14:editId="52BB798E">
            <wp:extent cx="3591401" cy="4788535"/>
            <wp:effectExtent l="0" t="8255" r="1270" b="1270"/>
            <wp:docPr id="4865391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39133" name="Picture 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16200000">
                      <a:off x="0" y="0"/>
                      <a:ext cx="3602793" cy="4803724"/>
                    </a:xfrm>
                    <a:prstGeom prst="rect">
                      <a:avLst/>
                    </a:prstGeom>
                    <a:noFill/>
                    <a:ln>
                      <a:noFill/>
                    </a:ln>
                  </pic:spPr>
                </pic:pic>
              </a:graphicData>
            </a:graphic>
          </wp:inline>
        </w:drawing>
      </w:r>
    </w:p>
    <w:p w14:paraId="51DE3DC0" w14:textId="0EBA934A" w:rsidR="00DF7B0D" w:rsidRDefault="00DF7B0D" w:rsidP="00DF7B0D">
      <w:pPr>
        <w:pStyle w:val="Caption"/>
        <w:jc w:val="center"/>
      </w:pPr>
      <w:bookmarkStart w:id="118" w:name="_Ref197614264"/>
      <w:bookmarkStart w:id="119" w:name="_Toc198454924"/>
      <w:r>
        <w:t xml:space="preserve">Figure </w:t>
      </w:r>
      <w:r>
        <w:fldChar w:fldCharType="begin"/>
      </w:r>
      <w:r>
        <w:instrText>SEQ Figure \* ARABIC</w:instrText>
      </w:r>
      <w:r>
        <w:fldChar w:fldCharType="separate"/>
      </w:r>
      <w:r w:rsidR="0012312E">
        <w:rPr>
          <w:noProof/>
        </w:rPr>
        <w:t>26</w:t>
      </w:r>
      <w:r>
        <w:fldChar w:fldCharType="end"/>
      </w:r>
      <w:bookmarkEnd w:id="118"/>
      <w:r>
        <w:t xml:space="preserve"> - </w:t>
      </w:r>
      <w:r w:rsidRPr="00F003FC">
        <w:t>Impact test measurement setup</w:t>
      </w:r>
      <w:bookmarkEnd w:id="119"/>
    </w:p>
    <w:p w14:paraId="114C785A" w14:textId="77777777" w:rsidR="000F40D2" w:rsidRPr="000F40D2" w:rsidRDefault="000F40D2" w:rsidP="000F40D2"/>
    <w:p w14:paraId="02A626E5" w14:textId="043C75D0" w:rsidR="003C6E1D" w:rsidRDefault="003C6E1D" w:rsidP="0018182A">
      <w:r>
        <w:t>Displacement resulting from the impact was measured using a camera</w:t>
      </w:r>
      <w:r w:rsidR="00C2071E">
        <w:t xml:space="preserve"> to capture </w:t>
      </w:r>
      <w:r w:rsidR="00794E2B">
        <w:t>the highest value shown on the digital plunger indicator shown</w:t>
      </w:r>
      <w:r w:rsidR="001659A8">
        <w:t xml:space="preserve"> in</w:t>
      </w:r>
      <w:r w:rsidR="00BA137A">
        <w:t xml:space="preserve"> </w:t>
      </w:r>
      <w:r w:rsidR="00BA137A">
        <w:fldChar w:fldCharType="begin"/>
      </w:r>
      <w:r w:rsidR="00BA137A">
        <w:instrText xml:space="preserve"> REF _Ref197614264 \h </w:instrText>
      </w:r>
      <w:r w:rsidR="00BA137A">
        <w:fldChar w:fldCharType="separate"/>
      </w:r>
      <w:r w:rsidR="0012312E">
        <w:t xml:space="preserve">Figure </w:t>
      </w:r>
      <w:r w:rsidR="0012312E">
        <w:rPr>
          <w:noProof/>
        </w:rPr>
        <w:t>26</w:t>
      </w:r>
      <w:r w:rsidR="00BA137A">
        <w:fldChar w:fldCharType="end"/>
      </w:r>
      <w:r>
        <w:t xml:space="preserve">, with a measurement scale provided by a rule placed beneath the guard. To generate the impact force, a </w:t>
      </w:r>
      <w:r w:rsidR="008E7EBC">
        <w:t>250gram</w:t>
      </w:r>
      <w:r>
        <w:t xml:space="preserve"> pendulum was attached to a 500 mm massless rope and released horizontally from a frictionless pivot located 500 mm directly above the guard</w:t>
      </w:r>
      <w:r w:rsidR="004A17DA">
        <w:t xml:space="preserve"> as shown i</w:t>
      </w:r>
      <w:r w:rsidR="00EB3565">
        <w:t xml:space="preserve">n </w:t>
      </w:r>
      <w:r w:rsidR="00EB3565">
        <w:fldChar w:fldCharType="begin"/>
      </w:r>
      <w:r w:rsidR="00EB3565">
        <w:instrText xml:space="preserve"> REF _Ref197613775 \h </w:instrText>
      </w:r>
      <w:r w:rsidR="00EB3565">
        <w:fldChar w:fldCharType="separate"/>
      </w:r>
      <w:r w:rsidR="0012312E">
        <w:t xml:space="preserve">Figure </w:t>
      </w:r>
      <w:r w:rsidR="0012312E">
        <w:rPr>
          <w:noProof/>
        </w:rPr>
        <w:t>27</w:t>
      </w:r>
      <w:r w:rsidR="00EB3565">
        <w:fldChar w:fldCharType="end"/>
      </w:r>
      <w:r>
        <w:t>. This ensured that the pendulum reached its equilibrium position at the point of contact.</w:t>
      </w:r>
    </w:p>
    <w:p w14:paraId="50D14F61" w14:textId="77777777" w:rsidR="00DF7B0D" w:rsidRPr="00CE1E11" w:rsidRDefault="00DF7B0D" w:rsidP="00DF7B0D">
      <w:pPr>
        <w:jc w:val="center"/>
      </w:pPr>
      <w:r w:rsidRPr="00966025">
        <w:rPr>
          <w:noProof/>
        </w:rPr>
        <w:lastRenderedPageBreak/>
        <w:drawing>
          <wp:inline distT="0" distB="0" distL="0" distR="0" wp14:anchorId="71C08A8A" wp14:editId="5FCD3823">
            <wp:extent cx="4138924" cy="4210050"/>
            <wp:effectExtent l="0" t="0" r="0" b="0"/>
            <wp:docPr id="290727654" name="Picture 7" descr="A machine with a clear co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727654" name="Picture 7" descr="A machine with a clear cover&#10;&#10;AI-generated content may be incorrect."/>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b="23713"/>
                    <a:stretch/>
                  </pic:blipFill>
                  <pic:spPr bwMode="auto">
                    <a:xfrm>
                      <a:off x="0" y="0"/>
                      <a:ext cx="4144679" cy="4215904"/>
                    </a:xfrm>
                    <a:prstGeom prst="rect">
                      <a:avLst/>
                    </a:prstGeom>
                    <a:noFill/>
                    <a:ln>
                      <a:noFill/>
                    </a:ln>
                    <a:extLst>
                      <a:ext uri="{53640926-AAD7-44D8-BBD7-CCE9431645EC}">
                        <a14:shadowObscured xmlns:a14="http://schemas.microsoft.com/office/drawing/2010/main"/>
                      </a:ext>
                    </a:extLst>
                  </pic:spPr>
                </pic:pic>
              </a:graphicData>
            </a:graphic>
          </wp:inline>
        </w:drawing>
      </w:r>
    </w:p>
    <w:p w14:paraId="2032F3C5" w14:textId="39E4B43C" w:rsidR="00000E67" w:rsidRDefault="00DF7B0D" w:rsidP="00DF7B0D">
      <w:pPr>
        <w:pStyle w:val="Caption"/>
        <w:jc w:val="center"/>
      </w:pPr>
      <w:bookmarkStart w:id="120" w:name="_Ref197613775"/>
      <w:bookmarkStart w:id="121" w:name="_Toc198454925"/>
      <w:r>
        <w:t xml:space="preserve">Figure </w:t>
      </w:r>
      <w:r>
        <w:fldChar w:fldCharType="begin"/>
      </w:r>
      <w:r>
        <w:instrText>SEQ Figure \* ARABIC</w:instrText>
      </w:r>
      <w:r>
        <w:fldChar w:fldCharType="separate"/>
      </w:r>
      <w:r w:rsidR="0012312E">
        <w:rPr>
          <w:noProof/>
        </w:rPr>
        <w:t>27</w:t>
      </w:r>
      <w:r>
        <w:fldChar w:fldCharType="end"/>
      </w:r>
      <w:bookmarkEnd w:id="120"/>
      <w:r w:rsidR="00315869">
        <w:t xml:space="preserve"> - </w:t>
      </w:r>
      <w:r>
        <w:t>Pendulum setup</w:t>
      </w:r>
      <w:bookmarkEnd w:id="121"/>
    </w:p>
    <w:p w14:paraId="05016652" w14:textId="0729FD51" w:rsidR="00DF2CF6" w:rsidRDefault="003C6E1D" w:rsidP="0018182A">
      <w:r>
        <w:t xml:space="preserve">Each guard was subjected to ten impacts, and the resulting data were recorded via the camera. </w:t>
      </w:r>
      <w:r w:rsidR="00AC4831" w:rsidRPr="00AC4831">
        <w:t>It's important to note that using a camera to read the dial indicator depends on how carefully the person reviews the footage. This means the accuracy of the results can vary slightly depending on who is taking the readings.</w:t>
      </w:r>
    </w:p>
    <w:p w14:paraId="5DFC9CBD" w14:textId="7B7FD245" w:rsidR="00E46022" w:rsidRDefault="000F0475" w:rsidP="00000E67">
      <w:pPr>
        <w:jc w:val="center"/>
      </w:pPr>
      <w:r w:rsidRPr="000F0475">
        <w:rPr>
          <w:noProof/>
        </w:rPr>
        <w:drawing>
          <wp:inline distT="0" distB="0" distL="0" distR="0" wp14:anchorId="71B28BD6" wp14:editId="32F2DE7E">
            <wp:extent cx="4540986" cy="2371725"/>
            <wp:effectExtent l="0" t="0" r="0" b="0"/>
            <wp:docPr id="2147271569" name="Picture 1" descr="A blue and white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71569" name="Picture 1" descr="A blue and white table with numbers and text&#10;&#10;AI-generated content may be incorrect."/>
                    <pic:cNvPicPr/>
                  </pic:nvPicPr>
                  <pic:blipFill>
                    <a:blip r:embed="rId48"/>
                    <a:stretch>
                      <a:fillRect/>
                    </a:stretch>
                  </pic:blipFill>
                  <pic:spPr>
                    <a:xfrm>
                      <a:off x="0" y="0"/>
                      <a:ext cx="4547974" cy="2375375"/>
                    </a:xfrm>
                    <a:prstGeom prst="rect">
                      <a:avLst/>
                    </a:prstGeom>
                    <a:ln>
                      <a:noFill/>
                    </a:ln>
                  </pic:spPr>
                </pic:pic>
              </a:graphicData>
            </a:graphic>
          </wp:inline>
        </w:drawing>
      </w:r>
    </w:p>
    <w:p w14:paraId="3D23048D" w14:textId="7E36E4E4" w:rsidR="000F0475" w:rsidRDefault="000F0475" w:rsidP="00000E67">
      <w:pPr>
        <w:pStyle w:val="Caption"/>
        <w:jc w:val="center"/>
      </w:pPr>
      <w:bookmarkStart w:id="122" w:name="_Ref198457054"/>
      <w:bookmarkStart w:id="123" w:name="_Toc198454926"/>
      <w:r>
        <w:t xml:space="preserve">Figure </w:t>
      </w:r>
      <w:r>
        <w:fldChar w:fldCharType="begin"/>
      </w:r>
      <w:r>
        <w:instrText>SEQ Figure \* ARABIC</w:instrText>
      </w:r>
      <w:r>
        <w:fldChar w:fldCharType="separate"/>
      </w:r>
      <w:r w:rsidR="0012312E">
        <w:rPr>
          <w:noProof/>
        </w:rPr>
        <w:t>28</w:t>
      </w:r>
      <w:r>
        <w:fldChar w:fldCharType="end"/>
      </w:r>
      <w:bookmarkEnd w:id="122"/>
      <w:r>
        <w:t xml:space="preserve"> - Pendulum Impact Test Results</w:t>
      </w:r>
      <w:bookmarkEnd w:id="123"/>
    </w:p>
    <w:p w14:paraId="18FE5880" w14:textId="77777777" w:rsidR="00000E67" w:rsidRPr="00000E67" w:rsidRDefault="00000E67" w:rsidP="00000E67"/>
    <w:p w14:paraId="0434F3A1" w14:textId="0A3A389E" w:rsidR="00CA72E7" w:rsidRDefault="00CE4322" w:rsidP="0018182A">
      <w:r w:rsidRPr="00422BD7">
        <w:rPr>
          <w:noProof/>
        </w:rPr>
        <w:lastRenderedPageBreak/>
        <w:drawing>
          <wp:anchor distT="0" distB="0" distL="114300" distR="114300" simplePos="0" relativeHeight="251658240" behindDoc="0" locked="0" layoutInCell="1" allowOverlap="1" wp14:anchorId="680108ED" wp14:editId="045752E7">
            <wp:simplePos x="0" y="0"/>
            <wp:positionH relativeFrom="column">
              <wp:posOffset>0</wp:posOffset>
            </wp:positionH>
            <wp:positionV relativeFrom="paragraph">
              <wp:posOffset>1057275</wp:posOffset>
            </wp:positionV>
            <wp:extent cx="5766435" cy="3190875"/>
            <wp:effectExtent l="0" t="0" r="5715" b="9525"/>
            <wp:wrapTopAndBottom/>
            <wp:docPr id="243795861" name="Picture 1" descr="A graph of a number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434142" name="Picture 1" descr="A graph of a number and a line&#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5766435" cy="3190875"/>
                    </a:xfrm>
                    <a:prstGeom prst="rect">
                      <a:avLst/>
                    </a:prstGeom>
                    <a:ln>
                      <a:noFill/>
                    </a:ln>
                  </pic:spPr>
                </pic:pic>
              </a:graphicData>
            </a:graphic>
            <wp14:sizeRelH relativeFrom="margin">
              <wp14:pctWidth>0</wp14:pctWidth>
            </wp14:sizeRelH>
            <wp14:sizeRelV relativeFrom="margin">
              <wp14:pctHeight>0</wp14:pctHeight>
            </wp14:sizeRelV>
          </wp:anchor>
        </w:drawing>
      </w:r>
      <w:r w:rsidR="00122E4D">
        <w:t xml:space="preserve">The </w:t>
      </w:r>
      <w:r w:rsidR="00D3342E">
        <w:t xml:space="preserve">results </w:t>
      </w:r>
      <w:r w:rsidR="00D17266">
        <w:t xml:space="preserve">shown in </w:t>
      </w:r>
      <w:r w:rsidR="00D17266">
        <w:fldChar w:fldCharType="begin"/>
      </w:r>
      <w:r w:rsidR="00D17266">
        <w:instrText xml:space="preserve"> REF _Ref198457054 \h </w:instrText>
      </w:r>
      <w:r w:rsidR="00D17266">
        <w:fldChar w:fldCharType="separate"/>
      </w:r>
      <w:r w:rsidR="0012312E">
        <w:t xml:space="preserve">Figure </w:t>
      </w:r>
      <w:r w:rsidR="0012312E">
        <w:rPr>
          <w:noProof/>
        </w:rPr>
        <w:t>28</w:t>
      </w:r>
      <w:r w:rsidR="00D17266">
        <w:fldChar w:fldCharType="end"/>
      </w:r>
      <w:r w:rsidR="00D17266">
        <w:t xml:space="preserve"> </w:t>
      </w:r>
      <w:r w:rsidR="00D3342E">
        <w:t>measured across 10 impacts show that the mean displacement for the new guard type was</w:t>
      </w:r>
      <w:r w:rsidR="00D61ED3">
        <w:t xml:space="preserve"> 15.0</w:t>
      </w:r>
      <w:r w:rsidR="007105C2">
        <w:t>4</w:t>
      </w:r>
      <w:r w:rsidR="00D61ED3">
        <w:t>mm, while the old guard type averaged 1</w:t>
      </w:r>
      <w:r w:rsidR="007105C2">
        <w:t>6.64</w:t>
      </w:r>
      <w:r w:rsidR="00C100F1">
        <w:t>mm</w:t>
      </w:r>
      <w:r w:rsidR="00D2640A">
        <w:t>, indicating greater displacement under identical conditions</w:t>
      </w:r>
      <w:r w:rsidR="00D074F2">
        <w:t>. Maximum displacements ranged from</w:t>
      </w:r>
      <w:r w:rsidR="00E46022">
        <w:t xml:space="preserve"> 17.4mm for the old guard to 15.4mm for the new guard. </w:t>
      </w:r>
      <w:bookmarkStart w:id="124" w:name="_Ref197607664"/>
    </w:p>
    <w:p w14:paraId="2ABC98E5" w14:textId="0FDB5A27" w:rsidR="00CA72E7" w:rsidRDefault="00CA72E7" w:rsidP="00EC67BA">
      <w:pPr>
        <w:pStyle w:val="Caption"/>
        <w:jc w:val="center"/>
      </w:pPr>
      <w:bookmarkStart w:id="125" w:name="_Ref197926092"/>
      <w:bookmarkStart w:id="126" w:name="_Toc198454927"/>
      <w:r>
        <w:t xml:space="preserve">Figure </w:t>
      </w:r>
      <w:r>
        <w:fldChar w:fldCharType="begin"/>
      </w:r>
      <w:r>
        <w:instrText xml:space="preserve"> SEQ Figure \* ARABIC </w:instrText>
      </w:r>
      <w:r>
        <w:fldChar w:fldCharType="separate"/>
      </w:r>
      <w:r w:rsidR="0012312E">
        <w:rPr>
          <w:noProof/>
        </w:rPr>
        <w:t>29</w:t>
      </w:r>
      <w:r>
        <w:fldChar w:fldCharType="end"/>
      </w:r>
      <w:bookmarkEnd w:id="124"/>
      <w:bookmarkEnd w:id="125"/>
      <w:r>
        <w:t xml:space="preserve"> - Pendulum Impact Test Graph</w:t>
      </w:r>
      <w:bookmarkEnd w:id="126"/>
    </w:p>
    <w:p w14:paraId="683FB0CE" w14:textId="77777777" w:rsidR="00EF7F0A" w:rsidRPr="00EF7F0A" w:rsidRDefault="00EF7F0A" w:rsidP="0018182A"/>
    <w:p w14:paraId="33E1B558" w14:textId="3A6ACB42" w:rsidR="007D1CB7" w:rsidRDefault="00CB6235" w:rsidP="0018182A">
      <w:r>
        <w:t>As illustrated in</w:t>
      </w:r>
      <w:r w:rsidR="00EC67BA">
        <w:t xml:space="preserve"> </w:t>
      </w:r>
      <w:r w:rsidR="00EC67BA">
        <w:fldChar w:fldCharType="begin"/>
      </w:r>
      <w:r w:rsidR="00EC67BA">
        <w:instrText xml:space="preserve"> REF _Ref197926092 \h </w:instrText>
      </w:r>
      <w:r w:rsidR="00EC67BA">
        <w:fldChar w:fldCharType="separate"/>
      </w:r>
      <w:r w:rsidR="0012312E">
        <w:t xml:space="preserve">Figure </w:t>
      </w:r>
      <w:r w:rsidR="0012312E">
        <w:rPr>
          <w:noProof/>
        </w:rPr>
        <w:t>29</w:t>
      </w:r>
      <w:r w:rsidR="00EC67BA">
        <w:fldChar w:fldCharType="end"/>
      </w:r>
      <w:r w:rsidR="000C4861">
        <w:t xml:space="preserve">, the results suggest that the new guard </w:t>
      </w:r>
      <w:r w:rsidR="00113B4B">
        <w:t>offers superior structural integrity and is better suited for environments where reliable impact resistance is critical.</w:t>
      </w:r>
      <w:r w:rsidR="00131C8E">
        <w:t xml:space="preserve"> </w:t>
      </w:r>
      <w:r w:rsidR="009E559A" w:rsidRPr="009E559A">
        <w:t>The observed difference in movement is likely due to the geometry of the newer guard system, which is narrower than the old one. As a result, the point of impact is positioned closer to the hinge. When a force is applied closer to the pivot point, the resulting torque is reduced, but the hinge experiences greater resistance to movement due to the shorter moment arm. This increased resistance torque limits the displacement of the guard during impact. This relationship between torque, force, and distance from the pivot is well-established in mechanical engineering and is supported by studies on hinge mechanics and rotational stiffness</w:t>
      </w:r>
      <w:r w:rsidR="00483C01">
        <w:t xml:space="preserve"> such as the one by</w:t>
      </w:r>
      <w:r w:rsidR="00E4617D">
        <w:t xml:space="preserve"> </w:t>
      </w:r>
      <w:r w:rsidR="00E4617D" w:rsidRPr="00E4617D">
        <w:t>Wang et al. (2023)</w:t>
      </w:r>
      <w:r w:rsidR="00E4617D">
        <w:t>.</w:t>
      </w:r>
    </w:p>
    <w:p w14:paraId="7C7D6996" w14:textId="77777777" w:rsidR="00483C01" w:rsidRDefault="00483C01" w:rsidP="0018182A"/>
    <w:p w14:paraId="448CB25E" w14:textId="50B16534" w:rsidR="007B0059" w:rsidRPr="007B0059" w:rsidRDefault="009755F5" w:rsidP="0018182A">
      <w:pPr>
        <w:pStyle w:val="Heading3"/>
      </w:pPr>
      <w:bookmarkStart w:id="127" w:name="_Toc198454749"/>
      <w:r>
        <w:t>Reliability</w:t>
      </w:r>
      <w:r w:rsidR="007B0059">
        <w:t xml:space="preserve"> of moving parts</w:t>
      </w:r>
      <w:bookmarkEnd w:id="127"/>
    </w:p>
    <w:p w14:paraId="13BED847" w14:textId="5B7014E9" w:rsidR="005432AC" w:rsidRDefault="005432AC" w:rsidP="0018182A">
      <w:r>
        <w:t xml:space="preserve">In accordance with ISO 14120:2015, all moving parts of guards must be designed to ensure long-term reliability and consistent performance under normal operating conditions. This includes components such as hinges, latches, and adjustable elements, which must </w:t>
      </w:r>
      <w:r>
        <w:lastRenderedPageBreak/>
        <w:t>maintain their function without degradation over time. The standard emphasi</w:t>
      </w:r>
      <w:r w:rsidR="00FB0EC3">
        <w:t>s</w:t>
      </w:r>
      <w:r>
        <w:t>es that guards should resist loosening, misalignment, or failure due to repeated use, vibration, or environmental factors.</w:t>
      </w:r>
    </w:p>
    <w:p w14:paraId="1D6764BB" w14:textId="563FC8C0" w:rsidR="007D4E72" w:rsidRDefault="00113557" w:rsidP="0018182A">
      <w:r>
        <w:rPr>
          <w:noProof/>
        </w:rPr>
        <mc:AlternateContent>
          <mc:Choice Requires="wpg">
            <w:drawing>
              <wp:anchor distT="0" distB="0" distL="114300" distR="114300" simplePos="0" relativeHeight="251658241" behindDoc="0" locked="0" layoutInCell="1" allowOverlap="1" wp14:anchorId="13EFD300" wp14:editId="25142D87">
                <wp:simplePos x="0" y="0"/>
                <wp:positionH relativeFrom="column">
                  <wp:posOffset>1431235</wp:posOffset>
                </wp:positionH>
                <wp:positionV relativeFrom="paragraph">
                  <wp:posOffset>1804946</wp:posOffset>
                </wp:positionV>
                <wp:extent cx="2838450" cy="3784600"/>
                <wp:effectExtent l="0" t="0" r="0" b="6350"/>
                <wp:wrapTopAndBottom/>
                <wp:docPr id="1495458555" name="Group 5"/>
                <wp:cNvGraphicFramePr/>
                <a:graphic xmlns:a="http://schemas.openxmlformats.org/drawingml/2006/main">
                  <a:graphicData uri="http://schemas.microsoft.com/office/word/2010/wordprocessingGroup">
                    <wpg:wgp>
                      <wpg:cNvGrpSpPr/>
                      <wpg:grpSpPr>
                        <a:xfrm>
                          <a:off x="0" y="0"/>
                          <a:ext cx="2838450" cy="3784600"/>
                          <a:chOff x="0" y="0"/>
                          <a:chExt cx="2838450" cy="3784600"/>
                        </a:xfrm>
                      </wpg:grpSpPr>
                      <pic:pic xmlns:pic="http://schemas.openxmlformats.org/drawingml/2006/picture">
                        <pic:nvPicPr>
                          <pic:cNvPr id="1862518595" name="Picture 2" descr="Close-up of a yellow and silver machine&#10;&#10;AI-generated content may be incorrect."/>
                          <pic:cNvPicPr>
                            <a:picLocks noChangeAspect="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838450" cy="3784600"/>
                          </a:xfrm>
                          <a:prstGeom prst="rect">
                            <a:avLst/>
                          </a:prstGeom>
                          <a:noFill/>
                          <a:ln>
                            <a:noFill/>
                          </a:ln>
                        </pic:spPr>
                      </pic:pic>
                      <wpg:grpSp>
                        <wpg:cNvPr id="1008243219" name="Group 4"/>
                        <wpg:cNvGrpSpPr/>
                        <wpg:grpSpPr>
                          <a:xfrm>
                            <a:off x="151075" y="1238747"/>
                            <a:ext cx="1041620" cy="1522316"/>
                            <a:chOff x="0" y="0"/>
                            <a:chExt cx="1041620" cy="1522316"/>
                          </a:xfrm>
                        </wpg:grpSpPr>
                        <wps:wsp>
                          <wps:cNvPr id="956823588" name="Straight Arrow Connector 3"/>
                          <wps:cNvCnPr/>
                          <wps:spPr>
                            <a:xfrm flipV="1">
                              <a:off x="71561" y="0"/>
                              <a:ext cx="628153" cy="357808"/>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810953622" name="Straight Arrow Connector 3"/>
                          <wps:cNvCnPr/>
                          <wps:spPr>
                            <a:xfrm flipV="1">
                              <a:off x="286247" y="71562"/>
                              <a:ext cx="755373" cy="357808"/>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4207321" name="Straight Arrow Connector 3"/>
                          <wps:cNvCnPr/>
                          <wps:spPr>
                            <a:xfrm>
                              <a:off x="286247" y="1051229"/>
                              <a:ext cx="675860" cy="36772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29422712" name="Straight Arrow Connector 3"/>
                          <wps:cNvCnPr/>
                          <wps:spPr>
                            <a:xfrm>
                              <a:off x="0" y="1154596"/>
                              <a:ext cx="675860" cy="36772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6A87C275" id="Group 5" o:spid="_x0000_s1026" style="position:absolute;margin-left:112.7pt;margin-top:142.1pt;width:223.5pt;height:298pt;z-index:251658241" coordsize="28384,378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Close-up of a yellow and silver machine&#10;&#10;AI-generated content may be incorrect." style="position:absolute;width:28384;height:378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">
                  <v:imagedata r:id="rId51" o:title="Close-up of a yellow and silver machine&#10;&#10;AI-generated content may be incorrect"/>
                </v:shape>
                <v:group id="Group 4" o:spid="_x0000_s1028" style="position:absolute;left:1510;top:12387;width:10416;height:15223" coordsize="10416,15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">
                  <v:shapetype id="_x0000_t32" coordsize="21600,21600" o:spt="32" o:oned="t" path="m,l21600,21600e" filled="f">
                    <v:path arrowok="t" fillok="f" o:connecttype="none"/>
                    <o:lock v:ext="edit" shapetype="t"/>
                  </v:shapetype>
                  <v:shape id="Straight Arrow Connector 3" o:spid="_x0000_s1029" type="#_x0000_t32" style="position:absolute;left:715;width:6282;height:357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" strokecolor="red" strokeweight="1pt">
                    <v:stroke endarrow="block" joinstyle="miter"/>
                  </v:shape>
                  <v:shape id="Straight Arrow Connector 3" o:spid="_x0000_s1030" type="#_x0000_t32" style="position:absolute;left:2862;top:715;width:7554;height:357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" strokecolor="red" strokeweight="1pt">
                    <v:stroke endarrow="block" joinstyle="miter"/>
                  </v:shape>
                  <v:shape id="Straight Arrow Connector 3" o:spid="_x0000_s1031" type="#_x0000_t32" style="position:absolute;left:2862;top:10512;width:6759;height:36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" strokecolor="red" strokeweight="1pt">
                    <v:stroke endarrow="block" joinstyle="miter"/>
                  </v:shape>
                  <v:shape id="Straight Arrow Connector 3" o:spid="_x0000_s1032" type="#_x0000_t32" style="position:absolute;top:11545;width:6758;height:367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" strokecolor="red" strokeweight="1pt">
                    <v:stroke endarrow="block" joinstyle="miter"/>
                  </v:shape>
                </v:group>
                <w10:wrap type="topAndBottom"/>
              </v:group>
            </w:pict>
          </mc:Fallback>
        </mc:AlternateContent>
      </w:r>
      <w:r w:rsidR="005432AC">
        <w:t>The new guard system incorporates small grub screws to allow for fine adjustment of the guard height</w:t>
      </w:r>
      <w:r w:rsidR="00EC67BA">
        <w:t xml:space="preserve">, see </w:t>
      </w:r>
      <w:r w:rsidR="00EC67BA">
        <w:fldChar w:fldCharType="begin"/>
      </w:r>
      <w:r w:rsidR="00EC67BA">
        <w:instrText xml:space="preserve"> REF _Ref197926058 \h </w:instrText>
      </w:r>
      <w:r w:rsidR="00EC67BA">
        <w:fldChar w:fldCharType="separate"/>
      </w:r>
      <w:r w:rsidR="0012312E">
        <w:t xml:space="preserve">Figure </w:t>
      </w:r>
      <w:r w:rsidR="0012312E">
        <w:rPr>
          <w:noProof/>
        </w:rPr>
        <w:t>30</w:t>
      </w:r>
      <w:r w:rsidR="00EC67BA">
        <w:fldChar w:fldCharType="end"/>
      </w:r>
      <w:r w:rsidR="005432AC">
        <w:t>. While this provides flexibility during installation and setup, the use of such small fasteners introduces a potential reliability concern. Due to their limited thread engagement and size, these grub screws may be susceptible to overtightening, which could result in stripped threads or reduced holding strength over time. This could compromise the guard’s ability to maintain its intended position, especially under mechanical stress or vibration.</w:t>
      </w:r>
    </w:p>
    <w:p w14:paraId="7C2D9F65" w14:textId="77777777" w:rsidR="00EC67BA" w:rsidRDefault="00EC67BA" w:rsidP="00F56EF0">
      <w:pPr>
        <w:pStyle w:val="Caption"/>
        <w:jc w:val="center"/>
      </w:pPr>
    </w:p>
    <w:p w14:paraId="78B312FB" w14:textId="689E4B47" w:rsidR="00527479" w:rsidRDefault="00F56EF0" w:rsidP="00F56EF0">
      <w:pPr>
        <w:pStyle w:val="Caption"/>
        <w:jc w:val="center"/>
      </w:pPr>
      <w:bookmarkStart w:id="128" w:name="_Ref197926058"/>
      <w:bookmarkStart w:id="129" w:name="_Toc198454928"/>
      <w:r>
        <w:t xml:space="preserve">Figure </w:t>
      </w:r>
      <w:r>
        <w:fldChar w:fldCharType="begin"/>
      </w:r>
      <w:r>
        <w:instrText xml:space="preserve"> SEQ Figure \* ARABIC </w:instrText>
      </w:r>
      <w:r>
        <w:fldChar w:fldCharType="separate"/>
      </w:r>
      <w:r w:rsidR="0012312E">
        <w:rPr>
          <w:noProof/>
        </w:rPr>
        <w:t>30</w:t>
      </w:r>
      <w:r>
        <w:fldChar w:fldCharType="end"/>
      </w:r>
      <w:bookmarkEnd w:id="128"/>
      <w:r>
        <w:t xml:space="preserve"> - New spindle guard grub screws</w:t>
      </w:r>
      <w:bookmarkEnd w:id="129"/>
    </w:p>
    <w:p w14:paraId="2B3DDFF8" w14:textId="77777777" w:rsidR="00CE4322" w:rsidRPr="00CE4322" w:rsidRDefault="00CE4322" w:rsidP="00CE4322"/>
    <w:p w14:paraId="2A74E83A" w14:textId="065CA065" w:rsidR="00FB75C8" w:rsidRDefault="00FB75C8" w:rsidP="00FB75C8">
      <w:r>
        <w:t xml:space="preserve">According to the research </w:t>
      </w:r>
      <w:r w:rsidRPr="00FB75C8">
        <w:t>(Eccles, 2005)</w:t>
      </w:r>
      <w:r w:rsidR="00502EAA">
        <w:t xml:space="preserve"> the coefficient of friction </w:t>
      </w:r>
      <w:r w:rsidR="002C409D">
        <w:t xml:space="preserve">doubles by the </w:t>
      </w:r>
      <w:r w:rsidR="009C04F4">
        <w:t>tenth</w:t>
      </w:r>
      <w:r w:rsidR="002C409D">
        <w:t xml:space="preserve"> re-tightening of a threaded fastene</w:t>
      </w:r>
      <w:r w:rsidR="00D036F8">
        <w:t xml:space="preserve">r due to increased friction. The research also states </w:t>
      </w:r>
      <w:r w:rsidR="009C04F4">
        <w:t>that due</w:t>
      </w:r>
      <w:r w:rsidR="002D01A9">
        <w:t xml:space="preserve"> to the increased friction the clamping force provided by the fastener decreases</w:t>
      </w:r>
      <w:r w:rsidR="00EA0355">
        <w:t xml:space="preserve"> for a given torque</w:t>
      </w:r>
      <w:r w:rsidR="007D5CD9">
        <w:t>, t</w:t>
      </w:r>
      <w:r w:rsidR="009C04F4">
        <w:t xml:space="preserve">his can be seen in </w:t>
      </w:r>
      <w:r w:rsidR="009C04F4">
        <w:fldChar w:fldCharType="begin"/>
      </w:r>
      <w:r w:rsidR="009C04F4">
        <w:instrText xml:space="preserve"> REF _Ref197927782 \h </w:instrText>
      </w:r>
      <w:r w:rsidR="009C04F4">
        <w:fldChar w:fldCharType="separate"/>
      </w:r>
      <w:r w:rsidR="0012312E">
        <w:t xml:space="preserve">Figure </w:t>
      </w:r>
      <w:r w:rsidR="0012312E">
        <w:rPr>
          <w:noProof/>
        </w:rPr>
        <w:t>31</w:t>
      </w:r>
      <w:r w:rsidR="009C04F4">
        <w:fldChar w:fldCharType="end"/>
      </w:r>
      <w:r w:rsidR="007D5CD9">
        <w:t>.</w:t>
      </w:r>
    </w:p>
    <w:p w14:paraId="3DCA0C5A" w14:textId="0BAD7D93" w:rsidR="00E34F1B" w:rsidRDefault="00E34F1B" w:rsidP="00E34F1B">
      <w:pPr>
        <w:jc w:val="center"/>
      </w:pPr>
      <w:r w:rsidRPr="00E34F1B">
        <w:rPr>
          <w:noProof/>
        </w:rPr>
        <w:lastRenderedPageBreak/>
        <w:drawing>
          <wp:inline distT="0" distB="0" distL="0" distR="0" wp14:anchorId="19B71C17" wp14:editId="2190A204">
            <wp:extent cx="4582164" cy="3057952"/>
            <wp:effectExtent l="0" t="0" r="0" b="9525"/>
            <wp:docPr id="39479248" name="Picture 1" descr="A graph showing the strength of a bo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79248" name="Picture 1" descr="A graph showing the strength of a bolt&#10;&#10;AI-generated content may be incorrect."/>
                    <pic:cNvPicPr/>
                  </pic:nvPicPr>
                  <pic:blipFill>
                    <a:blip r:embed="rId52"/>
                    <a:stretch>
                      <a:fillRect/>
                    </a:stretch>
                  </pic:blipFill>
                  <pic:spPr>
                    <a:xfrm>
                      <a:off x="0" y="0"/>
                      <a:ext cx="4582164" cy="3057952"/>
                    </a:xfrm>
                    <a:prstGeom prst="rect">
                      <a:avLst/>
                    </a:prstGeom>
                  </pic:spPr>
                </pic:pic>
              </a:graphicData>
            </a:graphic>
          </wp:inline>
        </w:drawing>
      </w:r>
    </w:p>
    <w:p w14:paraId="6B534927" w14:textId="0337E034" w:rsidR="00E34F1B" w:rsidRPr="00FB75C8" w:rsidRDefault="00E34F1B" w:rsidP="00E34F1B">
      <w:pPr>
        <w:pStyle w:val="Caption"/>
        <w:jc w:val="center"/>
      </w:pPr>
      <w:bookmarkStart w:id="130" w:name="_Ref197927782"/>
      <w:bookmarkStart w:id="131" w:name="_Toc198454929"/>
      <w:r>
        <w:t xml:space="preserve">Figure </w:t>
      </w:r>
      <w:r>
        <w:fldChar w:fldCharType="begin"/>
      </w:r>
      <w:r>
        <w:instrText xml:space="preserve"> SEQ Figure \* ARABIC </w:instrText>
      </w:r>
      <w:r>
        <w:fldChar w:fldCharType="separate"/>
      </w:r>
      <w:r w:rsidR="0012312E">
        <w:rPr>
          <w:noProof/>
        </w:rPr>
        <w:t>31</w:t>
      </w:r>
      <w:r>
        <w:fldChar w:fldCharType="end"/>
      </w:r>
      <w:bookmarkEnd w:id="130"/>
      <w:r>
        <w:t xml:space="preserve"> - Threaded fastener re-use (Eccles, 2005)</w:t>
      </w:r>
      <w:bookmarkEnd w:id="131"/>
    </w:p>
    <w:p w14:paraId="72FA5E2B" w14:textId="77777777" w:rsidR="009C04F4" w:rsidRDefault="009C04F4" w:rsidP="0018182A"/>
    <w:p w14:paraId="7C17B07B" w14:textId="3AC27AD8" w:rsidR="004339B3" w:rsidRDefault="00944254" w:rsidP="0018182A">
      <w:pPr>
        <w:pStyle w:val="Heading2"/>
      </w:pPr>
      <w:bookmarkStart w:id="132" w:name="_Toc198454750"/>
      <w:r>
        <w:t xml:space="preserve">Operator Efficiency </w:t>
      </w:r>
      <w:r w:rsidR="00E201FA">
        <w:t>Testing</w:t>
      </w:r>
      <w:bookmarkEnd w:id="132"/>
    </w:p>
    <w:p w14:paraId="3D8AFFE6" w14:textId="5397C23E" w:rsidR="00992BC4" w:rsidRDefault="00992BC4" w:rsidP="0018182A">
      <w:r>
        <w:t>This s</w:t>
      </w:r>
      <w:r w:rsidR="003A5DB9">
        <w:t>ection</w:t>
      </w:r>
      <w:r>
        <w:t xml:space="preserve"> aims to measure the efficiency of the new guarding system compared to the old system. Throughout these tests, the existing guarding is referred to as the "old" guard, while the newly purchased system for this project is termed the "new" guard. Four tests were conducted to simulate the most common tasks an operator would face. These tests were carried out by five operators with similar levels of experience.</w:t>
      </w:r>
    </w:p>
    <w:p w14:paraId="581F3AA9" w14:textId="6CCF3FB6" w:rsidR="00261442" w:rsidRPr="00261442" w:rsidRDefault="00992BC4" w:rsidP="0018182A">
      <w:r>
        <w:t xml:space="preserve">The first test focused on part loading, simulating the process of loading material into the vice for machining and its subsequent removal post-machining. To ensure fairness, the same material was used for each test. The test began with the vice fully closed and the guards shut, as illustrated in </w:t>
      </w:r>
      <w:r w:rsidR="00010B90">
        <w:fldChar w:fldCharType="begin"/>
      </w:r>
      <w:r w:rsidR="00010B90">
        <w:instrText xml:space="preserve"> REF _Ref198385036 \h </w:instrText>
      </w:r>
      <w:r w:rsidR="00010B90">
        <w:fldChar w:fldCharType="separate"/>
      </w:r>
      <w:r w:rsidR="0012312E">
        <w:t xml:space="preserve">Figure </w:t>
      </w:r>
      <w:r w:rsidR="0012312E">
        <w:rPr>
          <w:noProof/>
        </w:rPr>
        <w:t>32</w:t>
      </w:r>
      <w:r w:rsidR="00010B90">
        <w:fldChar w:fldCharType="end"/>
      </w:r>
      <w:r>
        <w:t xml:space="preserve">. The operators were instructed to open the guard, open the vice, secure the part in the vice, and then close the guard. Each complete cycle of these actions counted as one repetition out of ten. The times taken for each repetition with both guarding types were recorded </w:t>
      </w:r>
      <w:r w:rsidR="00DF567A">
        <w:t>and are shown in</w:t>
      </w:r>
      <w:r>
        <w:t xml:space="preserve"> </w:t>
      </w:r>
      <w:r w:rsidR="00DD407B">
        <w:fldChar w:fldCharType="begin"/>
      </w:r>
      <w:r w:rsidR="00DD407B">
        <w:instrText xml:space="preserve"> REF _Ref195046781 \h </w:instrText>
      </w:r>
      <w:r w:rsidR="00DD407B">
        <w:fldChar w:fldCharType="separate"/>
      </w:r>
      <w:r w:rsidR="0012312E">
        <w:t xml:space="preserve">Table </w:t>
      </w:r>
      <w:r w:rsidR="0012312E">
        <w:rPr>
          <w:noProof/>
        </w:rPr>
        <w:t>4</w:t>
      </w:r>
      <w:r w:rsidR="00DD407B">
        <w:fldChar w:fldCharType="end"/>
      </w:r>
      <w:r>
        <w:t>.</w:t>
      </w:r>
      <w:r w:rsidR="00261442" w:rsidRPr="00261442">
        <w:t xml:space="preserve"> The results indicate that the new guard is 49% faster than the old guard. This increased efficiency is likely attributed to the new guard's design, which features a single door compared to the old guard's two doors. This streamlined design significantly reduces the time required for opening and closing, resulting in nearly a 50% improvement.</w:t>
      </w:r>
    </w:p>
    <w:p w14:paraId="6B1DB35D" w14:textId="411A4860" w:rsidR="00992BC4" w:rsidRDefault="00992BC4" w:rsidP="0018182A"/>
    <w:p w14:paraId="5F1BBF80" w14:textId="5079C8EB" w:rsidR="00172F1E" w:rsidRDefault="005A64C2" w:rsidP="001D15BB">
      <w:pPr>
        <w:jc w:val="center"/>
      </w:pPr>
      <w:r w:rsidRPr="005A64C2">
        <w:rPr>
          <w:noProof/>
        </w:rPr>
        <w:lastRenderedPageBreak/>
        <w:drawing>
          <wp:inline distT="0" distB="0" distL="0" distR="0" wp14:anchorId="78151880" wp14:editId="014CCC90">
            <wp:extent cx="5731510" cy="2329180"/>
            <wp:effectExtent l="0" t="0" r="2540" b="0"/>
            <wp:docPr id="811193339" name="Picture 1" descr="A collage of mach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193339" name="Picture 1" descr="A collage of machines&#10;&#10;AI-generated content may be incorrect."/>
                    <pic:cNvPicPr/>
                  </pic:nvPicPr>
                  <pic:blipFill>
                    <a:blip r:embed="rId53"/>
                    <a:stretch>
                      <a:fillRect/>
                    </a:stretch>
                  </pic:blipFill>
                  <pic:spPr>
                    <a:xfrm>
                      <a:off x="0" y="0"/>
                      <a:ext cx="5731510" cy="2329180"/>
                    </a:xfrm>
                    <a:prstGeom prst="rect">
                      <a:avLst/>
                    </a:prstGeom>
                  </pic:spPr>
                </pic:pic>
              </a:graphicData>
            </a:graphic>
          </wp:inline>
        </w:drawing>
      </w:r>
    </w:p>
    <w:p w14:paraId="015F3D5C" w14:textId="37F7681E" w:rsidR="00E6074E" w:rsidRDefault="00E6074E" w:rsidP="001D15BB">
      <w:pPr>
        <w:pStyle w:val="Caption"/>
        <w:jc w:val="center"/>
        <w:rPr>
          <w:noProof/>
        </w:rPr>
      </w:pPr>
      <w:bookmarkStart w:id="133" w:name="_Ref198385036"/>
      <w:bookmarkStart w:id="134" w:name="_Toc198454930"/>
      <w:r>
        <w:t xml:space="preserve">Figure </w:t>
      </w:r>
      <w:r>
        <w:fldChar w:fldCharType="begin"/>
      </w:r>
      <w:r>
        <w:instrText>SEQ Figure \* ARABIC</w:instrText>
      </w:r>
      <w:r>
        <w:fldChar w:fldCharType="separate"/>
      </w:r>
      <w:r w:rsidR="0012312E">
        <w:rPr>
          <w:noProof/>
        </w:rPr>
        <w:t>32</w:t>
      </w:r>
      <w:r>
        <w:fldChar w:fldCharType="end"/>
      </w:r>
      <w:bookmarkEnd w:id="133"/>
      <w:r>
        <w:t xml:space="preserve"> - Old Guard</w:t>
      </w:r>
      <w:r w:rsidR="00BF173B">
        <w:t xml:space="preserve"> (left) vs New Guard (right) </w:t>
      </w:r>
      <w:r>
        <w:rPr>
          <w:noProof/>
        </w:rPr>
        <w:t>Vice Test</w:t>
      </w:r>
      <w:bookmarkEnd w:id="134"/>
    </w:p>
    <w:p w14:paraId="731FC938" w14:textId="77777777" w:rsidR="0099391E" w:rsidRPr="00172F1E" w:rsidRDefault="0099391E" w:rsidP="0018182A"/>
    <w:p w14:paraId="521FA18C" w14:textId="6283EE43" w:rsidR="0099391E" w:rsidRDefault="0099391E" w:rsidP="0018182A">
      <w:r w:rsidRPr="0099391E">
        <w:t xml:space="preserve">The second test focused on tool changes, measuring the impact of the guards on swapping tooling in the spindle. The test began similarly to the vice test, with no tooling in the spindle and the guards closed. The operators were instructed to open the guards, mount a drill chuck into the spindle, close the guards and then reopen them to remove the chuck. Each complete cycle of these actions counted as one repetition out of ten. As shown in </w:t>
      </w:r>
      <w:r w:rsidR="00823FB5">
        <w:fldChar w:fldCharType="begin"/>
      </w:r>
      <w:r w:rsidR="00823FB5">
        <w:instrText xml:space="preserve"> REF _Ref195046781 \h </w:instrText>
      </w:r>
      <w:r w:rsidR="00823FB5">
        <w:fldChar w:fldCharType="separate"/>
      </w:r>
      <w:r w:rsidR="0012312E">
        <w:t xml:space="preserve">Table </w:t>
      </w:r>
      <w:r w:rsidR="0012312E">
        <w:rPr>
          <w:noProof/>
        </w:rPr>
        <w:t>4</w:t>
      </w:r>
      <w:r w:rsidR="00823FB5">
        <w:fldChar w:fldCharType="end"/>
      </w:r>
      <w:r w:rsidRPr="0099391E">
        <w:t xml:space="preserve">, the new guard was 10% faster than the old guard. The reduced improvement compared to the vice test is attributed to the added safety measure of the interlocked drawbar cover, illustrated in </w:t>
      </w:r>
      <w:r w:rsidR="006416CA">
        <w:fldChar w:fldCharType="begin"/>
      </w:r>
      <w:r w:rsidR="006416CA">
        <w:instrText xml:space="preserve"> REF _Ref198384993 \h </w:instrText>
      </w:r>
      <w:r w:rsidR="006416CA">
        <w:fldChar w:fldCharType="separate"/>
      </w:r>
      <w:r w:rsidR="0012312E">
        <w:t xml:space="preserve">Figure </w:t>
      </w:r>
      <w:r w:rsidR="0012312E">
        <w:rPr>
          <w:noProof/>
        </w:rPr>
        <w:t>33</w:t>
      </w:r>
      <w:r w:rsidR="006416CA">
        <w:fldChar w:fldCharType="end"/>
      </w:r>
      <w:r w:rsidRPr="0099391E">
        <w:t>. Despite this additional feature, which requires lifting and tilting to access the drawbar for tightening the tool into the spindle, the overall timing still shows an improvement.</w:t>
      </w:r>
    </w:p>
    <w:p w14:paraId="44974E5D" w14:textId="17988B2B" w:rsidR="006D523C" w:rsidRDefault="006D523C" w:rsidP="00EB3565">
      <w:pPr>
        <w:jc w:val="center"/>
      </w:pPr>
      <w:r w:rsidRPr="006D523C">
        <w:rPr>
          <w:noProof/>
        </w:rPr>
        <w:drawing>
          <wp:inline distT="0" distB="0" distL="0" distR="0" wp14:anchorId="0AA705D4" wp14:editId="4A15625E">
            <wp:extent cx="2810283" cy="2933612"/>
            <wp:effectExtent l="14605" t="23495" r="24130" b="24130"/>
            <wp:docPr id="840581634" name="Picture 4" descr="A metal box with a yellow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581634" name="Picture 4" descr="A metal box with a yellow handle&#10;&#10;AI-generated content may be incorrect."/>
                    <pic:cNvPicPr>
                      <a:picLocks noChangeAspect="1" noChangeArrowheads="1"/>
                    </pic:cNvPicPr>
                  </pic:nvPicPr>
                  <pic:blipFill rotWithShape="1">
                    <a:blip r:embed="rId54" cstate="print">
                      <a:extLst>
                        <a:ext uri="{BEBA8EAE-BF5A-486C-A8C5-ECC9F3942E4B}">
                          <a14:imgProps xmlns:a14="http://schemas.microsoft.com/office/drawing/2010/main">
                            <a14:imgLayer r:embed="rId55">
                              <a14:imgEffect>
                                <a14:backgroundRemoval t="9901" b="89958" l="530" r="72747">
                                  <a14:foregroundMark x1="3924" y1="54031" x2="24920" y2="55587"/>
                                  <a14:foregroundMark x1="5196" y1="28571" x2="4030" y2="42857"/>
                                  <a14:foregroundMark x1="2863" y1="21782" x2="8908" y2="32107"/>
                                  <a14:foregroundMark x1="1697" y1="38755" x2="848" y2="40594"/>
                                  <a14:foregroundMark x1="4984" y1="55870" x2="19618" y2="55587"/>
                                  <a14:foregroundMark x1="32238" y1="62659" x2="27572" y2="70438"/>
                                  <a14:foregroundMark x1="29586" y1="63225" x2="35631" y2="58416"/>
                                  <a14:foregroundMark x1="64263" y1="77228" x2="69035" y2="59123"/>
                                  <a14:foregroundMark x1="69035" y1="59123" x2="69141" y2="50636"/>
                                  <a14:foregroundMark x1="68293" y1="56153" x2="70626" y2="73267"/>
                                  <a14:foregroundMark x1="69883" y1="79774" x2="59915" y2="65771"/>
                                  <a14:foregroundMark x1="59915" y1="65771" x2="48568" y2="56577"/>
                                  <a14:foregroundMark x1="64157" y1="76096" x2="46023" y2="68317"/>
                                  <a14:foregroundMark x1="46023" y1="68317" x2="45917" y2="50354"/>
                                  <a14:foregroundMark x1="45917" y1="50354" x2="53552" y2="28006"/>
                                  <a14:foregroundMark x1="53552" y1="28006" x2="62990" y2="52192"/>
                                  <a14:foregroundMark x1="62990" y1="52192" x2="65323" y2="72277"/>
                                  <a14:foregroundMark x1="65323" y1="72277" x2="62990" y2="75106"/>
                                  <a14:foregroundMark x1="70626" y1="51627" x2="68611" y2="27298"/>
                                  <a14:foregroundMark x1="68611" y1="27298" x2="37328" y2="25601"/>
                                  <a14:foregroundMark x1="37328" y1="25601" x2="34146" y2="48798"/>
                                  <a14:foregroundMark x1="34146" y1="48798" x2="36479" y2="67751"/>
                                  <a14:foregroundMark x1="40909" y1="72832" x2="42301" y2="74428"/>
                                  <a14:foregroundMark x1="36479" y1="67751" x2="39884" y2="71656"/>
                                  <a14:foregroundMark x1="49400" y1="81566" x2="63097" y2="88543"/>
                                  <a14:foregroundMark x1="63097" y1="88543" x2="72004" y2="71994"/>
                                  <a14:foregroundMark x1="72004" y1="71994" x2="74337" y2="49929"/>
                                  <a14:foregroundMark x1="74337" y1="49929" x2="72747" y2="30693"/>
                                  <a14:foregroundMark x1="72747" y1="30693" x2="64049" y2="17046"/>
                                  <a14:foregroundMark x1="45499" y1="19850" x2="34040" y2="21924"/>
                                  <a14:foregroundMark x1="34040" y1="21924" x2="28526" y2="28289"/>
                                  <a14:foregroundMark x1="33051" y1="72543" x2="32785" y2="72537"/>
                                  <a14:foregroundMark x1="26490" y1="69958" x2="25769" y2="68317"/>
                                  <a14:backgroundMark x1="17073" y1="80198" x2="17391" y2="62376"/>
                                  <a14:backgroundMark x1="56840" y1="15559" x2="65536" y2="12447"/>
                                  <a14:backgroundMark x1="64793" y1="14286" x2="36797" y2="18105"/>
                                  <a14:backgroundMark x1="36797" y1="18105" x2="36691" y2="17680"/>
                                  <a14:backgroundMark x1="46023" y1="18670" x2="58749" y2="16690"/>
                                  <a14:backgroundMark x1="58749" y1="16690" x2="59703" y2="16124"/>
                                  <a14:backgroundMark x1="59703" y1="16124" x2="59703" y2="16124"/>
                                  <a14:backgroundMark x1="50159" y1="84724" x2="50159" y2="84724"/>
                                  <a14:backgroundMark x1="50159" y1="83876" x2="42524" y2="75106"/>
                                  <a14:backgroundMark x1="37858" y1="70721" x2="32980" y2="72419"/>
                                  <a14:backgroundMark x1="30435" y1="72277" x2="32450" y2="72277"/>
                                  <a14:backgroundMark x1="33404" y1="75106" x2="40403" y2="73975"/>
                                  <a14:backgroundMark x1="33616" y1="74540" x2="26617" y2="72277"/>
                                  <a14:backgroundMark x1="17391" y1="66761" x2="4666" y2="64215"/>
                                  <a14:backgroundMark x1="4666" y1="64215" x2="9014" y2="61528"/>
                                  <a14:backgroundMark x1="15058" y1="19519" x2="2121" y2="14993"/>
                                  <a14:backgroundMark x1="2121" y1="14993" x2="6469" y2="12730"/>
                                  <a14:backgroundMark x1="7847" y1="12447" x2="318" y2="14003"/>
                                </a14:backgroundRemoval>
                              </a14:imgEffect>
                            </a14:imgLayer>
                          </a14:imgProps>
                        </a:ext>
                        <a:ext uri="{28A0092B-C50C-407E-A947-70E740481C1C}">
                          <a14:useLocalDpi xmlns:a14="http://schemas.microsoft.com/office/drawing/2010/main" val="0"/>
                        </a:ext>
                      </a:extLst>
                    </a:blip>
                    <a:srcRect r="28147"/>
                    <a:stretch/>
                  </pic:blipFill>
                  <pic:spPr bwMode="auto">
                    <a:xfrm rot="5400000">
                      <a:off x="0" y="0"/>
                      <a:ext cx="2816336" cy="293993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CB1D025" w14:textId="48A3E983" w:rsidR="006D523C" w:rsidRPr="006D523C" w:rsidRDefault="006D523C" w:rsidP="00EB3565">
      <w:pPr>
        <w:pStyle w:val="Caption"/>
        <w:jc w:val="center"/>
      </w:pPr>
      <w:bookmarkStart w:id="135" w:name="_Ref198384993"/>
      <w:bookmarkStart w:id="136" w:name="_Toc198454931"/>
      <w:r>
        <w:t xml:space="preserve">Figure </w:t>
      </w:r>
      <w:r>
        <w:fldChar w:fldCharType="begin"/>
      </w:r>
      <w:r>
        <w:instrText>SEQ Figure \* ARABIC</w:instrText>
      </w:r>
      <w:r>
        <w:fldChar w:fldCharType="separate"/>
      </w:r>
      <w:r w:rsidR="0012312E">
        <w:rPr>
          <w:noProof/>
        </w:rPr>
        <w:t>33</w:t>
      </w:r>
      <w:r>
        <w:fldChar w:fldCharType="end"/>
      </w:r>
      <w:bookmarkEnd w:id="135"/>
      <w:r>
        <w:t xml:space="preserve"> - Interlocked draw bar cover</w:t>
      </w:r>
      <w:bookmarkEnd w:id="136"/>
    </w:p>
    <w:p w14:paraId="52278CBA" w14:textId="1619F18F" w:rsidR="00172F1E" w:rsidRDefault="000632BB" w:rsidP="0018182A">
      <w:r>
        <w:lastRenderedPageBreak/>
        <w:t xml:space="preserve"> </w:t>
      </w:r>
    </w:p>
    <w:p w14:paraId="71A8066B" w14:textId="144E1827" w:rsidR="00143464" w:rsidRDefault="00143464" w:rsidP="0018182A">
      <w:r>
        <w:t xml:space="preserve">The third test involved adjusting the guard height to accommodate taller workpieces. </w:t>
      </w:r>
      <w:r w:rsidR="00DA5075">
        <w:t>Again, t</w:t>
      </w:r>
      <w:r>
        <w:t xml:space="preserve">his test began in the same manner as the vice test, with the guards closed and set to their shortest position. The operators were instructed to adjust the guards to their maximum height and then return them to the shortest setting, with each complete cycle counting as one repetition out of ten. </w:t>
      </w:r>
      <w:r>
        <w:fldChar w:fldCharType="begin"/>
      </w:r>
      <w:r>
        <w:instrText xml:space="preserve"> REF _Ref195046781 \h </w:instrText>
      </w:r>
      <w:r>
        <w:fldChar w:fldCharType="separate"/>
      </w:r>
      <w:r w:rsidR="0012312E">
        <w:t xml:space="preserve">Table </w:t>
      </w:r>
      <w:r w:rsidR="0012312E">
        <w:rPr>
          <w:noProof/>
        </w:rPr>
        <w:t>4</w:t>
      </w:r>
      <w:r>
        <w:fldChar w:fldCharType="end"/>
      </w:r>
      <w:r w:rsidR="00006D56">
        <w:t xml:space="preserve"> </w:t>
      </w:r>
      <w:r>
        <w:t xml:space="preserve">shows that the new guard was 19% faster than the old guard. This improvement is attributed to the old guard requiring the adjustment of ten nuts, whereas the new guard only needs four grub screws </w:t>
      </w:r>
      <w:r w:rsidR="0075009D">
        <w:t>for adjustment</w:t>
      </w:r>
      <w:r>
        <w:t>.</w:t>
      </w:r>
    </w:p>
    <w:p w14:paraId="5AD0081B" w14:textId="77246B8D" w:rsidR="00BF173B" w:rsidRDefault="00143464" w:rsidP="0018182A">
      <w:r>
        <w:t xml:space="preserve">The fourth and final efficiency test was the cleanup test, simulating the clean-down that operators must perform between jobs and at the end of shifts. This test used five identical blocks of aluminium for each operator, clamped in the vice with a face mill cutter mounted in the spindle. The machine was cleaned, and then four 1mm depth cuts were made in each direction of table movement. The operators were then timed on cleaning the machine back to its original standard. This test was only conducted once to prevent unnecessary material waste and tool wear. </w:t>
      </w:r>
      <w:r>
        <w:fldChar w:fldCharType="begin"/>
      </w:r>
      <w:r>
        <w:instrText xml:space="preserve"> REF _Ref195046781 \h </w:instrText>
      </w:r>
      <w:r>
        <w:fldChar w:fldCharType="separate"/>
      </w:r>
      <w:r w:rsidR="0012312E">
        <w:t xml:space="preserve">Table </w:t>
      </w:r>
      <w:r w:rsidR="0012312E">
        <w:rPr>
          <w:noProof/>
        </w:rPr>
        <w:t>4</w:t>
      </w:r>
      <w:r>
        <w:fldChar w:fldCharType="end"/>
      </w:r>
      <w:r>
        <w:t xml:space="preserve"> shows that the new guard also outperformed the old guard in this test, with a 12% improvement. This advantage is due to the new guard being mounted on an articulating arm attached to the side of the machine, whereas the old guard is table-mounted in the T-slots, making the cleaning of swarf and coolant more time-consuming.</w:t>
      </w:r>
    </w:p>
    <w:p w14:paraId="1F057E43" w14:textId="77777777" w:rsidR="008E76DA" w:rsidRDefault="008E76DA" w:rsidP="0018182A"/>
    <w:p w14:paraId="05327C07" w14:textId="3CF5F977" w:rsidR="008E76DA" w:rsidRDefault="008E76DA" w:rsidP="008E76DA">
      <w:pPr>
        <w:pStyle w:val="Caption"/>
        <w:jc w:val="center"/>
      </w:pPr>
      <w:bookmarkStart w:id="137" w:name="_Ref195046781"/>
      <w:bookmarkStart w:id="138" w:name="_Ref195046773"/>
      <w:bookmarkStart w:id="139" w:name="_Toc198452402"/>
      <w:r>
        <w:t xml:space="preserve">Table </w:t>
      </w:r>
      <w:r>
        <w:fldChar w:fldCharType="begin"/>
      </w:r>
      <w:r>
        <w:instrText>SEQ Table \* ARABIC</w:instrText>
      </w:r>
      <w:r>
        <w:fldChar w:fldCharType="separate"/>
      </w:r>
      <w:r w:rsidR="0012312E">
        <w:rPr>
          <w:noProof/>
        </w:rPr>
        <w:t>4</w:t>
      </w:r>
      <w:r>
        <w:fldChar w:fldCharType="end"/>
      </w:r>
      <w:bookmarkEnd w:id="137"/>
      <w:r>
        <w:t xml:space="preserve"> </w:t>
      </w:r>
      <w:bookmarkStart w:id="140" w:name="_Ref198382909"/>
      <w:r>
        <w:t>- Guarding systems efficiency test results</w:t>
      </w:r>
      <w:bookmarkEnd w:id="138"/>
      <w:bookmarkEnd w:id="139"/>
      <w:bookmarkEnd w:id="140"/>
    </w:p>
    <w:p w14:paraId="2D690963" w14:textId="7B017FA6" w:rsidR="006B3C1E" w:rsidRDefault="00C761C2" w:rsidP="00EB3565">
      <w:pPr>
        <w:jc w:val="center"/>
      </w:pPr>
      <w:r w:rsidRPr="00C761C2">
        <w:rPr>
          <w:noProof/>
        </w:rPr>
        <w:drawing>
          <wp:inline distT="0" distB="0" distL="0" distR="0" wp14:anchorId="038B022A" wp14:editId="0F6DCF6A">
            <wp:extent cx="5731510" cy="1891030"/>
            <wp:effectExtent l="0" t="0" r="2540" b="0"/>
            <wp:docPr id="1119958606" name="Picture 1" descr="A screenshot of a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958606" name="Picture 1" descr="A screenshot of a data&#10;&#10;AI-generated content may be incorrect."/>
                    <pic:cNvPicPr/>
                  </pic:nvPicPr>
                  <pic:blipFill>
                    <a:blip r:embed="rId56"/>
                    <a:stretch>
                      <a:fillRect/>
                    </a:stretch>
                  </pic:blipFill>
                  <pic:spPr>
                    <a:xfrm>
                      <a:off x="0" y="0"/>
                      <a:ext cx="5731510" cy="1891030"/>
                    </a:xfrm>
                    <a:prstGeom prst="rect">
                      <a:avLst/>
                    </a:prstGeom>
                  </pic:spPr>
                </pic:pic>
              </a:graphicData>
            </a:graphic>
          </wp:inline>
        </w:drawing>
      </w:r>
    </w:p>
    <w:p w14:paraId="4C0C16A6" w14:textId="77777777" w:rsidR="00572626" w:rsidRPr="00572626" w:rsidRDefault="00572626" w:rsidP="0018182A"/>
    <w:p w14:paraId="63504E85" w14:textId="0226AD46" w:rsidR="00572626" w:rsidRDefault="000A5AE7" w:rsidP="0018182A">
      <w:r w:rsidRPr="000A5AE7">
        <w:t xml:space="preserve">To summarise the efficiency testing, the new guarding system outperformed the old guarding system in every test, with an average time improvement of 20%. Although the milling machine is primarily used for development work, this time saving will provide Renishaw with cost savings through reduced labour time. To estimate the saved labour time, the </w:t>
      </w:r>
      <w:r w:rsidR="001F27D2">
        <w:t xml:space="preserve">average </w:t>
      </w:r>
      <w:r w:rsidRPr="000A5AE7">
        <w:t xml:space="preserve">times of the tests were added, and the time difference between the new guard and the old </w:t>
      </w:r>
      <w:r w:rsidRPr="000A5AE7">
        <w:lastRenderedPageBreak/>
        <w:t xml:space="preserve">guard was calculated. Since these test tasks are expected to be carried out daily, this provides an estimate of the minimum cost saving. </w:t>
      </w:r>
      <w:r w:rsidR="00831C5A">
        <w:fldChar w:fldCharType="begin"/>
      </w:r>
      <w:r w:rsidR="00831C5A">
        <w:instrText xml:space="preserve"> REF _Ref197954457 \h </w:instrText>
      </w:r>
      <w:r w:rsidR="00831C5A">
        <w:fldChar w:fldCharType="separate"/>
      </w:r>
      <w:r w:rsidR="0012312E">
        <w:t xml:space="preserve">Equation </w:t>
      </w:r>
      <w:r w:rsidR="0012312E">
        <w:rPr>
          <w:noProof/>
        </w:rPr>
        <w:t>1</w:t>
      </w:r>
      <w:r w:rsidR="00831C5A">
        <w:fldChar w:fldCharType="end"/>
      </w:r>
      <w:r w:rsidR="00831C5A">
        <w:t xml:space="preserve"> </w:t>
      </w:r>
      <w:r w:rsidRPr="000A5AE7">
        <w:t>shows that the cost saving over one year is estimated to be over £16,000.</w:t>
      </w:r>
    </w:p>
    <w:p w14:paraId="283A2D46" w14:textId="77777777" w:rsidR="000A5AE7" w:rsidRDefault="000A5AE7" w:rsidP="0018182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4"/>
        <w:gridCol w:w="2782"/>
      </w:tblGrid>
      <w:tr w:rsidR="003A1195" w14:paraId="478CDD12" w14:textId="7A123716" w:rsidTr="00053137">
        <w:tc>
          <w:tcPr>
            <w:tcW w:w="6234" w:type="dxa"/>
          </w:tcPr>
          <w:p w14:paraId="12C9F796" w14:textId="77777777" w:rsidR="003A1195" w:rsidRDefault="003A1195" w:rsidP="0018182A"/>
          <w:p w14:paraId="69A25730" w14:textId="16F01107" w:rsidR="003A1195" w:rsidRPr="002E11AB" w:rsidRDefault="003A1195" w:rsidP="0018182A">
            <w:pPr>
              <w:rPr>
                <w:rFonts w:eastAsiaTheme="minorEastAsia"/>
              </w:rPr>
            </w:pPr>
            <m:oMathPara>
              <m:oMath>
                <m:r>
                  <w:rPr>
                    <w:rFonts w:ascii="Cambria Math" w:hAnsi="Cambria Math"/>
                  </w:rPr>
                  <m:t>Combined</m:t>
                </m:r>
                <m:r>
                  <m:rPr>
                    <m:sty m:val="p"/>
                  </m:rPr>
                  <w:rPr>
                    <w:rFonts w:ascii="Cambria Math" w:hAnsi="Cambria Math"/>
                  </w:rPr>
                  <m:t xml:space="preserve"> </m:t>
                </m:r>
                <m:r>
                  <w:rPr>
                    <w:rFonts w:ascii="Cambria Math" w:hAnsi="Cambria Math"/>
                  </w:rPr>
                  <m:t>average</m:t>
                </m:r>
                <m:r>
                  <m:rPr>
                    <m:sty m:val="p"/>
                  </m:rPr>
                  <w:rPr>
                    <w:rFonts w:ascii="Cambria Math" w:hAnsi="Cambria Math"/>
                  </w:rPr>
                  <m:t xml:space="preserve"> </m:t>
                </m:r>
                <m:r>
                  <w:rPr>
                    <w:rFonts w:ascii="Cambria Math" w:hAnsi="Cambria Math"/>
                  </w:rPr>
                  <m:t>time</m:t>
                </m:r>
                <m:r>
                  <m:rPr>
                    <m:sty m:val="p"/>
                  </m:rPr>
                  <w:rPr>
                    <w:rFonts w:ascii="Cambria Math" w:hAnsi="Cambria Math"/>
                  </w:rPr>
                  <m:t xml:space="preserve"> </m:t>
                </m:r>
                <m:r>
                  <w:rPr>
                    <w:rFonts w:ascii="Cambria Math" w:hAnsi="Cambria Math"/>
                  </w:rPr>
                  <m:t>for</m:t>
                </m:r>
                <m:r>
                  <m:rPr>
                    <m:sty m:val="p"/>
                  </m:rPr>
                  <w:rPr>
                    <w:rFonts w:ascii="Cambria Math" w:hAnsi="Cambria Math"/>
                  </w:rPr>
                  <m:t xml:space="preserve"> </m:t>
                </m:r>
                <m:r>
                  <w:rPr>
                    <w:rFonts w:ascii="Cambria Math" w:hAnsi="Cambria Math"/>
                  </w:rPr>
                  <m:t>old</m:t>
                </m:r>
                <m:r>
                  <m:rPr>
                    <m:sty m:val="p"/>
                  </m:rPr>
                  <w:rPr>
                    <w:rFonts w:ascii="Cambria Math" w:hAnsi="Cambria Math"/>
                  </w:rPr>
                  <m:t xml:space="preserve"> </m:t>
                </m:r>
                <m:r>
                  <w:rPr>
                    <w:rFonts w:ascii="Cambria Math" w:hAnsi="Cambria Math"/>
                  </w:rPr>
                  <m:t>guard</m:t>
                </m:r>
                <m:r>
                  <m:rPr>
                    <m:sty m:val="p"/>
                  </m:rPr>
                  <w:rPr>
                    <w:rFonts w:ascii="Cambria Math" w:hAnsi="Cambria Math"/>
                  </w:rPr>
                  <m:t xml:space="preserve">=2191.2 </m:t>
                </m:r>
                <m:r>
                  <w:rPr>
                    <w:rFonts w:ascii="Cambria Math" w:hAnsi="Cambria Math"/>
                  </w:rPr>
                  <m:t>seconds</m:t>
                </m:r>
              </m:oMath>
            </m:oMathPara>
          </w:p>
          <w:p w14:paraId="13F7B75D" w14:textId="77777777" w:rsidR="003A1195" w:rsidRPr="00F04602" w:rsidRDefault="003A1195" w:rsidP="0018182A">
            <w:pPr>
              <w:rPr>
                <w:rFonts w:eastAsiaTheme="minorEastAsia"/>
              </w:rPr>
            </w:pPr>
            <m:oMathPara>
              <m:oMath>
                <m:r>
                  <w:rPr>
                    <w:rFonts w:ascii="Cambria Math" w:hAnsi="Cambria Math"/>
                  </w:rPr>
                  <m:t>Combined</m:t>
                </m:r>
                <m:r>
                  <m:rPr>
                    <m:sty m:val="p"/>
                  </m:rPr>
                  <w:rPr>
                    <w:rFonts w:ascii="Cambria Math" w:hAnsi="Cambria Math"/>
                  </w:rPr>
                  <m:t xml:space="preserve"> </m:t>
                </m:r>
                <m:r>
                  <w:rPr>
                    <w:rFonts w:ascii="Cambria Math" w:hAnsi="Cambria Math"/>
                  </w:rPr>
                  <m:t>average</m:t>
                </m:r>
                <m:r>
                  <m:rPr>
                    <m:sty m:val="p"/>
                  </m:rPr>
                  <w:rPr>
                    <w:rFonts w:ascii="Cambria Math" w:hAnsi="Cambria Math"/>
                  </w:rPr>
                  <m:t xml:space="preserve"> </m:t>
                </m:r>
                <m:r>
                  <w:rPr>
                    <w:rFonts w:ascii="Cambria Math" w:hAnsi="Cambria Math"/>
                  </w:rPr>
                  <m:t>time</m:t>
                </m:r>
                <m:r>
                  <m:rPr>
                    <m:sty m:val="p"/>
                  </m:rPr>
                  <w:rPr>
                    <w:rFonts w:ascii="Cambria Math" w:hAnsi="Cambria Math"/>
                  </w:rPr>
                  <m:t xml:space="preserve"> </m:t>
                </m:r>
                <m:r>
                  <w:rPr>
                    <w:rFonts w:ascii="Cambria Math" w:hAnsi="Cambria Math"/>
                  </w:rPr>
                  <m:t>for</m:t>
                </m:r>
                <m:r>
                  <m:rPr>
                    <m:sty m:val="p"/>
                  </m:rPr>
                  <w:rPr>
                    <w:rFonts w:ascii="Cambria Math" w:hAnsi="Cambria Math"/>
                  </w:rPr>
                  <m:t xml:space="preserve"> </m:t>
                </m:r>
                <m:r>
                  <w:rPr>
                    <w:rFonts w:ascii="Cambria Math" w:hAnsi="Cambria Math"/>
                  </w:rPr>
                  <m:t>new</m:t>
                </m:r>
                <m:r>
                  <m:rPr>
                    <m:sty m:val="p"/>
                  </m:rPr>
                  <w:rPr>
                    <w:rFonts w:ascii="Cambria Math" w:hAnsi="Cambria Math"/>
                  </w:rPr>
                  <m:t xml:space="preserve"> </m:t>
                </m:r>
                <m:r>
                  <w:rPr>
                    <w:rFonts w:ascii="Cambria Math" w:hAnsi="Cambria Math"/>
                  </w:rPr>
                  <m:t>guard</m:t>
                </m:r>
                <m:r>
                  <m:rPr>
                    <m:sty m:val="p"/>
                  </m:rPr>
                  <w:rPr>
                    <w:rFonts w:ascii="Cambria Math" w:hAnsi="Cambria Math"/>
                  </w:rPr>
                  <m:t xml:space="preserve">=1756.6 </m:t>
                </m:r>
                <m:r>
                  <w:rPr>
                    <w:rFonts w:ascii="Cambria Math" w:hAnsi="Cambria Math"/>
                  </w:rPr>
                  <m:t>seconds</m:t>
                </m:r>
              </m:oMath>
            </m:oMathPara>
          </w:p>
          <w:p w14:paraId="214225FB" w14:textId="77777777" w:rsidR="003A1195" w:rsidRPr="0043738F" w:rsidRDefault="003A1195" w:rsidP="0018182A">
            <w:pPr>
              <w:rPr>
                <w:rFonts w:eastAsiaTheme="minorEastAsia"/>
              </w:rPr>
            </w:pPr>
            <m:oMathPara>
              <m:oMath>
                <m:r>
                  <w:rPr>
                    <w:rFonts w:ascii="Cambria Math" w:hAnsi="Cambria Math"/>
                  </w:rPr>
                  <m:t>Time</m:t>
                </m:r>
                <m:r>
                  <m:rPr>
                    <m:sty m:val="p"/>
                  </m:rPr>
                  <w:rPr>
                    <w:rFonts w:ascii="Cambria Math" w:hAnsi="Cambria Math"/>
                  </w:rPr>
                  <m:t xml:space="preserve"> </m:t>
                </m:r>
                <m:r>
                  <w:rPr>
                    <w:rFonts w:ascii="Cambria Math" w:hAnsi="Cambria Math"/>
                  </w:rPr>
                  <m:t>difference</m:t>
                </m:r>
                <m:r>
                  <m:rPr>
                    <m:sty m:val="p"/>
                  </m:rPr>
                  <w:rPr>
                    <w:rFonts w:ascii="Cambria Math" w:hAnsi="Cambria Math"/>
                  </w:rPr>
                  <m:t xml:space="preserve">=2191.2-1756.6=434.6 </m:t>
                </m:r>
                <m:r>
                  <w:rPr>
                    <w:rFonts w:ascii="Cambria Math" w:hAnsi="Cambria Math"/>
                  </w:rPr>
                  <m:t>seconds</m:t>
                </m:r>
              </m:oMath>
            </m:oMathPara>
          </w:p>
          <w:p w14:paraId="01B7D4B2" w14:textId="77777777" w:rsidR="003A1195" w:rsidRPr="00111C9B" w:rsidRDefault="003A1195" w:rsidP="0018182A">
            <w:pPr>
              <w:rPr>
                <w:rFonts w:eastAsiaTheme="minorEastAsia"/>
              </w:rPr>
            </w:pPr>
            <m:oMathPara>
              <m:oMath>
                <m:r>
                  <w:rPr>
                    <w:rFonts w:ascii="Cambria Math" w:hAnsi="Cambria Math"/>
                  </w:rPr>
                  <m:t>Time</m:t>
                </m:r>
                <m:r>
                  <m:rPr>
                    <m:sty m:val="p"/>
                  </m:rPr>
                  <w:rPr>
                    <w:rFonts w:ascii="Cambria Math" w:hAnsi="Cambria Math"/>
                  </w:rPr>
                  <m:t xml:space="preserve"> </m:t>
                </m:r>
                <m:r>
                  <w:rPr>
                    <w:rFonts w:ascii="Cambria Math" w:hAnsi="Cambria Math"/>
                  </w:rPr>
                  <m:t>difference</m:t>
                </m:r>
                <m:r>
                  <m:rPr>
                    <m:sty m:val="p"/>
                  </m:rPr>
                  <w:rPr>
                    <w:rFonts w:ascii="Cambria Math" w:hAnsi="Cambria Math"/>
                  </w:rPr>
                  <m:t xml:space="preserve"> </m:t>
                </m:r>
                <m:r>
                  <w:rPr>
                    <w:rFonts w:ascii="Cambria Math" w:hAnsi="Cambria Math"/>
                  </w:rPr>
                  <m:t>in</m:t>
                </m:r>
                <m:r>
                  <m:rPr>
                    <m:sty m:val="p"/>
                  </m:rPr>
                  <w:rPr>
                    <w:rFonts w:ascii="Cambria Math" w:hAnsi="Cambria Math"/>
                  </w:rPr>
                  <m:t xml:space="preserve"> </m:t>
                </m:r>
                <m:r>
                  <w:rPr>
                    <w:rFonts w:ascii="Cambria Math" w:hAnsi="Cambria Math"/>
                  </w:rPr>
                  <m:t>hour</m:t>
                </m:r>
                <m:r>
                  <m:rPr>
                    <m:sty m:val="p"/>
                  </m:rPr>
                  <w:rPr>
                    <w:rFonts w:ascii="Cambria Math" w:hAnsi="Cambria Math"/>
                  </w:rPr>
                  <m:t>=434.6 ÷3600=0.12</m:t>
                </m:r>
              </m:oMath>
            </m:oMathPara>
          </w:p>
          <w:p w14:paraId="04676139" w14:textId="77777777" w:rsidR="003A1195" w:rsidRPr="004A4E98" w:rsidRDefault="003A1195" w:rsidP="0018182A">
            <w:pPr>
              <w:rPr>
                <w:rFonts w:eastAsiaTheme="minorEastAsia"/>
              </w:rPr>
            </w:pPr>
            <m:oMathPara>
              <m:oMath>
                <m:r>
                  <w:rPr>
                    <w:rFonts w:ascii="Cambria Math" w:hAnsi="Cambria Math"/>
                  </w:rPr>
                  <m:t>Applying</m:t>
                </m:r>
                <m:r>
                  <m:rPr>
                    <m:sty m:val="p"/>
                  </m:rPr>
                  <w:rPr>
                    <w:rFonts w:ascii="Cambria Math" w:hAnsi="Cambria Math"/>
                  </w:rPr>
                  <m:t xml:space="preserve"> </m:t>
                </m:r>
                <m:r>
                  <w:rPr>
                    <w:rFonts w:ascii="Cambria Math" w:hAnsi="Cambria Math"/>
                  </w:rPr>
                  <m:t>labour</m:t>
                </m:r>
                <m:r>
                  <m:rPr>
                    <m:sty m:val="p"/>
                  </m:rPr>
                  <w:rPr>
                    <w:rFonts w:ascii="Cambria Math" w:hAnsi="Cambria Math"/>
                  </w:rPr>
                  <m:t xml:space="preserve"> </m:t>
                </m:r>
                <m:r>
                  <w:rPr>
                    <w:rFonts w:ascii="Cambria Math" w:hAnsi="Cambria Math"/>
                  </w:rPr>
                  <m:t>rate</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£79.95</m:t>
                </m:r>
              </m:oMath>
            </m:oMathPara>
          </w:p>
          <w:p w14:paraId="0D096FCD" w14:textId="77777777" w:rsidR="003A1195" w:rsidRDefault="003A1195" w:rsidP="0018182A">
            <m:oMathPara>
              <m:oMath>
                <m:r>
                  <w:rPr>
                    <w:rFonts w:ascii="Cambria Math" w:hAnsi="Cambria Math"/>
                  </w:rPr>
                  <m:t>Hourly</m:t>
                </m:r>
                <m:r>
                  <m:rPr>
                    <m:sty m:val="p"/>
                  </m:rPr>
                  <w:rPr>
                    <w:rFonts w:ascii="Cambria Math" w:hAnsi="Cambria Math"/>
                  </w:rPr>
                  <m:t xml:space="preserve"> </m:t>
                </m:r>
                <m:r>
                  <w:rPr>
                    <w:rFonts w:ascii="Cambria Math" w:hAnsi="Cambria Math"/>
                  </w:rPr>
                  <m:t>saving</m:t>
                </m:r>
                <m:r>
                  <m:rPr>
                    <m:sty m:val="p"/>
                  </m:rPr>
                  <w:rPr>
                    <w:rFonts w:ascii="Cambria Math" w:hAnsi="Cambria Math"/>
                  </w:rPr>
                  <m:t>=0.12×£79.95=£9.65</m:t>
                </m:r>
              </m:oMath>
            </m:oMathPara>
          </w:p>
          <w:p w14:paraId="3E12B666" w14:textId="77777777" w:rsidR="003A1195" w:rsidRPr="007734F6" w:rsidRDefault="003A1195" w:rsidP="0018182A">
            <w:pPr>
              <w:rPr>
                <w:rFonts w:eastAsiaTheme="minorEastAsia"/>
              </w:rPr>
            </w:pPr>
            <m:oMathPara>
              <m:oMath>
                <m:r>
                  <w:rPr>
                    <w:rFonts w:ascii="Cambria Math" w:hAnsi="Cambria Math"/>
                  </w:rPr>
                  <m:t>Operators</m:t>
                </m:r>
                <m:r>
                  <m:rPr>
                    <m:sty m:val="p"/>
                  </m:rPr>
                  <w:rPr>
                    <w:rFonts w:ascii="Cambria Math" w:hAnsi="Cambria Math"/>
                  </w:rPr>
                  <m:t xml:space="preserve"> </m:t>
                </m:r>
                <m:r>
                  <w:rPr>
                    <w:rFonts w:ascii="Cambria Math" w:hAnsi="Cambria Math"/>
                  </w:rPr>
                  <m:t>work</m:t>
                </m:r>
                <m:r>
                  <m:rPr>
                    <m:sty m:val="p"/>
                  </m:rPr>
                  <w:rPr>
                    <w:rFonts w:ascii="Cambria Math" w:hAnsi="Cambria Math"/>
                  </w:rPr>
                  <m:t xml:space="preserve"> </m:t>
                </m:r>
                <m:r>
                  <w:rPr>
                    <w:rFonts w:ascii="Cambria Math" w:hAnsi="Cambria Math"/>
                  </w:rPr>
                  <m:t>a</m:t>
                </m:r>
                <m:r>
                  <m:rPr>
                    <m:sty m:val="p"/>
                  </m:rPr>
                  <w:rPr>
                    <w:rFonts w:ascii="Cambria Math" w:hAnsi="Cambria Math"/>
                  </w:rPr>
                  <m:t xml:space="preserve"> 37</m:t>
                </m:r>
                <m:r>
                  <w:rPr>
                    <w:rFonts w:ascii="Cambria Math" w:hAnsi="Cambria Math"/>
                  </w:rPr>
                  <m:t>hr</m:t>
                </m:r>
                <m:r>
                  <m:rPr>
                    <m:sty m:val="p"/>
                  </m:rPr>
                  <w:rPr>
                    <w:rFonts w:ascii="Cambria Math" w:hAnsi="Cambria Math"/>
                  </w:rPr>
                  <m:t xml:space="preserve"> </m:t>
                </m:r>
                <m:r>
                  <w:rPr>
                    <w:rFonts w:ascii="Cambria Math" w:hAnsi="Cambria Math"/>
                  </w:rPr>
                  <m:t>week</m:t>
                </m:r>
                <m:r>
                  <m:rPr>
                    <m:sty m:val="p"/>
                  </m:rPr>
                  <w:rPr>
                    <w:rFonts w:ascii="Cambria Math" w:hAnsi="Cambria Math"/>
                  </w:rPr>
                  <m:t xml:space="preserve"> </m:t>
                </m:r>
                <m:r>
                  <w:rPr>
                    <w:rFonts w:ascii="Cambria Math" w:hAnsi="Cambria Math"/>
                  </w:rPr>
                  <m:t>for</m:t>
                </m:r>
                <m:r>
                  <m:rPr>
                    <m:sty m:val="p"/>
                  </m:rPr>
                  <w:rPr>
                    <w:rFonts w:ascii="Cambria Math" w:hAnsi="Cambria Math"/>
                  </w:rPr>
                  <m:t xml:space="preserve"> 47 </m:t>
                </m:r>
                <m:r>
                  <w:rPr>
                    <w:rFonts w:ascii="Cambria Math" w:hAnsi="Cambria Math"/>
                  </w:rPr>
                  <m:t>weeks</m:t>
                </m:r>
                <m:r>
                  <m:rPr>
                    <m:sty m:val="p"/>
                  </m:rPr>
                  <w:rPr>
                    <w:rFonts w:ascii="Cambria Math" w:hAnsi="Cambria Math"/>
                  </w:rPr>
                  <m:t xml:space="preserve"> </m:t>
                </m:r>
                <m:r>
                  <w:rPr>
                    <w:rFonts w:ascii="Cambria Math" w:hAnsi="Cambria Math"/>
                  </w:rPr>
                  <m:t>a</m:t>
                </m:r>
                <m:r>
                  <m:rPr>
                    <m:sty m:val="p"/>
                  </m:rPr>
                  <w:rPr>
                    <w:rFonts w:ascii="Cambria Math" w:hAnsi="Cambria Math"/>
                  </w:rPr>
                  <m:t xml:space="preserve"> </m:t>
                </m:r>
                <m:r>
                  <w:rPr>
                    <w:rFonts w:ascii="Cambria Math" w:hAnsi="Cambria Math"/>
                  </w:rPr>
                  <m:t>year</m:t>
                </m:r>
              </m:oMath>
            </m:oMathPara>
          </w:p>
          <w:p w14:paraId="4B5BAC5C" w14:textId="73C9FE23" w:rsidR="003A1195" w:rsidRPr="000A5AE7" w:rsidRDefault="003A1195" w:rsidP="0018182A">
            <w:pPr>
              <w:rPr>
                <w:rFonts w:eastAsiaTheme="minorEastAsia"/>
              </w:rPr>
            </w:pPr>
            <m:oMathPara>
              <m:oMath>
                <m:r>
                  <w:rPr>
                    <w:rFonts w:ascii="Cambria Math" w:hAnsi="Cambria Math"/>
                  </w:rPr>
                  <m:t>Annual</m:t>
                </m:r>
                <m:r>
                  <m:rPr>
                    <m:sty m:val="p"/>
                  </m:rPr>
                  <w:rPr>
                    <w:rFonts w:ascii="Cambria Math" w:hAnsi="Cambria Math"/>
                  </w:rPr>
                  <m:t xml:space="preserve"> </m:t>
                </m:r>
                <m:r>
                  <w:rPr>
                    <w:rFonts w:ascii="Cambria Math" w:hAnsi="Cambria Math"/>
                  </w:rPr>
                  <m:t>labour</m:t>
                </m:r>
                <m:r>
                  <m:rPr>
                    <m:sty m:val="p"/>
                  </m:rPr>
                  <w:rPr>
                    <w:rFonts w:ascii="Cambria Math" w:hAnsi="Cambria Math"/>
                  </w:rPr>
                  <m:t xml:space="preserve"> </m:t>
                </m:r>
                <m:r>
                  <w:rPr>
                    <w:rFonts w:ascii="Cambria Math" w:hAnsi="Cambria Math"/>
                  </w:rPr>
                  <m:t>saving</m:t>
                </m:r>
                <m:r>
                  <m:rPr>
                    <m:sty m:val="p"/>
                  </m:rPr>
                  <w:rPr>
                    <w:rFonts w:ascii="Cambria Math" w:hAnsi="Cambria Math"/>
                  </w:rPr>
                  <m:t>=</m:t>
                </m:r>
                <m:d>
                  <m:dPr>
                    <m:ctrlPr>
                      <w:rPr>
                        <w:rFonts w:ascii="Cambria Math" w:hAnsi="Cambria Math"/>
                      </w:rPr>
                    </m:ctrlPr>
                  </m:dPr>
                  <m:e>
                    <m:r>
                      <m:rPr>
                        <m:sty m:val="p"/>
                      </m:rPr>
                      <w:rPr>
                        <w:rFonts w:ascii="Cambria Math" w:hAnsi="Cambria Math"/>
                      </w:rPr>
                      <m:t>£9.65×37</m:t>
                    </m:r>
                  </m:e>
                </m:d>
                <m:r>
                  <m:rPr>
                    <m:sty m:val="p"/>
                  </m:rPr>
                  <w:rPr>
                    <w:rFonts w:ascii="Cambria Math" w:hAnsi="Cambria Math"/>
                  </w:rPr>
                  <m:t>×47</m:t>
                </m:r>
                <m:r>
                  <m:rPr>
                    <m:sty m:val="p"/>
                  </m:rPr>
                  <w:rPr>
                    <w:rFonts w:ascii="Cambria Math" w:eastAsiaTheme="minorEastAsia" w:hAnsi="Cambria Math"/>
                  </w:rPr>
                  <m:t>=£16,781.35</m:t>
                </m:r>
              </m:oMath>
            </m:oMathPara>
          </w:p>
          <w:p w14:paraId="71F7B94E" w14:textId="15E60893" w:rsidR="003A1195" w:rsidRDefault="003A1195" w:rsidP="0018182A"/>
        </w:tc>
        <w:tc>
          <w:tcPr>
            <w:tcW w:w="2782" w:type="dxa"/>
            <w:vAlign w:val="center"/>
          </w:tcPr>
          <w:p w14:paraId="2FE1F73B" w14:textId="75EBFB42" w:rsidR="003A1195" w:rsidRDefault="003A1195" w:rsidP="003A1195">
            <w:pPr>
              <w:pStyle w:val="Caption"/>
              <w:jc w:val="center"/>
            </w:pPr>
            <w:bookmarkStart w:id="141" w:name="_Ref197954457"/>
            <w:bookmarkStart w:id="142" w:name="_Ref197954452"/>
            <w:bookmarkStart w:id="143" w:name="_Toc198454945"/>
            <w:r>
              <w:t xml:space="preserve">Equation </w:t>
            </w:r>
            <w:r>
              <w:fldChar w:fldCharType="begin"/>
            </w:r>
            <w:r>
              <w:instrText>SEQ Equation \* ARABIC</w:instrText>
            </w:r>
            <w:r>
              <w:fldChar w:fldCharType="separate"/>
            </w:r>
            <w:r w:rsidR="0012312E">
              <w:rPr>
                <w:noProof/>
              </w:rPr>
              <w:t>1</w:t>
            </w:r>
            <w:r>
              <w:fldChar w:fldCharType="end"/>
            </w:r>
            <w:bookmarkEnd w:id="141"/>
            <w:r>
              <w:t xml:space="preserve"> - Labour cost saving</w:t>
            </w:r>
            <w:bookmarkEnd w:id="142"/>
            <w:bookmarkEnd w:id="143"/>
          </w:p>
          <w:p w14:paraId="27D83F07" w14:textId="77777777" w:rsidR="003A1195" w:rsidRDefault="003A1195" w:rsidP="003A1195">
            <w:pPr>
              <w:jc w:val="center"/>
            </w:pPr>
          </w:p>
        </w:tc>
      </w:tr>
    </w:tbl>
    <w:p w14:paraId="2193B44C" w14:textId="77777777" w:rsidR="00143464" w:rsidRDefault="00143464" w:rsidP="0018182A"/>
    <w:p w14:paraId="0FF046A5" w14:textId="43EAD1D1" w:rsidR="00D51EDB" w:rsidRDefault="00D51EDB" w:rsidP="0018182A">
      <w:pPr>
        <w:pStyle w:val="Heading2"/>
      </w:pPr>
      <w:bookmarkStart w:id="144" w:name="_Toc198454751"/>
      <w:r>
        <w:t>Operator Feedback</w:t>
      </w:r>
      <w:r w:rsidR="004C4314">
        <w:t xml:space="preserve"> </w:t>
      </w:r>
      <w:r w:rsidR="004803D5">
        <w:t>and Observations</w:t>
      </w:r>
      <w:bookmarkEnd w:id="144"/>
    </w:p>
    <w:p w14:paraId="0193145B" w14:textId="066CEC47" w:rsidR="00EE1158" w:rsidRDefault="00EE1158" w:rsidP="0018182A">
      <w:r>
        <w:t>To complement the quantitative findings from the testing phase, qualitative data w</w:t>
      </w:r>
      <w:r w:rsidR="009504B8">
        <w:t>as</w:t>
      </w:r>
      <w:r>
        <w:t xml:space="preserve"> collected through a structured user survey. The purpose of the survey was to evaluate operator perceptions of the newly implemented safety features, including their usability, effectiveness, and impact on workflow. The survey was administered</w:t>
      </w:r>
      <w:r w:rsidR="00A340CF">
        <w:t xml:space="preserve"> </w:t>
      </w:r>
      <w:r>
        <w:t xml:space="preserve">to </w:t>
      </w:r>
      <w:r w:rsidR="00A340CF">
        <w:t>select staff at</w:t>
      </w:r>
      <w:r w:rsidR="00AD5F6C">
        <w:t xml:space="preserve"> Renishaw Miskin site who have had experience using </w:t>
      </w:r>
      <w:r w:rsidR="008945A1">
        <w:t>vertical milling machines</w:t>
      </w:r>
      <w:r w:rsidR="00225147">
        <w:t xml:space="preserve">, see </w:t>
      </w:r>
      <w:r w:rsidR="00225147">
        <w:fldChar w:fldCharType="begin"/>
      </w:r>
      <w:r w:rsidR="00225147">
        <w:instrText xml:space="preserve"> REF _Ref198457133 \h </w:instrText>
      </w:r>
      <w:r w:rsidR="00225147">
        <w:fldChar w:fldCharType="separate"/>
      </w:r>
      <w:r w:rsidR="0012312E">
        <w:t xml:space="preserve">Figure </w:t>
      </w:r>
      <w:r w:rsidR="0012312E">
        <w:rPr>
          <w:noProof/>
        </w:rPr>
        <w:t>34</w:t>
      </w:r>
      <w:r w:rsidR="00225147">
        <w:fldChar w:fldCharType="end"/>
      </w:r>
      <w:r w:rsidR="008945A1">
        <w:t>.</w:t>
      </w:r>
      <w:r w:rsidR="003E58B8">
        <w:t xml:space="preserve"> It was explained to the o</w:t>
      </w:r>
      <w:r w:rsidR="008945A1">
        <w:t xml:space="preserve">perators </w:t>
      </w:r>
      <w:r w:rsidR="002E4E50">
        <w:t xml:space="preserve">which safety features had been </w:t>
      </w:r>
      <w:r w:rsidR="00D70692">
        <w:t>added,</w:t>
      </w:r>
      <w:r w:rsidR="002E4E50">
        <w:t xml:space="preserve"> and</w:t>
      </w:r>
      <w:r w:rsidR="00A45005">
        <w:t xml:space="preserve"> they</w:t>
      </w:r>
      <w:r w:rsidR="002E4E50">
        <w:t xml:space="preserve"> </w:t>
      </w:r>
      <w:r w:rsidR="00621FFF">
        <w:t>were instructed to complete the survey</w:t>
      </w:r>
      <w:r>
        <w:t xml:space="preserve"> following their use of the modified vertical milling machine.</w:t>
      </w:r>
      <w:r w:rsidR="00204F2B">
        <w:t xml:space="preserve"> </w:t>
      </w:r>
      <w:r w:rsidR="00991574">
        <w:t xml:space="preserve">The </w:t>
      </w:r>
      <w:r w:rsidR="00204F2B">
        <w:t xml:space="preserve">participants </w:t>
      </w:r>
      <w:r w:rsidR="00991574">
        <w:t>involved Renishaw staff that are</w:t>
      </w:r>
      <w:r w:rsidR="00F7224D">
        <w:t xml:space="preserve"> currently </w:t>
      </w:r>
      <w:r w:rsidR="00D61B6B">
        <w:t xml:space="preserve">and no longer work </w:t>
      </w:r>
      <w:r w:rsidR="00F7224D">
        <w:t xml:space="preserve">on vertical milling machines, </w:t>
      </w:r>
      <w:r w:rsidR="00991574">
        <w:t xml:space="preserve">as well as </w:t>
      </w:r>
      <w:r w:rsidR="00F7224D">
        <w:t xml:space="preserve">apprentices who </w:t>
      </w:r>
      <w:r w:rsidR="001114E6">
        <w:t>are currently</w:t>
      </w:r>
      <w:r w:rsidR="00D61B6B">
        <w:t xml:space="preserve"> undergoing</w:t>
      </w:r>
      <w:r w:rsidR="001114E6">
        <w:t xml:space="preserve"> training on vertical milling machines as part of their apprenticeship.</w:t>
      </w:r>
      <w:r w:rsidR="00BF063B">
        <w:t xml:space="preserve"> This diversity helps ensure that the fee</w:t>
      </w:r>
      <w:r w:rsidR="00B947AB">
        <w:t>d</w:t>
      </w:r>
      <w:r w:rsidR="00BF063B">
        <w:t>back is not limited to a single user profile</w:t>
      </w:r>
      <w:r w:rsidR="00B947AB">
        <w:t>, making the results more gener</w:t>
      </w:r>
      <w:r w:rsidR="00D70692">
        <w:t>ic</w:t>
      </w:r>
      <w:r w:rsidR="00B947AB">
        <w:t xml:space="preserve"> across different user groups.</w:t>
      </w:r>
    </w:p>
    <w:p w14:paraId="617725CD" w14:textId="77777777" w:rsidR="00B947AB" w:rsidRDefault="00B947AB" w:rsidP="0018182A"/>
    <w:p w14:paraId="4588734B" w14:textId="7EB2F2CA" w:rsidR="00D66587" w:rsidRDefault="00D66587" w:rsidP="0018182A">
      <w:r w:rsidRPr="00D66587">
        <w:rPr>
          <w:noProof/>
        </w:rPr>
        <w:lastRenderedPageBreak/>
        <w:drawing>
          <wp:inline distT="0" distB="0" distL="0" distR="0" wp14:anchorId="321937C1" wp14:editId="049B5AC2">
            <wp:extent cx="5731510" cy="5180330"/>
            <wp:effectExtent l="0" t="0" r="2540" b="1270"/>
            <wp:docPr id="20416594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659482" name="Picture 1" descr="A screenshot of a computer&#10;&#10;AI-generated content may be incorrect."/>
                    <pic:cNvPicPr/>
                  </pic:nvPicPr>
                  <pic:blipFill>
                    <a:blip r:embed="rId57"/>
                    <a:stretch>
                      <a:fillRect/>
                    </a:stretch>
                  </pic:blipFill>
                  <pic:spPr>
                    <a:xfrm>
                      <a:off x="0" y="0"/>
                      <a:ext cx="5731510" cy="5180330"/>
                    </a:xfrm>
                    <a:prstGeom prst="rect">
                      <a:avLst/>
                    </a:prstGeom>
                    <a:ln>
                      <a:noFill/>
                    </a:ln>
                  </pic:spPr>
                </pic:pic>
              </a:graphicData>
            </a:graphic>
          </wp:inline>
        </w:drawing>
      </w:r>
    </w:p>
    <w:p w14:paraId="025CFF7C" w14:textId="4B433045" w:rsidR="00D66587" w:rsidRDefault="00D66587" w:rsidP="0067408C">
      <w:pPr>
        <w:pStyle w:val="Caption"/>
        <w:jc w:val="center"/>
      </w:pPr>
      <w:bookmarkStart w:id="145" w:name="_Ref198457133"/>
      <w:bookmarkStart w:id="146" w:name="_Toc198454932"/>
      <w:r>
        <w:t xml:space="preserve">Figure </w:t>
      </w:r>
      <w:r>
        <w:fldChar w:fldCharType="begin"/>
      </w:r>
      <w:r>
        <w:instrText>SEQ Figure \* ARABIC</w:instrText>
      </w:r>
      <w:r>
        <w:fldChar w:fldCharType="separate"/>
      </w:r>
      <w:r w:rsidR="0012312E">
        <w:rPr>
          <w:noProof/>
        </w:rPr>
        <w:t>34</w:t>
      </w:r>
      <w:r>
        <w:fldChar w:fldCharType="end"/>
      </w:r>
      <w:bookmarkEnd w:id="145"/>
      <w:r>
        <w:t xml:space="preserve"> - Survey section A, Questions 1 &amp; 2</w:t>
      </w:r>
      <w:bookmarkEnd w:id="146"/>
    </w:p>
    <w:p w14:paraId="028095E5" w14:textId="77777777" w:rsidR="00EE1158" w:rsidRDefault="00EE1158" w:rsidP="0018182A"/>
    <w:p w14:paraId="030E6DB9" w14:textId="70462E72" w:rsidR="00EE1158" w:rsidRDefault="00EE1158" w:rsidP="0018182A">
      <w:r>
        <w:t>The questionnaire was carefully designed to avoid leading questions and minimise bias in line with established best practices in survey methodology. According to Roopa and Rani (2012), effective questionnaire design requires clarity, neutrality in wording, and alignment with the research objectives to ensure that responses accurately reflect the views of participants. To this end, the survey employed a combination of Likert-scale items and open-ended questions, allowing for both quantitative analysis and the collection of nuanced qualitative insights. Questions were phrased in a neutral and non-suggestive manner to avoid influencing respondents’ answers, a principle supported by Kurzhals (2021), who emphasises the importance of unbiased question framing in quantitative research.</w:t>
      </w:r>
    </w:p>
    <w:p w14:paraId="20227F01" w14:textId="1C690B79" w:rsidR="003B3104" w:rsidRDefault="00EE1158" w:rsidP="0018182A">
      <w:r>
        <w:t xml:space="preserve">The survey assessed several key areas, including operator confidence in machine safety, ease of use of the interlocked guards, accessibility and intuitiveness of the kick emergency </w:t>
      </w:r>
      <w:r>
        <w:lastRenderedPageBreak/>
        <w:t>stop, and the perceived impact of the modifications on task efficiency. Respondents were also invited to provide suggestions for further improvements.</w:t>
      </w:r>
    </w:p>
    <w:p w14:paraId="4841EC5C" w14:textId="38B314C4" w:rsidR="00600330" w:rsidRDefault="00EE1158" w:rsidP="0018182A">
      <w:r>
        <w:t xml:space="preserve">The results indicated a marked increase in operator confidence following the installation of the safety features. </w:t>
      </w:r>
      <w:r w:rsidR="007931CA">
        <w:t xml:space="preserve">As </w:t>
      </w:r>
      <w:r w:rsidR="00194B51">
        <w:t>illustrated</w:t>
      </w:r>
      <w:r w:rsidR="007931CA">
        <w:t xml:space="preserve"> in </w:t>
      </w:r>
      <w:r w:rsidR="006E5ECA">
        <w:fldChar w:fldCharType="begin"/>
      </w:r>
      <w:r w:rsidR="006E5ECA">
        <w:instrText xml:space="preserve"> REF _Ref197421276 \h </w:instrText>
      </w:r>
      <w:r w:rsidR="006E5ECA">
        <w:fldChar w:fldCharType="separate"/>
      </w:r>
      <w:r w:rsidR="0012312E">
        <w:t xml:space="preserve">Figure </w:t>
      </w:r>
      <w:r w:rsidR="0012312E">
        <w:rPr>
          <w:noProof/>
        </w:rPr>
        <w:t>35</w:t>
      </w:r>
      <w:r w:rsidR="006E5ECA">
        <w:fldChar w:fldCharType="end"/>
      </w:r>
      <w:r w:rsidR="006E5ECA">
        <w:t xml:space="preserve"> </w:t>
      </w:r>
      <w:r w:rsidR="007B314E">
        <w:t>m</w:t>
      </w:r>
      <w:r w:rsidR="00CB7737">
        <w:t xml:space="preserve">ajority </w:t>
      </w:r>
      <w:r w:rsidR="00600330">
        <w:t xml:space="preserve">of </w:t>
      </w:r>
      <w:r w:rsidR="00600330" w:rsidRPr="00600330">
        <w:t xml:space="preserve">respondents selected ratings of 4 or 5 on the Likert scale, where 5 represented 'strongly agree' and 1 represented 'strongly disagree'. This distribution suggests a strong positive reception of the implemented modifications. The high frequency of favourable responses reflects not only the perceived effectiveness of the safety features but also their successful integration into the existing workflow without causing disruption. </w:t>
      </w:r>
    </w:p>
    <w:p w14:paraId="0A7B79F8" w14:textId="77777777" w:rsidR="00B947AB" w:rsidRDefault="00B947AB" w:rsidP="0018182A"/>
    <w:p w14:paraId="4F86B298" w14:textId="0C3D67DB" w:rsidR="0004504D" w:rsidRDefault="00B14F47" w:rsidP="0067408C">
      <w:pPr>
        <w:jc w:val="center"/>
      </w:pPr>
      <w:r w:rsidRPr="00B14F47">
        <w:rPr>
          <w:noProof/>
        </w:rPr>
        <w:drawing>
          <wp:inline distT="0" distB="0" distL="0" distR="0" wp14:anchorId="1B08F30F" wp14:editId="242F847C">
            <wp:extent cx="5731510" cy="3023870"/>
            <wp:effectExtent l="0" t="0" r="2540" b="5080"/>
            <wp:docPr id="926421393" name="Picture 1"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421393" name="Picture 1" descr="A graph with text and numbers&#10;&#10;AI-generated content may be incorrect."/>
                    <pic:cNvPicPr/>
                  </pic:nvPicPr>
                  <pic:blipFill>
                    <a:blip r:embed="rId58"/>
                    <a:stretch>
                      <a:fillRect/>
                    </a:stretch>
                  </pic:blipFill>
                  <pic:spPr>
                    <a:xfrm>
                      <a:off x="0" y="0"/>
                      <a:ext cx="5731510" cy="3023870"/>
                    </a:xfrm>
                    <a:prstGeom prst="rect">
                      <a:avLst/>
                    </a:prstGeom>
                    <a:ln>
                      <a:noFill/>
                    </a:ln>
                  </pic:spPr>
                </pic:pic>
              </a:graphicData>
            </a:graphic>
          </wp:inline>
        </w:drawing>
      </w:r>
    </w:p>
    <w:p w14:paraId="232FF07E" w14:textId="54D69DD4" w:rsidR="0004504D" w:rsidRDefault="00B367BE" w:rsidP="0067408C">
      <w:pPr>
        <w:pStyle w:val="Caption"/>
        <w:jc w:val="center"/>
      </w:pPr>
      <w:bookmarkStart w:id="147" w:name="_Ref197421276"/>
      <w:bookmarkStart w:id="148" w:name="_Toc198454933"/>
      <w:r>
        <w:t xml:space="preserve">Figure </w:t>
      </w:r>
      <w:r>
        <w:fldChar w:fldCharType="begin"/>
      </w:r>
      <w:r>
        <w:instrText>SEQ Figure \* ARABIC</w:instrText>
      </w:r>
      <w:r>
        <w:fldChar w:fldCharType="separate"/>
      </w:r>
      <w:r w:rsidR="0012312E">
        <w:rPr>
          <w:noProof/>
        </w:rPr>
        <w:t>35</w:t>
      </w:r>
      <w:r>
        <w:fldChar w:fldCharType="end"/>
      </w:r>
      <w:bookmarkEnd w:id="147"/>
      <w:r>
        <w:t xml:space="preserve"> - Survey </w:t>
      </w:r>
      <w:r w:rsidR="00CE31DC">
        <w:t>s</w:t>
      </w:r>
      <w:r>
        <w:t>ection B</w:t>
      </w:r>
      <w:r w:rsidR="00CE31DC">
        <w:t>,</w:t>
      </w:r>
      <w:r>
        <w:t xml:space="preserve"> Question 1</w:t>
      </w:r>
      <w:bookmarkEnd w:id="148"/>
    </w:p>
    <w:p w14:paraId="78B6E251" w14:textId="77777777" w:rsidR="0067408C" w:rsidRPr="0067408C" w:rsidRDefault="0067408C" w:rsidP="0067408C"/>
    <w:p w14:paraId="490EF94E" w14:textId="70991FD6" w:rsidR="00665359" w:rsidRDefault="00A5758C" w:rsidP="0018182A">
      <w:r w:rsidRPr="00A5758C">
        <w:t>Most participants agreed that the interlocked guards provided both a physical and psychological barrier to hazardous areas, thereby enhancing their overall sense of safety during machine operation. The kick emergency stop (e-stop) was particularly well received, as illustrated in</w:t>
      </w:r>
      <w:r>
        <w:t xml:space="preserve"> </w:t>
      </w:r>
      <w:r w:rsidR="00CE31DC">
        <w:fldChar w:fldCharType="begin"/>
      </w:r>
      <w:r w:rsidR="00CE31DC">
        <w:instrText xml:space="preserve"> REF _Ref197421680 \h </w:instrText>
      </w:r>
      <w:r w:rsidR="00CE31DC">
        <w:fldChar w:fldCharType="separate"/>
      </w:r>
      <w:r w:rsidR="0012312E">
        <w:t xml:space="preserve">Figure </w:t>
      </w:r>
      <w:r w:rsidR="0012312E">
        <w:rPr>
          <w:noProof/>
        </w:rPr>
        <w:t>36</w:t>
      </w:r>
      <w:r w:rsidR="00CE31DC">
        <w:fldChar w:fldCharType="end"/>
      </w:r>
      <w:r w:rsidR="00451538" w:rsidRPr="00451538">
        <w:t>, with respondents highlighting its accessibility and ease of activation. This positive feedback is likely attributable to the hands-on nature of vertical milling machine operation, where users often have both hands engaged. In such scenarios, the ability to activate an emergency stop using the foot offers a critical advantage, enabling a rapid response without requiring the operator to disengage from the task at hand.</w:t>
      </w:r>
    </w:p>
    <w:p w14:paraId="169D0AA7" w14:textId="1DEFE916" w:rsidR="00CE31DC" w:rsidRDefault="00CE31DC" w:rsidP="0067408C">
      <w:pPr>
        <w:jc w:val="center"/>
      </w:pPr>
      <w:r w:rsidRPr="00CE31DC">
        <w:rPr>
          <w:noProof/>
        </w:rPr>
        <w:lastRenderedPageBreak/>
        <w:drawing>
          <wp:inline distT="0" distB="0" distL="0" distR="0" wp14:anchorId="17CDA0E0" wp14:editId="16FBB17B">
            <wp:extent cx="5731510" cy="2687955"/>
            <wp:effectExtent l="0" t="0" r="2540" b="0"/>
            <wp:docPr id="1253780276" name="Picture 1" descr="A graph with numbers and a purple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80276" name="Picture 1" descr="A graph with numbers and a purple square&#10;&#10;AI-generated content may be incorrect."/>
                    <pic:cNvPicPr/>
                  </pic:nvPicPr>
                  <pic:blipFill>
                    <a:blip r:embed="rId59"/>
                    <a:stretch>
                      <a:fillRect/>
                    </a:stretch>
                  </pic:blipFill>
                  <pic:spPr>
                    <a:xfrm>
                      <a:off x="0" y="0"/>
                      <a:ext cx="5731510" cy="2687955"/>
                    </a:xfrm>
                    <a:prstGeom prst="rect">
                      <a:avLst/>
                    </a:prstGeom>
                    <a:ln>
                      <a:noFill/>
                    </a:ln>
                  </pic:spPr>
                </pic:pic>
              </a:graphicData>
            </a:graphic>
          </wp:inline>
        </w:drawing>
      </w:r>
    </w:p>
    <w:p w14:paraId="249F46F1" w14:textId="6FD78528" w:rsidR="00CE31DC" w:rsidRDefault="00CE31DC" w:rsidP="0067408C">
      <w:pPr>
        <w:pStyle w:val="Caption"/>
        <w:jc w:val="center"/>
      </w:pPr>
      <w:bookmarkStart w:id="149" w:name="_Ref197421680"/>
      <w:bookmarkStart w:id="150" w:name="_Toc198454934"/>
      <w:r>
        <w:t xml:space="preserve">Figure </w:t>
      </w:r>
      <w:r>
        <w:fldChar w:fldCharType="begin"/>
      </w:r>
      <w:r>
        <w:instrText>SEQ Figure \* ARABIC</w:instrText>
      </w:r>
      <w:r>
        <w:fldChar w:fldCharType="separate"/>
      </w:r>
      <w:r w:rsidR="0012312E">
        <w:rPr>
          <w:noProof/>
        </w:rPr>
        <w:t>36</w:t>
      </w:r>
      <w:r>
        <w:fldChar w:fldCharType="end"/>
      </w:r>
      <w:bookmarkEnd w:id="149"/>
      <w:r>
        <w:t xml:space="preserve"> - Survey section B, Question 4</w:t>
      </w:r>
      <w:bookmarkEnd w:id="150"/>
    </w:p>
    <w:p w14:paraId="36F47675" w14:textId="77777777" w:rsidR="00CE31DC" w:rsidRPr="00CE31DC" w:rsidRDefault="00CE31DC" w:rsidP="0018182A"/>
    <w:p w14:paraId="1675E34E" w14:textId="2088C8A9" w:rsidR="00EE1158" w:rsidRDefault="00EE1158" w:rsidP="0018182A">
      <w:r>
        <w:t xml:space="preserve">Furthermore, </w:t>
      </w:r>
      <w:r w:rsidR="00CB729C">
        <w:t>many</w:t>
      </w:r>
      <w:r>
        <w:t xml:space="preserve"> respondents reported that the modifications did not hinder their workflow and, in some cases, contributed to smoother task execution due to the intuitive design of the safety mechanisms.</w:t>
      </w:r>
    </w:p>
    <w:p w14:paraId="2A4E44F9" w14:textId="621EFEBE" w:rsidR="001B3F12" w:rsidRDefault="00EE1158" w:rsidP="0018182A">
      <w:r>
        <w:t xml:space="preserve">Open-ended responses provided additional insights, with </w:t>
      </w:r>
      <w:r w:rsidR="00174795">
        <w:t>a few</w:t>
      </w:r>
      <w:r>
        <w:t xml:space="preserve"> operators recommending the inclusion of visual or audible indicators to further enhance safety awareness</w:t>
      </w:r>
      <w:r w:rsidR="00EF2FDC">
        <w:t xml:space="preserve">, as shown in </w:t>
      </w:r>
      <w:r w:rsidR="00EF2FDC">
        <w:fldChar w:fldCharType="begin"/>
      </w:r>
      <w:r w:rsidR="00EF2FDC">
        <w:instrText xml:space="preserve"> REF _Ref197423908 \h </w:instrText>
      </w:r>
      <w:r w:rsidR="00EF2FDC">
        <w:fldChar w:fldCharType="separate"/>
      </w:r>
      <w:r w:rsidR="0012312E">
        <w:t xml:space="preserve">Figure </w:t>
      </w:r>
      <w:r w:rsidR="0012312E">
        <w:rPr>
          <w:noProof/>
        </w:rPr>
        <w:t>37</w:t>
      </w:r>
      <w:r w:rsidR="00EF2FDC">
        <w:fldChar w:fldCharType="end"/>
      </w:r>
      <w:r>
        <w:t xml:space="preserve">. Overall, the feedback supported the conclusion that the implemented modifications were effective and </w:t>
      </w:r>
      <w:r w:rsidR="00904C5A">
        <w:t>well-integrated</w:t>
      </w:r>
      <w:r>
        <w:t>, contributing positively to both safety and usability.</w:t>
      </w:r>
      <w:r w:rsidR="003B3159">
        <w:t xml:space="preserve"> </w:t>
      </w:r>
    </w:p>
    <w:p w14:paraId="26D92B60" w14:textId="65388441" w:rsidR="005A2477" w:rsidRDefault="00174795" w:rsidP="0067408C">
      <w:pPr>
        <w:jc w:val="center"/>
      </w:pPr>
      <w:r w:rsidRPr="00174795">
        <w:rPr>
          <w:noProof/>
        </w:rPr>
        <w:lastRenderedPageBreak/>
        <w:drawing>
          <wp:inline distT="0" distB="0" distL="0" distR="0" wp14:anchorId="44369472" wp14:editId="0470BEC3">
            <wp:extent cx="5731510" cy="3825875"/>
            <wp:effectExtent l="0" t="0" r="2540" b="3175"/>
            <wp:docPr id="214660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60819" name="Picture 1" descr="A screenshot of a computer&#10;&#10;AI-generated content may be incorrect."/>
                    <pic:cNvPicPr/>
                  </pic:nvPicPr>
                  <pic:blipFill>
                    <a:blip r:embed="rId60"/>
                    <a:stretch>
                      <a:fillRect/>
                    </a:stretch>
                  </pic:blipFill>
                  <pic:spPr>
                    <a:xfrm>
                      <a:off x="0" y="0"/>
                      <a:ext cx="5731510" cy="3825875"/>
                    </a:xfrm>
                    <a:prstGeom prst="rect">
                      <a:avLst/>
                    </a:prstGeom>
                    <a:ln>
                      <a:noFill/>
                    </a:ln>
                  </pic:spPr>
                </pic:pic>
              </a:graphicData>
            </a:graphic>
          </wp:inline>
        </w:drawing>
      </w:r>
    </w:p>
    <w:p w14:paraId="4B6C5010" w14:textId="67A8FC2D" w:rsidR="00174795" w:rsidRDefault="00174795" w:rsidP="0067408C">
      <w:pPr>
        <w:pStyle w:val="Caption"/>
        <w:jc w:val="center"/>
      </w:pPr>
      <w:bookmarkStart w:id="151" w:name="_Ref197423908"/>
      <w:bookmarkStart w:id="152" w:name="_Toc198454935"/>
      <w:r>
        <w:t xml:space="preserve">Figure </w:t>
      </w:r>
      <w:r>
        <w:fldChar w:fldCharType="begin"/>
      </w:r>
      <w:r>
        <w:instrText>SEQ Figure \* ARABIC</w:instrText>
      </w:r>
      <w:r>
        <w:fldChar w:fldCharType="separate"/>
      </w:r>
      <w:r w:rsidR="0012312E">
        <w:rPr>
          <w:noProof/>
        </w:rPr>
        <w:t>37</w:t>
      </w:r>
      <w:r>
        <w:fldChar w:fldCharType="end"/>
      </w:r>
      <w:bookmarkEnd w:id="151"/>
      <w:r>
        <w:t xml:space="preserve"> - Survey section C, Question 3</w:t>
      </w:r>
      <w:bookmarkEnd w:id="152"/>
    </w:p>
    <w:p w14:paraId="0153AE1D" w14:textId="77777777" w:rsidR="00EE1158" w:rsidRDefault="00EE1158" w:rsidP="0018182A"/>
    <w:p w14:paraId="259EAC83" w14:textId="4BC161B1" w:rsidR="00A65577" w:rsidRDefault="004803D5" w:rsidP="0018182A">
      <w:pPr>
        <w:pStyle w:val="Heading2"/>
      </w:pPr>
      <w:bookmarkStart w:id="153" w:name="_Toc198454752"/>
      <w:r>
        <w:t>Limitations</w:t>
      </w:r>
      <w:bookmarkEnd w:id="153"/>
    </w:p>
    <w:p w14:paraId="378CB06D" w14:textId="52B9AB32" w:rsidR="00190AF4" w:rsidRDefault="005D59BB" w:rsidP="0018182A">
      <w:r w:rsidRPr="005D59BB">
        <w:t>While the methodology was designed to be robust and practical, several limitations must be acknowledged. Firstly, the testing was conducted on a single machine model, which may limit the generalisability of the results to other machine types or configurations. Secondly, the sample size for operator testing and feedback was relatively small, comprising a limited number of experienced users within a controlled workshop environment. This may not fully capture the range of user experiences in more diverse or industrial settings.</w:t>
      </w:r>
    </w:p>
    <w:p w14:paraId="09B5FC5A" w14:textId="5AB44F45" w:rsidR="00A65577" w:rsidRPr="00A65577" w:rsidRDefault="005D59BB" w:rsidP="0018182A">
      <w:r w:rsidRPr="005D59BB">
        <w:t>Additionally, long-term durability</w:t>
      </w:r>
      <w:r w:rsidR="0024324D">
        <w:t xml:space="preserve">, </w:t>
      </w:r>
      <w:r w:rsidRPr="005D59BB">
        <w:t xml:space="preserve">maintenance requirements </w:t>
      </w:r>
      <w:r w:rsidR="0024324D">
        <w:t xml:space="preserve">and </w:t>
      </w:r>
      <w:r w:rsidR="00B86920">
        <w:t xml:space="preserve">corrosion resistance </w:t>
      </w:r>
      <w:r w:rsidRPr="005D59BB">
        <w:t>were not assessed due to time constraints.</w:t>
      </w:r>
      <w:r w:rsidR="0024324D">
        <w:t xml:space="preserve"> </w:t>
      </w:r>
      <w:r w:rsidRPr="005D59BB">
        <w:t xml:space="preserve"> Future studies could address these limitations by incorporating a broader range of machine types, a larger and more diverse user base, and extended testing periods to evaluate wear and reliability over time.</w:t>
      </w:r>
    </w:p>
    <w:p w14:paraId="089C2B9D" w14:textId="77777777" w:rsidR="002851AF" w:rsidRPr="00E22AD0" w:rsidRDefault="002851AF" w:rsidP="0018182A">
      <w:r w:rsidRPr="0036502C">
        <w:br w:type="page"/>
      </w:r>
    </w:p>
    <w:p w14:paraId="497C38DA" w14:textId="6323DD69" w:rsidR="00221BC3" w:rsidRPr="0036502C" w:rsidRDefault="00221BC3" w:rsidP="0018182A">
      <w:pPr>
        <w:pStyle w:val="Heading1"/>
      </w:pPr>
      <w:bookmarkStart w:id="154" w:name="_Toc198454753"/>
      <w:r w:rsidRPr="0036502C">
        <w:lastRenderedPageBreak/>
        <w:t xml:space="preserve">Results and </w:t>
      </w:r>
      <w:r w:rsidRPr="004F284F">
        <w:t>Discussion</w:t>
      </w:r>
      <w:bookmarkEnd w:id="154"/>
    </w:p>
    <w:p w14:paraId="6BFB65D0" w14:textId="2103BFD7" w:rsidR="00F9148F" w:rsidRDefault="00F9148F" w:rsidP="00F9148F">
      <w:r>
        <w:t>The impact and rigidity tests were conducted to evaluate the structural integrity of the new guard system compared to the old guard system. Each guard was subjected to ten impacts using a 250-gram pendulum released from a horizontal position. The displacement resulting from the impact was measured using a digital plunger indicator. The new guard had a mean displacement of 15.04 mm, with a maximum displacement of 15.4 mm, while the old guard had a mean displacement of 16.64 mm, with a maximum displacement of 17.4 mm. These results indicate that the new guard system offers superior structural integrity with less displacement under identical conditions. This is attributed to the geometry of the new guard which positions the point of impact closer to the hinge, thereby reducing the resulting torque and displacement. The observed difference in movement is likely due to the increased resistance torque at the hinge, which limits the displacement during impact. This relationship between torque, force, and distance from the pivot is well-established in mechanical engineering and is supported by studies on hinge mechanics and rotational stiffness (Wang et al., 2023). Even if the new guard were to be subjected to a larger impact force from the operator, the guard would still follow the path of the operator’s limb, preventing them from directly accessing the spindle. In contrast, the old-style hinges on the ends of the bed would cause the guard to pivot away from the spindle under increased force, creating a path for direct access.</w:t>
      </w:r>
    </w:p>
    <w:p w14:paraId="267DD7E6" w14:textId="77777777" w:rsidR="00F9148F" w:rsidRDefault="00F9148F" w:rsidP="00F9148F"/>
    <w:p w14:paraId="44D05C5C" w14:textId="77777777" w:rsidR="00F9148F" w:rsidRDefault="00F9148F" w:rsidP="00F9148F">
      <w:r>
        <w:t>The new guard system incorporates small grub screws for fine adjustment of the guard height. While this provides flexibility, it introduces potential reliability concerns due to the limited thread engagement and susceptibility to overtightening. Research by Eccles (2005) indicates that the coefficient of friction doubles by the tenth re-tightening of a threaded fastener, leading to decreased clamping force for a given torque. This suggests that the grub screws may not maintain their holding strength over time, potentially compromising the guard’s ability to remain in its intended position under mechanical stress or vibration.</w:t>
      </w:r>
    </w:p>
    <w:p w14:paraId="08740C0B" w14:textId="77777777" w:rsidR="00F9148F" w:rsidRDefault="00F9148F" w:rsidP="00F9148F"/>
    <w:p w14:paraId="66FEB492" w14:textId="38727232" w:rsidR="00F9148F" w:rsidRDefault="00F9148F" w:rsidP="00F9148F">
      <w:r>
        <w:t xml:space="preserve">Four tests were conducted to measure the efficiency of the new guarding system compared to the old system. The new guard was 49% faster in part loading, attributed to its single-door design. It was 10% faster in tool changes, despite the additional interlocked drawbar cover. In guard height adjustment, the new guard was 19% faster, requiring adjustment of only four grub screws compared to ten nuts for the old guard. During cleanup, the new guard was 12% faster due to its articulating arm design. Overall, the new guarding system </w:t>
      </w:r>
      <w:r>
        <w:lastRenderedPageBreak/>
        <w:t>demonstrated an average time improvement of 20%, translating to an estimated annual labour cost saving of over £16,000. This significant improvement in efficiency</w:t>
      </w:r>
      <w:r w:rsidR="00EA5E83">
        <w:t xml:space="preserve"> can be directly attributed to the</w:t>
      </w:r>
      <w:r>
        <w:t xml:space="preserve"> design of the new guard which simplifies and accelerates </w:t>
      </w:r>
      <w:r w:rsidR="005F2D9C">
        <w:t>everyday</w:t>
      </w:r>
      <w:r>
        <w:t xml:space="preserve"> operational tasks.</w:t>
      </w:r>
    </w:p>
    <w:p w14:paraId="5462362E" w14:textId="77777777" w:rsidR="00F9148F" w:rsidRDefault="00F9148F" w:rsidP="00F9148F"/>
    <w:p w14:paraId="56C56730" w14:textId="2F134870" w:rsidR="00F9148F" w:rsidRDefault="00F9148F" w:rsidP="00F9148F">
      <w:r>
        <w:t xml:space="preserve">A structured user survey indicated </w:t>
      </w:r>
      <w:r w:rsidR="004917AD">
        <w:t>increased</w:t>
      </w:r>
      <w:r>
        <w:t xml:space="preserve"> operator confidence and satisfaction with the new safety features. The interlocked guards and kick emergency stop were well-received, enhancing physical and psychological safety. The modifications were integrated smoothly into the workflow with suggestions for further improvements including visual or audible indicators. The high frequency of favourable responses reflects the perceived effectiveness of the safety features </w:t>
      </w:r>
      <w:r w:rsidR="004917AD">
        <w:t>and</w:t>
      </w:r>
      <w:r>
        <w:t xml:space="preserve"> their successful integration into the existing workflow without causing disruption. The kick emergency stop</w:t>
      </w:r>
      <w:proofErr w:type="gramStart"/>
      <w:r>
        <w:t>, in particular, was</w:t>
      </w:r>
      <w:proofErr w:type="gramEnd"/>
      <w:r>
        <w:t xml:space="preserve"> highlighted for its accessibility and ease of activation which is crucial in scenarios where operators have both hands engaged.</w:t>
      </w:r>
    </w:p>
    <w:p w14:paraId="6E148C87" w14:textId="77777777" w:rsidR="00F9148F" w:rsidRDefault="00F9148F" w:rsidP="00F9148F"/>
    <w:p w14:paraId="660EDC3C" w14:textId="371F9C3D" w:rsidR="002851AF" w:rsidRPr="0036502C" w:rsidRDefault="002851AF" w:rsidP="00F9148F">
      <w:pPr>
        <w:rPr>
          <w:rFonts w:asciiTheme="majorHAnsi" w:eastAsiaTheme="majorEastAsia" w:hAnsiTheme="majorHAnsi" w:cstheme="majorBidi"/>
          <w:color w:val="0F4761" w:themeColor="accent1" w:themeShade="BF"/>
          <w:sz w:val="32"/>
          <w:szCs w:val="32"/>
        </w:rPr>
      </w:pPr>
      <w:r w:rsidRPr="0036502C">
        <w:br w:type="page"/>
      </w:r>
    </w:p>
    <w:p w14:paraId="73A0342D" w14:textId="74CFE19B" w:rsidR="00221BC3" w:rsidRPr="0036502C" w:rsidRDefault="002851AF" w:rsidP="0018182A">
      <w:pPr>
        <w:pStyle w:val="Heading1"/>
      </w:pPr>
      <w:bookmarkStart w:id="155" w:name="_Toc198454754"/>
      <w:r w:rsidRPr="0036502C">
        <w:lastRenderedPageBreak/>
        <w:t>C</w:t>
      </w:r>
      <w:r w:rsidR="00221BC3" w:rsidRPr="0036502C">
        <w:t>ost-Benefit Analysis</w:t>
      </w:r>
      <w:bookmarkEnd w:id="155"/>
    </w:p>
    <w:p w14:paraId="774D6B80" w14:textId="7C06E30C" w:rsidR="0057450B" w:rsidRDefault="006B06A2" w:rsidP="0057450B">
      <w:r>
        <w:t>Implementing</w:t>
      </w:r>
      <w:r w:rsidR="0057450B">
        <w:t xml:space="preserve"> the new guard system on the vertical milling machine involved a total project cost of £3,</w:t>
      </w:r>
      <w:r w:rsidR="00DA7EC1">
        <w:t>41</w:t>
      </w:r>
      <w:r w:rsidR="006B50A4">
        <w:t>8</w:t>
      </w:r>
      <w:r w:rsidR="0057450B">
        <w:t>. This investment aimed to enhance operator safety and improve efficiency during machine operation. The results from the efficiency test</w:t>
      </w:r>
      <w:r w:rsidR="008E4DC3">
        <w:t>ing</w:t>
      </w:r>
      <w:r w:rsidR="0057450B">
        <w:t xml:space="preserve"> demonstrated a significant improvement in operational speed, with the new guard system showing an average time improvement of 20% across various tasks. This increase in efficiency translates to an estimated annual labour cost saving of £16,</w:t>
      </w:r>
      <w:r w:rsidR="003B7CAE">
        <w:t>78</w:t>
      </w:r>
      <w:r w:rsidR="006B50A4">
        <w:t>0</w:t>
      </w:r>
      <w:r w:rsidR="007F3858">
        <w:t>. This figure was achieve</w:t>
      </w:r>
      <w:r w:rsidR="00BB4DCB">
        <w:t xml:space="preserve">d assuming </w:t>
      </w:r>
      <w:r w:rsidR="00215741">
        <w:t>the machine is operat</w:t>
      </w:r>
      <w:r w:rsidR="00BB4DCB">
        <w:t>ed</w:t>
      </w:r>
      <w:r w:rsidR="00215741">
        <w:t xml:space="preserve"> 37 hours a week, for 47 weeks a year</w:t>
      </w:r>
      <w:r w:rsidR="002A691B">
        <w:t xml:space="preserve"> as shown in </w:t>
      </w:r>
      <w:r w:rsidR="002A691B">
        <w:fldChar w:fldCharType="begin"/>
      </w:r>
      <w:r w:rsidR="002A691B">
        <w:instrText xml:space="preserve"> REF _Ref197954457 \h </w:instrText>
      </w:r>
      <w:r w:rsidR="002A691B">
        <w:fldChar w:fldCharType="separate"/>
      </w:r>
      <w:r w:rsidR="0012312E">
        <w:t xml:space="preserve">Equation </w:t>
      </w:r>
      <w:r w:rsidR="0012312E">
        <w:rPr>
          <w:noProof/>
        </w:rPr>
        <w:t>1</w:t>
      </w:r>
      <w:r w:rsidR="002A691B">
        <w:fldChar w:fldCharType="end"/>
      </w:r>
      <w:r w:rsidR="0057450B">
        <w:t>. The streamlined design of the new guard, which simplifies and accelerates common operational tasks, is likely the primary factor contributing to these savings.</w:t>
      </w:r>
    </w:p>
    <w:p w14:paraId="67B947A2" w14:textId="77777777" w:rsidR="00E25702" w:rsidRDefault="00E25702" w:rsidP="0057450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25702" w14:paraId="00097B98" w14:textId="77777777" w:rsidTr="00E25702">
        <w:tc>
          <w:tcPr>
            <w:tcW w:w="4508" w:type="dxa"/>
          </w:tcPr>
          <w:p w14:paraId="78A86D52" w14:textId="77777777" w:rsidR="00E25702" w:rsidRPr="00EA2ED4" w:rsidRDefault="00E25702" w:rsidP="00E25702">
            <w:pPr>
              <w:rPr>
                <w:rFonts w:eastAsiaTheme="minorEastAsia"/>
              </w:rPr>
            </w:pPr>
            <m:oMathPara>
              <m:oMath>
                <m:r>
                  <w:rPr>
                    <w:rFonts w:ascii="Cambria Math" w:hAnsi="Cambria Math"/>
                  </w:rPr>
                  <m:t>Initial Cost=£3418</m:t>
                </m:r>
              </m:oMath>
            </m:oMathPara>
          </w:p>
          <w:p w14:paraId="7076D2E1" w14:textId="77777777" w:rsidR="00E25702" w:rsidRPr="00EA2ED4" w:rsidRDefault="00E25702" w:rsidP="00E25702">
            <w:pPr>
              <w:rPr>
                <w:rFonts w:eastAsiaTheme="minorEastAsia"/>
              </w:rPr>
            </w:pPr>
            <m:oMathPara>
              <m:oMath>
                <m:r>
                  <w:rPr>
                    <w:rFonts w:ascii="Cambria Math" w:eastAsiaTheme="minorEastAsia" w:hAnsi="Cambria Math"/>
                  </w:rPr>
                  <m:t>Monthly Saving=£1398</m:t>
                </m:r>
              </m:oMath>
            </m:oMathPara>
          </w:p>
          <w:p w14:paraId="1984F7C1" w14:textId="77777777" w:rsidR="00E25702" w:rsidRPr="00CE093D" w:rsidRDefault="00E25702" w:rsidP="00E25702">
            <w:pPr>
              <w:rPr>
                <w:rFonts w:eastAsiaTheme="minorEastAsia"/>
              </w:rPr>
            </w:pPr>
            <m:oMathPara>
              <m:oMath>
                <m:r>
                  <w:rPr>
                    <w:rFonts w:ascii="Cambria Math" w:eastAsiaTheme="minorEastAsia" w:hAnsi="Cambria Math"/>
                  </w:rPr>
                  <m:t>Annual Saving=£1398×12=£16780</m:t>
                </m:r>
              </m:oMath>
            </m:oMathPara>
          </w:p>
          <w:p w14:paraId="350E1F9A" w14:textId="462CC179" w:rsidR="00E25702" w:rsidRPr="00E25702" w:rsidRDefault="00E25702" w:rsidP="007D26A2">
            <w:pPr>
              <w:rPr>
                <w:rFonts w:eastAsiaTheme="minorEastAsia"/>
              </w:rPr>
            </w:pPr>
            <m:oMathPara>
              <m:oMath>
                <m:r>
                  <w:rPr>
                    <w:rFonts w:ascii="Cambria Math" w:eastAsiaTheme="minorEastAsia" w:hAnsi="Cambria Math"/>
                  </w:rPr>
                  <m:t>ROI=</m:t>
                </m:r>
                <m:f>
                  <m:fPr>
                    <m:ctrlPr>
                      <w:rPr>
                        <w:rFonts w:ascii="Cambria Math" w:eastAsiaTheme="minorEastAsia" w:hAnsi="Cambria Math"/>
                        <w:i/>
                      </w:rPr>
                    </m:ctrlPr>
                  </m:fPr>
                  <m:num>
                    <m:r>
                      <w:rPr>
                        <w:rFonts w:ascii="Cambria Math" w:eastAsiaTheme="minorEastAsia" w:hAnsi="Cambria Math"/>
                      </w:rPr>
                      <m:t>(£16,780-£3,418)</m:t>
                    </m:r>
                  </m:num>
                  <m:den>
                    <m:r>
                      <w:rPr>
                        <w:rFonts w:ascii="Cambria Math" w:eastAsiaTheme="minorEastAsia" w:hAnsi="Cambria Math"/>
                      </w:rPr>
                      <m:t>£3,418</m:t>
                    </m:r>
                  </m:den>
                </m:f>
                <m:r>
                  <w:rPr>
                    <w:rFonts w:ascii="Cambria Math" w:eastAsiaTheme="minorEastAsia" w:hAnsi="Cambria Math"/>
                  </w:rPr>
                  <m:t>×100=390%</m:t>
                </m:r>
              </m:oMath>
            </m:oMathPara>
          </w:p>
        </w:tc>
        <w:tc>
          <w:tcPr>
            <w:tcW w:w="4508" w:type="dxa"/>
            <w:vAlign w:val="center"/>
          </w:tcPr>
          <w:p w14:paraId="162A47FC" w14:textId="609463FC" w:rsidR="00E25702" w:rsidRDefault="00E25702" w:rsidP="00E25702">
            <w:pPr>
              <w:pStyle w:val="Caption"/>
            </w:pPr>
            <w:bookmarkStart w:id="156" w:name="_Ref198035792"/>
            <w:bookmarkStart w:id="157" w:name="_Toc198454946"/>
            <w:r>
              <w:t xml:space="preserve">Equation </w:t>
            </w:r>
            <w:r>
              <w:fldChar w:fldCharType="begin"/>
            </w:r>
            <w:r>
              <w:instrText>SEQ Equation \* ARABIC</w:instrText>
            </w:r>
            <w:r>
              <w:fldChar w:fldCharType="separate"/>
            </w:r>
            <w:r w:rsidR="0012312E">
              <w:rPr>
                <w:noProof/>
              </w:rPr>
              <w:t>2</w:t>
            </w:r>
            <w:r>
              <w:fldChar w:fldCharType="end"/>
            </w:r>
            <w:bookmarkEnd w:id="156"/>
            <w:r>
              <w:t xml:space="preserve"> - </w:t>
            </w:r>
            <w:r w:rsidR="00B12477">
              <w:t>Project ROI</w:t>
            </w:r>
            <w:r>
              <w:t xml:space="preserve"> (Return on Investment)</w:t>
            </w:r>
            <w:bookmarkEnd w:id="157"/>
          </w:p>
          <w:p w14:paraId="79DF2132" w14:textId="77777777" w:rsidR="00E25702" w:rsidRDefault="00E25702" w:rsidP="00E25702">
            <w:pPr>
              <w:keepNext/>
              <w:jc w:val="center"/>
            </w:pPr>
          </w:p>
        </w:tc>
      </w:tr>
    </w:tbl>
    <w:p w14:paraId="05C66B37" w14:textId="77777777" w:rsidR="00E25702" w:rsidRDefault="00E25702" w:rsidP="007D26A2"/>
    <w:p w14:paraId="1CD514FF" w14:textId="427E78A9" w:rsidR="007D26A2" w:rsidRDefault="007D26A2" w:rsidP="007D26A2">
      <w:r>
        <w:t>The net benefit of the project can be calculated by considering the annual cost savings</w:t>
      </w:r>
      <w:r w:rsidR="00C43B01">
        <w:t xml:space="preserve"> </w:t>
      </w:r>
      <w:r>
        <w:t>minus the initial project cost. For the first year, the net benefit is £</w:t>
      </w:r>
      <w:r w:rsidR="00C43B01">
        <w:t>13</w:t>
      </w:r>
      <w:r>
        <w:t>,</w:t>
      </w:r>
      <w:r w:rsidR="00C43B01">
        <w:t>362</w:t>
      </w:r>
      <w:r w:rsidR="00A4321E">
        <w:t xml:space="preserve">, see </w:t>
      </w:r>
      <w:r w:rsidR="00A4321E">
        <w:fldChar w:fldCharType="begin"/>
      </w:r>
      <w:r w:rsidR="00A4321E">
        <w:instrText xml:space="preserve"> REF _Ref198035876 \h </w:instrText>
      </w:r>
      <w:r w:rsidR="00A4321E">
        <w:fldChar w:fldCharType="separate"/>
      </w:r>
      <w:r w:rsidR="0012312E">
        <w:t xml:space="preserve">Figure </w:t>
      </w:r>
      <w:r w:rsidR="0012312E">
        <w:rPr>
          <w:noProof/>
        </w:rPr>
        <w:t>38</w:t>
      </w:r>
      <w:r w:rsidR="00A4321E">
        <w:fldChar w:fldCharType="end"/>
      </w:r>
      <w:r>
        <w:t>. In subsequent years, the annual net benefit remains at £16,</w:t>
      </w:r>
      <w:r w:rsidR="00F20074">
        <w:t>780</w:t>
      </w:r>
      <w:r>
        <w:t xml:space="preserve"> due to the continued efficiency improvements. The return on investment for the first year is approximately </w:t>
      </w:r>
      <w:r w:rsidR="00443E32">
        <w:t>39</w:t>
      </w:r>
      <w:r>
        <w:t>0%</w:t>
      </w:r>
      <w:r w:rsidR="007C2B3E">
        <w:t xml:space="preserve">, see </w:t>
      </w:r>
      <w:r w:rsidR="00443E32">
        <w:fldChar w:fldCharType="begin"/>
      </w:r>
      <w:r w:rsidR="00443E32">
        <w:instrText xml:space="preserve"> REF _Ref198035792 \h </w:instrText>
      </w:r>
      <w:r w:rsidR="00443E32">
        <w:fldChar w:fldCharType="separate"/>
      </w:r>
      <w:r w:rsidR="0012312E">
        <w:t xml:space="preserve">Equation </w:t>
      </w:r>
      <w:r w:rsidR="0012312E">
        <w:rPr>
          <w:noProof/>
        </w:rPr>
        <w:t>2</w:t>
      </w:r>
      <w:r w:rsidR="00443E32">
        <w:fldChar w:fldCharType="end"/>
      </w:r>
      <w:r w:rsidR="00443E32">
        <w:t xml:space="preserve"> </w:t>
      </w:r>
      <w:r w:rsidR="007C2B3E">
        <w:t xml:space="preserve">.The </w:t>
      </w:r>
      <w:r w:rsidR="00E40FD5">
        <w:t xml:space="preserve">breakeven point is at 2.44 months, </w:t>
      </w:r>
      <w:r w:rsidR="00376882">
        <w:t xml:space="preserve">meaning returns would be seen in around 11 weeks, </w:t>
      </w:r>
      <w:r>
        <w:t>highlighting the project's high cost-effectiveness and substantial financial benefits.</w:t>
      </w:r>
    </w:p>
    <w:p w14:paraId="01AFDA46" w14:textId="30E915A6" w:rsidR="007C2B3E" w:rsidRDefault="001C7162" w:rsidP="0011637D">
      <w:pPr>
        <w:jc w:val="center"/>
      </w:pPr>
      <w:r w:rsidRPr="001C7162">
        <w:rPr>
          <w:noProof/>
        </w:rPr>
        <w:lastRenderedPageBreak/>
        <w:drawing>
          <wp:inline distT="0" distB="0" distL="0" distR="0" wp14:anchorId="78F043EA" wp14:editId="03263D02">
            <wp:extent cx="5731510" cy="3648075"/>
            <wp:effectExtent l="0" t="0" r="2540" b="9525"/>
            <wp:docPr id="1637258006" name="Picture 1" descr="A graph of a graph showing the progress of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258006" name="Picture 1" descr="A graph of a graph showing the progress of a baby&#10;&#10;AI-generated content may be incorrect."/>
                    <pic:cNvPicPr/>
                  </pic:nvPicPr>
                  <pic:blipFill>
                    <a:blip r:embed="rId61"/>
                    <a:stretch>
                      <a:fillRect/>
                    </a:stretch>
                  </pic:blipFill>
                  <pic:spPr>
                    <a:xfrm>
                      <a:off x="0" y="0"/>
                      <a:ext cx="5731510" cy="3648075"/>
                    </a:xfrm>
                    <a:prstGeom prst="rect">
                      <a:avLst/>
                    </a:prstGeom>
                  </pic:spPr>
                </pic:pic>
              </a:graphicData>
            </a:graphic>
          </wp:inline>
        </w:drawing>
      </w:r>
    </w:p>
    <w:p w14:paraId="00BE588E" w14:textId="2EBBA1C7" w:rsidR="0011637D" w:rsidRDefault="0011637D" w:rsidP="0011637D">
      <w:pPr>
        <w:pStyle w:val="Caption"/>
        <w:jc w:val="center"/>
      </w:pPr>
      <w:bookmarkStart w:id="158" w:name="_Ref198035876"/>
      <w:bookmarkStart w:id="159" w:name="_Toc198454936"/>
      <w:r>
        <w:t xml:space="preserve">Figure </w:t>
      </w:r>
      <w:r>
        <w:fldChar w:fldCharType="begin"/>
      </w:r>
      <w:r>
        <w:instrText xml:space="preserve"> SEQ Figure \* ARABIC </w:instrText>
      </w:r>
      <w:r>
        <w:fldChar w:fldCharType="separate"/>
      </w:r>
      <w:r w:rsidR="0012312E">
        <w:rPr>
          <w:noProof/>
        </w:rPr>
        <w:t>38</w:t>
      </w:r>
      <w:r>
        <w:fldChar w:fldCharType="end"/>
      </w:r>
      <w:bookmarkEnd w:id="158"/>
      <w:r>
        <w:t xml:space="preserve"> </w:t>
      </w:r>
      <w:r w:rsidR="00A4321E">
        <w:t>–</w:t>
      </w:r>
      <w:r>
        <w:t xml:space="preserve"> </w:t>
      </w:r>
      <w:r w:rsidR="00A4321E">
        <w:t xml:space="preserve">Project </w:t>
      </w:r>
      <w:r w:rsidR="00384353">
        <w:t>1 Year ROI (</w:t>
      </w:r>
      <w:r>
        <w:t xml:space="preserve">Return on </w:t>
      </w:r>
      <w:r w:rsidR="00272889">
        <w:t>Investment</w:t>
      </w:r>
      <w:r>
        <w:t>)</w:t>
      </w:r>
      <w:bookmarkEnd w:id="159"/>
    </w:p>
    <w:p w14:paraId="6CA09E52" w14:textId="77777777" w:rsidR="0011637D" w:rsidRPr="0011637D" w:rsidRDefault="0011637D" w:rsidP="0011637D"/>
    <w:p w14:paraId="6332BE34" w14:textId="3FB10FA5" w:rsidR="0057450B" w:rsidRDefault="0057450B" w:rsidP="0057450B">
      <w:r>
        <w:t xml:space="preserve">In addition to the immediate cost savings, the new guard system offers substantial long-term benefits. One of the most significant advantages is the </w:t>
      </w:r>
      <w:r w:rsidR="006E13E5">
        <w:t xml:space="preserve">increased safety against </w:t>
      </w:r>
      <w:r>
        <w:t>potential</w:t>
      </w:r>
      <w:r w:rsidR="003952B4">
        <w:t xml:space="preserve"> liability costs in the event of an i</w:t>
      </w:r>
      <w:r>
        <w:t>njury. The HSE imposes fines for workplace injuries, with the average fine for machining-related incidents being approximately £250,000</w:t>
      </w:r>
      <w:r w:rsidR="00272889">
        <w:t xml:space="preserve">, see </w:t>
      </w:r>
      <w:r w:rsidR="00E86D3D">
        <w:fldChar w:fldCharType="begin"/>
      </w:r>
      <w:r w:rsidR="00E86D3D">
        <w:instrText xml:space="preserve"> REF _Ref190783335 \h </w:instrText>
      </w:r>
      <w:r w:rsidR="00E86D3D">
        <w:fldChar w:fldCharType="separate"/>
      </w:r>
      <w:r w:rsidR="0012312E">
        <w:t xml:space="preserve">Figure </w:t>
      </w:r>
      <w:r w:rsidR="0012312E">
        <w:rPr>
          <w:noProof/>
        </w:rPr>
        <w:t>5</w:t>
      </w:r>
      <w:r w:rsidR="00E86D3D">
        <w:fldChar w:fldCharType="end"/>
      </w:r>
      <w:r>
        <w:t>. While it is not guaranteed that an injury would occur or that a fine would be imposed, the new guard system significantly reduces the risk of such incidents, thereby providing financial protection for Renishaw. This potential cost avoidance is a critical factor in the overall cost-benefit analysis.</w:t>
      </w:r>
    </w:p>
    <w:p w14:paraId="10BADBC8" w14:textId="77777777" w:rsidR="0057450B" w:rsidRDefault="0057450B" w:rsidP="0057450B"/>
    <w:p w14:paraId="71B9827D" w14:textId="77777777" w:rsidR="002851AF" w:rsidRPr="0036502C" w:rsidRDefault="002851AF" w:rsidP="0018182A">
      <w:pPr>
        <w:rPr>
          <w:rFonts w:asciiTheme="majorHAnsi" w:eastAsiaTheme="majorEastAsia" w:hAnsiTheme="majorHAnsi" w:cstheme="majorBidi"/>
          <w:color w:val="0F4761" w:themeColor="accent1" w:themeShade="BF"/>
          <w:sz w:val="32"/>
          <w:szCs w:val="32"/>
        </w:rPr>
      </w:pPr>
      <w:r w:rsidRPr="0036502C">
        <w:br w:type="page"/>
      </w:r>
    </w:p>
    <w:p w14:paraId="3F0DA2B9" w14:textId="2CB9DF55" w:rsidR="00221BC3" w:rsidRPr="0036502C" w:rsidRDefault="00221BC3" w:rsidP="0018182A">
      <w:pPr>
        <w:pStyle w:val="Heading1"/>
      </w:pPr>
      <w:bookmarkStart w:id="160" w:name="_Toc198454755"/>
      <w:r w:rsidRPr="0036502C">
        <w:lastRenderedPageBreak/>
        <w:t>Conclusion</w:t>
      </w:r>
      <w:bookmarkEnd w:id="160"/>
    </w:p>
    <w:p w14:paraId="0DE6FB8A" w14:textId="42809F52" w:rsidR="004E503F" w:rsidRPr="004E503F" w:rsidRDefault="004E503F" w:rsidP="004E503F">
      <w:pPr>
        <w:spacing w:before="100" w:beforeAutospacing="1" w:after="100" w:afterAutospacing="1"/>
        <w:rPr>
          <w:rFonts w:eastAsia="Times New Roman"/>
          <w:kern w:val="0"/>
          <w:lang w:eastAsia="en-GB"/>
          <w14:ligatures w14:val="none"/>
        </w:rPr>
      </w:pPr>
      <w:r w:rsidRPr="004E503F">
        <w:rPr>
          <w:rFonts w:eastAsia="Times New Roman"/>
          <w:kern w:val="0"/>
          <w:lang w:eastAsia="en-GB"/>
          <w14:ligatures w14:val="none"/>
        </w:rPr>
        <w:t>This project set out to evaluate and implement an improved safety system for vertical milling machines within Renishaw’s Custom Workshop, addressing the entanglement risks posed by rotating tooling. Through a systematic process involving risk identification, literature review</w:t>
      </w:r>
      <w:r w:rsidR="00072CF7">
        <w:rPr>
          <w:rFonts w:eastAsia="Times New Roman"/>
          <w:kern w:val="0"/>
          <w:lang w:eastAsia="en-GB"/>
          <w14:ligatures w14:val="none"/>
        </w:rPr>
        <w:t xml:space="preserve"> </w:t>
      </w:r>
      <w:r w:rsidRPr="004E503F">
        <w:rPr>
          <w:rFonts w:eastAsia="Times New Roman"/>
          <w:kern w:val="0"/>
          <w:lang w:eastAsia="en-GB"/>
          <w14:ligatures w14:val="none"/>
        </w:rPr>
        <w:t>and application of engineering decision-making tools such as FMEA and MCDA, the project successfully selected and installed an adjustable interlocked guarding system.</w:t>
      </w:r>
    </w:p>
    <w:p w14:paraId="5BC37EE1" w14:textId="780A80BE" w:rsidR="00894E07" w:rsidRDefault="00894E07" w:rsidP="004E503F">
      <w:pPr>
        <w:spacing w:before="100" w:beforeAutospacing="1" w:after="100" w:afterAutospacing="1"/>
      </w:pPr>
      <w:r>
        <w:t xml:space="preserve">Initial concepts involving </w:t>
      </w:r>
      <w:r w:rsidR="00C056E2">
        <w:t>big picture</w:t>
      </w:r>
      <w:r w:rsidR="0005474F">
        <w:t xml:space="preserve"> ideas such as multiple</w:t>
      </w:r>
      <w:r w:rsidR="00191DEB">
        <w:t xml:space="preserve"> </w:t>
      </w:r>
      <w:r>
        <w:t xml:space="preserve">sensors and camera systems were thoroughly evaluated during the early stages of the project but were ultimately not pursued further. This decision was not a reflection of their ineffectiveness in general, as </w:t>
      </w:r>
      <w:r w:rsidR="000508C2">
        <w:t>these</w:t>
      </w:r>
      <w:r>
        <w:t xml:space="preserve"> technologies are widely used in industrial safety applications. Instead, their exclusion was based on their unsuitability for the specific operating conditions and constraints of the vertical milling machine environment. Factors such as interference from coolant, swarf accumulation, limited line of sight, and integration complexity made these solutions impractical within the scope and timeframe of this project. As such, their elimination was a strategic decision to focus resources on systems that offered greater reliability, ease of implementation, and compatibility with existing infrastructure.</w:t>
      </w:r>
    </w:p>
    <w:p w14:paraId="714C98B3" w14:textId="1223ED61" w:rsidR="004E503F" w:rsidRPr="004E503F" w:rsidRDefault="004E503F" w:rsidP="004E503F">
      <w:pPr>
        <w:spacing w:before="100" w:beforeAutospacing="1" w:after="100" w:afterAutospacing="1"/>
        <w:rPr>
          <w:rFonts w:eastAsia="Times New Roman"/>
          <w:kern w:val="0"/>
          <w:lang w:eastAsia="en-GB"/>
          <w14:ligatures w14:val="none"/>
        </w:rPr>
      </w:pPr>
      <w:r w:rsidRPr="004E503F">
        <w:rPr>
          <w:rFonts w:eastAsia="Times New Roman"/>
          <w:kern w:val="0"/>
          <w:lang w:eastAsia="en-GB"/>
          <w14:ligatures w14:val="none"/>
        </w:rPr>
        <w:t xml:space="preserve">The final solution was chosen based on its strong performance in both risk assessment and multi-criteria analysis, and it was further supported by practical considerations including supplier support and installation feasibility. The new guard system was tested in accordance with ISO 14120, demonstrating improved mechanical resilience and usability over the previous system. Operator efficiency increased by an average of 20%, leading to a projected annual labour cost saving of over £16,000. </w:t>
      </w:r>
      <w:r w:rsidR="00E60828">
        <w:rPr>
          <w:rFonts w:eastAsia="Times New Roman"/>
          <w:kern w:val="0"/>
          <w:lang w:eastAsia="en-GB"/>
          <w14:ligatures w14:val="none"/>
        </w:rPr>
        <w:t xml:space="preserve">As </w:t>
      </w:r>
      <w:r w:rsidR="002A691B">
        <w:rPr>
          <w:rFonts w:eastAsia="Times New Roman"/>
          <w:kern w:val="0"/>
          <w:lang w:eastAsia="en-GB"/>
          <w14:ligatures w14:val="none"/>
        </w:rPr>
        <w:t>a bonus</w:t>
      </w:r>
      <w:r w:rsidR="00E60828">
        <w:rPr>
          <w:rFonts w:eastAsia="Times New Roman"/>
          <w:kern w:val="0"/>
          <w:lang w:eastAsia="en-GB"/>
          <w14:ligatures w14:val="none"/>
        </w:rPr>
        <w:t>, u</w:t>
      </w:r>
      <w:r w:rsidRPr="004E503F">
        <w:rPr>
          <w:rFonts w:eastAsia="Times New Roman"/>
          <w:kern w:val="0"/>
          <w:lang w:eastAsia="en-GB"/>
          <w14:ligatures w14:val="none"/>
        </w:rPr>
        <w:t>ser feedback also indicated a significant improvement in perceived safety and workflow integration.</w:t>
      </w:r>
    </w:p>
    <w:p w14:paraId="228AF461" w14:textId="77777777" w:rsidR="004E503F" w:rsidRPr="004E503F" w:rsidRDefault="004E503F" w:rsidP="004E503F">
      <w:pPr>
        <w:spacing w:before="100" w:beforeAutospacing="1" w:after="100" w:afterAutospacing="1"/>
        <w:rPr>
          <w:rFonts w:eastAsia="Times New Roman"/>
          <w:kern w:val="0"/>
          <w:lang w:eastAsia="en-GB"/>
          <w14:ligatures w14:val="none"/>
        </w:rPr>
      </w:pPr>
      <w:r w:rsidRPr="004E503F">
        <w:rPr>
          <w:rFonts w:eastAsia="Times New Roman"/>
          <w:kern w:val="0"/>
          <w:lang w:eastAsia="en-GB"/>
          <w14:ligatures w14:val="none"/>
        </w:rPr>
        <w:t>From a financial standpoint, the project achieved a return on investment within just 11 weeks, further validating the effectiveness of the selected solution. While some advanced safety features such as pressure mats and signal towers were not implemented due to budget and time constraints, the foundation has been established for future integration.</w:t>
      </w:r>
    </w:p>
    <w:p w14:paraId="47CDEFB3" w14:textId="7F7FF04A" w:rsidR="004E503F" w:rsidRDefault="004E503F" w:rsidP="004E503F">
      <w:pPr>
        <w:spacing w:before="100" w:beforeAutospacing="1" w:after="100" w:afterAutospacing="1"/>
        <w:rPr>
          <w:rFonts w:eastAsia="Times New Roman"/>
          <w:kern w:val="0"/>
          <w:lang w:eastAsia="en-GB"/>
          <w14:ligatures w14:val="none"/>
        </w:rPr>
      </w:pPr>
      <w:r w:rsidRPr="004E503F">
        <w:rPr>
          <w:rFonts w:eastAsia="Times New Roman"/>
          <w:kern w:val="0"/>
          <w:lang w:eastAsia="en-GB"/>
          <w14:ligatures w14:val="none"/>
        </w:rPr>
        <w:t xml:space="preserve">To support the evaluation of project progress, a Gantt chart was maintained throughout and updated to reflect real-world deviations and milestone completions. The final Gantt chart, shown in </w:t>
      </w:r>
      <w:r w:rsidR="00E60828">
        <w:rPr>
          <w:rFonts w:eastAsia="Times New Roman"/>
          <w:kern w:val="0"/>
          <w:lang w:eastAsia="en-GB"/>
          <w14:ligatures w14:val="none"/>
        </w:rPr>
        <w:fldChar w:fldCharType="begin"/>
      </w:r>
      <w:r w:rsidR="00E60828">
        <w:rPr>
          <w:rFonts w:eastAsia="Times New Roman"/>
          <w:kern w:val="0"/>
          <w:lang w:eastAsia="en-GB"/>
          <w14:ligatures w14:val="none"/>
        </w:rPr>
        <w:instrText xml:space="preserve"> REF _Ref198384181 \h </w:instrText>
      </w:r>
      <w:r w:rsidR="00E60828">
        <w:rPr>
          <w:rFonts w:eastAsia="Times New Roman"/>
          <w:kern w:val="0"/>
          <w:lang w:eastAsia="en-GB"/>
          <w14:ligatures w14:val="none"/>
        </w:rPr>
      </w:r>
      <w:r w:rsidR="00E60828">
        <w:rPr>
          <w:rFonts w:eastAsia="Times New Roman"/>
          <w:kern w:val="0"/>
          <w:lang w:eastAsia="en-GB"/>
          <w14:ligatures w14:val="none"/>
        </w:rPr>
        <w:fldChar w:fldCharType="separate"/>
      </w:r>
      <w:r w:rsidR="0012312E">
        <w:t xml:space="preserve">Figure </w:t>
      </w:r>
      <w:r w:rsidR="0012312E">
        <w:rPr>
          <w:noProof/>
        </w:rPr>
        <w:t>39</w:t>
      </w:r>
      <w:r w:rsidR="00E60828">
        <w:rPr>
          <w:rFonts w:eastAsia="Times New Roman"/>
          <w:kern w:val="0"/>
          <w:lang w:eastAsia="en-GB"/>
          <w14:ligatures w14:val="none"/>
        </w:rPr>
        <w:fldChar w:fldCharType="end"/>
      </w:r>
      <w:r w:rsidRPr="004E503F">
        <w:rPr>
          <w:rFonts w:eastAsia="Times New Roman"/>
          <w:kern w:val="0"/>
          <w:lang w:eastAsia="en-GB"/>
          <w14:ligatures w14:val="none"/>
        </w:rPr>
        <w:t>, illustrates the timeline of activities from initial planning through to procurement, installation and testing, providing clear evidence of structured project management and timely delivery.</w:t>
      </w:r>
    </w:p>
    <w:p w14:paraId="333168A0" w14:textId="77777777" w:rsidR="00F26FF0" w:rsidRDefault="00F26FF0" w:rsidP="004E503F">
      <w:pPr>
        <w:spacing w:before="100" w:beforeAutospacing="1" w:after="100" w:afterAutospacing="1"/>
        <w:jc w:val="center"/>
        <w:rPr>
          <w:rFonts w:eastAsia="Times New Roman"/>
          <w:kern w:val="0"/>
          <w:lang w:eastAsia="en-GB"/>
          <w14:ligatures w14:val="none"/>
        </w:rPr>
        <w:sectPr w:rsidR="00F26FF0" w:rsidSect="00D32D15">
          <w:pgSz w:w="11906" w:h="16838"/>
          <w:pgMar w:top="1440" w:right="1440" w:bottom="1440" w:left="1440" w:header="709" w:footer="709" w:gutter="0"/>
          <w:cols w:space="708"/>
          <w:titlePg/>
          <w:docGrid w:linePitch="360"/>
        </w:sectPr>
      </w:pPr>
    </w:p>
    <w:p w14:paraId="5C581D8D" w14:textId="612F100B" w:rsidR="004E503F" w:rsidRDefault="00E72E49" w:rsidP="004E503F">
      <w:pPr>
        <w:spacing w:before="100" w:beforeAutospacing="1" w:after="100" w:afterAutospacing="1"/>
        <w:jc w:val="center"/>
        <w:rPr>
          <w:rFonts w:eastAsia="Times New Roman"/>
          <w:kern w:val="0"/>
          <w:lang w:eastAsia="en-GB"/>
          <w14:ligatures w14:val="none"/>
        </w:rPr>
      </w:pPr>
      <w:r w:rsidRPr="00E72E49">
        <w:rPr>
          <w:rFonts w:eastAsia="Times New Roman"/>
          <w:noProof/>
          <w:kern w:val="0"/>
          <w:lang w:eastAsia="en-GB"/>
          <w14:ligatures w14:val="none"/>
        </w:rPr>
        <w:lastRenderedPageBreak/>
        <w:drawing>
          <wp:inline distT="0" distB="0" distL="0" distR="0" wp14:anchorId="28867899" wp14:editId="0B514D32">
            <wp:extent cx="8910642" cy="5307291"/>
            <wp:effectExtent l="0" t="0" r="5080" b="8255"/>
            <wp:docPr id="4400967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96747" name="Picture 1" descr="A screenshot of a computer&#10;&#10;AI-generated content may be incorrect."/>
                    <pic:cNvPicPr/>
                  </pic:nvPicPr>
                  <pic:blipFill>
                    <a:blip r:embed="rId62"/>
                    <a:stretch>
                      <a:fillRect/>
                    </a:stretch>
                  </pic:blipFill>
                  <pic:spPr>
                    <a:xfrm>
                      <a:off x="0" y="0"/>
                      <a:ext cx="8910642" cy="5307291"/>
                    </a:xfrm>
                    <a:prstGeom prst="rect">
                      <a:avLst/>
                    </a:prstGeom>
                  </pic:spPr>
                </pic:pic>
              </a:graphicData>
            </a:graphic>
          </wp:inline>
        </w:drawing>
      </w:r>
    </w:p>
    <w:p w14:paraId="76CE308E" w14:textId="21B60AEA" w:rsidR="00F26FF0" w:rsidRDefault="004E503F" w:rsidP="00B613DB">
      <w:pPr>
        <w:pStyle w:val="Caption"/>
        <w:jc w:val="center"/>
      </w:pPr>
      <w:bookmarkStart w:id="161" w:name="_Ref198384181"/>
      <w:bookmarkStart w:id="162" w:name="_Toc198454937"/>
      <w:r>
        <w:t xml:space="preserve">Figure </w:t>
      </w:r>
      <w:r>
        <w:fldChar w:fldCharType="begin"/>
      </w:r>
      <w:r>
        <w:instrText xml:space="preserve"> SEQ Figure \* ARABIC </w:instrText>
      </w:r>
      <w:r>
        <w:fldChar w:fldCharType="separate"/>
      </w:r>
      <w:r w:rsidR="0012312E">
        <w:rPr>
          <w:noProof/>
        </w:rPr>
        <w:t>39</w:t>
      </w:r>
      <w:r>
        <w:fldChar w:fldCharType="end"/>
      </w:r>
      <w:bookmarkEnd w:id="161"/>
      <w:r>
        <w:t xml:space="preserve"> - </w:t>
      </w:r>
      <w:r w:rsidRPr="00667E44">
        <w:t>Final Gantt Cha</w:t>
      </w:r>
      <w:r w:rsidR="00F174D0">
        <w:t>rt</w:t>
      </w:r>
      <w:bookmarkEnd w:id="162"/>
    </w:p>
    <w:p w14:paraId="09877F4F" w14:textId="77777777" w:rsidR="00F26FF0" w:rsidRDefault="00F26FF0" w:rsidP="00F26FF0">
      <w:pPr>
        <w:rPr>
          <w:lang w:eastAsia="en-GB"/>
        </w:rPr>
        <w:sectPr w:rsidR="00F26FF0" w:rsidSect="00F26FF0">
          <w:pgSz w:w="16838" w:h="11906" w:orient="landscape"/>
          <w:pgMar w:top="1440" w:right="1440" w:bottom="1440" w:left="1440" w:header="709" w:footer="709" w:gutter="0"/>
          <w:cols w:space="708"/>
          <w:titlePg/>
          <w:docGrid w:linePitch="360"/>
        </w:sectPr>
      </w:pPr>
    </w:p>
    <w:p w14:paraId="4271844A" w14:textId="162A7B70" w:rsidR="004E503F" w:rsidRPr="004E503F" w:rsidRDefault="004E503F" w:rsidP="00F26FF0">
      <w:pPr>
        <w:rPr>
          <w:lang w:eastAsia="en-GB"/>
        </w:rPr>
      </w:pPr>
      <w:r w:rsidRPr="004E503F">
        <w:rPr>
          <w:lang w:eastAsia="en-GB"/>
        </w:rPr>
        <w:lastRenderedPageBreak/>
        <w:t>In conclusion, the project not only enhanced operator safety but also demonstrated a replicable</w:t>
      </w:r>
      <w:r w:rsidR="000A6B97">
        <w:rPr>
          <w:lang w:eastAsia="en-GB"/>
        </w:rPr>
        <w:t xml:space="preserve"> and </w:t>
      </w:r>
      <w:r w:rsidRPr="004E503F">
        <w:rPr>
          <w:lang w:eastAsia="en-GB"/>
        </w:rPr>
        <w:t>cost-effective approach to safety system implementation in industrial manual machining environments. The methods used and results obtained provide valuable insights for future improvements and broader applications across the manufacturing sector.</w:t>
      </w:r>
    </w:p>
    <w:p w14:paraId="38C4939A" w14:textId="77777777" w:rsidR="00046F50" w:rsidRDefault="00046F50" w:rsidP="0018182A"/>
    <w:p w14:paraId="55CE7CBB" w14:textId="77777777" w:rsidR="00046F50" w:rsidRDefault="00046F50" w:rsidP="0018182A">
      <w:pPr>
        <w:rPr>
          <w:rFonts w:asciiTheme="majorHAnsi" w:eastAsiaTheme="majorEastAsia" w:hAnsiTheme="majorHAnsi" w:cstheme="majorBidi"/>
          <w:color w:val="0F4761" w:themeColor="accent1" w:themeShade="BF"/>
          <w:sz w:val="40"/>
          <w:szCs w:val="40"/>
        </w:rPr>
      </w:pPr>
      <w:r>
        <w:br w:type="page"/>
      </w:r>
    </w:p>
    <w:p w14:paraId="05B6F89E" w14:textId="321B2105" w:rsidR="00046F50" w:rsidRDefault="00046F50" w:rsidP="0018182A">
      <w:pPr>
        <w:pStyle w:val="Heading1"/>
      </w:pPr>
      <w:bookmarkStart w:id="163" w:name="_Toc198454756"/>
      <w:r w:rsidRPr="00AB6CBF">
        <w:lastRenderedPageBreak/>
        <w:t>Recommendations for future work</w:t>
      </w:r>
      <w:bookmarkEnd w:id="163"/>
    </w:p>
    <w:p w14:paraId="5672DAE7" w14:textId="610C5D20" w:rsidR="00F25FEE" w:rsidRPr="00F25FEE" w:rsidRDefault="00F25FEE" w:rsidP="00F25FEE">
      <w:pPr>
        <w:pStyle w:val="Heading2"/>
      </w:pPr>
      <w:bookmarkStart w:id="164" w:name="_Toc198454757"/>
      <w:r>
        <w:t>Gaps in research</w:t>
      </w:r>
      <w:bookmarkEnd w:id="164"/>
    </w:p>
    <w:p w14:paraId="6A6FB55B" w14:textId="73B3FAC1" w:rsidR="00E469C2" w:rsidRDefault="00FD7080" w:rsidP="00E469C2">
      <w:r>
        <w:t>T</w:t>
      </w:r>
      <w:r w:rsidRPr="00FD7080">
        <w:t xml:space="preserve">he current research lacks data specific to manual machining, with most data referring to </w:t>
      </w:r>
      <w:r w:rsidR="00102BC5" w:rsidRPr="00FD7080">
        <w:t>machining, predominantly</w:t>
      </w:r>
      <w:r w:rsidRPr="00FD7080">
        <w:t xml:space="preserve"> focusing on CNC machining. This gap is significant because manual machining processes can differ substantially from CNC machining in terms of operational dynamics, human involvement, and safety requirements. Manual machining often involves more direct human interaction with the machinery, which can introduce unique risks and challenges </w:t>
      </w:r>
      <w:r w:rsidR="00102BC5">
        <w:t xml:space="preserve">that are </w:t>
      </w:r>
      <w:r w:rsidRPr="00FD7080">
        <w:t>not present in automated CNC processes. Future research should aim to collect and analyse data specific to manual machining to develop targeted safety measures and operational guidelines that address these unique aspects.</w:t>
      </w:r>
    </w:p>
    <w:p w14:paraId="6F80FD5F" w14:textId="77777777" w:rsidR="00F25FEE" w:rsidRDefault="00F25FEE" w:rsidP="00E469C2"/>
    <w:p w14:paraId="0583D795" w14:textId="44CDFB90" w:rsidR="00F25FEE" w:rsidRPr="00E469C2" w:rsidRDefault="008E7E1D" w:rsidP="00F25FEE">
      <w:pPr>
        <w:pStyle w:val="Heading2"/>
      </w:pPr>
      <w:bookmarkStart w:id="165" w:name="_Toc198454758"/>
      <w:r>
        <w:t>Gaps in v</w:t>
      </w:r>
      <w:r w:rsidR="00596935">
        <w:t>alidation methodology</w:t>
      </w:r>
      <w:bookmarkEnd w:id="165"/>
    </w:p>
    <w:p w14:paraId="7C6A9F97" w14:textId="65B18985" w:rsidR="009C6EA5" w:rsidRDefault="009C6EA5" w:rsidP="009C6EA5">
      <w:r>
        <w:t>To enhance the testing and validation of the guard, a larger sample size could be utilised. This could include staff from other Renishaw sites and even other companies to provide a more comprehensive evaluation. A larger and more diverse sample would help ensure that the findings are gene</w:t>
      </w:r>
      <w:r w:rsidR="00916A60">
        <w:t>ric</w:t>
      </w:r>
      <w:r>
        <w:t xml:space="preserve"> across different settings and user groups. Additionally, incorporating feedback from a broader range of users can uncover potential issues and areas for improvement that may not be evident in a smaller, more homogeneous sample.</w:t>
      </w:r>
    </w:p>
    <w:p w14:paraId="2536254B" w14:textId="3CD8B44E" w:rsidR="00596935" w:rsidRDefault="009C6EA5" w:rsidP="009C6EA5">
      <w:r>
        <w:t xml:space="preserve">Another methodological improvement </w:t>
      </w:r>
      <w:r w:rsidR="00D508A8">
        <w:t>would involve</w:t>
      </w:r>
      <w:r>
        <w:t xml:space="preserve"> the use of more rigorous and varied testing protocols. For instance, incorporating real-world usage scenarios and stress tests can provide a more accurate assessment of the guard's performance under typical operating conditions. This could include simulating different types of machining operations, varying the duration and intensity of use, and testing the guard's response to unexpected events or failures. By adopting a more comprehensive and realistic testing approach, future studies can better evaluate the guard's effectiveness and identify any potential weaknesses or areas for enhancement.</w:t>
      </w:r>
    </w:p>
    <w:p w14:paraId="7FC56739" w14:textId="77777777" w:rsidR="009C6EA5" w:rsidRDefault="009C6EA5" w:rsidP="009C6EA5"/>
    <w:p w14:paraId="4EE6CA01" w14:textId="4BF1015A" w:rsidR="00596935" w:rsidRPr="00CA0AC2" w:rsidRDefault="00107331" w:rsidP="00596935">
      <w:pPr>
        <w:pStyle w:val="Heading2"/>
      </w:pPr>
      <w:bookmarkStart w:id="166" w:name="_Toc198454759"/>
      <w:r>
        <w:t>Gaps in testing</w:t>
      </w:r>
      <w:bookmarkEnd w:id="166"/>
    </w:p>
    <w:p w14:paraId="074F3D35" w14:textId="4B195871" w:rsidR="009713A2" w:rsidRDefault="00E469C2" w:rsidP="00E469C2">
      <w:r>
        <w:t>Due to time constraints, two potentially valuable physical tests were not conducted as part of this evaluation</w:t>
      </w:r>
      <w:r w:rsidR="00762705">
        <w:t>. These were</w:t>
      </w:r>
      <w:r>
        <w:t xml:space="preserve"> fatigue testing and thermal/chemical resistance testing.</w:t>
      </w:r>
    </w:p>
    <w:p w14:paraId="56400768" w14:textId="183A1549" w:rsidR="009713A2" w:rsidRDefault="00E469C2" w:rsidP="00E469C2">
      <w:r>
        <w:lastRenderedPageBreak/>
        <w:t>Fatigue or cycle testing is essential for assessing the long-term reliability of moving components such as hinges, sliders, or adjustable mechanisms. This test typically involves subjecting the guard to thousands of open-close cycles to simulate extended use. Over time, such testing can reveal issues like wear, loosening, or misalignment that may not be apparent in short-term evaluations. However, the duration and equipment required to perform a meaningful number of cycles (e.g., 10,000 or more) exceeded the available timeframe for this project.</w:t>
      </w:r>
    </w:p>
    <w:p w14:paraId="77B45E3D" w14:textId="08BD039B" w:rsidR="00E469C2" w:rsidRDefault="00E469C2" w:rsidP="00E469C2">
      <w:r>
        <w:t>Thermal and chemical resistance testing evaluates how well the guard materials withstand exposure to elevated temperatures and industrial substances such as coolants, lubricants, or cleaning agents. These conditions are common in machining environments and can degrade materials, affect transparency, or compromise mechanical integrity. Conducting this test would require controlled environmental conditions and extended exposure periods, which were not feasible within the scope of this study.</w:t>
      </w:r>
    </w:p>
    <w:p w14:paraId="5D903754" w14:textId="71706858" w:rsidR="00E469C2" w:rsidRDefault="00E469C2" w:rsidP="00E469C2">
      <w:r>
        <w:t>Whil</w:t>
      </w:r>
      <w:r w:rsidR="008D50F2">
        <w:t>st</w:t>
      </w:r>
      <w:r>
        <w:t xml:space="preserve"> these tests were not performed, their absence represents a limitation in fully assessing the long-term functional safety and environmental durability of the guard systems. Future work should include these evaluations to provide a more comprehensive understanding of guard performance under real-world operating conditions.</w:t>
      </w:r>
    </w:p>
    <w:p w14:paraId="62D90D1A" w14:textId="77777777" w:rsidR="009713A2" w:rsidRDefault="009713A2" w:rsidP="00E469C2"/>
    <w:p w14:paraId="6D84CEC6" w14:textId="27F0C49A" w:rsidR="008E7E1D" w:rsidRDefault="008E7E1D" w:rsidP="008E7E1D">
      <w:pPr>
        <w:pStyle w:val="Heading2"/>
      </w:pPr>
      <w:bookmarkStart w:id="167" w:name="_Toc198454760"/>
      <w:r>
        <w:t>Time Constraints</w:t>
      </w:r>
      <w:bookmarkEnd w:id="167"/>
    </w:p>
    <w:p w14:paraId="70ABB69B" w14:textId="77777777" w:rsidR="006A6767" w:rsidRPr="006A6767" w:rsidRDefault="006A6767" w:rsidP="006A6767">
      <w:pPr>
        <w:rPr>
          <w:lang w:eastAsia="en-GB"/>
        </w:rPr>
      </w:pPr>
      <w:r w:rsidRPr="006A6767">
        <w:rPr>
          <w:lang w:eastAsia="en-GB"/>
        </w:rPr>
        <w:t xml:space="preserve">Due to time constraints, pressure mats were not implemented </w:t>
      </w:r>
      <w:proofErr w:type="gramStart"/>
      <w:r w:rsidRPr="006A6767">
        <w:rPr>
          <w:lang w:eastAsia="en-GB"/>
        </w:rPr>
        <w:t>during the course of</w:t>
      </w:r>
      <w:proofErr w:type="gramEnd"/>
      <w:r w:rsidRPr="006A6767">
        <w:rPr>
          <w:lang w:eastAsia="en-GB"/>
        </w:rPr>
        <w:t xml:space="preserve"> this project. Despite this, they scored highly in both the Failure Modes and Effects Analysis (FMEA) and Multi-Criteria Decision Analysis (MCDA), highlighting their potential value as a safety enhancement. Advice from Renishaw’s facilities team indicated that pressure mats must be installed prior to the guarding system, which was not feasible within the available project timeline. However, future integration of pressure mats could significantly enhance operator safety by providing an additional layer of control.</w:t>
      </w:r>
    </w:p>
    <w:p w14:paraId="06894017" w14:textId="2F8611B0" w:rsidR="006A6767" w:rsidRPr="006A6767" w:rsidRDefault="006A6767" w:rsidP="006A6767">
      <w:pPr>
        <w:rPr>
          <w:lang w:eastAsia="en-GB"/>
        </w:rPr>
      </w:pPr>
      <w:r w:rsidRPr="006A6767">
        <w:rPr>
          <w:lang w:eastAsia="en-GB"/>
        </w:rPr>
        <w:t xml:space="preserve">Pressure mats can be configured as either normally open or normally closed, depending on their intended safety function. According to E-Switch, Inc. (2023), normally open switches do not conduct electricity until activated, whereas normally closed switches conduct electricity until the circuit is interrupted. This flexibility allows pressure mats to serve both permissive and protective roles. For example, a mat positioned at the front of the machine within the operator’s designated work zone could be configured as normally open, ensuring that the machine cannot start unless the operator is present. Conversely, mats located around the sides and rear of the machine—areas deemed as danger zones—could be configured as </w:t>
      </w:r>
      <w:r w:rsidRPr="006A6767">
        <w:rPr>
          <w:lang w:eastAsia="en-GB"/>
        </w:rPr>
        <w:lastRenderedPageBreak/>
        <w:t>normally closed, such that any entry into these regions would immediately trigger a machine stop.</w:t>
      </w:r>
    </w:p>
    <w:p w14:paraId="5A6C557F" w14:textId="67582264" w:rsidR="006A6767" w:rsidRDefault="006A6767" w:rsidP="006A6767">
      <w:pPr>
        <w:rPr>
          <w:lang w:eastAsia="en-GB"/>
        </w:rPr>
      </w:pPr>
      <w:r w:rsidRPr="006A6767">
        <w:rPr>
          <w:lang w:eastAsia="en-GB"/>
        </w:rPr>
        <w:t xml:space="preserve">This dual-configuration approach would improve safety without compromising operator comfort or workflow efficiency. It enables intelligent zoning of the workspace, ensuring both proactive and reactive safety responses based on operator position. See </w:t>
      </w:r>
      <w:r w:rsidR="00777699">
        <w:rPr>
          <w:lang w:eastAsia="en-GB"/>
        </w:rPr>
        <w:fldChar w:fldCharType="begin"/>
      </w:r>
      <w:r w:rsidR="00777699">
        <w:rPr>
          <w:lang w:eastAsia="en-GB"/>
        </w:rPr>
        <w:instrText xml:space="preserve"> REF _Ref198331056 \h </w:instrText>
      </w:r>
      <w:r w:rsidR="00777699">
        <w:rPr>
          <w:lang w:eastAsia="en-GB"/>
        </w:rPr>
      </w:r>
      <w:r w:rsidR="00777699">
        <w:rPr>
          <w:lang w:eastAsia="en-GB"/>
        </w:rPr>
        <w:fldChar w:fldCharType="separate"/>
      </w:r>
      <w:r w:rsidR="0012312E">
        <w:t xml:space="preserve">Figure </w:t>
      </w:r>
      <w:r w:rsidR="0012312E">
        <w:rPr>
          <w:noProof/>
        </w:rPr>
        <w:t>40</w:t>
      </w:r>
      <w:r w:rsidR="00777699">
        <w:rPr>
          <w:lang w:eastAsia="en-GB"/>
        </w:rPr>
        <w:fldChar w:fldCharType="end"/>
      </w:r>
      <w:r w:rsidR="00777699">
        <w:rPr>
          <w:lang w:eastAsia="en-GB"/>
        </w:rPr>
        <w:t xml:space="preserve"> </w:t>
      </w:r>
      <w:r w:rsidRPr="006A6767">
        <w:rPr>
          <w:lang w:eastAsia="en-GB"/>
        </w:rPr>
        <w:t>for a conceptual layout of pressure mat placement.</w:t>
      </w:r>
    </w:p>
    <w:p w14:paraId="122EC109" w14:textId="34CB9461" w:rsidR="00070F62" w:rsidRDefault="00777699" w:rsidP="00777699">
      <w:pPr>
        <w:jc w:val="center"/>
        <w:rPr>
          <w:lang w:eastAsia="en-GB"/>
        </w:rPr>
      </w:pPr>
      <w:r w:rsidRPr="00777699">
        <w:rPr>
          <w:noProof/>
          <w:lang w:eastAsia="en-GB"/>
        </w:rPr>
        <w:drawing>
          <wp:inline distT="0" distB="0" distL="0" distR="0" wp14:anchorId="055FA2E8" wp14:editId="00614448">
            <wp:extent cx="5134692" cy="6506483"/>
            <wp:effectExtent l="19050" t="19050" r="27940" b="27940"/>
            <wp:docPr id="1787688458" name="Picture 1" descr="A black and yellow warning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688458" name="Picture 1" descr="A black and yellow warning sign&#10;&#10;AI-generated content may be incorrect."/>
                    <pic:cNvPicPr/>
                  </pic:nvPicPr>
                  <pic:blipFill>
                    <a:blip r:embed="rId63"/>
                    <a:stretch>
                      <a:fillRect/>
                    </a:stretch>
                  </pic:blipFill>
                  <pic:spPr>
                    <a:xfrm>
                      <a:off x="0" y="0"/>
                      <a:ext cx="5134692" cy="6506483"/>
                    </a:xfrm>
                    <a:prstGeom prst="rect">
                      <a:avLst/>
                    </a:prstGeom>
                    <a:ln>
                      <a:solidFill>
                        <a:schemeClr val="tx1"/>
                      </a:solidFill>
                    </a:ln>
                  </pic:spPr>
                </pic:pic>
              </a:graphicData>
            </a:graphic>
          </wp:inline>
        </w:drawing>
      </w:r>
    </w:p>
    <w:p w14:paraId="43BA48F6" w14:textId="598204D8" w:rsidR="00777699" w:rsidRDefault="00777699" w:rsidP="00777699">
      <w:pPr>
        <w:pStyle w:val="Caption"/>
        <w:jc w:val="center"/>
      </w:pPr>
      <w:bookmarkStart w:id="168" w:name="_Ref198331056"/>
      <w:bookmarkStart w:id="169" w:name="_Toc198454938"/>
      <w:r>
        <w:t xml:space="preserve">Figure </w:t>
      </w:r>
      <w:r>
        <w:fldChar w:fldCharType="begin"/>
      </w:r>
      <w:r>
        <w:instrText xml:space="preserve"> SEQ Figure \* ARABIC </w:instrText>
      </w:r>
      <w:r>
        <w:fldChar w:fldCharType="separate"/>
      </w:r>
      <w:r w:rsidR="0012312E">
        <w:rPr>
          <w:noProof/>
        </w:rPr>
        <w:t>40</w:t>
      </w:r>
      <w:r>
        <w:fldChar w:fldCharType="end"/>
      </w:r>
      <w:bookmarkEnd w:id="168"/>
      <w:r>
        <w:t xml:space="preserve"> - Pressure mat configuration</w:t>
      </w:r>
      <w:bookmarkEnd w:id="169"/>
    </w:p>
    <w:p w14:paraId="4CD37325" w14:textId="77777777" w:rsidR="00777699" w:rsidRPr="00777699" w:rsidRDefault="00777699" w:rsidP="00777699"/>
    <w:p w14:paraId="037F6DC5" w14:textId="4ACB4B98" w:rsidR="004A4ED6" w:rsidRDefault="447AB6AD" w:rsidP="007D613A">
      <w:pPr>
        <w:pStyle w:val="Heading2"/>
      </w:pPr>
      <w:bookmarkStart w:id="170" w:name="_Toc198454761"/>
      <w:r>
        <w:lastRenderedPageBreak/>
        <w:t>Future work</w:t>
      </w:r>
      <w:bookmarkEnd w:id="170"/>
    </w:p>
    <w:p w14:paraId="601F9FC3" w14:textId="1B8F6126" w:rsidR="00FD16D1" w:rsidRPr="00FD16D1" w:rsidRDefault="733AC041" w:rsidP="00FD16D1">
      <w:pPr>
        <w:rPr>
          <w:lang w:eastAsia="en-GB"/>
        </w:rPr>
      </w:pPr>
      <w:r w:rsidRPr="1490B56C">
        <w:rPr>
          <w:lang w:eastAsia="en-GB"/>
        </w:rPr>
        <w:t>To complement both the current guarding system and the pressure mat configuration, visual and audible alert systems could also be integrated to enhance operator awareness and safety</w:t>
      </w:r>
      <w:r w:rsidR="00C51F9F">
        <w:rPr>
          <w:lang w:eastAsia="en-GB"/>
        </w:rPr>
        <w:t>. These suggestions came via the operator feedback survey</w:t>
      </w:r>
      <w:r w:rsidR="00F645E6">
        <w:rPr>
          <w:lang w:eastAsia="en-GB"/>
        </w:rPr>
        <w:t xml:space="preserve"> and were not part of the initial ideas</w:t>
      </w:r>
      <w:r w:rsidRPr="1490B56C">
        <w:rPr>
          <w:lang w:eastAsia="en-GB"/>
        </w:rPr>
        <w:t xml:space="preserve">. Light towers, which originate from the Japanese concept of </w:t>
      </w:r>
      <w:r w:rsidRPr="1490B56C">
        <w:rPr>
          <w:i/>
          <w:iCs/>
          <w:lang w:eastAsia="en-GB"/>
        </w:rPr>
        <w:t>Andon</w:t>
      </w:r>
      <w:r w:rsidRPr="1490B56C">
        <w:rPr>
          <w:lang w:eastAsia="en-GB"/>
        </w:rPr>
        <w:t>, are a form of visual management used to communicate the operational status of machinery (Lean Enterprise Institute, 2025). These towers typically display three colours: red, amber, and green</w:t>
      </w:r>
      <w:r w:rsidR="10B37847" w:rsidRPr="1490B56C">
        <w:rPr>
          <w:lang w:eastAsia="en-GB"/>
        </w:rPr>
        <w:t xml:space="preserve">, </w:t>
      </w:r>
      <w:r w:rsidR="5B181C7B" w:rsidRPr="1490B56C">
        <w:rPr>
          <w:lang w:eastAsia="en-GB"/>
        </w:rPr>
        <w:t xml:space="preserve">as illustrated in </w:t>
      </w:r>
      <w:r w:rsidR="001F1E42">
        <w:rPr>
          <w:lang w:eastAsia="en-GB"/>
        </w:rPr>
        <w:fldChar w:fldCharType="begin"/>
      </w:r>
      <w:r w:rsidR="00FD16D1" w:rsidRPr="1490B56C">
        <w:rPr>
          <w:lang w:eastAsia="en-GB"/>
        </w:rPr>
        <w:instrText xml:space="preserve"> REF _Ref198297079 \h </w:instrText>
      </w:r>
      <w:r w:rsidR="001F1E42">
        <w:rPr>
          <w:lang w:eastAsia="en-GB"/>
        </w:rPr>
      </w:r>
      <w:r w:rsidR="001F1E42">
        <w:rPr>
          <w:lang w:eastAsia="en-GB"/>
        </w:rPr>
        <w:fldChar w:fldCharType="separate"/>
      </w:r>
      <w:r w:rsidR="0012312E">
        <w:t xml:space="preserve">Figure </w:t>
      </w:r>
      <w:r w:rsidR="0012312E">
        <w:rPr>
          <w:noProof/>
        </w:rPr>
        <w:t>41</w:t>
      </w:r>
      <w:r w:rsidR="001F1E42">
        <w:rPr>
          <w:lang w:eastAsia="en-GB"/>
        </w:rPr>
        <w:fldChar w:fldCharType="end"/>
      </w:r>
      <w:r w:rsidRPr="00FD16D1">
        <w:rPr>
          <w:lang w:eastAsia="en-GB"/>
        </w:rPr>
        <w:t xml:space="preserve">. According to </w:t>
      </w:r>
      <w:proofErr w:type="spellStart"/>
      <w:r w:rsidRPr="00FD16D1">
        <w:rPr>
          <w:lang w:eastAsia="en-GB"/>
        </w:rPr>
        <w:t>Tarlengco</w:t>
      </w:r>
      <w:proofErr w:type="spellEnd"/>
      <w:r w:rsidRPr="00FD16D1">
        <w:rPr>
          <w:lang w:eastAsia="en-GB"/>
        </w:rPr>
        <w:t xml:space="preserve"> (2023), the red light indicates a critical issue such as halted production, amber signifies a warning or a condition requiring attention, and green represents normal, issue-free operation.</w:t>
      </w:r>
    </w:p>
    <w:p w14:paraId="1BE56263" w14:textId="01081C38" w:rsidR="00534B70" w:rsidRDefault="006F2050" w:rsidP="00C1698C">
      <w:pPr>
        <w:jc w:val="center"/>
      </w:pPr>
      <w:r w:rsidRPr="006F2050">
        <w:rPr>
          <w:noProof/>
        </w:rPr>
        <w:drawing>
          <wp:inline distT="0" distB="0" distL="0" distR="0" wp14:anchorId="1C371ACC" wp14:editId="2066AF0D">
            <wp:extent cx="5731510" cy="3350895"/>
            <wp:effectExtent l="0" t="0" r="2540" b="1905"/>
            <wp:docPr id="496291068" name="Picture 1" descr="A blue rectangular sign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91068" name="Picture 1" descr="A blue rectangular sign with colorful text&#10;&#10;AI-generated content may be incorrect."/>
                    <pic:cNvPicPr/>
                  </pic:nvPicPr>
                  <pic:blipFill>
                    <a:blip r:embed="rId64"/>
                    <a:stretch>
                      <a:fillRect/>
                    </a:stretch>
                  </pic:blipFill>
                  <pic:spPr>
                    <a:xfrm>
                      <a:off x="0" y="0"/>
                      <a:ext cx="5731510" cy="3350895"/>
                    </a:xfrm>
                    <a:prstGeom prst="rect">
                      <a:avLst/>
                    </a:prstGeom>
                  </pic:spPr>
                </pic:pic>
              </a:graphicData>
            </a:graphic>
          </wp:inline>
        </w:drawing>
      </w:r>
    </w:p>
    <w:p w14:paraId="0B40EEED" w14:textId="46E5AB47" w:rsidR="00C1698C" w:rsidRDefault="00C1698C" w:rsidP="00C1698C">
      <w:pPr>
        <w:pStyle w:val="Caption"/>
        <w:jc w:val="center"/>
      </w:pPr>
      <w:bookmarkStart w:id="171" w:name="_Ref198297079"/>
      <w:bookmarkStart w:id="172" w:name="_Toc198454939"/>
      <w:r>
        <w:t xml:space="preserve">Figure </w:t>
      </w:r>
      <w:r>
        <w:fldChar w:fldCharType="begin"/>
      </w:r>
      <w:r>
        <w:instrText xml:space="preserve"> SEQ Figure \* ARABIC </w:instrText>
      </w:r>
      <w:r>
        <w:fldChar w:fldCharType="separate"/>
      </w:r>
      <w:r w:rsidR="0012312E">
        <w:rPr>
          <w:noProof/>
        </w:rPr>
        <w:t>41</w:t>
      </w:r>
      <w:r>
        <w:rPr>
          <w:noProof/>
        </w:rPr>
        <w:fldChar w:fldCharType="end"/>
      </w:r>
      <w:bookmarkEnd w:id="171"/>
      <w:r>
        <w:t xml:space="preserve"> - Andon Light Tower </w:t>
      </w:r>
      <w:r w:rsidRPr="00A0359D">
        <w:t>(Korosi, 2025)</w:t>
      </w:r>
      <w:bookmarkEnd w:id="172"/>
    </w:p>
    <w:p w14:paraId="55EC762D" w14:textId="6A63BAFC" w:rsidR="00446FB1" w:rsidRPr="00446FB1" w:rsidRDefault="00446FB1" w:rsidP="00446FB1"/>
    <w:p w14:paraId="1C0472B6" w14:textId="59E8D4E4" w:rsidR="001F1E42" w:rsidRPr="00FD16D1" w:rsidRDefault="001F1E42" w:rsidP="001F1E42">
      <w:pPr>
        <w:rPr>
          <w:lang w:eastAsia="en-GB"/>
        </w:rPr>
      </w:pPr>
      <w:r w:rsidRPr="00FD16D1">
        <w:rPr>
          <w:lang w:eastAsia="en-GB"/>
        </w:rPr>
        <w:t xml:space="preserve">In the context of a vertical milling machine, these visual cues could be adapted to show different safety states. A green light could indicate that the machine is in a safe condition, for example when the guard doors are </w:t>
      </w:r>
      <w:proofErr w:type="gramStart"/>
      <w:r w:rsidRPr="00FD16D1">
        <w:rPr>
          <w:lang w:eastAsia="en-GB"/>
        </w:rPr>
        <w:t>open</w:t>
      </w:r>
      <w:proofErr w:type="gramEnd"/>
      <w:r w:rsidRPr="00FD16D1">
        <w:rPr>
          <w:lang w:eastAsia="en-GB"/>
        </w:rPr>
        <w:t xml:space="preserve"> and the spindle cannot be started. An amber light could indicate that the machine is in a ready state, such as when the guard doors are </w:t>
      </w:r>
      <w:proofErr w:type="gramStart"/>
      <w:r w:rsidRPr="00FD16D1">
        <w:rPr>
          <w:lang w:eastAsia="en-GB"/>
        </w:rPr>
        <w:t>closed</w:t>
      </w:r>
      <w:proofErr w:type="gramEnd"/>
      <w:r w:rsidRPr="00FD16D1">
        <w:rPr>
          <w:lang w:eastAsia="en-GB"/>
        </w:rPr>
        <w:t xml:space="preserve"> and the emergency stops are disengaged. A red light would signal active danger, such as when the spindle is rotating.</w:t>
      </w:r>
    </w:p>
    <w:p w14:paraId="03EFA7C9" w14:textId="264BCA3E" w:rsidR="001F1E42" w:rsidRDefault="00AC4138" w:rsidP="00AC4138">
      <w:pPr>
        <w:rPr>
          <w:lang w:eastAsia="en-GB"/>
        </w:rPr>
      </w:pPr>
      <w:r w:rsidRPr="00AC4138">
        <w:rPr>
          <w:lang w:eastAsia="en-GB"/>
        </w:rPr>
        <w:t xml:space="preserve">To further enhance operator safety, audible systems such as alarms could also be included. These alarms could alert both the operator and others nearby to a potential hazard. For </w:t>
      </w:r>
      <w:r w:rsidRPr="00AC4138">
        <w:rPr>
          <w:lang w:eastAsia="en-GB"/>
        </w:rPr>
        <w:lastRenderedPageBreak/>
        <w:t xml:space="preserve">example, if a pressure mat detects that the operator has stepped away from the machine while the spindle remains active, an alarm could sound to discourage unattended operation and make surrounding personnel aware of the risk. This multi-sensory approach would strengthen the overall safety system by providing immediate and clear warnings based on machine state and operator behaviour. The proposed future solution incorporating these features is illustrated in </w:t>
      </w:r>
      <w:r w:rsidR="009415EA">
        <w:rPr>
          <w:lang w:eastAsia="en-GB"/>
        </w:rPr>
        <w:fldChar w:fldCharType="begin"/>
      </w:r>
      <w:r w:rsidR="009415EA">
        <w:rPr>
          <w:lang w:eastAsia="en-GB"/>
        </w:rPr>
        <w:instrText xml:space="preserve"> REF _Ref198384550 \h </w:instrText>
      </w:r>
      <w:r w:rsidR="009415EA">
        <w:rPr>
          <w:lang w:eastAsia="en-GB"/>
        </w:rPr>
      </w:r>
      <w:r w:rsidR="009415EA">
        <w:rPr>
          <w:lang w:eastAsia="en-GB"/>
        </w:rPr>
        <w:fldChar w:fldCharType="separate"/>
      </w:r>
      <w:r w:rsidR="0012312E">
        <w:t xml:space="preserve">Figure </w:t>
      </w:r>
      <w:r w:rsidR="0012312E">
        <w:rPr>
          <w:noProof/>
        </w:rPr>
        <w:t>42</w:t>
      </w:r>
      <w:r w:rsidR="009415EA">
        <w:rPr>
          <w:lang w:eastAsia="en-GB"/>
        </w:rPr>
        <w:fldChar w:fldCharType="end"/>
      </w:r>
      <w:r w:rsidRPr="00AC4138">
        <w:rPr>
          <w:lang w:eastAsia="en-GB"/>
        </w:rPr>
        <w:t>.</w:t>
      </w:r>
    </w:p>
    <w:p w14:paraId="061AF3F1" w14:textId="77777777" w:rsidR="00AC4138" w:rsidRPr="001F1E42" w:rsidRDefault="00AC4138" w:rsidP="00AC4138"/>
    <w:p w14:paraId="062E298B" w14:textId="2809E9A3" w:rsidR="00B04499" w:rsidRDefault="00D517EB" w:rsidP="00D517EB">
      <w:pPr>
        <w:jc w:val="center"/>
      </w:pPr>
      <w:r w:rsidRPr="00D517EB">
        <w:rPr>
          <w:noProof/>
        </w:rPr>
        <w:drawing>
          <wp:inline distT="0" distB="0" distL="0" distR="0" wp14:anchorId="1F54D9A0" wp14:editId="44AFB179">
            <wp:extent cx="5731510" cy="4594860"/>
            <wp:effectExtent l="0" t="0" r="2540" b="0"/>
            <wp:docPr id="1418265953" name="Picture 1" descr="A machine with text and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265953" name="Picture 1" descr="A machine with text and labels&#10;&#10;AI-generated content may be incorrect."/>
                    <pic:cNvPicPr/>
                  </pic:nvPicPr>
                  <pic:blipFill>
                    <a:blip r:embed="rId65"/>
                    <a:stretch>
                      <a:fillRect/>
                    </a:stretch>
                  </pic:blipFill>
                  <pic:spPr>
                    <a:xfrm>
                      <a:off x="0" y="0"/>
                      <a:ext cx="5731510" cy="4594860"/>
                    </a:xfrm>
                    <a:prstGeom prst="rect">
                      <a:avLst/>
                    </a:prstGeom>
                  </pic:spPr>
                </pic:pic>
              </a:graphicData>
            </a:graphic>
          </wp:inline>
        </w:drawing>
      </w:r>
    </w:p>
    <w:p w14:paraId="5106C93B" w14:textId="5B6ECE74" w:rsidR="00B815AA" w:rsidRDefault="00D517EB" w:rsidP="00D517EB">
      <w:pPr>
        <w:pStyle w:val="Caption"/>
        <w:jc w:val="center"/>
        <w:sectPr w:rsidR="00B815AA" w:rsidSect="00D32D15">
          <w:pgSz w:w="11906" w:h="16838"/>
          <w:pgMar w:top="1440" w:right="1440" w:bottom="1440" w:left="1440" w:header="709" w:footer="709" w:gutter="0"/>
          <w:cols w:space="708"/>
          <w:titlePg/>
          <w:docGrid w:linePitch="360"/>
        </w:sectPr>
      </w:pPr>
      <w:bookmarkStart w:id="173" w:name="_Ref198384550"/>
      <w:bookmarkStart w:id="174" w:name="_Toc198454940"/>
      <w:r>
        <w:t xml:space="preserve">Figure </w:t>
      </w:r>
      <w:r>
        <w:fldChar w:fldCharType="begin"/>
      </w:r>
      <w:r>
        <w:instrText xml:space="preserve"> SEQ Figure \* ARABIC </w:instrText>
      </w:r>
      <w:r>
        <w:fldChar w:fldCharType="separate"/>
      </w:r>
      <w:r w:rsidR="0012312E">
        <w:rPr>
          <w:noProof/>
        </w:rPr>
        <w:t>42</w:t>
      </w:r>
      <w:r>
        <w:fldChar w:fldCharType="end"/>
      </w:r>
      <w:bookmarkEnd w:id="173"/>
      <w:r>
        <w:t xml:space="preserve"> - Proposed future wor</w:t>
      </w:r>
      <w:r w:rsidR="006D407C">
        <w:t>k</w:t>
      </w:r>
      <w:bookmarkEnd w:id="174"/>
    </w:p>
    <w:p w14:paraId="75776B32" w14:textId="19E1242C" w:rsidR="00221BC3" w:rsidRDefault="00034705" w:rsidP="006D407C">
      <w:pPr>
        <w:pStyle w:val="Heading1"/>
      </w:pPr>
      <w:r>
        <w:lastRenderedPageBreak/>
        <w:t xml:space="preserve"> </w:t>
      </w:r>
      <w:bookmarkStart w:id="175" w:name="_Toc198454762"/>
      <w:r w:rsidR="00221BC3" w:rsidRPr="0036502C">
        <w:t>Reference</w:t>
      </w:r>
      <w:r w:rsidR="00DD2E0C">
        <w:t xml:space="preserve"> List</w:t>
      </w:r>
      <w:bookmarkEnd w:id="175"/>
    </w:p>
    <w:p w14:paraId="53FC4485"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Alagi, H., Ergun, S., Ding, Y., Huck, T., Thomas, U., Zangl, H. and Hein, B. (2022). </w:t>
      </w:r>
      <w:r w:rsidRPr="00DD2E0C">
        <w:rPr>
          <w:rFonts w:ascii="Arial" w:hAnsi="Arial" w:cs="Arial"/>
          <w:i/>
          <w:iCs/>
        </w:rPr>
        <w:t xml:space="preserve">Evaluation of </w:t>
      </w:r>
      <w:proofErr w:type="spellStart"/>
      <w:r w:rsidRPr="00DD2E0C">
        <w:rPr>
          <w:rFonts w:ascii="Arial" w:hAnsi="Arial" w:cs="Arial"/>
          <w:i/>
          <w:iCs/>
        </w:rPr>
        <w:t>OnRobot</w:t>
      </w:r>
      <w:proofErr w:type="spellEnd"/>
      <w:r w:rsidRPr="00DD2E0C">
        <w:rPr>
          <w:rFonts w:ascii="Arial" w:hAnsi="Arial" w:cs="Arial"/>
          <w:i/>
          <w:iCs/>
        </w:rPr>
        <w:t xml:space="preserve"> Capacitive Proximity Sensors with Collision Experiments for </w:t>
      </w:r>
      <w:proofErr w:type="spellStart"/>
      <w:r w:rsidRPr="00DD2E0C">
        <w:rPr>
          <w:rFonts w:ascii="Arial" w:hAnsi="Arial" w:cs="Arial"/>
          <w:i/>
          <w:iCs/>
        </w:rPr>
        <w:t>HumanRobot</w:t>
      </w:r>
      <w:proofErr w:type="spellEnd"/>
      <w:r w:rsidRPr="00DD2E0C">
        <w:rPr>
          <w:rFonts w:ascii="Arial" w:hAnsi="Arial" w:cs="Arial"/>
          <w:i/>
          <w:iCs/>
        </w:rPr>
        <w:t xml:space="preserve"> Collaboration (HRC)</w:t>
      </w:r>
      <w:r w:rsidRPr="00DD2E0C">
        <w:rPr>
          <w:rFonts w:ascii="Arial" w:hAnsi="Arial" w:cs="Arial"/>
        </w:rPr>
        <w:t>.</w:t>
      </w:r>
    </w:p>
    <w:p w14:paraId="0FDD71BE"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Allen, R. (2023). </w:t>
      </w:r>
      <w:r w:rsidRPr="00DD2E0C">
        <w:rPr>
          <w:rFonts w:ascii="Arial" w:hAnsi="Arial" w:cs="Arial"/>
          <w:i/>
          <w:iCs/>
        </w:rPr>
        <w:t>How Table Saws Detect Fingers: A Clear Explanation • Tools First</w:t>
      </w:r>
      <w:r w:rsidRPr="00DD2E0C">
        <w:rPr>
          <w:rFonts w:ascii="Arial" w:hAnsi="Arial" w:cs="Arial"/>
        </w:rPr>
        <w:t>. [online] Toolsfirst.com. Available at: https://toolsfirst.com/blog/how-table-saws-detect-fingers/.</w:t>
      </w:r>
    </w:p>
    <w:p w14:paraId="3D614E2E" w14:textId="77777777" w:rsidR="00DD2E0C" w:rsidRPr="00DD2E0C" w:rsidRDefault="00DD2E0C" w:rsidP="00DD2E0C">
      <w:pPr>
        <w:pStyle w:val="NormalWeb"/>
        <w:spacing w:before="0" w:beforeAutospacing="0" w:after="240" w:afterAutospacing="0" w:line="360" w:lineRule="auto"/>
        <w:rPr>
          <w:rFonts w:ascii="Arial" w:hAnsi="Arial" w:cs="Arial"/>
        </w:rPr>
      </w:pPr>
      <w:proofErr w:type="spellStart"/>
      <w:r w:rsidRPr="00DD2E0C">
        <w:rPr>
          <w:rFonts w:ascii="Arial" w:hAnsi="Arial" w:cs="Arial"/>
        </w:rPr>
        <w:t>appartnership</w:t>
      </w:r>
      <w:proofErr w:type="spellEnd"/>
      <w:r w:rsidRPr="00DD2E0C">
        <w:rPr>
          <w:rFonts w:ascii="Arial" w:hAnsi="Arial" w:cs="Arial"/>
        </w:rPr>
        <w:t xml:space="preserve"> (2023). </w:t>
      </w:r>
      <w:r w:rsidRPr="00DD2E0C">
        <w:rPr>
          <w:rFonts w:ascii="Arial" w:hAnsi="Arial" w:cs="Arial"/>
          <w:i/>
          <w:iCs/>
        </w:rPr>
        <w:t>HSE Fine Company £18k After Worker Left Paralysed</w:t>
      </w:r>
      <w:r w:rsidRPr="00DD2E0C">
        <w:rPr>
          <w:rFonts w:ascii="Arial" w:hAnsi="Arial" w:cs="Arial"/>
        </w:rPr>
        <w:t>. [online] The AP Partnership. Available at: https://appartnership.co.uk/workplace-safety-in-manufacturing/.</w:t>
      </w:r>
    </w:p>
    <w:p w14:paraId="5901117A"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Association for Advanced Automation (2024). </w:t>
      </w:r>
      <w:r w:rsidRPr="00DD2E0C">
        <w:rPr>
          <w:rFonts w:ascii="Arial" w:hAnsi="Arial" w:cs="Arial"/>
          <w:i/>
          <w:iCs/>
        </w:rPr>
        <w:t>A Comprehensive Guide to Light Curtains: Safety Applications and Emerging Trends</w:t>
      </w:r>
      <w:r w:rsidRPr="00DD2E0C">
        <w:rPr>
          <w:rFonts w:ascii="Arial" w:hAnsi="Arial" w:cs="Arial"/>
        </w:rPr>
        <w:t>. Available at: https://www.automate.org/industry-insights/a-comprehensive-guide-to-light-curtains-safety-applications-and-emerging-trends.</w:t>
      </w:r>
    </w:p>
    <w:p w14:paraId="19085C33"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Basílio, M.P., Pereira, V., Costa, H.G., Santos, M. and Ghosh, A. (2022). A Systematic Review of the Applications of Multi-Criteria Decision Aid Methods (1977–2022). </w:t>
      </w:r>
      <w:r w:rsidRPr="00DD2E0C">
        <w:rPr>
          <w:rFonts w:ascii="Arial" w:hAnsi="Arial" w:cs="Arial"/>
          <w:i/>
          <w:iCs/>
        </w:rPr>
        <w:t>Electronics</w:t>
      </w:r>
      <w:r w:rsidRPr="00DD2E0C">
        <w:rPr>
          <w:rFonts w:ascii="Arial" w:hAnsi="Arial" w:cs="Arial"/>
        </w:rPr>
        <w:t xml:space="preserve">, 11(11), p.1720. </w:t>
      </w:r>
      <w:proofErr w:type="spellStart"/>
      <w:proofErr w:type="gramStart"/>
      <w:r w:rsidRPr="00DD2E0C">
        <w:rPr>
          <w:rFonts w:ascii="Arial" w:hAnsi="Arial" w:cs="Arial"/>
        </w:rPr>
        <w:t>doi:https</w:t>
      </w:r>
      <w:proofErr w:type="spellEnd"/>
      <w:r w:rsidRPr="00DD2E0C">
        <w:rPr>
          <w:rFonts w:ascii="Arial" w:hAnsi="Arial" w:cs="Arial"/>
        </w:rPr>
        <w:t>://doi.org/10.3390/electronics11111720</w:t>
      </w:r>
      <w:proofErr w:type="gramEnd"/>
      <w:r w:rsidRPr="00DD2E0C">
        <w:rPr>
          <w:rFonts w:ascii="Arial" w:hAnsi="Arial" w:cs="Arial"/>
        </w:rPr>
        <w:t>.</w:t>
      </w:r>
    </w:p>
    <w:p w14:paraId="70C5D310" w14:textId="77777777" w:rsidR="00DD2E0C" w:rsidRPr="00DD2E0C" w:rsidRDefault="00DD2E0C" w:rsidP="00DD2E0C">
      <w:pPr>
        <w:pStyle w:val="NormalWeb"/>
        <w:spacing w:before="0" w:beforeAutospacing="0" w:after="240" w:afterAutospacing="0" w:line="360" w:lineRule="auto"/>
        <w:rPr>
          <w:rFonts w:ascii="Arial" w:hAnsi="Arial" w:cs="Arial"/>
        </w:rPr>
      </w:pPr>
      <w:proofErr w:type="spellStart"/>
      <w:r w:rsidRPr="00DD2E0C">
        <w:rPr>
          <w:rFonts w:ascii="Arial" w:hAnsi="Arial" w:cs="Arial"/>
        </w:rPr>
        <w:t>Buisnessmap</w:t>
      </w:r>
      <w:proofErr w:type="spellEnd"/>
      <w:r w:rsidRPr="00DD2E0C">
        <w:rPr>
          <w:rFonts w:ascii="Arial" w:hAnsi="Arial" w:cs="Arial"/>
        </w:rPr>
        <w:t xml:space="preserve"> (2025). </w:t>
      </w:r>
      <w:r w:rsidRPr="00DD2E0C">
        <w:rPr>
          <w:rFonts w:ascii="Arial" w:hAnsi="Arial" w:cs="Arial"/>
          <w:i/>
          <w:iCs/>
        </w:rPr>
        <w:t>What is Andon in Lean Manufacturing?</w:t>
      </w:r>
      <w:r w:rsidRPr="00DD2E0C">
        <w:rPr>
          <w:rFonts w:ascii="Arial" w:hAnsi="Arial" w:cs="Arial"/>
        </w:rPr>
        <w:t xml:space="preserve"> [online] Kanban Software for Agile Project Management. Available at: https://businessmap.io/continuous-flow/andon.</w:t>
      </w:r>
    </w:p>
    <w:p w14:paraId="703EF20A"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Cao, J., Wu, B., Yuan, P., Liu, Y. and Hu, C. (2024). Progress of Research on Conductive Hydrogels in Flexible Wearable Sensors. </w:t>
      </w:r>
      <w:r w:rsidRPr="00DD2E0C">
        <w:rPr>
          <w:rFonts w:ascii="Arial" w:hAnsi="Arial" w:cs="Arial"/>
          <w:i/>
          <w:iCs/>
        </w:rPr>
        <w:t>Gels</w:t>
      </w:r>
      <w:r w:rsidRPr="00DD2E0C">
        <w:rPr>
          <w:rFonts w:ascii="Arial" w:hAnsi="Arial" w:cs="Arial"/>
        </w:rPr>
        <w:t xml:space="preserve">, [online] 10(2), p.144. </w:t>
      </w:r>
      <w:proofErr w:type="spellStart"/>
      <w:proofErr w:type="gramStart"/>
      <w:r w:rsidRPr="00DD2E0C">
        <w:rPr>
          <w:rFonts w:ascii="Arial" w:hAnsi="Arial" w:cs="Arial"/>
        </w:rPr>
        <w:t>doi:https</w:t>
      </w:r>
      <w:proofErr w:type="spellEnd"/>
      <w:r w:rsidRPr="00DD2E0C">
        <w:rPr>
          <w:rFonts w:ascii="Arial" w:hAnsi="Arial" w:cs="Arial"/>
        </w:rPr>
        <w:t>://doi.org/10.3390/gels10020144</w:t>
      </w:r>
      <w:proofErr w:type="gramEnd"/>
      <w:r w:rsidRPr="00DD2E0C">
        <w:rPr>
          <w:rFonts w:ascii="Arial" w:hAnsi="Arial" w:cs="Arial"/>
        </w:rPr>
        <w:t>.</w:t>
      </w:r>
    </w:p>
    <w:p w14:paraId="39D852C2" w14:textId="77777777" w:rsidR="00DD2E0C" w:rsidRPr="00DD2E0C" w:rsidRDefault="00DD2E0C" w:rsidP="00DD2E0C">
      <w:pPr>
        <w:pStyle w:val="NormalWeb"/>
        <w:spacing w:before="0" w:beforeAutospacing="0" w:after="240" w:afterAutospacing="0" w:line="360" w:lineRule="auto"/>
        <w:rPr>
          <w:rFonts w:ascii="Arial" w:hAnsi="Arial" w:cs="Arial"/>
        </w:rPr>
      </w:pPr>
      <w:proofErr w:type="spellStart"/>
      <w:r w:rsidRPr="00DD2E0C">
        <w:rPr>
          <w:rFonts w:ascii="Arial" w:hAnsi="Arial" w:cs="Arial"/>
        </w:rPr>
        <w:t>CNCYangsen</w:t>
      </w:r>
      <w:proofErr w:type="spellEnd"/>
      <w:r w:rsidRPr="00DD2E0C">
        <w:rPr>
          <w:rFonts w:ascii="Arial" w:hAnsi="Arial" w:cs="Arial"/>
        </w:rPr>
        <w:t xml:space="preserve"> (2023). </w:t>
      </w:r>
      <w:r w:rsidRPr="00DD2E0C">
        <w:rPr>
          <w:rFonts w:ascii="Arial" w:hAnsi="Arial" w:cs="Arial"/>
          <w:i/>
          <w:iCs/>
        </w:rPr>
        <w:t>7 main parts of the vertical milling machine</w:t>
      </w:r>
      <w:r w:rsidRPr="00DD2E0C">
        <w:rPr>
          <w:rFonts w:ascii="Arial" w:hAnsi="Arial" w:cs="Arial"/>
        </w:rPr>
        <w:t xml:space="preserve">. </w:t>
      </w:r>
      <w:r w:rsidRPr="00DD2E0C">
        <w:rPr>
          <w:rFonts w:ascii="Arial" w:hAnsi="Arial" w:cs="Arial"/>
          <w:i/>
          <w:iCs/>
        </w:rPr>
        <w:t>7 Major Parts of the Vertical Milling Machine</w:t>
      </w:r>
      <w:r w:rsidRPr="00DD2E0C">
        <w:rPr>
          <w:rFonts w:ascii="Arial" w:hAnsi="Arial" w:cs="Arial"/>
        </w:rPr>
        <w:t>. Available at: https://www.cncyangsen.com/storage/uploads/images/202310/17/1697510016_wyllT9FITo.jpg.</w:t>
      </w:r>
    </w:p>
    <w:p w14:paraId="3AEBB052"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Contin Technology (2025). </w:t>
      </w:r>
      <w:r w:rsidRPr="00DD2E0C">
        <w:rPr>
          <w:rFonts w:ascii="Arial" w:hAnsi="Arial" w:cs="Arial"/>
          <w:i/>
          <w:iCs/>
        </w:rPr>
        <w:t>PIR Sensor</w:t>
      </w:r>
      <w:r w:rsidRPr="00DD2E0C">
        <w:rPr>
          <w:rFonts w:ascii="Arial" w:hAnsi="Arial" w:cs="Arial"/>
        </w:rPr>
        <w:t>. Available at: https://www.contintechind.com/pir-sensor/.</w:t>
      </w:r>
    </w:p>
    <w:p w14:paraId="7ED81D71"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Dufková, G. (2023). The Impact of Project Management Tools on Project Results: Evaluation of a Survey Among Managers Leading International Development Projects for four selected Central and Eastern European Donors. </w:t>
      </w:r>
      <w:r w:rsidRPr="00DD2E0C">
        <w:rPr>
          <w:rFonts w:ascii="Arial" w:hAnsi="Arial" w:cs="Arial"/>
          <w:i/>
          <w:iCs/>
        </w:rPr>
        <w:t>Review of Economic Perspectives</w:t>
      </w:r>
      <w:r w:rsidRPr="00DD2E0C">
        <w:rPr>
          <w:rFonts w:ascii="Arial" w:hAnsi="Arial" w:cs="Arial"/>
        </w:rPr>
        <w:t xml:space="preserve">, 23, pp.251–276. </w:t>
      </w:r>
      <w:proofErr w:type="spellStart"/>
      <w:proofErr w:type="gramStart"/>
      <w:r w:rsidRPr="00DD2E0C">
        <w:rPr>
          <w:rFonts w:ascii="Arial" w:hAnsi="Arial" w:cs="Arial"/>
        </w:rPr>
        <w:t>doi:https</w:t>
      </w:r>
      <w:proofErr w:type="spellEnd"/>
      <w:r w:rsidRPr="00DD2E0C">
        <w:rPr>
          <w:rFonts w:ascii="Arial" w:hAnsi="Arial" w:cs="Arial"/>
        </w:rPr>
        <w:t>://doi.org/10.2478/revecp20230010</w:t>
      </w:r>
      <w:proofErr w:type="gramEnd"/>
      <w:r w:rsidRPr="00DD2E0C">
        <w:rPr>
          <w:rFonts w:ascii="Arial" w:hAnsi="Arial" w:cs="Arial"/>
        </w:rPr>
        <w:t>.</w:t>
      </w:r>
    </w:p>
    <w:p w14:paraId="43EE6838"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lastRenderedPageBreak/>
        <w:t xml:space="preserve">E-Switch, Inc. (2023). What </w:t>
      </w:r>
      <w:proofErr w:type="gramStart"/>
      <w:r w:rsidRPr="00DD2E0C">
        <w:rPr>
          <w:rFonts w:ascii="Arial" w:hAnsi="Arial" w:cs="Arial"/>
        </w:rPr>
        <w:t>are</w:t>
      </w:r>
      <w:proofErr w:type="gramEnd"/>
      <w:r w:rsidRPr="00DD2E0C">
        <w:rPr>
          <w:rFonts w:ascii="Arial" w:hAnsi="Arial" w:cs="Arial"/>
        </w:rPr>
        <w:t xml:space="preserve"> Normally Closed vs Normally Open Switch Contacts? Available at: https://www.e-switch.com/blog/normally-closed-vs-normally-open-switch/.</w:t>
      </w:r>
    </w:p>
    <w:p w14:paraId="2C21030A"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Eccles, B. (2005). The Reuse of Threaded Fasteners. </w:t>
      </w:r>
      <w:r w:rsidRPr="00DD2E0C">
        <w:rPr>
          <w:rFonts w:ascii="Arial" w:hAnsi="Arial" w:cs="Arial"/>
          <w:i/>
          <w:iCs/>
        </w:rPr>
        <w:t>Fastener Fair Magazine</w:t>
      </w:r>
      <w:r w:rsidRPr="00DD2E0C">
        <w:rPr>
          <w:rFonts w:ascii="Arial" w:hAnsi="Arial" w:cs="Arial"/>
        </w:rPr>
        <w:t>, [online] March, pp.1–5. Available at: https://www.boltscience.com/pages/the-re-use-of-threaded-fasteners.pdf.</w:t>
      </w:r>
    </w:p>
    <w:p w14:paraId="097E502E"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Gaddis, S. (2024). </w:t>
      </w:r>
      <w:r w:rsidRPr="00DD2E0C">
        <w:rPr>
          <w:rFonts w:ascii="Arial" w:hAnsi="Arial" w:cs="Arial"/>
          <w:i/>
          <w:iCs/>
        </w:rPr>
        <w:t>Machine Guarding: Prevent Injuries and Ensure Compliance</w:t>
      </w:r>
      <w:r w:rsidRPr="00DD2E0C">
        <w:rPr>
          <w:rFonts w:ascii="Arial" w:hAnsi="Arial" w:cs="Arial"/>
        </w:rPr>
        <w:t>. [online] Intelex Software Blog: EHS Insights for Compliance. Available at: https://blog.intelex.com/2024/07/17/how-to-enhance-worker-safety-with-machine-guarding/.</w:t>
      </w:r>
    </w:p>
    <w:p w14:paraId="4DD6BB5E"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Gass, </w:t>
      </w:r>
      <w:proofErr w:type="spellStart"/>
      <w:r w:rsidRPr="00DD2E0C">
        <w:rPr>
          <w:rFonts w:ascii="Arial" w:hAnsi="Arial" w:cs="Arial"/>
        </w:rPr>
        <w:t>Stephen.F</w:t>
      </w:r>
      <w:proofErr w:type="spellEnd"/>
      <w:r w:rsidRPr="00DD2E0C">
        <w:rPr>
          <w:rFonts w:ascii="Arial" w:hAnsi="Arial" w:cs="Arial"/>
        </w:rPr>
        <w:t xml:space="preserve">. (2006). </w:t>
      </w:r>
      <w:r w:rsidRPr="00DD2E0C">
        <w:rPr>
          <w:rFonts w:ascii="Arial" w:hAnsi="Arial" w:cs="Arial"/>
          <w:i/>
          <w:iCs/>
        </w:rPr>
        <w:t>Safety system for power equipment</w:t>
      </w:r>
      <w:r w:rsidRPr="00DD2E0C">
        <w:rPr>
          <w:rFonts w:ascii="Arial" w:hAnsi="Arial" w:cs="Arial"/>
        </w:rPr>
        <w:t>. [online] Available at: https://patentimages.storage.googleapis.com/76/c1/ee/3cab46774a8035/US7055417.pdf.</w:t>
      </w:r>
    </w:p>
    <w:p w14:paraId="41DEEA01"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Geller, E, S. (2011). Psychological Science and Safety: </w:t>
      </w:r>
      <w:proofErr w:type="spellStart"/>
      <w:r w:rsidRPr="00DD2E0C">
        <w:rPr>
          <w:rFonts w:ascii="Arial" w:hAnsi="Arial" w:cs="Arial"/>
        </w:rPr>
        <w:t>LargeScale</w:t>
      </w:r>
      <w:proofErr w:type="spellEnd"/>
      <w:r w:rsidRPr="00DD2E0C">
        <w:rPr>
          <w:rFonts w:ascii="Arial" w:hAnsi="Arial" w:cs="Arial"/>
        </w:rPr>
        <w:t xml:space="preserve"> Success at Preventing Occupational Injuries and. </w:t>
      </w:r>
      <w:r w:rsidRPr="00DD2E0C">
        <w:rPr>
          <w:rFonts w:ascii="Arial" w:hAnsi="Arial" w:cs="Arial"/>
          <w:i/>
          <w:iCs/>
        </w:rPr>
        <w:t xml:space="preserve">Curr Dir </w:t>
      </w:r>
      <w:proofErr w:type="spellStart"/>
      <w:r w:rsidRPr="00DD2E0C">
        <w:rPr>
          <w:rFonts w:ascii="Arial" w:hAnsi="Arial" w:cs="Arial"/>
          <w:i/>
          <w:iCs/>
        </w:rPr>
        <w:t>Psychol</w:t>
      </w:r>
      <w:proofErr w:type="spellEnd"/>
      <w:r w:rsidRPr="00DD2E0C">
        <w:rPr>
          <w:rFonts w:ascii="Arial" w:hAnsi="Arial" w:cs="Arial"/>
          <w:i/>
          <w:iCs/>
        </w:rPr>
        <w:t xml:space="preserve"> Sci</w:t>
      </w:r>
      <w:r w:rsidRPr="00DD2E0C">
        <w:rPr>
          <w:rFonts w:ascii="Arial" w:hAnsi="Arial" w:cs="Arial"/>
        </w:rPr>
        <w:t xml:space="preserve">, [online] 20(2), pp.109–114. </w:t>
      </w:r>
      <w:proofErr w:type="spellStart"/>
      <w:proofErr w:type="gramStart"/>
      <w:r w:rsidRPr="00DD2E0C">
        <w:rPr>
          <w:rFonts w:ascii="Arial" w:hAnsi="Arial" w:cs="Arial"/>
        </w:rPr>
        <w:t>doi:https</w:t>
      </w:r>
      <w:proofErr w:type="spellEnd"/>
      <w:r w:rsidRPr="00DD2E0C">
        <w:rPr>
          <w:rFonts w:ascii="Arial" w:hAnsi="Arial" w:cs="Arial"/>
        </w:rPr>
        <w:t>://doi.org/10.1177/0963721411402667</w:t>
      </w:r>
      <w:proofErr w:type="gramEnd"/>
      <w:r w:rsidRPr="00DD2E0C">
        <w:rPr>
          <w:rFonts w:ascii="Arial" w:hAnsi="Arial" w:cs="Arial"/>
        </w:rPr>
        <w:t>.</w:t>
      </w:r>
    </w:p>
    <w:p w14:paraId="1FC3EE93"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Harris, Z. (2024). </w:t>
      </w:r>
      <w:r w:rsidRPr="00DD2E0C">
        <w:rPr>
          <w:rFonts w:ascii="Arial" w:hAnsi="Arial" w:cs="Arial"/>
          <w:i/>
          <w:iCs/>
        </w:rPr>
        <w:t xml:space="preserve">Detecting Fingers: The Technology Behind Table Saws’ Safety Features | </w:t>
      </w:r>
      <w:proofErr w:type="spellStart"/>
      <w:r w:rsidRPr="00DD2E0C">
        <w:rPr>
          <w:rFonts w:ascii="Arial" w:hAnsi="Arial" w:cs="Arial"/>
          <w:i/>
          <w:iCs/>
        </w:rPr>
        <w:t>ShunTool</w:t>
      </w:r>
      <w:proofErr w:type="spellEnd"/>
      <w:r w:rsidRPr="00DD2E0C">
        <w:rPr>
          <w:rFonts w:ascii="Arial" w:hAnsi="Arial" w:cs="Arial"/>
        </w:rPr>
        <w:t>. [online] Shuntool.com. Available at: https://shuntool.com/article/how-do-table-saws-detect-fingers.</w:t>
      </w:r>
    </w:p>
    <w:p w14:paraId="3AA43872"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Haslinger, L. and Zagar, B.G. (2016). Preliminary Studies on Capacitive Proximity Sensing for Touchless Interaction with a Human Finger. </w:t>
      </w:r>
      <w:r w:rsidRPr="00DD2E0C">
        <w:rPr>
          <w:rFonts w:ascii="Arial" w:hAnsi="Arial" w:cs="Arial"/>
          <w:i/>
          <w:iCs/>
        </w:rPr>
        <w:t>Sensors &amp; transducers</w:t>
      </w:r>
      <w:r w:rsidRPr="00DD2E0C">
        <w:rPr>
          <w:rFonts w:ascii="Arial" w:hAnsi="Arial" w:cs="Arial"/>
        </w:rPr>
        <w:t>, 207(12), pp.36–36.</w:t>
      </w:r>
    </w:p>
    <w:p w14:paraId="49164C59"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Health And Safety Executive (1999). </w:t>
      </w:r>
      <w:r w:rsidRPr="00DD2E0C">
        <w:rPr>
          <w:rFonts w:ascii="Arial" w:hAnsi="Arial" w:cs="Arial"/>
          <w:i/>
          <w:iCs/>
        </w:rPr>
        <w:t xml:space="preserve">Health and safety in engineering </w:t>
      </w:r>
      <w:proofErr w:type="gramStart"/>
      <w:r w:rsidRPr="00DD2E0C">
        <w:rPr>
          <w:rFonts w:ascii="Arial" w:hAnsi="Arial" w:cs="Arial"/>
          <w:i/>
          <w:iCs/>
        </w:rPr>
        <w:t>workshops :</w:t>
      </w:r>
      <w:proofErr w:type="gramEnd"/>
      <w:r w:rsidRPr="00DD2E0C">
        <w:rPr>
          <w:rFonts w:ascii="Arial" w:hAnsi="Arial" w:cs="Arial"/>
          <w:i/>
          <w:iCs/>
        </w:rPr>
        <w:t xml:space="preserve"> new edition including guidance on LOLER and PUWER 98.</w:t>
      </w:r>
      <w:r w:rsidRPr="00DD2E0C">
        <w:rPr>
          <w:rFonts w:ascii="Arial" w:hAnsi="Arial" w:cs="Arial"/>
        </w:rPr>
        <w:t xml:space="preserve"> [online] Sudbury: </w:t>
      </w:r>
      <w:proofErr w:type="spellStart"/>
      <w:r w:rsidRPr="00DD2E0C">
        <w:rPr>
          <w:rFonts w:ascii="Arial" w:hAnsi="Arial" w:cs="Arial"/>
        </w:rPr>
        <w:t>Hse</w:t>
      </w:r>
      <w:proofErr w:type="spellEnd"/>
      <w:r w:rsidRPr="00DD2E0C">
        <w:rPr>
          <w:rFonts w:ascii="Arial" w:hAnsi="Arial" w:cs="Arial"/>
        </w:rPr>
        <w:t xml:space="preserve"> Books. Available at: https://www.hse.gov.uk/pubns/priced/hsg129.pdf.</w:t>
      </w:r>
    </w:p>
    <w:p w14:paraId="777BD17D"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Health and Safety Executive (2024a). </w:t>
      </w:r>
      <w:r w:rsidRPr="00DD2E0C">
        <w:rPr>
          <w:rFonts w:ascii="Arial" w:hAnsi="Arial" w:cs="Arial"/>
          <w:i/>
          <w:iCs/>
        </w:rPr>
        <w:t>Food manufacturer fined following machinery incidents – HSE Media Centre</w:t>
      </w:r>
      <w:r w:rsidRPr="00DD2E0C">
        <w:rPr>
          <w:rFonts w:ascii="Arial" w:hAnsi="Arial" w:cs="Arial"/>
        </w:rPr>
        <w:t>. [online] Hse.gov.uk. Available at: https://press.hse.gov.uk/2024/12/19/food-manufacturer-fined-following-machinery-incidents/.</w:t>
      </w:r>
    </w:p>
    <w:p w14:paraId="64209C79"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Health and Safety Executive (2024b). </w:t>
      </w:r>
      <w:r w:rsidRPr="00DD2E0C">
        <w:rPr>
          <w:rFonts w:ascii="Arial" w:hAnsi="Arial" w:cs="Arial"/>
          <w:i/>
          <w:iCs/>
        </w:rPr>
        <w:t>Index of data tables</w:t>
      </w:r>
      <w:r w:rsidRPr="00DD2E0C">
        <w:rPr>
          <w:rFonts w:ascii="Arial" w:hAnsi="Arial" w:cs="Arial"/>
        </w:rPr>
        <w:t>. [online] Hse.gov.uk. Available at: https://www.hse.gov.uk/statistics/assets/docs/ridkind.xlsx [Accessed 4 Dec. 2024].</w:t>
      </w:r>
    </w:p>
    <w:p w14:paraId="521FB5BB"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Health and Safety Executive (2024c). </w:t>
      </w:r>
      <w:r w:rsidRPr="00DD2E0C">
        <w:rPr>
          <w:rFonts w:ascii="Arial" w:hAnsi="Arial" w:cs="Arial"/>
          <w:i/>
          <w:iCs/>
        </w:rPr>
        <w:t>Index of data tables</w:t>
      </w:r>
      <w:r w:rsidRPr="00DD2E0C">
        <w:rPr>
          <w:rFonts w:ascii="Arial" w:hAnsi="Arial" w:cs="Arial"/>
        </w:rPr>
        <w:t>. [online] Hse.gov.uk. Available at: https://www.hse.gov.uk/statistics/assets/docs/ridkind-manf.xlsx [Accessed 4 Dec. 2024].</w:t>
      </w:r>
    </w:p>
    <w:p w14:paraId="258BB6BB"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Health and Safety Executive (2024d). </w:t>
      </w:r>
      <w:r w:rsidRPr="00DD2E0C">
        <w:rPr>
          <w:rFonts w:ascii="Arial" w:hAnsi="Arial" w:cs="Arial"/>
          <w:i/>
          <w:iCs/>
        </w:rPr>
        <w:t>Index of data tables</w:t>
      </w:r>
      <w:r w:rsidRPr="00DD2E0C">
        <w:rPr>
          <w:rFonts w:ascii="Arial" w:hAnsi="Arial" w:cs="Arial"/>
        </w:rPr>
        <w:t>. [online] Hse.gov.uk. Available at: https://www.hse.gov.uk/statistics/assets/docs/ridnat.xlsx [Accessed 4 Dec. 2024].</w:t>
      </w:r>
    </w:p>
    <w:p w14:paraId="7BEDD7B5"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lastRenderedPageBreak/>
        <w:t xml:space="preserve">Health and Safety Executive (2024e). </w:t>
      </w:r>
      <w:r w:rsidRPr="00DD2E0C">
        <w:rPr>
          <w:rFonts w:ascii="Arial" w:hAnsi="Arial" w:cs="Arial"/>
          <w:i/>
          <w:iCs/>
        </w:rPr>
        <w:t>Work-related fatal injuries in Great Britain</w:t>
      </w:r>
      <w:r w:rsidRPr="00DD2E0C">
        <w:rPr>
          <w:rFonts w:ascii="Arial" w:hAnsi="Arial" w:cs="Arial"/>
        </w:rPr>
        <w:t>. [online] Hse.gov.uk. Available at: https://www.hse.gov.uk/statistics/assets/docs/ridfatal.xlsx [Accessed 3 Dec. 2024].</w:t>
      </w:r>
    </w:p>
    <w:p w14:paraId="6E79284C"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Health and Safety Matters (2023). </w:t>
      </w:r>
      <w:r w:rsidRPr="00DD2E0C">
        <w:rPr>
          <w:rFonts w:ascii="Arial" w:hAnsi="Arial" w:cs="Arial"/>
          <w:i/>
          <w:iCs/>
        </w:rPr>
        <w:t>HSM MAGAZINE - £200k fine after worker fractures arm</w:t>
      </w:r>
      <w:r w:rsidRPr="00DD2E0C">
        <w:rPr>
          <w:rFonts w:ascii="Arial" w:hAnsi="Arial" w:cs="Arial"/>
        </w:rPr>
        <w:t>. [online] Hsmsearch.com. Available at: https://www.hsmsearch.com/200k-fine-after-worker-fractures-arm [Accessed 18 Feb. 2025].</w:t>
      </w:r>
    </w:p>
    <w:p w14:paraId="390BDB07"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HSE (2025). </w:t>
      </w:r>
      <w:r w:rsidRPr="00DD2E0C">
        <w:rPr>
          <w:rFonts w:ascii="Arial" w:hAnsi="Arial" w:cs="Arial"/>
          <w:i/>
          <w:iCs/>
        </w:rPr>
        <w:t>RIDHIST: Work-related injuries reported under RIDDOR (and earlier regulations) from 1974</w:t>
      </w:r>
      <w:r w:rsidRPr="00DD2E0C">
        <w:rPr>
          <w:rFonts w:ascii="Arial" w:hAnsi="Arial" w:cs="Arial"/>
        </w:rPr>
        <w:t>. [online] Hse.gov.uk. Available at: http://www.hse.gov.uk/statistics/assets/docs/ridhist.xlsx [Accessed 12 Jan. 2025].</w:t>
      </w:r>
    </w:p>
    <w:p w14:paraId="16DE7948"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Huber, Z. (2024). </w:t>
      </w:r>
      <w:r w:rsidRPr="00DD2E0C">
        <w:rPr>
          <w:rFonts w:ascii="Arial" w:hAnsi="Arial" w:cs="Arial"/>
          <w:i/>
          <w:iCs/>
        </w:rPr>
        <w:t>FMEA history</w:t>
      </w:r>
      <w:r w:rsidRPr="00DD2E0C">
        <w:rPr>
          <w:rFonts w:ascii="Arial" w:hAnsi="Arial" w:cs="Arial"/>
        </w:rPr>
        <w:t>. [online] Superengineer.net. Available at: https://www.superengineer.net/blog/fmea-history.</w:t>
      </w:r>
    </w:p>
    <w:p w14:paraId="6FDF7B8C"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International Organization for Standardization (2015). </w:t>
      </w:r>
      <w:r w:rsidRPr="00DD2E0C">
        <w:rPr>
          <w:rFonts w:ascii="Arial" w:hAnsi="Arial" w:cs="Arial"/>
          <w:i/>
          <w:iCs/>
        </w:rPr>
        <w:t>ISO 14120:2015</w:t>
      </w:r>
      <w:r w:rsidRPr="00DD2E0C">
        <w:rPr>
          <w:rFonts w:ascii="Arial" w:hAnsi="Arial" w:cs="Arial"/>
        </w:rPr>
        <w:t>. [online] Available at: https://www.iso.org/standard/59545.html.</w:t>
      </w:r>
    </w:p>
    <w:p w14:paraId="6B939322"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Ismail, R., Omar, Z. and </w:t>
      </w:r>
      <w:proofErr w:type="spellStart"/>
      <w:r w:rsidRPr="00DD2E0C">
        <w:rPr>
          <w:rFonts w:ascii="Arial" w:hAnsi="Arial" w:cs="Arial"/>
        </w:rPr>
        <w:t>Suaibun</w:t>
      </w:r>
      <w:proofErr w:type="spellEnd"/>
      <w:r w:rsidRPr="00DD2E0C">
        <w:rPr>
          <w:rFonts w:ascii="Arial" w:hAnsi="Arial" w:cs="Arial"/>
        </w:rPr>
        <w:t xml:space="preserve">, S. (2016). </w:t>
      </w:r>
      <w:proofErr w:type="spellStart"/>
      <w:r w:rsidRPr="00DD2E0C">
        <w:rPr>
          <w:rFonts w:ascii="Arial" w:hAnsi="Arial" w:cs="Arial"/>
        </w:rPr>
        <w:t>Obstacleavoiding</w:t>
      </w:r>
      <w:proofErr w:type="spellEnd"/>
      <w:r w:rsidRPr="00DD2E0C">
        <w:rPr>
          <w:rFonts w:ascii="Arial" w:hAnsi="Arial" w:cs="Arial"/>
        </w:rPr>
        <w:t xml:space="preserve"> robot with IR and PIR motion sensors. </w:t>
      </w:r>
      <w:r w:rsidRPr="00DD2E0C">
        <w:rPr>
          <w:rFonts w:ascii="Arial" w:hAnsi="Arial" w:cs="Arial"/>
          <w:i/>
          <w:iCs/>
        </w:rPr>
        <w:t>IOP Conf. Ser.: Mater. Sci. Eng</w:t>
      </w:r>
      <w:r w:rsidRPr="00DD2E0C">
        <w:rPr>
          <w:rFonts w:ascii="Arial" w:hAnsi="Arial" w:cs="Arial"/>
        </w:rPr>
        <w:t xml:space="preserve">, 152(1), p.12064. </w:t>
      </w:r>
      <w:proofErr w:type="spellStart"/>
      <w:proofErr w:type="gramStart"/>
      <w:r w:rsidRPr="00DD2E0C">
        <w:rPr>
          <w:rFonts w:ascii="Arial" w:hAnsi="Arial" w:cs="Arial"/>
        </w:rPr>
        <w:t>doi:https</w:t>
      </w:r>
      <w:proofErr w:type="spellEnd"/>
      <w:r w:rsidRPr="00DD2E0C">
        <w:rPr>
          <w:rFonts w:ascii="Arial" w:hAnsi="Arial" w:cs="Arial"/>
        </w:rPr>
        <w:t>://doi.org/10.1088/1757899X/152/1/012064</w:t>
      </w:r>
      <w:proofErr w:type="gramEnd"/>
      <w:r w:rsidRPr="00DD2E0C">
        <w:rPr>
          <w:rFonts w:ascii="Arial" w:hAnsi="Arial" w:cs="Arial"/>
        </w:rPr>
        <w:t>.</w:t>
      </w:r>
    </w:p>
    <w:p w14:paraId="17806123"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Johnson, L.F. (1996). Machine guarding: A critical risk management issue: the Journal of Industrial Health, Occupational Medicine and the Surgery of Trauma. </w:t>
      </w:r>
      <w:r w:rsidRPr="00DD2E0C">
        <w:rPr>
          <w:rFonts w:ascii="Arial" w:hAnsi="Arial" w:cs="Arial"/>
          <w:i/>
          <w:iCs/>
        </w:rPr>
        <w:t>Occupational Health &amp; Safety</w:t>
      </w:r>
      <w:r w:rsidRPr="00DD2E0C">
        <w:rPr>
          <w:rFonts w:ascii="Arial" w:hAnsi="Arial" w:cs="Arial"/>
        </w:rPr>
        <w:t>, 65(8), p.54.</w:t>
      </w:r>
    </w:p>
    <w:p w14:paraId="331B30D7" w14:textId="77777777" w:rsidR="00DD2E0C" w:rsidRPr="00DD2E0C" w:rsidRDefault="00DD2E0C" w:rsidP="00DD2E0C">
      <w:pPr>
        <w:pStyle w:val="NormalWeb"/>
        <w:spacing w:before="0" w:beforeAutospacing="0" w:after="240" w:afterAutospacing="0" w:line="360" w:lineRule="auto"/>
        <w:rPr>
          <w:rFonts w:ascii="Arial" w:hAnsi="Arial" w:cs="Arial"/>
        </w:rPr>
      </w:pPr>
      <w:proofErr w:type="spellStart"/>
      <w:r w:rsidRPr="00DD2E0C">
        <w:rPr>
          <w:rFonts w:ascii="Arial" w:hAnsi="Arial" w:cs="Arial"/>
        </w:rPr>
        <w:t>Kandakoglu</w:t>
      </w:r>
      <w:proofErr w:type="spellEnd"/>
      <w:r w:rsidRPr="00DD2E0C">
        <w:rPr>
          <w:rFonts w:ascii="Arial" w:hAnsi="Arial" w:cs="Arial"/>
        </w:rPr>
        <w:t xml:space="preserve">, M., Walther, G. and Ben Amor, S. (2023). The use of multi-criteria decision-making methods in project portfolio selection: a literature review and future research directions. </w:t>
      </w:r>
      <w:r w:rsidRPr="00DD2E0C">
        <w:rPr>
          <w:rFonts w:ascii="Arial" w:hAnsi="Arial" w:cs="Arial"/>
          <w:i/>
          <w:iCs/>
        </w:rPr>
        <w:t>Annals of Operations Research</w:t>
      </w:r>
      <w:r w:rsidRPr="00DD2E0C">
        <w:rPr>
          <w:rFonts w:ascii="Arial" w:hAnsi="Arial" w:cs="Arial"/>
        </w:rPr>
        <w:t xml:space="preserve">, 332. </w:t>
      </w:r>
      <w:proofErr w:type="spellStart"/>
      <w:proofErr w:type="gramStart"/>
      <w:r w:rsidRPr="00DD2E0C">
        <w:rPr>
          <w:rFonts w:ascii="Arial" w:hAnsi="Arial" w:cs="Arial"/>
        </w:rPr>
        <w:t>doi:https</w:t>
      </w:r>
      <w:proofErr w:type="spellEnd"/>
      <w:r w:rsidRPr="00DD2E0C">
        <w:rPr>
          <w:rFonts w:ascii="Arial" w:hAnsi="Arial" w:cs="Arial"/>
        </w:rPr>
        <w:t>://doi.org/10.1007/s10479-023-05564-3</w:t>
      </w:r>
      <w:proofErr w:type="gramEnd"/>
      <w:r w:rsidRPr="00DD2E0C">
        <w:rPr>
          <w:rFonts w:ascii="Arial" w:hAnsi="Arial" w:cs="Arial"/>
        </w:rPr>
        <w:t>.</w:t>
      </w:r>
    </w:p>
    <w:p w14:paraId="352D79A1"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Keyence (2025). </w:t>
      </w:r>
      <w:r w:rsidRPr="00DD2E0C">
        <w:rPr>
          <w:rFonts w:ascii="Arial" w:hAnsi="Arial" w:cs="Arial"/>
          <w:i/>
          <w:iCs/>
        </w:rPr>
        <w:t>AI Machine Vision System</w:t>
      </w:r>
      <w:r w:rsidRPr="00DD2E0C">
        <w:rPr>
          <w:rFonts w:ascii="Arial" w:hAnsi="Arial" w:cs="Arial"/>
        </w:rPr>
        <w:t>. Available at: https://www.keyence.co.uk/landing/lpc/lp_ppc_industrial_vision_systems.jsp?aw=KU14kw0_11787028&amp;msclkid=46381b88a6eb10d9e52c7c3cc0ff92b0.</w:t>
      </w:r>
    </w:p>
    <w:p w14:paraId="2C9FE0F1"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KEYENCE CORPORATION (2012). </w:t>
      </w:r>
      <w:r w:rsidRPr="00DD2E0C">
        <w:rPr>
          <w:rFonts w:ascii="Arial" w:hAnsi="Arial" w:cs="Arial"/>
          <w:i/>
          <w:iCs/>
        </w:rPr>
        <w:t>Safety Light Curtain Coolant Test | KEYENCE SL-V Series</w:t>
      </w:r>
      <w:r w:rsidRPr="00DD2E0C">
        <w:rPr>
          <w:rFonts w:ascii="Arial" w:hAnsi="Arial" w:cs="Arial"/>
        </w:rPr>
        <w:t>. [online] YouTube. Available at: https://www.youtube.com/watch?v=v6aTzv0BAmQ.</w:t>
      </w:r>
    </w:p>
    <w:p w14:paraId="0C855406"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lastRenderedPageBreak/>
        <w:t xml:space="preserve">Kravchuk, A.V., </w:t>
      </w:r>
      <w:proofErr w:type="spellStart"/>
      <w:r w:rsidRPr="00DD2E0C">
        <w:rPr>
          <w:rFonts w:ascii="Arial" w:hAnsi="Arial" w:cs="Arial"/>
        </w:rPr>
        <w:t>Kondryakov</w:t>
      </w:r>
      <w:proofErr w:type="spellEnd"/>
      <w:r w:rsidRPr="00DD2E0C">
        <w:rPr>
          <w:rFonts w:ascii="Arial" w:hAnsi="Arial" w:cs="Arial"/>
        </w:rPr>
        <w:t xml:space="preserve">, E.A., </w:t>
      </w:r>
      <w:proofErr w:type="spellStart"/>
      <w:r w:rsidRPr="00DD2E0C">
        <w:rPr>
          <w:rFonts w:ascii="Arial" w:hAnsi="Arial" w:cs="Arial"/>
        </w:rPr>
        <w:t>Zhmaka</w:t>
      </w:r>
      <w:proofErr w:type="spellEnd"/>
      <w:r w:rsidRPr="00DD2E0C">
        <w:rPr>
          <w:rFonts w:ascii="Arial" w:hAnsi="Arial" w:cs="Arial"/>
        </w:rPr>
        <w:t xml:space="preserve">, V.N. and Kharchenko, V.V. (2022). Instrumentation of a Pendulum Impact Testing Machine for Impact Bending Tests. </w:t>
      </w:r>
      <w:r w:rsidRPr="00DD2E0C">
        <w:rPr>
          <w:rFonts w:ascii="Arial" w:hAnsi="Arial" w:cs="Arial"/>
          <w:i/>
          <w:iCs/>
        </w:rPr>
        <w:t>Strength of Materials</w:t>
      </w:r>
      <w:r w:rsidRPr="00DD2E0C">
        <w:rPr>
          <w:rFonts w:ascii="Arial" w:hAnsi="Arial" w:cs="Arial"/>
        </w:rPr>
        <w:t xml:space="preserve">, [online] 54(5), pp.850–856. </w:t>
      </w:r>
      <w:proofErr w:type="spellStart"/>
      <w:proofErr w:type="gramStart"/>
      <w:r w:rsidRPr="00DD2E0C">
        <w:rPr>
          <w:rFonts w:ascii="Arial" w:hAnsi="Arial" w:cs="Arial"/>
        </w:rPr>
        <w:t>doi:https</w:t>
      </w:r>
      <w:proofErr w:type="spellEnd"/>
      <w:r w:rsidRPr="00DD2E0C">
        <w:rPr>
          <w:rFonts w:ascii="Arial" w:hAnsi="Arial" w:cs="Arial"/>
        </w:rPr>
        <w:t>://doi.org/10.1007/s11223-022-00461-9</w:t>
      </w:r>
      <w:proofErr w:type="gramEnd"/>
      <w:r w:rsidRPr="00DD2E0C">
        <w:rPr>
          <w:rFonts w:ascii="Arial" w:hAnsi="Arial" w:cs="Arial"/>
        </w:rPr>
        <w:t>.</w:t>
      </w:r>
    </w:p>
    <w:p w14:paraId="71F50ED1"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Kurzhals, K. (2021). </w:t>
      </w:r>
      <w:r w:rsidRPr="00DD2E0C">
        <w:rPr>
          <w:rFonts w:ascii="Arial" w:hAnsi="Arial" w:cs="Arial"/>
          <w:i/>
          <w:iCs/>
        </w:rPr>
        <w:t>Resource Recombination in Firms from a Dynamic Capability Perspective</w:t>
      </w:r>
      <w:r w:rsidRPr="00DD2E0C">
        <w:rPr>
          <w:rFonts w:ascii="Arial" w:hAnsi="Arial" w:cs="Arial"/>
        </w:rPr>
        <w:t>. [online] Springer Nature. Available at: https://link.springer.com/chapter/10.1007/978-3-658-35666-8_5.</w:t>
      </w:r>
    </w:p>
    <w:p w14:paraId="6146614F"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Lazzara, J.J. (2003). Make intelligent safety light curtain choices: as machinery safety standards and safety light curtains evolve to meet new application demands, users are faced with more choices and responsibilities than ever before. </w:t>
      </w:r>
      <w:r w:rsidRPr="00DD2E0C">
        <w:rPr>
          <w:rFonts w:ascii="Arial" w:hAnsi="Arial" w:cs="Arial"/>
          <w:i/>
          <w:iCs/>
        </w:rPr>
        <w:t>Occupational hazards</w:t>
      </w:r>
      <w:r w:rsidRPr="00DD2E0C">
        <w:rPr>
          <w:rFonts w:ascii="Arial" w:hAnsi="Arial" w:cs="Arial"/>
        </w:rPr>
        <w:t>, 65(10), p.50.</w:t>
      </w:r>
    </w:p>
    <w:p w14:paraId="640FF76D"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Lean Enterprise Institute (2025). </w:t>
      </w:r>
      <w:r w:rsidRPr="00DD2E0C">
        <w:rPr>
          <w:rFonts w:ascii="Arial" w:hAnsi="Arial" w:cs="Arial"/>
          <w:i/>
          <w:iCs/>
        </w:rPr>
        <w:t>Andon - What Is It?</w:t>
      </w:r>
      <w:r w:rsidRPr="00DD2E0C">
        <w:rPr>
          <w:rFonts w:ascii="Arial" w:hAnsi="Arial" w:cs="Arial"/>
        </w:rPr>
        <w:t xml:space="preserve"> [online] Lean Enterprise Institute. Available at: https://www.lean.org/lexicon-terms/andon/.</w:t>
      </w:r>
    </w:p>
    <w:p w14:paraId="539407BC"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Lu, H. and Seiichi </w:t>
      </w:r>
      <w:proofErr w:type="spellStart"/>
      <w:r w:rsidRPr="00DD2E0C">
        <w:rPr>
          <w:rFonts w:ascii="Arial" w:hAnsi="Arial" w:cs="Arial"/>
        </w:rPr>
        <w:t>Serikawa</w:t>
      </w:r>
      <w:proofErr w:type="spellEnd"/>
      <w:r w:rsidRPr="00DD2E0C">
        <w:rPr>
          <w:rFonts w:ascii="Arial" w:hAnsi="Arial" w:cs="Arial"/>
        </w:rPr>
        <w:t xml:space="preserve"> (2013). Design of freely configurable safety light curtain using hemispherical mirrors. </w:t>
      </w:r>
      <w:r w:rsidRPr="00DD2E0C">
        <w:rPr>
          <w:rFonts w:ascii="Arial" w:hAnsi="Arial" w:cs="Arial"/>
          <w:i/>
          <w:iCs/>
        </w:rPr>
        <w:t>IEEJ Transactions on Electrical and Electronic Engineering</w:t>
      </w:r>
      <w:r w:rsidRPr="00DD2E0C">
        <w:rPr>
          <w:rFonts w:ascii="Arial" w:hAnsi="Arial" w:cs="Arial"/>
        </w:rPr>
        <w:t xml:space="preserve">, 8(S1), </w:t>
      </w:r>
      <w:proofErr w:type="gramStart"/>
      <w:r w:rsidRPr="00DD2E0C">
        <w:rPr>
          <w:rFonts w:ascii="Arial" w:hAnsi="Arial" w:cs="Arial"/>
        </w:rPr>
        <w:t>pp.S</w:t>
      </w:r>
      <w:proofErr w:type="gramEnd"/>
      <w:r w:rsidRPr="00DD2E0C">
        <w:rPr>
          <w:rFonts w:ascii="Arial" w:hAnsi="Arial" w:cs="Arial"/>
        </w:rPr>
        <w:t xml:space="preserve">110–S111. </w:t>
      </w:r>
      <w:proofErr w:type="spellStart"/>
      <w:proofErr w:type="gramStart"/>
      <w:r w:rsidRPr="00DD2E0C">
        <w:rPr>
          <w:rFonts w:ascii="Arial" w:hAnsi="Arial" w:cs="Arial"/>
        </w:rPr>
        <w:t>doi:https</w:t>
      </w:r>
      <w:proofErr w:type="spellEnd"/>
      <w:r w:rsidRPr="00DD2E0C">
        <w:rPr>
          <w:rFonts w:ascii="Arial" w:hAnsi="Arial" w:cs="Arial"/>
        </w:rPr>
        <w:t>://doi.org/10.1002/tee.21928</w:t>
      </w:r>
      <w:proofErr w:type="gramEnd"/>
      <w:r w:rsidRPr="00DD2E0C">
        <w:rPr>
          <w:rFonts w:ascii="Arial" w:hAnsi="Arial" w:cs="Arial"/>
        </w:rPr>
        <w:t>.</w:t>
      </w:r>
    </w:p>
    <w:p w14:paraId="70F989CA"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Machine Guard &amp; Cover Co. (2016). </w:t>
      </w:r>
      <w:r w:rsidRPr="00DD2E0C">
        <w:rPr>
          <w:rFonts w:ascii="Arial" w:hAnsi="Arial" w:cs="Arial"/>
          <w:i/>
          <w:iCs/>
        </w:rPr>
        <w:t>Injuries Related to Equipment Guarding</w:t>
      </w:r>
      <w:r w:rsidRPr="00DD2E0C">
        <w:rPr>
          <w:rFonts w:ascii="Arial" w:hAnsi="Arial" w:cs="Arial"/>
        </w:rPr>
        <w:t>. Available at: https://machineguard.com/wp-content/uploads/2016/08/injuries-related-to-equipment-guarding.png.</w:t>
      </w:r>
    </w:p>
    <w:p w14:paraId="30280A10"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Murray, R. (2022). </w:t>
      </w:r>
      <w:r w:rsidRPr="00DD2E0C">
        <w:rPr>
          <w:rFonts w:ascii="Arial" w:hAnsi="Arial" w:cs="Arial"/>
          <w:i/>
          <w:iCs/>
        </w:rPr>
        <w:t>Machine Interlocks &amp; Barrier Guards</w:t>
      </w:r>
      <w:r w:rsidRPr="00DD2E0C">
        <w:rPr>
          <w:rFonts w:ascii="Arial" w:hAnsi="Arial" w:cs="Arial"/>
        </w:rPr>
        <w:t>. [online] Robsonforensic.com. Available at: https://www.robsonforensic.com/articles/interlock-guard-expert-witness.</w:t>
      </w:r>
    </w:p>
    <w:p w14:paraId="0B16CF13"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Orlosky, S. (2021). </w:t>
      </w:r>
      <w:r w:rsidRPr="00DD2E0C">
        <w:rPr>
          <w:rFonts w:ascii="Arial" w:hAnsi="Arial" w:cs="Arial"/>
          <w:i/>
          <w:iCs/>
        </w:rPr>
        <w:t>Specification and Use of Muting Functions on Light Curtains</w:t>
      </w:r>
      <w:r w:rsidRPr="00DD2E0C">
        <w:rPr>
          <w:rFonts w:ascii="Arial" w:hAnsi="Arial" w:cs="Arial"/>
        </w:rPr>
        <w:t xml:space="preserve">. [online] </w:t>
      </w:r>
      <w:proofErr w:type="spellStart"/>
      <w:r w:rsidRPr="00DD2E0C">
        <w:rPr>
          <w:rFonts w:ascii="Arial" w:hAnsi="Arial" w:cs="Arial"/>
        </w:rPr>
        <w:t>DigiKey</w:t>
      </w:r>
      <w:proofErr w:type="spellEnd"/>
      <w:r w:rsidRPr="00DD2E0C">
        <w:rPr>
          <w:rFonts w:ascii="Arial" w:hAnsi="Arial" w:cs="Arial"/>
        </w:rPr>
        <w:t>. Available at: https://www.digikey.co.uk/en/articles/specification-and-use-of-muting-functions-on-light-curtains.</w:t>
      </w:r>
    </w:p>
    <w:p w14:paraId="0512B56B"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Prime Automation (2017). </w:t>
      </w:r>
      <w:r w:rsidRPr="00DD2E0C">
        <w:rPr>
          <w:rFonts w:ascii="Arial" w:hAnsi="Arial" w:cs="Arial"/>
          <w:i/>
          <w:iCs/>
        </w:rPr>
        <w:t xml:space="preserve">Pressure-sensitive safety mat </w:t>
      </w:r>
      <w:proofErr w:type="spellStart"/>
      <w:r w:rsidRPr="00DD2E0C">
        <w:rPr>
          <w:rFonts w:ascii="Arial" w:hAnsi="Arial" w:cs="Arial"/>
          <w:i/>
          <w:iCs/>
        </w:rPr>
        <w:t>PSENmat</w:t>
      </w:r>
      <w:proofErr w:type="spellEnd"/>
      <w:r w:rsidRPr="00DD2E0C">
        <w:rPr>
          <w:rFonts w:ascii="Arial" w:hAnsi="Arial" w:cs="Arial"/>
        </w:rPr>
        <w:t>. Available at: https://www.pilz.com/imagecache/mam/pilz/images/import/01_Products_and_Solutions/A0100_sensor_technology/A0100B0150_tactilesensors/fittosize__752_0_2af1db72e048ca43e446a365b5c2dd11_g_machine_with_psenmat_2017_09_1000x562-desktop-1507645873.jpg.</w:t>
      </w:r>
    </w:p>
    <w:p w14:paraId="39C66F1C"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Project Management Institute (2021). </w:t>
      </w:r>
      <w:r w:rsidRPr="00DD2E0C">
        <w:rPr>
          <w:rFonts w:ascii="Arial" w:hAnsi="Arial" w:cs="Arial"/>
          <w:i/>
          <w:iCs/>
        </w:rPr>
        <w:t>A guide to the project management body of knowledge (PMBOK guide)</w:t>
      </w:r>
      <w:r w:rsidRPr="00DD2E0C">
        <w:rPr>
          <w:rFonts w:ascii="Arial" w:hAnsi="Arial" w:cs="Arial"/>
        </w:rPr>
        <w:t>. 7th ed. ed. Newtown Square, Pa: Project Management Institute.</w:t>
      </w:r>
    </w:p>
    <w:p w14:paraId="0CA16994"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lastRenderedPageBreak/>
        <w:t xml:space="preserve">PUWER Machinery Guarding (2025a). </w:t>
      </w:r>
      <w:r w:rsidRPr="00DD2E0C">
        <w:rPr>
          <w:rFonts w:ascii="Arial" w:hAnsi="Arial" w:cs="Arial"/>
          <w:i/>
          <w:iCs/>
        </w:rPr>
        <w:t>FB Milling Machine Guard</w:t>
      </w:r>
      <w:r w:rsidRPr="00DD2E0C">
        <w:rPr>
          <w:rFonts w:ascii="Arial" w:hAnsi="Arial" w:cs="Arial"/>
        </w:rPr>
        <w:t>. Available at: https://puwermachineryguarding.com/wp-content/uploads/2020/02/Repar2-FB-Milling-Machine-Guard-7-1024x576.jpg.</w:t>
      </w:r>
    </w:p>
    <w:p w14:paraId="275C1587"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PUWER Machinery Guarding (2025b). </w:t>
      </w:r>
      <w:r w:rsidRPr="00DD2E0C">
        <w:rPr>
          <w:rFonts w:ascii="Arial" w:hAnsi="Arial" w:cs="Arial"/>
          <w:i/>
          <w:iCs/>
        </w:rPr>
        <w:t>FT Milling Machine Guard</w:t>
      </w:r>
      <w:r w:rsidRPr="00DD2E0C">
        <w:rPr>
          <w:rFonts w:ascii="Arial" w:hAnsi="Arial" w:cs="Arial"/>
        </w:rPr>
        <w:t>. Available at: https://puwermachineryguarding.com/wp-content/uploads/2020/04/Repar2-FT-Milling-Machine-Guard-5-1024x576.jpg.</w:t>
      </w:r>
    </w:p>
    <w:p w14:paraId="12B2AFD1"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Reals, K. (2024). </w:t>
      </w:r>
      <w:r w:rsidRPr="00DD2E0C">
        <w:rPr>
          <w:rFonts w:ascii="Arial" w:hAnsi="Arial" w:cs="Arial"/>
          <w:i/>
          <w:iCs/>
        </w:rPr>
        <w:t>Engineering firm fined after worker injures hand in automatic lathe</w:t>
      </w:r>
      <w:r w:rsidRPr="00DD2E0C">
        <w:rPr>
          <w:rFonts w:ascii="Arial" w:hAnsi="Arial" w:cs="Arial"/>
        </w:rPr>
        <w:t>. [online] British Safety Council. Available at: https://www.britsafe.org/safety-management/2024/engineering-firm-fined-after-worker-injures-hand-in-automatic-lathe [Accessed 18 Feb. 2025].</w:t>
      </w:r>
    </w:p>
    <w:p w14:paraId="6C0F9B3F"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Renishaw plc (2021). </w:t>
      </w:r>
      <w:r w:rsidRPr="00DD2E0C">
        <w:rPr>
          <w:rFonts w:ascii="Arial" w:hAnsi="Arial" w:cs="Arial"/>
          <w:i/>
          <w:iCs/>
        </w:rPr>
        <w:t>Transforming Tomorrow Together</w:t>
      </w:r>
      <w:r w:rsidRPr="00DD2E0C">
        <w:rPr>
          <w:rFonts w:ascii="Arial" w:hAnsi="Arial" w:cs="Arial"/>
        </w:rPr>
        <w:t>. [online] Available at: https://www.renishaw.com/media/pdf/en/8ee47de3de244344a53c3a121e21d7c8.pdf.</w:t>
      </w:r>
    </w:p>
    <w:p w14:paraId="2DC3B42D"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Rockford Systems (2025). </w:t>
      </w:r>
      <w:r w:rsidRPr="00DD2E0C">
        <w:rPr>
          <w:rFonts w:ascii="Arial" w:hAnsi="Arial" w:cs="Arial"/>
          <w:i/>
          <w:iCs/>
        </w:rPr>
        <w:t>Pressure-Sensitive Safety Mats</w:t>
      </w:r>
      <w:r w:rsidRPr="00DD2E0C">
        <w:rPr>
          <w:rFonts w:ascii="Arial" w:hAnsi="Arial" w:cs="Arial"/>
        </w:rPr>
        <w:t>. [online] Rockford Systems, LLC. Available at: https://rockfordsystems.com/product/pressure-sensitive-safety-mats/.</w:t>
      </w:r>
    </w:p>
    <w:p w14:paraId="47E3F897"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Romero Insurance Brokers (2024). </w:t>
      </w:r>
      <w:r w:rsidRPr="00DD2E0C">
        <w:rPr>
          <w:rFonts w:ascii="Arial" w:hAnsi="Arial" w:cs="Arial"/>
          <w:i/>
          <w:iCs/>
        </w:rPr>
        <w:t>Case Study: Company fined after unguarded machine injury</w:t>
      </w:r>
      <w:r w:rsidRPr="00DD2E0C">
        <w:rPr>
          <w:rFonts w:ascii="Arial" w:hAnsi="Arial" w:cs="Arial"/>
        </w:rPr>
        <w:t>. [online] Romeroinsurance.co.uk. Available at: https://www.romeroinsurance.co.uk/case-study/case-study-company-fined-after-unguarded-machine-injury/ [Accessed 25 Nov. 2024].</w:t>
      </w:r>
    </w:p>
    <w:p w14:paraId="0FC49552"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Roopa, S. and Rani, M. (2012). Questionnaire Designing for a Survey. </w:t>
      </w:r>
      <w:r w:rsidRPr="00DD2E0C">
        <w:rPr>
          <w:rFonts w:ascii="Arial" w:hAnsi="Arial" w:cs="Arial"/>
          <w:i/>
          <w:iCs/>
        </w:rPr>
        <w:t>The Journal of Indian Orthodontic Society</w:t>
      </w:r>
      <w:r w:rsidRPr="00DD2E0C">
        <w:rPr>
          <w:rFonts w:ascii="Arial" w:hAnsi="Arial" w:cs="Arial"/>
        </w:rPr>
        <w:t xml:space="preserve">, [online] 46(4), pp.273–277. </w:t>
      </w:r>
      <w:proofErr w:type="spellStart"/>
      <w:proofErr w:type="gramStart"/>
      <w:r w:rsidRPr="00DD2E0C">
        <w:rPr>
          <w:rFonts w:ascii="Arial" w:hAnsi="Arial" w:cs="Arial"/>
        </w:rPr>
        <w:t>doi:https</w:t>
      </w:r>
      <w:proofErr w:type="spellEnd"/>
      <w:r w:rsidRPr="00DD2E0C">
        <w:rPr>
          <w:rFonts w:ascii="Arial" w:hAnsi="Arial" w:cs="Arial"/>
        </w:rPr>
        <w:t>://doi.org/10.5005/jp-journals-10021-1104</w:t>
      </w:r>
      <w:proofErr w:type="gramEnd"/>
      <w:r w:rsidRPr="00DD2E0C">
        <w:rPr>
          <w:rFonts w:ascii="Arial" w:hAnsi="Arial" w:cs="Arial"/>
        </w:rPr>
        <w:t>.</w:t>
      </w:r>
    </w:p>
    <w:p w14:paraId="03A123D0"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Rowse, T. (2019). Top 10 Most Common Light Curtain Issues. </w:t>
      </w:r>
      <w:r w:rsidRPr="00DD2E0C">
        <w:rPr>
          <w:rFonts w:ascii="Arial" w:hAnsi="Arial" w:cs="Arial"/>
          <w:i/>
          <w:iCs/>
        </w:rPr>
        <w:t>Automation &amp; Control - Safety</w:t>
      </w:r>
      <w:r w:rsidRPr="00DD2E0C">
        <w:rPr>
          <w:rFonts w:ascii="Arial" w:hAnsi="Arial" w:cs="Arial"/>
        </w:rPr>
        <w:t>. Available at: https://www.rowse.co.uk/blog/post/10-most-common-light-curtain-issues.</w:t>
      </w:r>
    </w:p>
    <w:p w14:paraId="57E79ECE"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Sartor, M. and </w:t>
      </w:r>
      <w:proofErr w:type="spellStart"/>
      <w:r w:rsidRPr="00DD2E0C">
        <w:rPr>
          <w:rFonts w:ascii="Arial" w:hAnsi="Arial" w:cs="Arial"/>
        </w:rPr>
        <w:t>Orzes</w:t>
      </w:r>
      <w:proofErr w:type="spellEnd"/>
      <w:r w:rsidRPr="00DD2E0C">
        <w:rPr>
          <w:rFonts w:ascii="Arial" w:hAnsi="Arial" w:cs="Arial"/>
        </w:rPr>
        <w:t xml:space="preserve">, G. (2019). </w:t>
      </w:r>
      <w:r w:rsidRPr="00DD2E0C">
        <w:rPr>
          <w:rFonts w:ascii="Arial" w:hAnsi="Arial" w:cs="Arial"/>
          <w:i/>
          <w:iCs/>
        </w:rPr>
        <w:t xml:space="preserve">Quality </w:t>
      </w:r>
      <w:proofErr w:type="gramStart"/>
      <w:r w:rsidRPr="00DD2E0C">
        <w:rPr>
          <w:rFonts w:ascii="Arial" w:hAnsi="Arial" w:cs="Arial"/>
          <w:i/>
          <w:iCs/>
        </w:rPr>
        <w:t>management :</w:t>
      </w:r>
      <w:proofErr w:type="gramEnd"/>
      <w:r w:rsidRPr="00DD2E0C">
        <w:rPr>
          <w:rFonts w:ascii="Arial" w:hAnsi="Arial" w:cs="Arial"/>
          <w:i/>
          <w:iCs/>
        </w:rPr>
        <w:t xml:space="preserve"> tools, methods, and standards</w:t>
      </w:r>
      <w:r w:rsidRPr="00DD2E0C">
        <w:rPr>
          <w:rFonts w:ascii="Arial" w:hAnsi="Arial" w:cs="Arial"/>
        </w:rPr>
        <w:t>. Bingley, England: Emerald Publishing.</w:t>
      </w:r>
    </w:p>
    <w:p w14:paraId="6BC4202C"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Saving fingers with SawStop. (2005). </w:t>
      </w:r>
      <w:r w:rsidRPr="00DD2E0C">
        <w:rPr>
          <w:rFonts w:ascii="Arial" w:hAnsi="Arial" w:cs="Arial"/>
          <w:i/>
          <w:iCs/>
        </w:rPr>
        <w:t>Forest products journal</w:t>
      </w:r>
      <w:r w:rsidRPr="00DD2E0C">
        <w:rPr>
          <w:rFonts w:ascii="Arial" w:hAnsi="Arial" w:cs="Arial"/>
        </w:rPr>
        <w:t>, 55(9), p.12.</w:t>
      </w:r>
    </w:p>
    <w:p w14:paraId="5E1321EE"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SawStop (2025). </w:t>
      </w:r>
      <w:r w:rsidRPr="00DD2E0C">
        <w:rPr>
          <w:rFonts w:ascii="Arial" w:hAnsi="Arial" w:cs="Arial"/>
          <w:i/>
          <w:iCs/>
        </w:rPr>
        <w:t>SawStop Technology</w:t>
      </w:r>
      <w:r w:rsidRPr="00DD2E0C">
        <w:rPr>
          <w:rFonts w:ascii="Arial" w:hAnsi="Arial" w:cs="Arial"/>
        </w:rPr>
        <w:t>. Available at: https://www.sawstop.com/wp-content/uploads/2021/09/DSC00174_EDIT-scaled.jpg.</w:t>
      </w:r>
    </w:p>
    <w:p w14:paraId="1F09A1AC"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lastRenderedPageBreak/>
        <w:t xml:space="preserve">Scott Automation (2017). </w:t>
      </w:r>
      <w:proofErr w:type="spellStart"/>
      <w:r w:rsidRPr="00DD2E0C">
        <w:rPr>
          <w:rFonts w:ascii="Arial" w:hAnsi="Arial" w:cs="Arial"/>
          <w:i/>
          <w:iCs/>
        </w:rPr>
        <w:t>BladeStop</w:t>
      </w:r>
      <w:r w:rsidRPr="00DD2E0C">
        <w:rPr>
          <w:rFonts w:ascii="Arial" w:hAnsi="Arial" w:cs="Arial"/>
          <w:i/>
          <w:iCs/>
          <w:vertAlign w:val="superscript"/>
        </w:rPr>
        <w:t>TM</w:t>
      </w:r>
      <w:proofErr w:type="spellEnd"/>
      <w:r w:rsidRPr="00DD2E0C">
        <w:rPr>
          <w:rFonts w:ascii="Arial" w:hAnsi="Arial" w:cs="Arial"/>
          <w:i/>
          <w:iCs/>
        </w:rPr>
        <w:t xml:space="preserve"> Series II, Reducing Bandsaw Injuries in the Meat Industry</w:t>
      </w:r>
      <w:r w:rsidRPr="00DD2E0C">
        <w:rPr>
          <w:rFonts w:ascii="Arial" w:hAnsi="Arial" w:cs="Arial"/>
        </w:rPr>
        <w:t>. Available at: https://i.ytimg.com/vi/8r695Li-fnQ/maxresdefault.jpg.</w:t>
      </w:r>
    </w:p>
    <w:p w14:paraId="4F8C00C6"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Scott Automation (2025). </w:t>
      </w:r>
      <w:r w:rsidRPr="00DD2E0C">
        <w:rPr>
          <w:rFonts w:ascii="Arial" w:hAnsi="Arial" w:cs="Arial"/>
          <w:i/>
          <w:iCs/>
        </w:rPr>
        <w:t>BladeStop</w:t>
      </w:r>
      <w:r w:rsidRPr="00DD2E0C">
        <w:rPr>
          <w:rFonts w:ascii="Arial" w:hAnsi="Arial" w:cs="Arial"/>
        </w:rPr>
        <w:t>. [online] Scott Automation. Available at: https://scottautomation.com/en/products/meat/bladestop-bandsaw.</w:t>
      </w:r>
    </w:p>
    <w:p w14:paraId="49069C19"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Scott Automation + Robotics (2017). </w:t>
      </w:r>
      <w:proofErr w:type="spellStart"/>
      <w:r w:rsidRPr="00DD2E0C">
        <w:rPr>
          <w:rFonts w:ascii="Arial" w:hAnsi="Arial" w:cs="Arial"/>
          <w:i/>
          <w:iCs/>
        </w:rPr>
        <w:t>Bladestop</w:t>
      </w:r>
      <w:proofErr w:type="spellEnd"/>
      <w:r w:rsidRPr="00DD2E0C">
        <w:rPr>
          <w:rFonts w:ascii="Arial" w:hAnsi="Arial" w:cs="Arial"/>
          <w:i/>
          <w:iCs/>
        </w:rPr>
        <w:t xml:space="preserve"> Body Sensing vs Other Vision Only Safety Systems</w:t>
      </w:r>
      <w:r w:rsidRPr="00DD2E0C">
        <w:rPr>
          <w:rFonts w:ascii="Arial" w:hAnsi="Arial" w:cs="Arial"/>
        </w:rPr>
        <w:t>. [online] YouTube. Available at: https://www.youtube.com/watch?v=hrZghWdutFs.</w:t>
      </w:r>
    </w:p>
    <w:p w14:paraId="1D9F41B4"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Shokrollahi, A., Persson, J.A., Malekian, R., </w:t>
      </w:r>
      <w:proofErr w:type="spellStart"/>
      <w:r w:rsidRPr="00DD2E0C">
        <w:rPr>
          <w:rFonts w:ascii="Arial" w:hAnsi="Arial" w:cs="Arial"/>
        </w:rPr>
        <w:t>SarkheyliHägele</w:t>
      </w:r>
      <w:proofErr w:type="spellEnd"/>
      <w:r w:rsidRPr="00DD2E0C">
        <w:rPr>
          <w:rFonts w:ascii="Arial" w:hAnsi="Arial" w:cs="Arial"/>
        </w:rPr>
        <w:t xml:space="preserve">, A. and Karlsson, F. (2024). Passive Infrared </w:t>
      </w:r>
      <w:proofErr w:type="spellStart"/>
      <w:r w:rsidRPr="00DD2E0C">
        <w:rPr>
          <w:rFonts w:ascii="Arial" w:hAnsi="Arial" w:cs="Arial"/>
        </w:rPr>
        <w:t>SensorBased</w:t>
      </w:r>
      <w:proofErr w:type="spellEnd"/>
      <w:r w:rsidRPr="00DD2E0C">
        <w:rPr>
          <w:rFonts w:ascii="Arial" w:hAnsi="Arial" w:cs="Arial"/>
        </w:rPr>
        <w:t xml:space="preserve"> Occupancy Monitoring in Smart Buildings: A Review of Methodologies and Machine Learning Approaches. </w:t>
      </w:r>
      <w:r w:rsidRPr="00DD2E0C">
        <w:rPr>
          <w:rFonts w:ascii="Arial" w:hAnsi="Arial" w:cs="Arial"/>
          <w:i/>
          <w:iCs/>
        </w:rPr>
        <w:t>Sensors (Basel)</w:t>
      </w:r>
      <w:r w:rsidRPr="00DD2E0C">
        <w:rPr>
          <w:rFonts w:ascii="Arial" w:hAnsi="Arial" w:cs="Arial"/>
        </w:rPr>
        <w:t xml:space="preserve">, [online] 24(5), p.1533. </w:t>
      </w:r>
      <w:proofErr w:type="spellStart"/>
      <w:proofErr w:type="gramStart"/>
      <w:r w:rsidRPr="00DD2E0C">
        <w:rPr>
          <w:rFonts w:ascii="Arial" w:hAnsi="Arial" w:cs="Arial"/>
        </w:rPr>
        <w:t>doi:https</w:t>
      </w:r>
      <w:proofErr w:type="spellEnd"/>
      <w:r w:rsidRPr="00DD2E0C">
        <w:rPr>
          <w:rFonts w:ascii="Arial" w:hAnsi="Arial" w:cs="Arial"/>
        </w:rPr>
        <w:t>://doi.org/10.3390/s24051533</w:t>
      </w:r>
      <w:proofErr w:type="gramEnd"/>
      <w:r w:rsidRPr="00DD2E0C">
        <w:rPr>
          <w:rFonts w:ascii="Arial" w:hAnsi="Arial" w:cs="Arial"/>
        </w:rPr>
        <w:t>.</w:t>
      </w:r>
    </w:p>
    <w:p w14:paraId="01A848F9"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Shu, F. and Shu, J. (2021). An eight-camera fall detection system using human fall pattern recognition via machine learning by a low-cost android box. </w:t>
      </w:r>
      <w:r w:rsidRPr="00DD2E0C">
        <w:rPr>
          <w:rFonts w:ascii="Arial" w:hAnsi="Arial" w:cs="Arial"/>
          <w:i/>
          <w:iCs/>
        </w:rPr>
        <w:t>Scientific Reports</w:t>
      </w:r>
      <w:r w:rsidRPr="00DD2E0C">
        <w:rPr>
          <w:rFonts w:ascii="Arial" w:hAnsi="Arial" w:cs="Arial"/>
        </w:rPr>
        <w:t xml:space="preserve">, 11(1). </w:t>
      </w:r>
      <w:proofErr w:type="spellStart"/>
      <w:proofErr w:type="gramStart"/>
      <w:r w:rsidRPr="00DD2E0C">
        <w:rPr>
          <w:rFonts w:ascii="Arial" w:hAnsi="Arial" w:cs="Arial"/>
        </w:rPr>
        <w:t>doi:https</w:t>
      </w:r>
      <w:proofErr w:type="spellEnd"/>
      <w:r w:rsidRPr="00DD2E0C">
        <w:rPr>
          <w:rFonts w:ascii="Arial" w:hAnsi="Arial" w:cs="Arial"/>
        </w:rPr>
        <w:t>://doi.org/10.1038/s41598-021-81115-9</w:t>
      </w:r>
      <w:proofErr w:type="gramEnd"/>
      <w:r w:rsidRPr="00DD2E0C">
        <w:rPr>
          <w:rFonts w:ascii="Arial" w:hAnsi="Arial" w:cs="Arial"/>
        </w:rPr>
        <w:t>.</w:t>
      </w:r>
    </w:p>
    <w:p w14:paraId="30041CE0" w14:textId="77777777" w:rsidR="00DD2E0C" w:rsidRPr="00DD2E0C" w:rsidRDefault="00DD2E0C" w:rsidP="00DD2E0C">
      <w:pPr>
        <w:pStyle w:val="NormalWeb"/>
        <w:spacing w:before="0" w:beforeAutospacing="0" w:after="240" w:afterAutospacing="0" w:line="360" w:lineRule="auto"/>
        <w:rPr>
          <w:rFonts w:ascii="Arial" w:hAnsi="Arial" w:cs="Arial"/>
        </w:rPr>
      </w:pPr>
      <w:proofErr w:type="spellStart"/>
      <w:r w:rsidRPr="00DD2E0C">
        <w:rPr>
          <w:rFonts w:ascii="Arial" w:hAnsi="Arial" w:cs="Arial"/>
        </w:rPr>
        <w:t>Silvaflame-Cleervue</w:t>
      </w:r>
      <w:proofErr w:type="spellEnd"/>
      <w:r w:rsidRPr="00DD2E0C">
        <w:rPr>
          <w:rFonts w:ascii="Arial" w:hAnsi="Arial" w:cs="Arial"/>
        </w:rPr>
        <w:t xml:space="preserve"> (2025). </w:t>
      </w:r>
      <w:r w:rsidRPr="00DD2E0C">
        <w:rPr>
          <w:rFonts w:ascii="Arial" w:hAnsi="Arial" w:cs="Arial"/>
          <w:i/>
          <w:iCs/>
        </w:rPr>
        <w:t>MAX-A-JUST GUARD</w:t>
      </w:r>
      <w:r w:rsidRPr="00DD2E0C">
        <w:rPr>
          <w:rFonts w:ascii="Arial" w:hAnsi="Arial" w:cs="Arial"/>
        </w:rPr>
        <w:t>. Available at: https://www.silvaflame.co.uk/_files/ugd/789876_39bc1dc50dcb47a39db58ba59776cd34.pdf.</w:t>
      </w:r>
    </w:p>
    <w:p w14:paraId="28D47B7E"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Stoll, S. (2019). </w:t>
      </w:r>
      <w:r w:rsidRPr="00DD2E0C">
        <w:rPr>
          <w:rFonts w:ascii="Arial" w:hAnsi="Arial" w:cs="Arial"/>
          <w:i/>
          <w:iCs/>
        </w:rPr>
        <w:t>SawStop saves over 6.000 finger!</w:t>
      </w:r>
      <w:r w:rsidRPr="00DD2E0C">
        <w:rPr>
          <w:rFonts w:ascii="Arial" w:hAnsi="Arial" w:cs="Arial"/>
        </w:rPr>
        <w:t xml:space="preserve"> [online] www.festool.com. Available at: https://www.festool.com/blog/inside/sawstop-aim-technology.</w:t>
      </w:r>
    </w:p>
    <w:p w14:paraId="7A926600" w14:textId="77777777" w:rsidR="00DD2E0C" w:rsidRPr="00DD2E0C" w:rsidRDefault="00DD2E0C" w:rsidP="00DD2E0C">
      <w:pPr>
        <w:pStyle w:val="NormalWeb"/>
        <w:spacing w:before="0" w:beforeAutospacing="0" w:after="240" w:afterAutospacing="0" w:line="360" w:lineRule="auto"/>
        <w:rPr>
          <w:rFonts w:ascii="Arial" w:hAnsi="Arial" w:cs="Arial"/>
        </w:rPr>
      </w:pPr>
      <w:proofErr w:type="spellStart"/>
      <w:r w:rsidRPr="00DD2E0C">
        <w:rPr>
          <w:rFonts w:ascii="Arial" w:hAnsi="Arial" w:cs="Arial"/>
        </w:rPr>
        <w:t>Tarlengco</w:t>
      </w:r>
      <w:proofErr w:type="spellEnd"/>
      <w:r w:rsidRPr="00DD2E0C">
        <w:rPr>
          <w:rFonts w:ascii="Arial" w:hAnsi="Arial" w:cs="Arial"/>
        </w:rPr>
        <w:t xml:space="preserve">, J. (2023). </w:t>
      </w:r>
      <w:r w:rsidRPr="00DD2E0C">
        <w:rPr>
          <w:rFonts w:ascii="Arial" w:hAnsi="Arial" w:cs="Arial"/>
          <w:i/>
          <w:iCs/>
        </w:rPr>
        <w:t>Andon: How the System Works with Examples</w:t>
      </w:r>
      <w:r w:rsidRPr="00DD2E0C">
        <w:rPr>
          <w:rFonts w:ascii="Arial" w:hAnsi="Arial" w:cs="Arial"/>
        </w:rPr>
        <w:t xml:space="preserve">. [online] </w:t>
      </w:r>
      <w:proofErr w:type="spellStart"/>
      <w:r w:rsidRPr="00DD2E0C">
        <w:rPr>
          <w:rFonts w:ascii="Arial" w:hAnsi="Arial" w:cs="Arial"/>
        </w:rPr>
        <w:t>SafetyCulture</w:t>
      </w:r>
      <w:proofErr w:type="spellEnd"/>
      <w:r w:rsidRPr="00DD2E0C">
        <w:rPr>
          <w:rFonts w:ascii="Arial" w:hAnsi="Arial" w:cs="Arial"/>
        </w:rPr>
        <w:t>. Available at: https://safetyculture.com/topics/andon/.</w:t>
      </w:r>
    </w:p>
    <w:p w14:paraId="5D6012A9"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University of Texas at Arlington (2018). </w:t>
      </w:r>
      <w:r w:rsidRPr="00DD2E0C">
        <w:rPr>
          <w:rFonts w:ascii="Arial" w:hAnsi="Arial" w:cs="Arial"/>
          <w:i/>
          <w:iCs/>
        </w:rPr>
        <w:t>Procurement Timelines Overview</w:t>
      </w:r>
      <w:r w:rsidRPr="00DD2E0C">
        <w:rPr>
          <w:rFonts w:ascii="Arial" w:hAnsi="Arial" w:cs="Arial"/>
        </w:rPr>
        <w:t>. [online] University of Texas at Arlington. Available at: https://resources.uta.edu/business-affairs/procurement/files/documents/Procurement-Timelines-Overview-10-19-18.pdf.</w:t>
      </w:r>
    </w:p>
    <w:p w14:paraId="49B8BAFB"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Wadhwa, K. (2024). </w:t>
      </w:r>
      <w:r w:rsidRPr="00DD2E0C">
        <w:rPr>
          <w:rFonts w:ascii="Arial" w:hAnsi="Arial" w:cs="Arial"/>
          <w:i/>
          <w:iCs/>
        </w:rPr>
        <w:t>THE ROLE OF GANTT CHART IN PROJECT MANAGEMENT</w:t>
      </w:r>
      <w:r w:rsidRPr="00DD2E0C">
        <w:rPr>
          <w:rFonts w:ascii="Arial" w:hAnsi="Arial" w:cs="Arial"/>
        </w:rPr>
        <w:t>. [Thesis] p.26. Available at: https://www.theseus.fi/bitstream/handle/10024/865913/Wadhwa_Kanika.pdf?sequence=2.</w:t>
      </w:r>
    </w:p>
    <w:p w14:paraId="4EEA0400"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Wang, N., Shang, G., Liu, X., Zheng, X. and Zhang, X. (2023). Design and Optimization of Compliant Rotational Hinge Based on Curved Beam. In: H. Yang, H. Liu, J. Zou, Z. Yin, L. Liu, G. Yang, X. Ouyang and Z. Wang, eds., </w:t>
      </w:r>
      <w:r w:rsidRPr="00DD2E0C">
        <w:rPr>
          <w:rFonts w:ascii="Arial" w:hAnsi="Arial" w:cs="Arial"/>
          <w:i/>
          <w:iCs/>
        </w:rPr>
        <w:t>Intelligent Robotics and Applications</w:t>
      </w:r>
      <w:r w:rsidRPr="00DD2E0C">
        <w:rPr>
          <w:rFonts w:ascii="Arial" w:hAnsi="Arial" w:cs="Arial"/>
        </w:rPr>
        <w:t>. Singapore: Springer Nature Singapore, pp.250–260.</w:t>
      </w:r>
    </w:p>
    <w:p w14:paraId="02A86585" w14:textId="77777777" w:rsidR="00DD2E0C" w:rsidRPr="00DD2E0C" w:rsidRDefault="00DD2E0C" w:rsidP="00DD2E0C">
      <w:pPr>
        <w:pStyle w:val="NormalWeb"/>
        <w:spacing w:before="0" w:beforeAutospacing="0" w:after="240" w:afterAutospacing="0" w:line="360" w:lineRule="auto"/>
        <w:rPr>
          <w:rFonts w:ascii="Arial" w:hAnsi="Arial" w:cs="Arial"/>
        </w:rPr>
      </w:pPr>
      <w:proofErr w:type="spellStart"/>
      <w:r w:rsidRPr="00DD2E0C">
        <w:rPr>
          <w:rFonts w:ascii="Arial" w:hAnsi="Arial" w:cs="Arial"/>
        </w:rPr>
        <w:lastRenderedPageBreak/>
        <w:t>Wedelich</w:t>
      </w:r>
      <w:proofErr w:type="spellEnd"/>
      <w:r w:rsidRPr="00DD2E0C">
        <w:rPr>
          <w:rFonts w:ascii="Arial" w:hAnsi="Arial" w:cs="Arial"/>
        </w:rPr>
        <w:t xml:space="preserve">, V.W. (2017). </w:t>
      </w:r>
      <w:r w:rsidRPr="00DD2E0C">
        <w:rPr>
          <w:rFonts w:ascii="Arial" w:hAnsi="Arial" w:cs="Arial"/>
          <w:i/>
          <w:iCs/>
        </w:rPr>
        <w:t>Electrical Area Classification 101 An Introduction to Area Classification the Basics IEEE Houston CED</w:t>
      </w:r>
      <w:r w:rsidRPr="00DD2E0C">
        <w:rPr>
          <w:rFonts w:ascii="Arial" w:hAnsi="Arial" w:cs="Arial"/>
        </w:rPr>
        <w:t xml:space="preserve">. [online] </w:t>
      </w:r>
      <w:r w:rsidRPr="00DD2E0C">
        <w:rPr>
          <w:rFonts w:ascii="Arial" w:hAnsi="Arial" w:cs="Arial"/>
          <w:i/>
          <w:iCs/>
        </w:rPr>
        <w:t>Burns McDonnell</w:t>
      </w:r>
      <w:r w:rsidRPr="00DD2E0C">
        <w:rPr>
          <w:rFonts w:ascii="Arial" w:hAnsi="Arial" w:cs="Arial"/>
        </w:rPr>
        <w:t>. Available at: https://r5.ieee.org/houston/wp-content/uploads/sites/32/2017/10/EAC-101-October-3-2017-rev1.pdf.</w:t>
      </w:r>
    </w:p>
    <w:p w14:paraId="114B59EA" w14:textId="77777777" w:rsidR="00DD2E0C" w:rsidRPr="00DD2E0C" w:rsidRDefault="00DD2E0C" w:rsidP="00DD2E0C">
      <w:pPr>
        <w:pStyle w:val="NormalWeb"/>
        <w:spacing w:before="0" w:beforeAutospacing="0" w:after="240" w:afterAutospacing="0" w:line="360" w:lineRule="auto"/>
        <w:rPr>
          <w:rFonts w:ascii="Arial" w:hAnsi="Arial" w:cs="Arial"/>
        </w:rPr>
      </w:pPr>
      <w:proofErr w:type="spellStart"/>
      <w:r w:rsidRPr="00DD2E0C">
        <w:rPr>
          <w:rFonts w:ascii="Arial" w:hAnsi="Arial" w:cs="Arial"/>
        </w:rPr>
        <w:t>Wintriss</w:t>
      </w:r>
      <w:proofErr w:type="spellEnd"/>
      <w:r w:rsidRPr="00DD2E0C">
        <w:rPr>
          <w:rFonts w:ascii="Arial" w:hAnsi="Arial" w:cs="Arial"/>
        </w:rPr>
        <w:t xml:space="preserve"> (2019). </w:t>
      </w:r>
      <w:r w:rsidRPr="00DD2E0C">
        <w:rPr>
          <w:rFonts w:ascii="Arial" w:hAnsi="Arial" w:cs="Arial"/>
          <w:i/>
          <w:iCs/>
        </w:rPr>
        <w:t xml:space="preserve">Guidelines for Safety Light Curtains - </w:t>
      </w:r>
      <w:proofErr w:type="spellStart"/>
      <w:r w:rsidRPr="00DD2E0C">
        <w:rPr>
          <w:rFonts w:ascii="Arial" w:hAnsi="Arial" w:cs="Arial"/>
          <w:i/>
          <w:iCs/>
        </w:rPr>
        <w:t>Wintriss</w:t>
      </w:r>
      <w:proofErr w:type="spellEnd"/>
      <w:r w:rsidRPr="00DD2E0C">
        <w:rPr>
          <w:rFonts w:ascii="Arial" w:hAnsi="Arial" w:cs="Arial"/>
          <w:i/>
          <w:iCs/>
        </w:rPr>
        <w:t xml:space="preserve"> Controls Group</w:t>
      </w:r>
      <w:r w:rsidRPr="00DD2E0C">
        <w:rPr>
          <w:rFonts w:ascii="Arial" w:hAnsi="Arial" w:cs="Arial"/>
        </w:rPr>
        <w:t>. [online] Wintriss.com. Available at: https://wintriss.com/wcg/knowledgebase/safety-light-curtain-guidelines.html.</w:t>
      </w:r>
    </w:p>
    <w:p w14:paraId="12C51B23"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Woodhouse, S. (2005). Engineering for Safety: Use of Failure Mode and Effects Analysis in the Laboratory: A </w:t>
      </w:r>
      <w:proofErr w:type="spellStart"/>
      <w:r w:rsidRPr="00DD2E0C">
        <w:rPr>
          <w:rFonts w:ascii="Arial" w:hAnsi="Arial" w:cs="Arial"/>
        </w:rPr>
        <w:t>wellknown</w:t>
      </w:r>
      <w:proofErr w:type="spellEnd"/>
      <w:r w:rsidRPr="00DD2E0C">
        <w:rPr>
          <w:rFonts w:ascii="Arial" w:hAnsi="Arial" w:cs="Arial"/>
        </w:rPr>
        <w:t xml:space="preserve"> engineering tool now being used to assure patient safety. </w:t>
      </w:r>
      <w:r w:rsidRPr="00DD2E0C">
        <w:rPr>
          <w:rFonts w:ascii="Arial" w:hAnsi="Arial" w:cs="Arial"/>
          <w:i/>
          <w:iCs/>
        </w:rPr>
        <w:t>Laboratory medicine</w:t>
      </w:r>
      <w:r w:rsidRPr="00DD2E0C">
        <w:rPr>
          <w:rFonts w:ascii="Arial" w:hAnsi="Arial" w:cs="Arial"/>
        </w:rPr>
        <w:t xml:space="preserve">, 36(1), pp.16–18. </w:t>
      </w:r>
      <w:proofErr w:type="spellStart"/>
      <w:proofErr w:type="gramStart"/>
      <w:r w:rsidRPr="00DD2E0C">
        <w:rPr>
          <w:rFonts w:ascii="Arial" w:hAnsi="Arial" w:cs="Arial"/>
        </w:rPr>
        <w:t>doi:https</w:t>
      </w:r>
      <w:proofErr w:type="spellEnd"/>
      <w:r w:rsidRPr="00DD2E0C">
        <w:rPr>
          <w:rFonts w:ascii="Arial" w:hAnsi="Arial" w:cs="Arial"/>
        </w:rPr>
        <w:t>://doi.org/10.1309/H9WAEND5X8N59AGC</w:t>
      </w:r>
      <w:proofErr w:type="gramEnd"/>
      <w:r w:rsidRPr="00DD2E0C">
        <w:rPr>
          <w:rFonts w:ascii="Arial" w:hAnsi="Arial" w:cs="Arial"/>
        </w:rPr>
        <w:t>.</w:t>
      </w:r>
    </w:p>
    <w:p w14:paraId="2EAECFE1" w14:textId="77777777" w:rsidR="00DD2E0C"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Wu, L., Gou, F., Wu, S. and Wang, Y. (2020). SLEEPIR: Synchronized Low-Energy Electronically Chopped PIR Sensor for True Presence Detection. </w:t>
      </w:r>
      <w:r w:rsidRPr="00DD2E0C">
        <w:rPr>
          <w:rFonts w:ascii="Arial" w:hAnsi="Arial" w:cs="Arial"/>
          <w:i/>
          <w:iCs/>
        </w:rPr>
        <w:t>IEEE sensors letters</w:t>
      </w:r>
      <w:r w:rsidRPr="00DD2E0C">
        <w:rPr>
          <w:rFonts w:ascii="Arial" w:hAnsi="Arial" w:cs="Arial"/>
        </w:rPr>
        <w:t xml:space="preserve">, [online] 4(3), pp.1–4. </w:t>
      </w:r>
      <w:proofErr w:type="spellStart"/>
      <w:proofErr w:type="gramStart"/>
      <w:r w:rsidRPr="00DD2E0C">
        <w:rPr>
          <w:rFonts w:ascii="Arial" w:hAnsi="Arial" w:cs="Arial"/>
        </w:rPr>
        <w:t>doi:https</w:t>
      </w:r>
      <w:proofErr w:type="spellEnd"/>
      <w:r w:rsidRPr="00DD2E0C">
        <w:rPr>
          <w:rFonts w:ascii="Arial" w:hAnsi="Arial" w:cs="Arial"/>
        </w:rPr>
        <w:t>://doi.org/10.1109/lsens.2020.2976801</w:t>
      </w:r>
      <w:proofErr w:type="gramEnd"/>
      <w:r w:rsidRPr="00DD2E0C">
        <w:rPr>
          <w:rFonts w:ascii="Arial" w:hAnsi="Arial" w:cs="Arial"/>
        </w:rPr>
        <w:t>.</w:t>
      </w:r>
    </w:p>
    <w:p w14:paraId="72A247DC" w14:textId="0998549D" w:rsidR="00126080" w:rsidRPr="00DD2E0C" w:rsidRDefault="00DD2E0C" w:rsidP="00DD2E0C">
      <w:pPr>
        <w:pStyle w:val="NormalWeb"/>
        <w:spacing w:before="0" w:beforeAutospacing="0" w:after="240" w:afterAutospacing="0" w:line="360" w:lineRule="auto"/>
        <w:rPr>
          <w:rFonts w:ascii="Arial" w:hAnsi="Arial" w:cs="Arial"/>
        </w:rPr>
      </w:pPr>
      <w:r w:rsidRPr="00DD2E0C">
        <w:rPr>
          <w:rFonts w:ascii="Arial" w:hAnsi="Arial" w:cs="Arial"/>
        </w:rPr>
        <w:t xml:space="preserve">Ye, Y., He, C., Liao, B. and Qian, G. (2018). Capacitive Proximity Sensor Array </w:t>
      </w:r>
      <w:proofErr w:type="gramStart"/>
      <w:r w:rsidRPr="00DD2E0C">
        <w:rPr>
          <w:rFonts w:ascii="Arial" w:hAnsi="Arial" w:cs="Arial"/>
        </w:rPr>
        <w:t>With</w:t>
      </w:r>
      <w:proofErr w:type="gramEnd"/>
      <w:r w:rsidRPr="00DD2E0C">
        <w:rPr>
          <w:rFonts w:ascii="Arial" w:hAnsi="Arial" w:cs="Arial"/>
        </w:rPr>
        <w:t xml:space="preserve"> a Simple High Sensitivity Capacitance Measuring Circuit for Human–Computer Interaction. </w:t>
      </w:r>
      <w:r w:rsidRPr="00DD2E0C">
        <w:rPr>
          <w:rFonts w:ascii="Arial" w:hAnsi="Arial" w:cs="Arial"/>
          <w:i/>
          <w:iCs/>
        </w:rPr>
        <w:t>IEEE Sensors Journal</w:t>
      </w:r>
      <w:r w:rsidRPr="00DD2E0C">
        <w:rPr>
          <w:rFonts w:ascii="Arial" w:hAnsi="Arial" w:cs="Arial"/>
        </w:rPr>
        <w:t xml:space="preserve">, [online] 18(14), pp.5906–5914. </w:t>
      </w:r>
      <w:proofErr w:type="spellStart"/>
      <w:proofErr w:type="gramStart"/>
      <w:r w:rsidRPr="00DD2E0C">
        <w:rPr>
          <w:rFonts w:ascii="Arial" w:hAnsi="Arial" w:cs="Arial"/>
        </w:rPr>
        <w:t>doi:https</w:t>
      </w:r>
      <w:proofErr w:type="spellEnd"/>
      <w:r w:rsidRPr="00DD2E0C">
        <w:rPr>
          <w:rFonts w:ascii="Arial" w:hAnsi="Arial" w:cs="Arial"/>
        </w:rPr>
        <w:t>://doi.org/10.1109/jsen.2018.2840093</w:t>
      </w:r>
      <w:proofErr w:type="gramEnd"/>
      <w:r w:rsidRPr="00DD2E0C">
        <w:rPr>
          <w:rFonts w:ascii="Arial" w:hAnsi="Arial" w:cs="Arial"/>
        </w:rPr>
        <w:t>.</w:t>
      </w:r>
    </w:p>
    <w:p w14:paraId="32177E1B" w14:textId="7AE02D15" w:rsidR="00221BC3" w:rsidRDefault="004B03E9" w:rsidP="0018182A">
      <w:pPr>
        <w:pStyle w:val="Heading1"/>
      </w:pPr>
      <w:r w:rsidRPr="0036502C">
        <w:br w:type="page"/>
      </w:r>
      <w:r w:rsidR="00D76895">
        <w:lastRenderedPageBreak/>
        <w:t xml:space="preserve"> </w:t>
      </w:r>
      <w:bookmarkStart w:id="176" w:name="_Toc198454763"/>
      <w:r w:rsidR="00221BC3" w:rsidRPr="0036502C">
        <w:t>Appendices</w:t>
      </w:r>
      <w:bookmarkEnd w:id="176"/>
    </w:p>
    <w:p w14:paraId="7D0ACA78" w14:textId="550205CD" w:rsidR="00CB06D0" w:rsidRDefault="00905EE7" w:rsidP="00CB06D0">
      <w:pPr>
        <w:pStyle w:val="Heading2"/>
      </w:pPr>
      <w:r>
        <w:t>Accident Rate Data</w:t>
      </w:r>
    </w:p>
    <w:tbl>
      <w:tblPr>
        <w:tblW w:w="8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3600"/>
        <w:gridCol w:w="4040"/>
      </w:tblGrid>
      <w:tr w:rsidR="00905EE7" w:rsidRPr="00905EE7" w14:paraId="42D7E42C" w14:textId="77777777" w:rsidTr="00905EE7">
        <w:trPr>
          <w:trHeight w:val="288"/>
        </w:trPr>
        <w:tc>
          <w:tcPr>
            <w:tcW w:w="960" w:type="dxa"/>
            <w:shd w:val="clear" w:color="auto" w:fill="auto"/>
            <w:noWrap/>
            <w:vAlign w:val="bottom"/>
            <w:hideMark/>
          </w:tcPr>
          <w:p w14:paraId="688B1170" w14:textId="77777777" w:rsidR="00905EE7" w:rsidRPr="00905EE7" w:rsidRDefault="00905EE7" w:rsidP="00905EE7">
            <w:pPr>
              <w:spacing w:after="0" w:line="240" w:lineRule="auto"/>
              <w:rPr>
                <w:rFonts w:ascii="Aptos Narrow" w:eastAsia="Times New Roman" w:hAnsi="Aptos Narrow" w:cs="Times New Roman"/>
                <w:color w:val="000000"/>
                <w:kern w:val="0"/>
                <w:lang w:eastAsia="en-GB"/>
                <w14:ligatures w14:val="none"/>
              </w:rPr>
            </w:pPr>
            <w:r w:rsidRPr="00905EE7">
              <w:rPr>
                <w:rFonts w:ascii="Aptos Narrow" w:eastAsia="Times New Roman" w:hAnsi="Aptos Narrow" w:cs="Times New Roman"/>
                <w:color w:val="000000"/>
                <w:kern w:val="0"/>
                <w:lang w:eastAsia="en-GB"/>
                <w14:ligatures w14:val="none"/>
              </w:rPr>
              <w:t>Year</w:t>
            </w:r>
          </w:p>
        </w:tc>
        <w:tc>
          <w:tcPr>
            <w:tcW w:w="3600" w:type="dxa"/>
            <w:shd w:val="clear" w:color="auto" w:fill="auto"/>
            <w:noWrap/>
            <w:vAlign w:val="bottom"/>
            <w:hideMark/>
          </w:tcPr>
          <w:p w14:paraId="3A28DC57" w14:textId="77777777" w:rsidR="00905EE7" w:rsidRPr="00905EE7" w:rsidRDefault="00905EE7" w:rsidP="00905EE7">
            <w:pPr>
              <w:spacing w:after="0" w:line="240" w:lineRule="auto"/>
              <w:rPr>
                <w:rFonts w:ascii="Aptos Narrow" w:eastAsia="Times New Roman" w:hAnsi="Aptos Narrow" w:cs="Times New Roman"/>
                <w:color w:val="000000"/>
                <w:kern w:val="0"/>
                <w:lang w:eastAsia="en-GB"/>
                <w14:ligatures w14:val="none"/>
              </w:rPr>
            </w:pPr>
            <w:r w:rsidRPr="00905EE7">
              <w:rPr>
                <w:rFonts w:ascii="Aptos Narrow" w:eastAsia="Times New Roman" w:hAnsi="Aptos Narrow" w:cs="Times New Roman"/>
                <w:color w:val="000000"/>
                <w:kern w:val="0"/>
                <w:lang w:eastAsia="en-GB"/>
                <w14:ligatures w14:val="none"/>
              </w:rPr>
              <w:t>Number of fatal Injuries to employees</w:t>
            </w:r>
          </w:p>
        </w:tc>
        <w:tc>
          <w:tcPr>
            <w:tcW w:w="4040" w:type="dxa"/>
            <w:shd w:val="clear" w:color="auto" w:fill="auto"/>
            <w:noWrap/>
            <w:vAlign w:val="bottom"/>
            <w:hideMark/>
          </w:tcPr>
          <w:p w14:paraId="4C99C99A" w14:textId="655AAB45" w:rsidR="00905EE7" w:rsidRPr="00905EE7" w:rsidRDefault="00905EE7" w:rsidP="00905EE7">
            <w:pPr>
              <w:spacing w:after="0" w:line="240" w:lineRule="auto"/>
              <w:rPr>
                <w:rFonts w:ascii="Aptos Narrow" w:eastAsia="Times New Roman" w:hAnsi="Aptos Narrow" w:cs="Times New Roman"/>
                <w:color w:val="000000"/>
                <w:kern w:val="0"/>
                <w:lang w:eastAsia="en-GB"/>
                <w14:ligatures w14:val="none"/>
              </w:rPr>
            </w:pPr>
            <w:r w:rsidRPr="00905EE7">
              <w:rPr>
                <w:rFonts w:ascii="Aptos Narrow" w:eastAsia="Times New Roman" w:hAnsi="Aptos Narrow" w:cs="Times New Roman"/>
                <w:color w:val="000000"/>
                <w:kern w:val="0"/>
                <w:lang w:eastAsia="en-GB"/>
                <w14:ligatures w14:val="none"/>
              </w:rPr>
              <w:t>Number of non-fatal Injuries</w:t>
            </w:r>
            <w:r>
              <w:rPr>
                <w:rFonts w:ascii="Aptos Narrow" w:eastAsia="Times New Roman" w:hAnsi="Aptos Narrow" w:cs="Times New Roman"/>
                <w:color w:val="000000"/>
                <w:kern w:val="0"/>
                <w:lang w:eastAsia="en-GB"/>
                <w14:ligatures w14:val="none"/>
              </w:rPr>
              <w:t xml:space="preserve"> </w:t>
            </w:r>
            <w:r w:rsidRPr="00905EE7">
              <w:rPr>
                <w:rFonts w:ascii="Aptos Narrow" w:eastAsia="Times New Roman" w:hAnsi="Aptos Narrow" w:cs="Times New Roman"/>
                <w:color w:val="000000"/>
                <w:kern w:val="0"/>
                <w:lang w:eastAsia="en-GB"/>
                <w14:ligatures w14:val="none"/>
              </w:rPr>
              <w:t>to employees</w:t>
            </w:r>
          </w:p>
        </w:tc>
      </w:tr>
      <w:tr w:rsidR="00905EE7" w:rsidRPr="00905EE7" w14:paraId="1E721696" w14:textId="77777777" w:rsidTr="00905EE7">
        <w:trPr>
          <w:trHeight w:val="312"/>
        </w:trPr>
        <w:tc>
          <w:tcPr>
            <w:tcW w:w="960" w:type="dxa"/>
            <w:shd w:val="clear" w:color="auto" w:fill="auto"/>
            <w:vAlign w:val="center"/>
            <w:hideMark/>
          </w:tcPr>
          <w:p w14:paraId="6F5953E8"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1974</w:t>
            </w:r>
          </w:p>
        </w:tc>
        <w:tc>
          <w:tcPr>
            <w:tcW w:w="3600" w:type="dxa"/>
            <w:shd w:val="clear" w:color="auto" w:fill="auto"/>
            <w:vAlign w:val="center"/>
            <w:hideMark/>
          </w:tcPr>
          <w:p w14:paraId="50F4E903"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257</w:t>
            </w:r>
          </w:p>
        </w:tc>
        <w:tc>
          <w:tcPr>
            <w:tcW w:w="4040" w:type="dxa"/>
            <w:shd w:val="clear" w:color="auto" w:fill="auto"/>
            <w:vAlign w:val="center"/>
            <w:hideMark/>
          </w:tcPr>
          <w:p w14:paraId="5E9BEA23"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336,722</w:t>
            </w:r>
          </w:p>
        </w:tc>
      </w:tr>
      <w:tr w:rsidR="00905EE7" w:rsidRPr="00905EE7" w14:paraId="6D9E8811" w14:textId="77777777" w:rsidTr="00905EE7">
        <w:trPr>
          <w:trHeight w:val="312"/>
        </w:trPr>
        <w:tc>
          <w:tcPr>
            <w:tcW w:w="960" w:type="dxa"/>
            <w:shd w:val="clear" w:color="auto" w:fill="auto"/>
            <w:vAlign w:val="center"/>
            <w:hideMark/>
          </w:tcPr>
          <w:p w14:paraId="19D9321D"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1975</w:t>
            </w:r>
          </w:p>
        </w:tc>
        <w:tc>
          <w:tcPr>
            <w:tcW w:w="3600" w:type="dxa"/>
            <w:shd w:val="clear" w:color="auto" w:fill="auto"/>
            <w:vAlign w:val="center"/>
            <w:hideMark/>
          </w:tcPr>
          <w:p w14:paraId="3C645029"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202</w:t>
            </w:r>
          </w:p>
        </w:tc>
        <w:tc>
          <w:tcPr>
            <w:tcW w:w="4040" w:type="dxa"/>
            <w:shd w:val="clear" w:color="auto" w:fill="auto"/>
            <w:vAlign w:val="center"/>
            <w:hideMark/>
          </w:tcPr>
          <w:p w14:paraId="6F6415A0"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327,757</w:t>
            </w:r>
          </w:p>
        </w:tc>
      </w:tr>
      <w:tr w:rsidR="00905EE7" w:rsidRPr="00905EE7" w14:paraId="31399E9D" w14:textId="77777777" w:rsidTr="00905EE7">
        <w:trPr>
          <w:trHeight w:val="312"/>
        </w:trPr>
        <w:tc>
          <w:tcPr>
            <w:tcW w:w="960" w:type="dxa"/>
            <w:shd w:val="clear" w:color="auto" w:fill="auto"/>
            <w:vAlign w:val="center"/>
            <w:hideMark/>
          </w:tcPr>
          <w:p w14:paraId="75D6F892"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1976</w:t>
            </w:r>
          </w:p>
        </w:tc>
        <w:tc>
          <w:tcPr>
            <w:tcW w:w="3600" w:type="dxa"/>
            <w:shd w:val="clear" w:color="auto" w:fill="auto"/>
            <w:vAlign w:val="center"/>
            <w:hideMark/>
          </w:tcPr>
          <w:p w14:paraId="530AF7BE"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181</w:t>
            </w:r>
          </w:p>
        </w:tc>
        <w:tc>
          <w:tcPr>
            <w:tcW w:w="4040" w:type="dxa"/>
            <w:shd w:val="clear" w:color="auto" w:fill="auto"/>
            <w:vAlign w:val="center"/>
            <w:hideMark/>
          </w:tcPr>
          <w:p w14:paraId="66CF13DB"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323,465</w:t>
            </w:r>
          </w:p>
        </w:tc>
      </w:tr>
      <w:tr w:rsidR="00905EE7" w:rsidRPr="00905EE7" w14:paraId="4264FF31" w14:textId="77777777" w:rsidTr="00905EE7">
        <w:trPr>
          <w:trHeight w:val="312"/>
        </w:trPr>
        <w:tc>
          <w:tcPr>
            <w:tcW w:w="960" w:type="dxa"/>
            <w:shd w:val="clear" w:color="auto" w:fill="auto"/>
            <w:vAlign w:val="center"/>
            <w:hideMark/>
          </w:tcPr>
          <w:p w14:paraId="0A86AFA6"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1977</w:t>
            </w:r>
          </w:p>
        </w:tc>
        <w:tc>
          <w:tcPr>
            <w:tcW w:w="3600" w:type="dxa"/>
            <w:shd w:val="clear" w:color="auto" w:fill="auto"/>
            <w:vAlign w:val="center"/>
            <w:hideMark/>
          </w:tcPr>
          <w:p w14:paraId="6C0D3923"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179</w:t>
            </w:r>
          </w:p>
        </w:tc>
        <w:tc>
          <w:tcPr>
            <w:tcW w:w="4040" w:type="dxa"/>
            <w:shd w:val="clear" w:color="auto" w:fill="auto"/>
            <w:vAlign w:val="center"/>
            <w:hideMark/>
          </w:tcPr>
          <w:p w14:paraId="5255D8A4"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326,785</w:t>
            </w:r>
          </w:p>
        </w:tc>
      </w:tr>
      <w:tr w:rsidR="00905EE7" w:rsidRPr="00905EE7" w14:paraId="40030EFD" w14:textId="77777777" w:rsidTr="00905EE7">
        <w:trPr>
          <w:trHeight w:val="312"/>
        </w:trPr>
        <w:tc>
          <w:tcPr>
            <w:tcW w:w="960" w:type="dxa"/>
            <w:shd w:val="clear" w:color="auto" w:fill="auto"/>
            <w:vAlign w:val="center"/>
            <w:hideMark/>
          </w:tcPr>
          <w:p w14:paraId="379EDF0E"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1978</w:t>
            </w:r>
          </w:p>
        </w:tc>
        <w:tc>
          <w:tcPr>
            <w:tcW w:w="3600" w:type="dxa"/>
            <w:shd w:val="clear" w:color="auto" w:fill="auto"/>
            <w:vAlign w:val="center"/>
            <w:hideMark/>
          </w:tcPr>
          <w:p w14:paraId="64DFF746"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159</w:t>
            </w:r>
          </w:p>
        </w:tc>
        <w:tc>
          <w:tcPr>
            <w:tcW w:w="4040" w:type="dxa"/>
            <w:shd w:val="clear" w:color="auto" w:fill="auto"/>
            <w:vAlign w:val="center"/>
            <w:hideMark/>
          </w:tcPr>
          <w:p w14:paraId="7F1E1470"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328,001</w:t>
            </w:r>
          </w:p>
        </w:tc>
      </w:tr>
      <w:tr w:rsidR="00905EE7" w:rsidRPr="00905EE7" w14:paraId="48656F73" w14:textId="77777777" w:rsidTr="00905EE7">
        <w:trPr>
          <w:trHeight w:val="312"/>
        </w:trPr>
        <w:tc>
          <w:tcPr>
            <w:tcW w:w="960" w:type="dxa"/>
            <w:shd w:val="clear" w:color="auto" w:fill="auto"/>
            <w:vAlign w:val="center"/>
            <w:hideMark/>
          </w:tcPr>
          <w:p w14:paraId="5062D4F4"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1979</w:t>
            </w:r>
          </w:p>
        </w:tc>
        <w:tc>
          <w:tcPr>
            <w:tcW w:w="3600" w:type="dxa"/>
            <w:shd w:val="clear" w:color="auto" w:fill="auto"/>
            <w:vAlign w:val="center"/>
            <w:hideMark/>
          </w:tcPr>
          <w:p w14:paraId="7A9074B2"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149</w:t>
            </w:r>
          </w:p>
        </w:tc>
        <w:tc>
          <w:tcPr>
            <w:tcW w:w="4040" w:type="dxa"/>
            <w:shd w:val="clear" w:color="auto" w:fill="auto"/>
            <w:vAlign w:val="center"/>
            <w:hideMark/>
          </w:tcPr>
          <w:p w14:paraId="12D9CBA0"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299,209</w:t>
            </w:r>
          </w:p>
        </w:tc>
      </w:tr>
      <w:tr w:rsidR="00905EE7" w:rsidRPr="00905EE7" w14:paraId="55F6C664" w14:textId="77777777" w:rsidTr="00905EE7">
        <w:trPr>
          <w:trHeight w:val="312"/>
        </w:trPr>
        <w:tc>
          <w:tcPr>
            <w:tcW w:w="960" w:type="dxa"/>
            <w:shd w:val="clear" w:color="auto" w:fill="auto"/>
            <w:vAlign w:val="center"/>
            <w:hideMark/>
          </w:tcPr>
          <w:p w14:paraId="76715CB3"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1980</w:t>
            </w:r>
          </w:p>
        </w:tc>
        <w:tc>
          <w:tcPr>
            <w:tcW w:w="3600" w:type="dxa"/>
            <w:shd w:val="clear" w:color="auto" w:fill="auto"/>
            <w:vAlign w:val="center"/>
            <w:hideMark/>
          </w:tcPr>
          <w:p w14:paraId="75FE3BA1"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130</w:t>
            </w:r>
          </w:p>
        </w:tc>
        <w:tc>
          <w:tcPr>
            <w:tcW w:w="4040" w:type="dxa"/>
            <w:shd w:val="clear" w:color="auto" w:fill="auto"/>
            <w:vAlign w:val="center"/>
            <w:hideMark/>
          </w:tcPr>
          <w:p w14:paraId="35429264"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253,266</w:t>
            </w:r>
          </w:p>
        </w:tc>
      </w:tr>
      <w:tr w:rsidR="00905EE7" w:rsidRPr="00905EE7" w14:paraId="5DD417BD" w14:textId="77777777" w:rsidTr="00905EE7">
        <w:trPr>
          <w:trHeight w:val="312"/>
        </w:trPr>
        <w:tc>
          <w:tcPr>
            <w:tcW w:w="960" w:type="dxa"/>
            <w:shd w:val="clear" w:color="auto" w:fill="auto"/>
            <w:vAlign w:val="center"/>
            <w:hideMark/>
          </w:tcPr>
          <w:p w14:paraId="7725CFC7"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1981</w:t>
            </w:r>
          </w:p>
        </w:tc>
        <w:tc>
          <w:tcPr>
            <w:tcW w:w="3600" w:type="dxa"/>
            <w:shd w:val="clear" w:color="auto" w:fill="auto"/>
            <w:vAlign w:val="center"/>
            <w:hideMark/>
          </w:tcPr>
          <w:p w14:paraId="00A10340"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123</w:t>
            </w:r>
          </w:p>
        </w:tc>
        <w:tc>
          <w:tcPr>
            <w:tcW w:w="4040" w:type="dxa"/>
            <w:shd w:val="clear" w:color="auto" w:fill="auto"/>
            <w:vAlign w:val="center"/>
            <w:hideMark/>
          </w:tcPr>
          <w:p w14:paraId="3C066EC4"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12,316</w:t>
            </w:r>
          </w:p>
        </w:tc>
      </w:tr>
      <w:tr w:rsidR="00905EE7" w:rsidRPr="00905EE7" w14:paraId="73926EF2" w14:textId="77777777" w:rsidTr="00905EE7">
        <w:trPr>
          <w:trHeight w:val="312"/>
        </w:trPr>
        <w:tc>
          <w:tcPr>
            <w:tcW w:w="960" w:type="dxa"/>
            <w:shd w:val="clear" w:color="auto" w:fill="auto"/>
            <w:vAlign w:val="center"/>
            <w:hideMark/>
          </w:tcPr>
          <w:p w14:paraId="2C9F9E5B"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1982</w:t>
            </w:r>
          </w:p>
        </w:tc>
        <w:tc>
          <w:tcPr>
            <w:tcW w:w="3600" w:type="dxa"/>
            <w:shd w:val="clear" w:color="auto" w:fill="auto"/>
            <w:vAlign w:val="center"/>
            <w:hideMark/>
          </w:tcPr>
          <w:p w14:paraId="028AC3BB"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137</w:t>
            </w:r>
          </w:p>
        </w:tc>
        <w:tc>
          <w:tcPr>
            <w:tcW w:w="4040" w:type="dxa"/>
            <w:shd w:val="clear" w:color="auto" w:fill="auto"/>
            <w:vAlign w:val="center"/>
            <w:hideMark/>
          </w:tcPr>
          <w:p w14:paraId="20839907"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12,286</w:t>
            </w:r>
          </w:p>
        </w:tc>
      </w:tr>
      <w:tr w:rsidR="00905EE7" w:rsidRPr="00905EE7" w14:paraId="4E4E6897" w14:textId="77777777" w:rsidTr="00905EE7">
        <w:trPr>
          <w:trHeight w:val="312"/>
        </w:trPr>
        <w:tc>
          <w:tcPr>
            <w:tcW w:w="960" w:type="dxa"/>
            <w:shd w:val="clear" w:color="auto" w:fill="auto"/>
            <w:vAlign w:val="center"/>
            <w:hideMark/>
          </w:tcPr>
          <w:p w14:paraId="53B71CBE"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1983</w:t>
            </w:r>
          </w:p>
        </w:tc>
        <w:tc>
          <w:tcPr>
            <w:tcW w:w="3600" w:type="dxa"/>
            <w:shd w:val="clear" w:color="auto" w:fill="auto"/>
            <w:vAlign w:val="center"/>
            <w:hideMark/>
          </w:tcPr>
          <w:p w14:paraId="32D69558"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118</w:t>
            </w:r>
          </w:p>
        </w:tc>
        <w:tc>
          <w:tcPr>
            <w:tcW w:w="4040" w:type="dxa"/>
            <w:shd w:val="clear" w:color="auto" w:fill="auto"/>
            <w:vAlign w:val="center"/>
            <w:hideMark/>
          </w:tcPr>
          <w:p w14:paraId="6D2C0F28"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12,453</w:t>
            </w:r>
          </w:p>
        </w:tc>
      </w:tr>
      <w:tr w:rsidR="00905EE7" w:rsidRPr="00905EE7" w14:paraId="2E477A5E" w14:textId="77777777" w:rsidTr="00905EE7">
        <w:trPr>
          <w:trHeight w:val="312"/>
        </w:trPr>
        <w:tc>
          <w:tcPr>
            <w:tcW w:w="960" w:type="dxa"/>
            <w:shd w:val="clear" w:color="auto" w:fill="auto"/>
            <w:vAlign w:val="center"/>
            <w:hideMark/>
          </w:tcPr>
          <w:p w14:paraId="310F5AD3"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1984</w:t>
            </w:r>
          </w:p>
        </w:tc>
        <w:tc>
          <w:tcPr>
            <w:tcW w:w="3600" w:type="dxa"/>
            <w:shd w:val="clear" w:color="auto" w:fill="auto"/>
            <w:vAlign w:val="center"/>
            <w:hideMark/>
          </w:tcPr>
          <w:p w14:paraId="351C0EB2"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142</w:t>
            </w:r>
          </w:p>
        </w:tc>
        <w:tc>
          <w:tcPr>
            <w:tcW w:w="4040" w:type="dxa"/>
            <w:shd w:val="clear" w:color="auto" w:fill="auto"/>
            <w:vAlign w:val="center"/>
            <w:hideMark/>
          </w:tcPr>
          <w:p w14:paraId="106C856E"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12,494</w:t>
            </w:r>
          </w:p>
        </w:tc>
      </w:tr>
      <w:tr w:rsidR="00905EE7" w:rsidRPr="00905EE7" w14:paraId="5A7D153F" w14:textId="77777777" w:rsidTr="00905EE7">
        <w:trPr>
          <w:trHeight w:val="312"/>
        </w:trPr>
        <w:tc>
          <w:tcPr>
            <w:tcW w:w="960" w:type="dxa"/>
            <w:shd w:val="clear" w:color="auto" w:fill="auto"/>
            <w:vAlign w:val="center"/>
            <w:hideMark/>
          </w:tcPr>
          <w:p w14:paraId="072E44D7"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1985</w:t>
            </w:r>
          </w:p>
        </w:tc>
        <w:tc>
          <w:tcPr>
            <w:tcW w:w="3600" w:type="dxa"/>
            <w:shd w:val="clear" w:color="auto" w:fill="auto"/>
            <w:vAlign w:val="center"/>
            <w:hideMark/>
          </w:tcPr>
          <w:p w14:paraId="151393AC"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124</w:t>
            </w:r>
          </w:p>
        </w:tc>
        <w:tc>
          <w:tcPr>
            <w:tcW w:w="4040" w:type="dxa"/>
            <w:shd w:val="clear" w:color="auto" w:fill="auto"/>
            <w:vAlign w:val="center"/>
            <w:hideMark/>
          </w:tcPr>
          <w:p w14:paraId="2B14DD5D"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13,175</w:t>
            </w:r>
          </w:p>
        </w:tc>
      </w:tr>
      <w:tr w:rsidR="00905EE7" w:rsidRPr="00905EE7" w14:paraId="5EEC553C" w14:textId="77777777" w:rsidTr="00905EE7">
        <w:trPr>
          <w:trHeight w:val="312"/>
        </w:trPr>
        <w:tc>
          <w:tcPr>
            <w:tcW w:w="960" w:type="dxa"/>
            <w:shd w:val="clear" w:color="auto" w:fill="auto"/>
            <w:vAlign w:val="center"/>
            <w:hideMark/>
          </w:tcPr>
          <w:p w14:paraId="0BA4F146"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1986</w:t>
            </w:r>
          </w:p>
        </w:tc>
        <w:tc>
          <w:tcPr>
            <w:tcW w:w="3600" w:type="dxa"/>
            <w:shd w:val="clear" w:color="auto" w:fill="auto"/>
            <w:vAlign w:val="center"/>
            <w:hideMark/>
          </w:tcPr>
          <w:p w14:paraId="51C8C6AC"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109</w:t>
            </w:r>
          </w:p>
        </w:tc>
        <w:tc>
          <w:tcPr>
            <w:tcW w:w="4040" w:type="dxa"/>
            <w:shd w:val="clear" w:color="auto" w:fill="auto"/>
            <w:vAlign w:val="center"/>
            <w:hideMark/>
          </w:tcPr>
          <w:p w14:paraId="1E7A8FD3"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179,706</w:t>
            </w:r>
          </w:p>
        </w:tc>
      </w:tr>
      <w:tr w:rsidR="00905EE7" w:rsidRPr="00905EE7" w14:paraId="0CBDE5FA" w14:textId="77777777" w:rsidTr="00905EE7">
        <w:trPr>
          <w:trHeight w:val="312"/>
        </w:trPr>
        <w:tc>
          <w:tcPr>
            <w:tcW w:w="960" w:type="dxa"/>
            <w:shd w:val="clear" w:color="auto" w:fill="auto"/>
            <w:vAlign w:val="center"/>
            <w:hideMark/>
          </w:tcPr>
          <w:p w14:paraId="2B8ED8DB"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1987</w:t>
            </w:r>
          </w:p>
        </w:tc>
        <w:tc>
          <w:tcPr>
            <w:tcW w:w="3600" w:type="dxa"/>
            <w:shd w:val="clear" w:color="auto" w:fill="auto"/>
            <w:vAlign w:val="center"/>
            <w:hideMark/>
          </w:tcPr>
          <w:p w14:paraId="22221F47"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99</w:t>
            </w:r>
          </w:p>
        </w:tc>
        <w:tc>
          <w:tcPr>
            <w:tcW w:w="4040" w:type="dxa"/>
            <w:shd w:val="clear" w:color="auto" w:fill="auto"/>
            <w:vAlign w:val="center"/>
            <w:hideMark/>
          </w:tcPr>
          <w:p w14:paraId="1216B8D8"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179,909</w:t>
            </w:r>
          </w:p>
        </w:tc>
      </w:tr>
      <w:tr w:rsidR="00905EE7" w:rsidRPr="00905EE7" w14:paraId="787414C8" w14:textId="77777777" w:rsidTr="00905EE7">
        <w:trPr>
          <w:trHeight w:val="312"/>
        </w:trPr>
        <w:tc>
          <w:tcPr>
            <w:tcW w:w="960" w:type="dxa"/>
            <w:shd w:val="clear" w:color="auto" w:fill="auto"/>
            <w:vAlign w:val="center"/>
            <w:hideMark/>
          </w:tcPr>
          <w:p w14:paraId="6C2C6170"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1988</w:t>
            </w:r>
          </w:p>
        </w:tc>
        <w:tc>
          <w:tcPr>
            <w:tcW w:w="3600" w:type="dxa"/>
            <w:shd w:val="clear" w:color="auto" w:fill="auto"/>
            <w:vAlign w:val="center"/>
            <w:hideMark/>
          </w:tcPr>
          <w:p w14:paraId="7DA2F9AC"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94</w:t>
            </w:r>
          </w:p>
        </w:tc>
        <w:tc>
          <w:tcPr>
            <w:tcW w:w="4040" w:type="dxa"/>
            <w:shd w:val="clear" w:color="auto" w:fill="auto"/>
            <w:vAlign w:val="center"/>
            <w:hideMark/>
          </w:tcPr>
          <w:p w14:paraId="70514294"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183,063</w:t>
            </w:r>
          </w:p>
        </w:tc>
      </w:tr>
      <w:tr w:rsidR="00905EE7" w:rsidRPr="00905EE7" w14:paraId="3EF913CC" w14:textId="77777777" w:rsidTr="00905EE7">
        <w:trPr>
          <w:trHeight w:val="312"/>
        </w:trPr>
        <w:tc>
          <w:tcPr>
            <w:tcW w:w="960" w:type="dxa"/>
            <w:shd w:val="clear" w:color="auto" w:fill="auto"/>
            <w:vAlign w:val="center"/>
            <w:hideMark/>
          </w:tcPr>
          <w:p w14:paraId="184E47F3"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1989</w:t>
            </w:r>
          </w:p>
        </w:tc>
        <w:tc>
          <w:tcPr>
            <w:tcW w:w="3600" w:type="dxa"/>
            <w:shd w:val="clear" w:color="auto" w:fill="auto"/>
            <w:vAlign w:val="center"/>
            <w:hideMark/>
          </w:tcPr>
          <w:p w14:paraId="0E2B0288"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108</w:t>
            </w:r>
          </w:p>
        </w:tc>
        <w:tc>
          <w:tcPr>
            <w:tcW w:w="4040" w:type="dxa"/>
            <w:shd w:val="clear" w:color="auto" w:fill="auto"/>
            <w:vAlign w:val="center"/>
            <w:hideMark/>
          </w:tcPr>
          <w:p w14:paraId="230CD94D"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185,640</w:t>
            </w:r>
          </w:p>
        </w:tc>
      </w:tr>
      <w:tr w:rsidR="00905EE7" w:rsidRPr="00905EE7" w14:paraId="074AA82D" w14:textId="77777777" w:rsidTr="00905EE7">
        <w:trPr>
          <w:trHeight w:val="312"/>
        </w:trPr>
        <w:tc>
          <w:tcPr>
            <w:tcW w:w="960" w:type="dxa"/>
            <w:shd w:val="clear" w:color="auto" w:fill="auto"/>
            <w:vAlign w:val="center"/>
            <w:hideMark/>
          </w:tcPr>
          <w:p w14:paraId="7479551E"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1990</w:t>
            </w:r>
          </w:p>
        </w:tc>
        <w:tc>
          <w:tcPr>
            <w:tcW w:w="3600" w:type="dxa"/>
            <w:shd w:val="clear" w:color="auto" w:fill="auto"/>
            <w:vAlign w:val="center"/>
            <w:hideMark/>
          </w:tcPr>
          <w:p w14:paraId="6DC36232"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88</w:t>
            </w:r>
          </w:p>
        </w:tc>
        <w:tc>
          <w:tcPr>
            <w:tcW w:w="4040" w:type="dxa"/>
            <w:shd w:val="clear" w:color="auto" w:fill="auto"/>
            <w:vAlign w:val="center"/>
            <w:hideMark/>
          </w:tcPr>
          <w:p w14:paraId="7B9B1391"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180,707</w:t>
            </w:r>
          </w:p>
        </w:tc>
      </w:tr>
      <w:tr w:rsidR="00905EE7" w:rsidRPr="00905EE7" w14:paraId="1016F997" w14:textId="77777777" w:rsidTr="00905EE7">
        <w:trPr>
          <w:trHeight w:val="312"/>
        </w:trPr>
        <w:tc>
          <w:tcPr>
            <w:tcW w:w="960" w:type="dxa"/>
            <w:shd w:val="clear" w:color="auto" w:fill="auto"/>
            <w:vAlign w:val="center"/>
            <w:hideMark/>
          </w:tcPr>
          <w:p w14:paraId="56227B9F"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1991</w:t>
            </w:r>
          </w:p>
        </w:tc>
        <w:tc>
          <w:tcPr>
            <w:tcW w:w="3600" w:type="dxa"/>
            <w:shd w:val="clear" w:color="auto" w:fill="auto"/>
            <w:vAlign w:val="center"/>
            <w:hideMark/>
          </w:tcPr>
          <w:p w14:paraId="03ED6239"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64</w:t>
            </w:r>
          </w:p>
        </w:tc>
        <w:tc>
          <w:tcPr>
            <w:tcW w:w="4040" w:type="dxa"/>
            <w:shd w:val="clear" w:color="auto" w:fill="auto"/>
            <w:vAlign w:val="center"/>
            <w:hideMark/>
          </w:tcPr>
          <w:p w14:paraId="44DDE7EB"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170,103</w:t>
            </w:r>
          </w:p>
        </w:tc>
      </w:tr>
      <w:tr w:rsidR="00905EE7" w:rsidRPr="00905EE7" w14:paraId="4C547EDE" w14:textId="77777777" w:rsidTr="00905EE7">
        <w:trPr>
          <w:trHeight w:val="312"/>
        </w:trPr>
        <w:tc>
          <w:tcPr>
            <w:tcW w:w="960" w:type="dxa"/>
            <w:shd w:val="clear" w:color="auto" w:fill="auto"/>
            <w:vAlign w:val="center"/>
            <w:hideMark/>
          </w:tcPr>
          <w:p w14:paraId="5C71D9D0"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1992</w:t>
            </w:r>
          </w:p>
        </w:tc>
        <w:tc>
          <w:tcPr>
            <w:tcW w:w="3600" w:type="dxa"/>
            <w:shd w:val="clear" w:color="auto" w:fill="auto"/>
            <w:vAlign w:val="center"/>
            <w:hideMark/>
          </w:tcPr>
          <w:p w14:paraId="16BDF71A"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53</w:t>
            </w:r>
          </w:p>
        </w:tc>
        <w:tc>
          <w:tcPr>
            <w:tcW w:w="4040" w:type="dxa"/>
            <w:shd w:val="clear" w:color="auto" w:fill="auto"/>
            <w:vAlign w:val="center"/>
            <w:hideMark/>
          </w:tcPr>
          <w:p w14:paraId="10BD6190"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158,085</w:t>
            </w:r>
          </w:p>
        </w:tc>
      </w:tr>
      <w:tr w:rsidR="00905EE7" w:rsidRPr="00905EE7" w14:paraId="555F8776" w14:textId="77777777" w:rsidTr="00905EE7">
        <w:trPr>
          <w:trHeight w:val="312"/>
        </w:trPr>
        <w:tc>
          <w:tcPr>
            <w:tcW w:w="960" w:type="dxa"/>
            <w:shd w:val="clear" w:color="auto" w:fill="auto"/>
            <w:vAlign w:val="center"/>
            <w:hideMark/>
          </w:tcPr>
          <w:p w14:paraId="6093F545"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1993</w:t>
            </w:r>
          </w:p>
        </w:tc>
        <w:tc>
          <w:tcPr>
            <w:tcW w:w="3600" w:type="dxa"/>
            <w:shd w:val="clear" w:color="auto" w:fill="auto"/>
            <w:vAlign w:val="center"/>
            <w:hideMark/>
          </w:tcPr>
          <w:p w14:paraId="2735441D"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59</w:t>
            </w:r>
          </w:p>
        </w:tc>
        <w:tc>
          <w:tcPr>
            <w:tcW w:w="4040" w:type="dxa"/>
            <w:shd w:val="clear" w:color="auto" w:fill="auto"/>
            <w:vAlign w:val="center"/>
            <w:hideMark/>
          </w:tcPr>
          <w:p w14:paraId="4182E387"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151,633</w:t>
            </w:r>
          </w:p>
        </w:tc>
      </w:tr>
      <w:tr w:rsidR="00905EE7" w:rsidRPr="00905EE7" w14:paraId="5ACBCD6F" w14:textId="77777777" w:rsidTr="00905EE7">
        <w:trPr>
          <w:trHeight w:val="312"/>
        </w:trPr>
        <w:tc>
          <w:tcPr>
            <w:tcW w:w="960" w:type="dxa"/>
            <w:shd w:val="clear" w:color="auto" w:fill="auto"/>
            <w:vAlign w:val="center"/>
            <w:hideMark/>
          </w:tcPr>
          <w:p w14:paraId="4CDC9667"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1994</w:t>
            </w:r>
          </w:p>
        </w:tc>
        <w:tc>
          <w:tcPr>
            <w:tcW w:w="3600" w:type="dxa"/>
            <w:shd w:val="clear" w:color="auto" w:fill="auto"/>
            <w:vAlign w:val="center"/>
            <w:hideMark/>
          </w:tcPr>
          <w:p w14:paraId="4582D3C5"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46</w:t>
            </w:r>
          </w:p>
        </w:tc>
        <w:tc>
          <w:tcPr>
            <w:tcW w:w="4040" w:type="dxa"/>
            <w:shd w:val="clear" w:color="auto" w:fill="auto"/>
            <w:vAlign w:val="center"/>
            <w:hideMark/>
          </w:tcPr>
          <w:p w14:paraId="47030B0D"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156,390</w:t>
            </w:r>
          </w:p>
        </w:tc>
      </w:tr>
      <w:tr w:rsidR="00905EE7" w:rsidRPr="00905EE7" w14:paraId="1F51777D" w14:textId="77777777" w:rsidTr="00905EE7">
        <w:trPr>
          <w:trHeight w:val="312"/>
        </w:trPr>
        <w:tc>
          <w:tcPr>
            <w:tcW w:w="960" w:type="dxa"/>
            <w:shd w:val="clear" w:color="auto" w:fill="auto"/>
            <w:vAlign w:val="center"/>
            <w:hideMark/>
          </w:tcPr>
          <w:p w14:paraId="579501C0"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1995</w:t>
            </w:r>
          </w:p>
        </w:tc>
        <w:tc>
          <w:tcPr>
            <w:tcW w:w="3600" w:type="dxa"/>
            <w:shd w:val="clear" w:color="auto" w:fill="auto"/>
            <w:vAlign w:val="center"/>
            <w:hideMark/>
          </w:tcPr>
          <w:p w14:paraId="0A710835"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42</w:t>
            </w:r>
          </w:p>
        </w:tc>
        <w:tc>
          <w:tcPr>
            <w:tcW w:w="4040" w:type="dxa"/>
            <w:shd w:val="clear" w:color="auto" w:fill="auto"/>
            <w:vAlign w:val="center"/>
            <w:hideMark/>
          </w:tcPr>
          <w:p w14:paraId="2D548A7C"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147,150</w:t>
            </w:r>
          </w:p>
        </w:tc>
      </w:tr>
      <w:tr w:rsidR="00905EE7" w:rsidRPr="00905EE7" w14:paraId="1219BAF0" w14:textId="77777777" w:rsidTr="00905EE7">
        <w:trPr>
          <w:trHeight w:val="312"/>
        </w:trPr>
        <w:tc>
          <w:tcPr>
            <w:tcW w:w="960" w:type="dxa"/>
            <w:shd w:val="clear" w:color="auto" w:fill="auto"/>
            <w:vAlign w:val="center"/>
            <w:hideMark/>
          </w:tcPr>
          <w:p w14:paraId="1361B1FB"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1996</w:t>
            </w:r>
          </w:p>
        </w:tc>
        <w:tc>
          <w:tcPr>
            <w:tcW w:w="3600" w:type="dxa"/>
            <w:shd w:val="clear" w:color="auto" w:fill="auto"/>
            <w:vAlign w:val="center"/>
            <w:hideMark/>
          </w:tcPr>
          <w:p w14:paraId="25F5AD2C"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53</w:t>
            </w:r>
          </w:p>
        </w:tc>
        <w:tc>
          <w:tcPr>
            <w:tcW w:w="4040" w:type="dxa"/>
            <w:shd w:val="clear" w:color="auto" w:fill="auto"/>
            <w:vAlign w:val="center"/>
            <w:hideMark/>
          </w:tcPr>
          <w:p w14:paraId="5D01334B"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155,250</w:t>
            </w:r>
          </w:p>
        </w:tc>
      </w:tr>
      <w:tr w:rsidR="00905EE7" w:rsidRPr="00905EE7" w14:paraId="0B7D2C1D" w14:textId="77777777" w:rsidTr="00905EE7">
        <w:trPr>
          <w:trHeight w:val="312"/>
        </w:trPr>
        <w:tc>
          <w:tcPr>
            <w:tcW w:w="960" w:type="dxa"/>
            <w:shd w:val="clear" w:color="auto" w:fill="auto"/>
            <w:vAlign w:val="center"/>
            <w:hideMark/>
          </w:tcPr>
          <w:p w14:paraId="002531E1"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1997</w:t>
            </w:r>
          </w:p>
        </w:tc>
        <w:tc>
          <w:tcPr>
            <w:tcW w:w="3600" w:type="dxa"/>
            <w:shd w:val="clear" w:color="auto" w:fill="auto"/>
            <w:vAlign w:val="center"/>
            <w:hideMark/>
          </w:tcPr>
          <w:p w14:paraId="2DF72A0E"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54</w:t>
            </w:r>
          </w:p>
        </w:tc>
        <w:tc>
          <w:tcPr>
            <w:tcW w:w="4040" w:type="dxa"/>
            <w:shd w:val="clear" w:color="auto" w:fill="auto"/>
            <w:vAlign w:val="center"/>
            <w:hideMark/>
          </w:tcPr>
          <w:p w14:paraId="7E152018"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163,976</w:t>
            </w:r>
          </w:p>
        </w:tc>
      </w:tr>
      <w:tr w:rsidR="00905EE7" w:rsidRPr="00905EE7" w14:paraId="2986DF46" w14:textId="77777777" w:rsidTr="00905EE7">
        <w:trPr>
          <w:trHeight w:val="312"/>
        </w:trPr>
        <w:tc>
          <w:tcPr>
            <w:tcW w:w="960" w:type="dxa"/>
            <w:shd w:val="clear" w:color="auto" w:fill="auto"/>
            <w:vAlign w:val="center"/>
            <w:hideMark/>
          </w:tcPr>
          <w:p w14:paraId="5C11FD85"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1998</w:t>
            </w:r>
          </w:p>
        </w:tc>
        <w:tc>
          <w:tcPr>
            <w:tcW w:w="3600" w:type="dxa"/>
            <w:shd w:val="clear" w:color="auto" w:fill="auto"/>
            <w:vAlign w:val="center"/>
            <w:hideMark/>
          </w:tcPr>
          <w:p w14:paraId="3937BEDE"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63</w:t>
            </w:r>
          </w:p>
        </w:tc>
        <w:tc>
          <w:tcPr>
            <w:tcW w:w="4040" w:type="dxa"/>
            <w:shd w:val="clear" w:color="auto" w:fill="auto"/>
            <w:vAlign w:val="center"/>
            <w:hideMark/>
          </w:tcPr>
          <w:p w14:paraId="2AA2258A"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160,663</w:t>
            </w:r>
          </w:p>
        </w:tc>
      </w:tr>
      <w:tr w:rsidR="00905EE7" w:rsidRPr="00905EE7" w14:paraId="67D1317E" w14:textId="77777777" w:rsidTr="00905EE7">
        <w:trPr>
          <w:trHeight w:val="312"/>
        </w:trPr>
        <w:tc>
          <w:tcPr>
            <w:tcW w:w="960" w:type="dxa"/>
            <w:shd w:val="clear" w:color="auto" w:fill="auto"/>
            <w:vAlign w:val="center"/>
            <w:hideMark/>
          </w:tcPr>
          <w:p w14:paraId="3630467D"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1999</w:t>
            </w:r>
          </w:p>
        </w:tc>
        <w:tc>
          <w:tcPr>
            <w:tcW w:w="3600" w:type="dxa"/>
            <w:shd w:val="clear" w:color="auto" w:fill="auto"/>
            <w:vAlign w:val="center"/>
            <w:hideMark/>
          </w:tcPr>
          <w:p w14:paraId="750CFCE1"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38</w:t>
            </w:r>
          </w:p>
        </w:tc>
        <w:tc>
          <w:tcPr>
            <w:tcW w:w="4040" w:type="dxa"/>
            <w:shd w:val="clear" w:color="auto" w:fill="auto"/>
            <w:vAlign w:val="center"/>
            <w:hideMark/>
          </w:tcPr>
          <w:p w14:paraId="0E4E2AEB"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164,033</w:t>
            </w:r>
          </w:p>
        </w:tc>
      </w:tr>
      <w:tr w:rsidR="00905EE7" w:rsidRPr="00905EE7" w14:paraId="05B963BD" w14:textId="77777777" w:rsidTr="00905EE7">
        <w:trPr>
          <w:trHeight w:val="312"/>
        </w:trPr>
        <w:tc>
          <w:tcPr>
            <w:tcW w:w="960" w:type="dxa"/>
            <w:shd w:val="clear" w:color="auto" w:fill="auto"/>
            <w:vAlign w:val="center"/>
            <w:hideMark/>
          </w:tcPr>
          <w:p w14:paraId="5F648A7C"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2000</w:t>
            </w:r>
          </w:p>
        </w:tc>
        <w:tc>
          <w:tcPr>
            <w:tcW w:w="3600" w:type="dxa"/>
            <w:shd w:val="clear" w:color="auto" w:fill="auto"/>
            <w:vAlign w:val="center"/>
            <w:hideMark/>
          </w:tcPr>
          <w:p w14:paraId="2F219D7A"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46</w:t>
            </w:r>
          </w:p>
        </w:tc>
        <w:tc>
          <w:tcPr>
            <w:tcW w:w="4040" w:type="dxa"/>
            <w:shd w:val="clear" w:color="auto" w:fill="auto"/>
            <w:vAlign w:val="center"/>
            <w:hideMark/>
          </w:tcPr>
          <w:p w14:paraId="37A31069"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161,629</w:t>
            </w:r>
          </w:p>
        </w:tc>
      </w:tr>
      <w:tr w:rsidR="00905EE7" w:rsidRPr="00905EE7" w14:paraId="7B5FB85C" w14:textId="77777777" w:rsidTr="00905EE7">
        <w:trPr>
          <w:trHeight w:val="312"/>
        </w:trPr>
        <w:tc>
          <w:tcPr>
            <w:tcW w:w="960" w:type="dxa"/>
            <w:shd w:val="clear" w:color="auto" w:fill="auto"/>
            <w:vAlign w:val="center"/>
            <w:hideMark/>
          </w:tcPr>
          <w:p w14:paraId="34340A19"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2001</w:t>
            </w:r>
          </w:p>
        </w:tc>
        <w:tc>
          <w:tcPr>
            <w:tcW w:w="3600" w:type="dxa"/>
            <w:shd w:val="clear" w:color="auto" w:fill="auto"/>
            <w:vAlign w:val="center"/>
            <w:hideMark/>
          </w:tcPr>
          <w:p w14:paraId="4B744303"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42</w:t>
            </w:r>
          </w:p>
        </w:tc>
        <w:tc>
          <w:tcPr>
            <w:tcW w:w="4040" w:type="dxa"/>
            <w:shd w:val="clear" w:color="auto" w:fill="auto"/>
            <w:vAlign w:val="center"/>
            <w:hideMark/>
          </w:tcPr>
          <w:p w14:paraId="463BB370"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157,666</w:t>
            </w:r>
          </w:p>
        </w:tc>
      </w:tr>
      <w:tr w:rsidR="00905EE7" w:rsidRPr="00905EE7" w14:paraId="136999FA" w14:textId="77777777" w:rsidTr="00905EE7">
        <w:trPr>
          <w:trHeight w:val="312"/>
        </w:trPr>
        <w:tc>
          <w:tcPr>
            <w:tcW w:w="960" w:type="dxa"/>
            <w:shd w:val="clear" w:color="auto" w:fill="auto"/>
            <w:vAlign w:val="center"/>
            <w:hideMark/>
          </w:tcPr>
          <w:p w14:paraId="2230981C"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2002</w:t>
            </w:r>
          </w:p>
        </w:tc>
        <w:tc>
          <w:tcPr>
            <w:tcW w:w="3600" w:type="dxa"/>
            <w:shd w:val="clear" w:color="auto" w:fill="auto"/>
            <w:vAlign w:val="center"/>
            <w:hideMark/>
          </w:tcPr>
          <w:p w14:paraId="3D483939"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41</w:t>
            </w:r>
          </w:p>
        </w:tc>
        <w:tc>
          <w:tcPr>
            <w:tcW w:w="4040" w:type="dxa"/>
            <w:shd w:val="clear" w:color="auto" w:fill="auto"/>
            <w:vAlign w:val="center"/>
            <w:hideMark/>
          </w:tcPr>
          <w:p w14:paraId="16C80B63"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156,297</w:t>
            </w:r>
          </w:p>
        </w:tc>
      </w:tr>
      <w:tr w:rsidR="00905EE7" w:rsidRPr="00905EE7" w14:paraId="5D07064C" w14:textId="77777777" w:rsidTr="00905EE7">
        <w:trPr>
          <w:trHeight w:val="312"/>
        </w:trPr>
        <w:tc>
          <w:tcPr>
            <w:tcW w:w="960" w:type="dxa"/>
            <w:shd w:val="clear" w:color="auto" w:fill="auto"/>
            <w:vAlign w:val="center"/>
            <w:hideMark/>
          </w:tcPr>
          <w:p w14:paraId="5544CA76"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2003</w:t>
            </w:r>
          </w:p>
        </w:tc>
        <w:tc>
          <w:tcPr>
            <w:tcW w:w="3600" w:type="dxa"/>
            <w:shd w:val="clear" w:color="auto" w:fill="auto"/>
            <w:vAlign w:val="center"/>
            <w:hideMark/>
          </w:tcPr>
          <w:p w14:paraId="4B17E503"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22</w:t>
            </w:r>
          </w:p>
        </w:tc>
        <w:tc>
          <w:tcPr>
            <w:tcW w:w="4040" w:type="dxa"/>
            <w:shd w:val="clear" w:color="auto" w:fill="auto"/>
            <w:vAlign w:val="center"/>
            <w:hideMark/>
          </w:tcPr>
          <w:p w14:paraId="6EB97D41"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161,706</w:t>
            </w:r>
          </w:p>
        </w:tc>
      </w:tr>
      <w:tr w:rsidR="00905EE7" w:rsidRPr="00905EE7" w14:paraId="15084863" w14:textId="77777777" w:rsidTr="00905EE7">
        <w:trPr>
          <w:trHeight w:val="312"/>
        </w:trPr>
        <w:tc>
          <w:tcPr>
            <w:tcW w:w="960" w:type="dxa"/>
            <w:shd w:val="clear" w:color="auto" w:fill="auto"/>
            <w:vAlign w:val="center"/>
            <w:hideMark/>
          </w:tcPr>
          <w:p w14:paraId="718969CC"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2004</w:t>
            </w:r>
          </w:p>
        </w:tc>
        <w:tc>
          <w:tcPr>
            <w:tcW w:w="3600" w:type="dxa"/>
            <w:shd w:val="clear" w:color="auto" w:fill="auto"/>
            <w:vAlign w:val="center"/>
            <w:hideMark/>
          </w:tcPr>
          <w:p w14:paraId="3FACAF4B"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40</w:t>
            </w:r>
          </w:p>
        </w:tc>
        <w:tc>
          <w:tcPr>
            <w:tcW w:w="4040" w:type="dxa"/>
            <w:shd w:val="clear" w:color="auto" w:fill="auto"/>
            <w:vAlign w:val="center"/>
            <w:hideMark/>
          </w:tcPr>
          <w:p w14:paraId="5ECDB792"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152,230</w:t>
            </w:r>
          </w:p>
        </w:tc>
      </w:tr>
      <w:tr w:rsidR="00905EE7" w:rsidRPr="00905EE7" w14:paraId="43859E88" w14:textId="77777777" w:rsidTr="00905EE7">
        <w:trPr>
          <w:trHeight w:val="312"/>
        </w:trPr>
        <w:tc>
          <w:tcPr>
            <w:tcW w:w="960" w:type="dxa"/>
            <w:shd w:val="clear" w:color="auto" w:fill="auto"/>
            <w:vAlign w:val="center"/>
            <w:hideMark/>
          </w:tcPr>
          <w:p w14:paraId="79CDCA77"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2005</w:t>
            </w:r>
          </w:p>
        </w:tc>
        <w:tc>
          <w:tcPr>
            <w:tcW w:w="3600" w:type="dxa"/>
            <w:shd w:val="clear" w:color="auto" w:fill="auto"/>
            <w:vAlign w:val="center"/>
            <w:hideMark/>
          </w:tcPr>
          <w:p w14:paraId="66DD2287"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36</w:t>
            </w:r>
          </w:p>
        </w:tc>
        <w:tc>
          <w:tcPr>
            <w:tcW w:w="4040" w:type="dxa"/>
            <w:shd w:val="clear" w:color="auto" w:fill="auto"/>
            <w:vAlign w:val="center"/>
            <w:hideMark/>
          </w:tcPr>
          <w:p w14:paraId="4C827314"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147,959</w:t>
            </w:r>
          </w:p>
        </w:tc>
      </w:tr>
      <w:tr w:rsidR="00905EE7" w:rsidRPr="00905EE7" w14:paraId="11853712" w14:textId="77777777" w:rsidTr="00905EE7">
        <w:trPr>
          <w:trHeight w:val="312"/>
        </w:trPr>
        <w:tc>
          <w:tcPr>
            <w:tcW w:w="960" w:type="dxa"/>
            <w:shd w:val="clear" w:color="auto" w:fill="auto"/>
            <w:vAlign w:val="center"/>
            <w:hideMark/>
          </w:tcPr>
          <w:p w14:paraId="781FA031"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2006</w:t>
            </w:r>
          </w:p>
        </w:tc>
        <w:tc>
          <w:tcPr>
            <w:tcW w:w="3600" w:type="dxa"/>
            <w:shd w:val="clear" w:color="auto" w:fill="auto"/>
            <w:vAlign w:val="center"/>
            <w:hideMark/>
          </w:tcPr>
          <w:p w14:paraId="7051815E"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34</w:t>
            </w:r>
          </w:p>
        </w:tc>
        <w:tc>
          <w:tcPr>
            <w:tcW w:w="4040" w:type="dxa"/>
            <w:shd w:val="clear" w:color="auto" w:fill="auto"/>
            <w:vAlign w:val="center"/>
            <w:hideMark/>
          </w:tcPr>
          <w:p w14:paraId="01DCDFE0"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143,197</w:t>
            </w:r>
          </w:p>
        </w:tc>
      </w:tr>
      <w:tr w:rsidR="00905EE7" w:rsidRPr="00905EE7" w14:paraId="58013774" w14:textId="77777777" w:rsidTr="00905EE7">
        <w:trPr>
          <w:trHeight w:val="312"/>
        </w:trPr>
        <w:tc>
          <w:tcPr>
            <w:tcW w:w="960" w:type="dxa"/>
            <w:shd w:val="clear" w:color="auto" w:fill="auto"/>
            <w:vAlign w:val="center"/>
            <w:hideMark/>
          </w:tcPr>
          <w:p w14:paraId="3E9E64D7"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2007</w:t>
            </w:r>
          </w:p>
        </w:tc>
        <w:tc>
          <w:tcPr>
            <w:tcW w:w="3600" w:type="dxa"/>
            <w:shd w:val="clear" w:color="auto" w:fill="auto"/>
            <w:vAlign w:val="center"/>
            <w:hideMark/>
          </w:tcPr>
          <w:p w14:paraId="5D8F5888"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28</w:t>
            </w:r>
          </w:p>
        </w:tc>
        <w:tc>
          <w:tcPr>
            <w:tcW w:w="4040" w:type="dxa"/>
            <w:shd w:val="clear" w:color="auto" w:fill="auto"/>
            <w:vAlign w:val="center"/>
            <w:hideMark/>
          </w:tcPr>
          <w:p w14:paraId="5F443DBC"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138,253</w:t>
            </w:r>
          </w:p>
        </w:tc>
      </w:tr>
      <w:tr w:rsidR="00905EE7" w:rsidRPr="00905EE7" w14:paraId="10E0414F" w14:textId="77777777" w:rsidTr="00905EE7">
        <w:trPr>
          <w:trHeight w:val="312"/>
        </w:trPr>
        <w:tc>
          <w:tcPr>
            <w:tcW w:w="960" w:type="dxa"/>
            <w:shd w:val="clear" w:color="auto" w:fill="auto"/>
            <w:vAlign w:val="center"/>
            <w:hideMark/>
          </w:tcPr>
          <w:p w14:paraId="41B93508"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2008</w:t>
            </w:r>
          </w:p>
        </w:tc>
        <w:tc>
          <w:tcPr>
            <w:tcW w:w="3600" w:type="dxa"/>
            <w:shd w:val="clear" w:color="auto" w:fill="auto"/>
            <w:vAlign w:val="center"/>
            <w:hideMark/>
          </w:tcPr>
          <w:p w14:paraId="79345037"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29</w:t>
            </w:r>
          </w:p>
        </w:tc>
        <w:tc>
          <w:tcPr>
            <w:tcW w:w="4040" w:type="dxa"/>
            <w:shd w:val="clear" w:color="auto" w:fill="auto"/>
            <w:vAlign w:val="center"/>
            <w:hideMark/>
          </w:tcPr>
          <w:p w14:paraId="66F645CA"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133,155</w:t>
            </w:r>
          </w:p>
        </w:tc>
      </w:tr>
      <w:tr w:rsidR="00905EE7" w:rsidRPr="00905EE7" w14:paraId="7DA26C5C" w14:textId="77777777" w:rsidTr="00905EE7">
        <w:trPr>
          <w:trHeight w:val="312"/>
        </w:trPr>
        <w:tc>
          <w:tcPr>
            <w:tcW w:w="960" w:type="dxa"/>
            <w:shd w:val="clear" w:color="auto" w:fill="auto"/>
            <w:vAlign w:val="center"/>
            <w:hideMark/>
          </w:tcPr>
          <w:p w14:paraId="06362EE5"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2009</w:t>
            </w:r>
          </w:p>
        </w:tc>
        <w:tc>
          <w:tcPr>
            <w:tcW w:w="3600" w:type="dxa"/>
            <w:shd w:val="clear" w:color="auto" w:fill="auto"/>
            <w:vAlign w:val="center"/>
            <w:hideMark/>
          </w:tcPr>
          <w:p w14:paraId="67B1CDB2"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22</w:t>
            </w:r>
          </w:p>
        </w:tc>
        <w:tc>
          <w:tcPr>
            <w:tcW w:w="4040" w:type="dxa"/>
            <w:shd w:val="clear" w:color="auto" w:fill="auto"/>
            <w:vAlign w:val="center"/>
            <w:hideMark/>
          </w:tcPr>
          <w:p w14:paraId="2B2D22F2"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122,695</w:t>
            </w:r>
          </w:p>
        </w:tc>
      </w:tr>
      <w:tr w:rsidR="00905EE7" w:rsidRPr="00905EE7" w14:paraId="6DD3ADF5" w14:textId="77777777" w:rsidTr="00905EE7">
        <w:trPr>
          <w:trHeight w:val="312"/>
        </w:trPr>
        <w:tc>
          <w:tcPr>
            <w:tcW w:w="960" w:type="dxa"/>
            <w:shd w:val="clear" w:color="auto" w:fill="auto"/>
            <w:vAlign w:val="center"/>
            <w:hideMark/>
          </w:tcPr>
          <w:p w14:paraId="5B240C71"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2010</w:t>
            </w:r>
          </w:p>
        </w:tc>
        <w:tc>
          <w:tcPr>
            <w:tcW w:w="3600" w:type="dxa"/>
            <w:shd w:val="clear" w:color="auto" w:fill="auto"/>
            <w:vAlign w:val="center"/>
            <w:hideMark/>
          </w:tcPr>
          <w:p w14:paraId="10FE312E"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25</w:t>
            </w:r>
          </w:p>
        </w:tc>
        <w:tc>
          <w:tcPr>
            <w:tcW w:w="4040" w:type="dxa"/>
            <w:shd w:val="clear" w:color="auto" w:fill="auto"/>
            <w:vAlign w:val="center"/>
            <w:hideMark/>
          </w:tcPr>
          <w:p w14:paraId="02B17B4B"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116,686</w:t>
            </w:r>
          </w:p>
        </w:tc>
      </w:tr>
      <w:tr w:rsidR="00905EE7" w:rsidRPr="00905EE7" w14:paraId="3317421D" w14:textId="77777777" w:rsidTr="00905EE7">
        <w:trPr>
          <w:trHeight w:val="312"/>
        </w:trPr>
        <w:tc>
          <w:tcPr>
            <w:tcW w:w="960" w:type="dxa"/>
            <w:shd w:val="clear" w:color="auto" w:fill="auto"/>
            <w:vAlign w:val="center"/>
            <w:hideMark/>
          </w:tcPr>
          <w:p w14:paraId="6CC5754F"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lastRenderedPageBreak/>
              <w:t>2011</w:t>
            </w:r>
          </w:p>
        </w:tc>
        <w:tc>
          <w:tcPr>
            <w:tcW w:w="3600" w:type="dxa"/>
            <w:shd w:val="clear" w:color="auto" w:fill="auto"/>
            <w:vAlign w:val="center"/>
            <w:hideMark/>
          </w:tcPr>
          <w:p w14:paraId="6E32386E"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27</w:t>
            </w:r>
          </w:p>
        </w:tc>
        <w:tc>
          <w:tcPr>
            <w:tcW w:w="4040" w:type="dxa"/>
            <w:shd w:val="clear" w:color="auto" w:fill="auto"/>
            <w:vAlign w:val="center"/>
            <w:hideMark/>
          </w:tcPr>
          <w:p w14:paraId="17ABC0FC"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111,299</w:t>
            </w:r>
          </w:p>
        </w:tc>
      </w:tr>
      <w:tr w:rsidR="00905EE7" w:rsidRPr="00905EE7" w14:paraId="76282735" w14:textId="77777777" w:rsidTr="00905EE7">
        <w:trPr>
          <w:trHeight w:val="312"/>
        </w:trPr>
        <w:tc>
          <w:tcPr>
            <w:tcW w:w="960" w:type="dxa"/>
            <w:shd w:val="clear" w:color="auto" w:fill="auto"/>
            <w:vAlign w:val="center"/>
            <w:hideMark/>
          </w:tcPr>
          <w:p w14:paraId="1E501FB7"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2012</w:t>
            </w:r>
          </w:p>
        </w:tc>
        <w:tc>
          <w:tcPr>
            <w:tcW w:w="3600" w:type="dxa"/>
            <w:shd w:val="clear" w:color="auto" w:fill="auto"/>
            <w:vAlign w:val="center"/>
            <w:hideMark/>
          </w:tcPr>
          <w:p w14:paraId="02DD6668"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w:t>
            </w:r>
          </w:p>
        </w:tc>
        <w:tc>
          <w:tcPr>
            <w:tcW w:w="4040" w:type="dxa"/>
            <w:shd w:val="clear" w:color="auto" w:fill="auto"/>
            <w:vAlign w:val="center"/>
            <w:hideMark/>
          </w:tcPr>
          <w:p w14:paraId="02AE5CBB"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79,166</w:t>
            </w:r>
          </w:p>
        </w:tc>
      </w:tr>
      <w:tr w:rsidR="00905EE7" w:rsidRPr="00905EE7" w14:paraId="7CC7C86B" w14:textId="77777777" w:rsidTr="00905EE7">
        <w:trPr>
          <w:trHeight w:val="312"/>
        </w:trPr>
        <w:tc>
          <w:tcPr>
            <w:tcW w:w="960" w:type="dxa"/>
            <w:shd w:val="clear" w:color="auto" w:fill="auto"/>
            <w:vAlign w:val="center"/>
            <w:hideMark/>
          </w:tcPr>
          <w:p w14:paraId="7D7512B5"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2013</w:t>
            </w:r>
          </w:p>
        </w:tc>
        <w:tc>
          <w:tcPr>
            <w:tcW w:w="3600" w:type="dxa"/>
            <w:shd w:val="clear" w:color="auto" w:fill="auto"/>
            <w:vAlign w:val="center"/>
            <w:hideMark/>
          </w:tcPr>
          <w:p w14:paraId="0F5BA90F"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10</w:t>
            </w:r>
          </w:p>
        </w:tc>
        <w:tc>
          <w:tcPr>
            <w:tcW w:w="4040" w:type="dxa"/>
            <w:shd w:val="clear" w:color="auto" w:fill="auto"/>
            <w:vAlign w:val="center"/>
            <w:hideMark/>
          </w:tcPr>
          <w:p w14:paraId="4A716F4D"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77,546</w:t>
            </w:r>
          </w:p>
        </w:tc>
      </w:tr>
      <w:tr w:rsidR="00905EE7" w:rsidRPr="00905EE7" w14:paraId="1FDA5C1E" w14:textId="77777777" w:rsidTr="00905EE7">
        <w:trPr>
          <w:trHeight w:val="312"/>
        </w:trPr>
        <w:tc>
          <w:tcPr>
            <w:tcW w:w="960" w:type="dxa"/>
            <w:shd w:val="clear" w:color="auto" w:fill="auto"/>
            <w:vAlign w:val="center"/>
            <w:hideMark/>
          </w:tcPr>
          <w:p w14:paraId="17609CD8"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2014</w:t>
            </w:r>
          </w:p>
        </w:tc>
        <w:tc>
          <w:tcPr>
            <w:tcW w:w="3600" w:type="dxa"/>
            <w:shd w:val="clear" w:color="auto" w:fill="auto"/>
            <w:vAlign w:val="center"/>
            <w:hideMark/>
          </w:tcPr>
          <w:p w14:paraId="706DDA91"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15</w:t>
            </w:r>
          </w:p>
        </w:tc>
        <w:tc>
          <w:tcPr>
            <w:tcW w:w="4040" w:type="dxa"/>
            <w:shd w:val="clear" w:color="auto" w:fill="auto"/>
            <w:vAlign w:val="center"/>
            <w:hideMark/>
          </w:tcPr>
          <w:p w14:paraId="4166CD2F"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75,919</w:t>
            </w:r>
          </w:p>
        </w:tc>
      </w:tr>
      <w:tr w:rsidR="00905EE7" w:rsidRPr="00905EE7" w14:paraId="008FEFE3" w14:textId="77777777" w:rsidTr="00905EE7">
        <w:trPr>
          <w:trHeight w:val="312"/>
        </w:trPr>
        <w:tc>
          <w:tcPr>
            <w:tcW w:w="960" w:type="dxa"/>
            <w:shd w:val="clear" w:color="auto" w:fill="auto"/>
            <w:vAlign w:val="center"/>
            <w:hideMark/>
          </w:tcPr>
          <w:p w14:paraId="170CAEC9"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2015</w:t>
            </w:r>
          </w:p>
        </w:tc>
        <w:tc>
          <w:tcPr>
            <w:tcW w:w="3600" w:type="dxa"/>
            <w:shd w:val="clear" w:color="auto" w:fill="auto"/>
            <w:vAlign w:val="center"/>
            <w:hideMark/>
          </w:tcPr>
          <w:p w14:paraId="5C9A1E39"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26</w:t>
            </w:r>
          </w:p>
        </w:tc>
        <w:tc>
          <w:tcPr>
            <w:tcW w:w="4040" w:type="dxa"/>
            <w:shd w:val="clear" w:color="auto" w:fill="auto"/>
            <w:vAlign w:val="center"/>
            <w:hideMark/>
          </w:tcPr>
          <w:p w14:paraId="1F865C4E"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72,029</w:t>
            </w:r>
          </w:p>
        </w:tc>
      </w:tr>
      <w:tr w:rsidR="00905EE7" w:rsidRPr="00905EE7" w14:paraId="6AFAF5A0" w14:textId="77777777" w:rsidTr="00905EE7">
        <w:trPr>
          <w:trHeight w:val="312"/>
        </w:trPr>
        <w:tc>
          <w:tcPr>
            <w:tcW w:w="960" w:type="dxa"/>
            <w:shd w:val="clear" w:color="auto" w:fill="auto"/>
            <w:vAlign w:val="center"/>
            <w:hideMark/>
          </w:tcPr>
          <w:p w14:paraId="2CF278E2"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2016</w:t>
            </w:r>
          </w:p>
        </w:tc>
        <w:tc>
          <w:tcPr>
            <w:tcW w:w="3600" w:type="dxa"/>
            <w:shd w:val="clear" w:color="auto" w:fill="auto"/>
            <w:vAlign w:val="center"/>
            <w:hideMark/>
          </w:tcPr>
          <w:p w14:paraId="6D145064"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16</w:t>
            </w:r>
          </w:p>
        </w:tc>
        <w:tc>
          <w:tcPr>
            <w:tcW w:w="4040" w:type="dxa"/>
            <w:shd w:val="clear" w:color="auto" w:fill="auto"/>
            <w:vAlign w:val="center"/>
            <w:hideMark/>
          </w:tcPr>
          <w:p w14:paraId="3F5CECF3"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69,912</w:t>
            </w:r>
          </w:p>
        </w:tc>
      </w:tr>
      <w:tr w:rsidR="00905EE7" w:rsidRPr="00905EE7" w14:paraId="13A28551" w14:textId="77777777" w:rsidTr="00905EE7">
        <w:trPr>
          <w:trHeight w:val="312"/>
        </w:trPr>
        <w:tc>
          <w:tcPr>
            <w:tcW w:w="960" w:type="dxa"/>
            <w:shd w:val="clear" w:color="auto" w:fill="auto"/>
            <w:vAlign w:val="center"/>
            <w:hideMark/>
          </w:tcPr>
          <w:p w14:paraId="38ADE2AD"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2017</w:t>
            </w:r>
          </w:p>
        </w:tc>
        <w:tc>
          <w:tcPr>
            <w:tcW w:w="3600" w:type="dxa"/>
            <w:shd w:val="clear" w:color="auto" w:fill="auto"/>
            <w:vAlign w:val="center"/>
            <w:hideMark/>
          </w:tcPr>
          <w:p w14:paraId="01DDE1E4"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12</w:t>
            </w:r>
          </w:p>
        </w:tc>
        <w:tc>
          <w:tcPr>
            <w:tcW w:w="4040" w:type="dxa"/>
            <w:shd w:val="clear" w:color="auto" w:fill="auto"/>
            <w:vAlign w:val="center"/>
            <w:hideMark/>
          </w:tcPr>
          <w:p w14:paraId="382F8F8A"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70,452</w:t>
            </w:r>
          </w:p>
        </w:tc>
      </w:tr>
      <w:tr w:rsidR="00905EE7" w:rsidRPr="00905EE7" w14:paraId="424D2A27" w14:textId="77777777" w:rsidTr="00905EE7">
        <w:trPr>
          <w:trHeight w:val="312"/>
        </w:trPr>
        <w:tc>
          <w:tcPr>
            <w:tcW w:w="960" w:type="dxa"/>
            <w:shd w:val="clear" w:color="auto" w:fill="auto"/>
            <w:vAlign w:val="center"/>
            <w:hideMark/>
          </w:tcPr>
          <w:p w14:paraId="5CE13949"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2018</w:t>
            </w:r>
          </w:p>
        </w:tc>
        <w:tc>
          <w:tcPr>
            <w:tcW w:w="3600" w:type="dxa"/>
            <w:shd w:val="clear" w:color="auto" w:fill="auto"/>
            <w:vAlign w:val="center"/>
            <w:hideMark/>
          </w:tcPr>
          <w:p w14:paraId="475F7C96"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25</w:t>
            </w:r>
          </w:p>
        </w:tc>
        <w:tc>
          <w:tcPr>
            <w:tcW w:w="4040" w:type="dxa"/>
            <w:shd w:val="clear" w:color="auto" w:fill="auto"/>
            <w:vAlign w:val="center"/>
            <w:hideMark/>
          </w:tcPr>
          <w:p w14:paraId="353B62E1"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69,306</w:t>
            </w:r>
          </w:p>
        </w:tc>
      </w:tr>
      <w:tr w:rsidR="00905EE7" w:rsidRPr="00905EE7" w14:paraId="6C6D7283" w14:textId="77777777" w:rsidTr="00905EE7">
        <w:trPr>
          <w:trHeight w:val="312"/>
        </w:trPr>
        <w:tc>
          <w:tcPr>
            <w:tcW w:w="960" w:type="dxa"/>
            <w:shd w:val="clear" w:color="auto" w:fill="auto"/>
            <w:vAlign w:val="center"/>
            <w:hideMark/>
          </w:tcPr>
          <w:p w14:paraId="255700E6"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2019</w:t>
            </w:r>
          </w:p>
        </w:tc>
        <w:tc>
          <w:tcPr>
            <w:tcW w:w="3600" w:type="dxa"/>
            <w:shd w:val="clear" w:color="auto" w:fill="auto"/>
            <w:vAlign w:val="center"/>
            <w:hideMark/>
          </w:tcPr>
          <w:p w14:paraId="15CA2C28"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12</w:t>
            </w:r>
          </w:p>
        </w:tc>
        <w:tc>
          <w:tcPr>
            <w:tcW w:w="4040" w:type="dxa"/>
            <w:shd w:val="clear" w:color="auto" w:fill="auto"/>
            <w:vAlign w:val="center"/>
            <w:hideMark/>
          </w:tcPr>
          <w:p w14:paraId="080CC1A4"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65,543</w:t>
            </w:r>
          </w:p>
        </w:tc>
      </w:tr>
      <w:tr w:rsidR="00905EE7" w:rsidRPr="00905EE7" w14:paraId="6F2D683B" w14:textId="77777777" w:rsidTr="00905EE7">
        <w:trPr>
          <w:trHeight w:val="312"/>
        </w:trPr>
        <w:tc>
          <w:tcPr>
            <w:tcW w:w="960" w:type="dxa"/>
            <w:shd w:val="clear" w:color="auto" w:fill="auto"/>
            <w:vAlign w:val="center"/>
            <w:hideMark/>
          </w:tcPr>
          <w:p w14:paraId="3DCF05CC"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2020</w:t>
            </w:r>
          </w:p>
        </w:tc>
        <w:tc>
          <w:tcPr>
            <w:tcW w:w="3600" w:type="dxa"/>
            <w:shd w:val="clear" w:color="auto" w:fill="auto"/>
            <w:vAlign w:val="center"/>
            <w:hideMark/>
          </w:tcPr>
          <w:p w14:paraId="4A1E46D7"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18</w:t>
            </w:r>
          </w:p>
        </w:tc>
        <w:tc>
          <w:tcPr>
            <w:tcW w:w="4040" w:type="dxa"/>
            <w:shd w:val="clear" w:color="auto" w:fill="auto"/>
            <w:vAlign w:val="center"/>
            <w:hideMark/>
          </w:tcPr>
          <w:p w14:paraId="069076E2"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51,229</w:t>
            </w:r>
          </w:p>
        </w:tc>
      </w:tr>
      <w:tr w:rsidR="00905EE7" w:rsidRPr="00905EE7" w14:paraId="3F3E805D" w14:textId="77777777" w:rsidTr="00905EE7">
        <w:trPr>
          <w:trHeight w:val="312"/>
        </w:trPr>
        <w:tc>
          <w:tcPr>
            <w:tcW w:w="960" w:type="dxa"/>
            <w:shd w:val="clear" w:color="auto" w:fill="auto"/>
            <w:vAlign w:val="center"/>
            <w:hideMark/>
          </w:tcPr>
          <w:p w14:paraId="3C049F1D"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2021</w:t>
            </w:r>
          </w:p>
        </w:tc>
        <w:tc>
          <w:tcPr>
            <w:tcW w:w="3600" w:type="dxa"/>
            <w:shd w:val="clear" w:color="auto" w:fill="auto"/>
            <w:vAlign w:val="center"/>
            <w:hideMark/>
          </w:tcPr>
          <w:p w14:paraId="1858E2CB"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17</w:t>
            </w:r>
          </w:p>
        </w:tc>
        <w:tc>
          <w:tcPr>
            <w:tcW w:w="4040" w:type="dxa"/>
            <w:shd w:val="clear" w:color="auto" w:fill="auto"/>
            <w:vAlign w:val="center"/>
            <w:hideMark/>
          </w:tcPr>
          <w:p w14:paraId="2501559F"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62,481</w:t>
            </w:r>
          </w:p>
        </w:tc>
      </w:tr>
      <w:tr w:rsidR="00905EE7" w:rsidRPr="00905EE7" w14:paraId="12A6D851" w14:textId="77777777" w:rsidTr="00905EE7">
        <w:trPr>
          <w:trHeight w:val="312"/>
        </w:trPr>
        <w:tc>
          <w:tcPr>
            <w:tcW w:w="960" w:type="dxa"/>
            <w:shd w:val="clear" w:color="auto" w:fill="auto"/>
            <w:vAlign w:val="center"/>
            <w:hideMark/>
          </w:tcPr>
          <w:p w14:paraId="5BCF5430"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2022</w:t>
            </w:r>
          </w:p>
        </w:tc>
        <w:tc>
          <w:tcPr>
            <w:tcW w:w="3600" w:type="dxa"/>
            <w:shd w:val="clear" w:color="auto" w:fill="auto"/>
            <w:vAlign w:val="center"/>
            <w:hideMark/>
          </w:tcPr>
          <w:p w14:paraId="3BDD9E90"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15</w:t>
            </w:r>
          </w:p>
        </w:tc>
        <w:tc>
          <w:tcPr>
            <w:tcW w:w="4040" w:type="dxa"/>
            <w:shd w:val="clear" w:color="auto" w:fill="auto"/>
            <w:vAlign w:val="center"/>
            <w:hideMark/>
          </w:tcPr>
          <w:p w14:paraId="4018CE15"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61,406</w:t>
            </w:r>
          </w:p>
        </w:tc>
      </w:tr>
      <w:tr w:rsidR="00905EE7" w:rsidRPr="00905EE7" w14:paraId="214BD5B1" w14:textId="77777777" w:rsidTr="00905EE7">
        <w:trPr>
          <w:trHeight w:val="312"/>
        </w:trPr>
        <w:tc>
          <w:tcPr>
            <w:tcW w:w="960" w:type="dxa"/>
            <w:shd w:val="clear" w:color="auto" w:fill="auto"/>
            <w:vAlign w:val="center"/>
            <w:hideMark/>
          </w:tcPr>
          <w:p w14:paraId="25C5695A"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2023</w:t>
            </w:r>
          </w:p>
        </w:tc>
        <w:tc>
          <w:tcPr>
            <w:tcW w:w="3600" w:type="dxa"/>
            <w:shd w:val="clear" w:color="auto" w:fill="auto"/>
            <w:vAlign w:val="center"/>
            <w:hideMark/>
          </w:tcPr>
          <w:p w14:paraId="216777F1" w14:textId="77777777" w:rsidR="00905EE7" w:rsidRPr="00905EE7" w:rsidRDefault="00905EE7" w:rsidP="00905EE7">
            <w:pPr>
              <w:spacing w:after="0" w:line="240" w:lineRule="auto"/>
              <w:jc w:val="center"/>
              <w:rPr>
                <w:rFonts w:ascii="Arial Narrow" w:eastAsia="Times New Roman" w:hAnsi="Arial Narrow" w:cs="Times New Roman"/>
                <w:color w:val="000000"/>
                <w:kern w:val="0"/>
                <w:sz w:val="24"/>
                <w:szCs w:val="24"/>
                <w:lang w:eastAsia="en-GB"/>
                <w14:ligatures w14:val="none"/>
              </w:rPr>
            </w:pPr>
            <w:r w:rsidRPr="00905EE7">
              <w:rPr>
                <w:rFonts w:ascii="Arial Narrow" w:eastAsia="Times New Roman" w:hAnsi="Arial Narrow" w:cs="Times New Roman"/>
                <w:color w:val="000000"/>
                <w:kern w:val="0"/>
                <w:sz w:val="24"/>
                <w:szCs w:val="24"/>
                <w:lang w:eastAsia="en-GB"/>
                <w14:ligatures w14:val="none"/>
              </w:rPr>
              <w:t>13</w:t>
            </w:r>
          </w:p>
        </w:tc>
        <w:tc>
          <w:tcPr>
            <w:tcW w:w="4040" w:type="dxa"/>
            <w:shd w:val="clear" w:color="auto" w:fill="auto"/>
            <w:vAlign w:val="center"/>
            <w:hideMark/>
          </w:tcPr>
          <w:p w14:paraId="19710EA7" w14:textId="77777777" w:rsidR="00905EE7" w:rsidRPr="00905EE7" w:rsidRDefault="00905EE7" w:rsidP="00905EE7">
            <w:pPr>
              <w:spacing w:after="0" w:line="240" w:lineRule="auto"/>
              <w:jc w:val="center"/>
              <w:rPr>
                <w:rFonts w:ascii="Arial Narrow" w:eastAsia="Times New Roman" w:hAnsi="Arial Narrow" w:cs="Times New Roman"/>
                <w:kern w:val="0"/>
                <w:sz w:val="24"/>
                <w:szCs w:val="24"/>
                <w:lang w:eastAsia="en-GB"/>
                <w14:ligatures w14:val="none"/>
              </w:rPr>
            </w:pPr>
            <w:r w:rsidRPr="00905EE7">
              <w:rPr>
                <w:rFonts w:ascii="Arial Narrow" w:eastAsia="Times New Roman" w:hAnsi="Arial Narrow" w:cs="Times New Roman"/>
                <w:kern w:val="0"/>
                <w:sz w:val="24"/>
                <w:szCs w:val="24"/>
                <w:lang w:eastAsia="en-GB"/>
                <w14:ligatures w14:val="none"/>
              </w:rPr>
              <w:t>61,663</w:t>
            </w:r>
          </w:p>
        </w:tc>
      </w:tr>
    </w:tbl>
    <w:p w14:paraId="69446135" w14:textId="77777777" w:rsidR="00905EE7" w:rsidRPr="00905EE7" w:rsidRDefault="00905EE7" w:rsidP="00905EE7"/>
    <w:p w14:paraId="6B6FDAF7" w14:textId="5B7E922D" w:rsidR="000051C2" w:rsidRDefault="000C4379" w:rsidP="000051C2">
      <w:pPr>
        <w:pStyle w:val="Heading2"/>
      </w:pPr>
      <w:bookmarkStart w:id="177" w:name="_Toc198454764"/>
      <w:r>
        <w:lastRenderedPageBreak/>
        <w:t>Survey Questions</w:t>
      </w:r>
      <w:bookmarkEnd w:id="177"/>
    </w:p>
    <w:p w14:paraId="4BD8BF35" w14:textId="6DE0F60B" w:rsidR="00DD2E0C" w:rsidRDefault="00F84831" w:rsidP="00DD2E0C">
      <w:r w:rsidRPr="00F84831">
        <w:rPr>
          <w:noProof/>
        </w:rPr>
        <w:drawing>
          <wp:inline distT="0" distB="0" distL="0" distR="0" wp14:anchorId="6A4C00E6" wp14:editId="459B98CE">
            <wp:extent cx="5731510" cy="8109585"/>
            <wp:effectExtent l="0" t="0" r="2540" b="5715"/>
            <wp:docPr id="1203004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004829" name=""/>
                    <pic:cNvPicPr/>
                  </pic:nvPicPr>
                  <pic:blipFill>
                    <a:blip r:embed="rId66"/>
                    <a:stretch>
                      <a:fillRect/>
                    </a:stretch>
                  </pic:blipFill>
                  <pic:spPr>
                    <a:xfrm>
                      <a:off x="0" y="0"/>
                      <a:ext cx="5731510" cy="8109585"/>
                    </a:xfrm>
                    <a:prstGeom prst="rect">
                      <a:avLst/>
                    </a:prstGeom>
                  </pic:spPr>
                </pic:pic>
              </a:graphicData>
            </a:graphic>
          </wp:inline>
        </w:drawing>
      </w:r>
    </w:p>
    <w:p w14:paraId="63359B97" w14:textId="3432B99D" w:rsidR="00F84831" w:rsidRDefault="00BA72E6" w:rsidP="00DD2E0C">
      <w:r w:rsidRPr="00BA72E6">
        <w:rPr>
          <w:noProof/>
        </w:rPr>
        <w:lastRenderedPageBreak/>
        <w:drawing>
          <wp:inline distT="0" distB="0" distL="0" distR="0" wp14:anchorId="190778F4" wp14:editId="2F816A7F">
            <wp:extent cx="5731510" cy="8084820"/>
            <wp:effectExtent l="0" t="0" r="2540" b="0"/>
            <wp:docPr id="349994317"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94317" name="Picture 1" descr="A screenshot of a test&#10;&#10;AI-generated content may be incorrect."/>
                    <pic:cNvPicPr/>
                  </pic:nvPicPr>
                  <pic:blipFill>
                    <a:blip r:embed="rId67"/>
                    <a:stretch>
                      <a:fillRect/>
                    </a:stretch>
                  </pic:blipFill>
                  <pic:spPr>
                    <a:xfrm>
                      <a:off x="0" y="0"/>
                      <a:ext cx="5731510" cy="8084820"/>
                    </a:xfrm>
                    <a:prstGeom prst="rect">
                      <a:avLst/>
                    </a:prstGeom>
                  </pic:spPr>
                </pic:pic>
              </a:graphicData>
            </a:graphic>
          </wp:inline>
        </w:drawing>
      </w:r>
    </w:p>
    <w:p w14:paraId="1B201229" w14:textId="680E2746" w:rsidR="00914F5F" w:rsidRDefault="00954850" w:rsidP="00DD2E0C">
      <w:r w:rsidRPr="00954850">
        <w:rPr>
          <w:noProof/>
        </w:rPr>
        <w:lastRenderedPageBreak/>
        <w:drawing>
          <wp:inline distT="0" distB="0" distL="0" distR="0" wp14:anchorId="02058BCA" wp14:editId="2E9ABC31">
            <wp:extent cx="5731510" cy="7990840"/>
            <wp:effectExtent l="0" t="0" r="2540" b="0"/>
            <wp:docPr id="956087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87623" name=""/>
                    <pic:cNvPicPr/>
                  </pic:nvPicPr>
                  <pic:blipFill>
                    <a:blip r:embed="rId68"/>
                    <a:stretch>
                      <a:fillRect/>
                    </a:stretch>
                  </pic:blipFill>
                  <pic:spPr>
                    <a:xfrm>
                      <a:off x="0" y="0"/>
                      <a:ext cx="5731510" cy="7990840"/>
                    </a:xfrm>
                    <a:prstGeom prst="rect">
                      <a:avLst/>
                    </a:prstGeom>
                  </pic:spPr>
                </pic:pic>
              </a:graphicData>
            </a:graphic>
          </wp:inline>
        </w:drawing>
      </w:r>
    </w:p>
    <w:p w14:paraId="05E032B9" w14:textId="73ABF40B" w:rsidR="00954850" w:rsidRPr="00DD2E0C" w:rsidRDefault="001C1B3C" w:rsidP="00DD2E0C">
      <w:r w:rsidRPr="001C1B3C">
        <w:rPr>
          <w:noProof/>
        </w:rPr>
        <w:lastRenderedPageBreak/>
        <w:drawing>
          <wp:inline distT="0" distB="0" distL="0" distR="0" wp14:anchorId="26BE3B11" wp14:editId="419E267D">
            <wp:extent cx="5731510" cy="8090535"/>
            <wp:effectExtent l="0" t="0" r="2540" b="5715"/>
            <wp:docPr id="1844692307"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692307" name="Picture 1" descr="A close-up of a paper&#10;&#10;AI-generated content may be incorrect."/>
                    <pic:cNvPicPr/>
                  </pic:nvPicPr>
                  <pic:blipFill>
                    <a:blip r:embed="rId69"/>
                    <a:stretch>
                      <a:fillRect/>
                    </a:stretch>
                  </pic:blipFill>
                  <pic:spPr>
                    <a:xfrm>
                      <a:off x="0" y="0"/>
                      <a:ext cx="5731510" cy="8090535"/>
                    </a:xfrm>
                    <a:prstGeom prst="rect">
                      <a:avLst/>
                    </a:prstGeom>
                  </pic:spPr>
                </pic:pic>
              </a:graphicData>
            </a:graphic>
          </wp:inline>
        </w:drawing>
      </w:r>
    </w:p>
    <w:p w14:paraId="11BBA84B" w14:textId="77777777" w:rsidR="000C4379" w:rsidRPr="000C4379" w:rsidRDefault="000C4379" w:rsidP="000C4379"/>
    <w:p w14:paraId="202BA8A8" w14:textId="77777777" w:rsidR="00221BC3" w:rsidRDefault="00221BC3" w:rsidP="0018182A"/>
    <w:sectPr w:rsidR="00221BC3" w:rsidSect="00B815AA">
      <w:footerReference w:type="first" r:id="rId70"/>
      <w:pgSz w:w="11906" w:h="16838"/>
      <w:pgMar w:top="1440" w:right="1440" w:bottom="1440" w:left="1440" w:header="709" w:footer="709" w:gutter="0"/>
      <w:pgNumType w:fmt="upp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8527D" w14:textId="77777777" w:rsidR="008D4397" w:rsidRDefault="008D4397" w:rsidP="0018182A">
      <w:r>
        <w:separator/>
      </w:r>
    </w:p>
    <w:p w14:paraId="48E13FA1" w14:textId="77777777" w:rsidR="008D4397" w:rsidRDefault="008D4397" w:rsidP="0018182A"/>
    <w:p w14:paraId="0452E280" w14:textId="77777777" w:rsidR="008D4397" w:rsidRDefault="008D4397"/>
  </w:endnote>
  <w:endnote w:type="continuationSeparator" w:id="0">
    <w:p w14:paraId="66F1E248" w14:textId="77777777" w:rsidR="008D4397" w:rsidRDefault="008D4397" w:rsidP="0018182A">
      <w:r>
        <w:continuationSeparator/>
      </w:r>
    </w:p>
    <w:p w14:paraId="6882CC61" w14:textId="77777777" w:rsidR="008D4397" w:rsidRDefault="008D4397" w:rsidP="0018182A"/>
    <w:p w14:paraId="7CE79879" w14:textId="77777777" w:rsidR="008D4397" w:rsidRDefault="008D4397"/>
  </w:endnote>
  <w:endnote w:type="continuationNotice" w:id="1">
    <w:p w14:paraId="0B935097" w14:textId="77777777" w:rsidR="008D4397" w:rsidRDefault="008D4397" w:rsidP="0018182A"/>
    <w:p w14:paraId="2D876B9A" w14:textId="77777777" w:rsidR="008D4397" w:rsidRDefault="008D4397" w:rsidP="0018182A"/>
    <w:p w14:paraId="3F37B602" w14:textId="77777777" w:rsidR="008D4397" w:rsidRDefault="008D43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8563321"/>
      <w:docPartObj>
        <w:docPartGallery w:val="Page Numbers (Bottom of Page)"/>
        <w:docPartUnique/>
      </w:docPartObj>
    </w:sdtPr>
    <w:sdtEndPr>
      <w:rPr>
        <w:noProof/>
      </w:rPr>
    </w:sdtEndPr>
    <w:sdtContent>
      <w:p w14:paraId="2D89601C" w14:textId="287033FC" w:rsidR="001E59DB" w:rsidRDefault="001E59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8CAC62" w14:textId="77777777" w:rsidR="001E59DB" w:rsidRDefault="001E59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0189646"/>
      <w:docPartObj>
        <w:docPartGallery w:val="Page Numbers (Bottom of Page)"/>
        <w:docPartUnique/>
      </w:docPartObj>
    </w:sdtPr>
    <w:sdtEndPr>
      <w:rPr>
        <w:noProof/>
      </w:rPr>
    </w:sdtEndPr>
    <w:sdtContent>
      <w:p w14:paraId="6748BD44" w14:textId="6E848CDE" w:rsidR="00B334B1" w:rsidRDefault="00B334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F32577" w14:textId="77777777" w:rsidR="00693D7F" w:rsidRDefault="00693D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332994"/>
      <w:docPartObj>
        <w:docPartGallery w:val="Page Numbers (Bottom of Page)"/>
        <w:docPartUnique/>
      </w:docPartObj>
    </w:sdtPr>
    <w:sdtEndPr>
      <w:rPr>
        <w:noProof/>
      </w:rPr>
    </w:sdtEndPr>
    <w:sdtContent>
      <w:p w14:paraId="4CD5E7DF" w14:textId="77777777" w:rsidR="00B815AA" w:rsidRDefault="00B815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2D3432" w14:textId="77777777" w:rsidR="00B815AA" w:rsidRDefault="00B815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F9E0C" w14:textId="77777777" w:rsidR="008D4397" w:rsidRDefault="008D4397" w:rsidP="0018182A">
      <w:r>
        <w:separator/>
      </w:r>
    </w:p>
    <w:p w14:paraId="55AEF2DF" w14:textId="77777777" w:rsidR="008D4397" w:rsidRDefault="008D4397" w:rsidP="0018182A"/>
    <w:p w14:paraId="33A83DEA" w14:textId="77777777" w:rsidR="008D4397" w:rsidRDefault="008D4397"/>
  </w:footnote>
  <w:footnote w:type="continuationSeparator" w:id="0">
    <w:p w14:paraId="5B676C0F" w14:textId="77777777" w:rsidR="008D4397" w:rsidRDefault="008D4397" w:rsidP="0018182A">
      <w:r>
        <w:continuationSeparator/>
      </w:r>
    </w:p>
    <w:p w14:paraId="29A96E9E" w14:textId="77777777" w:rsidR="008D4397" w:rsidRDefault="008D4397" w:rsidP="0018182A"/>
    <w:p w14:paraId="64055DD7" w14:textId="77777777" w:rsidR="008D4397" w:rsidRDefault="008D4397"/>
  </w:footnote>
  <w:footnote w:type="continuationNotice" w:id="1">
    <w:p w14:paraId="0FDD9A95" w14:textId="77777777" w:rsidR="008D4397" w:rsidRDefault="008D4397" w:rsidP="0018182A"/>
    <w:p w14:paraId="438010D5" w14:textId="77777777" w:rsidR="008D4397" w:rsidRDefault="008D4397" w:rsidP="0018182A"/>
    <w:p w14:paraId="231298E4" w14:textId="77777777" w:rsidR="008D4397" w:rsidRDefault="008D439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74CF5"/>
    <w:multiLevelType w:val="hybridMultilevel"/>
    <w:tmpl w:val="306AB5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95B05"/>
    <w:multiLevelType w:val="multilevel"/>
    <w:tmpl w:val="10468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0B630A"/>
    <w:multiLevelType w:val="multilevel"/>
    <w:tmpl w:val="90CA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73E37"/>
    <w:multiLevelType w:val="hybridMultilevel"/>
    <w:tmpl w:val="A278521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47835DD"/>
    <w:multiLevelType w:val="hybridMultilevel"/>
    <w:tmpl w:val="0B6EC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C400A0"/>
    <w:multiLevelType w:val="multilevel"/>
    <w:tmpl w:val="1D1AD494"/>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7D434C3"/>
    <w:multiLevelType w:val="multilevel"/>
    <w:tmpl w:val="BA40C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BD1E18"/>
    <w:multiLevelType w:val="hybridMultilevel"/>
    <w:tmpl w:val="6478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8D314A"/>
    <w:multiLevelType w:val="hybridMultilevel"/>
    <w:tmpl w:val="552A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B6D57"/>
    <w:multiLevelType w:val="hybridMultilevel"/>
    <w:tmpl w:val="EAD81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14044E"/>
    <w:multiLevelType w:val="multilevel"/>
    <w:tmpl w:val="858E3CC6"/>
    <w:lvl w:ilvl="0">
      <w:start w:val="1"/>
      <w:numFmt w:val="decimal"/>
      <w:pStyle w:val="Heading1"/>
      <w:lvlText w:val="%1"/>
      <w:lvlJc w:val="left"/>
      <w:pPr>
        <w:ind w:left="432" w:hanging="432"/>
      </w:pPr>
    </w:lvl>
    <w:lvl w:ilvl="1">
      <w:start w:val="1"/>
      <w:numFmt w:val="decimal"/>
      <w:pStyle w:val="Heading2"/>
      <w:lvlText w:val="%1.%2"/>
      <w:lvlJc w:val="left"/>
      <w:pPr>
        <w:ind w:left="1143"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3A1E46D3"/>
    <w:multiLevelType w:val="multilevel"/>
    <w:tmpl w:val="BEDC7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1B6AC6"/>
    <w:multiLevelType w:val="multilevel"/>
    <w:tmpl w:val="EC18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264041"/>
    <w:multiLevelType w:val="hybridMultilevel"/>
    <w:tmpl w:val="F5CA00C4"/>
    <w:lvl w:ilvl="0" w:tplc="08090001">
      <w:start w:val="1"/>
      <w:numFmt w:val="bullet"/>
      <w:lvlText w:val=""/>
      <w:lvlJc w:val="left"/>
      <w:pPr>
        <w:ind w:left="720" w:hanging="360"/>
      </w:pPr>
      <w:rPr>
        <w:rFonts w:ascii="Symbol" w:hAnsi="Symbol" w:hint="default"/>
        <w:color w:val="auto"/>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45DB33B6"/>
    <w:multiLevelType w:val="hybridMultilevel"/>
    <w:tmpl w:val="07303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4F5B36"/>
    <w:multiLevelType w:val="hybridMultilevel"/>
    <w:tmpl w:val="BB2623A4"/>
    <w:lvl w:ilvl="0" w:tplc="2CA04EF6">
      <w:start w:val="5"/>
      <w:numFmt w:val="bullet"/>
      <w:lvlText w:val="-"/>
      <w:lvlJc w:val="left"/>
      <w:pPr>
        <w:ind w:left="720" w:hanging="360"/>
      </w:pPr>
      <w:rPr>
        <w:rFonts w:ascii="Arial" w:eastAsiaTheme="minorHAnsi" w:hAnsi="Arial" w:cs="Arial"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9F6407"/>
    <w:multiLevelType w:val="hybridMultilevel"/>
    <w:tmpl w:val="73D63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1A3B3B"/>
    <w:multiLevelType w:val="hybridMultilevel"/>
    <w:tmpl w:val="29DC3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C103B7"/>
    <w:multiLevelType w:val="hybridMultilevel"/>
    <w:tmpl w:val="989E69F4"/>
    <w:lvl w:ilvl="0" w:tplc="EFB23BB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C758C7"/>
    <w:multiLevelType w:val="hybridMultilevel"/>
    <w:tmpl w:val="68505C8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6D790958"/>
    <w:multiLevelType w:val="hybridMultilevel"/>
    <w:tmpl w:val="40AA0A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837D48"/>
    <w:multiLevelType w:val="multilevel"/>
    <w:tmpl w:val="144AA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101C62"/>
    <w:multiLevelType w:val="multilevel"/>
    <w:tmpl w:val="B582CE28"/>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15:restartNumberingAfterBreak="0">
    <w:nsid w:val="7D197EBE"/>
    <w:multiLevelType w:val="hybridMultilevel"/>
    <w:tmpl w:val="2D94DE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B34DD6"/>
    <w:multiLevelType w:val="hybridMultilevel"/>
    <w:tmpl w:val="9E9402A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804078205">
    <w:abstractNumId w:val="2"/>
  </w:num>
  <w:num w:numId="2" w16cid:durableId="968588090">
    <w:abstractNumId w:val="11"/>
  </w:num>
  <w:num w:numId="3" w16cid:durableId="1366517818">
    <w:abstractNumId w:val="6"/>
  </w:num>
  <w:num w:numId="4" w16cid:durableId="376052817">
    <w:abstractNumId w:val="12"/>
  </w:num>
  <w:num w:numId="5" w16cid:durableId="136456594">
    <w:abstractNumId w:val="1"/>
  </w:num>
  <w:num w:numId="6" w16cid:durableId="2057503326">
    <w:abstractNumId w:val="21"/>
  </w:num>
  <w:num w:numId="7" w16cid:durableId="1267930517">
    <w:abstractNumId w:val="4"/>
  </w:num>
  <w:num w:numId="8" w16cid:durableId="1724987810">
    <w:abstractNumId w:val="14"/>
  </w:num>
  <w:num w:numId="9" w16cid:durableId="1446996623">
    <w:abstractNumId w:val="9"/>
  </w:num>
  <w:num w:numId="10" w16cid:durableId="1095832047">
    <w:abstractNumId w:val="5"/>
  </w:num>
  <w:num w:numId="11" w16cid:durableId="1830511098">
    <w:abstractNumId w:val="22"/>
  </w:num>
  <w:num w:numId="12" w16cid:durableId="944384363">
    <w:abstractNumId w:val="10"/>
  </w:num>
  <w:num w:numId="13" w16cid:durableId="176468978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050303306">
    <w:abstractNumId w:val="8"/>
  </w:num>
  <w:num w:numId="15" w16cid:durableId="1691032970">
    <w:abstractNumId w:val="24"/>
  </w:num>
  <w:num w:numId="16" w16cid:durableId="1938172641">
    <w:abstractNumId w:val="7"/>
  </w:num>
  <w:num w:numId="17" w16cid:durableId="1065908668">
    <w:abstractNumId w:val="23"/>
  </w:num>
  <w:num w:numId="18" w16cid:durableId="1455754629">
    <w:abstractNumId w:val="16"/>
  </w:num>
  <w:num w:numId="19" w16cid:durableId="1695034463">
    <w:abstractNumId w:val="0"/>
  </w:num>
  <w:num w:numId="20" w16cid:durableId="1896425299">
    <w:abstractNumId w:val="17"/>
  </w:num>
  <w:num w:numId="21" w16cid:durableId="219445631">
    <w:abstractNumId w:val="3"/>
  </w:num>
  <w:num w:numId="22" w16cid:durableId="543326040">
    <w:abstractNumId w:val="15"/>
  </w:num>
  <w:num w:numId="23" w16cid:durableId="1255632506">
    <w:abstractNumId w:val="13"/>
  </w:num>
  <w:num w:numId="24" w16cid:durableId="463618888">
    <w:abstractNumId w:val="20"/>
  </w:num>
  <w:num w:numId="25" w16cid:durableId="1406104976">
    <w:abstractNumId w:val="18"/>
  </w:num>
  <w:num w:numId="26" w16cid:durableId="301815377">
    <w:abstractNumId w:val="1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BC3"/>
    <w:rsid w:val="0000000B"/>
    <w:rsid w:val="00000E67"/>
    <w:rsid w:val="000018B7"/>
    <w:rsid w:val="00001F32"/>
    <w:rsid w:val="00001FDD"/>
    <w:rsid w:val="00002620"/>
    <w:rsid w:val="00003B4D"/>
    <w:rsid w:val="00003EAF"/>
    <w:rsid w:val="00004456"/>
    <w:rsid w:val="000051C2"/>
    <w:rsid w:val="00005418"/>
    <w:rsid w:val="000057D0"/>
    <w:rsid w:val="00006D56"/>
    <w:rsid w:val="0000740C"/>
    <w:rsid w:val="000075BF"/>
    <w:rsid w:val="00010B90"/>
    <w:rsid w:val="00010E24"/>
    <w:rsid w:val="0001343E"/>
    <w:rsid w:val="000152C0"/>
    <w:rsid w:val="0001688C"/>
    <w:rsid w:val="000168CA"/>
    <w:rsid w:val="00020350"/>
    <w:rsid w:val="00022233"/>
    <w:rsid w:val="00022B0B"/>
    <w:rsid w:val="000239DE"/>
    <w:rsid w:val="00023B84"/>
    <w:rsid w:val="000246D5"/>
    <w:rsid w:val="00025978"/>
    <w:rsid w:val="000270EF"/>
    <w:rsid w:val="00031685"/>
    <w:rsid w:val="00034705"/>
    <w:rsid w:val="00036478"/>
    <w:rsid w:val="000375FD"/>
    <w:rsid w:val="00037B41"/>
    <w:rsid w:val="000411E8"/>
    <w:rsid w:val="0004192C"/>
    <w:rsid w:val="00041E15"/>
    <w:rsid w:val="00043A38"/>
    <w:rsid w:val="00043E1A"/>
    <w:rsid w:val="0004441B"/>
    <w:rsid w:val="0004504D"/>
    <w:rsid w:val="000464D1"/>
    <w:rsid w:val="00046F50"/>
    <w:rsid w:val="0004732C"/>
    <w:rsid w:val="00047DA4"/>
    <w:rsid w:val="000508C2"/>
    <w:rsid w:val="00050C47"/>
    <w:rsid w:val="00051574"/>
    <w:rsid w:val="00052985"/>
    <w:rsid w:val="00053137"/>
    <w:rsid w:val="0005474F"/>
    <w:rsid w:val="000572ED"/>
    <w:rsid w:val="00057A5E"/>
    <w:rsid w:val="00057B4F"/>
    <w:rsid w:val="0006175B"/>
    <w:rsid w:val="00061A53"/>
    <w:rsid w:val="00062B21"/>
    <w:rsid w:val="00062D93"/>
    <w:rsid w:val="000632BB"/>
    <w:rsid w:val="00063C1E"/>
    <w:rsid w:val="0006591D"/>
    <w:rsid w:val="00065A35"/>
    <w:rsid w:val="00065A8C"/>
    <w:rsid w:val="000660CB"/>
    <w:rsid w:val="000676AB"/>
    <w:rsid w:val="000704A1"/>
    <w:rsid w:val="000704D0"/>
    <w:rsid w:val="00070F62"/>
    <w:rsid w:val="00072CF7"/>
    <w:rsid w:val="00073F0D"/>
    <w:rsid w:val="0007403B"/>
    <w:rsid w:val="00075864"/>
    <w:rsid w:val="00075A60"/>
    <w:rsid w:val="00076017"/>
    <w:rsid w:val="000803ED"/>
    <w:rsid w:val="00080A78"/>
    <w:rsid w:val="00080C9A"/>
    <w:rsid w:val="00081CE7"/>
    <w:rsid w:val="0008388F"/>
    <w:rsid w:val="00083BAB"/>
    <w:rsid w:val="000855F0"/>
    <w:rsid w:val="0008634E"/>
    <w:rsid w:val="00086B4C"/>
    <w:rsid w:val="00086D97"/>
    <w:rsid w:val="00087FE0"/>
    <w:rsid w:val="000905D8"/>
    <w:rsid w:val="00090CD5"/>
    <w:rsid w:val="00090E44"/>
    <w:rsid w:val="00091C22"/>
    <w:rsid w:val="00093475"/>
    <w:rsid w:val="0009536D"/>
    <w:rsid w:val="0009602C"/>
    <w:rsid w:val="000967A2"/>
    <w:rsid w:val="00097A75"/>
    <w:rsid w:val="000A0705"/>
    <w:rsid w:val="000A2181"/>
    <w:rsid w:val="000A32C0"/>
    <w:rsid w:val="000A3CF7"/>
    <w:rsid w:val="000A43F6"/>
    <w:rsid w:val="000A4924"/>
    <w:rsid w:val="000A5AE7"/>
    <w:rsid w:val="000A5B56"/>
    <w:rsid w:val="000A6B97"/>
    <w:rsid w:val="000A7DF6"/>
    <w:rsid w:val="000B02DA"/>
    <w:rsid w:val="000B0983"/>
    <w:rsid w:val="000B0A2D"/>
    <w:rsid w:val="000B2254"/>
    <w:rsid w:val="000B410D"/>
    <w:rsid w:val="000B4B45"/>
    <w:rsid w:val="000B4BA4"/>
    <w:rsid w:val="000B4E84"/>
    <w:rsid w:val="000B552F"/>
    <w:rsid w:val="000C1DE7"/>
    <w:rsid w:val="000C22BA"/>
    <w:rsid w:val="000C2545"/>
    <w:rsid w:val="000C31C1"/>
    <w:rsid w:val="000C4379"/>
    <w:rsid w:val="000C4861"/>
    <w:rsid w:val="000C519D"/>
    <w:rsid w:val="000C5612"/>
    <w:rsid w:val="000C5745"/>
    <w:rsid w:val="000C581E"/>
    <w:rsid w:val="000C67D3"/>
    <w:rsid w:val="000D1321"/>
    <w:rsid w:val="000D2AC6"/>
    <w:rsid w:val="000D3ECD"/>
    <w:rsid w:val="000D49C1"/>
    <w:rsid w:val="000D565A"/>
    <w:rsid w:val="000D585A"/>
    <w:rsid w:val="000E0507"/>
    <w:rsid w:val="000E1F9E"/>
    <w:rsid w:val="000E469B"/>
    <w:rsid w:val="000E5400"/>
    <w:rsid w:val="000E589F"/>
    <w:rsid w:val="000E6034"/>
    <w:rsid w:val="000E69A7"/>
    <w:rsid w:val="000F0475"/>
    <w:rsid w:val="000F08D2"/>
    <w:rsid w:val="000F30F9"/>
    <w:rsid w:val="000F397F"/>
    <w:rsid w:val="000F40D2"/>
    <w:rsid w:val="000F4288"/>
    <w:rsid w:val="000F47EC"/>
    <w:rsid w:val="000F4967"/>
    <w:rsid w:val="000F52E6"/>
    <w:rsid w:val="000F6781"/>
    <w:rsid w:val="000F6D12"/>
    <w:rsid w:val="000F70E4"/>
    <w:rsid w:val="00100819"/>
    <w:rsid w:val="00100BDE"/>
    <w:rsid w:val="001011A8"/>
    <w:rsid w:val="00101937"/>
    <w:rsid w:val="001020B1"/>
    <w:rsid w:val="00102BC5"/>
    <w:rsid w:val="00102C65"/>
    <w:rsid w:val="0010302E"/>
    <w:rsid w:val="001052CF"/>
    <w:rsid w:val="001055A8"/>
    <w:rsid w:val="00105FE8"/>
    <w:rsid w:val="00107331"/>
    <w:rsid w:val="001074EB"/>
    <w:rsid w:val="00110746"/>
    <w:rsid w:val="001114E6"/>
    <w:rsid w:val="00111C9B"/>
    <w:rsid w:val="00112F1E"/>
    <w:rsid w:val="00113557"/>
    <w:rsid w:val="00113797"/>
    <w:rsid w:val="00113B4B"/>
    <w:rsid w:val="001142F6"/>
    <w:rsid w:val="00114E23"/>
    <w:rsid w:val="0011637D"/>
    <w:rsid w:val="0011775D"/>
    <w:rsid w:val="00117ACD"/>
    <w:rsid w:val="001222B0"/>
    <w:rsid w:val="00122E4D"/>
    <w:rsid w:val="0012312E"/>
    <w:rsid w:val="00123F41"/>
    <w:rsid w:val="00124373"/>
    <w:rsid w:val="00126080"/>
    <w:rsid w:val="00126CB3"/>
    <w:rsid w:val="00127A99"/>
    <w:rsid w:val="0013078D"/>
    <w:rsid w:val="001308AD"/>
    <w:rsid w:val="00131285"/>
    <w:rsid w:val="00131B59"/>
    <w:rsid w:val="00131C8E"/>
    <w:rsid w:val="00133A4A"/>
    <w:rsid w:val="00137FF8"/>
    <w:rsid w:val="00140E84"/>
    <w:rsid w:val="0014138F"/>
    <w:rsid w:val="001429D3"/>
    <w:rsid w:val="00143464"/>
    <w:rsid w:val="00145A84"/>
    <w:rsid w:val="00145F82"/>
    <w:rsid w:val="00146D1A"/>
    <w:rsid w:val="001477D0"/>
    <w:rsid w:val="001479F3"/>
    <w:rsid w:val="00150DE5"/>
    <w:rsid w:val="00150FE8"/>
    <w:rsid w:val="00151A41"/>
    <w:rsid w:val="00152713"/>
    <w:rsid w:val="001552E1"/>
    <w:rsid w:val="00156FCE"/>
    <w:rsid w:val="0016153E"/>
    <w:rsid w:val="001622B8"/>
    <w:rsid w:val="001649B1"/>
    <w:rsid w:val="00164C02"/>
    <w:rsid w:val="00164C07"/>
    <w:rsid w:val="001659A8"/>
    <w:rsid w:val="001671F7"/>
    <w:rsid w:val="00167520"/>
    <w:rsid w:val="00170162"/>
    <w:rsid w:val="001710E2"/>
    <w:rsid w:val="00171ABF"/>
    <w:rsid w:val="00171C32"/>
    <w:rsid w:val="001722C6"/>
    <w:rsid w:val="00172C9B"/>
    <w:rsid w:val="00172F1E"/>
    <w:rsid w:val="001740D8"/>
    <w:rsid w:val="00174795"/>
    <w:rsid w:val="00175B00"/>
    <w:rsid w:val="00175EBA"/>
    <w:rsid w:val="0017678A"/>
    <w:rsid w:val="00181534"/>
    <w:rsid w:val="00181826"/>
    <w:rsid w:val="0018182A"/>
    <w:rsid w:val="00182918"/>
    <w:rsid w:val="00183143"/>
    <w:rsid w:val="00183D37"/>
    <w:rsid w:val="00183DAF"/>
    <w:rsid w:val="00185774"/>
    <w:rsid w:val="001858A3"/>
    <w:rsid w:val="0018665A"/>
    <w:rsid w:val="001870D2"/>
    <w:rsid w:val="0018775C"/>
    <w:rsid w:val="00190AF4"/>
    <w:rsid w:val="00190D76"/>
    <w:rsid w:val="001912B1"/>
    <w:rsid w:val="00191DEB"/>
    <w:rsid w:val="0019400C"/>
    <w:rsid w:val="0019461F"/>
    <w:rsid w:val="00194B51"/>
    <w:rsid w:val="00197313"/>
    <w:rsid w:val="001A3077"/>
    <w:rsid w:val="001A31D8"/>
    <w:rsid w:val="001A39E1"/>
    <w:rsid w:val="001A4A74"/>
    <w:rsid w:val="001A551B"/>
    <w:rsid w:val="001A6270"/>
    <w:rsid w:val="001A6AFA"/>
    <w:rsid w:val="001A7676"/>
    <w:rsid w:val="001A7BB8"/>
    <w:rsid w:val="001B2419"/>
    <w:rsid w:val="001B2D55"/>
    <w:rsid w:val="001B336A"/>
    <w:rsid w:val="001B3BC7"/>
    <w:rsid w:val="001B3F12"/>
    <w:rsid w:val="001B40FD"/>
    <w:rsid w:val="001B45AC"/>
    <w:rsid w:val="001B583D"/>
    <w:rsid w:val="001B5A38"/>
    <w:rsid w:val="001B62E9"/>
    <w:rsid w:val="001C02CB"/>
    <w:rsid w:val="001C1B3C"/>
    <w:rsid w:val="001C2692"/>
    <w:rsid w:val="001C7162"/>
    <w:rsid w:val="001D106C"/>
    <w:rsid w:val="001D15BB"/>
    <w:rsid w:val="001D242C"/>
    <w:rsid w:val="001D2B8E"/>
    <w:rsid w:val="001D518C"/>
    <w:rsid w:val="001D564E"/>
    <w:rsid w:val="001D5E6F"/>
    <w:rsid w:val="001E0212"/>
    <w:rsid w:val="001E1A84"/>
    <w:rsid w:val="001E1CC6"/>
    <w:rsid w:val="001E269A"/>
    <w:rsid w:val="001E59DB"/>
    <w:rsid w:val="001E60F1"/>
    <w:rsid w:val="001E6DDE"/>
    <w:rsid w:val="001F0C0A"/>
    <w:rsid w:val="001F15E5"/>
    <w:rsid w:val="001F163B"/>
    <w:rsid w:val="001F1E42"/>
    <w:rsid w:val="001F27D2"/>
    <w:rsid w:val="001F53ED"/>
    <w:rsid w:val="001F6A6D"/>
    <w:rsid w:val="00200B7E"/>
    <w:rsid w:val="0020163B"/>
    <w:rsid w:val="00202272"/>
    <w:rsid w:val="0020284C"/>
    <w:rsid w:val="00202D55"/>
    <w:rsid w:val="00204F2B"/>
    <w:rsid w:val="002103DE"/>
    <w:rsid w:val="002104A2"/>
    <w:rsid w:val="002109A0"/>
    <w:rsid w:val="00211485"/>
    <w:rsid w:val="002118D3"/>
    <w:rsid w:val="00211E83"/>
    <w:rsid w:val="002122CF"/>
    <w:rsid w:val="00212530"/>
    <w:rsid w:val="00212AF3"/>
    <w:rsid w:val="002132ED"/>
    <w:rsid w:val="00213C1C"/>
    <w:rsid w:val="00214CDB"/>
    <w:rsid w:val="00215741"/>
    <w:rsid w:val="00216C5A"/>
    <w:rsid w:val="00217AD3"/>
    <w:rsid w:val="00221BC3"/>
    <w:rsid w:val="00222449"/>
    <w:rsid w:val="00222B33"/>
    <w:rsid w:val="00223DD2"/>
    <w:rsid w:val="00225147"/>
    <w:rsid w:val="00225BD6"/>
    <w:rsid w:val="00227A56"/>
    <w:rsid w:val="00230067"/>
    <w:rsid w:val="002324F3"/>
    <w:rsid w:val="00232BD1"/>
    <w:rsid w:val="002338F1"/>
    <w:rsid w:val="002344EC"/>
    <w:rsid w:val="0023585F"/>
    <w:rsid w:val="00235A48"/>
    <w:rsid w:val="002368B1"/>
    <w:rsid w:val="00237DE1"/>
    <w:rsid w:val="0024030B"/>
    <w:rsid w:val="00240348"/>
    <w:rsid w:val="00240EDD"/>
    <w:rsid w:val="002415E3"/>
    <w:rsid w:val="0024189C"/>
    <w:rsid w:val="00242D56"/>
    <w:rsid w:val="0024324D"/>
    <w:rsid w:val="00243BD4"/>
    <w:rsid w:val="00244D3D"/>
    <w:rsid w:val="0024526A"/>
    <w:rsid w:val="00245764"/>
    <w:rsid w:val="0024595F"/>
    <w:rsid w:val="00247C56"/>
    <w:rsid w:val="002500BA"/>
    <w:rsid w:val="002503A1"/>
    <w:rsid w:val="00250731"/>
    <w:rsid w:val="00251DF6"/>
    <w:rsid w:val="00252964"/>
    <w:rsid w:val="00254006"/>
    <w:rsid w:val="00256229"/>
    <w:rsid w:val="00256930"/>
    <w:rsid w:val="0025734A"/>
    <w:rsid w:val="002573A7"/>
    <w:rsid w:val="00257628"/>
    <w:rsid w:val="0025790F"/>
    <w:rsid w:val="00257C9B"/>
    <w:rsid w:val="0026007A"/>
    <w:rsid w:val="00261442"/>
    <w:rsid w:val="002614A8"/>
    <w:rsid w:val="00262011"/>
    <w:rsid w:val="002638C9"/>
    <w:rsid w:val="002668EE"/>
    <w:rsid w:val="002675D7"/>
    <w:rsid w:val="00267699"/>
    <w:rsid w:val="00267AC0"/>
    <w:rsid w:val="00267D98"/>
    <w:rsid w:val="00270131"/>
    <w:rsid w:val="00272889"/>
    <w:rsid w:val="00272D46"/>
    <w:rsid w:val="0027440B"/>
    <w:rsid w:val="00274D03"/>
    <w:rsid w:val="00274EE5"/>
    <w:rsid w:val="002751A5"/>
    <w:rsid w:val="0027553F"/>
    <w:rsid w:val="002759FF"/>
    <w:rsid w:val="002760E8"/>
    <w:rsid w:val="00276182"/>
    <w:rsid w:val="00277FE0"/>
    <w:rsid w:val="00280B30"/>
    <w:rsid w:val="0028262F"/>
    <w:rsid w:val="00282D94"/>
    <w:rsid w:val="002844BC"/>
    <w:rsid w:val="00284A3D"/>
    <w:rsid w:val="002851AF"/>
    <w:rsid w:val="0028600F"/>
    <w:rsid w:val="0028602E"/>
    <w:rsid w:val="002915AC"/>
    <w:rsid w:val="002918B5"/>
    <w:rsid w:val="00293A74"/>
    <w:rsid w:val="002A030F"/>
    <w:rsid w:val="002A1516"/>
    <w:rsid w:val="002A3569"/>
    <w:rsid w:val="002A49A1"/>
    <w:rsid w:val="002A4C44"/>
    <w:rsid w:val="002A5148"/>
    <w:rsid w:val="002A5DB9"/>
    <w:rsid w:val="002A691B"/>
    <w:rsid w:val="002A6AD8"/>
    <w:rsid w:val="002A714D"/>
    <w:rsid w:val="002B0BAA"/>
    <w:rsid w:val="002B1AAE"/>
    <w:rsid w:val="002B2BA7"/>
    <w:rsid w:val="002B34D7"/>
    <w:rsid w:val="002B4726"/>
    <w:rsid w:val="002B508A"/>
    <w:rsid w:val="002B5755"/>
    <w:rsid w:val="002B5E4C"/>
    <w:rsid w:val="002B611D"/>
    <w:rsid w:val="002B71B1"/>
    <w:rsid w:val="002B79D2"/>
    <w:rsid w:val="002C002C"/>
    <w:rsid w:val="002C028A"/>
    <w:rsid w:val="002C154E"/>
    <w:rsid w:val="002C21CC"/>
    <w:rsid w:val="002C409D"/>
    <w:rsid w:val="002C5345"/>
    <w:rsid w:val="002C6222"/>
    <w:rsid w:val="002C71A5"/>
    <w:rsid w:val="002C7E33"/>
    <w:rsid w:val="002D01A9"/>
    <w:rsid w:val="002D2EBD"/>
    <w:rsid w:val="002D3300"/>
    <w:rsid w:val="002D3D5A"/>
    <w:rsid w:val="002D4001"/>
    <w:rsid w:val="002D6773"/>
    <w:rsid w:val="002D7155"/>
    <w:rsid w:val="002D7756"/>
    <w:rsid w:val="002E11AB"/>
    <w:rsid w:val="002E12B7"/>
    <w:rsid w:val="002E26D6"/>
    <w:rsid w:val="002E4E50"/>
    <w:rsid w:val="002E4E5F"/>
    <w:rsid w:val="002E58F0"/>
    <w:rsid w:val="002E5D02"/>
    <w:rsid w:val="002F1272"/>
    <w:rsid w:val="002F29BE"/>
    <w:rsid w:val="002F2C1A"/>
    <w:rsid w:val="002F3D7F"/>
    <w:rsid w:val="002F6C9C"/>
    <w:rsid w:val="002F6CEE"/>
    <w:rsid w:val="002F6D9B"/>
    <w:rsid w:val="002F7051"/>
    <w:rsid w:val="002F792F"/>
    <w:rsid w:val="002F7FF0"/>
    <w:rsid w:val="00301B15"/>
    <w:rsid w:val="003032A9"/>
    <w:rsid w:val="00304467"/>
    <w:rsid w:val="00304CE6"/>
    <w:rsid w:val="00304FEA"/>
    <w:rsid w:val="00306C10"/>
    <w:rsid w:val="003103C4"/>
    <w:rsid w:val="00312C32"/>
    <w:rsid w:val="00312DEB"/>
    <w:rsid w:val="00313839"/>
    <w:rsid w:val="00313A5A"/>
    <w:rsid w:val="00315869"/>
    <w:rsid w:val="00315A80"/>
    <w:rsid w:val="00315EBD"/>
    <w:rsid w:val="00317C68"/>
    <w:rsid w:val="00317F9E"/>
    <w:rsid w:val="00320218"/>
    <w:rsid w:val="00320DEC"/>
    <w:rsid w:val="00322078"/>
    <w:rsid w:val="003220C1"/>
    <w:rsid w:val="003226F4"/>
    <w:rsid w:val="00323962"/>
    <w:rsid w:val="003243CF"/>
    <w:rsid w:val="003245CE"/>
    <w:rsid w:val="00326C11"/>
    <w:rsid w:val="003332A4"/>
    <w:rsid w:val="00333B71"/>
    <w:rsid w:val="00335DEC"/>
    <w:rsid w:val="00337DC6"/>
    <w:rsid w:val="00340CC3"/>
    <w:rsid w:val="0034156A"/>
    <w:rsid w:val="00345EA5"/>
    <w:rsid w:val="00347553"/>
    <w:rsid w:val="00347BAA"/>
    <w:rsid w:val="00350B00"/>
    <w:rsid w:val="00350B24"/>
    <w:rsid w:val="0035100D"/>
    <w:rsid w:val="00351789"/>
    <w:rsid w:val="003522C3"/>
    <w:rsid w:val="003540BC"/>
    <w:rsid w:val="00354EAB"/>
    <w:rsid w:val="00354F0D"/>
    <w:rsid w:val="00354FCE"/>
    <w:rsid w:val="0035533A"/>
    <w:rsid w:val="00356A32"/>
    <w:rsid w:val="00357748"/>
    <w:rsid w:val="00357C0E"/>
    <w:rsid w:val="00360778"/>
    <w:rsid w:val="00362B92"/>
    <w:rsid w:val="00363EAD"/>
    <w:rsid w:val="00364645"/>
    <w:rsid w:val="0036502C"/>
    <w:rsid w:val="00371E44"/>
    <w:rsid w:val="00371F9F"/>
    <w:rsid w:val="003731C9"/>
    <w:rsid w:val="00373B9E"/>
    <w:rsid w:val="003755A2"/>
    <w:rsid w:val="00376882"/>
    <w:rsid w:val="003836FE"/>
    <w:rsid w:val="00384353"/>
    <w:rsid w:val="00384515"/>
    <w:rsid w:val="00384ECB"/>
    <w:rsid w:val="0038542C"/>
    <w:rsid w:val="00387F04"/>
    <w:rsid w:val="00387FC1"/>
    <w:rsid w:val="00391741"/>
    <w:rsid w:val="003919F5"/>
    <w:rsid w:val="00391FF9"/>
    <w:rsid w:val="003952B4"/>
    <w:rsid w:val="003959B1"/>
    <w:rsid w:val="00397BD8"/>
    <w:rsid w:val="003A0651"/>
    <w:rsid w:val="003A0FC4"/>
    <w:rsid w:val="003A1195"/>
    <w:rsid w:val="003A1CC2"/>
    <w:rsid w:val="003A2777"/>
    <w:rsid w:val="003A27E7"/>
    <w:rsid w:val="003A35A3"/>
    <w:rsid w:val="003A378F"/>
    <w:rsid w:val="003A5C45"/>
    <w:rsid w:val="003A5DB9"/>
    <w:rsid w:val="003A69BA"/>
    <w:rsid w:val="003A69D9"/>
    <w:rsid w:val="003A6EC0"/>
    <w:rsid w:val="003A6F68"/>
    <w:rsid w:val="003B1C1B"/>
    <w:rsid w:val="003B27CF"/>
    <w:rsid w:val="003B3104"/>
    <w:rsid w:val="003B3159"/>
    <w:rsid w:val="003B5CE5"/>
    <w:rsid w:val="003B659B"/>
    <w:rsid w:val="003B76ED"/>
    <w:rsid w:val="003B7CAE"/>
    <w:rsid w:val="003C2E5D"/>
    <w:rsid w:val="003C5931"/>
    <w:rsid w:val="003C5F9A"/>
    <w:rsid w:val="003C63C4"/>
    <w:rsid w:val="003C66CC"/>
    <w:rsid w:val="003C6E1D"/>
    <w:rsid w:val="003C79C9"/>
    <w:rsid w:val="003D281C"/>
    <w:rsid w:val="003D2CEF"/>
    <w:rsid w:val="003D2D20"/>
    <w:rsid w:val="003D2F4C"/>
    <w:rsid w:val="003D3F08"/>
    <w:rsid w:val="003D4189"/>
    <w:rsid w:val="003D43EA"/>
    <w:rsid w:val="003D4804"/>
    <w:rsid w:val="003D70C8"/>
    <w:rsid w:val="003E1709"/>
    <w:rsid w:val="003E1ADA"/>
    <w:rsid w:val="003E209A"/>
    <w:rsid w:val="003E251B"/>
    <w:rsid w:val="003E25B0"/>
    <w:rsid w:val="003E3836"/>
    <w:rsid w:val="003E4712"/>
    <w:rsid w:val="003E4C3A"/>
    <w:rsid w:val="003E58B8"/>
    <w:rsid w:val="003E7604"/>
    <w:rsid w:val="003F0786"/>
    <w:rsid w:val="003F112C"/>
    <w:rsid w:val="003F254E"/>
    <w:rsid w:val="003F34A7"/>
    <w:rsid w:val="003F4A61"/>
    <w:rsid w:val="003F615C"/>
    <w:rsid w:val="003F639D"/>
    <w:rsid w:val="003F693D"/>
    <w:rsid w:val="003F70AD"/>
    <w:rsid w:val="003F7837"/>
    <w:rsid w:val="003F7ACF"/>
    <w:rsid w:val="0040048C"/>
    <w:rsid w:val="00401B25"/>
    <w:rsid w:val="00402A63"/>
    <w:rsid w:val="00403047"/>
    <w:rsid w:val="00403738"/>
    <w:rsid w:val="0040408C"/>
    <w:rsid w:val="00405550"/>
    <w:rsid w:val="00405551"/>
    <w:rsid w:val="0040629B"/>
    <w:rsid w:val="0041088A"/>
    <w:rsid w:val="00412AEC"/>
    <w:rsid w:val="00413052"/>
    <w:rsid w:val="004149CA"/>
    <w:rsid w:val="004156DB"/>
    <w:rsid w:val="00415F35"/>
    <w:rsid w:val="00416886"/>
    <w:rsid w:val="00416FA6"/>
    <w:rsid w:val="00420FA4"/>
    <w:rsid w:val="00421C39"/>
    <w:rsid w:val="00422BD7"/>
    <w:rsid w:val="004253F6"/>
    <w:rsid w:val="00425433"/>
    <w:rsid w:val="00425B71"/>
    <w:rsid w:val="00426953"/>
    <w:rsid w:val="00430533"/>
    <w:rsid w:val="00430771"/>
    <w:rsid w:val="00430B48"/>
    <w:rsid w:val="004317D3"/>
    <w:rsid w:val="004319B8"/>
    <w:rsid w:val="00432378"/>
    <w:rsid w:val="004339B3"/>
    <w:rsid w:val="00435964"/>
    <w:rsid w:val="0043666D"/>
    <w:rsid w:val="00436C16"/>
    <w:rsid w:val="0043738F"/>
    <w:rsid w:val="00437866"/>
    <w:rsid w:val="00441B1B"/>
    <w:rsid w:val="00441B85"/>
    <w:rsid w:val="004431CF"/>
    <w:rsid w:val="00443404"/>
    <w:rsid w:val="00443E32"/>
    <w:rsid w:val="00444526"/>
    <w:rsid w:val="004446C4"/>
    <w:rsid w:val="00446FB1"/>
    <w:rsid w:val="00447435"/>
    <w:rsid w:val="0045148D"/>
    <w:rsid w:val="00451538"/>
    <w:rsid w:val="00452088"/>
    <w:rsid w:val="004520E9"/>
    <w:rsid w:val="0045399D"/>
    <w:rsid w:val="004569F6"/>
    <w:rsid w:val="004576C9"/>
    <w:rsid w:val="00460479"/>
    <w:rsid w:val="00460AF3"/>
    <w:rsid w:val="004615E9"/>
    <w:rsid w:val="00461DF2"/>
    <w:rsid w:val="004639D4"/>
    <w:rsid w:val="00463AE0"/>
    <w:rsid w:val="004647CD"/>
    <w:rsid w:val="00464A2B"/>
    <w:rsid w:val="00467CA6"/>
    <w:rsid w:val="00470271"/>
    <w:rsid w:val="00470C1E"/>
    <w:rsid w:val="00473A0E"/>
    <w:rsid w:val="004753E1"/>
    <w:rsid w:val="00475F96"/>
    <w:rsid w:val="004803D5"/>
    <w:rsid w:val="004821B1"/>
    <w:rsid w:val="0048244F"/>
    <w:rsid w:val="00482AAA"/>
    <w:rsid w:val="00482B93"/>
    <w:rsid w:val="00483592"/>
    <w:rsid w:val="0048363B"/>
    <w:rsid w:val="004837AB"/>
    <w:rsid w:val="00483C01"/>
    <w:rsid w:val="004842B0"/>
    <w:rsid w:val="00485754"/>
    <w:rsid w:val="004861C3"/>
    <w:rsid w:val="00486272"/>
    <w:rsid w:val="00486BFF"/>
    <w:rsid w:val="00486F4B"/>
    <w:rsid w:val="00490CCA"/>
    <w:rsid w:val="004917AD"/>
    <w:rsid w:val="004921B9"/>
    <w:rsid w:val="004928D1"/>
    <w:rsid w:val="0049600D"/>
    <w:rsid w:val="004977C2"/>
    <w:rsid w:val="004A06AA"/>
    <w:rsid w:val="004A0EFF"/>
    <w:rsid w:val="004A17DA"/>
    <w:rsid w:val="004A2DCA"/>
    <w:rsid w:val="004A3218"/>
    <w:rsid w:val="004A4E98"/>
    <w:rsid w:val="004A4ED6"/>
    <w:rsid w:val="004A5E77"/>
    <w:rsid w:val="004A740A"/>
    <w:rsid w:val="004B0172"/>
    <w:rsid w:val="004B02B4"/>
    <w:rsid w:val="004B03E9"/>
    <w:rsid w:val="004B0759"/>
    <w:rsid w:val="004B09ED"/>
    <w:rsid w:val="004B3202"/>
    <w:rsid w:val="004B356E"/>
    <w:rsid w:val="004B4D3E"/>
    <w:rsid w:val="004B4FA8"/>
    <w:rsid w:val="004B5A2A"/>
    <w:rsid w:val="004B64FF"/>
    <w:rsid w:val="004B692E"/>
    <w:rsid w:val="004B7ACD"/>
    <w:rsid w:val="004C09A6"/>
    <w:rsid w:val="004C21B6"/>
    <w:rsid w:val="004C2C90"/>
    <w:rsid w:val="004C38EF"/>
    <w:rsid w:val="004C3999"/>
    <w:rsid w:val="004C401F"/>
    <w:rsid w:val="004C4314"/>
    <w:rsid w:val="004C5B0C"/>
    <w:rsid w:val="004C6857"/>
    <w:rsid w:val="004C7058"/>
    <w:rsid w:val="004D16AA"/>
    <w:rsid w:val="004D1BEB"/>
    <w:rsid w:val="004D266C"/>
    <w:rsid w:val="004D2D09"/>
    <w:rsid w:val="004D3D22"/>
    <w:rsid w:val="004D7780"/>
    <w:rsid w:val="004E1343"/>
    <w:rsid w:val="004E1A1E"/>
    <w:rsid w:val="004E1D63"/>
    <w:rsid w:val="004E1DAB"/>
    <w:rsid w:val="004E27AE"/>
    <w:rsid w:val="004E32AD"/>
    <w:rsid w:val="004E39DB"/>
    <w:rsid w:val="004E4629"/>
    <w:rsid w:val="004E503F"/>
    <w:rsid w:val="004E5431"/>
    <w:rsid w:val="004E5AD5"/>
    <w:rsid w:val="004E7269"/>
    <w:rsid w:val="004E7865"/>
    <w:rsid w:val="004F034C"/>
    <w:rsid w:val="004F1095"/>
    <w:rsid w:val="004F1857"/>
    <w:rsid w:val="004F284F"/>
    <w:rsid w:val="004F3DA8"/>
    <w:rsid w:val="004F4920"/>
    <w:rsid w:val="004F4F29"/>
    <w:rsid w:val="004F5E21"/>
    <w:rsid w:val="004F68ED"/>
    <w:rsid w:val="004F69D2"/>
    <w:rsid w:val="004F6BBB"/>
    <w:rsid w:val="00501460"/>
    <w:rsid w:val="00501A62"/>
    <w:rsid w:val="0050206D"/>
    <w:rsid w:val="00502A8A"/>
    <w:rsid w:val="00502E2B"/>
    <w:rsid w:val="00502EAA"/>
    <w:rsid w:val="005047EC"/>
    <w:rsid w:val="00504BB0"/>
    <w:rsid w:val="00506E32"/>
    <w:rsid w:val="00506E87"/>
    <w:rsid w:val="00511795"/>
    <w:rsid w:val="00511E68"/>
    <w:rsid w:val="005124F1"/>
    <w:rsid w:val="00513193"/>
    <w:rsid w:val="00514503"/>
    <w:rsid w:val="00514939"/>
    <w:rsid w:val="00514FD4"/>
    <w:rsid w:val="005159F1"/>
    <w:rsid w:val="00516B28"/>
    <w:rsid w:val="005174FA"/>
    <w:rsid w:val="00517C80"/>
    <w:rsid w:val="00520208"/>
    <w:rsid w:val="0052040D"/>
    <w:rsid w:val="00520603"/>
    <w:rsid w:val="00522F96"/>
    <w:rsid w:val="00523092"/>
    <w:rsid w:val="0052434B"/>
    <w:rsid w:val="00524C89"/>
    <w:rsid w:val="005250DE"/>
    <w:rsid w:val="00525E01"/>
    <w:rsid w:val="00525F4E"/>
    <w:rsid w:val="00526986"/>
    <w:rsid w:val="00526E87"/>
    <w:rsid w:val="00527479"/>
    <w:rsid w:val="00531F67"/>
    <w:rsid w:val="0053335D"/>
    <w:rsid w:val="005335BE"/>
    <w:rsid w:val="00533BCB"/>
    <w:rsid w:val="00533CB1"/>
    <w:rsid w:val="00533DAD"/>
    <w:rsid w:val="005341C1"/>
    <w:rsid w:val="0053426E"/>
    <w:rsid w:val="00534B70"/>
    <w:rsid w:val="00535ACB"/>
    <w:rsid w:val="005374C0"/>
    <w:rsid w:val="00537745"/>
    <w:rsid w:val="00537932"/>
    <w:rsid w:val="00537D57"/>
    <w:rsid w:val="005401BC"/>
    <w:rsid w:val="00540C77"/>
    <w:rsid w:val="0054121A"/>
    <w:rsid w:val="00541874"/>
    <w:rsid w:val="005432AC"/>
    <w:rsid w:val="00546800"/>
    <w:rsid w:val="00551486"/>
    <w:rsid w:val="0055371A"/>
    <w:rsid w:val="00553732"/>
    <w:rsid w:val="00553972"/>
    <w:rsid w:val="00554567"/>
    <w:rsid w:val="00556367"/>
    <w:rsid w:val="00556C7D"/>
    <w:rsid w:val="005579F7"/>
    <w:rsid w:val="00557DFB"/>
    <w:rsid w:val="00560863"/>
    <w:rsid w:val="00566044"/>
    <w:rsid w:val="00566600"/>
    <w:rsid w:val="005677AC"/>
    <w:rsid w:val="00567A7C"/>
    <w:rsid w:val="00570240"/>
    <w:rsid w:val="00571194"/>
    <w:rsid w:val="00571269"/>
    <w:rsid w:val="005719DB"/>
    <w:rsid w:val="00571A87"/>
    <w:rsid w:val="00571D09"/>
    <w:rsid w:val="00572626"/>
    <w:rsid w:val="00572E9F"/>
    <w:rsid w:val="0057450B"/>
    <w:rsid w:val="005750FE"/>
    <w:rsid w:val="00581880"/>
    <w:rsid w:val="00581899"/>
    <w:rsid w:val="00582364"/>
    <w:rsid w:val="00582DEC"/>
    <w:rsid w:val="00585DDE"/>
    <w:rsid w:val="00587F26"/>
    <w:rsid w:val="00590F41"/>
    <w:rsid w:val="00591B56"/>
    <w:rsid w:val="005930A4"/>
    <w:rsid w:val="00595087"/>
    <w:rsid w:val="0059583F"/>
    <w:rsid w:val="005962A8"/>
    <w:rsid w:val="005965E6"/>
    <w:rsid w:val="00596863"/>
    <w:rsid w:val="00596935"/>
    <w:rsid w:val="00597099"/>
    <w:rsid w:val="00597989"/>
    <w:rsid w:val="005A0A48"/>
    <w:rsid w:val="005A2477"/>
    <w:rsid w:val="005A5855"/>
    <w:rsid w:val="005A64C2"/>
    <w:rsid w:val="005A6591"/>
    <w:rsid w:val="005B04E2"/>
    <w:rsid w:val="005B1B97"/>
    <w:rsid w:val="005B1D4C"/>
    <w:rsid w:val="005B25D2"/>
    <w:rsid w:val="005B39BA"/>
    <w:rsid w:val="005B4DA0"/>
    <w:rsid w:val="005B4FDB"/>
    <w:rsid w:val="005B68A5"/>
    <w:rsid w:val="005B752E"/>
    <w:rsid w:val="005B7884"/>
    <w:rsid w:val="005C2135"/>
    <w:rsid w:val="005C304C"/>
    <w:rsid w:val="005C5084"/>
    <w:rsid w:val="005C7790"/>
    <w:rsid w:val="005D012E"/>
    <w:rsid w:val="005D06E2"/>
    <w:rsid w:val="005D127A"/>
    <w:rsid w:val="005D14C7"/>
    <w:rsid w:val="005D300D"/>
    <w:rsid w:val="005D394F"/>
    <w:rsid w:val="005D46E8"/>
    <w:rsid w:val="005D59BB"/>
    <w:rsid w:val="005D7F15"/>
    <w:rsid w:val="005E24FA"/>
    <w:rsid w:val="005E2962"/>
    <w:rsid w:val="005E71CA"/>
    <w:rsid w:val="005E7E7D"/>
    <w:rsid w:val="005F2034"/>
    <w:rsid w:val="005F2D9C"/>
    <w:rsid w:val="005F3DCB"/>
    <w:rsid w:val="005F443F"/>
    <w:rsid w:val="005F453A"/>
    <w:rsid w:val="005F55D2"/>
    <w:rsid w:val="00600330"/>
    <w:rsid w:val="00601CC8"/>
    <w:rsid w:val="00602BBB"/>
    <w:rsid w:val="00603F3D"/>
    <w:rsid w:val="0060585A"/>
    <w:rsid w:val="00605B73"/>
    <w:rsid w:val="006061CA"/>
    <w:rsid w:val="006079BA"/>
    <w:rsid w:val="00610DA8"/>
    <w:rsid w:val="00610F0D"/>
    <w:rsid w:val="00611FD8"/>
    <w:rsid w:val="00612442"/>
    <w:rsid w:val="00614A0F"/>
    <w:rsid w:val="00614D30"/>
    <w:rsid w:val="0061528A"/>
    <w:rsid w:val="00616599"/>
    <w:rsid w:val="00616FEF"/>
    <w:rsid w:val="006175EC"/>
    <w:rsid w:val="00620CFB"/>
    <w:rsid w:val="006214AC"/>
    <w:rsid w:val="00621FFF"/>
    <w:rsid w:val="006225E3"/>
    <w:rsid w:val="006226CB"/>
    <w:rsid w:val="00622CB6"/>
    <w:rsid w:val="006230C0"/>
    <w:rsid w:val="00623347"/>
    <w:rsid w:val="006235AF"/>
    <w:rsid w:val="00623708"/>
    <w:rsid w:val="00624D81"/>
    <w:rsid w:val="00625E7E"/>
    <w:rsid w:val="00627243"/>
    <w:rsid w:val="00627BCE"/>
    <w:rsid w:val="00631CBA"/>
    <w:rsid w:val="00634520"/>
    <w:rsid w:val="00635BD0"/>
    <w:rsid w:val="00635D50"/>
    <w:rsid w:val="00635F2F"/>
    <w:rsid w:val="00636876"/>
    <w:rsid w:val="00640061"/>
    <w:rsid w:val="00641053"/>
    <w:rsid w:val="0064153B"/>
    <w:rsid w:val="00641584"/>
    <w:rsid w:val="006416CA"/>
    <w:rsid w:val="00642EBF"/>
    <w:rsid w:val="00644259"/>
    <w:rsid w:val="00644B8B"/>
    <w:rsid w:val="0064732C"/>
    <w:rsid w:val="0064780E"/>
    <w:rsid w:val="00647B51"/>
    <w:rsid w:val="00650F0E"/>
    <w:rsid w:val="00650FCE"/>
    <w:rsid w:val="006515E8"/>
    <w:rsid w:val="00655D85"/>
    <w:rsid w:val="0065646D"/>
    <w:rsid w:val="00657C36"/>
    <w:rsid w:val="0066173D"/>
    <w:rsid w:val="0066305B"/>
    <w:rsid w:val="006636AF"/>
    <w:rsid w:val="006643E0"/>
    <w:rsid w:val="006646FC"/>
    <w:rsid w:val="006648D6"/>
    <w:rsid w:val="00664A9C"/>
    <w:rsid w:val="00665359"/>
    <w:rsid w:val="00665712"/>
    <w:rsid w:val="00665AA4"/>
    <w:rsid w:val="00665CE3"/>
    <w:rsid w:val="00666A75"/>
    <w:rsid w:val="00667F75"/>
    <w:rsid w:val="00670162"/>
    <w:rsid w:val="00670DAB"/>
    <w:rsid w:val="00671872"/>
    <w:rsid w:val="006723DC"/>
    <w:rsid w:val="00672B94"/>
    <w:rsid w:val="006731CF"/>
    <w:rsid w:val="0067385C"/>
    <w:rsid w:val="0067408C"/>
    <w:rsid w:val="006740B2"/>
    <w:rsid w:val="006747CE"/>
    <w:rsid w:val="00675C1F"/>
    <w:rsid w:val="00675C26"/>
    <w:rsid w:val="00675F74"/>
    <w:rsid w:val="00676842"/>
    <w:rsid w:val="006779F9"/>
    <w:rsid w:val="0068016E"/>
    <w:rsid w:val="0068107C"/>
    <w:rsid w:val="006826EF"/>
    <w:rsid w:val="00683A0D"/>
    <w:rsid w:val="00685377"/>
    <w:rsid w:val="00685610"/>
    <w:rsid w:val="00686542"/>
    <w:rsid w:val="006867AD"/>
    <w:rsid w:val="006923A0"/>
    <w:rsid w:val="0069363C"/>
    <w:rsid w:val="00693D7F"/>
    <w:rsid w:val="00693ECD"/>
    <w:rsid w:val="006941BB"/>
    <w:rsid w:val="006945CB"/>
    <w:rsid w:val="00694B55"/>
    <w:rsid w:val="006957BD"/>
    <w:rsid w:val="0069706A"/>
    <w:rsid w:val="00697E92"/>
    <w:rsid w:val="006A0766"/>
    <w:rsid w:val="006A105B"/>
    <w:rsid w:val="006A128D"/>
    <w:rsid w:val="006A13AF"/>
    <w:rsid w:val="006A1613"/>
    <w:rsid w:val="006A46C0"/>
    <w:rsid w:val="006A49EF"/>
    <w:rsid w:val="006A5420"/>
    <w:rsid w:val="006A5904"/>
    <w:rsid w:val="006A6767"/>
    <w:rsid w:val="006A6FB9"/>
    <w:rsid w:val="006B06A2"/>
    <w:rsid w:val="006B0E9B"/>
    <w:rsid w:val="006B154D"/>
    <w:rsid w:val="006B2DBE"/>
    <w:rsid w:val="006B35B4"/>
    <w:rsid w:val="006B3C1E"/>
    <w:rsid w:val="006B40E3"/>
    <w:rsid w:val="006B4305"/>
    <w:rsid w:val="006B4DF1"/>
    <w:rsid w:val="006B50A4"/>
    <w:rsid w:val="006B73D0"/>
    <w:rsid w:val="006B7913"/>
    <w:rsid w:val="006C40D6"/>
    <w:rsid w:val="006C47BD"/>
    <w:rsid w:val="006C521A"/>
    <w:rsid w:val="006C532D"/>
    <w:rsid w:val="006C5A30"/>
    <w:rsid w:val="006C7610"/>
    <w:rsid w:val="006D07C3"/>
    <w:rsid w:val="006D1424"/>
    <w:rsid w:val="006D3638"/>
    <w:rsid w:val="006D3D87"/>
    <w:rsid w:val="006D407C"/>
    <w:rsid w:val="006D523C"/>
    <w:rsid w:val="006D5242"/>
    <w:rsid w:val="006D568F"/>
    <w:rsid w:val="006E0812"/>
    <w:rsid w:val="006E13E5"/>
    <w:rsid w:val="006E1BE6"/>
    <w:rsid w:val="006E2045"/>
    <w:rsid w:val="006E267A"/>
    <w:rsid w:val="006E3680"/>
    <w:rsid w:val="006E39D6"/>
    <w:rsid w:val="006E4C68"/>
    <w:rsid w:val="006E5979"/>
    <w:rsid w:val="006E5ECA"/>
    <w:rsid w:val="006E68EA"/>
    <w:rsid w:val="006E7C08"/>
    <w:rsid w:val="006F01C4"/>
    <w:rsid w:val="006F0A6A"/>
    <w:rsid w:val="006F14FA"/>
    <w:rsid w:val="006F2050"/>
    <w:rsid w:val="006F37E9"/>
    <w:rsid w:val="006F61CA"/>
    <w:rsid w:val="006F6B73"/>
    <w:rsid w:val="00700593"/>
    <w:rsid w:val="007008C8"/>
    <w:rsid w:val="00701922"/>
    <w:rsid w:val="0070236A"/>
    <w:rsid w:val="00704995"/>
    <w:rsid w:val="00704C9E"/>
    <w:rsid w:val="0070549E"/>
    <w:rsid w:val="007061E6"/>
    <w:rsid w:val="00710058"/>
    <w:rsid w:val="007105C2"/>
    <w:rsid w:val="0071160D"/>
    <w:rsid w:val="00711961"/>
    <w:rsid w:val="00711990"/>
    <w:rsid w:val="00712A09"/>
    <w:rsid w:val="007139B3"/>
    <w:rsid w:val="007148E9"/>
    <w:rsid w:val="00715715"/>
    <w:rsid w:val="00716066"/>
    <w:rsid w:val="00717884"/>
    <w:rsid w:val="00721265"/>
    <w:rsid w:val="00722173"/>
    <w:rsid w:val="00722318"/>
    <w:rsid w:val="007240B0"/>
    <w:rsid w:val="00725427"/>
    <w:rsid w:val="0072564B"/>
    <w:rsid w:val="00726450"/>
    <w:rsid w:val="00726CAF"/>
    <w:rsid w:val="00726F67"/>
    <w:rsid w:val="007270FC"/>
    <w:rsid w:val="00727416"/>
    <w:rsid w:val="007300DE"/>
    <w:rsid w:val="0073018F"/>
    <w:rsid w:val="00730E1B"/>
    <w:rsid w:val="00731855"/>
    <w:rsid w:val="00732C08"/>
    <w:rsid w:val="00733E73"/>
    <w:rsid w:val="007349A6"/>
    <w:rsid w:val="00734FE2"/>
    <w:rsid w:val="0073509D"/>
    <w:rsid w:val="0073783C"/>
    <w:rsid w:val="00737E59"/>
    <w:rsid w:val="00740E77"/>
    <w:rsid w:val="007411B8"/>
    <w:rsid w:val="007417B5"/>
    <w:rsid w:val="00741EA6"/>
    <w:rsid w:val="007450CB"/>
    <w:rsid w:val="007452D6"/>
    <w:rsid w:val="007459C5"/>
    <w:rsid w:val="007469BC"/>
    <w:rsid w:val="007472C2"/>
    <w:rsid w:val="0074753B"/>
    <w:rsid w:val="00747611"/>
    <w:rsid w:val="0075009D"/>
    <w:rsid w:val="007505AE"/>
    <w:rsid w:val="0075104F"/>
    <w:rsid w:val="007522BE"/>
    <w:rsid w:val="00752D67"/>
    <w:rsid w:val="00754715"/>
    <w:rsid w:val="00755303"/>
    <w:rsid w:val="007557DD"/>
    <w:rsid w:val="00756205"/>
    <w:rsid w:val="007608AC"/>
    <w:rsid w:val="00761A89"/>
    <w:rsid w:val="007622A9"/>
    <w:rsid w:val="00762705"/>
    <w:rsid w:val="00762B17"/>
    <w:rsid w:val="00762D51"/>
    <w:rsid w:val="007644E1"/>
    <w:rsid w:val="00764943"/>
    <w:rsid w:val="00766276"/>
    <w:rsid w:val="007700EC"/>
    <w:rsid w:val="00771D24"/>
    <w:rsid w:val="007720CB"/>
    <w:rsid w:val="00772854"/>
    <w:rsid w:val="00772DAC"/>
    <w:rsid w:val="00773318"/>
    <w:rsid w:val="007734F6"/>
    <w:rsid w:val="007739C7"/>
    <w:rsid w:val="00776607"/>
    <w:rsid w:val="007768E0"/>
    <w:rsid w:val="00777699"/>
    <w:rsid w:val="00777A58"/>
    <w:rsid w:val="00780514"/>
    <w:rsid w:val="00780573"/>
    <w:rsid w:val="00783031"/>
    <w:rsid w:val="00783AB1"/>
    <w:rsid w:val="007856D7"/>
    <w:rsid w:val="007919BE"/>
    <w:rsid w:val="00791F02"/>
    <w:rsid w:val="00792057"/>
    <w:rsid w:val="007927F5"/>
    <w:rsid w:val="00792923"/>
    <w:rsid w:val="00792AD4"/>
    <w:rsid w:val="00792C6B"/>
    <w:rsid w:val="007931CA"/>
    <w:rsid w:val="00793B7A"/>
    <w:rsid w:val="007946A4"/>
    <w:rsid w:val="00794E2B"/>
    <w:rsid w:val="00795577"/>
    <w:rsid w:val="00796CAF"/>
    <w:rsid w:val="00797EB9"/>
    <w:rsid w:val="007A0072"/>
    <w:rsid w:val="007A05B0"/>
    <w:rsid w:val="007A0EA6"/>
    <w:rsid w:val="007A3222"/>
    <w:rsid w:val="007A3B48"/>
    <w:rsid w:val="007A4AF5"/>
    <w:rsid w:val="007A4D71"/>
    <w:rsid w:val="007A74B2"/>
    <w:rsid w:val="007A774A"/>
    <w:rsid w:val="007B0059"/>
    <w:rsid w:val="007B0A11"/>
    <w:rsid w:val="007B314E"/>
    <w:rsid w:val="007B3FF9"/>
    <w:rsid w:val="007B43E8"/>
    <w:rsid w:val="007C0317"/>
    <w:rsid w:val="007C2055"/>
    <w:rsid w:val="007C25DF"/>
    <w:rsid w:val="007C2A68"/>
    <w:rsid w:val="007C2B3E"/>
    <w:rsid w:val="007C2D77"/>
    <w:rsid w:val="007C65A3"/>
    <w:rsid w:val="007D0B97"/>
    <w:rsid w:val="007D1CB7"/>
    <w:rsid w:val="007D26A2"/>
    <w:rsid w:val="007D2F9C"/>
    <w:rsid w:val="007D4676"/>
    <w:rsid w:val="007D4E72"/>
    <w:rsid w:val="007D5AA8"/>
    <w:rsid w:val="007D5CD9"/>
    <w:rsid w:val="007D613A"/>
    <w:rsid w:val="007E0A2E"/>
    <w:rsid w:val="007E2C70"/>
    <w:rsid w:val="007E4176"/>
    <w:rsid w:val="007E5273"/>
    <w:rsid w:val="007F0C28"/>
    <w:rsid w:val="007F2C74"/>
    <w:rsid w:val="007F3858"/>
    <w:rsid w:val="007F3D7C"/>
    <w:rsid w:val="007F3F44"/>
    <w:rsid w:val="007F4E73"/>
    <w:rsid w:val="007F4FDA"/>
    <w:rsid w:val="007F5DE9"/>
    <w:rsid w:val="007F7876"/>
    <w:rsid w:val="008004C0"/>
    <w:rsid w:val="00801952"/>
    <w:rsid w:val="008032DD"/>
    <w:rsid w:val="008053C8"/>
    <w:rsid w:val="00805C98"/>
    <w:rsid w:val="00807B28"/>
    <w:rsid w:val="008108A7"/>
    <w:rsid w:val="00811733"/>
    <w:rsid w:val="008123D9"/>
    <w:rsid w:val="008132AD"/>
    <w:rsid w:val="008144A0"/>
    <w:rsid w:val="008149BE"/>
    <w:rsid w:val="00814CA8"/>
    <w:rsid w:val="0081692A"/>
    <w:rsid w:val="00816D8A"/>
    <w:rsid w:val="00820A78"/>
    <w:rsid w:val="00821190"/>
    <w:rsid w:val="008217B5"/>
    <w:rsid w:val="00822A6B"/>
    <w:rsid w:val="00823FB5"/>
    <w:rsid w:val="0082434E"/>
    <w:rsid w:val="00825503"/>
    <w:rsid w:val="00825C9D"/>
    <w:rsid w:val="00826063"/>
    <w:rsid w:val="00826B10"/>
    <w:rsid w:val="00831C5A"/>
    <w:rsid w:val="00831DAD"/>
    <w:rsid w:val="008332BB"/>
    <w:rsid w:val="0083491A"/>
    <w:rsid w:val="00834B2C"/>
    <w:rsid w:val="00834B40"/>
    <w:rsid w:val="0083517C"/>
    <w:rsid w:val="00835418"/>
    <w:rsid w:val="00835D14"/>
    <w:rsid w:val="00837F61"/>
    <w:rsid w:val="00841079"/>
    <w:rsid w:val="00842854"/>
    <w:rsid w:val="0084296F"/>
    <w:rsid w:val="0084506F"/>
    <w:rsid w:val="0084567E"/>
    <w:rsid w:val="0084675F"/>
    <w:rsid w:val="00847BC1"/>
    <w:rsid w:val="00847CB1"/>
    <w:rsid w:val="0085012B"/>
    <w:rsid w:val="00850930"/>
    <w:rsid w:val="00850C4E"/>
    <w:rsid w:val="00852E5B"/>
    <w:rsid w:val="00854285"/>
    <w:rsid w:val="008549F3"/>
    <w:rsid w:val="00855649"/>
    <w:rsid w:val="00855D93"/>
    <w:rsid w:val="00856CEA"/>
    <w:rsid w:val="00860071"/>
    <w:rsid w:val="00863A33"/>
    <w:rsid w:val="00863B74"/>
    <w:rsid w:val="00864379"/>
    <w:rsid w:val="00864ED3"/>
    <w:rsid w:val="00867DF0"/>
    <w:rsid w:val="00870FEF"/>
    <w:rsid w:val="008712D9"/>
    <w:rsid w:val="008718DF"/>
    <w:rsid w:val="0087202D"/>
    <w:rsid w:val="008720B7"/>
    <w:rsid w:val="00872147"/>
    <w:rsid w:val="00872395"/>
    <w:rsid w:val="00874E0F"/>
    <w:rsid w:val="0087511D"/>
    <w:rsid w:val="008768EB"/>
    <w:rsid w:val="00877F21"/>
    <w:rsid w:val="00881921"/>
    <w:rsid w:val="00881B95"/>
    <w:rsid w:val="008823B3"/>
    <w:rsid w:val="008823C8"/>
    <w:rsid w:val="008855BB"/>
    <w:rsid w:val="00885A25"/>
    <w:rsid w:val="008863C1"/>
    <w:rsid w:val="008865C6"/>
    <w:rsid w:val="0088716A"/>
    <w:rsid w:val="008878F5"/>
    <w:rsid w:val="00892E73"/>
    <w:rsid w:val="00893716"/>
    <w:rsid w:val="008945A1"/>
    <w:rsid w:val="00894E07"/>
    <w:rsid w:val="008963CB"/>
    <w:rsid w:val="0089681F"/>
    <w:rsid w:val="00896F1D"/>
    <w:rsid w:val="00897EA4"/>
    <w:rsid w:val="008A06B3"/>
    <w:rsid w:val="008A1AB2"/>
    <w:rsid w:val="008A234B"/>
    <w:rsid w:val="008A24D1"/>
    <w:rsid w:val="008A3028"/>
    <w:rsid w:val="008A3E8D"/>
    <w:rsid w:val="008A3F6A"/>
    <w:rsid w:val="008A46D3"/>
    <w:rsid w:val="008A4BFC"/>
    <w:rsid w:val="008A5758"/>
    <w:rsid w:val="008A7346"/>
    <w:rsid w:val="008B021B"/>
    <w:rsid w:val="008B26D2"/>
    <w:rsid w:val="008B2823"/>
    <w:rsid w:val="008B4A42"/>
    <w:rsid w:val="008B4BDD"/>
    <w:rsid w:val="008B4DE5"/>
    <w:rsid w:val="008B589D"/>
    <w:rsid w:val="008B5C11"/>
    <w:rsid w:val="008B65D8"/>
    <w:rsid w:val="008B767D"/>
    <w:rsid w:val="008B7BE7"/>
    <w:rsid w:val="008B7D2B"/>
    <w:rsid w:val="008B7F04"/>
    <w:rsid w:val="008C0A70"/>
    <w:rsid w:val="008C1D0F"/>
    <w:rsid w:val="008C4165"/>
    <w:rsid w:val="008C64C7"/>
    <w:rsid w:val="008D4397"/>
    <w:rsid w:val="008D50F2"/>
    <w:rsid w:val="008E2F39"/>
    <w:rsid w:val="008E4DC3"/>
    <w:rsid w:val="008E5648"/>
    <w:rsid w:val="008E6F2D"/>
    <w:rsid w:val="008E76DA"/>
    <w:rsid w:val="008E7E1D"/>
    <w:rsid w:val="008E7EBC"/>
    <w:rsid w:val="008F04C2"/>
    <w:rsid w:val="008F192E"/>
    <w:rsid w:val="008F267A"/>
    <w:rsid w:val="008F2AF4"/>
    <w:rsid w:val="008F31E3"/>
    <w:rsid w:val="008F53D9"/>
    <w:rsid w:val="008F6B96"/>
    <w:rsid w:val="00900295"/>
    <w:rsid w:val="00902D98"/>
    <w:rsid w:val="009038AF"/>
    <w:rsid w:val="00904365"/>
    <w:rsid w:val="00904C5A"/>
    <w:rsid w:val="00905512"/>
    <w:rsid w:val="00905EE7"/>
    <w:rsid w:val="00906A74"/>
    <w:rsid w:val="00907879"/>
    <w:rsid w:val="00910116"/>
    <w:rsid w:val="00912706"/>
    <w:rsid w:val="00914525"/>
    <w:rsid w:val="00914F5F"/>
    <w:rsid w:val="00916A60"/>
    <w:rsid w:val="00917CD8"/>
    <w:rsid w:val="0092264C"/>
    <w:rsid w:val="0092298F"/>
    <w:rsid w:val="0092304F"/>
    <w:rsid w:val="009241C2"/>
    <w:rsid w:val="00924A10"/>
    <w:rsid w:val="00924C21"/>
    <w:rsid w:val="00925505"/>
    <w:rsid w:val="00925DBD"/>
    <w:rsid w:val="00927E4F"/>
    <w:rsid w:val="00930A7F"/>
    <w:rsid w:val="009313AD"/>
    <w:rsid w:val="009315D1"/>
    <w:rsid w:val="009319F9"/>
    <w:rsid w:val="009327B0"/>
    <w:rsid w:val="009337E0"/>
    <w:rsid w:val="00933CAC"/>
    <w:rsid w:val="009415EA"/>
    <w:rsid w:val="00941996"/>
    <w:rsid w:val="00944254"/>
    <w:rsid w:val="0094495C"/>
    <w:rsid w:val="009451F7"/>
    <w:rsid w:val="00947209"/>
    <w:rsid w:val="00947CD8"/>
    <w:rsid w:val="009504B8"/>
    <w:rsid w:val="00951BC3"/>
    <w:rsid w:val="0095274C"/>
    <w:rsid w:val="00953F3D"/>
    <w:rsid w:val="00954798"/>
    <w:rsid w:val="00954850"/>
    <w:rsid w:val="00954AE2"/>
    <w:rsid w:val="00954D52"/>
    <w:rsid w:val="009557A9"/>
    <w:rsid w:val="009617E2"/>
    <w:rsid w:val="009622DA"/>
    <w:rsid w:val="009638A0"/>
    <w:rsid w:val="00963A5C"/>
    <w:rsid w:val="0096456C"/>
    <w:rsid w:val="00964E45"/>
    <w:rsid w:val="009654FD"/>
    <w:rsid w:val="00965629"/>
    <w:rsid w:val="00966025"/>
    <w:rsid w:val="00966348"/>
    <w:rsid w:val="00966D19"/>
    <w:rsid w:val="00970980"/>
    <w:rsid w:val="00970BBD"/>
    <w:rsid w:val="009710D9"/>
    <w:rsid w:val="009713A2"/>
    <w:rsid w:val="0097179A"/>
    <w:rsid w:val="00971AAA"/>
    <w:rsid w:val="00972F08"/>
    <w:rsid w:val="0097313F"/>
    <w:rsid w:val="0097374B"/>
    <w:rsid w:val="009737A9"/>
    <w:rsid w:val="009755F5"/>
    <w:rsid w:val="0097586D"/>
    <w:rsid w:val="009761A9"/>
    <w:rsid w:val="00981B79"/>
    <w:rsid w:val="00981DE9"/>
    <w:rsid w:val="0098258A"/>
    <w:rsid w:val="0098348C"/>
    <w:rsid w:val="00984D21"/>
    <w:rsid w:val="00985A46"/>
    <w:rsid w:val="00986DF9"/>
    <w:rsid w:val="009876DC"/>
    <w:rsid w:val="00987B4F"/>
    <w:rsid w:val="00991249"/>
    <w:rsid w:val="00991574"/>
    <w:rsid w:val="00991EE6"/>
    <w:rsid w:val="00992BC4"/>
    <w:rsid w:val="0099391E"/>
    <w:rsid w:val="00993F4C"/>
    <w:rsid w:val="00995B67"/>
    <w:rsid w:val="00997935"/>
    <w:rsid w:val="009A1327"/>
    <w:rsid w:val="009A285D"/>
    <w:rsid w:val="009A5594"/>
    <w:rsid w:val="009A5687"/>
    <w:rsid w:val="009B1676"/>
    <w:rsid w:val="009B4D8E"/>
    <w:rsid w:val="009B52E0"/>
    <w:rsid w:val="009B535D"/>
    <w:rsid w:val="009B7154"/>
    <w:rsid w:val="009B792B"/>
    <w:rsid w:val="009C04F4"/>
    <w:rsid w:val="009C1429"/>
    <w:rsid w:val="009C1651"/>
    <w:rsid w:val="009C5E92"/>
    <w:rsid w:val="009C6383"/>
    <w:rsid w:val="009C6471"/>
    <w:rsid w:val="009C690D"/>
    <w:rsid w:val="009C6EA5"/>
    <w:rsid w:val="009C71A0"/>
    <w:rsid w:val="009C76AC"/>
    <w:rsid w:val="009D20BC"/>
    <w:rsid w:val="009D2A60"/>
    <w:rsid w:val="009D48F9"/>
    <w:rsid w:val="009D5F0D"/>
    <w:rsid w:val="009D73F4"/>
    <w:rsid w:val="009D7721"/>
    <w:rsid w:val="009E0645"/>
    <w:rsid w:val="009E0CB7"/>
    <w:rsid w:val="009E352D"/>
    <w:rsid w:val="009E5318"/>
    <w:rsid w:val="009E5457"/>
    <w:rsid w:val="009E559A"/>
    <w:rsid w:val="009E642F"/>
    <w:rsid w:val="009E6980"/>
    <w:rsid w:val="009E7341"/>
    <w:rsid w:val="009E750D"/>
    <w:rsid w:val="009F14A6"/>
    <w:rsid w:val="009F2212"/>
    <w:rsid w:val="009F3566"/>
    <w:rsid w:val="009F48FA"/>
    <w:rsid w:val="009F4911"/>
    <w:rsid w:val="009F5962"/>
    <w:rsid w:val="009F680F"/>
    <w:rsid w:val="00A0038B"/>
    <w:rsid w:val="00A00DEA"/>
    <w:rsid w:val="00A0172C"/>
    <w:rsid w:val="00A02A19"/>
    <w:rsid w:val="00A02F62"/>
    <w:rsid w:val="00A040EA"/>
    <w:rsid w:val="00A04647"/>
    <w:rsid w:val="00A0465D"/>
    <w:rsid w:val="00A06342"/>
    <w:rsid w:val="00A068DB"/>
    <w:rsid w:val="00A12248"/>
    <w:rsid w:val="00A12519"/>
    <w:rsid w:val="00A1308A"/>
    <w:rsid w:val="00A134A2"/>
    <w:rsid w:val="00A13DAE"/>
    <w:rsid w:val="00A13FEE"/>
    <w:rsid w:val="00A14107"/>
    <w:rsid w:val="00A14754"/>
    <w:rsid w:val="00A14FD9"/>
    <w:rsid w:val="00A16D64"/>
    <w:rsid w:val="00A1725F"/>
    <w:rsid w:val="00A209A9"/>
    <w:rsid w:val="00A20C3B"/>
    <w:rsid w:val="00A21164"/>
    <w:rsid w:val="00A21920"/>
    <w:rsid w:val="00A2214F"/>
    <w:rsid w:val="00A222FE"/>
    <w:rsid w:val="00A23188"/>
    <w:rsid w:val="00A23766"/>
    <w:rsid w:val="00A250DD"/>
    <w:rsid w:val="00A2601E"/>
    <w:rsid w:val="00A261CA"/>
    <w:rsid w:val="00A27385"/>
    <w:rsid w:val="00A31FC9"/>
    <w:rsid w:val="00A32BBB"/>
    <w:rsid w:val="00A340CF"/>
    <w:rsid w:val="00A34114"/>
    <w:rsid w:val="00A341B3"/>
    <w:rsid w:val="00A343CB"/>
    <w:rsid w:val="00A36ACB"/>
    <w:rsid w:val="00A37DDA"/>
    <w:rsid w:val="00A40005"/>
    <w:rsid w:val="00A40065"/>
    <w:rsid w:val="00A40322"/>
    <w:rsid w:val="00A42C88"/>
    <w:rsid w:val="00A4321E"/>
    <w:rsid w:val="00A439E0"/>
    <w:rsid w:val="00A43A95"/>
    <w:rsid w:val="00A43BFB"/>
    <w:rsid w:val="00A43C1D"/>
    <w:rsid w:val="00A45005"/>
    <w:rsid w:val="00A452EE"/>
    <w:rsid w:val="00A464A3"/>
    <w:rsid w:val="00A46CB2"/>
    <w:rsid w:val="00A50BB4"/>
    <w:rsid w:val="00A528A6"/>
    <w:rsid w:val="00A544DD"/>
    <w:rsid w:val="00A55AE2"/>
    <w:rsid w:val="00A55BED"/>
    <w:rsid w:val="00A569CE"/>
    <w:rsid w:val="00A5758C"/>
    <w:rsid w:val="00A57A71"/>
    <w:rsid w:val="00A61106"/>
    <w:rsid w:val="00A62E42"/>
    <w:rsid w:val="00A65577"/>
    <w:rsid w:val="00A71386"/>
    <w:rsid w:val="00A721D3"/>
    <w:rsid w:val="00A72332"/>
    <w:rsid w:val="00A733E0"/>
    <w:rsid w:val="00A7382F"/>
    <w:rsid w:val="00A74A99"/>
    <w:rsid w:val="00A75631"/>
    <w:rsid w:val="00A75853"/>
    <w:rsid w:val="00A7634A"/>
    <w:rsid w:val="00A76FEE"/>
    <w:rsid w:val="00A77433"/>
    <w:rsid w:val="00A808AE"/>
    <w:rsid w:val="00A8231B"/>
    <w:rsid w:val="00A8233F"/>
    <w:rsid w:val="00A83108"/>
    <w:rsid w:val="00A83719"/>
    <w:rsid w:val="00A84616"/>
    <w:rsid w:val="00A861E3"/>
    <w:rsid w:val="00A86FB4"/>
    <w:rsid w:val="00A87802"/>
    <w:rsid w:val="00A87B64"/>
    <w:rsid w:val="00A90650"/>
    <w:rsid w:val="00A930C5"/>
    <w:rsid w:val="00A93804"/>
    <w:rsid w:val="00A953E2"/>
    <w:rsid w:val="00A97666"/>
    <w:rsid w:val="00A97DFA"/>
    <w:rsid w:val="00AA016A"/>
    <w:rsid w:val="00AA0F88"/>
    <w:rsid w:val="00AA144D"/>
    <w:rsid w:val="00AA163B"/>
    <w:rsid w:val="00AA2E45"/>
    <w:rsid w:val="00AA7940"/>
    <w:rsid w:val="00AA7B97"/>
    <w:rsid w:val="00AB06B2"/>
    <w:rsid w:val="00AB0A3F"/>
    <w:rsid w:val="00AB100C"/>
    <w:rsid w:val="00AB2E48"/>
    <w:rsid w:val="00AB2FC0"/>
    <w:rsid w:val="00AB6B44"/>
    <w:rsid w:val="00AB6CBF"/>
    <w:rsid w:val="00AC1234"/>
    <w:rsid w:val="00AC4138"/>
    <w:rsid w:val="00AC4831"/>
    <w:rsid w:val="00AC5C89"/>
    <w:rsid w:val="00AC7DEC"/>
    <w:rsid w:val="00AD0C8B"/>
    <w:rsid w:val="00AD1817"/>
    <w:rsid w:val="00AD24DC"/>
    <w:rsid w:val="00AD2A8A"/>
    <w:rsid w:val="00AD4D1A"/>
    <w:rsid w:val="00AD5F6C"/>
    <w:rsid w:val="00AD6053"/>
    <w:rsid w:val="00AE0B29"/>
    <w:rsid w:val="00AE2402"/>
    <w:rsid w:val="00AE29FF"/>
    <w:rsid w:val="00AE3602"/>
    <w:rsid w:val="00AE3B05"/>
    <w:rsid w:val="00AE78E2"/>
    <w:rsid w:val="00AE7C07"/>
    <w:rsid w:val="00AF070B"/>
    <w:rsid w:val="00AF078B"/>
    <w:rsid w:val="00AF104E"/>
    <w:rsid w:val="00AF174C"/>
    <w:rsid w:val="00AF2C60"/>
    <w:rsid w:val="00AF3C28"/>
    <w:rsid w:val="00AF44FD"/>
    <w:rsid w:val="00AF4AD1"/>
    <w:rsid w:val="00AF5990"/>
    <w:rsid w:val="00AF66C3"/>
    <w:rsid w:val="00AF68D5"/>
    <w:rsid w:val="00AF699A"/>
    <w:rsid w:val="00AF6CA7"/>
    <w:rsid w:val="00B00F97"/>
    <w:rsid w:val="00B0166A"/>
    <w:rsid w:val="00B01A59"/>
    <w:rsid w:val="00B01A5F"/>
    <w:rsid w:val="00B01BFE"/>
    <w:rsid w:val="00B01CBD"/>
    <w:rsid w:val="00B03116"/>
    <w:rsid w:val="00B0376E"/>
    <w:rsid w:val="00B03E0C"/>
    <w:rsid w:val="00B04499"/>
    <w:rsid w:val="00B04ABF"/>
    <w:rsid w:val="00B04B6E"/>
    <w:rsid w:val="00B04C9C"/>
    <w:rsid w:val="00B077AD"/>
    <w:rsid w:val="00B0792A"/>
    <w:rsid w:val="00B07E4B"/>
    <w:rsid w:val="00B11100"/>
    <w:rsid w:val="00B11B32"/>
    <w:rsid w:val="00B11C77"/>
    <w:rsid w:val="00B12477"/>
    <w:rsid w:val="00B12C19"/>
    <w:rsid w:val="00B1322C"/>
    <w:rsid w:val="00B14F47"/>
    <w:rsid w:val="00B15ADA"/>
    <w:rsid w:val="00B16742"/>
    <w:rsid w:val="00B16B2D"/>
    <w:rsid w:val="00B17DBD"/>
    <w:rsid w:val="00B17EA6"/>
    <w:rsid w:val="00B205A1"/>
    <w:rsid w:val="00B21CEC"/>
    <w:rsid w:val="00B229F9"/>
    <w:rsid w:val="00B231E2"/>
    <w:rsid w:val="00B24426"/>
    <w:rsid w:val="00B25434"/>
    <w:rsid w:val="00B2582A"/>
    <w:rsid w:val="00B26375"/>
    <w:rsid w:val="00B269C7"/>
    <w:rsid w:val="00B26C1D"/>
    <w:rsid w:val="00B27BCD"/>
    <w:rsid w:val="00B27F42"/>
    <w:rsid w:val="00B311EE"/>
    <w:rsid w:val="00B3188C"/>
    <w:rsid w:val="00B318D9"/>
    <w:rsid w:val="00B32647"/>
    <w:rsid w:val="00B334B1"/>
    <w:rsid w:val="00B334E8"/>
    <w:rsid w:val="00B33B28"/>
    <w:rsid w:val="00B3400A"/>
    <w:rsid w:val="00B3628E"/>
    <w:rsid w:val="00B367BE"/>
    <w:rsid w:val="00B3712F"/>
    <w:rsid w:val="00B41E02"/>
    <w:rsid w:val="00B422DE"/>
    <w:rsid w:val="00B43DBF"/>
    <w:rsid w:val="00B44179"/>
    <w:rsid w:val="00B460B0"/>
    <w:rsid w:val="00B4691E"/>
    <w:rsid w:val="00B46B77"/>
    <w:rsid w:val="00B4705D"/>
    <w:rsid w:val="00B514F1"/>
    <w:rsid w:val="00B536BF"/>
    <w:rsid w:val="00B55A5F"/>
    <w:rsid w:val="00B56098"/>
    <w:rsid w:val="00B57379"/>
    <w:rsid w:val="00B57BC3"/>
    <w:rsid w:val="00B57E69"/>
    <w:rsid w:val="00B603B4"/>
    <w:rsid w:val="00B6053B"/>
    <w:rsid w:val="00B60DD2"/>
    <w:rsid w:val="00B613DB"/>
    <w:rsid w:val="00B64A86"/>
    <w:rsid w:val="00B666FD"/>
    <w:rsid w:val="00B71409"/>
    <w:rsid w:val="00B71FAF"/>
    <w:rsid w:val="00B727FF"/>
    <w:rsid w:val="00B76B77"/>
    <w:rsid w:val="00B76E39"/>
    <w:rsid w:val="00B76E45"/>
    <w:rsid w:val="00B77694"/>
    <w:rsid w:val="00B77922"/>
    <w:rsid w:val="00B815AA"/>
    <w:rsid w:val="00B8226C"/>
    <w:rsid w:val="00B832ED"/>
    <w:rsid w:val="00B83477"/>
    <w:rsid w:val="00B835C8"/>
    <w:rsid w:val="00B84657"/>
    <w:rsid w:val="00B84E0F"/>
    <w:rsid w:val="00B85594"/>
    <w:rsid w:val="00B85B48"/>
    <w:rsid w:val="00B85CFC"/>
    <w:rsid w:val="00B85EC1"/>
    <w:rsid w:val="00B860FC"/>
    <w:rsid w:val="00B86920"/>
    <w:rsid w:val="00B87832"/>
    <w:rsid w:val="00B87FC0"/>
    <w:rsid w:val="00B900AF"/>
    <w:rsid w:val="00B91619"/>
    <w:rsid w:val="00B91E47"/>
    <w:rsid w:val="00B940C8"/>
    <w:rsid w:val="00B947AB"/>
    <w:rsid w:val="00B9489A"/>
    <w:rsid w:val="00B949B5"/>
    <w:rsid w:val="00B958DB"/>
    <w:rsid w:val="00B95E85"/>
    <w:rsid w:val="00BA065E"/>
    <w:rsid w:val="00BA0D04"/>
    <w:rsid w:val="00BA137A"/>
    <w:rsid w:val="00BA2133"/>
    <w:rsid w:val="00BA27C4"/>
    <w:rsid w:val="00BA3A8D"/>
    <w:rsid w:val="00BA453F"/>
    <w:rsid w:val="00BA5F4E"/>
    <w:rsid w:val="00BA6124"/>
    <w:rsid w:val="00BA6189"/>
    <w:rsid w:val="00BA6830"/>
    <w:rsid w:val="00BA72E6"/>
    <w:rsid w:val="00BA77E5"/>
    <w:rsid w:val="00BA7955"/>
    <w:rsid w:val="00BB0135"/>
    <w:rsid w:val="00BB0246"/>
    <w:rsid w:val="00BB0C3E"/>
    <w:rsid w:val="00BB18FD"/>
    <w:rsid w:val="00BB1E13"/>
    <w:rsid w:val="00BB2E1E"/>
    <w:rsid w:val="00BB4DCB"/>
    <w:rsid w:val="00BB5304"/>
    <w:rsid w:val="00BB6AFE"/>
    <w:rsid w:val="00BB7DDA"/>
    <w:rsid w:val="00BC032A"/>
    <w:rsid w:val="00BC0883"/>
    <w:rsid w:val="00BC18D3"/>
    <w:rsid w:val="00BC397F"/>
    <w:rsid w:val="00BC39CE"/>
    <w:rsid w:val="00BC3F9A"/>
    <w:rsid w:val="00BC595F"/>
    <w:rsid w:val="00BC5E85"/>
    <w:rsid w:val="00BC69F2"/>
    <w:rsid w:val="00BC7B70"/>
    <w:rsid w:val="00BC7F33"/>
    <w:rsid w:val="00BD09EC"/>
    <w:rsid w:val="00BD286A"/>
    <w:rsid w:val="00BD38F0"/>
    <w:rsid w:val="00BD509F"/>
    <w:rsid w:val="00BD5DD7"/>
    <w:rsid w:val="00BD65DA"/>
    <w:rsid w:val="00BD66DB"/>
    <w:rsid w:val="00BD7163"/>
    <w:rsid w:val="00BE1586"/>
    <w:rsid w:val="00BE3D65"/>
    <w:rsid w:val="00BE4388"/>
    <w:rsid w:val="00BE6705"/>
    <w:rsid w:val="00BE6C73"/>
    <w:rsid w:val="00BE7EF5"/>
    <w:rsid w:val="00BF063B"/>
    <w:rsid w:val="00BF07CB"/>
    <w:rsid w:val="00BF0AA1"/>
    <w:rsid w:val="00BF1393"/>
    <w:rsid w:val="00BF16AC"/>
    <w:rsid w:val="00BF171A"/>
    <w:rsid w:val="00BF1734"/>
    <w:rsid w:val="00BF173B"/>
    <w:rsid w:val="00BF1AFD"/>
    <w:rsid w:val="00BF1B02"/>
    <w:rsid w:val="00BF24B6"/>
    <w:rsid w:val="00BF2E48"/>
    <w:rsid w:val="00BF3822"/>
    <w:rsid w:val="00BF400E"/>
    <w:rsid w:val="00BF4507"/>
    <w:rsid w:val="00BF5A34"/>
    <w:rsid w:val="00BF697A"/>
    <w:rsid w:val="00BF6BA2"/>
    <w:rsid w:val="00C00998"/>
    <w:rsid w:val="00C012F4"/>
    <w:rsid w:val="00C02251"/>
    <w:rsid w:val="00C02BF7"/>
    <w:rsid w:val="00C034C3"/>
    <w:rsid w:val="00C03A05"/>
    <w:rsid w:val="00C051A2"/>
    <w:rsid w:val="00C056E2"/>
    <w:rsid w:val="00C066DE"/>
    <w:rsid w:val="00C06EBA"/>
    <w:rsid w:val="00C100F1"/>
    <w:rsid w:val="00C1075E"/>
    <w:rsid w:val="00C10E06"/>
    <w:rsid w:val="00C127BC"/>
    <w:rsid w:val="00C14D5F"/>
    <w:rsid w:val="00C168E6"/>
    <w:rsid w:val="00C1698C"/>
    <w:rsid w:val="00C170AA"/>
    <w:rsid w:val="00C177B4"/>
    <w:rsid w:val="00C20197"/>
    <w:rsid w:val="00C2071E"/>
    <w:rsid w:val="00C21A9F"/>
    <w:rsid w:val="00C2215B"/>
    <w:rsid w:val="00C223B6"/>
    <w:rsid w:val="00C249B0"/>
    <w:rsid w:val="00C24B2E"/>
    <w:rsid w:val="00C25705"/>
    <w:rsid w:val="00C25C4A"/>
    <w:rsid w:val="00C26177"/>
    <w:rsid w:val="00C26B1E"/>
    <w:rsid w:val="00C30414"/>
    <w:rsid w:val="00C3133C"/>
    <w:rsid w:val="00C315B3"/>
    <w:rsid w:val="00C32A23"/>
    <w:rsid w:val="00C33089"/>
    <w:rsid w:val="00C337AD"/>
    <w:rsid w:val="00C3391C"/>
    <w:rsid w:val="00C339DA"/>
    <w:rsid w:val="00C3438C"/>
    <w:rsid w:val="00C3567F"/>
    <w:rsid w:val="00C35F57"/>
    <w:rsid w:val="00C37331"/>
    <w:rsid w:val="00C4047F"/>
    <w:rsid w:val="00C407F0"/>
    <w:rsid w:val="00C409B3"/>
    <w:rsid w:val="00C40AE1"/>
    <w:rsid w:val="00C4288F"/>
    <w:rsid w:val="00C43B01"/>
    <w:rsid w:val="00C463A7"/>
    <w:rsid w:val="00C470F6"/>
    <w:rsid w:val="00C478E5"/>
    <w:rsid w:val="00C512DB"/>
    <w:rsid w:val="00C51F9F"/>
    <w:rsid w:val="00C52D09"/>
    <w:rsid w:val="00C52EF8"/>
    <w:rsid w:val="00C53591"/>
    <w:rsid w:val="00C5401C"/>
    <w:rsid w:val="00C56A4A"/>
    <w:rsid w:val="00C5750F"/>
    <w:rsid w:val="00C61BC4"/>
    <w:rsid w:val="00C61FD4"/>
    <w:rsid w:val="00C62611"/>
    <w:rsid w:val="00C6273E"/>
    <w:rsid w:val="00C635E0"/>
    <w:rsid w:val="00C6437C"/>
    <w:rsid w:val="00C65F47"/>
    <w:rsid w:val="00C672D0"/>
    <w:rsid w:val="00C67C2E"/>
    <w:rsid w:val="00C714AF"/>
    <w:rsid w:val="00C72FD7"/>
    <w:rsid w:val="00C761C2"/>
    <w:rsid w:val="00C76508"/>
    <w:rsid w:val="00C77ABC"/>
    <w:rsid w:val="00C80520"/>
    <w:rsid w:val="00C80AD2"/>
    <w:rsid w:val="00C810AF"/>
    <w:rsid w:val="00C825E0"/>
    <w:rsid w:val="00C834F8"/>
    <w:rsid w:val="00C846B8"/>
    <w:rsid w:val="00C84926"/>
    <w:rsid w:val="00C874DE"/>
    <w:rsid w:val="00C87E68"/>
    <w:rsid w:val="00C90611"/>
    <w:rsid w:val="00C91E01"/>
    <w:rsid w:val="00C934AB"/>
    <w:rsid w:val="00C9501A"/>
    <w:rsid w:val="00C95670"/>
    <w:rsid w:val="00C96165"/>
    <w:rsid w:val="00C963BF"/>
    <w:rsid w:val="00CA0AC2"/>
    <w:rsid w:val="00CA2D70"/>
    <w:rsid w:val="00CA3012"/>
    <w:rsid w:val="00CA4527"/>
    <w:rsid w:val="00CA6A7F"/>
    <w:rsid w:val="00CA72E7"/>
    <w:rsid w:val="00CA7F68"/>
    <w:rsid w:val="00CB06D0"/>
    <w:rsid w:val="00CB149F"/>
    <w:rsid w:val="00CB2656"/>
    <w:rsid w:val="00CB2743"/>
    <w:rsid w:val="00CB3E02"/>
    <w:rsid w:val="00CB4D35"/>
    <w:rsid w:val="00CB6235"/>
    <w:rsid w:val="00CB6C12"/>
    <w:rsid w:val="00CB729C"/>
    <w:rsid w:val="00CB7558"/>
    <w:rsid w:val="00CB7737"/>
    <w:rsid w:val="00CC0135"/>
    <w:rsid w:val="00CC0532"/>
    <w:rsid w:val="00CC1BA4"/>
    <w:rsid w:val="00CC1BAA"/>
    <w:rsid w:val="00CC1FDC"/>
    <w:rsid w:val="00CC5FDF"/>
    <w:rsid w:val="00CD0895"/>
    <w:rsid w:val="00CD0E95"/>
    <w:rsid w:val="00CD1287"/>
    <w:rsid w:val="00CD414A"/>
    <w:rsid w:val="00CD4D21"/>
    <w:rsid w:val="00CD500A"/>
    <w:rsid w:val="00CD59DF"/>
    <w:rsid w:val="00CD7708"/>
    <w:rsid w:val="00CE093D"/>
    <w:rsid w:val="00CE1E11"/>
    <w:rsid w:val="00CE2B9F"/>
    <w:rsid w:val="00CE2D1C"/>
    <w:rsid w:val="00CE2E3A"/>
    <w:rsid w:val="00CE31DC"/>
    <w:rsid w:val="00CE3D88"/>
    <w:rsid w:val="00CE4322"/>
    <w:rsid w:val="00CE444A"/>
    <w:rsid w:val="00CE4C29"/>
    <w:rsid w:val="00CF02A3"/>
    <w:rsid w:val="00CF02E7"/>
    <w:rsid w:val="00CF0FCB"/>
    <w:rsid w:val="00CF3F12"/>
    <w:rsid w:val="00CF45F7"/>
    <w:rsid w:val="00CF53EC"/>
    <w:rsid w:val="00CF6486"/>
    <w:rsid w:val="00CF7820"/>
    <w:rsid w:val="00CF7EFA"/>
    <w:rsid w:val="00D012A8"/>
    <w:rsid w:val="00D018BE"/>
    <w:rsid w:val="00D024FE"/>
    <w:rsid w:val="00D036F8"/>
    <w:rsid w:val="00D05D7A"/>
    <w:rsid w:val="00D074F2"/>
    <w:rsid w:val="00D07781"/>
    <w:rsid w:val="00D113AB"/>
    <w:rsid w:val="00D11427"/>
    <w:rsid w:val="00D118F7"/>
    <w:rsid w:val="00D137DB"/>
    <w:rsid w:val="00D13A87"/>
    <w:rsid w:val="00D13D68"/>
    <w:rsid w:val="00D14E24"/>
    <w:rsid w:val="00D15CAC"/>
    <w:rsid w:val="00D16064"/>
    <w:rsid w:val="00D16FA2"/>
    <w:rsid w:val="00D17266"/>
    <w:rsid w:val="00D17F63"/>
    <w:rsid w:val="00D20167"/>
    <w:rsid w:val="00D22426"/>
    <w:rsid w:val="00D2584B"/>
    <w:rsid w:val="00D2585F"/>
    <w:rsid w:val="00D259CE"/>
    <w:rsid w:val="00D2640A"/>
    <w:rsid w:val="00D2668E"/>
    <w:rsid w:val="00D3028D"/>
    <w:rsid w:val="00D30756"/>
    <w:rsid w:val="00D31B42"/>
    <w:rsid w:val="00D32A14"/>
    <w:rsid w:val="00D32D15"/>
    <w:rsid w:val="00D3342E"/>
    <w:rsid w:val="00D33F09"/>
    <w:rsid w:val="00D36376"/>
    <w:rsid w:val="00D36D66"/>
    <w:rsid w:val="00D37275"/>
    <w:rsid w:val="00D37E73"/>
    <w:rsid w:val="00D410B8"/>
    <w:rsid w:val="00D436C0"/>
    <w:rsid w:val="00D45B5A"/>
    <w:rsid w:val="00D4621B"/>
    <w:rsid w:val="00D508A8"/>
    <w:rsid w:val="00D517EB"/>
    <w:rsid w:val="00D51D17"/>
    <w:rsid w:val="00D51EDB"/>
    <w:rsid w:val="00D54E24"/>
    <w:rsid w:val="00D55D7C"/>
    <w:rsid w:val="00D5687B"/>
    <w:rsid w:val="00D57B5C"/>
    <w:rsid w:val="00D57B6C"/>
    <w:rsid w:val="00D60527"/>
    <w:rsid w:val="00D607C1"/>
    <w:rsid w:val="00D607D2"/>
    <w:rsid w:val="00D61B6B"/>
    <w:rsid w:val="00D61ED3"/>
    <w:rsid w:val="00D62665"/>
    <w:rsid w:val="00D63D6F"/>
    <w:rsid w:val="00D645A3"/>
    <w:rsid w:val="00D6519A"/>
    <w:rsid w:val="00D65412"/>
    <w:rsid w:val="00D66587"/>
    <w:rsid w:val="00D67A2F"/>
    <w:rsid w:val="00D67AFB"/>
    <w:rsid w:val="00D67E78"/>
    <w:rsid w:val="00D70692"/>
    <w:rsid w:val="00D70F80"/>
    <w:rsid w:val="00D70FB5"/>
    <w:rsid w:val="00D7120B"/>
    <w:rsid w:val="00D72128"/>
    <w:rsid w:val="00D73003"/>
    <w:rsid w:val="00D74CD0"/>
    <w:rsid w:val="00D762EA"/>
    <w:rsid w:val="00D76895"/>
    <w:rsid w:val="00D774C7"/>
    <w:rsid w:val="00D77597"/>
    <w:rsid w:val="00D77966"/>
    <w:rsid w:val="00D80618"/>
    <w:rsid w:val="00D81AB3"/>
    <w:rsid w:val="00D82F78"/>
    <w:rsid w:val="00D85285"/>
    <w:rsid w:val="00D85A64"/>
    <w:rsid w:val="00D85FD0"/>
    <w:rsid w:val="00D871A5"/>
    <w:rsid w:val="00D8720D"/>
    <w:rsid w:val="00D8730C"/>
    <w:rsid w:val="00D87C3F"/>
    <w:rsid w:val="00D90D12"/>
    <w:rsid w:val="00D91BB2"/>
    <w:rsid w:val="00D94A8D"/>
    <w:rsid w:val="00D97839"/>
    <w:rsid w:val="00DA29BC"/>
    <w:rsid w:val="00DA2FEC"/>
    <w:rsid w:val="00DA41CD"/>
    <w:rsid w:val="00DA4283"/>
    <w:rsid w:val="00DA5075"/>
    <w:rsid w:val="00DA681F"/>
    <w:rsid w:val="00DA735B"/>
    <w:rsid w:val="00DA7EC1"/>
    <w:rsid w:val="00DB160E"/>
    <w:rsid w:val="00DB185E"/>
    <w:rsid w:val="00DB44C9"/>
    <w:rsid w:val="00DB454A"/>
    <w:rsid w:val="00DB49F0"/>
    <w:rsid w:val="00DB5382"/>
    <w:rsid w:val="00DB5C81"/>
    <w:rsid w:val="00DB5FF0"/>
    <w:rsid w:val="00DB68D4"/>
    <w:rsid w:val="00DB6E70"/>
    <w:rsid w:val="00DB725A"/>
    <w:rsid w:val="00DC1E8A"/>
    <w:rsid w:val="00DC2FB2"/>
    <w:rsid w:val="00DC4E0E"/>
    <w:rsid w:val="00DC4E8D"/>
    <w:rsid w:val="00DC63BB"/>
    <w:rsid w:val="00DC7A91"/>
    <w:rsid w:val="00DC7A95"/>
    <w:rsid w:val="00DD0CCE"/>
    <w:rsid w:val="00DD2199"/>
    <w:rsid w:val="00DD2E0C"/>
    <w:rsid w:val="00DD2F30"/>
    <w:rsid w:val="00DD33A4"/>
    <w:rsid w:val="00DD3FD6"/>
    <w:rsid w:val="00DD407B"/>
    <w:rsid w:val="00DD4384"/>
    <w:rsid w:val="00DD688C"/>
    <w:rsid w:val="00DD7269"/>
    <w:rsid w:val="00DD7821"/>
    <w:rsid w:val="00DD78DE"/>
    <w:rsid w:val="00DD7FDE"/>
    <w:rsid w:val="00DE0476"/>
    <w:rsid w:val="00DE104D"/>
    <w:rsid w:val="00DE2248"/>
    <w:rsid w:val="00DE44D4"/>
    <w:rsid w:val="00DE4704"/>
    <w:rsid w:val="00DE6074"/>
    <w:rsid w:val="00DF07C0"/>
    <w:rsid w:val="00DF0AB4"/>
    <w:rsid w:val="00DF2824"/>
    <w:rsid w:val="00DF2C18"/>
    <w:rsid w:val="00DF2CF6"/>
    <w:rsid w:val="00DF2DFF"/>
    <w:rsid w:val="00DF36FD"/>
    <w:rsid w:val="00DF3E08"/>
    <w:rsid w:val="00DF432B"/>
    <w:rsid w:val="00DF46FA"/>
    <w:rsid w:val="00DF51EF"/>
    <w:rsid w:val="00DF567A"/>
    <w:rsid w:val="00DF5867"/>
    <w:rsid w:val="00DF5A50"/>
    <w:rsid w:val="00DF68F3"/>
    <w:rsid w:val="00DF7B0D"/>
    <w:rsid w:val="00E00992"/>
    <w:rsid w:val="00E016F9"/>
    <w:rsid w:val="00E031BA"/>
    <w:rsid w:val="00E03673"/>
    <w:rsid w:val="00E04A51"/>
    <w:rsid w:val="00E077B7"/>
    <w:rsid w:val="00E07C79"/>
    <w:rsid w:val="00E07D84"/>
    <w:rsid w:val="00E10BEF"/>
    <w:rsid w:val="00E11937"/>
    <w:rsid w:val="00E13F60"/>
    <w:rsid w:val="00E14D53"/>
    <w:rsid w:val="00E15283"/>
    <w:rsid w:val="00E177A6"/>
    <w:rsid w:val="00E201FA"/>
    <w:rsid w:val="00E2038D"/>
    <w:rsid w:val="00E22AD0"/>
    <w:rsid w:val="00E22FF7"/>
    <w:rsid w:val="00E233CA"/>
    <w:rsid w:val="00E24581"/>
    <w:rsid w:val="00E2506C"/>
    <w:rsid w:val="00E25702"/>
    <w:rsid w:val="00E25BBB"/>
    <w:rsid w:val="00E27CED"/>
    <w:rsid w:val="00E31106"/>
    <w:rsid w:val="00E34F1B"/>
    <w:rsid w:val="00E3639B"/>
    <w:rsid w:val="00E37752"/>
    <w:rsid w:val="00E40FD5"/>
    <w:rsid w:val="00E45222"/>
    <w:rsid w:val="00E45814"/>
    <w:rsid w:val="00E46022"/>
    <w:rsid w:val="00E4617D"/>
    <w:rsid w:val="00E4671C"/>
    <w:rsid w:val="00E469C2"/>
    <w:rsid w:val="00E51AB4"/>
    <w:rsid w:val="00E52ADC"/>
    <w:rsid w:val="00E5422B"/>
    <w:rsid w:val="00E55FDE"/>
    <w:rsid w:val="00E56653"/>
    <w:rsid w:val="00E5694D"/>
    <w:rsid w:val="00E6074E"/>
    <w:rsid w:val="00E60828"/>
    <w:rsid w:val="00E60DFA"/>
    <w:rsid w:val="00E6225A"/>
    <w:rsid w:val="00E62A93"/>
    <w:rsid w:val="00E63695"/>
    <w:rsid w:val="00E65B57"/>
    <w:rsid w:val="00E663D2"/>
    <w:rsid w:val="00E667C7"/>
    <w:rsid w:val="00E66D77"/>
    <w:rsid w:val="00E7028A"/>
    <w:rsid w:val="00E70876"/>
    <w:rsid w:val="00E70AA4"/>
    <w:rsid w:val="00E72509"/>
    <w:rsid w:val="00E72E49"/>
    <w:rsid w:val="00E752EB"/>
    <w:rsid w:val="00E77B14"/>
    <w:rsid w:val="00E805C6"/>
    <w:rsid w:val="00E839C0"/>
    <w:rsid w:val="00E83AFD"/>
    <w:rsid w:val="00E841AC"/>
    <w:rsid w:val="00E84352"/>
    <w:rsid w:val="00E845F5"/>
    <w:rsid w:val="00E846B4"/>
    <w:rsid w:val="00E84A59"/>
    <w:rsid w:val="00E84F51"/>
    <w:rsid w:val="00E85E4B"/>
    <w:rsid w:val="00E86D3D"/>
    <w:rsid w:val="00E870D6"/>
    <w:rsid w:val="00E87484"/>
    <w:rsid w:val="00E9146C"/>
    <w:rsid w:val="00E914F2"/>
    <w:rsid w:val="00E92FAF"/>
    <w:rsid w:val="00E93FEB"/>
    <w:rsid w:val="00E948F9"/>
    <w:rsid w:val="00E95B36"/>
    <w:rsid w:val="00E96ECD"/>
    <w:rsid w:val="00EA0355"/>
    <w:rsid w:val="00EA2ED4"/>
    <w:rsid w:val="00EA4839"/>
    <w:rsid w:val="00EA4874"/>
    <w:rsid w:val="00EA5E83"/>
    <w:rsid w:val="00EA7408"/>
    <w:rsid w:val="00EB08F0"/>
    <w:rsid w:val="00EB2F8A"/>
    <w:rsid w:val="00EB2FC8"/>
    <w:rsid w:val="00EB33BF"/>
    <w:rsid w:val="00EB3565"/>
    <w:rsid w:val="00EB4B10"/>
    <w:rsid w:val="00EB54B1"/>
    <w:rsid w:val="00EB6B9A"/>
    <w:rsid w:val="00EB6F4A"/>
    <w:rsid w:val="00EC0358"/>
    <w:rsid w:val="00EC1B8B"/>
    <w:rsid w:val="00EC3F44"/>
    <w:rsid w:val="00EC4DBD"/>
    <w:rsid w:val="00EC5A75"/>
    <w:rsid w:val="00EC64B9"/>
    <w:rsid w:val="00EC67BA"/>
    <w:rsid w:val="00ED0AA8"/>
    <w:rsid w:val="00ED18E1"/>
    <w:rsid w:val="00ED3694"/>
    <w:rsid w:val="00ED61D2"/>
    <w:rsid w:val="00EE0036"/>
    <w:rsid w:val="00EE1158"/>
    <w:rsid w:val="00EE1BAC"/>
    <w:rsid w:val="00EE1E27"/>
    <w:rsid w:val="00EE5492"/>
    <w:rsid w:val="00EE5BA0"/>
    <w:rsid w:val="00EF00FA"/>
    <w:rsid w:val="00EF1CF4"/>
    <w:rsid w:val="00EF2737"/>
    <w:rsid w:val="00EF2FDC"/>
    <w:rsid w:val="00EF3320"/>
    <w:rsid w:val="00EF33EA"/>
    <w:rsid w:val="00EF3481"/>
    <w:rsid w:val="00EF4042"/>
    <w:rsid w:val="00EF5A35"/>
    <w:rsid w:val="00EF5C0A"/>
    <w:rsid w:val="00EF6AF6"/>
    <w:rsid w:val="00EF79FB"/>
    <w:rsid w:val="00EF7F0A"/>
    <w:rsid w:val="00F014F0"/>
    <w:rsid w:val="00F02F14"/>
    <w:rsid w:val="00F03312"/>
    <w:rsid w:val="00F04602"/>
    <w:rsid w:val="00F04C1A"/>
    <w:rsid w:val="00F1230C"/>
    <w:rsid w:val="00F139B1"/>
    <w:rsid w:val="00F14DD4"/>
    <w:rsid w:val="00F15E0F"/>
    <w:rsid w:val="00F16754"/>
    <w:rsid w:val="00F174D0"/>
    <w:rsid w:val="00F20074"/>
    <w:rsid w:val="00F21211"/>
    <w:rsid w:val="00F22FFE"/>
    <w:rsid w:val="00F24010"/>
    <w:rsid w:val="00F24B18"/>
    <w:rsid w:val="00F25FEE"/>
    <w:rsid w:val="00F26959"/>
    <w:rsid w:val="00F26FF0"/>
    <w:rsid w:val="00F32850"/>
    <w:rsid w:val="00F332D0"/>
    <w:rsid w:val="00F3512E"/>
    <w:rsid w:val="00F354F7"/>
    <w:rsid w:val="00F3588D"/>
    <w:rsid w:val="00F37299"/>
    <w:rsid w:val="00F37483"/>
    <w:rsid w:val="00F40231"/>
    <w:rsid w:val="00F431BD"/>
    <w:rsid w:val="00F46ADB"/>
    <w:rsid w:val="00F470A8"/>
    <w:rsid w:val="00F47183"/>
    <w:rsid w:val="00F473E6"/>
    <w:rsid w:val="00F518F7"/>
    <w:rsid w:val="00F51BD2"/>
    <w:rsid w:val="00F5265C"/>
    <w:rsid w:val="00F55DD4"/>
    <w:rsid w:val="00F5681C"/>
    <w:rsid w:val="00F56EF0"/>
    <w:rsid w:val="00F600FA"/>
    <w:rsid w:val="00F60603"/>
    <w:rsid w:val="00F607F6"/>
    <w:rsid w:val="00F608A7"/>
    <w:rsid w:val="00F60D76"/>
    <w:rsid w:val="00F612FF"/>
    <w:rsid w:val="00F6207B"/>
    <w:rsid w:val="00F6223F"/>
    <w:rsid w:val="00F645E6"/>
    <w:rsid w:val="00F64F34"/>
    <w:rsid w:val="00F65785"/>
    <w:rsid w:val="00F66984"/>
    <w:rsid w:val="00F66F4C"/>
    <w:rsid w:val="00F673E8"/>
    <w:rsid w:val="00F67F84"/>
    <w:rsid w:val="00F7224D"/>
    <w:rsid w:val="00F732D9"/>
    <w:rsid w:val="00F73EE4"/>
    <w:rsid w:val="00F756BA"/>
    <w:rsid w:val="00F75D4E"/>
    <w:rsid w:val="00F777FF"/>
    <w:rsid w:val="00F77CA0"/>
    <w:rsid w:val="00F801A8"/>
    <w:rsid w:val="00F81E6F"/>
    <w:rsid w:val="00F84831"/>
    <w:rsid w:val="00F85101"/>
    <w:rsid w:val="00F86518"/>
    <w:rsid w:val="00F90C4F"/>
    <w:rsid w:val="00F912C0"/>
    <w:rsid w:val="00F9148F"/>
    <w:rsid w:val="00F9419C"/>
    <w:rsid w:val="00F94FF4"/>
    <w:rsid w:val="00F957E4"/>
    <w:rsid w:val="00F96D68"/>
    <w:rsid w:val="00FA0A71"/>
    <w:rsid w:val="00FA1FBC"/>
    <w:rsid w:val="00FA357A"/>
    <w:rsid w:val="00FA40D7"/>
    <w:rsid w:val="00FA44E7"/>
    <w:rsid w:val="00FA5CCD"/>
    <w:rsid w:val="00FA6677"/>
    <w:rsid w:val="00FA7AFC"/>
    <w:rsid w:val="00FB00AA"/>
    <w:rsid w:val="00FB0EC3"/>
    <w:rsid w:val="00FB28DD"/>
    <w:rsid w:val="00FB32E8"/>
    <w:rsid w:val="00FB5408"/>
    <w:rsid w:val="00FB5F03"/>
    <w:rsid w:val="00FB60EA"/>
    <w:rsid w:val="00FB75C8"/>
    <w:rsid w:val="00FB7BEC"/>
    <w:rsid w:val="00FC0208"/>
    <w:rsid w:val="00FC0216"/>
    <w:rsid w:val="00FC1461"/>
    <w:rsid w:val="00FC1CEA"/>
    <w:rsid w:val="00FC31AC"/>
    <w:rsid w:val="00FC4D1D"/>
    <w:rsid w:val="00FC4DCF"/>
    <w:rsid w:val="00FC57E8"/>
    <w:rsid w:val="00FD017D"/>
    <w:rsid w:val="00FD0CA1"/>
    <w:rsid w:val="00FD1302"/>
    <w:rsid w:val="00FD16D1"/>
    <w:rsid w:val="00FD1D6D"/>
    <w:rsid w:val="00FD20D5"/>
    <w:rsid w:val="00FD236B"/>
    <w:rsid w:val="00FD324E"/>
    <w:rsid w:val="00FD4A4A"/>
    <w:rsid w:val="00FD4ED7"/>
    <w:rsid w:val="00FD7080"/>
    <w:rsid w:val="00FE19ED"/>
    <w:rsid w:val="00FE34E2"/>
    <w:rsid w:val="00FE5214"/>
    <w:rsid w:val="00FE75CA"/>
    <w:rsid w:val="00FF03BB"/>
    <w:rsid w:val="00FF175F"/>
    <w:rsid w:val="00FF1F32"/>
    <w:rsid w:val="00FF2288"/>
    <w:rsid w:val="00FF2585"/>
    <w:rsid w:val="00FF314B"/>
    <w:rsid w:val="00FF4813"/>
    <w:rsid w:val="00FF4EBB"/>
    <w:rsid w:val="00FF60A1"/>
    <w:rsid w:val="00FF71C2"/>
    <w:rsid w:val="08F7F257"/>
    <w:rsid w:val="0A6EA925"/>
    <w:rsid w:val="0C7CF8AA"/>
    <w:rsid w:val="10B37847"/>
    <w:rsid w:val="1490B56C"/>
    <w:rsid w:val="1D5A138E"/>
    <w:rsid w:val="2D89624C"/>
    <w:rsid w:val="2F604AD3"/>
    <w:rsid w:val="32FF6A1B"/>
    <w:rsid w:val="447AB6AD"/>
    <w:rsid w:val="461B039D"/>
    <w:rsid w:val="4DB8B884"/>
    <w:rsid w:val="4F28376E"/>
    <w:rsid w:val="53B288DF"/>
    <w:rsid w:val="54A6F3FE"/>
    <w:rsid w:val="5B181C7B"/>
    <w:rsid w:val="69AC222E"/>
    <w:rsid w:val="69F93D40"/>
    <w:rsid w:val="733AC041"/>
    <w:rsid w:val="7B58D39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762A0C"/>
  <w15:chartTrackingRefBased/>
  <w15:docId w15:val="{DE6F966B-1557-4AEA-B6F3-5C36234E9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82A"/>
    <w:pPr>
      <w:spacing w:line="360" w:lineRule="auto"/>
    </w:pPr>
    <w:rPr>
      <w:rFonts w:ascii="Arial" w:hAnsi="Arial" w:cs="Arial"/>
      <w:sz w:val="22"/>
      <w:szCs w:val="22"/>
    </w:rPr>
  </w:style>
  <w:style w:type="paragraph" w:styleId="Heading1">
    <w:name w:val="heading 1"/>
    <w:basedOn w:val="Normal"/>
    <w:next w:val="Normal"/>
    <w:link w:val="Heading1Char"/>
    <w:uiPriority w:val="9"/>
    <w:qFormat/>
    <w:rsid w:val="00001F32"/>
    <w:pPr>
      <w:keepNext/>
      <w:keepLines/>
      <w:numPr>
        <w:numId w:val="1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065E"/>
    <w:pPr>
      <w:keepNext/>
      <w:keepLines/>
      <w:numPr>
        <w:ilvl w:val="1"/>
        <w:numId w:val="12"/>
      </w:numPr>
      <w:spacing w:before="160" w:after="80"/>
      <w:ind w:left="576"/>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78DE"/>
    <w:pPr>
      <w:keepNext/>
      <w:keepLines/>
      <w:numPr>
        <w:ilvl w:val="2"/>
        <w:numId w:val="1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21BC3"/>
    <w:pPr>
      <w:keepNext/>
      <w:keepLines/>
      <w:numPr>
        <w:ilvl w:val="3"/>
        <w:numId w:val="1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21BC3"/>
    <w:pPr>
      <w:keepNext/>
      <w:keepLines/>
      <w:numPr>
        <w:ilvl w:val="4"/>
        <w:numId w:val="1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BC3"/>
    <w:pPr>
      <w:keepNext/>
      <w:keepLines/>
      <w:numPr>
        <w:ilvl w:val="5"/>
        <w:numId w:val="1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BC3"/>
    <w:pPr>
      <w:keepNext/>
      <w:keepLines/>
      <w:numPr>
        <w:ilvl w:val="6"/>
        <w:numId w:val="1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BC3"/>
    <w:pPr>
      <w:keepNext/>
      <w:keepLines/>
      <w:numPr>
        <w:ilvl w:val="7"/>
        <w:numId w:val="1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BC3"/>
    <w:pPr>
      <w:keepNext/>
      <w:keepLines/>
      <w:numPr>
        <w:ilvl w:val="8"/>
        <w:numId w:val="1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F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06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78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21B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21B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B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B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B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BC3"/>
    <w:rPr>
      <w:rFonts w:eastAsiaTheme="majorEastAsia" w:cstheme="majorBidi"/>
      <w:color w:val="272727" w:themeColor="text1" w:themeTint="D8"/>
    </w:rPr>
  </w:style>
  <w:style w:type="paragraph" w:styleId="Title">
    <w:name w:val="Title"/>
    <w:basedOn w:val="Normal"/>
    <w:next w:val="Normal"/>
    <w:link w:val="TitleChar"/>
    <w:uiPriority w:val="10"/>
    <w:qFormat/>
    <w:rsid w:val="00221B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B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B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B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BC3"/>
    <w:pPr>
      <w:spacing w:before="160"/>
      <w:jc w:val="center"/>
    </w:pPr>
    <w:rPr>
      <w:i/>
      <w:iCs/>
      <w:color w:val="404040" w:themeColor="text1" w:themeTint="BF"/>
    </w:rPr>
  </w:style>
  <w:style w:type="character" w:customStyle="1" w:styleId="QuoteChar">
    <w:name w:val="Quote Char"/>
    <w:basedOn w:val="DefaultParagraphFont"/>
    <w:link w:val="Quote"/>
    <w:uiPriority w:val="29"/>
    <w:rsid w:val="00221BC3"/>
    <w:rPr>
      <w:i/>
      <w:iCs/>
      <w:color w:val="404040" w:themeColor="text1" w:themeTint="BF"/>
    </w:rPr>
  </w:style>
  <w:style w:type="paragraph" w:styleId="ListParagraph">
    <w:name w:val="List Paragraph"/>
    <w:basedOn w:val="Normal"/>
    <w:uiPriority w:val="34"/>
    <w:qFormat/>
    <w:rsid w:val="00221BC3"/>
    <w:pPr>
      <w:ind w:left="720"/>
      <w:contextualSpacing/>
    </w:pPr>
  </w:style>
  <w:style w:type="character" w:styleId="IntenseEmphasis">
    <w:name w:val="Intense Emphasis"/>
    <w:basedOn w:val="DefaultParagraphFont"/>
    <w:uiPriority w:val="21"/>
    <w:qFormat/>
    <w:rsid w:val="00221BC3"/>
    <w:rPr>
      <w:i/>
      <w:iCs/>
      <w:color w:val="0F4761" w:themeColor="accent1" w:themeShade="BF"/>
    </w:rPr>
  </w:style>
  <w:style w:type="paragraph" w:styleId="IntenseQuote">
    <w:name w:val="Intense Quote"/>
    <w:basedOn w:val="Normal"/>
    <w:next w:val="Normal"/>
    <w:link w:val="IntenseQuoteChar"/>
    <w:uiPriority w:val="30"/>
    <w:qFormat/>
    <w:rsid w:val="00221B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BC3"/>
    <w:rPr>
      <w:i/>
      <w:iCs/>
      <w:color w:val="0F4761" w:themeColor="accent1" w:themeShade="BF"/>
    </w:rPr>
  </w:style>
  <w:style w:type="character" w:styleId="IntenseReference">
    <w:name w:val="Intense Reference"/>
    <w:basedOn w:val="DefaultParagraphFont"/>
    <w:uiPriority w:val="32"/>
    <w:qFormat/>
    <w:rsid w:val="00221BC3"/>
    <w:rPr>
      <w:b/>
      <w:bCs/>
      <w:smallCaps/>
      <w:color w:val="0F4761" w:themeColor="accent1" w:themeShade="BF"/>
      <w:spacing w:val="5"/>
    </w:rPr>
  </w:style>
  <w:style w:type="paragraph" w:styleId="TOCHeading">
    <w:name w:val="TOC Heading"/>
    <w:basedOn w:val="Heading1"/>
    <w:next w:val="Normal"/>
    <w:uiPriority w:val="39"/>
    <w:unhideWhenUsed/>
    <w:qFormat/>
    <w:rsid w:val="004319B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319B8"/>
    <w:pPr>
      <w:spacing w:after="100"/>
    </w:pPr>
  </w:style>
  <w:style w:type="paragraph" w:styleId="TOC2">
    <w:name w:val="toc 2"/>
    <w:basedOn w:val="Normal"/>
    <w:next w:val="Normal"/>
    <w:autoRedefine/>
    <w:uiPriority w:val="39"/>
    <w:unhideWhenUsed/>
    <w:rsid w:val="004319B8"/>
    <w:pPr>
      <w:spacing w:after="100"/>
      <w:ind w:left="240"/>
    </w:pPr>
  </w:style>
  <w:style w:type="character" w:styleId="Hyperlink">
    <w:name w:val="Hyperlink"/>
    <w:basedOn w:val="DefaultParagraphFont"/>
    <w:uiPriority w:val="99"/>
    <w:unhideWhenUsed/>
    <w:rsid w:val="004319B8"/>
    <w:rPr>
      <w:color w:val="467886" w:themeColor="hyperlink"/>
      <w:u w:val="single"/>
    </w:rPr>
  </w:style>
  <w:style w:type="paragraph" w:styleId="NoSpacing">
    <w:name w:val="No Spacing"/>
    <w:link w:val="NoSpacingChar"/>
    <w:uiPriority w:val="1"/>
    <w:qFormat/>
    <w:rsid w:val="00C90611"/>
    <w:pPr>
      <w:spacing w:after="0" w:line="240" w:lineRule="auto"/>
    </w:pPr>
  </w:style>
  <w:style w:type="character" w:styleId="UnresolvedMention">
    <w:name w:val="Unresolved Mention"/>
    <w:basedOn w:val="DefaultParagraphFont"/>
    <w:uiPriority w:val="99"/>
    <w:semiHidden/>
    <w:unhideWhenUsed/>
    <w:rsid w:val="00F24010"/>
    <w:rPr>
      <w:color w:val="605E5C"/>
      <w:shd w:val="clear" w:color="auto" w:fill="E1DFDD"/>
    </w:rPr>
  </w:style>
  <w:style w:type="paragraph" w:customStyle="1" w:styleId="paragraph">
    <w:name w:val="paragraph"/>
    <w:basedOn w:val="Normal"/>
    <w:rsid w:val="004A2D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A2DCA"/>
  </w:style>
  <w:style w:type="character" w:customStyle="1" w:styleId="eop">
    <w:name w:val="eop"/>
    <w:basedOn w:val="DefaultParagraphFont"/>
    <w:rsid w:val="004A2DCA"/>
  </w:style>
  <w:style w:type="paragraph" w:styleId="TOC3">
    <w:name w:val="toc 3"/>
    <w:basedOn w:val="Normal"/>
    <w:next w:val="Normal"/>
    <w:autoRedefine/>
    <w:uiPriority w:val="39"/>
    <w:unhideWhenUsed/>
    <w:rsid w:val="009D48F9"/>
    <w:pPr>
      <w:spacing w:after="100"/>
      <w:ind w:left="480"/>
    </w:pPr>
  </w:style>
  <w:style w:type="paragraph" w:styleId="Caption">
    <w:name w:val="caption"/>
    <w:basedOn w:val="Normal"/>
    <w:next w:val="Normal"/>
    <w:uiPriority w:val="35"/>
    <w:unhideWhenUsed/>
    <w:qFormat/>
    <w:rsid w:val="004837A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86D97"/>
    <w:pPr>
      <w:spacing w:after="0"/>
    </w:pPr>
  </w:style>
  <w:style w:type="paragraph" w:styleId="Header">
    <w:name w:val="header"/>
    <w:basedOn w:val="Normal"/>
    <w:link w:val="HeaderChar"/>
    <w:uiPriority w:val="99"/>
    <w:unhideWhenUsed/>
    <w:rsid w:val="00D90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D12"/>
  </w:style>
  <w:style w:type="paragraph" w:styleId="Footer">
    <w:name w:val="footer"/>
    <w:basedOn w:val="Normal"/>
    <w:link w:val="FooterChar"/>
    <w:uiPriority w:val="99"/>
    <w:unhideWhenUsed/>
    <w:rsid w:val="00D90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D12"/>
  </w:style>
  <w:style w:type="paragraph" w:styleId="NormalWeb">
    <w:name w:val="Normal (Web)"/>
    <w:basedOn w:val="Normal"/>
    <w:uiPriority w:val="99"/>
    <w:unhideWhenUsed/>
    <w:rsid w:val="0078303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7B43E8"/>
    <w:rPr>
      <w:sz w:val="16"/>
      <w:szCs w:val="16"/>
    </w:rPr>
  </w:style>
  <w:style w:type="paragraph" w:styleId="CommentText">
    <w:name w:val="annotation text"/>
    <w:basedOn w:val="Normal"/>
    <w:link w:val="CommentTextChar"/>
    <w:uiPriority w:val="99"/>
    <w:unhideWhenUsed/>
    <w:rsid w:val="007B43E8"/>
    <w:pPr>
      <w:spacing w:line="240" w:lineRule="auto"/>
    </w:pPr>
    <w:rPr>
      <w:sz w:val="20"/>
      <w:szCs w:val="20"/>
    </w:rPr>
  </w:style>
  <w:style w:type="character" w:customStyle="1" w:styleId="CommentTextChar">
    <w:name w:val="Comment Text Char"/>
    <w:basedOn w:val="DefaultParagraphFont"/>
    <w:link w:val="CommentText"/>
    <w:uiPriority w:val="99"/>
    <w:rsid w:val="007B43E8"/>
    <w:rPr>
      <w:sz w:val="20"/>
      <w:szCs w:val="20"/>
    </w:rPr>
  </w:style>
  <w:style w:type="paragraph" w:styleId="CommentSubject">
    <w:name w:val="annotation subject"/>
    <w:basedOn w:val="CommentText"/>
    <w:next w:val="CommentText"/>
    <w:link w:val="CommentSubjectChar"/>
    <w:uiPriority w:val="99"/>
    <w:semiHidden/>
    <w:unhideWhenUsed/>
    <w:rsid w:val="007B43E8"/>
    <w:rPr>
      <w:b/>
      <w:bCs/>
    </w:rPr>
  </w:style>
  <w:style w:type="character" w:customStyle="1" w:styleId="CommentSubjectChar">
    <w:name w:val="Comment Subject Char"/>
    <w:basedOn w:val="CommentTextChar"/>
    <w:link w:val="CommentSubject"/>
    <w:uiPriority w:val="99"/>
    <w:semiHidden/>
    <w:rsid w:val="007B43E8"/>
    <w:rPr>
      <w:b/>
      <w:bCs/>
      <w:sz w:val="20"/>
      <w:szCs w:val="20"/>
    </w:rPr>
  </w:style>
  <w:style w:type="table" w:styleId="TableGrid">
    <w:name w:val="Table Grid"/>
    <w:basedOn w:val="TableNormal"/>
    <w:uiPriority w:val="39"/>
    <w:rsid w:val="006B3C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C2D77"/>
    <w:rPr>
      <w:color w:val="666666"/>
    </w:rPr>
  </w:style>
  <w:style w:type="character" w:styleId="Emphasis">
    <w:name w:val="Emphasis"/>
    <w:basedOn w:val="DefaultParagraphFont"/>
    <w:uiPriority w:val="20"/>
    <w:qFormat/>
    <w:rsid w:val="00FA1FBC"/>
    <w:rPr>
      <w:i/>
      <w:iCs/>
    </w:rPr>
  </w:style>
  <w:style w:type="character" w:customStyle="1" w:styleId="NoSpacingChar">
    <w:name w:val="No Spacing Char"/>
    <w:basedOn w:val="DefaultParagraphFont"/>
    <w:link w:val="NoSpacing"/>
    <w:uiPriority w:val="1"/>
    <w:rsid w:val="00D13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3514">
      <w:bodyDiv w:val="1"/>
      <w:marLeft w:val="0"/>
      <w:marRight w:val="0"/>
      <w:marTop w:val="0"/>
      <w:marBottom w:val="0"/>
      <w:divBdr>
        <w:top w:val="none" w:sz="0" w:space="0" w:color="auto"/>
        <w:left w:val="none" w:sz="0" w:space="0" w:color="auto"/>
        <w:bottom w:val="none" w:sz="0" w:space="0" w:color="auto"/>
        <w:right w:val="none" w:sz="0" w:space="0" w:color="auto"/>
      </w:divBdr>
    </w:div>
    <w:div w:id="8260977">
      <w:bodyDiv w:val="1"/>
      <w:marLeft w:val="0"/>
      <w:marRight w:val="0"/>
      <w:marTop w:val="0"/>
      <w:marBottom w:val="0"/>
      <w:divBdr>
        <w:top w:val="none" w:sz="0" w:space="0" w:color="auto"/>
        <w:left w:val="none" w:sz="0" w:space="0" w:color="auto"/>
        <w:bottom w:val="none" w:sz="0" w:space="0" w:color="auto"/>
        <w:right w:val="none" w:sz="0" w:space="0" w:color="auto"/>
      </w:divBdr>
    </w:div>
    <w:div w:id="9990289">
      <w:bodyDiv w:val="1"/>
      <w:marLeft w:val="0"/>
      <w:marRight w:val="0"/>
      <w:marTop w:val="0"/>
      <w:marBottom w:val="0"/>
      <w:divBdr>
        <w:top w:val="none" w:sz="0" w:space="0" w:color="auto"/>
        <w:left w:val="none" w:sz="0" w:space="0" w:color="auto"/>
        <w:bottom w:val="none" w:sz="0" w:space="0" w:color="auto"/>
        <w:right w:val="none" w:sz="0" w:space="0" w:color="auto"/>
      </w:divBdr>
    </w:div>
    <w:div w:id="14893567">
      <w:bodyDiv w:val="1"/>
      <w:marLeft w:val="0"/>
      <w:marRight w:val="0"/>
      <w:marTop w:val="0"/>
      <w:marBottom w:val="0"/>
      <w:divBdr>
        <w:top w:val="none" w:sz="0" w:space="0" w:color="auto"/>
        <w:left w:val="none" w:sz="0" w:space="0" w:color="auto"/>
        <w:bottom w:val="none" w:sz="0" w:space="0" w:color="auto"/>
        <w:right w:val="none" w:sz="0" w:space="0" w:color="auto"/>
      </w:divBdr>
    </w:div>
    <w:div w:id="55789947">
      <w:bodyDiv w:val="1"/>
      <w:marLeft w:val="0"/>
      <w:marRight w:val="0"/>
      <w:marTop w:val="0"/>
      <w:marBottom w:val="0"/>
      <w:divBdr>
        <w:top w:val="none" w:sz="0" w:space="0" w:color="auto"/>
        <w:left w:val="none" w:sz="0" w:space="0" w:color="auto"/>
        <w:bottom w:val="none" w:sz="0" w:space="0" w:color="auto"/>
        <w:right w:val="none" w:sz="0" w:space="0" w:color="auto"/>
      </w:divBdr>
    </w:div>
    <w:div w:id="88891352">
      <w:bodyDiv w:val="1"/>
      <w:marLeft w:val="0"/>
      <w:marRight w:val="0"/>
      <w:marTop w:val="0"/>
      <w:marBottom w:val="0"/>
      <w:divBdr>
        <w:top w:val="none" w:sz="0" w:space="0" w:color="auto"/>
        <w:left w:val="none" w:sz="0" w:space="0" w:color="auto"/>
        <w:bottom w:val="none" w:sz="0" w:space="0" w:color="auto"/>
        <w:right w:val="none" w:sz="0" w:space="0" w:color="auto"/>
      </w:divBdr>
    </w:div>
    <w:div w:id="122971152">
      <w:bodyDiv w:val="1"/>
      <w:marLeft w:val="0"/>
      <w:marRight w:val="0"/>
      <w:marTop w:val="0"/>
      <w:marBottom w:val="0"/>
      <w:divBdr>
        <w:top w:val="none" w:sz="0" w:space="0" w:color="auto"/>
        <w:left w:val="none" w:sz="0" w:space="0" w:color="auto"/>
        <w:bottom w:val="none" w:sz="0" w:space="0" w:color="auto"/>
        <w:right w:val="none" w:sz="0" w:space="0" w:color="auto"/>
      </w:divBdr>
    </w:div>
    <w:div w:id="163784896">
      <w:bodyDiv w:val="1"/>
      <w:marLeft w:val="0"/>
      <w:marRight w:val="0"/>
      <w:marTop w:val="0"/>
      <w:marBottom w:val="0"/>
      <w:divBdr>
        <w:top w:val="none" w:sz="0" w:space="0" w:color="auto"/>
        <w:left w:val="none" w:sz="0" w:space="0" w:color="auto"/>
        <w:bottom w:val="none" w:sz="0" w:space="0" w:color="auto"/>
        <w:right w:val="none" w:sz="0" w:space="0" w:color="auto"/>
      </w:divBdr>
      <w:divsChild>
        <w:div w:id="1786844949">
          <w:marLeft w:val="0"/>
          <w:marRight w:val="0"/>
          <w:marTop w:val="0"/>
          <w:marBottom w:val="0"/>
          <w:divBdr>
            <w:top w:val="none" w:sz="0" w:space="0" w:color="auto"/>
            <w:left w:val="none" w:sz="0" w:space="0" w:color="auto"/>
            <w:bottom w:val="none" w:sz="0" w:space="0" w:color="auto"/>
            <w:right w:val="none" w:sz="0" w:space="0" w:color="auto"/>
          </w:divBdr>
        </w:div>
      </w:divsChild>
    </w:div>
    <w:div w:id="196741430">
      <w:bodyDiv w:val="1"/>
      <w:marLeft w:val="0"/>
      <w:marRight w:val="0"/>
      <w:marTop w:val="0"/>
      <w:marBottom w:val="0"/>
      <w:divBdr>
        <w:top w:val="none" w:sz="0" w:space="0" w:color="auto"/>
        <w:left w:val="none" w:sz="0" w:space="0" w:color="auto"/>
        <w:bottom w:val="none" w:sz="0" w:space="0" w:color="auto"/>
        <w:right w:val="none" w:sz="0" w:space="0" w:color="auto"/>
      </w:divBdr>
    </w:div>
    <w:div w:id="221068146">
      <w:bodyDiv w:val="1"/>
      <w:marLeft w:val="0"/>
      <w:marRight w:val="0"/>
      <w:marTop w:val="0"/>
      <w:marBottom w:val="0"/>
      <w:divBdr>
        <w:top w:val="none" w:sz="0" w:space="0" w:color="auto"/>
        <w:left w:val="none" w:sz="0" w:space="0" w:color="auto"/>
        <w:bottom w:val="none" w:sz="0" w:space="0" w:color="auto"/>
        <w:right w:val="none" w:sz="0" w:space="0" w:color="auto"/>
      </w:divBdr>
    </w:div>
    <w:div w:id="222717870">
      <w:bodyDiv w:val="1"/>
      <w:marLeft w:val="0"/>
      <w:marRight w:val="0"/>
      <w:marTop w:val="0"/>
      <w:marBottom w:val="0"/>
      <w:divBdr>
        <w:top w:val="none" w:sz="0" w:space="0" w:color="auto"/>
        <w:left w:val="none" w:sz="0" w:space="0" w:color="auto"/>
        <w:bottom w:val="none" w:sz="0" w:space="0" w:color="auto"/>
        <w:right w:val="none" w:sz="0" w:space="0" w:color="auto"/>
      </w:divBdr>
      <w:divsChild>
        <w:div w:id="549346628">
          <w:marLeft w:val="0"/>
          <w:marRight w:val="0"/>
          <w:marTop w:val="0"/>
          <w:marBottom w:val="0"/>
          <w:divBdr>
            <w:top w:val="none" w:sz="0" w:space="0" w:color="auto"/>
            <w:left w:val="none" w:sz="0" w:space="0" w:color="auto"/>
            <w:bottom w:val="none" w:sz="0" w:space="0" w:color="auto"/>
            <w:right w:val="none" w:sz="0" w:space="0" w:color="auto"/>
          </w:divBdr>
        </w:div>
      </w:divsChild>
    </w:div>
    <w:div w:id="235627700">
      <w:bodyDiv w:val="1"/>
      <w:marLeft w:val="0"/>
      <w:marRight w:val="0"/>
      <w:marTop w:val="0"/>
      <w:marBottom w:val="0"/>
      <w:divBdr>
        <w:top w:val="none" w:sz="0" w:space="0" w:color="auto"/>
        <w:left w:val="none" w:sz="0" w:space="0" w:color="auto"/>
        <w:bottom w:val="none" w:sz="0" w:space="0" w:color="auto"/>
        <w:right w:val="none" w:sz="0" w:space="0" w:color="auto"/>
      </w:divBdr>
      <w:divsChild>
        <w:div w:id="368800697">
          <w:marLeft w:val="547"/>
          <w:marRight w:val="0"/>
          <w:marTop w:val="0"/>
          <w:marBottom w:val="0"/>
          <w:divBdr>
            <w:top w:val="none" w:sz="0" w:space="0" w:color="auto"/>
            <w:left w:val="none" w:sz="0" w:space="0" w:color="auto"/>
            <w:bottom w:val="none" w:sz="0" w:space="0" w:color="auto"/>
            <w:right w:val="none" w:sz="0" w:space="0" w:color="auto"/>
          </w:divBdr>
        </w:div>
        <w:div w:id="630130952">
          <w:marLeft w:val="547"/>
          <w:marRight w:val="0"/>
          <w:marTop w:val="0"/>
          <w:marBottom w:val="0"/>
          <w:divBdr>
            <w:top w:val="none" w:sz="0" w:space="0" w:color="auto"/>
            <w:left w:val="none" w:sz="0" w:space="0" w:color="auto"/>
            <w:bottom w:val="none" w:sz="0" w:space="0" w:color="auto"/>
            <w:right w:val="none" w:sz="0" w:space="0" w:color="auto"/>
          </w:divBdr>
        </w:div>
        <w:div w:id="815148122">
          <w:marLeft w:val="547"/>
          <w:marRight w:val="0"/>
          <w:marTop w:val="0"/>
          <w:marBottom w:val="0"/>
          <w:divBdr>
            <w:top w:val="none" w:sz="0" w:space="0" w:color="auto"/>
            <w:left w:val="none" w:sz="0" w:space="0" w:color="auto"/>
            <w:bottom w:val="none" w:sz="0" w:space="0" w:color="auto"/>
            <w:right w:val="none" w:sz="0" w:space="0" w:color="auto"/>
          </w:divBdr>
        </w:div>
        <w:div w:id="1395351304">
          <w:marLeft w:val="547"/>
          <w:marRight w:val="0"/>
          <w:marTop w:val="0"/>
          <w:marBottom w:val="0"/>
          <w:divBdr>
            <w:top w:val="none" w:sz="0" w:space="0" w:color="auto"/>
            <w:left w:val="none" w:sz="0" w:space="0" w:color="auto"/>
            <w:bottom w:val="none" w:sz="0" w:space="0" w:color="auto"/>
            <w:right w:val="none" w:sz="0" w:space="0" w:color="auto"/>
          </w:divBdr>
        </w:div>
        <w:div w:id="1781488211">
          <w:marLeft w:val="547"/>
          <w:marRight w:val="0"/>
          <w:marTop w:val="0"/>
          <w:marBottom w:val="0"/>
          <w:divBdr>
            <w:top w:val="none" w:sz="0" w:space="0" w:color="auto"/>
            <w:left w:val="none" w:sz="0" w:space="0" w:color="auto"/>
            <w:bottom w:val="none" w:sz="0" w:space="0" w:color="auto"/>
            <w:right w:val="none" w:sz="0" w:space="0" w:color="auto"/>
          </w:divBdr>
        </w:div>
      </w:divsChild>
    </w:div>
    <w:div w:id="237593679">
      <w:bodyDiv w:val="1"/>
      <w:marLeft w:val="0"/>
      <w:marRight w:val="0"/>
      <w:marTop w:val="0"/>
      <w:marBottom w:val="0"/>
      <w:divBdr>
        <w:top w:val="none" w:sz="0" w:space="0" w:color="auto"/>
        <w:left w:val="none" w:sz="0" w:space="0" w:color="auto"/>
        <w:bottom w:val="none" w:sz="0" w:space="0" w:color="auto"/>
        <w:right w:val="none" w:sz="0" w:space="0" w:color="auto"/>
      </w:divBdr>
    </w:div>
    <w:div w:id="252515399">
      <w:bodyDiv w:val="1"/>
      <w:marLeft w:val="0"/>
      <w:marRight w:val="0"/>
      <w:marTop w:val="0"/>
      <w:marBottom w:val="0"/>
      <w:divBdr>
        <w:top w:val="none" w:sz="0" w:space="0" w:color="auto"/>
        <w:left w:val="none" w:sz="0" w:space="0" w:color="auto"/>
        <w:bottom w:val="none" w:sz="0" w:space="0" w:color="auto"/>
        <w:right w:val="none" w:sz="0" w:space="0" w:color="auto"/>
      </w:divBdr>
    </w:div>
    <w:div w:id="280764470">
      <w:bodyDiv w:val="1"/>
      <w:marLeft w:val="0"/>
      <w:marRight w:val="0"/>
      <w:marTop w:val="0"/>
      <w:marBottom w:val="0"/>
      <w:divBdr>
        <w:top w:val="none" w:sz="0" w:space="0" w:color="auto"/>
        <w:left w:val="none" w:sz="0" w:space="0" w:color="auto"/>
        <w:bottom w:val="none" w:sz="0" w:space="0" w:color="auto"/>
        <w:right w:val="none" w:sz="0" w:space="0" w:color="auto"/>
      </w:divBdr>
    </w:div>
    <w:div w:id="327565712">
      <w:bodyDiv w:val="1"/>
      <w:marLeft w:val="0"/>
      <w:marRight w:val="0"/>
      <w:marTop w:val="0"/>
      <w:marBottom w:val="0"/>
      <w:divBdr>
        <w:top w:val="none" w:sz="0" w:space="0" w:color="auto"/>
        <w:left w:val="none" w:sz="0" w:space="0" w:color="auto"/>
        <w:bottom w:val="none" w:sz="0" w:space="0" w:color="auto"/>
        <w:right w:val="none" w:sz="0" w:space="0" w:color="auto"/>
      </w:divBdr>
    </w:div>
    <w:div w:id="329257826">
      <w:bodyDiv w:val="1"/>
      <w:marLeft w:val="0"/>
      <w:marRight w:val="0"/>
      <w:marTop w:val="0"/>
      <w:marBottom w:val="0"/>
      <w:divBdr>
        <w:top w:val="none" w:sz="0" w:space="0" w:color="auto"/>
        <w:left w:val="none" w:sz="0" w:space="0" w:color="auto"/>
        <w:bottom w:val="none" w:sz="0" w:space="0" w:color="auto"/>
        <w:right w:val="none" w:sz="0" w:space="0" w:color="auto"/>
      </w:divBdr>
    </w:div>
    <w:div w:id="332992573">
      <w:bodyDiv w:val="1"/>
      <w:marLeft w:val="0"/>
      <w:marRight w:val="0"/>
      <w:marTop w:val="0"/>
      <w:marBottom w:val="0"/>
      <w:divBdr>
        <w:top w:val="none" w:sz="0" w:space="0" w:color="auto"/>
        <w:left w:val="none" w:sz="0" w:space="0" w:color="auto"/>
        <w:bottom w:val="none" w:sz="0" w:space="0" w:color="auto"/>
        <w:right w:val="none" w:sz="0" w:space="0" w:color="auto"/>
      </w:divBdr>
    </w:div>
    <w:div w:id="384644704">
      <w:bodyDiv w:val="1"/>
      <w:marLeft w:val="0"/>
      <w:marRight w:val="0"/>
      <w:marTop w:val="0"/>
      <w:marBottom w:val="0"/>
      <w:divBdr>
        <w:top w:val="none" w:sz="0" w:space="0" w:color="auto"/>
        <w:left w:val="none" w:sz="0" w:space="0" w:color="auto"/>
        <w:bottom w:val="none" w:sz="0" w:space="0" w:color="auto"/>
        <w:right w:val="none" w:sz="0" w:space="0" w:color="auto"/>
      </w:divBdr>
    </w:div>
    <w:div w:id="388461913">
      <w:bodyDiv w:val="1"/>
      <w:marLeft w:val="0"/>
      <w:marRight w:val="0"/>
      <w:marTop w:val="0"/>
      <w:marBottom w:val="0"/>
      <w:divBdr>
        <w:top w:val="none" w:sz="0" w:space="0" w:color="auto"/>
        <w:left w:val="none" w:sz="0" w:space="0" w:color="auto"/>
        <w:bottom w:val="none" w:sz="0" w:space="0" w:color="auto"/>
        <w:right w:val="none" w:sz="0" w:space="0" w:color="auto"/>
      </w:divBdr>
    </w:div>
    <w:div w:id="396052705">
      <w:bodyDiv w:val="1"/>
      <w:marLeft w:val="0"/>
      <w:marRight w:val="0"/>
      <w:marTop w:val="0"/>
      <w:marBottom w:val="0"/>
      <w:divBdr>
        <w:top w:val="none" w:sz="0" w:space="0" w:color="auto"/>
        <w:left w:val="none" w:sz="0" w:space="0" w:color="auto"/>
        <w:bottom w:val="none" w:sz="0" w:space="0" w:color="auto"/>
        <w:right w:val="none" w:sz="0" w:space="0" w:color="auto"/>
      </w:divBdr>
    </w:div>
    <w:div w:id="396898998">
      <w:bodyDiv w:val="1"/>
      <w:marLeft w:val="0"/>
      <w:marRight w:val="0"/>
      <w:marTop w:val="0"/>
      <w:marBottom w:val="0"/>
      <w:divBdr>
        <w:top w:val="none" w:sz="0" w:space="0" w:color="auto"/>
        <w:left w:val="none" w:sz="0" w:space="0" w:color="auto"/>
        <w:bottom w:val="none" w:sz="0" w:space="0" w:color="auto"/>
        <w:right w:val="none" w:sz="0" w:space="0" w:color="auto"/>
      </w:divBdr>
    </w:div>
    <w:div w:id="425927125">
      <w:bodyDiv w:val="1"/>
      <w:marLeft w:val="0"/>
      <w:marRight w:val="0"/>
      <w:marTop w:val="0"/>
      <w:marBottom w:val="0"/>
      <w:divBdr>
        <w:top w:val="none" w:sz="0" w:space="0" w:color="auto"/>
        <w:left w:val="none" w:sz="0" w:space="0" w:color="auto"/>
        <w:bottom w:val="none" w:sz="0" w:space="0" w:color="auto"/>
        <w:right w:val="none" w:sz="0" w:space="0" w:color="auto"/>
      </w:divBdr>
      <w:divsChild>
        <w:div w:id="470442588">
          <w:marLeft w:val="0"/>
          <w:marRight w:val="0"/>
          <w:marTop w:val="0"/>
          <w:marBottom w:val="180"/>
          <w:divBdr>
            <w:top w:val="none" w:sz="0" w:space="0" w:color="auto"/>
            <w:left w:val="none" w:sz="0" w:space="0" w:color="auto"/>
            <w:bottom w:val="none" w:sz="0" w:space="0" w:color="auto"/>
            <w:right w:val="none" w:sz="0" w:space="0" w:color="auto"/>
          </w:divBdr>
          <w:divsChild>
            <w:div w:id="1331592909">
              <w:marLeft w:val="0"/>
              <w:marRight w:val="0"/>
              <w:marTop w:val="0"/>
              <w:marBottom w:val="0"/>
              <w:divBdr>
                <w:top w:val="none" w:sz="0" w:space="0" w:color="auto"/>
                <w:left w:val="none" w:sz="0" w:space="0" w:color="auto"/>
                <w:bottom w:val="none" w:sz="0" w:space="0" w:color="auto"/>
                <w:right w:val="none" w:sz="0" w:space="0" w:color="auto"/>
              </w:divBdr>
              <w:divsChild>
                <w:div w:id="1514222798">
                  <w:marLeft w:val="0"/>
                  <w:marRight w:val="0"/>
                  <w:marTop w:val="0"/>
                  <w:marBottom w:val="0"/>
                  <w:divBdr>
                    <w:top w:val="none" w:sz="0" w:space="0" w:color="auto"/>
                    <w:left w:val="none" w:sz="0" w:space="0" w:color="auto"/>
                    <w:bottom w:val="none" w:sz="0" w:space="0" w:color="auto"/>
                    <w:right w:val="none" w:sz="0" w:space="0" w:color="auto"/>
                  </w:divBdr>
                  <w:divsChild>
                    <w:div w:id="1891304217">
                      <w:marLeft w:val="0"/>
                      <w:marRight w:val="0"/>
                      <w:marTop w:val="0"/>
                      <w:marBottom w:val="0"/>
                      <w:divBdr>
                        <w:top w:val="none" w:sz="0" w:space="0" w:color="auto"/>
                        <w:left w:val="none" w:sz="0" w:space="0" w:color="auto"/>
                        <w:bottom w:val="none" w:sz="0" w:space="0" w:color="auto"/>
                        <w:right w:val="none" w:sz="0" w:space="0" w:color="auto"/>
                      </w:divBdr>
                      <w:divsChild>
                        <w:div w:id="697777569">
                          <w:marLeft w:val="0"/>
                          <w:marRight w:val="0"/>
                          <w:marTop w:val="0"/>
                          <w:marBottom w:val="0"/>
                          <w:divBdr>
                            <w:top w:val="none" w:sz="0" w:space="0" w:color="auto"/>
                            <w:left w:val="none" w:sz="0" w:space="0" w:color="auto"/>
                            <w:bottom w:val="none" w:sz="0" w:space="0" w:color="auto"/>
                            <w:right w:val="none" w:sz="0" w:space="0" w:color="auto"/>
                          </w:divBdr>
                          <w:divsChild>
                            <w:div w:id="1209293">
                              <w:marLeft w:val="0"/>
                              <w:marRight w:val="0"/>
                              <w:marTop w:val="0"/>
                              <w:marBottom w:val="0"/>
                              <w:divBdr>
                                <w:top w:val="none" w:sz="0" w:space="0" w:color="auto"/>
                                <w:left w:val="none" w:sz="0" w:space="0" w:color="auto"/>
                                <w:bottom w:val="none" w:sz="0" w:space="0" w:color="auto"/>
                                <w:right w:val="none" w:sz="0" w:space="0" w:color="auto"/>
                              </w:divBdr>
                            </w:div>
                          </w:divsChild>
                        </w:div>
                        <w:div w:id="1833334932">
                          <w:marLeft w:val="0"/>
                          <w:marRight w:val="0"/>
                          <w:marTop w:val="0"/>
                          <w:marBottom w:val="0"/>
                          <w:divBdr>
                            <w:top w:val="none" w:sz="0" w:space="0" w:color="auto"/>
                            <w:left w:val="none" w:sz="0" w:space="0" w:color="auto"/>
                            <w:bottom w:val="none" w:sz="0" w:space="0" w:color="auto"/>
                            <w:right w:val="none" w:sz="0" w:space="0" w:color="auto"/>
                          </w:divBdr>
                          <w:divsChild>
                            <w:div w:id="1323314599">
                              <w:marLeft w:val="0"/>
                              <w:marRight w:val="0"/>
                              <w:marTop w:val="0"/>
                              <w:marBottom w:val="0"/>
                              <w:divBdr>
                                <w:top w:val="none" w:sz="0" w:space="0" w:color="auto"/>
                                <w:left w:val="none" w:sz="0" w:space="0" w:color="auto"/>
                                <w:bottom w:val="none" w:sz="0" w:space="0" w:color="auto"/>
                                <w:right w:val="none" w:sz="0" w:space="0" w:color="auto"/>
                              </w:divBdr>
                              <w:divsChild>
                                <w:div w:id="1708945831">
                                  <w:marLeft w:val="0"/>
                                  <w:marRight w:val="0"/>
                                  <w:marTop w:val="0"/>
                                  <w:marBottom w:val="0"/>
                                  <w:divBdr>
                                    <w:top w:val="none" w:sz="0" w:space="0" w:color="auto"/>
                                    <w:left w:val="none" w:sz="0" w:space="0" w:color="auto"/>
                                    <w:bottom w:val="none" w:sz="0" w:space="0" w:color="auto"/>
                                    <w:right w:val="none" w:sz="0" w:space="0" w:color="auto"/>
                                  </w:divBdr>
                                  <w:divsChild>
                                    <w:div w:id="111442001">
                                      <w:marLeft w:val="0"/>
                                      <w:marRight w:val="0"/>
                                      <w:marTop w:val="0"/>
                                      <w:marBottom w:val="0"/>
                                      <w:divBdr>
                                        <w:top w:val="none" w:sz="0" w:space="0" w:color="auto"/>
                                        <w:left w:val="none" w:sz="0" w:space="0" w:color="auto"/>
                                        <w:bottom w:val="none" w:sz="0" w:space="0" w:color="auto"/>
                                        <w:right w:val="none" w:sz="0" w:space="0" w:color="auto"/>
                                      </w:divBdr>
                                      <w:divsChild>
                                        <w:div w:id="1422217782">
                                          <w:marLeft w:val="0"/>
                                          <w:marRight w:val="0"/>
                                          <w:marTop w:val="0"/>
                                          <w:marBottom w:val="0"/>
                                          <w:divBdr>
                                            <w:top w:val="none" w:sz="0" w:space="0" w:color="auto"/>
                                            <w:left w:val="none" w:sz="0" w:space="0" w:color="auto"/>
                                            <w:bottom w:val="none" w:sz="0" w:space="0" w:color="auto"/>
                                            <w:right w:val="none" w:sz="0" w:space="0" w:color="auto"/>
                                          </w:divBdr>
                                          <w:divsChild>
                                            <w:div w:id="818309186">
                                              <w:marLeft w:val="0"/>
                                              <w:marRight w:val="0"/>
                                              <w:marTop w:val="0"/>
                                              <w:marBottom w:val="0"/>
                                              <w:divBdr>
                                                <w:top w:val="none" w:sz="0" w:space="0" w:color="auto"/>
                                                <w:left w:val="none" w:sz="0" w:space="0" w:color="auto"/>
                                                <w:bottom w:val="none" w:sz="0" w:space="0" w:color="auto"/>
                                                <w:right w:val="none" w:sz="0" w:space="0" w:color="auto"/>
                                              </w:divBdr>
                                              <w:divsChild>
                                                <w:div w:id="364984318">
                                                  <w:marLeft w:val="0"/>
                                                  <w:marRight w:val="0"/>
                                                  <w:marTop w:val="0"/>
                                                  <w:marBottom w:val="0"/>
                                                  <w:divBdr>
                                                    <w:top w:val="none" w:sz="0" w:space="0" w:color="auto"/>
                                                    <w:left w:val="none" w:sz="0" w:space="0" w:color="auto"/>
                                                    <w:bottom w:val="none" w:sz="0" w:space="0" w:color="auto"/>
                                                    <w:right w:val="none" w:sz="0" w:space="0" w:color="auto"/>
                                                  </w:divBdr>
                                                  <w:divsChild>
                                                    <w:div w:id="685055329">
                                                      <w:marLeft w:val="0"/>
                                                      <w:marRight w:val="0"/>
                                                      <w:marTop w:val="0"/>
                                                      <w:marBottom w:val="0"/>
                                                      <w:divBdr>
                                                        <w:top w:val="none" w:sz="0" w:space="0" w:color="auto"/>
                                                        <w:left w:val="none" w:sz="0" w:space="0" w:color="auto"/>
                                                        <w:bottom w:val="none" w:sz="0" w:space="0" w:color="auto"/>
                                                        <w:right w:val="none" w:sz="0" w:space="0" w:color="auto"/>
                                                      </w:divBdr>
                                                      <w:divsChild>
                                                        <w:div w:id="190266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15497157">
              <w:marLeft w:val="0"/>
              <w:marRight w:val="0"/>
              <w:marTop w:val="0"/>
              <w:marBottom w:val="0"/>
              <w:divBdr>
                <w:top w:val="none" w:sz="0" w:space="0" w:color="auto"/>
                <w:left w:val="none" w:sz="0" w:space="0" w:color="auto"/>
                <w:bottom w:val="none" w:sz="0" w:space="0" w:color="auto"/>
                <w:right w:val="none" w:sz="0" w:space="0" w:color="auto"/>
              </w:divBdr>
              <w:divsChild>
                <w:div w:id="493376764">
                  <w:marLeft w:val="0"/>
                  <w:marRight w:val="0"/>
                  <w:marTop w:val="0"/>
                  <w:marBottom w:val="0"/>
                  <w:divBdr>
                    <w:top w:val="none" w:sz="0" w:space="0" w:color="auto"/>
                    <w:left w:val="none" w:sz="0" w:space="0" w:color="auto"/>
                    <w:bottom w:val="none" w:sz="0" w:space="0" w:color="auto"/>
                    <w:right w:val="none" w:sz="0" w:space="0" w:color="auto"/>
                  </w:divBdr>
                  <w:divsChild>
                    <w:div w:id="38669954">
                      <w:marLeft w:val="0"/>
                      <w:marRight w:val="0"/>
                      <w:marTop w:val="0"/>
                      <w:marBottom w:val="0"/>
                      <w:divBdr>
                        <w:top w:val="single" w:sz="6" w:space="6" w:color="auto"/>
                        <w:left w:val="single" w:sz="6" w:space="12" w:color="auto"/>
                        <w:bottom w:val="single" w:sz="6" w:space="6" w:color="auto"/>
                        <w:right w:val="single" w:sz="6" w:space="12" w:color="auto"/>
                      </w:divBdr>
                      <w:divsChild>
                        <w:div w:id="212330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740847">
          <w:marLeft w:val="0"/>
          <w:marRight w:val="0"/>
          <w:marTop w:val="0"/>
          <w:marBottom w:val="180"/>
          <w:divBdr>
            <w:top w:val="none" w:sz="0" w:space="0" w:color="auto"/>
            <w:left w:val="none" w:sz="0" w:space="0" w:color="auto"/>
            <w:bottom w:val="none" w:sz="0" w:space="0" w:color="auto"/>
            <w:right w:val="none" w:sz="0" w:space="0" w:color="auto"/>
          </w:divBdr>
          <w:divsChild>
            <w:div w:id="455295665">
              <w:marLeft w:val="0"/>
              <w:marRight w:val="0"/>
              <w:marTop w:val="0"/>
              <w:marBottom w:val="0"/>
              <w:divBdr>
                <w:top w:val="none" w:sz="0" w:space="0" w:color="auto"/>
                <w:left w:val="none" w:sz="0" w:space="0" w:color="auto"/>
                <w:bottom w:val="none" w:sz="0" w:space="0" w:color="auto"/>
                <w:right w:val="none" w:sz="0" w:space="0" w:color="auto"/>
              </w:divBdr>
              <w:divsChild>
                <w:div w:id="218178470">
                  <w:marLeft w:val="0"/>
                  <w:marRight w:val="0"/>
                  <w:marTop w:val="0"/>
                  <w:marBottom w:val="0"/>
                  <w:divBdr>
                    <w:top w:val="none" w:sz="0" w:space="0" w:color="auto"/>
                    <w:left w:val="none" w:sz="0" w:space="0" w:color="auto"/>
                    <w:bottom w:val="none" w:sz="0" w:space="0" w:color="auto"/>
                    <w:right w:val="none" w:sz="0" w:space="0" w:color="auto"/>
                  </w:divBdr>
                  <w:divsChild>
                    <w:div w:id="2082560460">
                      <w:marLeft w:val="0"/>
                      <w:marRight w:val="0"/>
                      <w:marTop w:val="0"/>
                      <w:marBottom w:val="0"/>
                      <w:divBdr>
                        <w:top w:val="none" w:sz="0" w:space="0" w:color="auto"/>
                        <w:left w:val="none" w:sz="0" w:space="0" w:color="auto"/>
                        <w:bottom w:val="none" w:sz="0" w:space="0" w:color="auto"/>
                        <w:right w:val="none" w:sz="0" w:space="0" w:color="auto"/>
                      </w:divBdr>
                      <w:divsChild>
                        <w:div w:id="16127329">
                          <w:marLeft w:val="0"/>
                          <w:marRight w:val="0"/>
                          <w:marTop w:val="0"/>
                          <w:marBottom w:val="0"/>
                          <w:divBdr>
                            <w:top w:val="none" w:sz="0" w:space="0" w:color="auto"/>
                            <w:left w:val="none" w:sz="0" w:space="0" w:color="auto"/>
                            <w:bottom w:val="none" w:sz="0" w:space="0" w:color="auto"/>
                            <w:right w:val="none" w:sz="0" w:space="0" w:color="auto"/>
                          </w:divBdr>
                          <w:divsChild>
                            <w:div w:id="1675260926">
                              <w:marLeft w:val="0"/>
                              <w:marRight w:val="0"/>
                              <w:marTop w:val="0"/>
                              <w:marBottom w:val="0"/>
                              <w:divBdr>
                                <w:top w:val="none" w:sz="0" w:space="0" w:color="auto"/>
                                <w:left w:val="none" w:sz="0" w:space="0" w:color="auto"/>
                                <w:bottom w:val="none" w:sz="0" w:space="0" w:color="auto"/>
                                <w:right w:val="none" w:sz="0" w:space="0" w:color="auto"/>
                              </w:divBdr>
                              <w:divsChild>
                                <w:div w:id="112596456">
                                  <w:marLeft w:val="0"/>
                                  <w:marRight w:val="0"/>
                                  <w:marTop w:val="0"/>
                                  <w:marBottom w:val="0"/>
                                  <w:divBdr>
                                    <w:top w:val="none" w:sz="0" w:space="0" w:color="auto"/>
                                    <w:left w:val="none" w:sz="0" w:space="0" w:color="auto"/>
                                    <w:bottom w:val="none" w:sz="0" w:space="0" w:color="auto"/>
                                    <w:right w:val="none" w:sz="0" w:space="0" w:color="auto"/>
                                  </w:divBdr>
                                  <w:divsChild>
                                    <w:div w:id="1193491804">
                                      <w:marLeft w:val="0"/>
                                      <w:marRight w:val="0"/>
                                      <w:marTop w:val="0"/>
                                      <w:marBottom w:val="0"/>
                                      <w:divBdr>
                                        <w:top w:val="none" w:sz="0" w:space="0" w:color="auto"/>
                                        <w:left w:val="none" w:sz="0" w:space="0" w:color="auto"/>
                                        <w:bottom w:val="none" w:sz="0" w:space="0" w:color="auto"/>
                                        <w:right w:val="none" w:sz="0" w:space="0" w:color="auto"/>
                                      </w:divBdr>
                                      <w:divsChild>
                                        <w:div w:id="1815560492">
                                          <w:marLeft w:val="0"/>
                                          <w:marRight w:val="0"/>
                                          <w:marTop w:val="0"/>
                                          <w:marBottom w:val="0"/>
                                          <w:divBdr>
                                            <w:top w:val="none" w:sz="0" w:space="0" w:color="auto"/>
                                            <w:left w:val="none" w:sz="0" w:space="0" w:color="auto"/>
                                            <w:bottom w:val="none" w:sz="0" w:space="0" w:color="auto"/>
                                            <w:right w:val="none" w:sz="0" w:space="0" w:color="auto"/>
                                          </w:divBdr>
                                          <w:divsChild>
                                            <w:div w:id="2138790864">
                                              <w:marLeft w:val="0"/>
                                              <w:marRight w:val="0"/>
                                              <w:marTop w:val="0"/>
                                              <w:marBottom w:val="0"/>
                                              <w:divBdr>
                                                <w:top w:val="none" w:sz="0" w:space="0" w:color="auto"/>
                                                <w:left w:val="none" w:sz="0" w:space="0" w:color="auto"/>
                                                <w:bottom w:val="none" w:sz="0" w:space="0" w:color="auto"/>
                                                <w:right w:val="none" w:sz="0" w:space="0" w:color="auto"/>
                                              </w:divBdr>
                                              <w:divsChild>
                                                <w:div w:id="1757895406">
                                                  <w:marLeft w:val="0"/>
                                                  <w:marRight w:val="0"/>
                                                  <w:marTop w:val="0"/>
                                                  <w:marBottom w:val="0"/>
                                                  <w:divBdr>
                                                    <w:top w:val="none" w:sz="0" w:space="0" w:color="auto"/>
                                                    <w:left w:val="none" w:sz="0" w:space="0" w:color="auto"/>
                                                    <w:bottom w:val="none" w:sz="0" w:space="0" w:color="auto"/>
                                                    <w:right w:val="none" w:sz="0" w:space="0" w:color="auto"/>
                                                  </w:divBdr>
                                                  <w:divsChild>
                                                    <w:div w:id="193688630">
                                                      <w:marLeft w:val="0"/>
                                                      <w:marRight w:val="0"/>
                                                      <w:marTop w:val="0"/>
                                                      <w:marBottom w:val="0"/>
                                                      <w:divBdr>
                                                        <w:top w:val="none" w:sz="0" w:space="0" w:color="auto"/>
                                                        <w:left w:val="none" w:sz="0" w:space="0" w:color="auto"/>
                                                        <w:bottom w:val="none" w:sz="0" w:space="0" w:color="auto"/>
                                                        <w:right w:val="none" w:sz="0" w:space="0" w:color="auto"/>
                                                      </w:divBdr>
                                                      <w:divsChild>
                                                        <w:div w:id="96929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3489231">
                          <w:marLeft w:val="0"/>
                          <w:marRight w:val="0"/>
                          <w:marTop w:val="0"/>
                          <w:marBottom w:val="0"/>
                          <w:divBdr>
                            <w:top w:val="none" w:sz="0" w:space="0" w:color="auto"/>
                            <w:left w:val="none" w:sz="0" w:space="0" w:color="auto"/>
                            <w:bottom w:val="none" w:sz="0" w:space="0" w:color="auto"/>
                            <w:right w:val="none" w:sz="0" w:space="0" w:color="auto"/>
                          </w:divBdr>
                          <w:divsChild>
                            <w:div w:id="2004091319">
                              <w:marLeft w:val="0"/>
                              <w:marRight w:val="0"/>
                              <w:marTop w:val="60"/>
                              <w:marBottom w:val="60"/>
                              <w:divBdr>
                                <w:top w:val="none" w:sz="0" w:space="0" w:color="auto"/>
                                <w:left w:val="none" w:sz="0" w:space="0" w:color="auto"/>
                                <w:bottom w:val="none" w:sz="0" w:space="0" w:color="auto"/>
                                <w:right w:val="none" w:sz="0" w:space="0" w:color="auto"/>
                              </w:divBdr>
                              <w:divsChild>
                                <w:div w:id="553152620">
                                  <w:marLeft w:val="0"/>
                                  <w:marRight w:val="0"/>
                                  <w:marTop w:val="0"/>
                                  <w:marBottom w:val="0"/>
                                  <w:divBdr>
                                    <w:top w:val="none" w:sz="0" w:space="0" w:color="auto"/>
                                    <w:left w:val="none" w:sz="0" w:space="0" w:color="auto"/>
                                    <w:bottom w:val="none" w:sz="0" w:space="0" w:color="auto"/>
                                    <w:right w:val="none" w:sz="0" w:space="0" w:color="auto"/>
                                  </w:divBdr>
                                  <w:divsChild>
                                    <w:div w:id="836190398">
                                      <w:marLeft w:val="0"/>
                                      <w:marRight w:val="0"/>
                                      <w:marTop w:val="0"/>
                                      <w:marBottom w:val="0"/>
                                      <w:divBdr>
                                        <w:top w:val="none" w:sz="0" w:space="0" w:color="auto"/>
                                        <w:left w:val="none" w:sz="0" w:space="0" w:color="auto"/>
                                        <w:bottom w:val="none" w:sz="0" w:space="0" w:color="auto"/>
                                        <w:right w:val="none" w:sz="0" w:space="0" w:color="auto"/>
                                      </w:divBdr>
                                      <w:divsChild>
                                        <w:div w:id="1005280868">
                                          <w:marLeft w:val="0"/>
                                          <w:marRight w:val="0"/>
                                          <w:marTop w:val="0"/>
                                          <w:marBottom w:val="0"/>
                                          <w:divBdr>
                                            <w:top w:val="none" w:sz="0" w:space="0" w:color="auto"/>
                                            <w:left w:val="none" w:sz="0" w:space="0" w:color="auto"/>
                                            <w:bottom w:val="none" w:sz="0" w:space="0" w:color="auto"/>
                                            <w:right w:val="none" w:sz="0" w:space="0" w:color="auto"/>
                                          </w:divBdr>
                                        </w:div>
                                        <w:div w:id="1848010840">
                                          <w:marLeft w:val="0"/>
                                          <w:marRight w:val="0"/>
                                          <w:marTop w:val="0"/>
                                          <w:marBottom w:val="0"/>
                                          <w:divBdr>
                                            <w:top w:val="none" w:sz="0" w:space="0" w:color="auto"/>
                                            <w:left w:val="none" w:sz="0" w:space="0" w:color="auto"/>
                                            <w:bottom w:val="none" w:sz="0" w:space="0" w:color="auto"/>
                                            <w:right w:val="none" w:sz="0" w:space="0" w:color="auto"/>
                                          </w:divBdr>
                                          <w:divsChild>
                                            <w:div w:id="96038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742630">
                                      <w:marLeft w:val="0"/>
                                      <w:marRight w:val="0"/>
                                      <w:marTop w:val="0"/>
                                      <w:marBottom w:val="0"/>
                                      <w:divBdr>
                                        <w:top w:val="none" w:sz="0" w:space="0" w:color="auto"/>
                                        <w:left w:val="none" w:sz="0" w:space="0" w:color="auto"/>
                                        <w:bottom w:val="none" w:sz="0" w:space="0" w:color="auto"/>
                                        <w:right w:val="none" w:sz="0" w:space="0" w:color="auto"/>
                                      </w:divBdr>
                                      <w:divsChild>
                                        <w:div w:id="1525440951">
                                          <w:marLeft w:val="0"/>
                                          <w:marRight w:val="0"/>
                                          <w:marTop w:val="0"/>
                                          <w:marBottom w:val="0"/>
                                          <w:divBdr>
                                            <w:top w:val="none" w:sz="0" w:space="0" w:color="auto"/>
                                            <w:left w:val="none" w:sz="0" w:space="0" w:color="auto"/>
                                            <w:bottom w:val="none" w:sz="0" w:space="0" w:color="auto"/>
                                            <w:right w:val="none" w:sz="0" w:space="0" w:color="auto"/>
                                          </w:divBdr>
                                          <w:divsChild>
                                            <w:div w:id="111687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30392229">
      <w:bodyDiv w:val="1"/>
      <w:marLeft w:val="0"/>
      <w:marRight w:val="0"/>
      <w:marTop w:val="0"/>
      <w:marBottom w:val="0"/>
      <w:divBdr>
        <w:top w:val="none" w:sz="0" w:space="0" w:color="auto"/>
        <w:left w:val="none" w:sz="0" w:space="0" w:color="auto"/>
        <w:bottom w:val="none" w:sz="0" w:space="0" w:color="auto"/>
        <w:right w:val="none" w:sz="0" w:space="0" w:color="auto"/>
      </w:divBdr>
    </w:div>
    <w:div w:id="437406313">
      <w:bodyDiv w:val="1"/>
      <w:marLeft w:val="0"/>
      <w:marRight w:val="0"/>
      <w:marTop w:val="0"/>
      <w:marBottom w:val="0"/>
      <w:divBdr>
        <w:top w:val="none" w:sz="0" w:space="0" w:color="auto"/>
        <w:left w:val="none" w:sz="0" w:space="0" w:color="auto"/>
        <w:bottom w:val="none" w:sz="0" w:space="0" w:color="auto"/>
        <w:right w:val="none" w:sz="0" w:space="0" w:color="auto"/>
      </w:divBdr>
      <w:divsChild>
        <w:div w:id="247814771">
          <w:marLeft w:val="0"/>
          <w:marRight w:val="0"/>
          <w:marTop w:val="0"/>
          <w:marBottom w:val="0"/>
          <w:divBdr>
            <w:top w:val="none" w:sz="0" w:space="0" w:color="auto"/>
            <w:left w:val="none" w:sz="0" w:space="0" w:color="auto"/>
            <w:bottom w:val="none" w:sz="0" w:space="0" w:color="auto"/>
            <w:right w:val="none" w:sz="0" w:space="0" w:color="auto"/>
          </w:divBdr>
        </w:div>
      </w:divsChild>
    </w:div>
    <w:div w:id="504706427">
      <w:bodyDiv w:val="1"/>
      <w:marLeft w:val="0"/>
      <w:marRight w:val="0"/>
      <w:marTop w:val="0"/>
      <w:marBottom w:val="0"/>
      <w:divBdr>
        <w:top w:val="none" w:sz="0" w:space="0" w:color="auto"/>
        <w:left w:val="none" w:sz="0" w:space="0" w:color="auto"/>
        <w:bottom w:val="none" w:sz="0" w:space="0" w:color="auto"/>
        <w:right w:val="none" w:sz="0" w:space="0" w:color="auto"/>
      </w:divBdr>
    </w:div>
    <w:div w:id="533352617">
      <w:bodyDiv w:val="1"/>
      <w:marLeft w:val="0"/>
      <w:marRight w:val="0"/>
      <w:marTop w:val="0"/>
      <w:marBottom w:val="0"/>
      <w:divBdr>
        <w:top w:val="none" w:sz="0" w:space="0" w:color="auto"/>
        <w:left w:val="none" w:sz="0" w:space="0" w:color="auto"/>
        <w:bottom w:val="none" w:sz="0" w:space="0" w:color="auto"/>
        <w:right w:val="none" w:sz="0" w:space="0" w:color="auto"/>
      </w:divBdr>
    </w:div>
    <w:div w:id="600257347">
      <w:bodyDiv w:val="1"/>
      <w:marLeft w:val="0"/>
      <w:marRight w:val="0"/>
      <w:marTop w:val="0"/>
      <w:marBottom w:val="0"/>
      <w:divBdr>
        <w:top w:val="none" w:sz="0" w:space="0" w:color="auto"/>
        <w:left w:val="none" w:sz="0" w:space="0" w:color="auto"/>
        <w:bottom w:val="none" w:sz="0" w:space="0" w:color="auto"/>
        <w:right w:val="none" w:sz="0" w:space="0" w:color="auto"/>
      </w:divBdr>
    </w:div>
    <w:div w:id="623076676">
      <w:bodyDiv w:val="1"/>
      <w:marLeft w:val="0"/>
      <w:marRight w:val="0"/>
      <w:marTop w:val="0"/>
      <w:marBottom w:val="0"/>
      <w:divBdr>
        <w:top w:val="none" w:sz="0" w:space="0" w:color="auto"/>
        <w:left w:val="none" w:sz="0" w:space="0" w:color="auto"/>
        <w:bottom w:val="none" w:sz="0" w:space="0" w:color="auto"/>
        <w:right w:val="none" w:sz="0" w:space="0" w:color="auto"/>
      </w:divBdr>
    </w:div>
    <w:div w:id="631323809">
      <w:bodyDiv w:val="1"/>
      <w:marLeft w:val="0"/>
      <w:marRight w:val="0"/>
      <w:marTop w:val="0"/>
      <w:marBottom w:val="0"/>
      <w:divBdr>
        <w:top w:val="none" w:sz="0" w:space="0" w:color="auto"/>
        <w:left w:val="none" w:sz="0" w:space="0" w:color="auto"/>
        <w:bottom w:val="none" w:sz="0" w:space="0" w:color="auto"/>
        <w:right w:val="none" w:sz="0" w:space="0" w:color="auto"/>
      </w:divBdr>
      <w:divsChild>
        <w:div w:id="712266098">
          <w:marLeft w:val="0"/>
          <w:marRight w:val="0"/>
          <w:marTop w:val="0"/>
          <w:marBottom w:val="0"/>
          <w:divBdr>
            <w:top w:val="none" w:sz="0" w:space="0" w:color="auto"/>
            <w:left w:val="none" w:sz="0" w:space="0" w:color="auto"/>
            <w:bottom w:val="none" w:sz="0" w:space="0" w:color="auto"/>
            <w:right w:val="none" w:sz="0" w:space="0" w:color="auto"/>
          </w:divBdr>
        </w:div>
      </w:divsChild>
    </w:div>
    <w:div w:id="639842953">
      <w:bodyDiv w:val="1"/>
      <w:marLeft w:val="0"/>
      <w:marRight w:val="0"/>
      <w:marTop w:val="0"/>
      <w:marBottom w:val="0"/>
      <w:divBdr>
        <w:top w:val="none" w:sz="0" w:space="0" w:color="auto"/>
        <w:left w:val="none" w:sz="0" w:space="0" w:color="auto"/>
        <w:bottom w:val="none" w:sz="0" w:space="0" w:color="auto"/>
        <w:right w:val="none" w:sz="0" w:space="0" w:color="auto"/>
      </w:divBdr>
    </w:div>
    <w:div w:id="641544111">
      <w:bodyDiv w:val="1"/>
      <w:marLeft w:val="0"/>
      <w:marRight w:val="0"/>
      <w:marTop w:val="0"/>
      <w:marBottom w:val="0"/>
      <w:divBdr>
        <w:top w:val="none" w:sz="0" w:space="0" w:color="auto"/>
        <w:left w:val="none" w:sz="0" w:space="0" w:color="auto"/>
        <w:bottom w:val="none" w:sz="0" w:space="0" w:color="auto"/>
        <w:right w:val="none" w:sz="0" w:space="0" w:color="auto"/>
      </w:divBdr>
      <w:divsChild>
        <w:div w:id="1654673096">
          <w:marLeft w:val="0"/>
          <w:marRight w:val="0"/>
          <w:marTop w:val="0"/>
          <w:marBottom w:val="180"/>
          <w:divBdr>
            <w:top w:val="none" w:sz="0" w:space="0" w:color="auto"/>
            <w:left w:val="none" w:sz="0" w:space="0" w:color="auto"/>
            <w:bottom w:val="none" w:sz="0" w:space="0" w:color="auto"/>
            <w:right w:val="none" w:sz="0" w:space="0" w:color="auto"/>
          </w:divBdr>
          <w:divsChild>
            <w:div w:id="1162505076">
              <w:marLeft w:val="0"/>
              <w:marRight w:val="0"/>
              <w:marTop w:val="0"/>
              <w:marBottom w:val="0"/>
              <w:divBdr>
                <w:top w:val="none" w:sz="0" w:space="0" w:color="auto"/>
                <w:left w:val="none" w:sz="0" w:space="0" w:color="auto"/>
                <w:bottom w:val="none" w:sz="0" w:space="0" w:color="auto"/>
                <w:right w:val="none" w:sz="0" w:space="0" w:color="auto"/>
              </w:divBdr>
              <w:divsChild>
                <w:div w:id="865368271">
                  <w:marLeft w:val="0"/>
                  <w:marRight w:val="0"/>
                  <w:marTop w:val="0"/>
                  <w:marBottom w:val="0"/>
                  <w:divBdr>
                    <w:top w:val="none" w:sz="0" w:space="0" w:color="auto"/>
                    <w:left w:val="none" w:sz="0" w:space="0" w:color="auto"/>
                    <w:bottom w:val="none" w:sz="0" w:space="0" w:color="auto"/>
                    <w:right w:val="none" w:sz="0" w:space="0" w:color="auto"/>
                  </w:divBdr>
                  <w:divsChild>
                    <w:div w:id="1056515072">
                      <w:marLeft w:val="0"/>
                      <w:marRight w:val="0"/>
                      <w:marTop w:val="0"/>
                      <w:marBottom w:val="0"/>
                      <w:divBdr>
                        <w:top w:val="none" w:sz="0" w:space="0" w:color="auto"/>
                        <w:left w:val="none" w:sz="0" w:space="0" w:color="auto"/>
                        <w:bottom w:val="none" w:sz="0" w:space="0" w:color="auto"/>
                        <w:right w:val="none" w:sz="0" w:space="0" w:color="auto"/>
                      </w:divBdr>
                      <w:divsChild>
                        <w:div w:id="721635885">
                          <w:marLeft w:val="0"/>
                          <w:marRight w:val="0"/>
                          <w:marTop w:val="0"/>
                          <w:marBottom w:val="0"/>
                          <w:divBdr>
                            <w:top w:val="none" w:sz="0" w:space="0" w:color="auto"/>
                            <w:left w:val="none" w:sz="0" w:space="0" w:color="auto"/>
                            <w:bottom w:val="none" w:sz="0" w:space="0" w:color="auto"/>
                            <w:right w:val="none" w:sz="0" w:space="0" w:color="auto"/>
                          </w:divBdr>
                          <w:divsChild>
                            <w:div w:id="20713120">
                              <w:marLeft w:val="0"/>
                              <w:marRight w:val="0"/>
                              <w:marTop w:val="60"/>
                              <w:marBottom w:val="60"/>
                              <w:divBdr>
                                <w:top w:val="none" w:sz="0" w:space="0" w:color="auto"/>
                                <w:left w:val="none" w:sz="0" w:space="0" w:color="auto"/>
                                <w:bottom w:val="none" w:sz="0" w:space="0" w:color="auto"/>
                                <w:right w:val="none" w:sz="0" w:space="0" w:color="auto"/>
                              </w:divBdr>
                              <w:divsChild>
                                <w:div w:id="2051490987">
                                  <w:marLeft w:val="0"/>
                                  <w:marRight w:val="0"/>
                                  <w:marTop w:val="0"/>
                                  <w:marBottom w:val="0"/>
                                  <w:divBdr>
                                    <w:top w:val="none" w:sz="0" w:space="0" w:color="auto"/>
                                    <w:left w:val="none" w:sz="0" w:space="0" w:color="auto"/>
                                    <w:bottom w:val="none" w:sz="0" w:space="0" w:color="auto"/>
                                    <w:right w:val="none" w:sz="0" w:space="0" w:color="auto"/>
                                  </w:divBdr>
                                  <w:divsChild>
                                    <w:div w:id="1917085870">
                                      <w:marLeft w:val="0"/>
                                      <w:marRight w:val="0"/>
                                      <w:marTop w:val="0"/>
                                      <w:marBottom w:val="0"/>
                                      <w:divBdr>
                                        <w:top w:val="none" w:sz="0" w:space="0" w:color="auto"/>
                                        <w:left w:val="none" w:sz="0" w:space="0" w:color="auto"/>
                                        <w:bottom w:val="none" w:sz="0" w:space="0" w:color="auto"/>
                                        <w:right w:val="none" w:sz="0" w:space="0" w:color="auto"/>
                                      </w:divBdr>
                                      <w:divsChild>
                                        <w:div w:id="571159165">
                                          <w:marLeft w:val="0"/>
                                          <w:marRight w:val="0"/>
                                          <w:marTop w:val="0"/>
                                          <w:marBottom w:val="0"/>
                                          <w:divBdr>
                                            <w:top w:val="none" w:sz="0" w:space="0" w:color="auto"/>
                                            <w:left w:val="none" w:sz="0" w:space="0" w:color="auto"/>
                                            <w:bottom w:val="none" w:sz="0" w:space="0" w:color="auto"/>
                                            <w:right w:val="none" w:sz="0" w:space="0" w:color="auto"/>
                                          </w:divBdr>
                                        </w:div>
                                        <w:div w:id="1604801101">
                                          <w:marLeft w:val="0"/>
                                          <w:marRight w:val="0"/>
                                          <w:marTop w:val="0"/>
                                          <w:marBottom w:val="0"/>
                                          <w:divBdr>
                                            <w:top w:val="none" w:sz="0" w:space="0" w:color="auto"/>
                                            <w:left w:val="none" w:sz="0" w:space="0" w:color="auto"/>
                                            <w:bottom w:val="none" w:sz="0" w:space="0" w:color="auto"/>
                                            <w:right w:val="none" w:sz="0" w:space="0" w:color="auto"/>
                                          </w:divBdr>
                                          <w:divsChild>
                                            <w:div w:id="177651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160077">
                                      <w:marLeft w:val="0"/>
                                      <w:marRight w:val="0"/>
                                      <w:marTop w:val="0"/>
                                      <w:marBottom w:val="0"/>
                                      <w:divBdr>
                                        <w:top w:val="none" w:sz="0" w:space="0" w:color="auto"/>
                                        <w:left w:val="none" w:sz="0" w:space="0" w:color="auto"/>
                                        <w:bottom w:val="none" w:sz="0" w:space="0" w:color="auto"/>
                                        <w:right w:val="none" w:sz="0" w:space="0" w:color="auto"/>
                                      </w:divBdr>
                                      <w:divsChild>
                                        <w:div w:id="930896595">
                                          <w:marLeft w:val="0"/>
                                          <w:marRight w:val="0"/>
                                          <w:marTop w:val="0"/>
                                          <w:marBottom w:val="0"/>
                                          <w:divBdr>
                                            <w:top w:val="none" w:sz="0" w:space="0" w:color="auto"/>
                                            <w:left w:val="none" w:sz="0" w:space="0" w:color="auto"/>
                                            <w:bottom w:val="none" w:sz="0" w:space="0" w:color="auto"/>
                                            <w:right w:val="none" w:sz="0" w:space="0" w:color="auto"/>
                                          </w:divBdr>
                                          <w:divsChild>
                                            <w:div w:id="190074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8021795">
                          <w:marLeft w:val="0"/>
                          <w:marRight w:val="0"/>
                          <w:marTop w:val="0"/>
                          <w:marBottom w:val="0"/>
                          <w:divBdr>
                            <w:top w:val="none" w:sz="0" w:space="0" w:color="auto"/>
                            <w:left w:val="none" w:sz="0" w:space="0" w:color="auto"/>
                            <w:bottom w:val="none" w:sz="0" w:space="0" w:color="auto"/>
                            <w:right w:val="none" w:sz="0" w:space="0" w:color="auto"/>
                          </w:divBdr>
                          <w:divsChild>
                            <w:div w:id="451899284">
                              <w:marLeft w:val="0"/>
                              <w:marRight w:val="0"/>
                              <w:marTop w:val="0"/>
                              <w:marBottom w:val="0"/>
                              <w:divBdr>
                                <w:top w:val="none" w:sz="0" w:space="0" w:color="auto"/>
                                <w:left w:val="none" w:sz="0" w:space="0" w:color="auto"/>
                                <w:bottom w:val="none" w:sz="0" w:space="0" w:color="auto"/>
                                <w:right w:val="none" w:sz="0" w:space="0" w:color="auto"/>
                              </w:divBdr>
                              <w:divsChild>
                                <w:div w:id="1925214410">
                                  <w:marLeft w:val="0"/>
                                  <w:marRight w:val="0"/>
                                  <w:marTop w:val="0"/>
                                  <w:marBottom w:val="0"/>
                                  <w:divBdr>
                                    <w:top w:val="none" w:sz="0" w:space="0" w:color="auto"/>
                                    <w:left w:val="none" w:sz="0" w:space="0" w:color="auto"/>
                                    <w:bottom w:val="none" w:sz="0" w:space="0" w:color="auto"/>
                                    <w:right w:val="none" w:sz="0" w:space="0" w:color="auto"/>
                                  </w:divBdr>
                                  <w:divsChild>
                                    <w:div w:id="2011981791">
                                      <w:marLeft w:val="0"/>
                                      <w:marRight w:val="0"/>
                                      <w:marTop w:val="0"/>
                                      <w:marBottom w:val="0"/>
                                      <w:divBdr>
                                        <w:top w:val="none" w:sz="0" w:space="0" w:color="auto"/>
                                        <w:left w:val="none" w:sz="0" w:space="0" w:color="auto"/>
                                        <w:bottom w:val="none" w:sz="0" w:space="0" w:color="auto"/>
                                        <w:right w:val="none" w:sz="0" w:space="0" w:color="auto"/>
                                      </w:divBdr>
                                      <w:divsChild>
                                        <w:div w:id="1209875480">
                                          <w:marLeft w:val="0"/>
                                          <w:marRight w:val="0"/>
                                          <w:marTop w:val="0"/>
                                          <w:marBottom w:val="0"/>
                                          <w:divBdr>
                                            <w:top w:val="none" w:sz="0" w:space="0" w:color="auto"/>
                                            <w:left w:val="none" w:sz="0" w:space="0" w:color="auto"/>
                                            <w:bottom w:val="none" w:sz="0" w:space="0" w:color="auto"/>
                                            <w:right w:val="none" w:sz="0" w:space="0" w:color="auto"/>
                                          </w:divBdr>
                                          <w:divsChild>
                                            <w:div w:id="571623738">
                                              <w:marLeft w:val="0"/>
                                              <w:marRight w:val="0"/>
                                              <w:marTop w:val="0"/>
                                              <w:marBottom w:val="0"/>
                                              <w:divBdr>
                                                <w:top w:val="none" w:sz="0" w:space="0" w:color="auto"/>
                                                <w:left w:val="none" w:sz="0" w:space="0" w:color="auto"/>
                                                <w:bottom w:val="none" w:sz="0" w:space="0" w:color="auto"/>
                                                <w:right w:val="none" w:sz="0" w:space="0" w:color="auto"/>
                                              </w:divBdr>
                                              <w:divsChild>
                                                <w:div w:id="1877693093">
                                                  <w:marLeft w:val="0"/>
                                                  <w:marRight w:val="0"/>
                                                  <w:marTop w:val="0"/>
                                                  <w:marBottom w:val="0"/>
                                                  <w:divBdr>
                                                    <w:top w:val="none" w:sz="0" w:space="0" w:color="auto"/>
                                                    <w:left w:val="none" w:sz="0" w:space="0" w:color="auto"/>
                                                    <w:bottom w:val="none" w:sz="0" w:space="0" w:color="auto"/>
                                                    <w:right w:val="none" w:sz="0" w:space="0" w:color="auto"/>
                                                  </w:divBdr>
                                                  <w:divsChild>
                                                    <w:div w:id="1784111037">
                                                      <w:marLeft w:val="0"/>
                                                      <w:marRight w:val="0"/>
                                                      <w:marTop w:val="0"/>
                                                      <w:marBottom w:val="0"/>
                                                      <w:divBdr>
                                                        <w:top w:val="none" w:sz="0" w:space="0" w:color="auto"/>
                                                        <w:left w:val="none" w:sz="0" w:space="0" w:color="auto"/>
                                                        <w:bottom w:val="none" w:sz="0" w:space="0" w:color="auto"/>
                                                        <w:right w:val="none" w:sz="0" w:space="0" w:color="auto"/>
                                                      </w:divBdr>
                                                      <w:divsChild>
                                                        <w:div w:id="858278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2367729">
          <w:marLeft w:val="0"/>
          <w:marRight w:val="0"/>
          <w:marTop w:val="0"/>
          <w:marBottom w:val="180"/>
          <w:divBdr>
            <w:top w:val="none" w:sz="0" w:space="0" w:color="auto"/>
            <w:left w:val="none" w:sz="0" w:space="0" w:color="auto"/>
            <w:bottom w:val="none" w:sz="0" w:space="0" w:color="auto"/>
            <w:right w:val="none" w:sz="0" w:space="0" w:color="auto"/>
          </w:divBdr>
          <w:divsChild>
            <w:div w:id="992610656">
              <w:marLeft w:val="0"/>
              <w:marRight w:val="0"/>
              <w:marTop w:val="0"/>
              <w:marBottom w:val="0"/>
              <w:divBdr>
                <w:top w:val="none" w:sz="0" w:space="0" w:color="auto"/>
                <w:left w:val="none" w:sz="0" w:space="0" w:color="auto"/>
                <w:bottom w:val="none" w:sz="0" w:space="0" w:color="auto"/>
                <w:right w:val="none" w:sz="0" w:space="0" w:color="auto"/>
              </w:divBdr>
              <w:divsChild>
                <w:div w:id="208299150">
                  <w:marLeft w:val="0"/>
                  <w:marRight w:val="0"/>
                  <w:marTop w:val="0"/>
                  <w:marBottom w:val="0"/>
                  <w:divBdr>
                    <w:top w:val="none" w:sz="0" w:space="0" w:color="auto"/>
                    <w:left w:val="none" w:sz="0" w:space="0" w:color="auto"/>
                    <w:bottom w:val="none" w:sz="0" w:space="0" w:color="auto"/>
                    <w:right w:val="none" w:sz="0" w:space="0" w:color="auto"/>
                  </w:divBdr>
                  <w:divsChild>
                    <w:div w:id="1746220623">
                      <w:marLeft w:val="0"/>
                      <w:marRight w:val="0"/>
                      <w:marTop w:val="0"/>
                      <w:marBottom w:val="0"/>
                      <w:divBdr>
                        <w:top w:val="single" w:sz="6" w:space="6" w:color="auto"/>
                        <w:left w:val="single" w:sz="6" w:space="12" w:color="auto"/>
                        <w:bottom w:val="single" w:sz="6" w:space="6" w:color="auto"/>
                        <w:right w:val="single" w:sz="6" w:space="12" w:color="auto"/>
                      </w:divBdr>
                      <w:divsChild>
                        <w:div w:id="199972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766664">
              <w:marLeft w:val="0"/>
              <w:marRight w:val="0"/>
              <w:marTop w:val="0"/>
              <w:marBottom w:val="0"/>
              <w:divBdr>
                <w:top w:val="none" w:sz="0" w:space="0" w:color="auto"/>
                <w:left w:val="none" w:sz="0" w:space="0" w:color="auto"/>
                <w:bottom w:val="none" w:sz="0" w:space="0" w:color="auto"/>
                <w:right w:val="none" w:sz="0" w:space="0" w:color="auto"/>
              </w:divBdr>
              <w:divsChild>
                <w:div w:id="974330374">
                  <w:marLeft w:val="0"/>
                  <w:marRight w:val="0"/>
                  <w:marTop w:val="0"/>
                  <w:marBottom w:val="0"/>
                  <w:divBdr>
                    <w:top w:val="none" w:sz="0" w:space="0" w:color="auto"/>
                    <w:left w:val="none" w:sz="0" w:space="0" w:color="auto"/>
                    <w:bottom w:val="none" w:sz="0" w:space="0" w:color="auto"/>
                    <w:right w:val="none" w:sz="0" w:space="0" w:color="auto"/>
                  </w:divBdr>
                  <w:divsChild>
                    <w:div w:id="601257587">
                      <w:marLeft w:val="0"/>
                      <w:marRight w:val="0"/>
                      <w:marTop w:val="0"/>
                      <w:marBottom w:val="0"/>
                      <w:divBdr>
                        <w:top w:val="none" w:sz="0" w:space="0" w:color="auto"/>
                        <w:left w:val="none" w:sz="0" w:space="0" w:color="auto"/>
                        <w:bottom w:val="none" w:sz="0" w:space="0" w:color="auto"/>
                        <w:right w:val="none" w:sz="0" w:space="0" w:color="auto"/>
                      </w:divBdr>
                      <w:divsChild>
                        <w:div w:id="1876458939">
                          <w:marLeft w:val="0"/>
                          <w:marRight w:val="0"/>
                          <w:marTop w:val="0"/>
                          <w:marBottom w:val="0"/>
                          <w:divBdr>
                            <w:top w:val="none" w:sz="0" w:space="0" w:color="auto"/>
                            <w:left w:val="none" w:sz="0" w:space="0" w:color="auto"/>
                            <w:bottom w:val="none" w:sz="0" w:space="0" w:color="auto"/>
                            <w:right w:val="none" w:sz="0" w:space="0" w:color="auto"/>
                          </w:divBdr>
                          <w:divsChild>
                            <w:div w:id="1169366811">
                              <w:marLeft w:val="0"/>
                              <w:marRight w:val="0"/>
                              <w:marTop w:val="0"/>
                              <w:marBottom w:val="0"/>
                              <w:divBdr>
                                <w:top w:val="none" w:sz="0" w:space="0" w:color="auto"/>
                                <w:left w:val="none" w:sz="0" w:space="0" w:color="auto"/>
                                <w:bottom w:val="none" w:sz="0" w:space="0" w:color="auto"/>
                                <w:right w:val="none" w:sz="0" w:space="0" w:color="auto"/>
                              </w:divBdr>
                              <w:divsChild>
                                <w:div w:id="1934969416">
                                  <w:marLeft w:val="0"/>
                                  <w:marRight w:val="0"/>
                                  <w:marTop w:val="0"/>
                                  <w:marBottom w:val="0"/>
                                  <w:divBdr>
                                    <w:top w:val="none" w:sz="0" w:space="0" w:color="auto"/>
                                    <w:left w:val="none" w:sz="0" w:space="0" w:color="auto"/>
                                    <w:bottom w:val="none" w:sz="0" w:space="0" w:color="auto"/>
                                    <w:right w:val="none" w:sz="0" w:space="0" w:color="auto"/>
                                  </w:divBdr>
                                  <w:divsChild>
                                    <w:div w:id="518154947">
                                      <w:marLeft w:val="0"/>
                                      <w:marRight w:val="0"/>
                                      <w:marTop w:val="0"/>
                                      <w:marBottom w:val="0"/>
                                      <w:divBdr>
                                        <w:top w:val="none" w:sz="0" w:space="0" w:color="auto"/>
                                        <w:left w:val="none" w:sz="0" w:space="0" w:color="auto"/>
                                        <w:bottom w:val="none" w:sz="0" w:space="0" w:color="auto"/>
                                        <w:right w:val="none" w:sz="0" w:space="0" w:color="auto"/>
                                      </w:divBdr>
                                      <w:divsChild>
                                        <w:div w:id="232084093">
                                          <w:marLeft w:val="0"/>
                                          <w:marRight w:val="0"/>
                                          <w:marTop w:val="0"/>
                                          <w:marBottom w:val="0"/>
                                          <w:divBdr>
                                            <w:top w:val="none" w:sz="0" w:space="0" w:color="auto"/>
                                            <w:left w:val="none" w:sz="0" w:space="0" w:color="auto"/>
                                            <w:bottom w:val="none" w:sz="0" w:space="0" w:color="auto"/>
                                            <w:right w:val="none" w:sz="0" w:space="0" w:color="auto"/>
                                          </w:divBdr>
                                          <w:divsChild>
                                            <w:div w:id="420640383">
                                              <w:marLeft w:val="0"/>
                                              <w:marRight w:val="0"/>
                                              <w:marTop w:val="0"/>
                                              <w:marBottom w:val="0"/>
                                              <w:divBdr>
                                                <w:top w:val="none" w:sz="0" w:space="0" w:color="auto"/>
                                                <w:left w:val="none" w:sz="0" w:space="0" w:color="auto"/>
                                                <w:bottom w:val="none" w:sz="0" w:space="0" w:color="auto"/>
                                                <w:right w:val="none" w:sz="0" w:space="0" w:color="auto"/>
                                              </w:divBdr>
                                              <w:divsChild>
                                                <w:div w:id="476386416">
                                                  <w:marLeft w:val="0"/>
                                                  <w:marRight w:val="0"/>
                                                  <w:marTop w:val="0"/>
                                                  <w:marBottom w:val="0"/>
                                                  <w:divBdr>
                                                    <w:top w:val="none" w:sz="0" w:space="0" w:color="auto"/>
                                                    <w:left w:val="none" w:sz="0" w:space="0" w:color="auto"/>
                                                    <w:bottom w:val="none" w:sz="0" w:space="0" w:color="auto"/>
                                                    <w:right w:val="none" w:sz="0" w:space="0" w:color="auto"/>
                                                  </w:divBdr>
                                                  <w:divsChild>
                                                    <w:div w:id="1013261812">
                                                      <w:marLeft w:val="0"/>
                                                      <w:marRight w:val="0"/>
                                                      <w:marTop w:val="0"/>
                                                      <w:marBottom w:val="0"/>
                                                      <w:divBdr>
                                                        <w:top w:val="none" w:sz="0" w:space="0" w:color="auto"/>
                                                        <w:left w:val="none" w:sz="0" w:space="0" w:color="auto"/>
                                                        <w:bottom w:val="none" w:sz="0" w:space="0" w:color="auto"/>
                                                        <w:right w:val="none" w:sz="0" w:space="0" w:color="auto"/>
                                                      </w:divBdr>
                                                      <w:divsChild>
                                                        <w:div w:id="52810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2398141">
                          <w:marLeft w:val="0"/>
                          <w:marRight w:val="0"/>
                          <w:marTop w:val="0"/>
                          <w:marBottom w:val="0"/>
                          <w:divBdr>
                            <w:top w:val="none" w:sz="0" w:space="0" w:color="auto"/>
                            <w:left w:val="none" w:sz="0" w:space="0" w:color="auto"/>
                            <w:bottom w:val="none" w:sz="0" w:space="0" w:color="auto"/>
                            <w:right w:val="none" w:sz="0" w:space="0" w:color="auto"/>
                          </w:divBdr>
                          <w:divsChild>
                            <w:div w:id="86012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425738">
      <w:bodyDiv w:val="1"/>
      <w:marLeft w:val="0"/>
      <w:marRight w:val="0"/>
      <w:marTop w:val="0"/>
      <w:marBottom w:val="0"/>
      <w:divBdr>
        <w:top w:val="none" w:sz="0" w:space="0" w:color="auto"/>
        <w:left w:val="none" w:sz="0" w:space="0" w:color="auto"/>
        <w:bottom w:val="none" w:sz="0" w:space="0" w:color="auto"/>
        <w:right w:val="none" w:sz="0" w:space="0" w:color="auto"/>
      </w:divBdr>
    </w:div>
    <w:div w:id="690766775">
      <w:bodyDiv w:val="1"/>
      <w:marLeft w:val="0"/>
      <w:marRight w:val="0"/>
      <w:marTop w:val="0"/>
      <w:marBottom w:val="0"/>
      <w:divBdr>
        <w:top w:val="none" w:sz="0" w:space="0" w:color="auto"/>
        <w:left w:val="none" w:sz="0" w:space="0" w:color="auto"/>
        <w:bottom w:val="none" w:sz="0" w:space="0" w:color="auto"/>
        <w:right w:val="none" w:sz="0" w:space="0" w:color="auto"/>
      </w:divBdr>
    </w:div>
    <w:div w:id="696929850">
      <w:bodyDiv w:val="1"/>
      <w:marLeft w:val="0"/>
      <w:marRight w:val="0"/>
      <w:marTop w:val="0"/>
      <w:marBottom w:val="0"/>
      <w:divBdr>
        <w:top w:val="none" w:sz="0" w:space="0" w:color="auto"/>
        <w:left w:val="none" w:sz="0" w:space="0" w:color="auto"/>
        <w:bottom w:val="none" w:sz="0" w:space="0" w:color="auto"/>
        <w:right w:val="none" w:sz="0" w:space="0" w:color="auto"/>
      </w:divBdr>
    </w:div>
    <w:div w:id="718432708">
      <w:bodyDiv w:val="1"/>
      <w:marLeft w:val="0"/>
      <w:marRight w:val="0"/>
      <w:marTop w:val="0"/>
      <w:marBottom w:val="0"/>
      <w:divBdr>
        <w:top w:val="none" w:sz="0" w:space="0" w:color="auto"/>
        <w:left w:val="none" w:sz="0" w:space="0" w:color="auto"/>
        <w:bottom w:val="none" w:sz="0" w:space="0" w:color="auto"/>
        <w:right w:val="none" w:sz="0" w:space="0" w:color="auto"/>
      </w:divBdr>
      <w:divsChild>
        <w:div w:id="1085801350">
          <w:marLeft w:val="0"/>
          <w:marRight w:val="0"/>
          <w:marTop w:val="0"/>
          <w:marBottom w:val="0"/>
          <w:divBdr>
            <w:top w:val="none" w:sz="0" w:space="0" w:color="auto"/>
            <w:left w:val="none" w:sz="0" w:space="0" w:color="auto"/>
            <w:bottom w:val="none" w:sz="0" w:space="0" w:color="auto"/>
            <w:right w:val="none" w:sz="0" w:space="0" w:color="auto"/>
          </w:divBdr>
        </w:div>
      </w:divsChild>
    </w:div>
    <w:div w:id="743995569">
      <w:bodyDiv w:val="1"/>
      <w:marLeft w:val="0"/>
      <w:marRight w:val="0"/>
      <w:marTop w:val="0"/>
      <w:marBottom w:val="0"/>
      <w:divBdr>
        <w:top w:val="none" w:sz="0" w:space="0" w:color="auto"/>
        <w:left w:val="none" w:sz="0" w:space="0" w:color="auto"/>
        <w:bottom w:val="none" w:sz="0" w:space="0" w:color="auto"/>
        <w:right w:val="none" w:sz="0" w:space="0" w:color="auto"/>
      </w:divBdr>
    </w:div>
    <w:div w:id="752550242">
      <w:bodyDiv w:val="1"/>
      <w:marLeft w:val="0"/>
      <w:marRight w:val="0"/>
      <w:marTop w:val="0"/>
      <w:marBottom w:val="0"/>
      <w:divBdr>
        <w:top w:val="none" w:sz="0" w:space="0" w:color="auto"/>
        <w:left w:val="none" w:sz="0" w:space="0" w:color="auto"/>
        <w:bottom w:val="none" w:sz="0" w:space="0" w:color="auto"/>
        <w:right w:val="none" w:sz="0" w:space="0" w:color="auto"/>
      </w:divBdr>
    </w:div>
    <w:div w:id="756750176">
      <w:bodyDiv w:val="1"/>
      <w:marLeft w:val="0"/>
      <w:marRight w:val="0"/>
      <w:marTop w:val="0"/>
      <w:marBottom w:val="0"/>
      <w:divBdr>
        <w:top w:val="none" w:sz="0" w:space="0" w:color="auto"/>
        <w:left w:val="none" w:sz="0" w:space="0" w:color="auto"/>
        <w:bottom w:val="none" w:sz="0" w:space="0" w:color="auto"/>
        <w:right w:val="none" w:sz="0" w:space="0" w:color="auto"/>
      </w:divBdr>
    </w:div>
    <w:div w:id="760104257">
      <w:bodyDiv w:val="1"/>
      <w:marLeft w:val="0"/>
      <w:marRight w:val="0"/>
      <w:marTop w:val="0"/>
      <w:marBottom w:val="0"/>
      <w:divBdr>
        <w:top w:val="none" w:sz="0" w:space="0" w:color="auto"/>
        <w:left w:val="none" w:sz="0" w:space="0" w:color="auto"/>
        <w:bottom w:val="none" w:sz="0" w:space="0" w:color="auto"/>
        <w:right w:val="none" w:sz="0" w:space="0" w:color="auto"/>
      </w:divBdr>
    </w:div>
    <w:div w:id="782575407">
      <w:bodyDiv w:val="1"/>
      <w:marLeft w:val="0"/>
      <w:marRight w:val="0"/>
      <w:marTop w:val="0"/>
      <w:marBottom w:val="0"/>
      <w:divBdr>
        <w:top w:val="none" w:sz="0" w:space="0" w:color="auto"/>
        <w:left w:val="none" w:sz="0" w:space="0" w:color="auto"/>
        <w:bottom w:val="none" w:sz="0" w:space="0" w:color="auto"/>
        <w:right w:val="none" w:sz="0" w:space="0" w:color="auto"/>
      </w:divBdr>
    </w:div>
    <w:div w:id="822042664">
      <w:bodyDiv w:val="1"/>
      <w:marLeft w:val="0"/>
      <w:marRight w:val="0"/>
      <w:marTop w:val="0"/>
      <w:marBottom w:val="0"/>
      <w:divBdr>
        <w:top w:val="none" w:sz="0" w:space="0" w:color="auto"/>
        <w:left w:val="none" w:sz="0" w:space="0" w:color="auto"/>
        <w:bottom w:val="none" w:sz="0" w:space="0" w:color="auto"/>
        <w:right w:val="none" w:sz="0" w:space="0" w:color="auto"/>
      </w:divBdr>
    </w:div>
    <w:div w:id="822936285">
      <w:bodyDiv w:val="1"/>
      <w:marLeft w:val="0"/>
      <w:marRight w:val="0"/>
      <w:marTop w:val="0"/>
      <w:marBottom w:val="0"/>
      <w:divBdr>
        <w:top w:val="none" w:sz="0" w:space="0" w:color="auto"/>
        <w:left w:val="none" w:sz="0" w:space="0" w:color="auto"/>
        <w:bottom w:val="none" w:sz="0" w:space="0" w:color="auto"/>
        <w:right w:val="none" w:sz="0" w:space="0" w:color="auto"/>
      </w:divBdr>
      <w:divsChild>
        <w:div w:id="11105708">
          <w:marLeft w:val="0"/>
          <w:marRight w:val="0"/>
          <w:marTop w:val="0"/>
          <w:marBottom w:val="0"/>
          <w:divBdr>
            <w:top w:val="none" w:sz="0" w:space="0" w:color="auto"/>
            <w:left w:val="none" w:sz="0" w:space="0" w:color="auto"/>
            <w:bottom w:val="none" w:sz="0" w:space="0" w:color="auto"/>
            <w:right w:val="none" w:sz="0" w:space="0" w:color="auto"/>
          </w:divBdr>
        </w:div>
        <w:div w:id="26108557">
          <w:marLeft w:val="0"/>
          <w:marRight w:val="0"/>
          <w:marTop w:val="0"/>
          <w:marBottom w:val="0"/>
          <w:divBdr>
            <w:top w:val="none" w:sz="0" w:space="0" w:color="auto"/>
            <w:left w:val="none" w:sz="0" w:space="0" w:color="auto"/>
            <w:bottom w:val="none" w:sz="0" w:space="0" w:color="auto"/>
            <w:right w:val="none" w:sz="0" w:space="0" w:color="auto"/>
          </w:divBdr>
        </w:div>
        <w:div w:id="60176474">
          <w:marLeft w:val="0"/>
          <w:marRight w:val="0"/>
          <w:marTop w:val="0"/>
          <w:marBottom w:val="0"/>
          <w:divBdr>
            <w:top w:val="none" w:sz="0" w:space="0" w:color="auto"/>
            <w:left w:val="none" w:sz="0" w:space="0" w:color="auto"/>
            <w:bottom w:val="none" w:sz="0" w:space="0" w:color="auto"/>
            <w:right w:val="none" w:sz="0" w:space="0" w:color="auto"/>
          </w:divBdr>
        </w:div>
        <w:div w:id="347215158">
          <w:marLeft w:val="0"/>
          <w:marRight w:val="0"/>
          <w:marTop w:val="0"/>
          <w:marBottom w:val="0"/>
          <w:divBdr>
            <w:top w:val="none" w:sz="0" w:space="0" w:color="auto"/>
            <w:left w:val="none" w:sz="0" w:space="0" w:color="auto"/>
            <w:bottom w:val="none" w:sz="0" w:space="0" w:color="auto"/>
            <w:right w:val="none" w:sz="0" w:space="0" w:color="auto"/>
          </w:divBdr>
        </w:div>
        <w:div w:id="348988452">
          <w:marLeft w:val="0"/>
          <w:marRight w:val="0"/>
          <w:marTop w:val="0"/>
          <w:marBottom w:val="0"/>
          <w:divBdr>
            <w:top w:val="none" w:sz="0" w:space="0" w:color="auto"/>
            <w:left w:val="none" w:sz="0" w:space="0" w:color="auto"/>
            <w:bottom w:val="none" w:sz="0" w:space="0" w:color="auto"/>
            <w:right w:val="none" w:sz="0" w:space="0" w:color="auto"/>
          </w:divBdr>
        </w:div>
        <w:div w:id="501824164">
          <w:marLeft w:val="0"/>
          <w:marRight w:val="0"/>
          <w:marTop w:val="0"/>
          <w:marBottom w:val="0"/>
          <w:divBdr>
            <w:top w:val="none" w:sz="0" w:space="0" w:color="auto"/>
            <w:left w:val="none" w:sz="0" w:space="0" w:color="auto"/>
            <w:bottom w:val="none" w:sz="0" w:space="0" w:color="auto"/>
            <w:right w:val="none" w:sz="0" w:space="0" w:color="auto"/>
          </w:divBdr>
        </w:div>
        <w:div w:id="579026713">
          <w:marLeft w:val="0"/>
          <w:marRight w:val="0"/>
          <w:marTop w:val="0"/>
          <w:marBottom w:val="0"/>
          <w:divBdr>
            <w:top w:val="none" w:sz="0" w:space="0" w:color="auto"/>
            <w:left w:val="none" w:sz="0" w:space="0" w:color="auto"/>
            <w:bottom w:val="none" w:sz="0" w:space="0" w:color="auto"/>
            <w:right w:val="none" w:sz="0" w:space="0" w:color="auto"/>
          </w:divBdr>
        </w:div>
        <w:div w:id="687369845">
          <w:marLeft w:val="0"/>
          <w:marRight w:val="0"/>
          <w:marTop w:val="0"/>
          <w:marBottom w:val="0"/>
          <w:divBdr>
            <w:top w:val="none" w:sz="0" w:space="0" w:color="auto"/>
            <w:left w:val="none" w:sz="0" w:space="0" w:color="auto"/>
            <w:bottom w:val="none" w:sz="0" w:space="0" w:color="auto"/>
            <w:right w:val="none" w:sz="0" w:space="0" w:color="auto"/>
          </w:divBdr>
        </w:div>
        <w:div w:id="754278471">
          <w:marLeft w:val="0"/>
          <w:marRight w:val="0"/>
          <w:marTop w:val="0"/>
          <w:marBottom w:val="0"/>
          <w:divBdr>
            <w:top w:val="none" w:sz="0" w:space="0" w:color="auto"/>
            <w:left w:val="none" w:sz="0" w:space="0" w:color="auto"/>
            <w:bottom w:val="none" w:sz="0" w:space="0" w:color="auto"/>
            <w:right w:val="none" w:sz="0" w:space="0" w:color="auto"/>
          </w:divBdr>
        </w:div>
        <w:div w:id="757294477">
          <w:marLeft w:val="0"/>
          <w:marRight w:val="0"/>
          <w:marTop w:val="0"/>
          <w:marBottom w:val="0"/>
          <w:divBdr>
            <w:top w:val="none" w:sz="0" w:space="0" w:color="auto"/>
            <w:left w:val="none" w:sz="0" w:space="0" w:color="auto"/>
            <w:bottom w:val="none" w:sz="0" w:space="0" w:color="auto"/>
            <w:right w:val="none" w:sz="0" w:space="0" w:color="auto"/>
          </w:divBdr>
        </w:div>
        <w:div w:id="859129001">
          <w:marLeft w:val="0"/>
          <w:marRight w:val="0"/>
          <w:marTop w:val="0"/>
          <w:marBottom w:val="0"/>
          <w:divBdr>
            <w:top w:val="none" w:sz="0" w:space="0" w:color="auto"/>
            <w:left w:val="none" w:sz="0" w:space="0" w:color="auto"/>
            <w:bottom w:val="none" w:sz="0" w:space="0" w:color="auto"/>
            <w:right w:val="none" w:sz="0" w:space="0" w:color="auto"/>
          </w:divBdr>
        </w:div>
        <w:div w:id="960844582">
          <w:marLeft w:val="0"/>
          <w:marRight w:val="0"/>
          <w:marTop w:val="0"/>
          <w:marBottom w:val="0"/>
          <w:divBdr>
            <w:top w:val="none" w:sz="0" w:space="0" w:color="auto"/>
            <w:left w:val="none" w:sz="0" w:space="0" w:color="auto"/>
            <w:bottom w:val="none" w:sz="0" w:space="0" w:color="auto"/>
            <w:right w:val="none" w:sz="0" w:space="0" w:color="auto"/>
          </w:divBdr>
        </w:div>
        <w:div w:id="988679140">
          <w:marLeft w:val="0"/>
          <w:marRight w:val="0"/>
          <w:marTop w:val="0"/>
          <w:marBottom w:val="0"/>
          <w:divBdr>
            <w:top w:val="none" w:sz="0" w:space="0" w:color="auto"/>
            <w:left w:val="none" w:sz="0" w:space="0" w:color="auto"/>
            <w:bottom w:val="none" w:sz="0" w:space="0" w:color="auto"/>
            <w:right w:val="none" w:sz="0" w:space="0" w:color="auto"/>
          </w:divBdr>
        </w:div>
        <w:div w:id="1019743811">
          <w:marLeft w:val="0"/>
          <w:marRight w:val="0"/>
          <w:marTop w:val="0"/>
          <w:marBottom w:val="0"/>
          <w:divBdr>
            <w:top w:val="none" w:sz="0" w:space="0" w:color="auto"/>
            <w:left w:val="none" w:sz="0" w:space="0" w:color="auto"/>
            <w:bottom w:val="none" w:sz="0" w:space="0" w:color="auto"/>
            <w:right w:val="none" w:sz="0" w:space="0" w:color="auto"/>
          </w:divBdr>
        </w:div>
        <w:div w:id="1096680992">
          <w:marLeft w:val="0"/>
          <w:marRight w:val="0"/>
          <w:marTop w:val="0"/>
          <w:marBottom w:val="0"/>
          <w:divBdr>
            <w:top w:val="none" w:sz="0" w:space="0" w:color="auto"/>
            <w:left w:val="none" w:sz="0" w:space="0" w:color="auto"/>
            <w:bottom w:val="none" w:sz="0" w:space="0" w:color="auto"/>
            <w:right w:val="none" w:sz="0" w:space="0" w:color="auto"/>
          </w:divBdr>
        </w:div>
        <w:div w:id="1165903064">
          <w:marLeft w:val="0"/>
          <w:marRight w:val="0"/>
          <w:marTop w:val="0"/>
          <w:marBottom w:val="0"/>
          <w:divBdr>
            <w:top w:val="none" w:sz="0" w:space="0" w:color="auto"/>
            <w:left w:val="none" w:sz="0" w:space="0" w:color="auto"/>
            <w:bottom w:val="none" w:sz="0" w:space="0" w:color="auto"/>
            <w:right w:val="none" w:sz="0" w:space="0" w:color="auto"/>
          </w:divBdr>
        </w:div>
        <w:div w:id="1188980574">
          <w:marLeft w:val="0"/>
          <w:marRight w:val="0"/>
          <w:marTop w:val="0"/>
          <w:marBottom w:val="0"/>
          <w:divBdr>
            <w:top w:val="none" w:sz="0" w:space="0" w:color="auto"/>
            <w:left w:val="none" w:sz="0" w:space="0" w:color="auto"/>
            <w:bottom w:val="none" w:sz="0" w:space="0" w:color="auto"/>
            <w:right w:val="none" w:sz="0" w:space="0" w:color="auto"/>
          </w:divBdr>
        </w:div>
        <w:div w:id="1310207036">
          <w:marLeft w:val="0"/>
          <w:marRight w:val="0"/>
          <w:marTop w:val="0"/>
          <w:marBottom w:val="0"/>
          <w:divBdr>
            <w:top w:val="none" w:sz="0" w:space="0" w:color="auto"/>
            <w:left w:val="none" w:sz="0" w:space="0" w:color="auto"/>
            <w:bottom w:val="none" w:sz="0" w:space="0" w:color="auto"/>
            <w:right w:val="none" w:sz="0" w:space="0" w:color="auto"/>
          </w:divBdr>
        </w:div>
        <w:div w:id="1717005137">
          <w:marLeft w:val="0"/>
          <w:marRight w:val="0"/>
          <w:marTop w:val="0"/>
          <w:marBottom w:val="0"/>
          <w:divBdr>
            <w:top w:val="none" w:sz="0" w:space="0" w:color="auto"/>
            <w:left w:val="none" w:sz="0" w:space="0" w:color="auto"/>
            <w:bottom w:val="none" w:sz="0" w:space="0" w:color="auto"/>
            <w:right w:val="none" w:sz="0" w:space="0" w:color="auto"/>
          </w:divBdr>
        </w:div>
        <w:div w:id="1881355530">
          <w:marLeft w:val="0"/>
          <w:marRight w:val="0"/>
          <w:marTop w:val="0"/>
          <w:marBottom w:val="0"/>
          <w:divBdr>
            <w:top w:val="none" w:sz="0" w:space="0" w:color="auto"/>
            <w:left w:val="none" w:sz="0" w:space="0" w:color="auto"/>
            <w:bottom w:val="none" w:sz="0" w:space="0" w:color="auto"/>
            <w:right w:val="none" w:sz="0" w:space="0" w:color="auto"/>
          </w:divBdr>
        </w:div>
        <w:div w:id="1919754923">
          <w:marLeft w:val="0"/>
          <w:marRight w:val="0"/>
          <w:marTop w:val="0"/>
          <w:marBottom w:val="0"/>
          <w:divBdr>
            <w:top w:val="none" w:sz="0" w:space="0" w:color="auto"/>
            <w:left w:val="none" w:sz="0" w:space="0" w:color="auto"/>
            <w:bottom w:val="none" w:sz="0" w:space="0" w:color="auto"/>
            <w:right w:val="none" w:sz="0" w:space="0" w:color="auto"/>
          </w:divBdr>
        </w:div>
        <w:div w:id="2040743790">
          <w:marLeft w:val="0"/>
          <w:marRight w:val="0"/>
          <w:marTop w:val="0"/>
          <w:marBottom w:val="0"/>
          <w:divBdr>
            <w:top w:val="none" w:sz="0" w:space="0" w:color="auto"/>
            <w:left w:val="none" w:sz="0" w:space="0" w:color="auto"/>
            <w:bottom w:val="none" w:sz="0" w:space="0" w:color="auto"/>
            <w:right w:val="none" w:sz="0" w:space="0" w:color="auto"/>
          </w:divBdr>
        </w:div>
        <w:div w:id="2079554654">
          <w:marLeft w:val="0"/>
          <w:marRight w:val="0"/>
          <w:marTop w:val="0"/>
          <w:marBottom w:val="0"/>
          <w:divBdr>
            <w:top w:val="none" w:sz="0" w:space="0" w:color="auto"/>
            <w:left w:val="none" w:sz="0" w:space="0" w:color="auto"/>
            <w:bottom w:val="none" w:sz="0" w:space="0" w:color="auto"/>
            <w:right w:val="none" w:sz="0" w:space="0" w:color="auto"/>
          </w:divBdr>
        </w:div>
      </w:divsChild>
    </w:div>
    <w:div w:id="841361464">
      <w:bodyDiv w:val="1"/>
      <w:marLeft w:val="0"/>
      <w:marRight w:val="0"/>
      <w:marTop w:val="0"/>
      <w:marBottom w:val="0"/>
      <w:divBdr>
        <w:top w:val="none" w:sz="0" w:space="0" w:color="auto"/>
        <w:left w:val="none" w:sz="0" w:space="0" w:color="auto"/>
        <w:bottom w:val="none" w:sz="0" w:space="0" w:color="auto"/>
        <w:right w:val="none" w:sz="0" w:space="0" w:color="auto"/>
      </w:divBdr>
    </w:div>
    <w:div w:id="859929685">
      <w:bodyDiv w:val="1"/>
      <w:marLeft w:val="0"/>
      <w:marRight w:val="0"/>
      <w:marTop w:val="0"/>
      <w:marBottom w:val="0"/>
      <w:divBdr>
        <w:top w:val="none" w:sz="0" w:space="0" w:color="auto"/>
        <w:left w:val="none" w:sz="0" w:space="0" w:color="auto"/>
        <w:bottom w:val="none" w:sz="0" w:space="0" w:color="auto"/>
        <w:right w:val="none" w:sz="0" w:space="0" w:color="auto"/>
      </w:divBdr>
    </w:div>
    <w:div w:id="861823707">
      <w:bodyDiv w:val="1"/>
      <w:marLeft w:val="0"/>
      <w:marRight w:val="0"/>
      <w:marTop w:val="0"/>
      <w:marBottom w:val="0"/>
      <w:divBdr>
        <w:top w:val="none" w:sz="0" w:space="0" w:color="auto"/>
        <w:left w:val="none" w:sz="0" w:space="0" w:color="auto"/>
        <w:bottom w:val="none" w:sz="0" w:space="0" w:color="auto"/>
        <w:right w:val="none" w:sz="0" w:space="0" w:color="auto"/>
      </w:divBdr>
    </w:div>
    <w:div w:id="880170523">
      <w:bodyDiv w:val="1"/>
      <w:marLeft w:val="0"/>
      <w:marRight w:val="0"/>
      <w:marTop w:val="0"/>
      <w:marBottom w:val="0"/>
      <w:divBdr>
        <w:top w:val="none" w:sz="0" w:space="0" w:color="auto"/>
        <w:left w:val="none" w:sz="0" w:space="0" w:color="auto"/>
        <w:bottom w:val="none" w:sz="0" w:space="0" w:color="auto"/>
        <w:right w:val="none" w:sz="0" w:space="0" w:color="auto"/>
      </w:divBdr>
      <w:divsChild>
        <w:div w:id="1069495274">
          <w:marLeft w:val="0"/>
          <w:marRight w:val="0"/>
          <w:marTop w:val="0"/>
          <w:marBottom w:val="0"/>
          <w:divBdr>
            <w:top w:val="none" w:sz="0" w:space="0" w:color="auto"/>
            <w:left w:val="none" w:sz="0" w:space="0" w:color="auto"/>
            <w:bottom w:val="none" w:sz="0" w:space="0" w:color="auto"/>
            <w:right w:val="none" w:sz="0" w:space="0" w:color="auto"/>
          </w:divBdr>
        </w:div>
      </w:divsChild>
    </w:div>
    <w:div w:id="883102016">
      <w:bodyDiv w:val="1"/>
      <w:marLeft w:val="0"/>
      <w:marRight w:val="0"/>
      <w:marTop w:val="0"/>
      <w:marBottom w:val="0"/>
      <w:divBdr>
        <w:top w:val="none" w:sz="0" w:space="0" w:color="auto"/>
        <w:left w:val="none" w:sz="0" w:space="0" w:color="auto"/>
        <w:bottom w:val="none" w:sz="0" w:space="0" w:color="auto"/>
        <w:right w:val="none" w:sz="0" w:space="0" w:color="auto"/>
      </w:divBdr>
      <w:divsChild>
        <w:div w:id="615603428">
          <w:marLeft w:val="0"/>
          <w:marRight w:val="0"/>
          <w:marTop w:val="0"/>
          <w:marBottom w:val="0"/>
          <w:divBdr>
            <w:top w:val="none" w:sz="0" w:space="0" w:color="auto"/>
            <w:left w:val="none" w:sz="0" w:space="0" w:color="auto"/>
            <w:bottom w:val="none" w:sz="0" w:space="0" w:color="auto"/>
            <w:right w:val="none" w:sz="0" w:space="0" w:color="auto"/>
          </w:divBdr>
        </w:div>
      </w:divsChild>
    </w:div>
    <w:div w:id="894003908">
      <w:bodyDiv w:val="1"/>
      <w:marLeft w:val="0"/>
      <w:marRight w:val="0"/>
      <w:marTop w:val="0"/>
      <w:marBottom w:val="0"/>
      <w:divBdr>
        <w:top w:val="none" w:sz="0" w:space="0" w:color="auto"/>
        <w:left w:val="none" w:sz="0" w:space="0" w:color="auto"/>
        <w:bottom w:val="none" w:sz="0" w:space="0" w:color="auto"/>
        <w:right w:val="none" w:sz="0" w:space="0" w:color="auto"/>
      </w:divBdr>
    </w:div>
    <w:div w:id="898395474">
      <w:bodyDiv w:val="1"/>
      <w:marLeft w:val="0"/>
      <w:marRight w:val="0"/>
      <w:marTop w:val="0"/>
      <w:marBottom w:val="0"/>
      <w:divBdr>
        <w:top w:val="none" w:sz="0" w:space="0" w:color="auto"/>
        <w:left w:val="none" w:sz="0" w:space="0" w:color="auto"/>
        <w:bottom w:val="none" w:sz="0" w:space="0" w:color="auto"/>
        <w:right w:val="none" w:sz="0" w:space="0" w:color="auto"/>
      </w:divBdr>
      <w:divsChild>
        <w:div w:id="1846937739">
          <w:marLeft w:val="0"/>
          <w:marRight w:val="0"/>
          <w:marTop w:val="0"/>
          <w:marBottom w:val="0"/>
          <w:divBdr>
            <w:top w:val="none" w:sz="0" w:space="0" w:color="auto"/>
            <w:left w:val="none" w:sz="0" w:space="0" w:color="auto"/>
            <w:bottom w:val="none" w:sz="0" w:space="0" w:color="auto"/>
            <w:right w:val="none" w:sz="0" w:space="0" w:color="auto"/>
          </w:divBdr>
        </w:div>
      </w:divsChild>
    </w:div>
    <w:div w:id="949243309">
      <w:bodyDiv w:val="1"/>
      <w:marLeft w:val="0"/>
      <w:marRight w:val="0"/>
      <w:marTop w:val="0"/>
      <w:marBottom w:val="0"/>
      <w:divBdr>
        <w:top w:val="none" w:sz="0" w:space="0" w:color="auto"/>
        <w:left w:val="none" w:sz="0" w:space="0" w:color="auto"/>
        <w:bottom w:val="none" w:sz="0" w:space="0" w:color="auto"/>
        <w:right w:val="none" w:sz="0" w:space="0" w:color="auto"/>
      </w:divBdr>
    </w:div>
    <w:div w:id="1004817490">
      <w:bodyDiv w:val="1"/>
      <w:marLeft w:val="0"/>
      <w:marRight w:val="0"/>
      <w:marTop w:val="0"/>
      <w:marBottom w:val="0"/>
      <w:divBdr>
        <w:top w:val="none" w:sz="0" w:space="0" w:color="auto"/>
        <w:left w:val="none" w:sz="0" w:space="0" w:color="auto"/>
        <w:bottom w:val="none" w:sz="0" w:space="0" w:color="auto"/>
        <w:right w:val="none" w:sz="0" w:space="0" w:color="auto"/>
      </w:divBdr>
    </w:div>
    <w:div w:id="1055545069">
      <w:bodyDiv w:val="1"/>
      <w:marLeft w:val="0"/>
      <w:marRight w:val="0"/>
      <w:marTop w:val="0"/>
      <w:marBottom w:val="0"/>
      <w:divBdr>
        <w:top w:val="none" w:sz="0" w:space="0" w:color="auto"/>
        <w:left w:val="none" w:sz="0" w:space="0" w:color="auto"/>
        <w:bottom w:val="none" w:sz="0" w:space="0" w:color="auto"/>
        <w:right w:val="none" w:sz="0" w:space="0" w:color="auto"/>
      </w:divBdr>
    </w:div>
    <w:div w:id="1062557379">
      <w:bodyDiv w:val="1"/>
      <w:marLeft w:val="0"/>
      <w:marRight w:val="0"/>
      <w:marTop w:val="0"/>
      <w:marBottom w:val="0"/>
      <w:divBdr>
        <w:top w:val="none" w:sz="0" w:space="0" w:color="auto"/>
        <w:left w:val="none" w:sz="0" w:space="0" w:color="auto"/>
        <w:bottom w:val="none" w:sz="0" w:space="0" w:color="auto"/>
        <w:right w:val="none" w:sz="0" w:space="0" w:color="auto"/>
      </w:divBdr>
      <w:divsChild>
        <w:div w:id="143209290">
          <w:marLeft w:val="0"/>
          <w:marRight w:val="0"/>
          <w:marTop w:val="0"/>
          <w:marBottom w:val="0"/>
          <w:divBdr>
            <w:top w:val="none" w:sz="0" w:space="0" w:color="auto"/>
            <w:left w:val="none" w:sz="0" w:space="0" w:color="auto"/>
            <w:bottom w:val="none" w:sz="0" w:space="0" w:color="auto"/>
            <w:right w:val="none" w:sz="0" w:space="0" w:color="auto"/>
          </w:divBdr>
        </w:div>
        <w:div w:id="563613142">
          <w:marLeft w:val="0"/>
          <w:marRight w:val="0"/>
          <w:marTop w:val="0"/>
          <w:marBottom w:val="0"/>
          <w:divBdr>
            <w:top w:val="none" w:sz="0" w:space="0" w:color="auto"/>
            <w:left w:val="none" w:sz="0" w:space="0" w:color="auto"/>
            <w:bottom w:val="none" w:sz="0" w:space="0" w:color="auto"/>
            <w:right w:val="none" w:sz="0" w:space="0" w:color="auto"/>
          </w:divBdr>
        </w:div>
        <w:div w:id="802965118">
          <w:marLeft w:val="0"/>
          <w:marRight w:val="0"/>
          <w:marTop w:val="0"/>
          <w:marBottom w:val="0"/>
          <w:divBdr>
            <w:top w:val="none" w:sz="0" w:space="0" w:color="auto"/>
            <w:left w:val="none" w:sz="0" w:space="0" w:color="auto"/>
            <w:bottom w:val="none" w:sz="0" w:space="0" w:color="auto"/>
            <w:right w:val="none" w:sz="0" w:space="0" w:color="auto"/>
          </w:divBdr>
        </w:div>
        <w:div w:id="1860388335">
          <w:marLeft w:val="0"/>
          <w:marRight w:val="0"/>
          <w:marTop w:val="0"/>
          <w:marBottom w:val="0"/>
          <w:divBdr>
            <w:top w:val="none" w:sz="0" w:space="0" w:color="auto"/>
            <w:left w:val="none" w:sz="0" w:space="0" w:color="auto"/>
            <w:bottom w:val="none" w:sz="0" w:space="0" w:color="auto"/>
            <w:right w:val="none" w:sz="0" w:space="0" w:color="auto"/>
          </w:divBdr>
        </w:div>
        <w:div w:id="1929076599">
          <w:marLeft w:val="0"/>
          <w:marRight w:val="0"/>
          <w:marTop w:val="0"/>
          <w:marBottom w:val="0"/>
          <w:divBdr>
            <w:top w:val="none" w:sz="0" w:space="0" w:color="auto"/>
            <w:left w:val="none" w:sz="0" w:space="0" w:color="auto"/>
            <w:bottom w:val="none" w:sz="0" w:space="0" w:color="auto"/>
            <w:right w:val="none" w:sz="0" w:space="0" w:color="auto"/>
          </w:divBdr>
        </w:div>
        <w:div w:id="2027366253">
          <w:marLeft w:val="0"/>
          <w:marRight w:val="0"/>
          <w:marTop w:val="0"/>
          <w:marBottom w:val="0"/>
          <w:divBdr>
            <w:top w:val="none" w:sz="0" w:space="0" w:color="auto"/>
            <w:left w:val="none" w:sz="0" w:space="0" w:color="auto"/>
            <w:bottom w:val="none" w:sz="0" w:space="0" w:color="auto"/>
            <w:right w:val="none" w:sz="0" w:space="0" w:color="auto"/>
          </w:divBdr>
        </w:div>
      </w:divsChild>
    </w:div>
    <w:div w:id="1063141280">
      <w:bodyDiv w:val="1"/>
      <w:marLeft w:val="0"/>
      <w:marRight w:val="0"/>
      <w:marTop w:val="0"/>
      <w:marBottom w:val="0"/>
      <w:divBdr>
        <w:top w:val="none" w:sz="0" w:space="0" w:color="auto"/>
        <w:left w:val="none" w:sz="0" w:space="0" w:color="auto"/>
        <w:bottom w:val="none" w:sz="0" w:space="0" w:color="auto"/>
        <w:right w:val="none" w:sz="0" w:space="0" w:color="auto"/>
      </w:divBdr>
    </w:div>
    <w:div w:id="1099259782">
      <w:bodyDiv w:val="1"/>
      <w:marLeft w:val="0"/>
      <w:marRight w:val="0"/>
      <w:marTop w:val="0"/>
      <w:marBottom w:val="0"/>
      <w:divBdr>
        <w:top w:val="none" w:sz="0" w:space="0" w:color="auto"/>
        <w:left w:val="none" w:sz="0" w:space="0" w:color="auto"/>
        <w:bottom w:val="none" w:sz="0" w:space="0" w:color="auto"/>
        <w:right w:val="none" w:sz="0" w:space="0" w:color="auto"/>
      </w:divBdr>
      <w:divsChild>
        <w:div w:id="543100517">
          <w:marLeft w:val="0"/>
          <w:marRight w:val="0"/>
          <w:marTop w:val="0"/>
          <w:marBottom w:val="0"/>
          <w:divBdr>
            <w:top w:val="none" w:sz="0" w:space="0" w:color="auto"/>
            <w:left w:val="none" w:sz="0" w:space="0" w:color="auto"/>
            <w:bottom w:val="none" w:sz="0" w:space="0" w:color="auto"/>
            <w:right w:val="none" w:sz="0" w:space="0" w:color="auto"/>
          </w:divBdr>
        </w:div>
      </w:divsChild>
    </w:div>
    <w:div w:id="1105618014">
      <w:bodyDiv w:val="1"/>
      <w:marLeft w:val="0"/>
      <w:marRight w:val="0"/>
      <w:marTop w:val="0"/>
      <w:marBottom w:val="0"/>
      <w:divBdr>
        <w:top w:val="none" w:sz="0" w:space="0" w:color="auto"/>
        <w:left w:val="none" w:sz="0" w:space="0" w:color="auto"/>
        <w:bottom w:val="none" w:sz="0" w:space="0" w:color="auto"/>
        <w:right w:val="none" w:sz="0" w:space="0" w:color="auto"/>
      </w:divBdr>
    </w:div>
    <w:div w:id="1106148776">
      <w:bodyDiv w:val="1"/>
      <w:marLeft w:val="0"/>
      <w:marRight w:val="0"/>
      <w:marTop w:val="0"/>
      <w:marBottom w:val="0"/>
      <w:divBdr>
        <w:top w:val="none" w:sz="0" w:space="0" w:color="auto"/>
        <w:left w:val="none" w:sz="0" w:space="0" w:color="auto"/>
        <w:bottom w:val="none" w:sz="0" w:space="0" w:color="auto"/>
        <w:right w:val="none" w:sz="0" w:space="0" w:color="auto"/>
      </w:divBdr>
    </w:div>
    <w:div w:id="1112674927">
      <w:bodyDiv w:val="1"/>
      <w:marLeft w:val="0"/>
      <w:marRight w:val="0"/>
      <w:marTop w:val="0"/>
      <w:marBottom w:val="0"/>
      <w:divBdr>
        <w:top w:val="none" w:sz="0" w:space="0" w:color="auto"/>
        <w:left w:val="none" w:sz="0" w:space="0" w:color="auto"/>
        <w:bottom w:val="none" w:sz="0" w:space="0" w:color="auto"/>
        <w:right w:val="none" w:sz="0" w:space="0" w:color="auto"/>
      </w:divBdr>
    </w:div>
    <w:div w:id="1116490160">
      <w:bodyDiv w:val="1"/>
      <w:marLeft w:val="0"/>
      <w:marRight w:val="0"/>
      <w:marTop w:val="0"/>
      <w:marBottom w:val="0"/>
      <w:divBdr>
        <w:top w:val="none" w:sz="0" w:space="0" w:color="auto"/>
        <w:left w:val="none" w:sz="0" w:space="0" w:color="auto"/>
        <w:bottom w:val="none" w:sz="0" w:space="0" w:color="auto"/>
        <w:right w:val="none" w:sz="0" w:space="0" w:color="auto"/>
      </w:divBdr>
    </w:div>
    <w:div w:id="1121653696">
      <w:bodyDiv w:val="1"/>
      <w:marLeft w:val="0"/>
      <w:marRight w:val="0"/>
      <w:marTop w:val="0"/>
      <w:marBottom w:val="0"/>
      <w:divBdr>
        <w:top w:val="none" w:sz="0" w:space="0" w:color="auto"/>
        <w:left w:val="none" w:sz="0" w:space="0" w:color="auto"/>
        <w:bottom w:val="none" w:sz="0" w:space="0" w:color="auto"/>
        <w:right w:val="none" w:sz="0" w:space="0" w:color="auto"/>
      </w:divBdr>
    </w:div>
    <w:div w:id="1130783953">
      <w:bodyDiv w:val="1"/>
      <w:marLeft w:val="0"/>
      <w:marRight w:val="0"/>
      <w:marTop w:val="0"/>
      <w:marBottom w:val="0"/>
      <w:divBdr>
        <w:top w:val="none" w:sz="0" w:space="0" w:color="auto"/>
        <w:left w:val="none" w:sz="0" w:space="0" w:color="auto"/>
        <w:bottom w:val="none" w:sz="0" w:space="0" w:color="auto"/>
        <w:right w:val="none" w:sz="0" w:space="0" w:color="auto"/>
      </w:divBdr>
    </w:div>
    <w:div w:id="1189562825">
      <w:bodyDiv w:val="1"/>
      <w:marLeft w:val="0"/>
      <w:marRight w:val="0"/>
      <w:marTop w:val="0"/>
      <w:marBottom w:val="0"/>
      <w:divBdr>
        <w:top w:val="none" w:sz="0" w:space="0" w:color="auto"/>
        <w:left w:val="none" w:sz="0" w:space="0" w:color="auto"/>
        <w:bottom w:val="none" w:sz="0" w:space="0" w:color="auto"/>
        <w:right w:val="none" w:sz="0" w:space="0" w:color="auto"/>
      </w:divBdr>
      <w:divsChild>
        <w:div w:id="880167510">
          <w:marLeft w:val="0"/>
          <w:marRight w:val="0"/>
          <w:marTop w:val="0"/>
          <w:marBottom w:val="0"/>
          <w:divBdr>
            <w:top w:val="none" w:sz="0" w:space="0" w:color="auto"/>
            <w:left w:val="none" w:sz="0" w:space="0" w:color="auto"/>
            <w:bottom w:val="none" w:sz="0" w:space="0" w:color="auto"/>
            <w:right w:val="none" w:sz="0" w:space="0" w:color="auto"/>
          </w:divBdr>
        </w:div>
        <w:div w:id="1370842554">
          <w:marLeft w:val="0"/>
          <w:marRight w:val="0"/>
          <w:marTop w:val="0"/>
          <w:marBottom w:val="0"/>
          <w:divBdr>
            <w:top w:val="none" w:sz="0" w:space="0" w:color="auto"/>
            <w:left w:val="none" w:sz="0" w:space="0" w:color="auto"/>
            <w:bottom w:val="none" w:sz="0" w:space="0" w:color="auto"/>
            <w:right w:val="none" w:sz="0" w:space="0" w:color="auto"/>
          </w:divBdr>
          <w:divsChild>
            <w:div w:id="400639073">
              <w:marLeft w:val="0"/>
              <w:marRight w:val="0"/>
              <w:marTop w:val="0"/>
              <w:marBottom w:val="0"/>
              <w:divBdr>
                <w:top w:val="none" w:sz="0" w:space="0" w:color="auto"/>
                <w:left w:val="none" w:sz="0" w:space="0" w:color="auto"/>
                <w:bottom w:val="none" w:sz="0" w:space="0" w:color="auto"/>
                <w:right w:val="none" w:sz="0" w:space="0" w:color="auto"/>
              </w:divBdr>
            </w:div>
            <w:div w:id="657609786">
              <w:marLeft w:val="0"/>
              <w:marRight w:val="0"/>
              <w:marTop w:val="0"/>
              <w:marBottom w:val="0"/>
              <w:divBdr>
                <w:top w:val="none" w:sz="0" w:space="0" w:color="auto"/>
                <w:left w:val="none" w:sz="0" w:space="0" w:color="auto"/>
                <w:bottom w:val="none" w:sz="0" w:space="0" w:color="auto"/>
                <w:right w:val="none" w:sz="0" w:space="0" w:color="auto"/>
              </w:divBdr>
            </w:div>
            <w:div w:id="788738157">
              <w:marLeft w:val="0"/>
              <w:marRight w:val="0"/>
              <w:marTop w:val="0"/>
              <w:marBottom w:val="0"/>
              <w:divBdr>
                <w:top w:val="none" w:sz="0" w:space="0" w:color="auto"/>
                <w:left w:val="none" w:sz="0" w:space="0" w:color="auto"/>
                <w:bottom w:val="none" w:sz="0" w:space="0" w:color="auto"/>
                <w:right w:val="none" w:sz="0" w:space="0" w:color="auto"/>
              </w:divBdr>
            </w:div>
            <w:div w:id="1185708064">
              <w:marLeft w:val="0"/>
              <w:marRight w:val="0"/>
              <w:marTop w:val="0"/>
              <w:marBottom w:val="0"/>
              <w:divBdr>
                <w:top w:val="none" w:sz="0" w:space="0" w:color="auto"/>
                <w:left w:val="none" w:sz="0" w:space="0" w:color="auto"/>
                <w:bottom w:val="none" w:sz="0" w:space="0" w:color="auto"/>
                <w:right w:val="none" w:sz="0" w:space="0" w:color="auto"/>
              </w:divBdr>
            </w:div>
            <w:div w:id="1235897528">
              <w:marLeft w:val="0"/>
              <w:marRight w:val="0"/>
              <w:marTop w:val="0"/>
              <w:marBottom w:val="0"/>
              <w:divBdr>
                <w:top w:val="none" w:sz="0" w:space="0" w:color="auto"/>
                <w:left w:val="none" w:sz="0" w:space="0" w:color="auto"/>
                <w:bottom w:val="none" w:sz="0" w:space="0" w:color="auto"/>
                <w:right w:val="none" w:sz="0" w:space="0" w:color="auto"/>
              </w:divBdr>
            </w:div>
            <w:div w:id="1806660667">
              <w:marLeft w:val="0"/>
              <w:marRight w:val="0"/>
              <w:marTop w:val="0"/>
              <w:marBottom w:val="0"/>
              <w:divBdr>
                <w:top w:val="none" w:sz="0" w:space="0" w:color="auto"/>
                <w:left w:val="none" w:sz="0" w:space="0" w:color="auto"/>
                <w:bottom w:val="none" w:sz="0" w:space="0" w:color="auto"/>
                <w:right w:val="none" w:sz="0" w:space="0" w:color="auto"/>
              </w:divBdr>
            </w:div>
            <w:div w:id="1827014003">
              <w:marLeft w:val="0"/>
              <w:marRight w:val="0"/>
              <w:marTop w:val="0"/>
              <w:marBottom w:val="0"/>
              <w:divBdr>
                <w:top w:val="none" w:sz="0" w:space="0" w:color="auto"/>
                <w:left w:val="none" w:sz="0" w:space="0" w:color="auto"/>
                <w:bottom w:val="none" w:sz="0" w:space="0" w:color="auto"/>
                <w:right w:val="none" w:sz="0" w:space="0" w:color="auto"/>
              </w:divBdr>
            </w:div>
            <w:div w:id="2105492662">
              <w:marLeft w:val="0"/>
              <w:marRight w:val="0"/>
              <w:marTop w:val="0"/>
              <w:marBottom w:val="0"/>
              <w:divBdr>
                <w:top w:val="none" w:sz="0" w:space="0" w:color="auto"/>
                <w:left w:val="none" w:sz="0" w:space="0" w:color="auto"/>
                <w:bottom w:val="none" w:sz="0" w:space="0" w:color="auto"/>
                <w:right w:val="none" w:sz="0" w:space="0" w:color="auto"/>
              </w:divBdr>
            </w:div>
          </w:divsChild>
        </w:div>
        <w:div w:id="1413157383">
          <w:marLeft w:val="0"/>
          <w:marRight w:val="0"/>
          <w:marTop w:val="0"/>
          <w:marBottom w:val="0"/>
          <w:divBdr>
            <w:top w:val="none" w:sz="0" w:space="0" w:color="auto"/>
            <w:left w:val="none" w:sz="0" w:space="0" w:color="auto"/>
            <w:bottom w:val="none" w:sz="0" w:space="0" w:color="auto"/>
            <w:right w:val="none" w:sz="0" w:space="0" w:color="auto"/>
          </w:divBdr>
        </w:div>
      </w:divsChild>
    </w:div>
    <w:div w:id="1198086688">
      <w:bodyDiv w:val="1"/>
      <w:marLeft w:val="0"/>
      <w:marRight w:val="0"/>
      <w:marTop w:val="0"/>
      <w:marBottom w:val="0"/>
      <w:divBdr>
        <w:top w:val="none" w:sz="0" w:space="0" w:color="auto"/>
        <w:left w:val="none" w:sz="0" w:space="0" w:color="auto"/>
        <w:bottom w:val="none" w:sz="0" w:space="0" w:color="auto"/>
        <w:right w:val="none" w:sz="0" w:space="0" w:color="auto"/>
      </w:divBdr>
    </w:div>
    <w:div w:id="1240286313">
      <w:bodyDiv w:val="1"/>
      <w:marLeft w:val="0"/>
      <w:marRight w:val="0"/>
      <w:marTop w:val="0"/>
      <w:marBottom w:val="0"/>
      <w:divBdr>
        <w:top w:val="none" w:sz="0" w:space="0" w:color="auto"/>
        <w:left w:val="none" w:sz="0" w:space="0" w:color="auto"/>
        <w:bottom w:val="none" w:sz="0" w:space="0" w:color="auto"/>
        <w:right w:val="none" w:sz="0" w:space="0" w:color="auto"/>
      </w:divBdr>
    </w:div>
    <w:div w:id="1259559903">
      <w:bodyDiv w:val="1"/>
      <w:marLeft w:val="0"/>
      <w:marRight w:val="0"/>
      <w:marTop w:val="0"/>
      <w:marBottom w:val="0"/>
      <w:divBdr>
        <w:top w:val="none" w:sz="0" w:space="0" w:color="auto"/>
        <w:left w:val="none" w:sz="0" w:space="0" w:color="auto"/>
        <w:bottom w:val="none" w:sz="0" w:space="0" w:color="auto"/>
        <w:right w:val="none" w:sz="0" w:space="0" w:color="auto"/>
      </w:divBdr>
    </w:div>
    <w:div w:id="1263612583">
      <w:bodyDiv w:val="1"/>
      <w:marLeft w:val="0"/>
      <w:marRight w:val="0"/>
      <w:marTop w:val="0"/>
      <w:marBottom w:val="0"/>
      <w:divBdr>
        <w:top w:val="none" w:sz="0" w:space="0" w:color="auto"/>
        <w:left w:val="none" w:sz="0" w:space="0" w:color="auto"/>
        <w:bottom w:val="none" w:sz="0" w:space="0" w:color="auto"/>
        <w:right w:val="none" w:sz="0" w:space="0" w:color="auto"/>
      </w:divBdr>
    </w:div>
    <w:div w:id="1274747928">
      <w:bodyDiv w:val="1"/>
      <w:marLeft w:val="0"/>
      <w:marRight w:val="0"/>
      <w:marTop w:val="0"/>
      <w:marBottom w:val="0"/>
      <w:divBdr>
        <w:top w:val="none" w:sz="0" w:space="0" w:color="auto"/>
        <w:left w:val="none" w:sz="0" w:space="0" w:color="auto"/>
        <w:bottom w:val="none" w:sz="0" w:space="0" w:color="auto"/>
        <w:right w:val="none" w:sz="0" w:space="0" w:color="auto"/>
      </w:divBdr>
    </w:div>
    <w:div w:id="1286931281">
      <w:bodyDiv w:val="1"/>
      <w:marLeft w:val="0"/>
      <w:marRight w:val="0"/>
      <w:marTop w:val="0"/>
      <w:marBottom w:val="0"/>
      <w:divBdr>
        <w:top w:val="none" w:sz="0" w:space="0" w:color="auto"/>
        <w:left w:val="none" w:sz="0" w:space="0" w:color="auto"/>
        <w:bottom w:val="none" w:sz="0" w:space="0" w:color="auto"/>
        <w:right w:val="none" w:sz="0" w:space="0" w:color="auto"/>
      </w:divBdr>
      <w:divsChild>
        <w:div w:id="1494443841">
          <w:marLeft w:val="0"/>
          <w:marRight w:val="0"/>
          <w:marTop w:val="0"/>
          <w:marBottom w:val="0"/>
          <w:divBdr>
            <w:top w:val="none" w:sz="0" w:space="0" w:color="auto"/>
            <w:left w:val="none" w:sz="0" w:space="0" w:color="auto"/>
            <w:bottom w:val="none" w:sz="0" w:space="0" w:color="auto"/>
            <w:right w:val="none" w:sz="0" w:space="0" w:color="auto"/>
          </w:divBdr>
        </w:div>
      </w:divsChild>
    </w:div>
    <w:div w:id="1295332034">
      <w:bodyDiv w:val="1"/>
      <w:marLeft w:val="0"/>
      <w:marRight w:val="0"/>
      <w:marTop w:val="0"/>
      <w:marBottom w:val="0"/>
      <w:divBdr>
        <w:top w:val="none" w:sz="0" w:space="0" w:color="auto"/>
        <w:left w:val="none" w:sz="0" w:space="0" w:color="auto"/>
        <w:bottom w:val="none" w:sz="0" w:space="0" w:color="auto"/>
        <w:right w:val="none" w:sz="0" w:space="0" w:color="auto"/>
      </w:divBdr>
    </w:div>
    <w:div w:id="1316297958">
      <w:bodyDiv w:val="1"/>
      <w:marLeft w:val="0"/>
      <w:marRight w:val="0"/>
      <w:marTop w:val="0"/>
      <w:marBottom w:val="0"/>
      <w:divBdr>
        <w:top w:val="none" w:sz="0" w:space="0" w:color="auto"/>
        <w:left w:val="none" w:sz="0" w:space="0" w:color="auto"/>
        <w:bottom w:val="none" w:sz="0" w:space="0" w:color="auto"/>
        <w:right w:val="none" w:sz="0" w:space="0" w:color="auto"/>
      </w:divBdr>
    </w:div>
    <w:div w:id="1331833621">
      <w:bodyDiv w:val="1"/>
      <w:marLeft w:val="0"/>
      <w:marRight w:val="0"/>
      <w:marTop w:val="0"/>
      <w:marBottom w:val="0"/>
      <w:divBdr>
        <w:top w:val="none" w:sz="0" w:space="0" w:color="auto"/>
        <w:left w:val="none" w:sz="0" w:space="0" w:color="auto"/>
        <w:bottom w:val="none" w:sz="0" w:space="0" w:color="auto"/>
        <w:right w:val="none" w:sz="0" w:space="0" w:color="auto"/>
      </w:divBdr>
    </w:div>
    <w:div w:id="1333096163">
      <w:bodyDiv w:val="1"/>
      <w:marLeft w:val="0"/>
      <w:marRight w:val="0"/>
      <w:marTop w:val="0"/>
      <w:marBottom w:val="0"/>
      <w:divBdr>
        <w:top w:val="none" w:sz="0" w:space="0" w:color="auto"/>
        <w:left w:val="none" w:sz="0" w:space="0" w:color="auto"/>
        <w:bottom w:val="none" w:sz="0" w:space="0" w:color="auto"/>
        <w:right w:val="none" w:sz="0" w:space="0" w:color="auto"/>
      </w:divBdr>
      <w:divsChild>
        <w:div w:id="1728990108">
          <w:marLeft w:val="0"/>
          <w:marRight w:val="0"/>
          <w:marTop w:val="120"/>
          <w:marBottom w:val="480"/>
          <w:divBdr>
            <w:top w:val="none" w:sz="0" w:space="0" w:color="auto"/>
            <w:left w:val="none" w:sz="0" w:space="0" w:color="auto"/>
            <w:bottom w:val="none" w:sz="0" w:space="0" w:color="auto"/>
            <w:right w:val="none" w:sz="0" w:space="0" w:color="auto"/>
          </w:divBdr>
          <w:divsChild>
            <w:div w:id="506675637">
              <w:marLeft w:val="0"/>
              <w:marRight w:val="0"/>
              <w:marTop w:val="0"/>
              <w:marBottom w:val="0"/>
              <w:divBdr>
                <w:top w:val="none" w:sz="0" w:space="0" w:color="auto"/>
                <w:left w:val="none" w:sz="0" w:space="0" w:color="auto"/>
                <w:bottom w:val="none" w:sz="0" w:space="0" w:color="auto"/>
                <w:right w:val="none" w:sz="0" w:space="0" w:color="auto"/>
              </w:divBdr>
              <w:divsChild>
                <w:div w:id="1886065392">
                  <w:marLeft w:val="0"/>
                  <w:marRight w:val="0"/>
                  <w:marTop w:val="0"/>
                  <w:marBottom w:val="0"/>
                  <w:divBdr>
                    <w:top w:val="none" w:sz="0" w:space="0" w:color="auto"/>
                    <w:left w:val="none" w:sz="0" w:space="0" w:color="auto"/>
                    <w:bottom w:val="none" w:sz="0" w:space="0" w:color="auto"/>
                    <w:right w:val="none" w:sz="0" w:space="0" w:color="auto"/>
                  </w:divBdr>
                  <w:divsChild>
                    <w:div w:id="863175319">
                      <w:marLeft w:val="0"/>
                      <w:marRight w:val="0"/>
                      <w:marTop w:val="0"/>
                      <w:marBottom w:val="0"/>
                      <w:divBdr>
                        <w:top w:val="none" w:sz="0" w:space="0" w:color="auto"/>
                        <w:left w:val="none" w:sz="0" w:space="0" w:color="auto"/>
                        <w:bottom w:val="none" w:sz="0" w:space="0" w:color="auto"/>
                        <w:right w:val="none" w:sz="0" w:space="0" w:color="auto"/>
                      </w:divBdr>
                      <w:divsChild>
                        <w:div w:id="2070031181">
                          <w:marLeft w:val="0"/>
                          <w:marRight w:val="0"/>
                          <w:marTop w:val="0"/>
                          <w:marBottom w:val="0"/>
                          <w:divBdr>
                            <w:top w:val="none" w:sz="0" w:space="0" w:color="auto"/>
                            <w:left w:val="none" w:sz="0" w:space="0" w:color="auto"/>
                            <w:bottom w:val="none" w:sz="0" w:space="0" w:color="auto"/>
                            <w:right w:val="none" w:sz="0" w:space="0" w:color="auto"/>
                          </w:divBdr>
                          <w:divsChild>
                            <w:div w:id="337930300">
                              <w:marLeft w:val="0"/>
                              <w:marRight w:val="0"/>
                              <w:marTop w:val="0"/>
                              <w:marBottom w:val="0"/>
                              <w:divBdr>
                                <w:top w:val="none" w:sz="0" w:space="0" w:color="auto"/>
                                <w:left w:val="none" w:sz="0" w:space="0" w:color="auto"/>
                                <w:bottom w:val="none" w:sz="0" w:space="0" w:color="auto"/>
                                <w:right w:val="none" w:sz="0" w:space="0" w:color="auto"/>
                              </w:divBdr>
                              <w:divsChild>
                                <w:div w:id="1342200789">
                                  <w:marLeft w:val="0"/>
                                  <w:marRight w:val="0"/>
                                  <w:marTop w:val="0"/>
                                  <w:marBottom w:val="0"/>
                                  <w:divBdr>
                                    <w:top w:val="none" w:sz="0" w:space="0" w:color="auto"/>
                                    <w:left w:val="none" w:sz="0" w:space="0" w:color="auto"/>
                                    <w:bottom w:val="none" w:sz="0" w:space="0" w:color="auto"/>
                                    <w:right w:val="none" w:sz="0" w:space="0" w:color="auto"/>
                                  </w:divBdr>
                                  <w:divsChild>
                                    <w:div w:id="230190470">
                                      <w:marLeft w:val="0"/>
                                      <w:marRight w:val="0"/>
                                      <w:marTop w:val="0"/>
                                      <w:marBottom w:val="0"/>
                                      <w:divBdr>
                                        <w:top w:val="none" w:sz="0" w:space="0" w:color="auto"/>
                                        <w:left w:val="none" w:sz="0" w:space="0" w:color="auto"/>
                                        <w:bottom w:val="none" w:sz="0" w:space="0" w:color="auto"/>
                                        <w:right w:val="none" w:sz="0" w:space="0" w:color="auto"/>
                                      </w:divBdr>
                                      <w:divsChild>
                                        <w:div w:id="153210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2467131">
      <w:bodyDiv w:val="1"/>
      <w:marLeft w:val="0"/>
      <w:marRight w:val="0"/>
      <w:marTop w:val="0"/>
      <w:marBottom w:val="0"/>
      <w:divBdr>
        <w:top w:val="none" w:sz="0" w:space="0" w:color="auto"/>
        <w:left w:val="none" w:sz="0" w:space="0" w:color="auto"/>
        <w:bottom w:val="none" w:sz="0" w:space="0" w:color="auto"/>
        <w:right w:val="none" w:sz="0" w:space="0" w:color="auto"/>
      </w:divBdr>
    </w:div>
    <w:div w:id="1345280188">
      <w:bodyDiv w:val="1"/>
      <w:marLeft w:val="0"/>
      <w:marRight w:val="0"/>
      <w:marTop w:val="0"/>
      <w:marBottom w:val="0"/>
      <w:divBdr>
        <w:top w:val="none" w:sz="0" w:space="0" w:color="auto"/>
        <w:left w:val="none" w:sz="0" w:space="0" w:color="auto"/>
        <w:bottom w:val="none" w:sz="0" w:space="0" w:color="auto"/>
        <w:right w:val="none" w:sz="0" w:space="0" w:color="auto"/>
      </w:divBdr>
    </w:div>
    <w:div w:id="1349214668">
      <w:bodyDiv w:val="1"/>
      <w:marLeft w:val="0"/>
      <w:marRight w:val="0"/>
      <w:marTop w:val="0"/>
      <w:marBottom w:val="0"/>
      <w:divBdr>
        <w:top w:val="none" w:sz="0" w:space="0" w:color="auto"/>
        <w:left w:val="none" w:sz="0" w:space="0" w:color="auto"/>
        <w:bottom w:val="none" w:sz="0" w:space="0" w:color="auto"/>
        <w:right w:val="none" w:sz="0" w:space="0" w:color="auto"/>
      </w:divBdr>
    </w:div>
    <w:div w:id="1405490711">
      <w:bodyDiv w:val="1"/>
      <w:marLeft w:val="0"/>
      <w:marRight w:val="0"/>
      <w:marTop w:val="0"/>
      <w:marBottom w:val="0"/>
      <w:divBdr>
        <w:top w:val="none" w:sz="0" w:space="0" w:color="auto"/>
        <w:left w:val="none" w:sz="0" w:space="0" w:color="auto"/>
        <w:bottom w:val="none" w:sz="0" w:space="0" w:color="auto"/>
        <w:right w:val="none" w:sz="0" w:space="0" w:color="auto"/>
      </w:divBdr>
      <w:divsChild>
        <w:div w:id="1717582464">
          <w:marLeft w:val="0"/>
          <w:marRight w:val="0"/>
          <w:marTop w:val="0"/>
          <w:marBottom w:val="0"/>
          <w:divBdr>
            <w:top w:val="none" w:sz="0" w:space="0" w:color="auto"/>
            <w:left w:val="none" w:sz="0" w:space="0" w:color="auto"/>
            <w:bottom w:val="none" w:sz="0" w:space="0" w:color="auto"/>
            <w:right w:val="none" w:sz="0" w:space="0" w:color="auto"/>
          </w:divBdr>
        </w:div>
      </w:divsChild>
    </w:div>
    <w:div w:id="1444227783">
      <w:bodyDiv w:val="1"/>
      <w:marLeft w:val="0"/>
      <w:marRight w:val="0"/>
      <w:marTop w:val="0"/>
      <w:marBottom w:val="0"/>
      <w:divBdr>
        <w:top w:val="none" w:sz="0" w:space="0" w:color="auto"/>
        <w:left w:val="none" w:sz="0" w:space="0" w:color="auto"/>
        <w:bottom w:val="none" w:sz="0" w:space="0" w:color="auto"/>
        <w:right w:val="none" w:sz="0" w:space="0" w:color="auto"/>
      </w:divBdr>
    </w:div>
    <w:div w:id="1463615886">
      <w:bodyDiv w:val="1"/>
      <w:marLeft w:val="0"/>
      <w:marRight w:val="0"/>
      <w:marTop w:val="0"/>
      <w:marBottom w:val="0"/>
      <w:divBdr>
        <w:top w:val="none" w:sz="0" w:space="0" w:color="auto"/>
        <w:left w:val="none" w:sz="0" w:space="0" w:color="auto"/>
        <w:bottom w:val="none" w:sz="0" w:space="0" w:color="auto"/>
        <w:right w:val="none" w:sz="0" w:space="0" w:color="auto"/>
      </w:divBdr>
      <w:divsChild>
        <w:div w:id="664479852">
          <w:marLeft w:val="0"/>
          <w:marRight w:val="0"/>
          <w:marTop w:val="0"/>
          <w:marBottom w:val="0"/>
          <w:divBdr>
            <w:top w:val="none" w:sz="0" w:space="0" w:color="auto"/>
            <w:left w:val="none" w:sz="0" w:space="0" w:color="auto"/>
            <w:bottom w:val="none" w:sz="0" w:space="0" w:color="auto"/>
            <w:right w:val="none" w:sz="0" w:space="0" w:color="auto"/>
          </w:divBdr>
        </w:div>
        <w:div w:id="1104303629">
          <w:marLeft w:val="0"/>
          <w:marRight w:val="0"/>
          <w:marTop w:val="0"/>
          <w:marBottom w:val="0"/>
          <w:divBdr>
            <w:top w:val="none" w:sz="0" w:space="0" w:color="auto"/>
            <w:left w:val="none" w:sz="0" w:space="0" w:color="auto"/>
            <w:bottom w:val="none" w:sz="0" w:space="0" w:color="auto"/>
            <w:right w:val="none" w:sz="0" w:space="0" w:color="auto"/>
          </w:divBdr>
        </w:div>
      </w:divsChild>
    </w:div>
    <w:div w:id="1473256198">
      <w:bodyDiv w:val="1"/>
      <w:marLeft w:val="0"/>
      <w:marRight w:val="0"/>
      <w:marTop w:val="0"/>
      <w:marBottom w:val="0"/>
      <w:divBdr>
        <w:top w:val="none" w:sz="0" w:space="0" w:color="auto"/>
        <w:left w:val="none" w:sz="0" w:space="0" w:color="auto"/>
        <w:bottom w:val="none" w:sz="0" w:space="0" w:color="auto"/>
        <w:right w:val="none" w:sz="0" w:space="0" w:color="auto"/>
      </w:divBdr>
    </w:div>
    <w:div w:id="1503282043">
      <w:bodyDiv w:val="1"/>
      <w:marLeft w:val="0"/>
      <w:marRight w:val="0"/>
      <w:marTop w:val="0"/>
      <w:marBottom w:val="0"/>
      <w:divBdr>
        <w:top w:val="none" w:sz="0" w:space="0" w:color="auto"/>
        <w:left w:val="none" w:sz="0" w:space="0" w:color="auto"/>
        <w:bottom w:val="none" w:sz="0" w:space="0" w:color="auto"/>
        <w:right w:val="none" w:sz="0" w:space="0" w:color="auto"/>
      </w:divBdr>
    </w:div>
    <w:div w:id="1508207181">
      <w:bodyDiv w:val="1"/>
      <w:marLeft w:val="0"/>
      <w:marRight w:val="0"/>
      <w:marTop w:val="0"/>
      <w:marBottom w:val="0"/>
      <w:divBdr>
        <w:top w:val="none" w:sz="0" w:space="0" w:color="auto"/>
        <w:left w:val="none" w:sz="0" w:space="0" w:color="auto"/>
        <w:bottom w:val="none" w:sz="0" w:space="0" w:color="auto"/>
        <w:right w:val="none" w:sz="0" w:space="0" w:color="auto"/>
      </w:divBdr>
    </w:div>
    <w:div w:id="1532959784">
      <w:bodyDiv w:val="1"/>
      <w:marLeft w:val="0"/>
      <w:marRight w:val="0"/>
      <w:marTop w:val="0"/>
      <w:marBottom w:val="0"/>
      <w:divBdr>
        <w:top w:val="none" w:sz="0" w:space="0" w:color="auto"/>
        <w:left w:val="none" w:sz="0" w:space="0" w:color="auto"/>
        <w:bottom w:val="none" w:sz="0" w:space="0" w:color="auto"/>
        <w:right w:val="none" w:sz="0" w:space="0" w:color="auto"/>
      </w:divBdr>
    </w:div>
    <w:div w:id="1549606399">
      <w:bodyDiv w:val="1"/>
      <w:marLeft w:val="0"/>
      <w:marRight w:val="0"/>
      <w:marTop w:val="0"/>
      <w:marBottom w:val="0"/>
      <w:divBdr>
        <w:top w:val="none" w:sz="0" w:space="0" w:color="auto"/>
        <w:left w:val="none" w:sz="0" w:space="0" w:color="auto"/>
        <w:bottom w:val="none" w:sz="0" w:space="0" w:color="auto"/>
        <w:right w:val="none" w:sz="0" w:space="0" w:color="auto"/>
      </w:divBdr>
    </w:div>
    <w:div w:id="1563952602">
      <w:bodyDiv w:val="1"/>
      <w:marLeft w:val="0"/>
      <w:marRight w:val="0"/>
      <w:marTop w:val="0"/>
      <w:marBottom w:val="0"/>
      <w:divBdr>
        <w:top w:val="none" w:sz="0" w:space="0" w:color="auto"/>
        <w:left w:val="none" w:sz="0" w:space="0" w:color="auto"/>
        <w:bottom w:val="none" w:sz="0" w:space="0" w:color="auto"/>
        <w:right w:val="none" w:sz="0" w:space="0" w:color="auto"/>
      </w:divBdr>
    </w:div>
    <w:div w:id="1569001857">
      <w:bodyDiv w:val="1"/>
      <w:marLeft w:val="0"/>
      <w:marRight w:val="0"/>
      <w:marTop w:val="0"/>
      <w:marBottom w:val="0"/>
      <w:divBdr>
        <w:top w:val="none" w:sz="0" w:space="0" w:color="auto"/>
        <w:left w:val="none" w:sz="0" w:space="0" w:color="auto"/>
        <w:bottom w:val="none" w:sz="0" w:space="0" w:color="auto"/>
        <w:right w:val="none" w:sz="0" w:space="0" w:color="auto"/>
      </w:divBdr>
    </w:div>
    <w:div w:id="1620869058">
      <w:bodyDiv w:val="1"/>
      <w:marLeft w:val="0"/>
      <w:marRight w:val="0"/>
      <w:marTop w:val="0"/>
      <w:marBottom w:val="0"/>
      <w:divBdr>
        <w:top w:val="none" w:sz="0" w:space="0" w:color="auto"/>
        <w:left w:val="none" w:sz="0" w:space="0" w:color="auto"/>
        <w:bottom w:val="none" w:sz="0" w:space="0" w:color="auto"/>
        <w:right w:val="none" w:sz="0" w:space="0" w:color="auto"/>
      </w:divBdr>
      <w:divsChild>
        <w:div w:id="1636446227">
          <w:marLeft w:val="0"/>
          <w:marRight w:val="0"/>
          <w:marTop w:val="0"/>
          <w:marBottom w:val="0"/>
          <w:divBdr>
            <w:top w:val="none" w:sz="0" w:space="0" w:color="auto"/>
            <w:left w:val="none" w:sz="0" w:space="0" w:color="auto"/>
            <w:bottom w:val="none" w:sz="0" w:space="0" w:color="auto"/>
            <w:right w:val="none" w:sz="0" w:space="0" w:color="auto"/>
          </w:divBdr>
        </w:div>
      </w:divsChild>
    </w:div>
    <w:div w:id="1632707746">
      <w:bodyDiv w:val="1"/>
      <w:marLeft w:val="0"/>
      <w:marRight w:val="0"/>
      <w:marTop w:val="0"/>
      <w:marBottom w:val="0"/>
      <w:divBdr>
        <w:top w:val="none" w:sz="0" w:space="0" w:color="auto"/>
        <w:left w:val="none" w:sz="0" w:space="0" w:color="auto"/>
        <w:bottom w:val="none" w:sz="0" w:space="0" w:color="auto"/>
        <w:right w:val="none" w:sz="0" w:space="0" w:color="auto"/>
      </w:divBdr>
    </w:div>
    <w:div w:id="1648045620">
      <w:bodyDiv w:val="1"/>
      <w:marLeft w:val="0"/>
      <w:marRight w:val="0"/>
      <w:marTop w:val="0"/>
      <w:marBottom w:val="0"/>
      <w:divBdr>
        <w:top w:val="none" w:sz="0" w:space="0" w:color="auto"/>
        <w:left w:val="none" w:sz="0" w:space="0" w:color="auto"/>
        <w:bottom w:val="none" w:sz="0" w:space="0" w:color="auto"/>
        <w:right w:val="none" w:sz="0" w:space="0" w:color="auto"/>
      </w:divBdr>
      <w:divsChild>
        <w:div w:id="819419662">
          <w:marLeft w:val="0"/>
          <w:marRight w:val="0"/>
          <w:marTop w:val="0"/>
          <w:marBottom w:val="0"/>
          <w:divBdr>
            <w:top w:val="none" w:sz="0" w:space="0" w:color="auto"/>
            <w:left w:val="none" w:sz="0" w:space="0" w:color="auto"/>
            <w:bottom w:val="none" w:sz="0" w:space="0" w:color="auto"/>
            <w:right w:val="none" w:sz="0" w:space="0" w:color="auto"/>
          </w:divBdr>
        </w:div>
      </w:divsChild>
    </w:div>
    <w:div w:id="1648122008">
      <w:bodyDiv w:val="1"/>
      <w:marLeft w:val="0"/>
      <w:marRight w:val="0"/>
      <w:marTop w:val="0"/>
      <w:marBottom w:val="0"/>
      <w:divBdr>
        <w:top w:val="none" w:sz="0" w:space="0" w:color="auto"/>
        <w:left w:val="none" w:sz="0" w:space="0" w:color="auto"/>
        <w:bottom w:val="none" w:sz="0" w:space="0" w:color="auto"/>
        <w:right w:val="none" w:sz="0" w:space="0" w:color="auto"/>
      </w:divBdr>
    </w:div>
    <w:div w:id="1661885916">
      <w:bodyDiv w:val="1"/>
      <w:marLeft w:val="0"/>
      <w:marRight w:val="0"/>
      <w:marTop w:val="0"/>
      <w:marBottom w:val="0"/>
      <w:divBdr>
        <w:top w:val="none" w:sz="0" w:space="0" w:color="auto"/>
        <w:left w:val="none" w:sz="0" w:space="0" w:color="auto"/>
        <w:bottom w:val="none" w:sz="0" w:space="0" w:color="auto"/>
        <w:right w:val="none" w:sz="0" w:space="0" w:color="auto"/>
      </w:divBdr>
      <w:divsChild>
        <w:div w:id="50662916">
          <w:marLeft w:val="0"/>
          <w:marRight w:val="0"/>
          <w:marTop w:val="0"/>
          <w:marBottom w:val="0"/>
          <w:divBdr>
            <w:top w:val="none" w:sz="0" w:space="0" w:color="auto"/>
            <w:left w:val="none" w:sz="0" w:space="0" w:color="auto"/>
            <w:bottom w:val="none" w:sz="0" w:space="0" w:color="auto"/>
            <w:right w:val="none" w:sz="0" w:space="0" w:color="auto"/>
          </w:divBdr>
        </w:div>
        <w:div w:id="110712920">
          <w:marLeft w:val="0"/>
          <w:marRight w:val="0"/>
          <w:marTop w:val="0"/>
          <w:marBottom w:val="0"/>
          <w:divBdr>
            <w:top w:val="none" w:sz="0" w:space="0" w:color="auto"/>
            <w:left w:val="none" w:sz="0" w:space="0" w:color="auto"/>
            <w:bottom w:val="none" w:sz="0" w:space="0" w:color="auto"/>
            <w:right w:val="none" w:sz="0" w:space="0" w:color="auto"/>
          </w:divBdr>
        </w:div>
        <w:div w:id="225534983">
          <w:marLeft w:val="0"/>
          <w:marRight w:val="0"/>
          <w:marTop w:val="0"/>
          <w:marBottom w:val="0"/>
          <w:divBdr>
            <w:top w:val="none" w:sz="0" w:space="0" w:color="auto"/>
            <w:left w:val="none" w:sz="0" w:space="0" w:color="auto"/>
            <w:bottom w:val="none" w:sz="0" w:space="0" w:color="auto"/>
            <w:right w:val="none" w:sz="0" w:space="0" w:color="auto"/>
          </w:divBdr>
        </w:div>
        <w:div w:id="290131354">
          <w:marLeft w:val="0"/>
          <w:marRight w:val="0"/>
          <w:marTop w:val="0"/>
          <w:marBottom w:val="0"/>
          <w:divBdr>
            <w:top w:val="none" w:sz="0" w:space="0" w:color="auto"/>
            <w:left w:val="none" w:sz="0" w:space="0" w:color="auto"/>
            <w:bottom w:val="none" w:sz="0" w:space="0" w:color="auto"/>
            <w:right w:val="none" w:sz="0" w:space="0" w:color="auto"/>
          </w:divBdr>
        </w:div>
        <w:div w:id="312947124">
          <w:marLeft w:val="0"/>
          <w:marRight w:val="0"/>
          <w:marTop w:val="0"/>
          <w:marBottom w:val="0"/>
          <w:divBdr>
            <w:top w:val="none" w:sz="0" w:space="0" w:color="auto"/>
            <w:left w:val="none" w:sz="0" w:space="0" w:color="auto"/>
            <w:bottom w:val="none" w:sz="0" w:space="0" w:color="auto"/>
            <w:right w:val="none" w:sz="0" w:space="0" w:color="auto"/>
          </w:divBdr>
        </w:div>
        <w:div w:id="319239599">
          <w:marLeft w:val="0"/>
          <w:marRight w:val="0"/>
          <w:marTop w:val="0"/>
          <w:marBottom w:val="0"/>
          <w:divBdr>
            <w:top w:val="none" w:sz="0" w:space="0" w:color="auto"/>
            <w:left w:val="none" w:sz="0" w:space="0" w:color="auto"/>
            <w:bottom w:val="none" w:sz="0" w:space="0" w:color="auto"/>
            <w:right w:val="none" w:sz="0" w:space="0" w:color="auto"/>
          </w:divBdr>
        </w:div>
        <w:div w:id="711459469">
          <w:marLeft w:val="0"/>
          <w:marRight w:val="0"/>
          <w:marTop w:val="0"/>
          <w:marBottom w:val="0"/>
          <w:divBdr>
            <w:top w:val="none" w:sz="0" w:space="0" w:color="auto"/>
            <w:left w:val="none" w:sz="0" w:space="0" w:color="auto"/>
            <w:bottom w:val="none" w:sz="0" w:space="0" w:color="auto"/>
            <w:right w:val="none" w:sz="0" w:space="0" w:color="auto"/>
          </w:divBdr>
        </w:div>
        <w:div w:id="760956446">
          <w:marLeft w:val="0"/>
          <w:marRight w:val="0"/>
          <w:marTop w:val="0"/>
          <w:marBottom w:val="0"/>
          <w:divBdr>
            <w:top w:val="none" w:sz="0" w:space="0" w:color="auto"/>
            <w:left w:val="none" w:sz="0" w:space="0" w:color="auto"/>
            <w:bottom w:val="none" w:sz="0" w:space="0" w:color="auto"/>
            <w:right w:val="none" w:sz="0" w:space="0" w:color="auto"/>
          </w:divBdr>
        </w:div>
        <w:div w:id="780341062">
          <w:marLeft w:val="0"/>
          <w:marRight w:val="0"/>
          <w:marTop w:val="0"/>
          <w:marBottom w:val="0"/>
          <w:divBdr>
            <w:top w:val="none" w:sz="0" w:space="0" w:color="auto"/>
            <w:left w:val="none" w:sz="0" w:space="0" w:color="auto"/>
            <w:bottom w:val="none" w:sz="0" w:space="0" w:color="auto"/>
            <w:right w:val="none" w:sz="0" w:space="0" w:color="auto"/>
          </w:divBdr>
        </w:div>
        <w:div w:id="880555088">
          <w:marLeft w:val="0"/>
          <w:marRight w:val="0"/>
          <w:marTop w:val="0"/>
          <w:marBottom w:val="0"/>
          <w:divBdr>
            <w:top w:val="none" w:sz="0" w:space="0" w:color="auto"/>
            <w:left w:val="none" w:sz="0" w:space="0" w:color="auto"/>
            <w:bottom w:val="none" w:sz="0" w:space="0" w:color="auto"/>
            <w:right w:val="none" w:sz="0" w:space="0" w:color="auto"/>
          </w:divBdr>
        </w:div>
        <w:div w:id="963582921">
          <w:marLeft w:val="0"/>
          <w:marRight w:val="0"/>
          <w:marTop w:val="0"/>
          <w:marBottom w:val="0"/>
          <w:divBdr>
            <w:top w:val="none" w:sz="0" w:space="0" w:color="auto"/>
            <w:left w:val="none" w:sz="0" w:space="0" w:color="auto"/>
            <w:bottom w:val="none" w:sz="0" w:space="0" w:color="auto"/>
            <w:right w:val="none" w:sz="0" w:space="0" w:color="auto"/>
          </w:divBdr>
        </w:div>
        <w:div w:id="1127744845">
          <w:marLeft w:val="0"/>
          <w:marRight w:val="0"/>
          <w:marTop w:val="0"/>
          <w:marBottom w:val="0"/>
          <w:divBdr>
            <w:top w:val="none" w:sz="0" w:space="0" w:color="auto"/>
            <w:left w:val="none" w:sz="0" w:space="0" w:color="auto"/>
            <w:bottom w:val="none" w:sz="0" w:space="0" w:color="auto"/>
            <w:right w:val="none" w:sz="0" w:space="0" w:color="auto"/>
          </w:divBdr>
        </w:div>
        <w:div w:id="1154177141">
          <w:marLeft w:val="0"/>
          <w:marRight w:val="0"/>
          <w:marTop w:val="0"/>
          <w:marBottom w:val="0"/>
          <w:divBdr>
            <w:top w:val="none" w:sz="0" w:space="0" w:color="auto"/>
            <w:left w:val="none" w:sz="0" w:space="0" w:color="auto"/>
            <w:bottom w:val="none" w:sz="0" w:space="0" w:color="auto"/>
            <w:right w:val="none" w:sz="0" w:space="0" w:color="auto"/>
          </w:divBdr>
        </w:div>
        <w:div w:id="1194883385">
          <w:marLeft w:val="0"/>
          <w:marRight w:val="0"/>
          <w:marTop w:val="0"/>
          <w:marBottom w:val="0"/>
          <w:divBdr>
            <w:top w:val="none" w:sz="0" w:space="0" w:color="auto"/>
            <w:left w:val="none" w:sz="0" w:space="0" w:color="auto"/>
            <w:bottom w:val="none" w:sz="0" w:space="0" w:color="auto"/>
            <w:right w:val="none" w:sz="0" w:space="0" w:color="auto"/>
          </w:divBdr>
        </w:div>
        <w:div w:id="1368916060">
          <w:marLeft w:val="0"/>
          <w:marRight w:val="0"/>
          <w:marTop w:val="0"/>
          <w:marBottom w:val="0"/>
          <w:divBdr>
            <w:top w:val="none" w:sz="0" w:space="0" w:color="auto"/>
            <w:left w:val="none" w:sz="0" w:space="0" w:color="auto"/>
            <w:bottom w:val="none" w:sz="0" w:space="0" w:color="auto"/>
            <w:right w:val="none" w:sz="0" w:space="0" w:color="auto"/>
          </w:divBdr>
        </w:div>
        <w:div w:id="1401100531">
          <w:marLeft w:val="0"/>
          <w:marRight w:val="0"/>
          <w:marTop w:val="0"/>
          <w:marBottom w:val="0"/>
          <w:divBdr>
            <w:top w:val="none" w:sz="0" w:space="0" w:color="auto"/>
            <w:left w:val="none" w:sz="0" w:space="0" w:color="auto"/>
            <w:bottom w:val="none" w:sz="0" w:space="0" w:color="auto"/>
            <w:right w:val="none" w:sz="0" w:space="0" w:color="auto"/>
          </w:divBdr>
        </w:div>
        <w:div w:id="1449353810">
          <w:marLeft w:val="0"/>
          <w:marRight w:val="0"/>
          <w:marTop w:val="0"/>
          <w:marBottom w:val="0"/>
          <w:divBdr>
            <w:top w:val="none" w:sz="0" w:space="0" w:color="auto"/>
            <w:left w:val="none" w:sz="0" w:space="0" w:color="auto"/>
            <w:bottom w:val="none" w:sz="0" w:space="0" w:color="auto"/>
            <w:right w:val="none" w:sz="0" w:space="0" w:color="auto"/>
          </w:divBdr>
        </w:div>
        <w:div w:id="1554466170">
          <w:marLeft w:val="0"/>
          <w:marRight w:val="0"/>
          <w:marTop w:val="0"/>
          <w:marBottom w:val="0"/>
          <w:divBdr>
            <w:top w:val="none" w:sz="0" w:space="0" w:color="auto"/>
            <w:left w:val="none" w:sz="0" w:space="0" w:color="auto"/>
            <w:bottom w:val="none" w:sz="0" w:space="0" w:color="auto"/>
            <w:right w:val="none" w:sz="0" w:space="0" w:color="auto"/>
          </w:divBdr>
        </w:div>
        <w:div w:id="1758671981">
          <w:marLeft w:val="0"/>
          <w:marRight w:val="0"/>
          <w:marTop w:val="0"/>
          <w:marBottom w:val="0"/>
          <w:divBdr>
            <w:top w:val="none" w:sz="0" w:space="0" w:color="auto"/>
            <w:left w:val="none" w:sz="0" w:space="0" w:color="auto"/>
            <w:bottom w:val="none" w:sz="0" w:space="0" w:color="auto"/>
            <w:right w:val="none" w:sz="0" w:space="0" w:color="auto"/>
          </w:divBdr>
        </w:div>
        <w:div w:id="1811825704">
          <w:marLeft w:val="0"/>
          <w:marRight w:val="0"/>
          <w:marTop w:val="0"/>
          <w:marBottom w:val="0"/>
          <w:divBdr>
            <w:top w:val="none" w:sz="0" w:space="0" w:color="auto"/>
            <w:left w:val="none" w:sz="0" w:space="0" w:color="auto"/>
            <w:bottom w:val="none" w:sz="0" w:space="0" w:color="auto"/>
            <w:right w:val="none" w:sz="0" w:space="0" w:color="auto"/>
          </w:divBdr>
        </w:div>
        <w:div w:id="1873417625">
          <w:marLeft w:val="0"/>
          <w:marRight w:val="0"/>
          <w:marTop w:val="0"/>
          <w:marBottom w:val="0"/>
          <w:divBdr>
            <w:top w:val="none" w:sz="0" w:space="0" w:color="auto"/>
            <w:left w:val="none" w:sz="0" w:space="0" w:color="auto"/>
            <w:bottom w:val="none" w:sz="0" w:space="0" w:color="auto"/>
            <w:right w:val="none" w:sz="0" w:space="0" w:color="auto"/>
          </w:divBdr>
        </w:div>
        <w:div w:id="1911578443">
          <w:marLeft w:val="0"/>
          <w:marRight w:val="0"/>
          <w:marTop w:val="0"/>
          <w:marBottom w:val="0"/>
          <w:divBdr>
            <w:top w:val="none" w:sz="0" w:space="0" w:color="auto"/>
            <w:left w:val="none" w:sz="0" w:space="0" w:color="auto"/>
            <w:bottom w:val="none" w:sz="0" w:space="0" w:color="auto"/>
            <w:right w:val="none" w:sz="0" w:space="0" w:color="auto"/>
          </w:divBdr>
        </w:div>
        <w:div w:id="2142113514">
          <w:marLeft w:val="0"/>
          <w:marRight w:val="0"/>
          <w:marTop w:val="0"/>
          <w:marBottom w:val="0"/>
          <w:divBdr>
            <w:top w:val="none" w:sz="0" w:space="0" w:color="auto"/>
            <w:left w:val="none" w:sz="0" w:space="0" w:color="auto"/>
            <w:bottom w:val="none" w:sz="0" w:space="0" w:color="auto"/>
            <w:right w:val="none" w:sz="0" w:space="0" w:color="auto"/>
          </w:divBdr>
        </w:div>
      </w:divsChild>
    </w:div>
    <w:div w:id="1738429186">
      <w:bodyDiv w:val="1"/>
      <w:marLeft w:val="0"/>
      <w:marRight w:val="0"/>
      <w:marTop w:val="0"/>
      <w:marBottom w:val="0"/>
      <w:divBdr>
        <w:top w:val="none" w:sz="0" w:space="0" w:color="auto"/>
        <w:left w:val="none" w:sz="0" w:space="0" w:color="auto"/>
        <w:bottom w:val="none" w:sz="0" w:space="0" w:color="auto"/>
        <w:right w:val="none" w:sz="0" w:space="0" w:color="auto"/>
      </w:divBdr>
    </w:div>
    <w:div w:id="1742868049">
      <w:bodyDiv w:val="1"/>
      <w:marLeft w:val="0"/>
      <w:marRight w:val="0"/>
      <w:marTop w:val="0"/>
      <w:marBottom w:val="0"/>
      <w:divBdr>
        <w:top w:val="none" w:sz="0" w:space="0" w:color="auto"/>
        <w:left w:val="none" w:sz="0" w:space="0" w:color="auto"/>
        <w:bottom w:val="none" w:sz="0" w:space="0" w:color="auto"/>
        <w:right w:val="none" w:sz="0" w:space="0" w:color="auto"/>
      </w:divBdr>
    </w:div>
    <w:div w:id="1752851600">
      <w:bodyDiv w:val="1"/>
      <w:marLeft w:val="0"/>
      <w:marRight w:val="0"/>
      <w:marTop w:val="0"/>
      <w:marBottom w:val="0"/>
      <w:divBdr>
        <w:top w:val="none" w:sz="0" w:space="0" w:color="auto"/>
        <w:left w:val="none" w:sz="0" w:space="0" w:color="auto"/>
        <w:bottom w:val="none" w:sz="0" w:space="0" w:color="auto"/>
        <w:right w:val="none" w:sz="0" w:space="0" w:color="auto"/>
      </w:divBdr>
      <w:divsChild>
        <w:div w:id="995036313">
          <w:marLeft w:val="0"/>
          <w:marRight w:val="0"/>
          <w:marTop w:val="0"/>
          <w:marBottom w:val="0"/>
          <w:divBdr>
            <w:top w:val="none" w:sz="0" w:space="0" w:color="auto"/>
            <w:left w:val="none" w:sz="0" w:space="0" w:color="auto"/>
            <w:bottom w:val="none" w:sz="0" w:space="0" w:color="auto"/>
            <w:right w:val="none" w:sz="0" w:space="0" w:color="auto"/>
          </w:divBdr>
        </w:div>
        <w:div w:id="1124615344">
          <w:marLeft w:val="0"/>
          <w:marRight w:val="0"/>
          <w:marTop w:val="0"/>
          <w:marBottom w:val="0"/>
          <w:divBdr>
            <w:top w:val="none" w:sz="0" w:space="0" w:color="auto"/>
            <w:left w:val="none" w:sz="0" w:space="0" w:color="auto"/>
            <w:bottom w:val="none" w:sz="0" w:space="0" w:color="auto"/>
            <w:right w:val="none" w:sz="0" w:space="0" w:color="auto"/>
          </w:divBdr>
        </w:div>
        <w:div w:id="1577475508">
          <w:marLeft w:val="0"/>
          <w:marRight w:val="0"/>
          <w:marTop w:val="0"/>
          <w:marBottom w:val="0"/>
          <w:divBdr>
            <w:top w:val="none" w:sz="0" w:space="0" w:color="auto"/>
            <w:left w:val="none" w:sz="0" w:space="0" w:color="auto"/>
            <w:bottom w:val="none" w:sz="0" w:space="0" w:color="auto"/>
            <w:right w:val="none" w:sz="0" w:space="0" w:color="auto"/>
          </w:divBdr>
        </w:div>
        <w:div w:id="1673801086">
          <w:marLeft w:val="0"/>
          <w:marRight w:val="0"/>
          <w:marTop w:val="0"/>
          <w:marBottom w:val="0"/>
          <w:divBdr>
            <w:top w:val="none" w:sz="0" w:space="0" w:color="auto"/>
            <w:left w:val="none" w:sz="0" w:space="0" w:color="auto"/>
            <w:bottom w:val="none" w:sz="0" w:space="0" w:color="auto"/>
            <w:right w:val="none" w:sz="0" w:space="0" w:color="auto"/>
          </w:divBdr>
        </w:div>
        <w:div w:id="1994487271">
          <w:marLeft w:val="0"/>
          <w:marRight w:val="0"/>
          <w:marTop w:val="0"/>
          <w:marBottom w:val="0"/>
          <w:divBdr>
            <w:top w:val="none" w:sz="0" w:space="0" w:color="auto"/>
            <w:left w:val="none" w:sz="0" w:space="0" w:color="auto"/>
            <w:bottom w:val="none" w:sz="0" w:space="0" w:color="auto"/>
            <w:right w:val="none" w:sz="0" w:space="0" w:color="auto"/>
          </w:divBdr>
        </w:div>
        <w:div w:id="2000687521">
          <w:marLeft w:val="0"/>
          <w:marRight w:val="0"/>
          <w:marTop w:val="0"/>
          <w:marBottom w:val="0"/>
          <w:divBdr>
            <w:top w:val="none" w:sz="0" w:space="0" w:color="auto"/>
            <w:left w:val="none" w:sz="0" w:space="0" w:color="auto"/>
            <w:bottom w:val="none" w:sz="0" w:space="0" w:color="auto"/>
            <w:right w:val="none" w:sz="0" w:space="0" w:color="auto"/>
          </w:divBdr>
        </w:div>
      </w:divsChild>
    </w:div>
    <w:div w:id="1785033140">
      <w:bodyDiv w:val="1"/>
      <w:marLeft w:val="0"/>
      <w:marRight w:val="0"/>
      <w:marTop w:val="0"/>
      <w:marBottom w:val="0"/>
      <w:divBdr>
        <w:top w:val="none" w:sz="0" w:space="0" w:color="auto"/>
        <w:left w:val="none" w:sz="0" w:space="0" w:color="auto"/>
        <w:bottom w:val="none" w:sz="0" w:space="0" w:color="auto"/>
        <w:right w:val="none" w:sz="0" w:space="0" w:color="auto"/>
      </w:divBdr>
    </w:div>
    <w:div w:id="1834757643">
      <w:bodyDiv w:val="1"/>
      <w:marLeft w:val="0"/>
      <w:marRight w:val="0"/>
      <w:marTop w:val="0"/>
      <w:marBottom w:val="0"/>
      <w:divBdr>
        <w:top w:val="none" w:sz="0" w:space="0" w:color="auto"/>
        <w:left w:val="none" w:sz="0" w:space="0" w:color="auto"/>
        <w:bottom w:val="none" w:sz="0" w:space="0" w:color="auto"/>
        <w:right w:val="none" w:sz="0" w:space="0" w:color="auto"/>
      </w:divBdr>
    </w:div>
    <w:div w:id="1845970419">
      <w:bodyDiv w:val="1"/>
      <w:marLeft w:val="0"/>
      <w:marRight w:val="0"/>
      <w:marTop w:val="0"/>
      <w:marBottom w:val="0"/>
      <w:divBdr>
        <w:top w:val="none" w:sz="0" w:space="0" w:color="auto"/>
        <w:left w:val="none" w:sz="0" w:space="0" w:color="auto"/>
        <w:bottom w:val="none" w:sz="0" w:space="0" w:color="auto"/>
        <w:right w:val="none" w:sz="0" w:space="0" w:color="auto"/>
      </w:divBdr>
    </w:div>
    <w:div w:id="1846631906">
      <w:bodyDiv w:val="1"/>
      <w:marLeft w:val="0"/>
      <w:marRight w:val="0"/>
      <w:marTop w:val="0"/>
      <w:marBottom w:val="0"/>
      <w:divBdr>
        <w:top w:val="none" w:sz="0" w:space="0" w:color="auto"/>
        <w:left w:val="none" w:sz="0" w:space="0" w:color="auto"/>
        <w:bottom w:val="none" w:sz="0" w:space="0" w:color="auto"/>
        <w:right w:val="none" w:sz="0" w:space="0" w:color="auto"/>
      </w:divBdr>
    </w:div>
    <w:div w:id="1848330183">
      <w:bodyDiv w:val="1"/>
      <w:marLeft w:val="0"/>
      <w:marRight w:val="0"/>
      <w:marTop w:val="0"/>
      <w:marBottom w:val="0"/>
      <w:divBdr>
        <w:top w:val="none" w:sz="0" w:space="0" w:color="auto"/>
        <w:left w:val="none" w:sz="0" w:space="0" w:color="auto"/>
        <w:bottom w:val="none" w:sz="0" w:space="0" w:color="auto"/>
        <w:right w:val="none" w:sz="0" w:space="0" w:color="auto"/>
      </w:divBdr>
    </w:div>
    <w:div w:id="1851139804">
      <w:bodyDiv w:val="1"/>
      <w:marLeft w:val="0"/>
      <w:marRight w:val="0"/>
      <w:marTop w:val="0"/>
      <w:marBottom w:val="0"/>
      <w:divBdr>
        <w:top w:val="none" w:sz="0" w:space="0" w:color="auto"/>
        <w:left w:val="none" w:sz="0" w:space="0" w:color="auto"/>
        <w:bottom w:val="none" w:sz="0" w:space="0" w:color="auto"/>
        <w:right w:val="none" w:sz="0" w:space="0" w:color="auto"/>
      </w:divBdr>
    </w:div>
    <w:div w:id="1877965539">
      <w:bodyDiv w:val="1"/>
      <w:marLeft w:val="0"/>
      <w:marRight w:val="0"/>
      <w:marTop w:val="0"/>
      <w:marBottom w:val="0"/>
      <w:divBdr>
        <w:top w:val="none" w:sz="0" w:space="0" w:color="auto"/>
        <w:left w:val="none" w:sz="0" w:space="0" w:color="auto"/>
        <w:bottom w:val="none" w:sz="0" w:space="0" w:color="auto"/>
        <w:right w:val="none" w:sz="0" w:space="0" w:color="auto"/>
      </w:divBdr>
    </w:div>
    <w:div w:id="1880051115">
      <w:bodyDiv w:val="1"/>
      <w:marLeft w:val="0"/>
      <w:marRight w:val="0"/>
      <w:marTop w:val="0"/>
      <w:marBottom w:val="0"/>
      <w:divBdr>
        <w:top w:val="none" w:sz="0" w:space="0" w:color="auto"/>
        <w:left w:val="none" w:sz="0" w:space="0" w:color="auto"/>
        <w:bottom w:val="none" w:sz="0" w:space="0" w:color="auto"/>
        <w:right w:val="none" w:sz="0" w:space="0" w:color="auto"/>
      </w:divBdr>
    </w:div>
    <w:div w:id="1905488123">
      <w:bodyDiv w:val="1"/>
      <w:marLeft w:val="0"/>
      <w:marRight w:val="0"/>
      <w:marTop w:val="0"/>
      <w:marBottom w:val="0"/>
      <w:divBdr>
        <w:top w:val="none" w:sz="0" w:space="0" w:color="auto"/>
        <w:left w:val="none" w:sz="0" w:space="0" w:color="auto"/>
        <w:bottom w:val="none" w:sz="0" w:space="0" w:color="auto"/>
        <w:right w:val="none" w:sz="0" w:space="0" w:color="auto"/>
      </w:divBdr>
    </w:div>
    <w:div w:id="1906645111">
      <w:bodyDiv w:val="1"/>
      <w:marLeft w:val="0"/>
      <w:marRight w:val="0"/>
      <w:marTop w:val="0"/>
      <w:marBottom w:val="0"/>
      <w:divBdr>
        <w:top w:val="none" w:sz="0" w:space="0" w:color="auto"/>
        <w:left w:val="none" w:sz="0" w:space="0" w:color="auto"/>
        <w:bottom w:val="none" w:sz="0" w:space="0" w:color="auto"/>
        <w:right w:val="none" w:sz="0" w:space="0" w:color="auto"/>
      </w:divBdr>
    </w:div>
    <w:div w:id="1939019957">
      <w:bodyDiv w:val="1"/>
      <w:marLeft w:val="0"/>
      <w:marRight w:val="0"/>
      <w:marTop w:val="0"/>
      <w:marBottom w:val="0"/>
      <w:divBdr>
        <w:top w:val="none" w:sz="0" w:space="0" w:color="auto"/>
        <w:left w:val="none" w:sz="0" w:space="0" w:color="auto"/>
        <w:bottom w:val="none" w:sz="0" w:space="0" w:color="auto"/>
        <w:right w:val="none" w:sz="0" w:space="0" w:color="auto"/>
      </w:divBdr>
    </w:div>
    <w:div w:id="1965840696">
      <w:bodyDiv w:val="1"/>
      <w:marLeft w:val="0"/>
      <w:marRight w:val="0"/>
      <w:marTop w:val="0"/>
      <w:marBottom w:val="0"/>
      <w:divBdr>
        <w:top w:val="none" w:sz="0" w:space="0" w:color="auto"/>
        <w:left w:val="none" w:sz="0" w:space="0" w:color="auto"/>
        <w:bottom w:val="none" w:sz="0" w:space="0" w:color="auto"/>
        <w:right w:val="none" w:sz="0" w:space="0" w:color="auto"/>
      </w:divBdr>
    </w:div>
    <w:div w:id="1970083921">
      <w:bodyDiv w:val="1"/>
      <w:marLeft w:val="0"/>
      <w:marRight w:val="0"/>
      <w:marTop w:val="0"/>
      <w:marBottom w:val="0"/>
      <w:divBdr>
        <w:top w:val="none" w:sz="0" w:space="0" w:color="auto"/>
        <w:left w:val="none" w:sz="0" w:space="0" w:color="auto"/>
        <w:bottom w:val="none" w:sz="0" w:space="0" w:color="auto"/>
        <w:right w:val="none" w:sz="0" w:space="0" w:color="auto"/>
      </w:divBdr>
    </w:div>
    <w:div w:id="1979218232">
      <w:bodyDiv w:val="1"/>
      <w:marLeft w:val="0"/>
      <w:marRight w:val="0"/>
      <w:marTop w:val="0"/>
      <w:marBottom w:val="0"/>
      <w:divBdr>
        <w:top w:val="none" w:sz="0" w:space="0" w:color="auto"/>
        <w:left w:val="none" w:sz="0" w:space="0" w:color="auto"/>
        <w:bottom w:val="none" w:sz="0" w:space="0" w:color="auto"/>
        <w:right w:val="none" w:sz="0" w:space="0" w:color="auto"/>
      </w:divBdr>
    </w:div>
    <w:div w:id="1984119336">
      <w:bodyDiv w:val="1"/>
      <w:marLeft w:val="0"/>
      <w:marRight w:val="0"/>
      <w:marTop w:val="0"/>
      <w:marBottom w:val="0"/>
      <w:divBdr>
        <w:top w:val="none" w:sz="0" w:space="0" w:color="auto"/>
        <w:left w:val="none" w:sz="0" w:space="0" w:color="auto"/>
        <w:bottom w:val="none" w:sz="0" w:space="0" w:color="auto"/>
        <w:right w:val="none" w:sz="0" w:space="0" w:color="auto"/>
      </w:divBdr>
      <w:divsChild>
        <w:div w:id="238290861">
          <w:marLeft w:val="0"/>
          <w:marRight w:val="0"/>
          <w:marTop w:val="0"/>
          <w:marBottom w:val="0"/>
          <w:divBdr>
            <w:top w:val="none" w:sz="0" w:space="0" w:color="auto"/>
            <w:left w:val="none" w:sz="0" w:space="0" w:color="auto"/>
            <w:bottom w:val="none" w:sz="0" w:space="0" w:color="auto"/>
            <w:right w:val="none" w:sz="0" w:space="0" w:color="auto"/>
          </w:divBdr>
        </w:div>
      </w:divsChild>
    </w:div>
    <w:div w:id="1986817596">
      <w:bodyDiv w:val="1"/>
      <w:marLeft w:val="0"/>
      <w:marRight w:val="0"/>
      <w:marTop w:val="0"/>
      <w:marBottom w:val="0"/>
      <w:divBdr>
        <w:top w:val="none" w:sz="0" w:space="0" w:color="auto"/>
        <w:left w:val="none" w:sz="0" w:space="0" w:color="auto"/>
        <w:bottom w:val="none" w:sz="0" w:space="0" w:color="auto"/>
        <w:right w:val="none" w:sz="0" w:space="0" w:color="auto"/>
      </w:divBdr>
    </w:div>
    <w:div w:id="1995645886">
      <w:bodyDiv w:val="1"/>
      <w:marLeft w:val="0"/>
      <w:marRight w:val="0"/>
      <w:marTop w:val="0"/>
      <w:marBottom w:val="0"/>
      <w:divBdr>
        <w:top w:val="none" w:sz="0" w:space="0" w:color="auto"/>
        <w:left w:val="none" w:sz="0" w:space="0" w:color="auto"/>
        <w:bottom w:val="none" w:sz="0" w:space="0" w:color="auto"/>
        <w:right w:val="none" w:sz="0" w:space="0" w:color="auto"/>
      </w:divBdr>
    </w:div>
    <w:div w:id="2003970835">
      <w:bodyDiv w:val="1"/>
      <w:marLeft w:val="0"/>
      <w:marRight w:val="0"/>
      <w:marTop w:val="0"/>
      <w:marBottom w:val="0"/>
      <w:divBdr>
        <w:top w:val="none" w:sz="0" w:space="0" w:color="auto"/>
        <w:left w:val="none" w:sz="0" w:space="0" w:color="auto"/>
        <w:bottom w:val="none" w:sz="0" w:space="0" w:color="auto"/>
        <w:right w:val="none" w:sz="0" w:space="0" w:color="auto"/>
      </w:divBdr>
    </w:div>
    <w:div w:id="2021540486">
      <w:bodyDiv w:val="1"/>
      <w:marLeft w:val="0"/>
      <w:marRight w:val="0"/>
      <w:marTop w:val="0"/>
      <w:marBottom w:val="0"/>
      <w:divBdr>
        <w:top w:val="none" w:sz="0" w:space="0" w:color="auto"/>
        <w:left w:val="none" w:sz="0" w:space="0" w:color="auto"/>
        <w:bottom w:val="none" w:sz="0" w:space="0" w:color="auto"/>
        <w:right w:val="none" w:sz="0" w:space="0" w:color="auto"/>
      </w:divBdr>
    </w:div>
    <w:div w:id="2024746316">
      <w:bodyDiv w:val="1"/>
      <w:marLeft w:val="0"/>
      <w:marRight w:val="0"/>
      <w:marTop w:val="0"/>
      <w:marBottom w:val="0"/>
      <w:divBdr>
        <w:top w:val="none" w:sz="0" w:space="0" w:color="auto"/>
        <w:left w:val="none" w:sz="0" w:space="0" w:color="auto"/>
        <w:bottom w:val="none" w:sz="0" w:space="0" w:color="auto"/>
        <w:right w:val="none" w:sz="0" w:space="0" w:color="auto"/>
      </w:divBdr>
    </w:div>
    <w:div w:id="2029017164">
      <w:bodyDiv w:val="1"/>
      <w:marLeft w:val="0"/>
      <w:marRight w:val="0"/>
      <w:marTop w:val="0"/>
      <w:marBottom w:val="0"/>
      <w:divBdr>
        <w:top w:val="none" w:sz="0" w:space="0" w:color="auto"/>
        <w:left w:val="none" w:sz="0" w:space="0" w:color="auto"/>
        <w:bottom w:val="none" w:sz="0" w:space="0" w:color="auto"/>
        <w:right w:val="none" w:sz="0" w:space="0" w:color="auto"/>
      </w:divBdr>
    </w:div>
    <w:div w:id="2039161601">
      <w:bodyDiv w:val="1"/>
      <w:marLeft w:val="0"/>
      <w:marRight w:val="0"/>
      <w:marTop w:val="0"/>
      <w:marBottom w:val="0"/>
      <w:divBdr>
        <w:top w:val="none" w:sz="0" w:space="0" w:color="auto"/>
        <w:left w:val="none" w:sz="0" w:space="0" w:color="auto"/>
        <w:bottom w:val="none" w:sz="0" w:space="0" w:color="auto"/>
        <w:right w:val="none" w:sz="0" w:space="0" w:color="auto"/>
      </w:divBdr>
    </w:div>
    <w:div w:id="2045983981">
      <w:bodyDiv w:val="1"/>
      <w:marLeft w:val="0"/>
      <w:marRight w:val="0"/>
      <w:marTop w:val="0"/>
      <w:marBottom w:val="0"/>
      <w:divBdr>
        <w:top w:val="none" w:sz="0" w:space="0" w:color="auto"/>
        <w:left w:val="none" w:sz="0" w:space="0" w:color="auto"/>
        <w:bottom w:val="none" w:sz="0" w:space="0" w:color="auto"/>
        <w:right w:val="none" w:sz="0" w:space="0" w:color="auto"/>
      </w:divBdr>
    </w:div>
    <w:div w:id="2069986308">
      <w:bodyDiv w:val="1"/>
      <w:marLeft w:val="0"/>
      <w:marRight w:val="0"/>
      <w:marTop w:val="0"/>
      <w:marBottom w:val="0"/>
      <w:divBdr>
        <w:top w:val="none" w:sz="0" w:space="0" w:color="auto"/>
        <w:left w:val="none" w:sz="0" w:space="0" w:color="auto"/>
        <w:bottom w:val="none" w:sz="0" w:space="0" w:color="auto"/>
        <w:right w:val="none" w:sz="0" w:space="0" w:color="auto"/>
      </w:divBdr>
    </w:div>
    <w:div w:id="2090618900">
      <w:bodyDiv w:val="1"/>
      <w:marLeft w:val="0"/>
      <w:marRight w:val="0"/>
      <w:marTop w:val="0"/>
      <w:marBottom w:val="0"/>
      <w:divBdr>
        <w:top w:val="none" w:sz="0" w:space="0" w:color="auto"/>
        <w:left w:val="none" w:sz="0" w:space="0" w:color="auto"/>
        <w:bottom w:val="none" w:sz="0" w:space="0" w:color="auto"/>
        <w:right w:val="none" w:sz="0" w:space="0" w:color="auto"/>
      </w:divBdr>
    </w:div>
    <w:div w:id="2093042190">
      <w:bodyDiv w:val="1"/>
      <w:marLeft w:val="0"/>
      <w:marRight w:val="0"/>
      <w:marTop w:val="0"/>
      <w:marBottom w:val="0"/>
      <w:divBdr>
        <w:top w:val="none" w:sz="0" w:space="0" w:color="auto"/>
        <w:left w:val="none" w:sz="0" w:space="0" w:color="auto"/>
        <w:bottom w:val="none" w:sz="0" w:space="0" w:color="auto"/>
        <w:right w:val="none" w:sz="0" w:space="0" w:color="auto"/>
      </w:divBdr>
    </w:div>
    <w:div w:id="213864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4.jpe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jpeg"/><Relationship Id="rId42" Type="http://schemas.openxmlformats.org/officeDocument/2006/relationships/image" Target="media/image28.png"/><Relationship Id="rId47" Type="http://schemas.openxmlformats.org/officeDocument/2006/relationships/image" Target="media/image33.jpeg"/><Relationship Id="rId50" Type="http://schemas.openxmlformats.org/officeDocument/2006/relationships/image" Target="media/image36.jpeg"/><Relationship Id="rId55" Type="http://schemas.microsoft.com/office/2007/relationships/hdphoto" Target="media/hdphoto3.wdp"/><Relationship Id="rId63" Type="http://schemas.openxmlformats.org/officeDocument/2006/relationships/image" Target="media/image48.png"/><Relationship Id="rId68" Type="http://schemas.openxmlformats.org/officeDocument/2006/relationships/image" Target="media/image53.png"/><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jp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3.png"/><Relationship Id="rId66" Type="http://schemas.openxmlformats.org/officeDocument/2006/relationships/image" Target="media/image51.png"/><Relationship Id="rId5" Type="http://schemas.openxmlformats.org/officeDocument/2006/relationships/numbering" Target="numbering.xml"/><Relationship Id="rId15" Type="http://schemas.microsoft.com/office/2007/relationships/hdphoto" Target="media/hdphoto2.wdp"/><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2.png"/><Relationship Id="rId61" Type="http://schemas.openxmlformats.org/officeDocument/2006/relationships/image" Target="media/image46.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5.png"/><Relationship Id="rId65" Type="http://schemas.openxmlformats.org/officeDocument/2006/relationships/image" Target="media/image5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jpeg"/><Relationship Id="rId35" Type="http://schemas.openxmlformats.org/officeDocument/2006/relationships/image" Target="media/image21.jpe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png"/><Relationship Id="rId8" Type="http://schemas.openxmlformats.org/officeDocument/2006/relationships/webSettings" Target="webSettings.xml"/><Relationship Id="rId51" Type="http://schemas.openxmlformats.org/officeDocument/2006/relationships/image" Target="media/image37.jpeg"/><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footer" Target="footer2.xml"/><Relationship Id="rId25" Type="http://schemas.openxmlformats.org/officeDocument/2006/relationships/image" Target="media/image11.jpeg"/><Relationship Id="rId33" Type="http://schemas.openxmlformats.org/officeDocument/2006/relationships/image" Target="media/image19.jpeg"/><Relationship Id="rId38" Type="http://schemas.openxmlformats.org/officeDocument/2006/relationships/image" Target="media/image24.png"/><Relationship Id="rId46" Type="http://schemas.openxmlformats.org/officeDocument/2006/relationships/image" Target="media/image32.jpe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image" Target="media/image6.png"/><Relationship Id="rId41" Type="http://schemas.openxmlformats.org/officeDocument/2006/relationships/image" Target="media/image27.jpeg"/><Relationship Id="rId54" Type="http://schemas.openxmlformats.org/officeDocument/2006/relationships/image" Target="media/image40.png"/><Relationship Id="rId62" Type="http://schemas.openxmlformats.org/officeDocument/2006/relationships/image" Target="media/image47.png"/><Relationship Id="rId7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7fc93f188bb58d5e45d7172f5e75268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913cbaf6a9663fa335afbd72e22d1c6"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22A76554-D9EB-4DA0-8590-F95F646795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2EC625-AF49-4807-8D26-F8DD41F26230}">
  <ds:schemaRefs>
    <ds:schemaRef ds:uri="http://schemas.openxmlformats.org/officeDocument/2006/bibliography"/>
  </ds:schemaRefs>
</ds:datastoreItem>
</file>

<file path=customXml/itemProps3.xml><?xml version="1.0" encoding="utf-8"?>
<ds:datastoreItem xmlns:ds="http://schemas.openxmlformats.org/officeDocument/2006/customXml" ds:itemID="{5012D0A9-683E-4E51-8C52-9525333BBB61}">
  <ds:schemaRefs>
    <ds:schemaRef ds:uri="http://schemas.microsoft.com/sharepoint/v3/contenttype/forms"/>
  </ds:schemaRefs>
</ds:datastoreItem>
</file>

<file path=customXml/itemProps4.xml><?xml version="1.0" encoding="utf-8"?>
<ds:datastoreItem xmlns:ds="http://schemas.openxmlformats.org/officeDocument/2006/customXml" ds:itemID="{07D7AA92-E934-4E88-86F3-8BBA285A07BE}">
  <ds:schemaRefs>
    <ds:schemaRef ds:uri="0cb976d4-72d8-43fd-a100-21d54766e958"/>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da3f2772-8f1e-4acb-bd98-3a0ee892f48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82</Pages>
  <Words>16216</Words>
  <Characters>92435</Characters>
  <Application>Microsoft Office Word</Application>
  <DocSecurity>0</DocSecurity>
  <Lines>770</Lines>
  <Paragraphs>216</Paragraphs>
  <ScaleCrop>false</ScaleCrop>
  <Company/>
  <LinksUpToDate>false</LinksUpToDate>
  <CharactersWithSpaces>108435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Emyr Hunnam</dc:creator>
  <cp:keywords/>
  <dc:description/>
  <cp:lastModifiedBy>Emyr Hunnam</cp:lastModifiedBy>
  <cp:revision>2</cp:revision>
  <dcterms:created xsi:type="dcterms:W3CDTF">2025-05-18T17:26:00Z</dcterms:created>
  <dcterms:modified xsi:type="dcterms:W3CDTF">2025-05-18T17:26:00Z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