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B8326F" w14:textId="233CBBFA" w:rsidR="00853187" w:rsidRDefault="00853187" w:rsidP="00D14C0F">
      <w:pPr>
        <w:spacing w:before="100" w:beforeAutospacing="1" w:after="100" w:afterAutospacing="1" w:line="48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  <w:r w:rsidRPr="00853187"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N</w:t>
      </w:r>
      <w:r w:rsidR="00CC263F"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 xml:space="preserve">AOMIE </w:t>
      </w:r>
      <w:r w:rsidR="00567B05"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Planning Model</w:t>
      </w:r>
      <w:r w:rsidR="00622892"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CD0D7D"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67B635F6" w14:textId="61B37F3E" w:rsidR="00EA3D1E" w:rsidRDefault="00567B05" w:rsidP="004729A9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Youth workers must effectively manage themselves and others, and co-ordinate their time and resources to achieve specific goals</w:t>
      </w:r>
      <w:r w:rsidR="00AE1BD1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(CWVYS, no date)</w:t>
      </w:r>
      <w:r w:rsidR="00AE1BD1" w:rsidRPr="00567B0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.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The NAOMIE Planning Model serves as a valuable framework for planning, </w:t>
      </w:r>
      <w:r w:rsidR="00AE1BD1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monitoring,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and evaluating youth work project</w:t>
      </w:r>
      <w:r w:rsidR="00AE1BD1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s,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breaking down the planning phase </w:t>
      </w:r>
      <w:r w:rsidR="00AE1BD1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into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manageable </w:t>
      </w:r>
      <w:r w:rsidR="0096675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components </w:t>
      </w:r>
      <w:r w:rsidR="00AE1BD1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(CWVYS, no date)</w:t>
      </w:r>
      <w:r w:rsidR="00AE1BD1" w:rsidRPr="00567B0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90577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9A0E7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Utilising this framework, a tailored programme has been developed to address the needs of several young individuals engaged in the adult volunteering scheme at Swansea Community Farm. </w:t>
      </w:r>
    </w:p>
    <w:p w14:paraId="3BE68316" w14:textId="3798C931" w:rsidR="00EF5930" w:rsidRDefault="00853187" w:rsidP="004729A9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  <w:r w:rsidRPr="008531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t>Need</w:t>
      </w:r>
    </w:p>
    <w:p w14:paraId="61A535A6" w14:textId="46825499" w:rsidR="0046009E" w:rsidRDefault="004A6BD0" w:rsidP="004729A9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M</w:t>
      </w:r>
      <w:r w:rsidR="00846F4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any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of the young individuals engaging in the adult volunteering programme experience disabilities or mental health challenges</w:t>
      </w:r>
      <w:r w:rsidR="00846F4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such as anxiety, depression, or PTSD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(Swansea Community Farm, 2017). </w:t>
      </w:r>
      <w:r w:rsidR="00FB2887" w:rsidRPr="00C37C1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The Farm serves as a sanctuary where </w:t>
      </w:r>
      <w:r w:rsidR="00FB28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individuals </w:t>
      </w:r>
      <w:r w:rsidR="00FB2887" w:rsidRPr="00C37C1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can find solace</w:t>
      </w:r>
      <w:r w:rsidR="00FB28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, engage in animal therapy, learn new skills, and discover a sense of belonging</w:t>
      </w:r>
      <w:r w:rsidR="00FE3F9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DC0D0B" w:rsidRPr="00DC0D0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(Swansea Community Farm, 2017).</w:t>
      </w:r>
    </w:p>
    <w:p w14:paraId="221DED4E" w14:textId="0E6B941F" w:rsidR="00904C6E" w:rsidRDefault="00904C6E" w:rsidP="004729A9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U</w:t>
      </w:r>
      <w:r w:rsidR="0029160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pon observation, it is apparent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that </w:t>
      </w:r>
      <w:r w:rsidR="00164BE1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 group of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young</w:t>
      </w:r>
      <w:r w:rsidR="0029160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individuals</w:t>
      </w:r>
      <w:r w:rsidR="0046009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are displaying signs</w:t>
      </w:r>
      <w:r w:rsidR="0029160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of nervousness when </w:t>
      </w:r>
      <w:r w:rsidR="0008036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near</w:t>
      </w:r>
      <w:r w:rsidR="0029160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the donkeys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r w:rsidR="0095112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This highlights the opportunity for growth through overcoming challenges, such as conquering fear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and </w:t>
      </w:r>
      <w:r w:rsidR="0095112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cultivating resilience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722C5688" w14:textId="46D04179" w:rsidR="00CB50BA" w:rsidRDefault="00BE1B77" w:rsidP="00CB50BA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853187" w:rsidRPr="0090550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t>Aim</w:t>
      </w:r>
    </w:p>
    <w:p w14:paraId="652D3954" w14:textId="1EB12ABC" w:rsidR="00CB50BA" w:rsidRPr="00CB50BA" w:rsidRDefault="00EA5B1C" w:rsidP="00CB50BA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The programme aims to </w:t>
      </w:r>
      <w:r w:rsidR="006C795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encourage </w:t>
      </w:r>
      <w:r w:rsidR="00164BE1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the group of </w:t>
      </w:r>
      <w:r w:rsidR="006C795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young people to challenge themselves in </w:t>
      </w:r>
      <w:r w:rsidR="0046009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overcoming their fear o</w:t>
      </w:r>
      <w:r w:rsidR="0008036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f</w:t>
      </w:r>
      <w:r w:rsidR="0046009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donkeys</w:t>
      </w:r>
      <w:r w:rsidR="0008036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and </w:t>
      </w:r>
      <w:r w:rsidR="00846F4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to </w:t>
      </w:r>
      <w:r w:rsidR="0046009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eventually</w:t>
      </w:r>
      <w:r w:rsidR="006C795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,</w:t>
      </w:r>
      <w:r w:rsidR="0046009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foster a sense of comfort and enjoyment </w:t>
      </w:r>
      <w:r w:rsidR="0008036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in their interactions with them. </w:t>
      </w:r>
    </w:p>
    <w:p w14:paraId="4DC48539" w14:textId="77777777" w:rsidR="00846F4E" w:rsidRDefault="00846F4E" w:rsidP="006907C1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</w:p>
    <w:p w14:paraId="5D2933B8" w14:textId="02A2247A" w:rsidR="00FD5CEB" w:rsidRDefault="00FD5CEB" w:rsidP="006907C1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  <w:r w:rsidRPr="00FD5CE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lastRenderedPageBreak/>
        <w:t>Objectives</w:t>
      </w:r>
    </w:p>
    <w:p w14:paraId="32F0109E" w14:textId="6986704F" w:rsidR="000E34DC" w:rsidRDefault="000E34DC" w:rsidP="00B522F5">
      <w:pPr>
        <w:pStyle w:val="ListParagraph"/>
        <w:numPr>
          <w:ilvl w:val="0"/>
          <w:numId w:val="17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G</w:t>
      </w:r>
      <w:r w:rsidRPr="000E34D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radually introduce young people to the donkeys in a safe and supportive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0E34D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environment. </w:t>
      </w:r>
    </w:p>
    <w:p w14:paraId="21270CA9" w14:textId="4F05A9DD" w:rsidR="000E34DC" w:rsidRDefault="000E34DC" w:rsidP="00B522F5">
      <w:pPr>
        <w:pStyle w:val="ListParagraph"/>
        <w:numPr>
          <w:ilvl w:val="0"/>
          <w:numId w:val="17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Educate young people about donkey behaviour</w:t>
      </w:r>
      <w:r w:rsidR="00416D5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="00F73DF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increasing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their understanding and alleviat</w:t>
      </w:r>
      <w:r w:rsidR="00F73DF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ing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fear. </w:t>
      </w:r>
    </w:p>
    <w:p w14:paraId="0AD8812F" w14:textId="69CFA60E" w:rsidR="000E34DC" w:rsidRDefault="000E34DC" w:rsidP="00B522F5">
      <w:pPr>
        <w:pStyle w:val="ListParagraph"/>
        <w:numPr>
          <w:ilvl w:val="0"/>
          <w:numId w:val="17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Empower young people to develop essential life skills such as resilience, empathy, </w:t>
      </w:r>
      <w:r w:rsidR="00F73DF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and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self-esteem,</w:t>
      </w:r>
      <w:r w:rsidR="00F73DF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through their interactions with 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donkeys</w:t>
      </w:r>
      <w:r w:rsidR="00951128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(The Donkey Sanctuary, 2024).</w:t>
      </w:r>
      <w:r w:rsidR="0095112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957E80D" w14:textId="58AA4053" w:rsidR="000E34DC" w:rsidRPr="000E34DC" w:rsidRDefault="000E34DC" w:rsidP="00B522F5">
      <w:pPr>
        <w:pStyle w:val="ListParagraph"/>
        <w:numPr>
          <w:ilvl w:val="0"/>
          <w:numId w:val="17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Promote a sense of comfort and enjoyment in young people’s interactions </w:t>
      </w:r>
      <w:r w:rsidR="00EA57D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with </w:t>
      </w:r>
      <w:r w:rsidR="00416D5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the donkeys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="00EA57D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ultimately </w:t>
      </w:r>
      <w:r w:rsidR="00416D5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overcoming their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fear and </w:t>
      </w:r>
      <w:r w:rsidR="00EA57D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developing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 </w:t>
      </w:r>
      <w:r w:rsidR="00EA57D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positive relationship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with them. </w:t>
      </w:r>
    </w:p>
    <w:p w14:paraId="068E0E8C" w14:textId="4537725A" w:rsidR="00FD5CEB" w:rsidRDefault="00FD5CEB" w:rsidP="006907C1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  <w:r w:rsidRPr="00FD5CE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t>Method</w:t>
      </w:r>
      <w:r w:rsidR="00EF471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t>s</w:t>
      </w:r>
    </w:p>
    <w:p w14:paraId="2A8A4961" w14:textId="3970F606" w:rsidR="00846F4E" w:rsidRPr="0040571F" w:rsidRDefault="0040571F" w:rsidP="00474CD3">
      <w:pPr>
        <w:pStyle w:val="ListParagraph"/>
        <w:numPr>
          <w:ilvl w:val="0"/>
          <w:numId w:val="18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Ensur</w:t>
      </w:r>
      <w:r w:rsidR="000D3B3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e </w:t>
      </w:r>
      <w:r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 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s</w:t>
      </w:r>
      <w:r w:rsidR="00846F4E"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afe 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l</w:t>
      </w:r>
      <w:r w:rsidR="00846F4E"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earning 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</w:t>
      </w:r>
      <w:r w:rsidR="00846F4E"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nvironment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3D7B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where y</w:t>
      </w:r>
      <w:r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oung people feel comfortable among </w:t>
      </w:r>
      <w:r w:rsidR="00F73DF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friends</w:t>
      </w:r>
      <w:r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relaxed in small group settings, and receive ample positive feedback and encouragement </w:t>
      </w:r>
      <w:r w:rsidR="00846F4E"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(Ingram and Harris, 2001)</w:t>
      </w:r>
      <w:r w:rsidRP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796A0F4E" w14:textId="60BE147C" w:rsidR="00CD0D7D" w:rsidRPr="006C7958" w:rsidRDefault="00CD0D7D" w:rsidP="006C7958">
      <w:pPr>
        <w:pStyle w:val="ListParagraph"/>
        <w:numPr>
          <w:ilvl w:val="0"/>
          <w:numId w:val="18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</w:t>
      </w:r>
      <w:r w:rsidR="00A56D66"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ncorporat</w:t>
      </w:r>
      <w:r w:rsidR="000D3B3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</w:t>
      </w:r>
      <w:r w:rsidR="00A56D66"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C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ognitive </w:t>
      </w:r>
      <w:r w:rsidR="00A56D66"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B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ehavioural T</w:t>
      </w:r>
      <w:r w:rsidR="00A56D66"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echniques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="00A56D66"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help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ing individuals</w:t>
      </w:r>
      <w:r w:rsidR="00A56D66"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F73DF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identify</w:t>
      </w:r>
      <w:r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their </w:t>
      </w:r>
      <w:r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thoughts, feelings, and actions that </w:t>
      </w:r>
      <w:r w:rsidR="00A56D66"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may be contributing to their fears or limitation</w:t>
      </w:r>
      <w:r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s 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(Mind, 2024).</w:t>
      </w:r>
      <w:r w:rsidRPr="00CD0D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6F9F16D" w14:textId="30A6A443" w:rsidR="00840612" w:rsidRPr="009606E0" w:rsidRDefault="00581E68" w:rsidP="00520AEE">
      <w:pPr>
        <w:pStyle w:val="ListParagraph"/>
        <w:numPr>
          <w:ilvl w:val="0"/>
          <w:numId w:val="18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Utilis</w:t>
      </w:r>
      <w:r w:rsidR="000D3B33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</w:t>
      </w:r>
      <w:r w:rsidR="00520AEE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he Learning Zone Model</w:t>
      </w:r>
      <w:r w:rsidR="000D3B33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g</w:t>
      </w:r>
      <w:r w:rsidR="00840612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radually 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stretching</w:t>
      </w:r>
      <w:r w:rsidR="00F73DFB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individuals </w:t>
      </w:r>
      <w:r w:rsidR="00520AEE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beyond their comfort zones, 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to</w:t>
      </w:r>
      <w:r w:rsidR="00520AEE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safely explore, acquire skills, and expand their capabilities (MindTools, no date). </w:t>
      </w:r>
    </w:p>
    <w:p w14:paraId="26F8B537" w14:textId="24301965" w:rsidR="00416D53" w:rsidRPr="00F24C56" w:rsidRDefault="00196853" w:rsidP="00F24C56">
      <w:pPr>
        <w:pStyle w:val="ListParagraph"/>
        <w:numPr>
          <w:ilvl w:val="0"/>
          <w:numId w:val="18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Facilitate</w:t>
      </w:r>
      <w:r w:rsidR="005F7B6A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</w:t>
      </w:r>
      <w:r w:rsidR="000E112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workshop</w:t>
      </w:r>
      <w:r w:rsidR="000E112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incorporating an icebreaker and games,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teach</w:t>
      </w:r>
      <w:r w:rsidR="006C795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ing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young people about donkey behaviour, care needs and </w:t>
      </w:r>
      <w:r w:rsidR="00581E6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safe interaction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r w:rsidR="000E1129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</w:t>
      </w:r>
      <w:r w:rsidR="0049048E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nvolve young people </w:t>
      </w:r>
      <w:r w:rsidR="000E1129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in </w:t>
      </w:r>
      <w:r w:rsidR="00E91DF4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creatin</w:t>
      </w:r>
      <w:r w:rsidR="000E1129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g</w:t>
      </w:r>
      <w:r w:rsidR="00E91DF4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49048E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 care plan with pictures, </w:t>
      </w:r>
      <w:r w:rsidR="00E91DF4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drawings,</w:t>
      </w:r>
      <w:r w:rsidR="0049048E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and fun facts</w:t>
      </w:r>
      <w:r w:rsidR="00E91DF4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about donkey</w:t>
      </w:r>
      <w:r w:rsidR="000E1129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s</w:t>
      </w:r>
      <w:r w:rsidR="00F73DF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="00840612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made accessible to all volunteers, staff, and the </w:t>
      </w:r>
      <w:r w:rsidR="00581E68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public.</w:t>
      </w:r>
      <w:r w:rsidR="00E91DF4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840612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This knowledge of donkeys </w:t>
      </w:r>
      <w:r w:rsidR="00416D53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aims to reduce fear through </w:t>
      </w:r>
      <w:r w:rsidR="00F73DF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gaining </w:t>
      </w:r>
      <w:r w:rsidR="00416D53" w:rsidRP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understanding</w:t>
      </w:r>
      <w:r w:rsidR="00F24C5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55F868DE" w14:textId="644AF16C" w:rsidR="00B522F5" w:rsidRPr="00B522F5" w:rsidRDefault="00AD5054" w:rsidP="00B522F5">
      <w:pPr>
        <w:pStyle w:val="ListParagraph"/>
        <w:numPr>
          <w:ilvl w:val="0"/>
          <w:numId w:val="18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lastRenderedPageBreak/>
        <w:t xml:space="preserve">Facilitate </w:t>
      </w:r>
      <w:r w:rsidR="00B522F5" w:rsidRPr="00B522F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interactive activities including cleaning </w:t>
      </w:r>
      <w:r w:rsidRPr="00B522F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stables, feeding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grooming, and 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leading the donkeys on walks</w:t>
      </w:r>
      <w:r w:rsidR="00F73DFB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build</w:t>
      </w:r>
      <w:r w:rsidR="00F73DFB"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ing</w:t>
      </w:r>
      <w:r w:rsidRPr="009606E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confidence and trust between the young people and the </w:t>
      </w:r>
      <w:r w:rsidRPr="009606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donkeys</w:t>
      </w:r>
      <w:r w:rsidR="00EC362F" w:rsidRPr="009606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According to</w:t>
      </w:r>
      <w:r w:rsidR="008335AE" w:rsidRPr="009606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Lewin’s Experiential Learning Model (</w:t>
      </w:r>
      <w:r w:rsidR="008335AE" w:rsidRPr="009606E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cited </w:t>
      </w:r>
      <w:r w:rsidR="008335AE" w:rsidRPr="009606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Kolb, 1984, p. 21),</w:t>
      </w:r>
      <w:r w:rsidR="008335AE" w:rsidRPr="009606E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</w:t>
      </w:r>
      <w:r w:rsidR="008335AE" w:rsidRPr="009606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EC362F" w:rsidRPr="009606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ndividuals</w:t>
      </w:r>
      <w:r w:rsidR="00EC362F" w:rsidRPr="008335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learn best through </w:t>
      </w:r>
      <w:r w:rsidR="008335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direct, </w:t>
      </w:r>
      <w:r w:rsidR="008335AE" w:rsidRPr="008335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real-life experiences</w:t>
      </w:r>
      <w:r w:rsidR="008335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8335AE" w:rsidRPr="008335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EC362F" w:rsidRPr="008335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reflection</w:t>
      </w:r>
      <w:r w:rsidR="008335AE" w:rsidRPr="008335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F73D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408A56D" w14:textId="58D12E2A" w:rsidR="00976B88" w:rsidRDefault="00363C99" w:rsidP="00AD5054">
      <w:pPr>
        <w:pStyle w:val="ListParagraph"/>
        <w:numPr>
          <w:ilvl w:val="0"/>
          <w:numId w:val="18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Provide a certificate of achievement in donkey welfare to recognise the young people’s hard work</w:t>
      </w:r>
      <w:r w:rsidR="00846F4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and dedication, boosting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confidence and increasing motivation (MindTools, no date). </w:t>
      </w:r>
    </w:p>
    <w:p w14:paraId="3A491A88" w14:textId="2CCA2E97" w:rsidR="00FD5CEB" w:rsidRDefault="00FD5CEB" w:rsidP="00EF593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  <w:r w:rsidRPr="00FD5CE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t>I</w:t>
      </w:r>
      <w:r w:rsidR="00A1380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t>ndicators</w:t>
      </w:r>
    </w:p>
    <w:p w14:paraId="7B7C129A" w14:textId="64076859" w:rsidR="00A13806" w:rsidRPr="00A13806" w:rsidRDefault="00A13806" w:rsidP="00A13806">
      <w:pPr>
        <w:pStyle w:val="ListParagraph"/>
        <w:numPr>
          <w:ilvl w:val="0"/>
          <w:numId w:val="12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A1380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</w:t>
      </w:r>
      <w:r w:rsidR="00407E7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re young people attending</w:t>
      </w:r>
      <w:r w:rsidR="0023597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?</w:t>
      </w:r>
    </w:p>
    <w:p w14:paraId="6A8AC1FA" w14:textId="1A88F503" w:rsidR="00A13806" w:rsidRDefault="00A13806" w:rsidP="00A13806">
      <w:pPr>
        <w:pStyle w:val="ListParagraph"/>
        <w:numPr>
          <w:ilvl w:val="0"/>
          <w:numId w:val="12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A1380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</w:t>
      </w:r>
      <w:r w:rsidR="00407E7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re they actively engaged? </w:t>
      </w:r>
    </w:p>
    <w:p w14:paraId="6C011873" w14:textId="2F234267" w:rsidR="00A13806" w:rsidRDefault="00A13806" w:rsidP="00A13806">
      <w:pPr>
        <w:pStyle w:val="ListParagraph"/>
        <w:numPr>
          <w:ilvl w:val="0"/>
          <w:numId w:val="12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A1380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Are there positive peer interactions</w:t>
      </w:r>
      <w:r w:rsidR="00235976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?</w:t>
      </w:r>
    </w:p>
    <w:p w14:paraId="2A7CA764" w14:textId="57C533DA" w:rsidR="00407E73" w:rsidRDefault="00407E73" w:rsidP="00A13806">
      <w:pPr>
        <w:pStyle w:val="ListParagraph"/>
        <w:numPr>
          <w:ilvl w:val="0"/>
          <w:numId w:val="12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Can the </w:t>
      </w:r>
      <w:r w:rsidR="0040571F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volunteers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identify their development? </w:t>
      </w:r>
    </w:p>
    <w:p w14:paraId="7B195737" w14:textId="2A202380" w:rsidR="0040571F" w:rsidRDefault="0040571F" w:rsidP="00A13806">
      <w:pPr>
        <w:pStyle w:val="ListParagraph"/>
        <w:numPr>
          <w:ilvl w:val="0"/>
          <w:numId w:val="12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Are there changes in emotional resilience? </w:t>
      </w:r>
    </w:p>
    <w:p w14:paraId="20E55F72" w14:textId="408D9FDB" w:rsidR="0040571F" w:rsidRDefault="0040571F" w:rsidP="00A13806">
      <w:pPr>
        <w:pStyle w:val="ListParagraph"/>
        <w:numPr>
          <w:ilvl w:val="0"/>
          <w:numId w:val="12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Are there</w:t>
      </w:r>
      <w:r w:rsidR="000A769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any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behavioural changes? </w:t>
      </w:r>
    </w:p>
    <w:p w14:paraId="31DD11DB" w14:textId="77777777" w:rsidR="00F73DFB" w:rsidRPr="00B01413" w:rsidRDefault="00FD5CEB" w:rsidP="00302A0C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  <w:r w:rsidRPr="00B0141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Evaluation </w:t>
      </w:r>
    </w:p>
    <w:p w14:paraId="0BBF3217" w14:textId="16CD0E9C" w:rsidR="00695E74" w:rsidRDefault="00A370E2" w:rsidP="00302A0C">
      <w:pPr>
        <w:pStyle w:val="ListParagraph"/>
        <w:numPr>
          <w:ilvl w:val="0"/>
          <w:numId w:val="23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B01413" w:rsidRPr="00695E74">
        <w:rPr>
          <w:rFonts w:ascii="Times New Roman" w:hAnsi="Times New Roman" w:cs="Times New Roman"/>
          <w:sz w:val="24"/>
          <w:szCs w:val="24"/>
        </w:rPr>
        <w:t xml:space="preserve">formative assessment </w:t>
      </w:r>
      <w:r w:rsidR="00B01413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will be conducted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at the end of each session, </w:t>
      </w:r>
      <w:r w:rsidR="00B01413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to assess individual development</w:t>
      </w:r>
      <w:r w:rsidR="00235976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(Ingram and Harris, 2001)</w:t>
      </w:r>
      <w:r w:rsidR="00B01413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. A group debrief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will</w:t>
      </w:r>
      <w:r w:rsidR="00B01413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encourage open discussion,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and offer each young person the </w:t>
      </w:r>
      <w:r w:rsidR="00B01413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chance to reflect on their experience in a safe space. Open-ended questions will prompt responses, for example, how do you feel after that activity?  What did you learn? What did you enjoy? What did you find most challenging? </w:t>
      </w:r>
    </w:p>
    <w:p w14:paraId="499581D1" w14:textId="2C113A23" w:rsidR="00B01413" w:rsidRPr="00695E74" w:rsidRDefault="00DE0AAE" w:rsidP="00302A0C">
      <w:pPr>
        <w:pStyle w:val="ListParagraph"/>
        <w:numPr>
          <w:ilvl w:val="0"/>
          <w:numId w:val="23"/>
        </w:num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695E74">
        <w:rPr>
          <w:rFonts w:ascii="Times New Roman" w:hAnsi="Times New Roman" w:cs="Times New Roman"/>
          <w:sz w:val="24"/>
          <w:szCs w:val="24"/>
        </w:rPr>
        <w:t>At the end of the programme, a</w:t>
      </w:r>
      <w:r w:rsidR="00B01413" w:rsidRPr="00695E74">
        <w:rPr>
          <w:rFonts w:ascii="Times New Roman" w:hAnsi="Times New Roman" w:cs="Times New Roman"/>
          <w:sz w:val="24"/>
          <w:szCs w:val="24"/>
        </w:rPr>
        <w:t xml:space="preserve"> summative </w:t>
      </w:r>
      <w:r w:rsidRPr="00695E74">
        <w:rPr>
          <w:rFonts w:ascii="Times New Roman" w:hAnsi="Times New Roman" w:cs="Times New Roman"/>
          <w:sz w:val="24"/>
          <w:szCs w:val="24"/>
        </w:rPr>
        <w:t xml:space="preserve">evaluation </w:t>
      </w:r>
      <w:r w:rsidR="00B01413" w:rsidRPr="00695E74">
        <w:rPr>
          <w:rFonts w:ascii="Times New Roman" w:hAnsi="Times New Roman" w:cs="Times New Roman"/>
          <w:sz w:val="24"/>
          <w:szCs w:val="24"/>
        </w:rPr>
        <w:t xml:space="preserve">will be conducted </w:t>
      </w:r>
      <w:r w:rsidR="00B01413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to determine whether </w:t>
      </w:r>
      <w:r w:rsidR="00A370E2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the</w:t>
      </w:r>
      <w:r w:rsidR="00B01413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objectives have been achieved </w:t>
      </w:r>
      <w:r w:rsidR="00B01413" w:rsidRPr="00695E74">
        <w:rPr>
          <w:rFonts w:ascii="Times New Roman" w:hAnsi="Times New Roman" w:cs="Times New Roman"/>
          <w:sz w:val="24"/>
          <w:szCs w:val="24"/>
        </w:rPr>
        <w:t xml:space="preserve">(Ingram and Harris, 2001). </w:t>
      </w:r>
      <w:r w:rsidR="00235976" w:rsidRPr="00695E74">
        <w:rPr>
          <w:rFonts w:ascii="Times New Roman" w:hAnsi="Times New Roman" w:cs="Times New Roman"/>
          <w:sz w:val="24"/>
          <w:szCs w:val="24"/>
        </w:rPr>
        <w:t xml:space="preserve">A </w:t>
      </w:r>
      <w:r w:rsidRPr="00695E74">
        <w:rPr>
          <w:rFonts w:ascii="Times New Roman" w:hAnsi="Times New Roman" w:cs="Times New Roman"/>
          <w:sz w:val="24"/>
          <w:szCs w:val="24"/>
        </w:rPr>
        <w:t xml:space="preserve">photo collage will be created, </w:t>
      </w:r>
      <w:r w:rsidR="00A370E2">
        <w:rPr>
          <w:rFonts w:ascii="Times New Roman" w:hAnsi="Times New Roman" w:cs="Times New Roman"/>
          <w:sz w:val="24"/>
          <w:szCs w:val="24"/>
        </w:rPr>
        <w:t>to remind t</w:t>
      </w:r>
      <w:r w:rsidRPr="00695E74">
        <w:rPr>
          <w:rFonts w:ascii="Times New Roman" w:hAnsi="Times New Roman" w:cs="Times New Roman"/>
          <w:sz w:val="24"/>
          <w:szCs w:val="24"/>
        </w:rPr>
        <w:t xml:space="preserve">he young people </w:t>
      </w:r>
      <w:r w:rsidR="00A370E2">
        <w:rPr>
          <w:rFonts w:ascii="Times New Roman" w:hAnsi="Times New Roman" w:cs="Times New Roman"/>
          <w:sz w:val="24"/>
          <w:szCs w:val="24"/>
        </w:rPr>
        <w:t>of their journey</w:t>
      </w:r>
      <w:r w:rsidRPr="00695E74">
        <w:rPr>
          <w:rFonts w:ascii="Times New Roman" w:hAnsi="Times New Roman" w:cs="Times New Roman"/>
          <w:sz w:val="24"/>
          <w:szCs w:val="24"/>
        </w:rPr>
        <w:t xml:space="preserve">. Various methods of </w:t>
      </w:r>
      <w:r w:rsidRPr="00695E74">
        <w:rPr>
          <w:rFonts w:ascii="Times New Roman" w:hAnsi="Times New Roman" w:cs="Times New Roman"/>
          <w:sz w:val="24"/>
          <w:szCs w:val="24"/>
        </w:rPr>
        <w:lastRenderedPageBreak/>
        <w:t>feedback will be retrieved</w:t>
      </w:r>
      <w:r w:rsidR="00A370E2">
        <w:rPr>
          <w:rFonts w:ascii="Times New Roman" w:hAnsi="Times New Roman" w:cs="Times New Roman"/>
          <w:sz w:val="24"/>
          <w:szCs w:val="24"/>
        </w:rPr>
        <w:t xml:space="preserve"> for different </w:t>
      </w:r>
      <w:r w:rsidRPr="00695E74">
        <w:rPr>
          <w:rFonts w:ascii="Times New Roman" w:hAnsi="Times New Roman" w:cs="Times New Roman"/>
          <w:sz w:val="24"/>
          <w:szCs w:val="24"/>
        </w:rPr>
        <w:t>learning styles, including video testimonials,</w:t>
      </w:r>
      <w:r w:rsidR="00235976" w:rsidRPr="00695E74">
        <w:rPr>
          <w:rFonts w:ascii="Times New Roman" w:hAnsi="Times New Roman" w:cs="Times New Roman"/>
          <w:sz w:val="24"/>
          <w:szCs w:val="24"/>
        </w:rPr>
        <w:t xml:space="preserve"> the use of </w:t>
      </w:r>
      <w:r w:rsidR="00695E74">
        <w:rPr>
          <w:rFonts w:ascii="Times New Roman" w:hAnsi="Times New Roman" w:cs="Times New Roman"/>
          <w:sz w:val="24"/>
          <w:szCs w:val="24"/>
        </w:rPr>
        <w:t xml:space="preserve">a </w:t>
      </w:r>
      <w:r w:rsidR="00235976" w:rsidRPr="00695E74">
        <w:rPr>
          <w:rFonts w:ascii="Times New Roman" w:hAnsi="Times New Roman" w:cs="Times New Roman"/>
          <w:sz w:val="24"/>
          <w:szCs w:val="24"/>
        </w:rPr>
        <w:t>graffiti</w:t>
      </w:r>
      <w:r w:rsidRPr="00695E74">
        <w:rPr>
          <w:rFonts w:ascii="Times New Roman" w:hAnsi="Times New Roman" w:cs="Times New Roman"/>
          <w:sz w:val="24"/>
          <w:szCs w:val="24"/>
        </w:rPr>
        <w:t xml:space="preserve"> wall with sticky notes, and </w:t>
      </w:r>
      <w:r w:rsidR="00695E74" w:rsidRPr="00695E74">
        <w:rPr>
          <w:rFonts w:ascii="Times New Roman" w:hAnsi="Times New Roman" w:cs="Times New Roman"/>
          <w:sz w:val="24"/>
          <w:szCs w:val="24"/>
        </w:rPr>
        <w:t>emoj</w:t>
      </w:r>
      <w:r w:rsidR="00A370E2">
        <w:rPr>
          <w:rFonts w:ascii="Times New Roman" w:hAnsi="Times New Roman" w:cs="Times New Roman"/>
          <w:sz w:val="24"/>
          <w:szCs w:val="24"/>
        </w:rPr>
        <w:t xml:space="preserve">i’s. </w:t>
      </w:r>
      <w:r w:rsidR="00695E7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B4C0FF" w14:textId="77777777" w:rsidR="00581E68" w:rsidRDefault="00581E68" w:rsidP="00EF5930">
      <w:pPr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463EF174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61398BFE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11EB5148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2921ADAA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62E502C1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642676D3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2AE87214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20F9DF6B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7B059FCE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5C862423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2B0E2B0B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6C4CCA64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0791223A" w14:textId="77777777" w:rsidR="00235976" w:rsidRDefault="00235976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698703AA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6F0470F5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5B555236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707458C0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012CF696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57DA5788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7E0AC89F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119F1484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7EAB100A" w14:textId="77777777" w:rsidR="000D3B33" w:rsidRDefault="000D3B33" w:rsidP="00EF5930">
      <w:pPr>
        <w:rPr>
          <w:rFonts w:ascii="Times New Roman" w:eastAsia="Times New Roman" w:hAnsi="Times New Roman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24FC8288" w14:textId="77777777" w:rsidR="00695E74" w:rsidRDefault="00695E74" w:rsidP="00695E74">
      <w:pPr>
        <w:spacing w:line="480" w:lineRule="auto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</w:p>
    <w:p w14:paraId="10253257" w14:textId="77777777" w:rsidR="00A370E2" w:rsidRDefault="00A370E2" w:rsidP="00695E74">
      <w:pPr>
        <w:spacing w:line="480" w:lineRule="auto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</w:p>
    <w:p w14:paraId="371A1C5A" w14:textId="77777777" w:rsidR="00A370E2" w:rsidRDefault="00A370E2" w:rsidP="00695E74">
      <w:pPr>
        <w:spacing w:line="480" w:lineRule="auto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</w:p>
    <w:p w14:paraId="0875D5DE" w14:textId="7E08EA86" w:rsidR="00EF5930" w:rsidRPr="00695E74" w:rsidRDefault="00EF5930" w:rsidP="00695E74">
      <w:pPr>
        <w:spacing w:line="480" w:lineRule="auto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</w:pPr>
      <w:r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u w:val="single"/>
          <w:lang w:eastAsia="en-GB"/>
          <w14:ligatures w14:val="none"/>
        </w:rPr>
        <w:lastRenderedPageBreak/>
        <w:t>References</w:t>
      </w:r>
    </w:p>
    <w:p w14:paraId="20C14314" w14:textId="59F9879A" w:rsidR="00E65417" w:rsidRPr="00695E74" w:rsidRDefault="00E65417" w:rsidP="00DC0D0B">
      <w:pPr>
        <w:spacing w:line="48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CWVYS </w:t>
      </w:r>
      <w:r w:rsidR="000D3B3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(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no date)</w:t>
      </w:r>
      <w:r w:rsidR="000D3B3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0D3B33" w:rsidRPr="00695E74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:lang w:eastAsia="en-GB"/>
          <w14:ligatures w14:val="none"/>
        </w:rPr>
        <w:t>Planning and Evaluation Methodology Handbook</w:t>
      </w:r>
      <w:r w:rsidR="000D3B3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. Available at: </w:t>
      </w:r>
      <w:r w:rsidR="000D3B33"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https://www.cwvys.org.uk/wp-content/uploads/2014/06/HB-Planning-Evaluation.pdf</w:t>
      </w:r>
      <w:r w:rsidR="000D3B3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0D3B33" w:rsidRPr="00695E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(Accessed: 16 February 2024). </w:t>
      </w:r>
    </w:p>
    <w:p w14:paraId="3DB2F85A" w14:textId="7C0B8B68" w:rsidR="00DC0D0B" w:rsidRPr="00695E74" w:rsidRDefault="00DC0D0B" w:rsidP="00DC0D0B">
      <w:pPr>
        <w:spacing w:line="48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95E74">
        <w:rPr>
          <w:rFonts w:ascii="Times New Roman" w:hAnsi="Times New Roman" w:cs="Times New Roman"/>
          <w:sz w:val="24"/>
          <w:szCs w:val="24"/>
          <w:shd w:val="clear" w:color="auto" w:fill="FFFFFF"/>
        </w:rPr>
        <w:t>Ingram, G. and Harris, J. (2001) </w:t>
      </w:r>
      <w:r w:rsidRPr="00695E7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Delivering good youth work: a working guide to surviving and thriving</w:t>
      </w:r>
      <w:r w:rsidRPr="00695E74">
        <w:rPr>
          <w:rFonts w:ascii="Times New Roman" w:hAnsi="Times New Roman" w:cs="Times New Roman"/>
          <w:sz w:val="24"/>
          <w:szCs w:val="24"/>
          <w:shd w:val="clear" w:color="auto" w:fill="FFFFFF"/>
        </w:rPr>
        <w:t>. Lyme Regis: Russell House.</w:t>
      </w:r>
    </w:p>
    <w:p w14:paraId="3421678C" w14:textId="1699BE67" w:rsidR="00E65417" w:rsidRPr="009606E0" w:rsidRDefault="008335AE" w:rsidP="009606E0">
      <w:pPr>
        <w:spacing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9606E0">
        <w:rPr>
          <w:rFonts w:ascii="Times New Roman" w:hAnsi="Times New Roman" w:cs="Times New Roman"/>
          <w:sz w:val="24"/>
          <w:szCs w:val="24"/>
        </w:rPr>
        <w:t xml:space="preserve">Kolb, D. (1984) </w:t>
      </w:r>
      <w:r w:rsidRPr="009606E0">
        <w:rPr>
          <w:rFonts w:ascii="Times New Roman" w:hAnsi="Times New Roman" w:cs="Times New Roman"/>
          <w:i/>
          <w:iCs/>
          <w:sz w:val="24"/>
          <w:szCs w:val="24"/>
        </w:rPr>
        <w:t>Experiential Learning, Experience as the Source of Learning and Development,</w:t>
      </w:r>
      <w:r w:rsidRPr="009606E0">
        <w:rPr>
          <w:rFonts w:ascii="Times New Roman" w:hAnsi="Times New Roman" w:cs="Times New Roman"/>
          <w:sz w:val="24"/>
          <w:szCs w:val="24"/>
        </w:rPr>
        <w:t xml:space="preserve"> Englewood Cliffs, NJ: Prentice Hall.</w:t>
      </w:r>
    </w:p>
    <w:p w14:paraId="307025B7" w14:textId="63DC3E9A" w:rsidR="00CD0D7D" w:rsidRDefault="00CD0D7D" w:rsidP="009606E0">
      <w:pPr>
        <w:spacing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Mind (2024) </w:t>
      </w:r>
      <w:r w:rsidRPr="00695E74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:lang w:eastAsia="en-GB"/>
          <w14:ligatures w14:val="none"/>
        </w:rPr>
        <w:t>Phobias.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Available at: </w:t>
      </w:r>
      <w:r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https://www.mind.org.uk/information-support/types-of-mental-health-problems/phobias/treatment/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(Accessed: 15 February 2024). </w:t>
      </w:r>
    </w:p>
    <w:p w14:paraId="627C469D" w14:textId="43735AE5" w:rsidR="00520AEE" w:rsidRDefault="00520AEE" w:rsidP="009606E0">
      <w:pPr>
        <w:spacing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Mind Tools</w:t>
      </w:r>
      <w:r w:rsid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(no date) </w:t>
      </w:r>
      <w:r w:rsidRPr="00695E74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:lang w:eastAsia="en-GB"/>
          <w14:ligatures w14:val="none"/>
        </w:rPr>
        <w:t>The Learning Zone Model.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Available at: </w:t>
      </w:r>
      <w:r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https://www.mindtools.com/a0bop9z/the-learning-zone-model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(Accessed: 18 February 2024). </w:t>
      </w:r>
    </w:p>
    <w:p w14:paraId="7EA2D46A" w14:textId="3B72D7B6" w:rsidR="00363C99" w:rsidRDefault="00363C99" w:rsidP="009606E0">
      <w:pPr>
        <w:spacing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Mind Tools (no date) </w:t>
      </w:r>
      <w:r w:rsidRPr="00695E74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:lang w:eastAsia="en-GB"/>
          <w14:ligatures w14:val="none"/>
        </w:rPr>
        <w:t>Celebrating Achievement.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Available at: </w:t>
      </w:r>
      <w:r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https://www.mindtools.com/ax3c2aw/celebrating-achievement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(Accessed: 18 February 2024).</w:t>
      </w:r>
    </w:p>
    <w:p w14:paraId="20B40564" w14:textId="63E0869B" w:rsidR="00695E74" w:rsidRPr="00EF5930" w:rsidRDefault="00695E74" w:rsidP="009606E0">
      <w:pPr>
        <w:spacing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Swansea Community Farm (2017) </w:t>
      </w:r>
      <w:r w:rsidRPr="00695E74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:lang w:eastAsia="en-GB"/>
          <w14:ligatures w14:val="none"/>
        </w:rPr>
        <w:t>What We Do.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Available at: </w:t>
      </w:r>
      <w:r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https://www.swanseacommunityfarm.org.uk/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(Accessed: 14 February 2024). </w:t>
      </w:r>
    </w:p>
    <w:p w14:paraId="1398E690" w14:textId="2D604CE6" w:rsidR="00951128" w:rsidRDefault="00951128" w:rsidP="00DC0D0B">
      <w:pPr>
        <w:spacing w:line="48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The Donkey Sanctuary (2024) </w:t>
      </w:r>
      <w:r w:rsidRPr="00695E74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:lang w:eastAsia="en-GB"/>
          <w14:ligatures w14:val="none"/>
        </w:rPr>
        <w:t>Benefits to Donkeys and Humans.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Available at: </w:t>
      </w:r>
      <w:r w:rsidRPr="00695E74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https://www.thedonkeysanctuary.org.uk/about-us/donkey-assisted-therapy/benefits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(Accessed: 18 </w:t>
      </w:r>
      <w:r w:rsidR="00DC0D0B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February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2024).</w:t>
      </w:r>
    </w:p>
    <w:p w14:paraId="40F1AD94" w14:textId="43A96FF5" w:rsidR="00FE3F95" w:rsidRPr="00FE3F95" w:rsidRDefault="00FE3F95" w:rsidP="00FE3F95">
      <w:pP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</w:p>
    <w:sectPr w:rsidR="00FE3F95" w:rsidRPr="00FE3F9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E5026D" w14:textId="77777777" w:rsidR="00435102" w:rsidRDefault="00435102" w:rsidP="004A5D3A">
      <w:pPr>
        <w:spacing w:after="0" w:line="240" w:lineRule="auto"/>
      </w:pPr>
      <w:r>
        <w:separator/>
      </w:r>
    </w:p>
  </w:endnote>
  <w:endnote w:type="continuationSeparator" w:id="0">
    <w:p w14:paraId="3630B178" w14:textId="77777777" w:rsidR="00435102" w:rsidRDefault="00435102" w:rsidP="004A5D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73533720"/>
      <w:docPartObj>
        <w:docPartGallery w:val="Page Numbers (Bottom of Page)"/>
        <w:docPartUnique/>
      </w:docPartObj>
    </w:sdtPr>
    <w:sdtEndPr>
      <w:rPr>
        <w:rFonts w:asciiTheme="majorBidi" w:hAnsiTheme="majorBidi" w:cstheme="majorBidi"/>
        <w:noProof/>
        <w:sz w:val="24"/>
        <w:szCs w:val="24"/>
      </w:rPr>
    </w:sdtEndPr>
    <w:sdtContent>
      <w:p w14:paraId="5FFAEA4B" w14:textId="6D2EA799" w:rsidR="004A5D3A" w:rsidRPr="004A5D3A" w:rsidRDefault="004A5D3A">
        <w:pPr>
          <w:pStyle w:val="Footer"/>
          <w:jc w:val="center"/>
          <w:rPr>
            <w:rFonts w:asciiTheme="majorBidi" w:hAnsiTheme="majorBidi" w:cstheme="majorBidi"/>
            <w:sz w:val="24"/>
            <w:szCs w:val="24"/>
          </w:rPr>
        </w:pPr>
        <w:r w:rsidRPr="004A5D3A">
          <w:rPr>
            <w:rFonts w:asciiTheme="majorBidi" w:hAnsiTheme="majorBidi" w:cstheme="majorBidi"/>
            <w:sz w:val="24"/>
            <w:szCs w:val="24"/>
          </w:rPr>
          <w:fldChar w:fldCharType="begin"/>
        </w:r>
        <w:r w:rsidRPr="004A5D3A">
          <w:rPr>
            <w:rFonts w:asciiTheme="majorBidi" w:hAnsiTheme="majorBidi" w:cstheme="majorBidi"/>
            <w:sz w:val="24"/>
            <w:szCs w:val="24"/>
          </w:rPr>
          <w:instrText xml:space="preserve"> PAGE   \* MERGEFORMAT </w:instrText>
        </w:r>
        <w:r w:rsidRPr="004A5D3A">
          <w:rPr>
            <w:rFonts w:asciiTheme="majorBidi" w:hAnsiTheme="majorBidi" w:cstheme="majorBidi"/>
            <w:sz w:val="24"/>
            <w:szCs w:val="24"/>
          </w:rPr>
          <w:fldChar w:fldCharType="separate"/>
        </w:r>
        <w:r w:rsidRPr="004A5D3A">
          <w:rPr>
            <w:rFonts w:asciiTheme="majorBidi" w:hAnsiTheme="majorBidi" w:cstheme="majorBidi"/>
            <w:noProof/>
            <w:sz w:val="24"/>
            <w:szCs w:val="24"/>
          </w:rPr>
          <w:t>2</w:t>
        </w:r>
        <w:r w:rsidRPr="004A5D3A">
          <w:rPr>
            <w:rFonts w:asciiTheme="majorBidi" w:hAnsiTheme="majorBidi" w:cstheme="majorBidi"/>
            <w:noProof/>
            <w:sz w:val="24"/>
            <w:szCs w:val="24"/>
          </w:rPr>
          <w:fldChar w:fldCharType="end"/>
        </w:r>
      </w:p>
    </w:sdtContent>
  </w:sdt>
  <w:p w14:paraId="271AF863" w14:textId="77777777" w:rsidR="004A5D3A" w:rsidRDefault="004A5D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D2A691" w14:textId="77777777" w:rsidR="00435102" w:rsidRDefault="00435102" w:rsidP="004A5D3A">
      <w:pPr>
        <w:spacing w:after="0" w:line="240" w:lineRule="auto"/>
      </w:pPr>
      <w:r>
        <w:separator/>
      </w:r>
    </w:p>
  </w:footnote>
  <w:footnote w:type="continuationSeparator" w:id="0">
    <w:p w14:paraId="17BDE01E" w14:textId="77777777" w:rsidR="00435102" w:rsidRDefault="00435102" w:rsidP="004A5D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8DBC8C" w14:textId="55295904" w:rsidR="004A5D3A" w:rsidRPr="004A5D3A" w:rsidRDefault="004A5D3A">
    <w:pPr>
      <w:pStyle w:val="Header"/>
      <w:rPr>
        <w:rFonts w:asciiTheme="majorBidi" w:hAnsiTheme="majorBidi" w:cstheme="majorBidi"/>
        <w:sz w:val="24"/>
        <w:szCs w:val="24"/>
      </w:rPr>
    </w:pPr>
    <w:r w:rsidRPr="004A5D3A">
      <w:rPr>
        <w:rFonts w:asciiTheme="majorBidi" w:hAnsiTheme="majorBidi" w:cstheme="majorBidi"/>
        <w:sz w:val="24"/>
        <w:szCs w:val="24"/>
      </w:rPr>
      <w:t xml:space="preserve">ECYW 5005 </w:t>
    </w:r>
    <w:r>
      <w:rPr>
        <w:rFonts w:asciiTheme="majorBidi" w:hAnsiTheme="majorBidi" w:cstheme="majorBidi"/>
        <w:sz w:val="24"/>
        <w:szCs w:val="24"/>
      </w:rPr>
      <w:tab/>
    </w:r>
    <w:r>
      <w:rPr>
        <w:rFonts w:asciiTheme="majorBidi" w:hAnsiTheme="majorBidi" w:cstheme="majorBidi"/>
        <w:sz w:val="24"/>
        <w:szCs w:val="24"/>
      </w:rPr>
      <w:tab/>
    </w:r>
    <w:r w:rsidRPr="004A5D3A">
      <w:rPr>
        <w:rFonts w:asciiTheme="majorBidi" w:hAnsiTheme="majorBidi" w:cstheme="majorBidi"/>
        <w:sz w:val="24"/>
        <w:szCs w:val="24"/>
      </w:rPr>
      <w:t>2218436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6E5F2B"/>
    <w:multiLevelType w:val="hybridMultilevel"/>
    <w:tmpl w:val="8CA2B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317120"/>
    <w:multiLevelType w:val="hybridMultilevel"/>
    <w:tmpl w:val="6E4CEB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69486B"/>
    <w:multiLevelType w:val="multilevel"/>
    <w:tmpl w:val="FA1E1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044766"/>
    <w:multiLevelType w:val="hybridMultilevel"/>
    <w:tmpl w:val="AE6A85A2"/>
    <w:lvl w:ilvl="0" w:tplc="1576B1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4660464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7245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9EC9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B2C4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C8CF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DAEB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BD4B2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D6F5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52020EF"/>
    <w:multiLevelType w:val="hybridMultilevel"/>
    <w:tmpl w:val="39CE1B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0E19DE"/>
    <w:multiLevelType w:val="hybridMultilevel"/>
    <w:tmpl w:val="28082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657F2D"/>
    <w:multiLevelType w:val="hybridMultilevel"/>
    <w:tmpl w:val="6FE28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9D5D42"/>
    <w:multiLevelType w:val="hybridMultilevel"/>
    <w:tmpl w:val="FC5AB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9A12E8"/>
    <w:multiLevelType w:val="hybridMultilevel"/>
    <w:tmpl w:val="11DC61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283F0F"/>
    <w:multiLevelType w:val="hybridMultilevel"/>
    <w:tmpl w:val="A5620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641348"/>
    <w:multiLevelType w:val="hybridMultilevel"/>
    <w:tmpl w:val="AD260F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E53FC6"/>
    <w:multiLevelType w:val="hybridMultilevel"/>
    <w:tmpl w:val="A7562CE4"/>
    <w:lvl w:ilvl="0" w:tplc="A4F6E8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EEEA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9E82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06E5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84C0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0E82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0A90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B2A9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F046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2221868"/>
    <w:multiLevelType w:val="hybridMultilevel"/>
    <w:tmpl w:val="13726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82420F"/>
    <w:multiLevelType w:val="hybridMultilevel"/>
    <w:tmpl w:val="EA66FC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7300E1F"/>
    <w:multiLevelType w:val="hybridMultilevel"/>
    <w:tmpl w:val="E51A992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5" w15:restartNumberingAfterBreak="0">
    <w:nsid w:val="66227A7B"/>
    <w:multiLevelType w:val="hybridMultilevel"/>
    <w:tmpl w:val="302EB360"/>
    <w:lvl w:ilvl="0" w:tplc="0750D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EC1F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3459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226A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4279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99462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CA7D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262E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904D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7D81C81"/>
    <w:multiLevelType w:val="hybridMultilevel"/>
    <w:tmpl w:val="8CDA1C10"/>
    <w:lvl w:ilvl="0" w:tplc="F5DCA28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C36FFF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DAC293E"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B7C03A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8601B1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3D089C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29893B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3148F8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9CABD0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68EC6DF3"/>
    <w:multiLevelType w:val="hybridMultilevel"/>
    <w:tmpl w:val="A6CA2120"/>
    <w:lvl w:ilvl="0" w:tplc="4B1282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7823E8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6A81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52FD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500E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C2AD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86CF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D6CF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6AFA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95D71D7"/>
    <w:multiLevelType w:val="hybridMultilevel"/>
    <w:tmpl w:val="07885B7E"/>
    <w:lvl w:ilvl="0" w:tplc="7FB488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F2491E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0C8F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96DB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E6F7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0293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3485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F61C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666B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6A7B4D38"/>
    <w:multiLevelType w:val="hybridMultilevel"/>
    <w:tmpl w:val="597C7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E190F71"/>
    <w:multiLevelType w:val="hybridMultilevel"/>
    <w:tmpl w:val="19D0B5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AAA0EFA"/>
    <w:multiLevelType w:val="hybridMultilevel"/>
    <w:tmpl w:val="A4502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E9919C9"/>
    <w:multiLevelType w:val="hybridMultilevel"/>
    <w:tmpl w:val="F558CE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5"/>
  </w:num>
  <w:num w:numId="3">
    <w:abstractNumId w:val="18"/>
  </w:num>
  <w:num w:numId="4">
    <w:abstractNumId w:val="16"/>
  </w:num>
  <w:num w:numId="5">
    <w:abstractNumId w:val="3"/>
  </w:num>
  <w:num w:numId="6">
    <w:abstractNumId w:val="17"/>
  </w:num>
  <w:num w:numId="7">
    <w:abstractNumId w:val="0"/>
  </w:num>
  <w:num w:numId="8">
    <w:abstractNumId w:val="8"/>
  </w:num>
  <w:num w:numId="9">
    <w:abstractNumId w:val="5"/>
  </w:num>
  <w:num w:numId="10">
    <w:abstractNumId w:val="6"/>
  </w:num>
  <w:num w:numId="11">
    <w:abstractNumId w:val="21"/>
  </w:num>
  <w:num w:numId="12">
    <w:abstractNumId w:val="9"/>
  </w:num>
  <w:num w:numId="13">
    <w:abstractNumId w:val="12"/>
  </w:num>
  <w:num w:numId="14">
    <w:abstractNumId w:val="19"/>
  </w:num>
  <w:num w:numId="15">
    <w:abstractNumId w:val="14"/>
  </w:num>
  <w:num w:numId="16">
    <w:abstractNumId w:val="11"/>
  </w:num>
  <w:num w:numId="17">
    <w:abstractNumId w:val="20"/>
  </w:num>
  <w:num w:numId="18">
    <w:abstractNumId w:val="10"/>
  </w:num>
  <w:num w:numId="19">
    <w:abstractNumId w:val="2"/>
  </w:num>
  <w:num w:numId="20">
    <w:abstractNumId w:val="13"/>
  </w:num>
  <w:num w:numId="21">
    <w:abstractNumId w:val="7"/>
  </w:num>
  <w:num w:numId="22">
    <w:abstractNumId w:val="4"/>
  </w:num>
  <w:num w:numId="2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930"/>
    <w:rsid w:val="00005E7B"/>
    <w:rsid w:val="00005F89"/>
    <w:rsid w:val="00015D29"/>
    <w:rsid w:val="000245FB"/>
    <w:rsid w:val="000453B8"/>
    <w:rsid w:val="00045ED8"/>
    <w:rsid w:val="00080365"/>
    <w:rsid w:val="00085B2C"/>
    <w:rsid w:val="00090FB7"/>
    <w:rsid w:val="00095651"/>
    <w:rsid w:val="00097275"/>
    <w:rsid w:val="000A769B"/>
    <w:rsid w:val="000D0C6E"/>
    <w:rsid w:val="000D3B33"/>
    <w:rsid w:val="000E1129"/>
    <w:rsid w:val="000E34DC"/>
    <w:rsid w:val="000E35B0"/>
    <w:rsid w:val="000F0521"/>
    <w:rsid w:val="00120C8D"/>
    <w:rsid w:val="001237D8"/>
    <w:rsid w:val="0013015C"/>
    <w:rsid w:val="00155B03"/>
    <w:rsid w:val="0016240A"/>
    <w:rsid w:val="00164BE1"/>
    <w:rsid w:val="00177C09"/>
    <w:rsid w:val="0018177C"/>
    <w:rsid w:val="0019219F"/>
    <w:rsid w:val="00196853"/>
    <w:rsid w:val="00200BEA"/>
    <w:rsid w:val="00206031"/>
    <w:rsid w:val="00235976"/>
    <w:rsid w:val="002622A9"/>
    <w:rsid w:val="0029160E"/>
    <w:rsid w:val="00302A0C"/>
    <w:rsid w:val="00317253"/>
    <w:rsid w:val="003345BD"/>
    <w:rsid w:val="00335B13"/>
    <w:rsid w:val="00347415"/>
    <w:rsid w:val="00363C99"/>
    <w:rsid w:val="00383176"/>
    <w:rsid w:val="003A508A"/>
    <w:rsid w:val="003D7BE0"/>
    <w:rsid w:val="00404FF5"/>
    <w:rsid w:val="0040571F"/>
    <w:rsid w:val="00407E73"/>
    <w:rsid w:val="00416D53"/>
    <w:rsid w:val="00435102"/>
    <w:rsid w:val="0046009E"/>
    <w:rsid w:val="00464687"/>
    <w:rsid w:val="004729A9"/>
    <w:rsid w:val="0049048E"/>
    <w:rsid w:val="004A5D3A"/>
    <w:rsid w:val="004A6BD0"/>
    <w:rsid w:val="004F2191"/>
    <w:rsid w:val="005011F2"/>
    <w:rsid w:val="005155E7"/>
    <w:rsid w:val="00520AEE"/>
    <w:rsid w:val="00567B05"/>
    <w:rsid w:val="00581E68"/>
    <w:rsid w:val="005910FE"/>
    <w:rsid w:val="005A0417"/>
    <w:rsid w:val="005C0563"/>
    <w:rsid w:val="005E1B92"/>
    <w:rsid w:val="005F230B"/>
    <w:rsid w:val="005F7B6A"/>
    <w:rsid w:val="00617104"/>
    <w:rsid w:val="00622892"/>
    <w:rsid w:val="00636730"/>
    <w:rsid w:val="006907C1"/>
    <w:rsid w:val="00691CD9"/>
    <w:rsid w:val="00693E10"/>
    <w:rsid w:val="00695E74"/>
    <w:rsid w:val="006C3D73"/>
    <w:rsid w:val="006C7958"/>
    <w:rsid w:val="006E798A"/>
    <w:rsid w:val="007A6927"/>
    <w:rsid w:val="007C7742"/>
    <w:rsid w:val="007E3C55"/>
    <w:rsid w:val="008335AE"/>
    <w:rsid w:val="00833E20"/>
    <w:rsid w:val="00840612"/>
    <w:rsid w:val="00846F4E"/>
    <w:rsid w:val="00853187"/>
    <w:rsid w:val="00866987"/>
    <w:rsid w:val="0087150D"/>
    <w:rsid w:val="008B0A01"/>
    <w:rsid w:val="008C2E81"/>
    <w:rsid w:val="008C424E"/>
    <w:rsid w:val="00904C6E"/>
    <w:rsid w:val="0090550C"/>
    <w:rsid w:val="00905770"/>
    <w:rsid w:val="009306F1"/>
    <w:rsid w:val="00951128"/>
    <w:rsid w:val="009606E0"/>
    <w:rsid w:val="00966759"/>
    <w:rsid w:val="00976B88"/>
    <w:rsid w:val="0098255B"/>
    <w:rsid w:val="009A0E78"/>
    <w:rsid w:val="009B27F4"/>
    <w:rsid w:val="00A031BD"/>
    <w:rsid w:val="00A13806"/>
    <w:rsid w:val="00A2230F"/>
    <w:rsid w:val="00A25312"/>
    <w:rsid w:val="00A370E2"/>
    <w:rsid w:val="00A3774D"/>
    <w:rsid w:val="00A56D66"/>
    <w:rsid w:val="00AA4A94"/>
    <w:rsid w:val="00AB6946"/>
    <w:rsid w:val="00AD5054"/>
    <w:rsid w:val="00AE1BD1"/>
    <w:rsid w:val="00AF3CF3"/>
    <w:rsid w:val="00B01413"/>
    <w:rsid w:val="00B17DBF"/>
    <w:rsid w:val="00B27629"/>
    <w:rsid w:val="00B5101E"/>
    <w:rsid w:val="00B522F5"/>
    <w:rsid w:val="00B72483"/>
    <w:rsid w:val="00BA6E24"/>
    <w:rsid w:val="00BE1B77"/>
    <w:rsid w:val="00BE5EE7"/>
    <w:rsid w:val="00BF0330"/>
    <w:rsid w:val="00BF7ED7"/>
    <w:rsid w:val="00C3290F"/>
    <w:rsid w:val="00C37C18"/>
    <w:rsid w:val="00C91383"/>
    <w:rsid w:val="00C92E6A"/>
    <w:rsid w:val="00CB50BA"/>
    <w:rsid w:val="00CC263F"/>
    <w:rsid w:val="00CD0D7D"/>
    <w:rsid w:val="00CF2754"/>
    <w:rsid w:val="00D14C0F"/>
    <w:rsid w:val="00DB2047"/>
    <w:rsid w:val="00DC0D0B"/>
    <w:rsid w:val="00DE0AAE"/>
    <w:rsid w:val="00DE43FC"/>
    <w:rsid w:val="00E22284"/>
    <w:rsid w:val="00E475CA"/>
    <w:rsid w:val="00E65417"/>
    <w:rsid w:val="00E91DF4"/>
    <w:rsid w:val="00EA3D1E"/>
    <w:rsid w:val="00EA57D5"/>
    <w:rsid w:val="00EA5B1C"/>
    <w:rsid w:val="00EC362F"/>
    <w:rsid w:val="00EE1D48"/>
    <w:rsid w:val="00EE6924"/>
    <w:rsid w:val="00EF4710"/>
    <w:rsid w:val="00EF5930"/>
    <w:rsid w:val="00F24C56"/>
    <w:rsid w:val="00F73DFB"/>
    <w:rsid w:val="00FB2887"/>
    <w:rsid w:val="00FD5CEB"/>
    <w:rsid w:val="00FE3F95"/>
    <w:rsid w:val="00FF6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FA2D3"/>
  <w15:chartTrackingRefBased/>
  <w15:docId w15:val="{9F134DE8-D88F-4BEF-98F8-07960D260F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59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593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55B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A5D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D3A"/>
  </w:style>
  <w:style w:type="paragraph" w:styleId="Footer">
    <w:name w:val="footer"/>
    <w:basedOn w:val="Normal"/>
    <w:link w:val="FooterChar"/>
    <w:uiPriority w:val="99"/>
    <w:unhideWhenUsed/>
    <w:rsid w:val="004A5D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D3A"/>
  </w:style>
  <w:style w:type="paragraph" w:styleId="BalloonText">
    <w:name w:val="Balloon Text"/>
    <w:basedOn w:val="Normal"/>
    <w:link w:val="BalloonTextChar"/>
    <w:uiPriority w:val="99"/>
    <w:semiHidden/>
    <w:unhideWhenUsed/>
    <w:rsid w:val="00164BE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4BE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083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45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703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02077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00125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32197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48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2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7374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5810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57025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2616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26223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01011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90598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49834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603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548221">
          <w:marLeft w:val="43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347469">
          <w:marLeft w:val="129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946041">
          <w:marLeft w:val="129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72623">
          <w:marLeft w:val="129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480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6801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87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5881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44273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250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7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6973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9482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858</Words>
  <Characters>4894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kayleighcowdery@outlook.com</dc:creator>
  <cp:keywords/>
  <dc:description/>
  <cp:lastModifiedBy>Katharine Aylett</cp:lastModifiedBy>
  <cp:revision>2</cp:revision>
  <cp:lastPrinted>2024-02-22T14:17:00Z</cp:lastPrinted>
  <dcterms:created xsi:type="dcterms:W3CDTF">2024-02-22T14:57:00Z</dcterms:created>
  <dcterms:modified xsi:type="dcterms:W3CDTF">2024-02-22T14:57:00Z</dcterms:modified>
</cp:coreProperties>
</file>