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E65E6" w14:textId="77777777" w:rsidR="007017E0" w:rsidRPr="007017E0" w:rsidRDefault="007017E0" w:rsidP="007017E0">
      <w:pPr>
        <w:keepNext/>
        <w:keepLines/>
        <w:numPr>
          <w:ilvl w:val="0"/>
          <w:numId w:val="2"/>
        </w:numPr>
        <w:spacing w:before="40" w:after="0"/>
        <w:outlineLvl w:val="1"/>
        <w:rPr>
          <w:rFonts w:ascii="Verdana" w:eastAsiaTheme="majorEastAsia" w:hAnsi="Verdana" w:cstheme="majorBidi"/>
          <w:color w:val="2F5496" w:themeColor="accent1" w:themeShade="BF"/>
        </w:rPr>
      </w:pPr>
      <w:r w:rsidRPr="007017E0">
        <w:rPr>
          <w:rFonts w:ascii="Verdana" w:eastAsiaTheme="majorEastAsia" w:hAnsi="Verdana" w:cstheme="majorBidi"/>
          <w:color w:val="2F5496" w:themeColor="accent1" w:themeShade="BF"/>
        </w:rPr>
        <w:t>New entrants to the parcel delivery market and other labour market competitors have adversely affected ImportantParcel’s ability to compete in labour markets. Explain how ImportantParcel can strategically position themselves in competitive labour markets. (AC 1.1)</w:t>
      </w:r>
    </w:p>
    <w:p w14:paraId="643C3EA5" w14:textId="7FF08C0B" w:rsidR="007017E0" w:rsidRPr="004804FF" w:rsidRDefault="007017E0" w:rsidP="007017E0">
      <w:pPr>
        <w:rPr>
          <w:rStyle w:val="ui-provider"/>
          <w:rFonts w:ascii="Verdana" w:hAnsi="Verdana"/>
        </w:rPr>
      </w:pPr>
    </w:p>
    <w:p w14:paraId="07BA94FE" w14:textId="5B482281" w:rsidR="00A23484" w:rsidRPr="004804FF" w:rsidRDefault="00A23484" w:rsidP="00A23484">
      <w:pPr>
        <w:rPr>
          <w:rFonts w:ascii="Verdana" w:hAnsi="Verdana"/>
        </w:rPr>
      </w:pPr>
      <w:r w:rsidRPr="004804FF">
        <w:rPr>
          <w:rFonts w:ascii="Verdana" w:hAnsi="Verdana"/>
        </w:rPr>
        <w:t xml:space="preserve">As labour markets continuously evolve, organisations must strategically position themselves to </w:t>
      </w:r>
      <w:r w:rsidR="00FC3436" w:rsidRPr="004804FF">
        <w:rPr>
          <w:rFonts w:ascii="Verdana" w:hAnsi="Verdana"/>
        </w:rPr>
        <w:t>stand out as an employer</w:t>
      </w:r>
      <w:r w:rsidRPr="004804FF">
        <w:rPr>
          <w:rFonts w:ascii="Verdana" w:hAnsi="Verdana"/>
        </w:rPr>
        <w:t xml:space="preserve"> (Wilkinson </w:t>
      </w:r>
      <w:r w:rsidR="001C5187">
        <w:rPr>
          <w:rFonts w:ascii="Verdana" w:hAnsi="Verdana"/>
        </w:rPr>
        <w:t>and T</w:t>
      </w:r>
      <w:r w:rsidRPr="004804FF">
        <w:rPr>
          <w:rFonts w:ascii="Verdana" w:hAnsi="Verdana"/>
        </w:rPr>
        <w:t>aylor, 2022, p.30).</w:t>
      </w:r>
    </w:p>
    <w:p w14:paraId="1BF29038" w14:textId="67ED8246" w:rsidR="00A23484" w:rsidRPr="004804FF" w:rsidRDefault="005D6ABA" w:rsidP="00A23484">
      <w:pPr>
        <w:rPr>
          <w:rFonts w:ascii="Verdana" w:hAnsi="Verdana"/>
        </w:rPr>
      </w:pPr>
      <w:r w:rsidRPr="004804FF">
        <w:rPr>
          <w:rFonts w:ascii="Verdana" w:hAnsi="Verdana"/>
        </w:rPr>
        <w:t>A key starting point is</w:t>
      </w:r>
      <w:r w:rsidR="00A23484" w:rsidRPr="004804FF">
        <w:rPr>
          <w:rFonts w:ascii="Verdana" w:hAnsi="Verdana"/>
        </w:rPr>
        <w:t xml:space="preserve"> understand</w:t>
      </w:r>
      <w:r w:rsidRPr="004804FF">
        <w:rPr>
          <w:rFonts w:ascii="Verdana" w:hAnsi="Verdana"/>
        </w:rPr>
        <w:t>ing</w:t>
      </w:r>
      <w:r w:rsidR="006E7443">
        <w:rPr>
          <w:rFonts w:ascii="Verdana" w:hAnsi="Verdana"/>
        </w:rPr>
        <w:t xml:space="preserve"> </w:t>
      </w:r>
      <w:r w:rsidR="00A23484" w:rsidRPr="004804FF">
        <w:rPr>
          <w:rFonts w:ascii="Verdana" w:hAnsi="Verdana"/>
        </w:rPr>
        <w:t xml:space="preserve">what competing employers </w:t>
      </w:r>
      <w:r w:rsidRPr="004804FF">
        <w:rPr>
          <w:rFonts w:ascii="Verdana" w:hAnsi="Verdana"/>
        </w:rPr>
        <w:t>(</w:t>
      </w:r>
      <w:r w:rsidR="00A23484" w:rsidRPr="004804FF">
        <w:rPr>
          <w:rFonts w:ascii="Verdana" w:hAnsi="Verdana"/>
        </w:rPr>
        <w:t xml:space="preserve">warehouse-based organisations, logistics </w:t>
      </w:r>
      <w:r w:rsidRPr="004804FF">
        <w:rPr>
          <w:rFonts w:ascii="Verdana" w:hAnsi="Verdana"/>
        </w:rPr>
        <w:t>firms</w:t>
      </w:r>
      <w:r w:rsidR="00A23484" w:rsidRPr="004804FF">
        <w:rPr>
          <w:rFonts w:ascii="Verdana" w:hAnsi="Verdana"/>
        </w:rPr>
        <w:t>, gig platforms</w:t>
      </w:r>
      <w:r w:rsidRPr="004804FF">
        <w:rPr>
          <w:rFonts w:ascii="Verdana" w:hAnsi="Verdana"/>
        </w:rPr>
        <w:t>) offer</w:t>
      </w:r>
      <w:r w:rsidR="00A23484" w:rsidRPr="004804FF">
        <w:rPr>
          <w:rFonts w:ascii="Verdana" w:hAnsi="Verdana"/>
        </w:rPr>
        <w:t xml:space="preserve"> in terms of pay, flexibility, progression and working conditions</w:t>
      </w:r>
      <w:r w:rsidR="00075381" w:rsidRPr="004804FF">
        <w:rPr>
          <w:rFonts w:ascii="Verdana" w:hAnsi="Verdana"/>
        </w:rPr>
        <w:t xml:space="preserve">, and how that compares to ImportantParcel. </w:t>
      </w:r>
      <w:r w:rsidR="00A23484" w:rsidRPr="004804FF">
        <w:rPr>
          <w:rFonts w:ascii="Verdana" w:hAnsi="Verdana"/>
        </w:rPr>
        <w:t>For example</w:t>
      </w:r>
      <w:r w:rsidRPr="004804FF">
        <w:rPr>
          <w:rFonts w:ascii="Verdana" w:hAnsi="Verdana"/>
        </w:rPr>
        <w:t>, larger firms may offer higher pay</w:t>
      </w:r>
      <w:r w:rsidR="0042379A" w:rsidRPr="004804FF">
        <w:rPr>
          <w:rFonts w:ascii="Verdana" w:hAnsi="Verdana"/>
        </w:rPr>
        <w:t xml:space="preserve">, while </w:t>
      </w:r>
      <w:r w:rsidR="00FC3436" w:rsidRPr="004804FF">
        <w:rPr>
          <w:rFonts w:ascii="Verdana" w:hAnsi="Verdana"/>
        </w:rPr>
        <w:t xml:space="preserve">gig </w:t>
      </w:r>
      <w:r w:rsidR="00FB7E50">
        <w:rPr>
          <w:rFonts w:ascii="Verdana" w:hAnsi="Verdana"/>
        </w:rPr>
        <w:t>platforms</w:t>
      </w:r>
      <w:r w:rsidR="00FC3436" w:rsidRPr="004804FF">
        <w:rPr>
          <w:rFonts w:ascii="Verdana" w:hAnsi="Verdana"/>
        </w:rPr>
        <w:t xml:space="preserve"> </w:t>
      </w:r>
      <w:r w:rsidR="0042379A" w:rsidRPr="004804FF">
        <w:rPr>
          <w:rFonts w:ascii="Verdana" w:hAnsi="Verdana"/>
        </w:rPr>
        <w:t>may provide f</w:t>
      </w:r>
      <w:r w:rsidR="00FC3436" w:rsidRPr="004804FF">
        <w:rPr>
          <w:rFonts w:ascii="Verdana" w:hAnsi="Verdana"/>
        </w:rPr>
        <w:t>lexibility</w:t>
      </w:r>
      <w:r w:rsidR="0042379A" w:rsidRPr="004804FF">
        <w:rPr>
          <w:rFonts w:ascii="Verdana" w:hAnsi="Verdana"/>
        </w:rPr>
        <w:t xml:space="preserve"> </w:t>
      </w:r>
      <w:r w:rsidR="00FC3436" w:rsidRPr="004804FF">
        <w:rPr>
          <w:rFonts w:ascii="Verdana" w:hAnsi="Verdana"/>
        </w:rPr>
        <w:t xml:space="preserve">but lack </w:t>
      </w:r>
      <w:r w:rsidR="0042379A" w:rsidRPr="004804FF">
        <w:rPr>
          <w:rFonts w:ascii="Verdana" w:hAnsi="Verdana"/>
        </w:rPr>
        <w:t xml:space="preserve">job </w:t>
      </w:r>
      <w:r w:rsidR="00FC3436" w:rsidRPr="004804FF">
        <w:rPr>
          <w:rFonts w:ascii="Verdana" w:hAnsi="Verdana"/>
        </w:rPr>
        <w:t>security</w:t>
      </w:r>
      <w:r w:rsidRPr="004804FF">
        <w:rPr>
          <w:rFonts w:ascii="Verdana" w:hAnsi="Verdana"/>
        </w:rPr>
        <w:t xml:space="preserve">. </w:t>
      </w:r>
      <w:r w:rsidR="00A23484" w:rsidRPr="004804FF">
        <w:rPr>
          <w:rFonts w:ascii="Verdana" w:hAnsi="Verdana"/>
        </w:rPr>
        <w:t xml:space="preserve">Analysing these strengths and weaknesses enables ImportantParcel to </w:t>
      </w:r>
      <w:r w:rsidR="00FC3436" w:rsidRPr="004804FF">
        <w:rPr>
          <w:rFonts w:ascii="Verdana" w:hAnsi="Verdana"/>
        </w:rPr>
        <w:t>identify what may be deterring a</w:t>
      </w:r>
      <w:r w:rsidR="00A23484" w:rsidRPr="004804FF">
        <w:rPr>
          <w:rFonts w:ascii="Verdana" w:hAnsi="Verdana"/>
        </w:rPr>
        <w:t>ppl</w:t>
      </w:r>
      <w:r w:rsidR="00FC3436" w:rsidRPr="004804FF">
        <w:rPr>
          <w:rFonts w:ascii="Verdana" w:hAnsi="Verdana"/>
        </w:rPr>
        <w:t xml:space="preserve">icants, as well as opportunities to </w:t>
      </w:r>
      <w:r w:rsidR="0042379A" w:rsidRPr="004804FF">
        <w:rPr>
          <w:rFonts w:ascii="Verdana" w:hAnsi="Verdana"/>
        </w:rPr>
        <w:t>strengthen</w:t>
      </w:r>
      <w:r w:rsidR="00075381" w:rsidRPr="004804FF">
        <w:rPr>
          <w:rFonts w:ascii="Verdana" w:hAnsi="Verdana"/>
        </w:rPr>
        <w:t xml:space="preserve"> </w:t>
      </w:r>
      <w:r w:rsidR="00FC3436" w:rsidRPr="004804FF">
        <w:rPr>
          <w:rFonts w:ascii="Verdana" w:hAnsi="Verdana"/>
        </w:rPr>
        <w:t xml:space="preserve">its </w:t>
      </w:r>
      <w:r w:rsidR="00A23484" w:rsidRPr="004804FF">
        <w:rPr>
          <w:rFonts w:ascii="Verdana" w:hAnsi="Verdana"/>
        </w:rPr>
        <w:t>Employer Value Proposition (EVP)</w:t>
      </w:r>
      <w:r w:rsidR="003D6281" w:rsidRPr="004804FF">
        <w:rPr>
          <w:rFonts w:ascii="Verdana" w:hAnsi="Verdana"/>
        </w:rPr>
        <w:t xml:space="preserve">, which refers to what it offers as an employer </w:t>
      </w:r>
      <w:r w:rsidR="00A23484" w:rsidRPr="004804FF">
        <w:rPr>
          <w:rFonts w:ascii="Verdana" w:hAnsi="Verdana"/>
        </w:rPr>
        <w:t xml:space="preserve">(Wilkinson and Taylor, 2022, p.54). For </w:t>
      </w:r>
      <w:r w:rsidR="00FC3436" w:rsidRPr="004804FF">
        <w:rPr>
          <w:rFonts w:ascii="Verdana" w:hAnsi="Verdana"/>
        </w:rPr>
        <w:t>instance</w:t>
      </w:r>
      <w:r w:rsidR="00A23484" w:rsidRPr="004804FF">
        <w:rPr>
          <w:rFonts w:ascii="Verdana" w:hAnsi="Verdana"/>
        </w:rPr>
        <w:t>, offer</w:t>
      </w:r>
      <w:r w:rsidR="00FC3436" w:rsidRPr="004804FF">
        <w:rPr>
          <w:rFonts w:ascii="Verdana" w:hAnsi="Verdana"/>
        </w:rPr>
        <w:t>ing</w:t>
      </w:r>
      <w:r w:rsidR="00A23484" w:rsidRPr="004804FF">
        <w:rPr>
          <w:rFonts w:ascii="Verdana" w:hAnsi="Verdana"/>
        </w:rPr>
        <w:t xml:space="preserve"> </w:t>
      </w:r>
      <w:r w:rsidR="00FC3436" w:rsidRPr="004804FF">
        <w:rPr>
          <w:rFonts w:ascii="Verdana" w:hAnsi="Verdana"/>
        </w:rPr>
        <w:t>flexible shift patterns</w:t>
      </w:r>
      <w:r w:rsidR="00B57D70">
        <w:rPr>
          <w:rFonts w:ascii="Verdana" w:hAnsi="Verdana"/>
        </w:rPr>
        <w:t xml:space="preserve"> (</w:t>
      </w:r>
      <w:proofErr w:type="gramStart"/>
      <w:r w:rsidR="00B57D70">
        <w:rPr>
          <w:rFonts w:ascii="Verdana" w:hAnsi="Verdana"/>
        </w:rPr>
        <w:t>e.g.</w:t>
      </w:r>
      <w:proofErr w:type="gramEnd"/>
      <w:r w:rsidR="00FC3436" w:rsidRPr="004804FF">
        <w:rPr>
          <w:rFonts w:ascii="Verdana" w:hAnsi="Verdana"/>
        </w:rPr>
        <w:t xml:space="preserve"> shift-swappin</w:t>
      </w:r>
      <w:r w:rsidR="00FB0C19">
        <w:rPr>
          <w:rFonts w:ascii="Verdana" w:hAnsi="Verdana"/>
        </w:rPr>
        <w:t>g</w:t>
      </w:r>
      <w:r w:rsidR="00B57D70">
        <w:rPr>
          <w:rFonts w:ascii="Verdana" w:hAnsi="Verdana"/>
        </w:rPr>
        <w:t>)</w:t>
      </w:r>
      <w:r w:rsidR="0042379A" w:rsidRPr="004804FF">
        <w:rPr>
          <w:rFonts w:ascii="Verdana" w:hAnsi="Verdana"/>
        </w:rPr>
        <w:t xml:space="preserve"> could </w:t>
      </w:r>
      <w:r w:rsidR="00FC3436" w:rsidRPr="004804FF">
        <w:rPr>
          <w:rFonts w:ascii="Verdana" w:hAnsi="Verdana"/>
        </w:rPr>
        <w:t xml:space="preserve">combine flexibility with security </w:t>
      </w:r>
      <w:r w:rsidR="00A23484" w:rsidRPr="004804FF">
        <w:rPr>
          <w:rFonts w:ascii="Verdana" w:hAnsi="Verdana"/>
        </w:rPr>
        <w:t>(CIPD</w:t>
      </w:r>
      <w:r w:rsidR="00FB7E50">
        <w:rPr>
          <w:rFonts w:ascii="Verdana" w:hAnsi="Verdana"/>
        </w:rPr>
        <w:t xml:space="preserve">, </w:t>
      </w:r>
      <w:r w:rsidR="00A23484" w:rsidRPr="004804FF">
        <w:rPr>
          <w:rFonts w:ascii="Verdana" w:hAnsi="Verdana"/>
        </w:rPr>
        <w:t>2024</w:t>
      </w:r>
      <w:r w:rsidR="00FB7E50">
        <w:rPr>
          <w:rFonts w:ascii="Verdana" w:hAnsi="Verdana"/>
        </w:rPr>
        <w:t>a</w:t>
      </w:r>
      <w:r w:rsidR="00A23484" w:rsidRPr="004804FF">
        <w:rPr>
          <w:rFonts w:ascii="Verdana" w:hAnsi="Verdana"/>
        </w:rPr>
        <w:t>, p.24).</w:t>
      </w:r>
    </w:p>
    <w:p w14:paraId="439373CF" w14:textId="48DCF788" w:rsidR="00A23484" w:rsidRPr="004804FF" w:rsidRDefault="00A23484" w:rsidP="00A23484">
      <w:pPr>
        <w:rPr>
          <w:rFonts w:ascii="Verdana" w:hAnsi="Verdana"/>
        </w:rPr>
      </w:pPr>
      <w:r w:rsidRPr="004804FF">
        <w:rPr>
          <w:rFonts w:ascii="Verdana" w:hAnsi="Verdana"/>
        </w:rPr>
        <w:t>This</w:t>
      </w:r>
      <w:r w:rsidR="00FC3436" w:rsidRPr="004804FF">
        <w:rPr>
          <w:rFonts w:ascii="Verdana" w:hAnsi="Verdana"/>
        </w:rPr>
        <w:t xml:space="preserve"> </w:t>
      </w:r>
      <w:r w:rsidR="00075381" w:rsidRPr="004804FF">
        <w:rPr>
          <w:rFonts w:ascii="Verdana" w:hAnsi="Verdana"/>
        </w:rPr>
        <w:t xml:space="preserve">research </w:t>
      </w:r>
      <w:r w:rsidRPr="004804FF">
        <w:rPr>
          <w:rFonts w:ascii="Verdana" w:hAnsi="Verdana"/>
        </w:rPr>
        <w:t>inform</w:t>
      </w:r>
      <w:r w:rsidR="00FC3436" w:rsidRPr="004804FF">
        <w:rPr>
          <w:rFonts w:ascii="Verdana" w:hAnsi="Verdana"/>
        </w:rPr>
        <w:t>s</w:t>
      </w:r>
      <w:r w:rsidRPr="004804FF">
        <w:rPr>
          <w:rFonts w:ascii="Verdana" w:hAnsi="Verdana"/>
        </w:rPr>
        <w:t xml:space="preserve"> organisational positioning</w:t>
      </w:r>
      <w:r w:rsidR="00075381" w:rsidRPr="004804FF">
        <w:rPr>
          <w:rFonts w:ascii="Verdana" w:hAnsi="Verdana"/>
        </w:rPr>
        <w:t xml:space="preserve"> (</w:t>
      </w:r>
      <w:r w:rsidRPr="004804FF">
        <w:rPr>
          <w:rFonts w:ascii="Verdana" w:hAnsi="Verdana"/>
        </w:rPr>
        <w:t>how ImportantParcel presents itself in the labour market</w:t>
      </w:r>
      <w:r w:rsidR="00075381" w:rsidRPr="004804FF">
        <w:rPr>
          <w:rFonts w:ascii="Verdana" w:hAnsi="Verdana"/>
        </w:rPr>
        <w:t>)</w:t>
      </w:r>
      <w:r w:rsidRPr="004804FF">
        <w:rPr>
          <w:rFonts w:ascii="Verdana" w:hAnsi="Verdana"/>
        </w:rPr>
        <w:t>.</w:t>
      </w:r>
      <w:r w:rsidR="00FC3436" w:rsidRPr="004804FF">
        <w:rPr>
          <w:rFonts w:ascii="Verdana" w:hAnsi="Verdana"/>
        </w:rPr>
        <w:t xml:space="preserve"> </w:t>
      </w:r>
      <w:r w:rsidRPr="004804FF">
        <w:rPr>
          <w:rFonts w:ascii="Verdana" w:hAnsi="Verdana"/>
        </w:rPr>
        <w:t xml:space="preserve">Higgs (2004) identifies </w:t>
      </w:r>
      <w:r w:rsidR="006E7443">
        <w:rPr>
          <w:rFonts w:ascii="Verdana" w:hAnsi="Verdana"/>
        </w:rPr>
        <w:t xml:space="preserve">several </w:t>
      </w:r>
      <w:r w:rsidRPr="004804FF">
        <w:rPr>
          <w:rFonts w:ascii="Verdana" w:hAnsi="Verdana"/>
        </w:rPr>
        <w:t>employer</w:t>
      </w:r>
      <w:r w:rsidR="0042379A" w:rsidRPr="004804FF">
        <w:rPr>
          <w:rFonts w:ascii="Verdana" w:hAnsi="Verdana"/>
        </w:rPr>
        <w:t xml:space="preserve"> types</w:t>
      </w:r>
      <w:r w:rsidR="006E7443">
        <w:rPr>
          <w:rFonts w:ascii="Verdana" w:hAnsi="Verdana"/>
        </w:rPr>
        <w:t xml:space="preserve">. </w:t>
      </w:r>
      <w:r w:rsidRPr="004804FF">
        <w:rPr>
          <w:rFonts w:ascii="Verdana" w:hAnsi="Verdana"/>
        </w:rPr>
        <w:t xml:space="preserve">An Employer of Churn is characterised by low pay, poor conditions and high turnover, </w:t>
      </w:r>
      <w:r w:rsidR="00FC3436" w:rsidRPr="004804FF">
        <w:rPr>
          <w:rFonts w:ascii="Verdana" w:hAnsi="Verdana"/>
        </w:rPr>
        <w:t>and may only be viable in loose labour markets.</w:t>
      </w:r>
      <w:r w:rsidR="003D6281" w:rsidRPr="004804FF">
        <w:rPr>
          <w:rFonts w:ascii="Verdana" w:hAnsi="Verdana"/>
        </w:rPr>
        <w:t xml:space="preserve"> </w:t>
      </w:r>
      <w:r w:rsidRPr="004804FF">
        <w:rPr>
          <w:rFonts w:ascii="Verdana" w:hAnsi="Verdana"/>
        </w:rPr>
        <w:t xml:space="preserve">In contrast, an Employer of Choice offers competitive reward alongside positive culture, </w:t>
      </w:r>
      <w:r w:rsidR="00B57D70">
        <w:rPr>
          <w:rFonts w:ascii="Verdana" w:hAnsi="Verdana"/>
        </w:rPr>
        <w:t xml:space="preserve">developmental </w:t>
      </w:r>
      <w:r w:rsidRPr="004804FF">
        <w:rPr>
          <w:rFonts w:ascii="Verdana" w:hAnsi="Verdana"/>
        </w:rPr>
        <w:t xml:space="preserve">opportunities and </w:t>
      </w:r>
      <w:r w:rsidR="00FC3436" w:rsidRPr="004804FF">
        <w:rPr>
          <w:rFonts w:ascii="Verdana" w:hAnsi="Verdana"/>
        </w:rPr>
        <w:t>good work</w:t>
      </w:r>
      <w:r w:rsidRPr="004804FF">
        <w:rPr>
          <w:rFonts w:ascii="Verdana" w:hAnsi="Verdana"/>
        </w:rPr>
        <w:t xml:space="preserve">, </w:t>
      </w:r>
      <w:r w:rsidR="00FC3436" w:rsidRPr="004804FF">
        <w:rPr>
          <w:rFonts w:ascii="Verdana" w:hAnsi="Verdana"/>
        </w:rPr>
        <w:t>leading to stronger attraction and retention</w:t>
      </w:r>
      <w:r w:rsidRPr="004804FF">
        <w:rPr>
          <w:rFonts w:ascii="Verdana" w:hAnsi="Verdana"/>
        </w:rPr>
        <w:t xml:space="preserve"> (Wilkinson and Taylor, 2022, p.54).</w:t>
      </w:r>
      <w:r w:rsidR="00FC3436" w:rsidRPr="004804FF">
        <w:rPr>
          <w:rFonts w:ascii="Verdana" w:hAnsi="Verdana"/>
        </w:rPr>
        <w:t xml:space="preserve"> </w:t>
      </w:r>
      <w:r w:rsidR="00B57D70">
        <w:rPr>
          <w:rFonts w:ascii="Verdana" w:hAnsi="Verdana"/>
        </w:rPr>
        <w:t xml:space="preserve">For example, </w:t>
      </w:r>
      <w:r w:rsidR="0042379A" w:rsidRPr="004804FF">
        <w:rPr>
          <w:rFonts w:ascii="Verdana" w:hAnsi="Verdana"/>
        </w:rPr>
        <w:t>Microsoft</w:t>
      </w:r>
      <w:r w:rsidR="00B57D70">
        <w:rPr>
          <w:rFonts w:ascii="Verdana" w:hAnsi="Verdana"/>
        </w:rPr>
        <w:t xml:space="preserve"> </w:t>
      </w:r>
      <w:r w:rsidR="0042379A" w:rsidRPr="004804FF">
        <w:rPr>
          <w:rFonts w:ascii="Verdana" w:hAnsi="Verdana"/>
        </w:rPr>
        <w:t>combine the “Five P</w:t>
      </w:r>
      <w:r w:rsidR="00B57D70">
        <w:rPr>
          <w:rFonts w:ascii="Verdana" w:hAnsi="Verdana"/>
        </w:rPr>
        <w:t>’</w:t>
      </w:r>
      <w:r w:rsidR="0042379A" w:rsidRPr="004804FF">
        <w:rPr>
          <w:rFonts w:ascii="Verdana" w:hAnsi="Verdana"/>
        </w:rPr>
        <w:t xml:space="preserve">s” of Pay, Purpose, Perks, People and Pride to sustain strong appeal in a saturated labour market (Jacobs, 2021). </w:t>
      </w:r>
      <w:r w:rsidR="00FC3436" w:rsidRPr="004804FF">
        <w:rPr>
          <w:rFonts w:ascii="Verdana" w:hAnsi="Verdana"/>
        </w:rPr>
        <w:t xml:space="preserve">Positioning as an Employer of Choice would </w:t>
      </w:r>
      <w:r w:rsidR="0042379A" w:rsidRPr="004804FF">
        <w:rPr>
          <w:rFonts w:ascii="Verdana" w:hAnsi="Verdana"/>
        </w:rPr>
        <w:t xml:space="preserve">therefore </w:t>
      </w:r>
      <w:r w:rsidR="00FC3436" w:rsidRPr="004804FF">
        <w:rPr>
          <w:rFonts w:ascii="Verdana" w:hAnsi="Verdana"/>
        </w:rPr>
        <w:t>enable ImportantParcel to differentiate from competitors relying on high-turnover models</w:t>
      </w:r>
      <w:r w:rsidR="006E7443">
        <w:rPr>
          <w:rFonts w:ascii="Verdana" w:hAnsi="Verdana"/>
        </w:rPr>
        <w:t xml:space="preserve"> and support </w:t>
      </w:r>
      <w:r w:rsidR="00FC3436" w:rsidRPr="004804FF">
        <w:rPr>
          <w:rFonts w:ascii="Verdana" w:hAnsi="Verdana"/>
        </w:rPr>
        <w:t>long-term workforce stability</w:t>
      </w:r>
      <w:r w:rsidR="004804FF">
        <w:rPr>
          <w:rFonts w:ascii="Verdana" w:hAnsi="Verdana"/>
        </w:rPr>
        <w:t>.</w:t>
      </w:r>
    </w:p>
    <w:p w14:paraId="303FAF6D" w14:textId="50C6857E" w:rsidR="00FC3436" w:rsidRPr="004804FF" w:rsidRDefault="00A23484" w:rsidP="007017E0">
      <w:pPr>
        <w:rPr>
          <w:rStyle w:val="ui-provider"/>
          <w:rFonts w:ascii="Verdana" w:hAnsi="Verdana"/>
        </w:rPr>
      </w:pPr>
      <w:r w:rsidRPr="004804FF">
        <w:rPr>
          <w:rStyle w:val="ui-provider"/>
          <w:rFonts w:ascii="Verdana" w:hAnsi="Verdana"/>
        </w:rPr>
        <w:t xml:space="preserve">However, </w:t>
      </w:r>
      <w:r w:rsidR="00FC3436" w:rsidRPr="004804FF">
        <w:rPr>
          <w:rStyle w:val="ui-provider"/>
          <w:rFonts w:ascii="Verdana" w:hAnsi="Verdana"/>
        </w:rPr>
        <w:t xml:space="preserve">this positioning must be visible, making </w:t>
      </w:r>
      <w:r w:rsidRPr="004804FF">
        <w:rPr>
          <w:rStyle w:val="ui-provider"/>
          <w:rFonts w:ascii="Verdana" w:hAnsi="Verdana"/>
        </w:rPr>
        <w:t xml:space="preserve">employer </w:t>
      </w:r>
      <w:r w:rsidR="00FC3436" w:rsidRPr="004804FF">
        <w:rPr>
          <w:rStyle w:val="ui-provider"/>
          <w:rFonts w:ascii="Verdana" w:hAnsi="Verdana"/>
        </w:rPr>
        <w:t>branding central</w:t>
      </w:r>
      <w:r w:rsidRPr="004804FF">
        <w:rPr>
          <w:rStyle w:val="ui-provider"/>
          <w:rFonts w:ascii="Verdana" w:hAnsi="Verdana"/>
        </w:rPr>
        <w:t xml:space="preserve">. This refers to how </w:t>
      </w:r>
      <w:r w:rsidR="00FC3436" w:rsidRPr="004804FF">
        <w:rPr>
          <w:rStyle w:val="ui-provider"/>
          <w:rFonts w:ascii="Verdana" w:hAnsi="Verdana"/>
        </w:rPr>
        <w:t xml:space="preserve">the organisation is perceived </w:t>
      </w:r>
      <w:r w:rsidR="006E7443">
        <w:rPr>
          <w:rStyle w:val="ui-provider"/>
          <w:rFonts w:ascii="Verdana" w:hAnsi="Verdana"/>
        </w:rPr>
        <w:t>and</w:t>
      </w:r>
      <w:r w:rsidR="00FC3436" w:rsidRPr="004804FF">
        <w:rPr>
          <w:rStyle w:val="ui-provider"/>
          <w:rFonts w:ascii="Verdana" w:hAnsi="Verdana"/>
        </w:rPr>
        <w:t xml:space="preserve"> promote</w:t>
      </w:r>
      <w:r w:rsidR="0042379A" w:rsidRPr="004804FF">
        <w:rPr>
          <w:rStyle w:val="ui-provider"/>
          <w:rFonts w:ascii="Verdana" w:hAnsi="Verdana"/>
        </w:rPr>
        <w:t>s</w:t>
      </w:r>
      <w:r w:rsidR="00FC3436" w:rsidRPr="004804FF">
        <w:rPr>
          <w:rStyle w:val="ui-provider"/>
          <w:rFonts w:ascii="Verdana" w:hAnsi="Verdana"/>
        </w:rPr>
        <w:t xml:space="preserve"> itself to attract and engage talent</w:t>
      </w:r>
      <w:r w:rsidRPr="004804FF">
        <w:rPr>
          <w:rStyle w:val="ui-provider"/>
          <w:rFonts w:ascii="Verdana" w:hAnsi="Verdana"/>
        </w:rPr>
        <w:t xml:space="preserve"> </w:t>
      </w:r>
      <w:r w:rsidR="003D6281" w:rsidRPr="004804FF">
        <w:rPr>
          <w:rStyle w:val="ui-provider"/>
          <w:rFonts w:ascii="Verdana" w:hAnsi="Verdana"/>
        </w:rPr>
        <w:t>(CIPD</w:t>
      </w:r>
      <w:r w:rsidR="00FB7E50">
        <w:rPr>
          <w:rStyle w:val="ui-provider"/>
          <w:rFonts w:ascii="Verdana" w:hAnsi="Verdana"/>
        </w:rPr>
        <w:t>,</w:t>
      </w:r>
      <w:r w:rsidR="003D6281" w:rsidRPr="004804FF">
        <w:rPr>
          <w:rStyle w:val="ui-provider"/>
          <w:rFonts w:ascii="Verdana" w:hAnsi="Verdana"/>
        </w:rPr>
        <w:t xml:space="preserve"> 202</w:t>
      </w:r>
      <w:r w:rsidR="00FB7E50">
        <w:rPr>
          <w:rStyle w:val="ui-provider"/>
          <w:rFonts w:ascii="Verdana" w:hAnsi="Verdana"/>
        </w:rPr>
        <w:t>5a</w:t>
      </w:r>
      <w:r w:rsidR="003D6281" w:rsidRPr="004804FF">
        <w:rPr>
          <w:rStyle w:val="ui-provider"/>
          <w:rFonts w:ascii="Verdana" w:hAnsi="Verdana"/>
        </w:rPr>
        <w:t>).</w:t>
      </w:r>
      <w:r w:rsidRPr="004804FF">
        <w:rPr>
          <w:rStyle w:val="ui-provider"/>
          <w:rFonts w:ascii="Verdana" w:hAnsi="Verdana"/>
        </w:rPr>
        <w:t xml:space="preserve"> </w:t>
      </w:r>
      <w:r w:rsidR="00FC3436" w:rsidRPr="004804FF">
        <w:rPr>
          <w:rStyle w:val="ui-provider"/>
          <w:rFonts w:ascii="Verdana" w:hAnsi="Verdana"/>
        </w:rPr>
        <w:t xml:space="preserve">A strong brand should align with organisational values, people practices and external messaging, reflecting the reality of working </w:t>
      </w:r>
      <w:r w:rsidR="006E7443">
        <w:rPr>
          <w:rStyle w:val="ui-provider"/>
          <w:rFonts w:ascii="Verdana" w:hAnsi="Verdana"/>
        </w:rPr>
        <w:t>there</w:t>
      </w:r>
      <w:r w:rsidR="00FC3436" w:rsidRPr="004804FF">
        <w:rPr>
          <w:rStyle w:val="ui-provider"/>
          <w:rFonts w:ascii="Verdana" w:hAnsi="Verdana"/>
        </w:rPr>
        <w:t xml:space="preserve"> </w:t>
      </w:r>
      <w:r w:rsidR="003D6281" w:rsidRPr="004804FF">
        <w:rPr>
          <w:rStyle w:val="ui-provider"/>
          <w:rFonts w:ascii="Verdana" w:hAnsi="Verdana"/>
        </w:rPr>
        <w:t xml:space="preserve">(Wilkinson and Taylor, 2022, p.55). </w:t>
      </w:r>
      <w:r w:rsidR="00FC3436" w:rsidRPr="004804FF">
        <w:rPr>
          <w:rStyle w:val="ui-provider"/>
          <w:rFonts w:ascii="Verdana" w:hAnsi="Verdana"/>
        </w:rPr>
        <w:t xml:space="preserve">This is particularly important in a tight labour market </w:t>
      </w:r>
      <w:r w:rsidR="006E7443">
        <w:rPr>
          <w:rStyle w:val="ui-provider"/>
          <w:rFonts w:ascii="Verdana" w:hAnsi="Verdana"/>
        </w:rPr>
        <w:t xml:space="preserve">where candidates are </w:t>
      </w:r>
      <w:r w:rsidR="00FC3436" w:rsidRPr="004804FF">
        <w:rPr>
          <w:rStyle w:val="ui-provider"/>
          <w:rFonts w:ascii="Verdana" w:hAnsi="Verdana"/>
        </w:rPr>
        <w:t xml:space="preserve">“more informed than ever” through online reviews and social media </w:t>
      </w:r>
      <w:r w:rsidR="00FC3436" w:rsidRPr="004804FF">
        <w:rPr>
          <w:rFonts w:ascii="Verdana" w:hAnsi="Verdana"/>
        </w:rPr>
        <w:t xml:space="preserve">(McCartney and Noble, 2025).  </w:t>
      </w:r>
    </w:p>
    <w:p w14:paraId="4F185FB8" w14:textId="601108C0" w:rsidR="00FC3436" w:rsidRPr="004804FF" w:rsidRDefault="003D6281" w:rsidP="007017E0">
      <w:pPr>
        <w:rPr>
          <w:rStyle w:val="ui-provider"/>
          <w:rFonts w:ascii="Verdana" w:hAnsi="Verdana"/>
        </w:rPr>
      </w:pPr>
      <w:r w:rsidRPr="004804FF">
        <w:rPr>
          <w:rStyle w:val="ui-provider"/>
          <w:rFonts w:ascii="Verdana" w:hAnsi="Verdana"/>
        </w:rPr>
        <w:t xml:space="preserve">Strategic positioning should </w:t>
      </w:r>
      <w:r w:rsidR="00FC3436" w:rsidRPr="004804FF">
        <w:rPr>
          <w:rStyle w:val="ui-provider"/>
          <w:rFonts w:ascii="Verdana" w:hAnsi="Verdana"/>
        </w:rPr>
        <w:t xml:space="preserve">reflect changing expectations. </w:t>
      </w:r>
      <w:r w:rsidR="00B57D70">
        <w:rPr>
          <w:rStyle w:val="ui-provider"/>
          <w:rFonts w:ascii="Verdana" w:hAnsi="Verdana"/>
        </w:rPr>
        <w:t>Employees</w:t>
      </w:r>
      <w:r w:rsidR="00FC3436" w:rsidRPr="004804FF">
        <w:rPr>
          <w:rStyle w:val="ui-provider"/>
          <w:rFonts w:ascii="Verdana" w:hAnsi="Verdana"/>
        </w:rPr>
        <w:t xml:space="preserve"> increasingly value flexibility, wellbeing</w:t>
      </w:r>
      <w:r w:rsidR="00B57D70">
        <w:rPr>
          <w:rStyle w:val="ui-provider"/>
          <w:rFonts w:ascii="Verdana" w:hAnsi="Verdana"/>
        </w:rPr>
        <w:t>, community and</w:t>
      </w:r>
      <w:r w:rsidR="00FC3436" w:rsidRPr="004804FF">
        <w:rPr>
          <w:rStyle w:val="ui-provider"/>
          <w:rFonts w:ascii="Verdana" w:hAnsi="Verdana"/>
        </w:rPr>
        <w:t xml:space="preserve"> purpose, sometimes over pay (De Neve and War</w:t>
      </w:r>
      <w:r w:rsidR="0042379A" w:rsidRPr="004804FF">
        <w:rPr>
          <w:rStyle w:val="ui-provider"/>
          <w:rFonts w:ascii="Verdana" w:hAnsi="Verdana"/>
        </w:rPr>
        <w:t>d</w:t>
      </w:r>
      <w:r w:rsidR="00FC3436" w:rsidRPr="004804FF">
        <w:rPr>
          <w:rStyle w:val="ui-provider"/>
          <w:rFonts w:ascii="Verdana" w:hAnsi="Verdana"/>
        </w:rPr>
        <w:t xml:space="preserve">, 2025). ImportantParcel could respond by </w:t>
      </w:r>
      <w:r w:rsidR="006E7443">
        <w:rPr>
          <w:rStyle w:val="ui-provider"/>
          <w:rFonts w:ascii="Verdana" w:hAnsi="Verdana"/>
        </w:rPr>
        <w:t>improving</w:t>
      </w:r>
      <w:r w:rsidR="00FC3436" w:rsidRPr="004804FF">
        <w:rPr>
          <w:rStyle w:val="ui-provider"/>
          <w:rFonts w:ascii="Verdana" w:hAnsi="Verdana"/>
        </w:rPr>
        <w:t xml:space="preserve"> working conditions, investing in skills (</w:t>
      </w:r>
      <w:proofErr w:type="gramStart"/>
      <w:r w:rsidR="00FC3436" w:rsidRPr="004804FF">
        <w:rPr>
          <w:rStyle w:val="ui-provider"/>
          <w:rFonts w:ascii="Verdana" w:hAnsi="Verdana"/>
        </w:rPr>
        <w:t>e.g.</w:t>
      </w:r>
      <w:proofErr w:type="gramEnd"/>
      <w:r w:rsidR="00FC3436" w:rsidRPr="004804FF">
        <w:rPr>
          <w:rStyle w:val="ui-provider"/>
          <w:rFonts w:ascii="Verdana" w:hAnsi="Verdana"/>
        </w:rPr>
        <w:t xml:space="preserve"> automation training) and strengthening its Corporate Social Responsibility to appeal </w:t>
      </w:r>
      <w:r w:rsidR="00075381" w:rsidRPr="004804FF">
        <w:rPr>
          <w:rStyle w:val="ui-provider"/>
          <w:rFonts w:ascii="Verdana" w:hAnsi="Verdana"/>
        </w:rPr>
        <w:t xml:space="preserve">to wider </w:t>
      </w:r>
      <w:r w:rsidR="006E7443">
        <w:rPr>
          <w:rStyle w:val="ui-provider"/>
          <w:rFonts w:ascii="Verdana" w:hAnsi="Verdana"/>
        </w:rPr>
        <w:t xml:space="preserve">groups </w:t>
      </w:r>
      <w:r w:rsidR="00464F13" w:rsidRPr="004804FF">
        <w:rPr>
          <w:rStyle w:val="ui-provider"/>
          <w:rFonts w:ascii="Verdana" w:hAnsi="Verdana"/>
        </w:rPr>
        <w:t>(</w:t>
      </w:r>
      <w:r w:rsidR="00FB7E50">
        <w:rPr>
          <w:rStyle w:val="ui-provider"/>
          <w:rFonts w:ascii="Verdana" w:hAnsi="Verdana"/>
        </w:rPr>
        <w:t>CIPD, 2020</w:t>
      </w:r>
      <w:r w:rsidR="00464F13" w:rsidRPr="004804FF">
        <w:rPr>
          <w:rStyle w:val="ui-provider"/>
          <w:rFonts w:ascii="Verdana" w:hAnsi="Verdana"/>
        </w:rPr>
        <w:t>).</w:t>
      </w:r>
    </w:p>
    <w:p w14:paraId="6212B48B" w14:textId="37CDA987" w:rsidR="00075381" w:rsidRPr="004804FF" w:rsidRDefault="00075381" w:rsidP="007017E0">
      <w:pPr>
        <w:rPr>
          <w:rStyle w:val="ui-provider"/>
          <w:rFonts w:ascii="Verdana" w:hAnsi="Verdana"/>
        </w:rPr>
      </w:pPr>
      <w:r w:rsidRPr="004804FF">
        <w:rPr>
          <w:rStyle w:val="ui-provider"/>
          <w:rFonts w:ascii="Verdana" w:hAnsi="Verdana"/>
        </w:rPr>
        <w:lastRenderedPageBreak/>
        <w:t xml:space="preserve">Overall, by combining competitor </w:t>
      </w:r>
      <w:r w:rsidR="00977886" w:rsidRPr="004804FF">
        <w:rPr>
          <w:rStyle w:val="ui-provider"/>
          <w:rFonts w:ascii="Verdana" w:hAnsi="Verdana"/>
        </w:rPr>
        <w:t>research</w:t>
      </w:r>
      <w:r w:rsidRPr="004804FF">
        <w:rPr>
          <w:rStyle w:val="ui-provider"/>
          <w:rFonts w:ascii="Verdana" w:hAnsi="Verdana"/>
        </w:rPr>
        <w:t xml:space="preserve">, a clear EVP and strong </w:t>
      </w:r>
      <w:r w:rsidR="00464F13" w:rsidRPr="004804FF">
        <w:rPr>
          <w:rStyle w:val="ui-provider"/>
          <w:rFonts w:ascii="Verdana" w:hAnsi="Verdana"/>
        </w:rPr>
        <w:t xml:space="preserve">employer </w:t>
      </w:r>
      <w:r w:rsidRPr="004804FF">
        <w:rPr>
          <w:rStyle w:val="ui-provider"/>
          <w:rFonts w:ascii="Verdana" w:hAnsi="Verdana"/>
        </w:rPr>
        <w:t xml:space="preserve">branding </w:t>
      </w:r>
      <w:r w:rsidR="00464F13" w:rsidRPr="004804FF">
        <w:rPr>
          <w:rStyle w:val="ui-provider"/>
          <w:rFonts w:ascii="Verdana" w:hAnsi="Verdana"/>
        </w:rPr>
        <w:t>focus</w:t>
      </w:r>
      <w:r w:rsidR="006E7443">
        <w:rPr>
          <w:rStyle w:val="ui-provider"/>
          <w:rFonts w:ascii="Verdana" w:hAnsi="Verdana"/>
        </w:rPr>
        <w:t>ed</w:t>
      </w:r>
      <w:r w:rsidR="00464F13" w:rsidRPr="004804FF">
        <w:rPr>
          <w:rStyle w:val="ui-provider"/>
          <w:rFonts w:ascii="Verdana" w:hAnsi="Verdana"/>
        </w:rPr>
        <w:t xml:space="preserve"> on culture</w:t>
      </w:r>
      <w:r w:rsidRPr="004804FF">
        <w:rPr>
          <w:rStyle w:val="ui-provider"/>
          <w:rFonts w:ascii="Verdana" w:hAnsi="Verdana"/>
        </w:rPr>
        <w:t xml:space="preserve"> and employee experience, ImportantParcel can position itself as an Employer of Choice and remain competitive in a challenging </w:t>
      </w:r>
      <w:r w:rsidR="00464F13" w:rsidRPr="004804FF">
        <w:rPr>
          <w:rStyle w:val="ui-provider"/>
          <w:rFonts w:ascii="Verdana" w:hAnsi="Verdana"/>
        </w:rPr>
        <w:t>market.</w:t>
      </w:r>
    </w:p>
    <w:p w14:paraId="6E177E4D" w14:textId="77777777" w:rsidR="00B57D70" w:rsidRPr="00B57D70" w:rsidRDefault="00B57D70" w:rsidP="00B57D70"/>
    <w:p w14:paraId="7800BF6F" w14:textId="41E268EC" w:rsidR="00977886" w:rsidRPr="00B57D70" w:rsidRDefault="00977886" w:rsidP="00977886">
      <w:pPr>
        <w:pStyle w:val="ListParagraph"/>
        <w:keepNext/>
        <w:keepLines/>
        <w:numPr>
          <w:ilvl w:val="0"/>
          <w:numId w:val="2"/>
        </w:numPr>
        <w:spacing w:before="40" w:after="0"/>
        <w:outlineLvl w:val="1"/>
        <w:rPr>
          <w:rFonts w:ascii="Verdana" w:eastAsiaTheme="majorEastAsia" w:hAnsi="Verdana" w:cstheme="majorBidi"/>
          <w:color w:val="2F5496" w:themeColor="accent1" w:themeShade="BF"/>
        </w:rPr>
      </w:pPr>
      <w:r w:rsidRPr="00B57D70">
        <w:rPr>
          <w:rFonts w:ascii="Verdana" w:eastAsiaTheme="majorEastAsia" w:hAnsi="Verdana" w:cstheme="majorBidi"/>
          <w:color w:val="2F5496" w:themeColor="accent1" w:themeShade="BF"/>
        </w:rPr>
        <w:t>Explain the impact of changing labour market conditions on resourcing decisions at ImportantParcel. (AC 1.2)</w:t>
      </w:r>
    </w:p>
    <w:p w14:paraId="6C819688" w14:textId="0E7670AF" w:rsidR="00977886" w:rsidRDefault="00977886" w:rsidP="00977886">
      <w:pPr>
        <w:rPr>
          <w:rFonts w:ascii="Verdana" w:hAnsi="Verdana"/>
        </w:rPr>
      </w:pPr>
    </w:p>
    <w:p w14:paraId="33B03859" w14:textId="492335B1" w:rsidR="00977886" w:rsidRDefault="00977886" w:rsidP="00977886">
      <w:pPr>
        <w:rPr>
          <w:rFonts w:ascii="Verdana" w:hAnsi="Verdana"/>
        </w:rPr>
      </w:pPr>
      <w:r>
        <w:rPr>
          <w:rFonts w:ascii="Verdana" w:hAnsi="Verdana"/>
        </w:rPr>
        <w:t xml:space="preserve">The labour market </w:t>
      </w:r>
      <w:r w:rsidR="00954394">
        <w:rPr>
          <w:rFonts w:ascii="Verdana" w:hAnsi="Verdana"/>
        </w:rPr>
        <w:t>is</w:t>
      </w:r>
      <w:r>
        <w:rPr>
          <w:rFonts w:ascii="Verdana" w:hAnsi="Verdana"/>
        </w:rPr>
        <w:t xml:space="preserve"> influenced by </w:t>
      </w:r>
      <w:r w:rsidR="00B57D70">
        <w:rPr>
          <w:rFonts w:ascii="Verdana" w:hAnsi="Verdana"/>
        </w:rPr>
        <w:t>numerous</w:t>
      </w:r>
      <w:r w:rsidR="00510F7D">
        <w:rPr>
          <w:rFonts w:ascii="Verdana" w:hAnsi="Verdana"/>
        </w:rPr>
        <w:t xml:space="preserve"> </w:t>
      </w:r>
      <w:r w:rsidR="00954394">
        <w:rPr>
          <w:rFonts w:ascii="Verdana" w:hAnsi="Verdana"/>
        </w:rPr>
        <w:t xml:space="preserve">economic, demographic, technological, legislative and global factors </w:t>
      </w:r>
      <w:r>
        <w:rPr>
          <w:rFonts w:ascii="Verdana" w:hAnsi="Verdana"/>
        </w:rPr>
        <w:t>(Wilkinson and Taylor, 2022, p.33).</w:t>
      </w:r>
      <w:r w:rsidR="00E60591">
        <w:rPr>
          <w:rFonts w:ascii="Verdana" w:hAnsi="Verdana"/>
        </w:rPr>
        <w:t xml:space="preserve"> </w:t>
      </w:r>
      <w:r w:rsidR="00954394">
        <w:rPr>
          <w:rFonts w:ascii="Verdana" w:hAnsi="Verdana"/>
        </w:rPr>
        <w:t>Understanding these</w:t>
      </w:r>
      <w:r w:rsidR="00E60591">
        <w:rPr>
          <w:rFonts w:ascii="Verdana" w:hAnsi="Verdana"/>
        </w:rPr>
        <w:t xml:space="preserve"> conditions </w:t>
      </w:r>
      <w:r w:rsidR="00954394">
        <w:rPr>
          <w:rFonts w:ascii="Verdana" w:hAnsi="Verdana"/>
        </w:rPr>
        <w:t xml:space="preserve">at </w:t>
      </w:r>
      <w:r w:rsidR="00AD75F4">
        <w:rPr>
          <w:rFonts w:ascii="Verdana" w:hAnsi="Verdana"/>
        </w:rPr>
        <w:t xml:space="preserve">local, sector and </w:t>
      </w:r>
      <w:r w:rsidR="00954394">
        <w:rPr>
          <w:rFonts w:ascii="Verdana" w:hAnsi="Verdana"/>
        </w:rPr>
        <w:t>national level</w:t>
      </w:r>
      <w:r w:rsidR="00510F7D">
        <w:rPr>
          <w:rFonts w:ascii="Verdana" w:hAnsi="Verdana"/>
        </w:rPr>
        <w:t>s</w:t>
      </w:r>
      <w:r w:rsidR="00E60591">
        <w:rPr>
          <w:rFonts w:ascii="Verdana" w:hAnsi="Verdana"/>
        </w:rPr>
        <w:t xml:space="preserve"> is essential </w:t>
      </w:r>
      <w:r w:rsidR="00954394">
        <w:rPr>
          <w:rFonts w:ascii="Verdana" w:hAnsi="Verdana"/>
        </w:rPr>
        <w:t>for aligning w</w:t>
      </w:r>
      <w:r w:rsidR="00E60591">
        <w:rPr>
          <w:rFonts w:ascii="Verdana" w:hAnsi="Verdana"/>
        </w:rPr>
        <w:t xml:space="preserve">orkforce strategy </w:t>
      </w:r>
      <w:r w:rsidR="00282676">
        <w:rPr>
          <w:rFonts w:ascii="Verdana" w:hAnsi="Verdana"/>
        </w:rPr>
        <w:t>and inform</w:t>
      </w:r>
      <w:r w:rsidR="00954394">
        <w:rPr>
          <w:rFonts w:ascii="Verdana" w:hAnsi="Verdana"/>
        </w:rPr>
        <w:t>ing</w:t>
      </w:r>
      <w:r w:rsidR="00282676">
        <w:rPr>
          <w:rFonts w:ascii="Verdana" w:hAnsi="Verdana"/>
        </w:rPr>
        <w:t xml:space="preserve"> resourcing decisions </w:t>
      </w:r>
      <w:r w:rsidR="00954394">
        <w:rPr>
          <w:rFonts w:ascii="Verdana" w:hAnsi="Verdana"/>
        </w:rPr>
        <w:t>such as</w:t>
      </w:r>
      <w:r w:rsidR="00B57D70">
        <w:rPr>
          <w:rFonts w:ascii="Verdana" w:hAnsi="Verdana"/>
        </w:rPr>
        <w:t xml:space="preserve"> </w:t>
      </w:r>
      <w:r w:rsidR="00954394">
        <w:rPr>
          <w:rFonts w:ascii="Verdana" w:hAnsi="Verdana"/>
        </w:rPr>
        <w:t>recruitment, reward, retentio</w:t>
      </w:r>
      <w:r w:rsidR="00510F7D">
        <w:rPr>
          <w:rFonts w:ascii="Verdana" w:hAnsi="Verdana"/>
        </w:rPr>
        <w:t xml:space="preserve">n and </w:t>
      </w:r>
      <w:r w:rsidR="00954394">
        <w:rPr>
          <w:rFonts w:ascii="Verdana" w:hAnsi="Verdana"/>
        </w:rPr>
        <w:t xml:space="preserve">workforce planning </w:t>
      </w:r>
      <w:r w:rsidR="00954394" w:rsidRPr="00954394">
        <w:rPr>
          <w:rFonts w:ascii="Verdana" w:hAnsi="Verdana"/>
        </w:rPr>
        <w:t>(Tucker, 2022, p.17</w:t>
      </w:r>
      <w:r w:rsidR="00954394">
        <w:rPr>
          <w:rFonts w:ascii="Verdana" w:hAnsi="Verdana"/>
        </w:rPr>
        <w:t xml:space="preserve">).  </w:t>
      </w:r>
      <w:r>
        <w:rPr>
          <w:rFonts w:ascii="Verdana" w:hAnsi="Verdana"/>
        </w:rPr>
        <w:t>ImportantParcel</w:t>
      </w:r>
      <w:r w:rsidR="00C778AF">
        <w:rPr>
          <w:rFonts w:ascii="Verdana" w:hAnsi="Verdana"/>
        </w:rPr>
        <w:t xml:space="preserve"> is operating in a tight market, of </w:t>
      </w:r>
      <w:r>
        <w:rPr>
          <w:rFonts w:ascii="Verdana" w:hAnsi="Verdana"/>
        </w:rPr>
        <w:t xml:space="preserve">labour shortages, rising wages, and </w:t>
      </w:r>
      <w:r w:rsidR="00954394">
        <w:rPr>
          <w:rFonts w:ascii="Verdana" w:hAnsi="Verdana"/>
        </w:rPr>
        <w:t>increased competition (</w:t>
      </w:r>
      <w:proofErr w:type="gramStart"/>
      <w:r w:rsidR="00954394">
        <w:rPr>
          <w:rFonts w:ascii="Verdana" w:hAnsi="Verdana"/>
        </w:rPr>
        <w:t>e.g.</w:t>
      </w:r>
      <w:proofErr w:type="gramEnd"/>
      <w:r w:rsidR="00954394">
        <w:rPr>
          <w:rFonts w:ascii="Verdana" w:hAnsi="Verdana"/>
        </w:rPr>
        <w:t xml:space="preserve"> drivers moving into HGV roles) </w:t>
      </w:r>
      <w:r>
        <w:rPr>
          <w:rFonts w:ascii="Verdana" w:hAnsi="Verdana"/>
        </w:rPr>
        <w:t>(West, 2025</w:t>
      </w:r>
      <w:r w:rsidR="006E7443">
        <w:rPr>
          <w:rFonts w:ascii="Verdana" w:hAnsi="Verdana"/>
        </w:rPr>
        <w:t>), which</w:t>
      </w:r>
      <w:r w:rsidR="00C778AF">
        <w:rPr>
          <w:rFonts w:ascii="Verdana" w:hAnsi="Verdana"/>
        </w:rPr>
        <w:t xml:space="preserve"> </w:t>
      </w:r>
      <w:r w:rsidR="00954394">
        <w:rPr>
          <w:rFonts w:ascii="Verdana" w:hAnsi="Verdana"/>
        </w:rPr>
        <w:t xml:space="preserve">highlights </w:t>
      </w:r>
      <w:r>
        <w:rPr>
          <w:rFonts w:ascii="Verdana" w:hAnsi="Verdana"/>
        </w:rPr>
        <w:t xml:space="preserve">the need for proactive </w:t>
      </w:r>
      <w:r w:rsidR="00954394">
        <w:rPr>
          <w:rFonts w:ascii="Verdana" w:hAnsi="Verdana"/>
        </w:rPr>
        <w:t>strategies.</w:t>
      </w:r>
    </w:p>
    <w:p w14:paraId="7CC6F0EE" w14:textId="46B91000" w:rsidR="00794AB1" w:rsidRDefault="00954394" w:rsidP="00977886">
      <w:pPr>
        <w:rPr>
          <w:rFonts w:ascii="Verdana" w:hAnsi="Verdana"/>
        </w:rPr>
      </w:pPr>
      <w:r>
        <w:rPr>
          <w:rFonts w:ascii="Verdana" w:hAnsi="Verdana"/>
        </w:rPr>
        <w:t>Labour market conditions can be broadly described as tight or loose, based on the balance between labour demand and supply</w:t>
      </w:r>
      <w:r w:rsidR="001C5187">
        <w:rPr>
          <w:rFonts w:ascii="Verdana" w:hAnsi="Verdana"/>
        </w:rPr>
        <w:t xml:space="preserve"> (CIPD, 2025</w:t>
      </w:r>
      <w:r w:rsidR="00423842">
        <w:rPr>
          <w:rFonts w:ascii="Verdana" w:hAnsi="Verdana"/>
        </w:rPr>
        <w:t>d</w:t>
      </w:r>
      <w:r w:rsidR="001C5187">
        <w:rPr>
          <w:rFonts w:ascii="Verdana" w:hAnsi="Verdana"/>
        </w:rPr>
        <w:t>).</w:t>
      </w:r>
      <w:r>
        <w:rPr>
          <w:rFonts w:ascii="Verdana" w:hAnsi="Verdana"/>
        </w:rPr>
        <w:t xml:space="preserve"> </w:t>
      </w:r>
      <w:r w:rsidR="00423842">
        <w:rPr>
          <w:rFonts w:ascii="Verdana" w:hAnsi="Verdana"/>
        </w:rPr>
        <w:t>A tight</w:t>
      </w:r>
      <w:r>
        <w:rPr>
          <w:rFonts w:ascii="Verdana" w:hAnsi="Verdana"/>
        </w:rPr>
        <w:t xml:space="preserve"> market </w:t>
      </w:r>
      <w:r w:rsidR="00510F7D">
        <w:rPr>
          <w:rFonts w:ascii="Verdana" w:hAnsi="Verdana"/>
        </w:rPr>
        <w:t xml:space="preserve">is </w:t>
      </w:r>
      <w:r>
        <w:rPr>
          <w:rFonts w:ascii="Verdana" w:hAnsi="Verdana"/>
        </w:rPr>
        <w:t xml:space="preserve">where demand exceeds supply, creating skills shortages and competition between employers. </w:t>
      </w:r>
      <w:r w:rsidR="00423842">
        <w:rPr>
          <w:rFonts w:ascii="Verdana" w:hAnsi="Verdana"/>
        </w:rPr>
        <w:t xml:space="preserve">Here </w:t>
      </w:r>
      <w:r>
        <w:rPr>
          <w:rFonts w:ascii="Verdana" w:hAnsi="Verdana"/>
        </w:rPr>
        <w:t xml:space="preserve">ImportantParcel </w:t>
      </w:r>
      <w:r w:rsidR="00C778AF">
        <w:rPr>
          <w:rFonts w:ascii="Verdana" w:hAnsi="Verdana"/>
        </w:rPr>
        <w:t>should</w:t>
      </w:r>
      <w:r>
        <w:rPr>
          <w:rFonts w:ascii="Verdana" w:hAnsi="Verdana"/>
        </w:rPr>
        <w:t xml:space="preserve"> adopt more proactive and flexible </w:t>
      </w:r>
      <w:r w:rsidR="00794AB1">
        <w:rPr>
          <w:rFonts w:ascii="Verdana" w:hAnsi="Verdana"/>
        </w:rPr>
        <w:t>approaches. This may include strengthening employer branding, widening recruitment channels (</w:t>
      </w:r>
      <w:proofErr w:type="gramStart"/>
      <w:r w:rsidR="00794AB1">
        <w:rPr>
          <w:rFonts w:ascii="Verdana" w:hAnsi="Verdana"/>
        </w:rPr>
        <w:t>e.g.</w:t>
      </w:r>
      <w:proofErr w:type="gramEnd"/>
      <w:r w:rsidR="00794AB1">
        <w:rPr>
          <w:rFonts w:ascii="Verdana" w:hAnsi="Verdana"/>
        </w:rPr>
        <w:t xml:space="preserve"> agencies, referrals, school leavers), and using targeted incentives such as bonuses or improved benefits. </w:t>
      </w:r>
      <w:r w:rsidR="00423842">
        <w:rPr>
          <w:rFonts w:ascii="Verdana" w:hAnsi="Verdana"/>
        </w:rPr>
        <w:t>ImportantParcel may</w:t>
      </w:r>
      <w:r w:rsidR="00794AB1">
        <w:rPr>
          <w:rFonts w:ascii="Verdana" w:hAnsi="Verdana"/>
        </w:rPr>
        <w:t xml:space="preserve"> lower entry requirements and recruit for potential and attitude, supported by training to build capability (</w:t>
      </w:r>
      <w:r w:rsidR="00E60591">
        <w:rPr>
          <w:rFonts w:ascii="Verdana" w:hAnsi="Verdana"/>
        </w:rPr>
        <w:t>Taylor</w:t>
      </w:r>
      <w:r w:rsidR="00423842">
        <w:rPr>
          <w:rFonts w:ascii="Verdana" w:hAnsi="Verdana"/>
        </w:rPr>
        <w:t>,</w:t>
      </w:r>
      <w:r w:rsidR="00E60591">
        <w:rPr>
          <w:rFonts w:ascii="Verdana" w:hAnsi="Verdana"/>
        </w:rPr>
        <w:t xml:space="preserve"> 2022, p</w:t>
      </w:r>
      <w:r w:rsidR="00423842">
        <w:rPr>
          <w:rFonts w:ascii="Verdana" w:hAnsi="Verdana"/>
        </w:rPr>
        <w:t>.</w:t>
      </w:r>
      <w:r w:rsidR="00E60591">
        <w:rPr>
          <w:rFonts w:ascii="Verdana" w:hAnsi="Verdana"/>
        </w:rPr>
        <w:t>73).</w:t>
      </w:r>
    </w:p>
    <w:p w14:paraId="469098CF" w14:textId="44A7A4F8" w:rsidR="00E60591" w:rsidRDefault="00794AB1" w:rsidP="00977886">
      <w:pPr>
        <w:rPr>
          <w:rFonts w:ascii="Verdana" w:hAnsi="Verdana"/>
        </w:rPr>
      </w:pPr>
      <w:r>
        <w:rPr>
          <w:rFonts w:ascii="Verdana" w:hAnsi="Verdana"/>
        </w:rPr>
        <w:t xml:space="preserve">Tight conditions also increase the emphasis on retention, as replacing skilled staff becomes more difficult and costly. ImportantParcel may invest in upskilling, internal progression and redeployment to reduce reliance on external </w:t>
      </w:r>
      <w:r w:rsidR="00C16D08">
        <w:rPr>
          <w:rFonts w:ascii="Verdana" w:hAnsi="Verdana"/>
        </w:rPr>
        <w:t>labour</w:t>
      </w:r>
      <w:r>
        <w:rPr>
          <w:rFonts w:ascii="Verdana" w:hAnsi="Verdana"/>
        </w:rPr>
        <w:t xml:space="preserve"> </w:t>
      </w:r>
      <w:r w:rsidRPr="00282676">
        <w:rPr>
          <w:rFonts w:ascii="Verdana" w:hAnsi="Verdana"/>
        </w:rPr>
        <w:t xml:space="preserve">(Hirsh </w:t>
      </w:r>
      <w:r w:rsidRPr="00D80045">
        <w:rPr>
          <w:rFonts w:ascii="Verdana" w:hAnsi="Verdana"/>
          <w:i/>
          <w:iCs/>
        </w:rPr>
        <w:t>et al</w:t>
      </w:r>
      <w:r>
        <w:rPr>
          <w:rFonts w:ascii="Verdana" w:hAnsi="Verdana"/>
        </w:rPr>
        <w:t>.</w:t>
      </w:r>
      <w:r w:rsidRPr="00282676">
        <w:rPr>
          <w:rFonts w:ascii="Verdana" w:hAnsi="Verdana"/>
        </w:rPr>
        <w:t>, 2017)</w:t>
      </w:r>
      <w:r>
        <w:rPr>
          <w:rFonts w:ascii="Verdana" w:hAnsi="Verdana"/>
        </w:rPr>
        <w:t xml:space="preserve">. Workforce restructuring may be required, ensuring employees with sought-after skills </w:t>
      </w:r>
      <w:r w:rsidR="00C16D08">
        <w:rPr>
          <w:rFonts w:ascii="Verdana" w:hAnsi="Verdana"/>
        </w:rPr>
        <w:t>(</w:t>
      </w:r>
      <w:proofErr w:type="gramStart"/>
      <w:r w:rsidR="00C16D08">
        <w:rPr>
          <w:rFonts w:ascii="Verdana" w:hAnsi="Verdana"/>
        </w:rPr>
        <w:t>e.g.</w:t>
      </w:r>
      <w:proofErr w:type="gramEnd"/>
      <w:r w:rsidR="00C16D08">
        <w:rPr>
          <w:rFonts w:ascii="Verdana" w:hAnsi="Verdana"/>
        </w:rPr>
        <w:t xml:space="preserve"> logistics managers) </w:t>
      </w:r>
      <w:r>
        <w:rPr>
          <w:rFonts w:ascii="Verdana" w:hAnsi="Verdana"/>
        </w:rPr>
        <w:t xml:space="preserve">focus on tasks only they can complete, while administrative work is redistributed (Taylor, 2022, p.73). </w:t>
      </w:r>
      <w:r w:rsidR="00C16D08">
        <w:rPr>
          <w:rFonts w:ascii="Verdana" w:hAnsi="Verdana"/>
        </w:rPr>
        <w:t>Employees</w:t>
      </w:r>
      <w:r>
        <w:rPr>
          <w:rFonts w:ascii="Verdana" w:hAnsi="Verdana"/>
        </w:rPr>
        <w:t xml:space="preserve"> gain greater bargaining power, </w:t>
      </w:r>
      <w:r w:rsidR="00CD1691">
        <w:rPr>
          <w:rFonts w:ascii="Verdana" w:hAnsi="Verdana"/>
        </w:rPr>
        <w:t>increasing</w:t>
      </w:r>
      <w:r>
        <w:rPr>
          <w:rFonts w:ascii="Verdana" w:hAnsi="Verdana"/>
        </w:rPr>
        <w:t xml:space="preserve"> expectations around </w:t>
      </w:r>
      <w:r w:rsidR="00C16D08">
        <w:rPr>
          <w:rFonts w:ascii="Verdana" w:hAnsi="Verdana"/>
        </w:rPr>
        <w:t>T&amp;Cs</w:t>
      </w:r>
      <w:r w:rsidR="00CD1691">
        <w:rPr>
          <w:rFonts w:ascii="Verdana" w:hAnsi="Verdana"/>
        </w:rPr>
        <w:t xml:space="preserve">. This </w:t>
      </w:r>
      <w:r>
        <w:rPr>
          <w:rFonts w:ascii="Verdana" w:hAnsi="Verdana"/>
        </w:rPr>
        <w:t>lead</w:t>
      </w:r>
      <w:r w:rsidR="00CD1691">
        <w:rPr>
          <w:rFonts w:ascii="Verdana" w:hAnsi="Verdana"/>
        </w:rPr>
        <w:t>s</w:t>
      </w:r>
      <w:r>
        <w:rPr>
          <w:rFonts w:ascii="Verdana" w:hAnsi="Verdana"/>
        </w:rPr>
        <w:t xml:space="preserve"> to more negotiation </w:t>
      </w:r>
      <w:r w:rsidR="009D0D2D">
        <w:rPr>
          <w:rFonts w:ascii="Verdana" w:hAnsi="Verdana"/>
        </w:rPr>
        <w:t xml:space="preserve">and </w:t>
      </w:r>
      <w:r w:rsidR="00CD1691">
        <w:rPr>
          <w:rFonts w:ascii="Verdana" w:hAnsi="Verdana"/>
        </w:rPr>
        <w:t xml:space="preserve">requires </w:t>
      </w:r>
      <w:r w:rsidR="009D0D2D">
        <w:rPr>
          <w:rFonts w:ascii="Verdana" w:hAnsi="Verdana"/>
        </w:rPr>
        <w:t>ImportantParcel</w:t>
      </w:r>
      <w:r w:rsidR="00CD1691">
        <w:rPr>
          <w:rFonts w:ascii="Verdana" w:hAnsi="Verdana"/>
        </w:rPr>
        <w:t xml:space="preserve"> to respond more flexibly and competitively. </w:t>
      </w:r>
    </w:p>
    <w:p w14:paraId="3BBA1068" w14:textId="4DF012EA" w:rsidR="00E60591" w:rsidRDefault="00794AB1" w:rsidP="00977886">
      <w:pPr>
        <w:rPr>
          <w:rFonts w:ascii="Verdana" w:hAnsi="Verdana"/>
        </w:rPr>
      </w:pPr>
      <w:r>
        <w:rPr>
          <w:rFonts w:ascii="Verdana" w:hAnsi="Verdana"/>
        </w:rPr>
        <w:t>In contrast</w:t>
      </w:r>
      <w:r w:rsidR="00E60591">
        <w:rPr>
          <w:rFonts w:ascii="Verdana" w:hAnsi="Verdana"/>
        </w:rPr>
        <w:t xml:space="preserve">, a loose market, </w:t>
      </w:r>
      <w:r>
        <w:rPr>
          <w:rFonts w:ascii="Verdana" w:hAnsi="Verdana"/>
        </w:rPr>
        <w:t>where supply exceeds demand, allows</w:t>
      </w:r>
      <w:r w:rsidR="00E60591">
        <w:rPr>
          <w:rFonts w:ascii="Verdana" w:hAnsi="Verdana"/>
        </w:rPr>
        <w:t xml:space="preserve"> ImportantParcel </w:t>
      </w:r>
      <w:r>
        <w:rPr>
          <w:rFonts w:ascii="Verdana" w:hAnsi="Verdana"/>
        </w:rPr>
        <w:t>to</w:t>
      </w:r>
      <w:r w:rsidR="00E60591">
        <w:rPr>
          <w:rFonts w:ascii="Verdana" w:hAnsi="Verdana"/>
        </w:rPr>
        <w:t xml:space="preserve"> be more selective </w:t>
      </w:r>
      <w:r>
        <w:rPr>
          <w:rFonts w:ascii="Verdana" w:hAnsi="Verdana"/>
        </w:rPr>
        <w:t>in recruitment and place less immediate pressure on pay</w:t>
      </w:r>
      <w:r w:rsidR="00B370D8">
        <w:rPr>
          <w:rFonts w:ascii="Verdana" w:hAnsi="Verdana"/>
        </w:rPr>
        <w:t xml:space="preserve">, </w:t>
      </w:r>
      <w:r>
        <w:rPr>
          <w:rFonts w:ascii="Verdana" w:hAnsi="Verdana"/>
        </w:rPr>
        <w:t>incentives</w:t>
      </w:r>
      <w:r w:rsidR="00B370D8">
        <w:rPr>
          <w:rFonts w:ascii="Verdana" w:hAnsi="Verdana"/>
        </w:rPr>
        <w:t xml:space="preserve"> and retention, as labour is easier to replace</w:t>
      </w:r>
      <w:r w:rsidR="00423842">
        <w:rPr>
          <w:rFonts w:ascii="Verdana" w:hAnsi="Verdana"/>
        </w:rPr>
        <w:t xml:space="preserve"> (CIPD, 2025b). </w:t>
      </w:r>
      <w:r w:rsidR="00B370D8">
        <w:rPr>
          <w:rFonts w:ascii="Verdana" w:hAnsi="Verdana"/>
        </w:rPr>
        <w:t>However</w:t>
      </w:r>
      <w:r>
        <w:rPr>
          <w:rFonts w:ascii="Verdana" w:hAnsi="Verdana"/>
        </w:rPr>
        <w:t xml:space="preserve">, </w:t>
      </w:r>
      <w:r w:rsidR="00B370D8">
        <w:rPr>
          <w:rFonts w:ascii="Verdana" w:hAnsi="Verdana"/>
        </w:rPr>
        <w:t xml:space="preserve">over-reliance on this approach risks lower employee engagement and higher long-term turnover. </w:t>
      </w:r>
    </w:p>
    <w:p w14:paraId="2B4FA447" w14:textId="5A4BC629" w:rsidR="00CD1691" w:rsidRDefault="00794AB1" w:rsidP="00B304C6">
      <w:pPr>
        <w:pBdr>
          <w:top w:val="nil"/>
          <w:left w:val="nil"/>
          <w:bottom w:val="nil"/>
          <w:right w:val="nil"/>
          <w:between w:val="nil"/>
          <w:bar w:val="nil"/>
        </w:pBdr>
        <w:spacing w:after="0"/>
        <w:rPr>
          <w:rFonts w:ascii="Verdana" w:hAnsi="Verdana"/>
        </w:rPr>
      </w:pPr>
      <w:r>
        <w:rPr>
          <w:rFonts w:ascii="Verdana" w:hAnsi="Verdana"/>
        </w:rPr>
        <w:t>Wider labour market conditions, influenced by PESTLE factors such as economic inflation</w:t>
      </w:r>
      <w:r w:rsidR="00D80045">
        <w:rPr>
          <w:rFonts w:ascii="Verdana" w:hAnsi="Verdana"/>
        </w:rPr>
        <w:t xml:space="preserve"> and </w:t>
      </w:r>
      <w:r>
        <w:rPr>
          <w:rFonts w:ascii="Verdana" w:hAnsi="Verdana"/>
        </w:rPr>
        <w:t>NI changes</w:t>
      </w:r>
      <w:r w:rsidR="00D80045">
        <w:rPr>
          <w:rFonts w:ascii="Verdana" w:hAnsi="Verdana"/>
        </w:rPr>
        <w:t xml:space="preserve"> </w:t>
      </w:r>
      <w:r w:rsidR="00D80045" w:rsidRPr="00D80045">
        <w:rPr>
          <w:rFonts w:ascii="Verdana" w:hAnsi="Verdana"/>
        </w:rPr>
        <w:t>(McCartney and Noble, 2025)</w:t>
      </w:r>
      <w:r w:rsidR="00D80045">
        <w:rPr>
          <w:rFonts w:ascii="Verdana" w:hAnsi="Verdana"/>
        </w:rPr>
        <w:t>,</w:t>
      </w:r>
      <w:r>
        <w:rPr>
          <w:rFonts w:ascii="Verdana" w:hAnsi="Verdana"/>
        </w:rPr>
        <w:t xml:space="preserve"> and technological advances like automation, further affect labour costs and the type of workforce/skills needed </w:t>
      </w:r>
      <w:r w:rsidRPr="00B304C6">
        <w:rPr>
          <w:rFonts w:ascii="Verdana" w:hAnsi="Verdana"/>
        </w:rPr>
        <w:t>(CIPD</w:t>
      </w:r>
      <w:r w:rsidR="00423842">
        <w:rPr>
          <w:rFonts w:ascii="Verdana" w:hAnsi="Verdana"/>
        </w:rPr>
        <w:t xml:space="preserve">, </w:t>
      </w:r>
      <w:r w:rsidRPr="00B304C6">
        <w:rPr>
          <w:rFonts w:ascii="Verdana" w:hAnsi="Verdana"/>
        </w:rPr>
        <w:t>2025</w:t>
      </w:r>
      <w:r w:rsidR="00423842">
        <w:rPr>
          <w:rFonts w:ascii="Verdana" w:hAnsi="Verdana"/>
        </w:rPr>
        <w:t>b</w:t>
      </w:r>
      <w:r w:rsidRPr="00B304C6">
        <w:rPr>
          <w:rFonts w:ascii="Verdana" w:hAnsi="Verdana"/>
        </w:rPr>
        <w:t>)</w:t>
      </w:r>
      <w:r>
        <w:rPr>
          <w:rFonts w:ascii="Verdana" w:hAnsi="Verdana"/>
        </w:rPr>
        <w:t xml:space="preserve">. </w:t>
      </w:r>
      <w:r>
        <w:rPr>
          <w:rFonts w:ascii="Verdana" w:hAnsi="Verdana"/>
        </w:rPr>
        <w:br/>
      </w:r>
    </w:p>
    <w:p w14:paraId="6089F6B1" w14:textId="6FB26EC0" w:rsidR="00794AB1" w:rsidRPr="00B304C6" w:rsidRDefault="00794AB1" w:rsidP="00B304C6">
      <w:pPr>
        <w:pBdr>
          <w:top w:val="nil"/>
          <w:left w:val="nil"/>
          <w:bottom w:val="nil"/>
          <w:right w:val="nil"/>
          <w:between w:val="nil"/>
          <w:bar w:val="nil"/>
        </w:pBdr>
        <w:spacing w:after="0"/>
        <w:rPr>
          <w:rFonts w:ascii="Verdana" w:hAnsi="Verdana"/>
        </w:rPr>
      </w:pPr>
      <w:r>
        <w:rPr>
          <w:rFonts w:ascii="Verdana" w:hAnsi="Verdana"/>
        </w:rPr>
        <w:lastRenderedPageBreak/>
        <w:t xml:space="preserve">Overall, labour market conditions directly shape how ImportantParcel recruits, retains and develops staff, requiring adaptable and responsive strategies. </w:t>
      </w:r>
    </w:p>
    <w:p w14:paraId="1366D462" w14:textId="283A8480" w:rsidR="00977886" w:rsidRDefault="00977886" w:rsidP="00977886">
      <w:pPr>
        <w:rPr>
          <w:rFonts w:ascii="Verdana" w:hAnsi="Verdana"/>
        </w:rPr>
      </w:pPr>
    </w:p>
    <w:p w14:paraId="67F9DE84" w14:textId="0DEB31F1" w:rsidR="00AF252A" w:rsidRDefault="00AF252A" w:rsidP="00AF252A">
      <w:pPr>
        <w:pStyle w:val="Heading1"/>
        <w:numPr>
          <w:ilvl w:val="0"/>
          <w:numId w:val="2"/>
        </w:numPr>
      </w:pPr>
      <w:bookmarkStart w:id="0" w:name="_Hlk229085840"/>
      <w:r w:rsidRPr="00AF252A">
        <w:t>You are aware that workforce planning has not been carried out in the past and decide to persuade the senior leadership team that this activity is worth doing.  Analyse the impact of effective workforce planning, making clear how ImportantParcel could benefit from this activity. (AC 2.1)</w:t>
      </w:r>
    </w:p>
    <w:p w14:paraId="6A412F22" w14:textId="77777777" w:rsidR="00D93436" w:rsidRDefault="00D93436" w:rsidP="00AF252A">
      <w:pPr>
        <w:rPr>
          <w:rFonts w:ascii="Verdana" w:hAnsi="Verdana"/>
        </w:rPr>
      </w:pPr>
    </w:p>
    <w:p w14:paraId="2917B799" w14:textId="51B7EE4D" w:rsidR="00AF252A" w:rsidRDefault="00D93436" w:rsidP="00AF252A">
      <w:pPr>
        <w:rPr>
          <w:rFonts w:ascii="Verdana" w:hAnsi="Verdana"/>
        </w:rPr>
      </w:pPr>
      <w:r>
        <w:rPr>
          <w:rFonts w:ascii="Verdana" w:hAnsi="Verdana"/>
        </w:rPr>
        <w:t>Workforce planning</w:t>
      </w:r>
      <w:r w:rsidR="00676F72">
        <w:rPr>
          <w:rFonts w:ascii="Verdana" w:hAnsi="Verdana"/>
        </w:rPr>
        <w:t xml:space="preserve"> (WFP)</w:t>
      </w:r>
      <w:r>
        <w:rPr>
          <w:rFonts w:ascii="Verdana" w:hAnsi="Verdana"/>
        </w:rPr>
        <w:t xml:space="preserve"> is the process of </w:t>
      </w:r>
      <w:r w:rsidR="00676F72">
        <w:rPr>
          <w:rFonts w:ascii="Verdana" w:hAnsi="Verdana"/>
        </w:rPr>
        <w:t>analysing</w:t>
      </w:r>
      <w:r>
        <w:rPr>
          <w:rFonts w:ascii="Verdana" w:hAnsi="Verdana"/>
        </w:rPr>
        <w:t xml:space="preserve"> the current workforce, forecasting future needs, and identifying gaps between supply and demand </w:t>
      </w:r>
      <w:r w:rsidR="00676F72">
        <w:rPr>
          <w:rFonts w:ascii="Verdana" w:hAnsi="Verdana"/>
        </w:rPr>
        <w:t>to ensure</w:t>
      </w:r>
      <w:r>
        <w:rPr>
          <w:rFonts w:ascii="Verdana" w:hAnsi="Verdana"/>
        </w:rPr>
        <w:t xml:space="preserve"> the organisation has the right people with the right skills </w:t>
      </w:r>
      <w:r w:rsidR="00676F72">
        <w:rPr>
          <w:rFonts w:ascii="Verdana" w:hAnsi="Verdana"/>
        </w:rPr>
        <w:t>to</w:t>
      </w:r>
      <w:r>
        <w:rPr>
          <w:rFonts w:ascii="Verdana" w:hAnsi="Verdana"/>
        </w:rPr>
        <w:t xml:space="preserve"> deliver </w:t>
      </w:r>
      <w:r w:rsidR="00676F72">
        <w:rPr>
          <w:rFonts w:ascii="Verdana" w:hAnsi="Verdana"/>
        </w:rPr>
        <w:t>its</w:t>
      </w:r>
      <w:r>
        <w:rPr>
          <w:rFonts w:ascii="Verdana" w:hAnsi="Verdana"/>
        </w:rPr>
        <w:t xml:space="preserve"> short</w:t>
      </w:r>
      <w:r w:rsidR="00044582">
        <w:rPr>
          <w:rFonts w:ascii="Verdana" w:hAnsi="Verdana"/>
        </w:rPr>
        <w:t xml:space="preserve">- </w:t>
      </w:r>
      <w:r>
        <w:rPr>
          <w:rFonts w:ascii="Verdana" w:hAnsi="Verdana"/>
        </w:rPr>
        <w:t>and long-term objectives (CIPD, 2025</w:t>
      </w:r>
      <w:r w:rsidR="00D26C88">
        <w:rPr>
          <w:rFonts w:ascii="Verdana" w:hAnsi="Verdana"/>
        </w:rPr>
        <w:t>e</w:t>
      </w:r>
      <w:r>
        <w:rPr>
          <w:rFonts w:ascii="Verdana" w:hAnsi="Verdana"/>
        </w:rPr>
        <w:t xml:space="preserve">). </w:t>
      </w:r>
      <w:r w:rsidR="00676F72">
        <w:rPr>
          <w:rFonts w:ascii="Verdana" w:hAnsi="Verdana"/>
        </w:rPr>
        <w:t xml:space="preserve">For </w:t>
      </w:r>
      <w:r>
        <w:rPr>
          <w:rFonts w:ascii="Verdana" w:hAnsi="Verdana"/>
        </w:rPr>
        <w:t>ImportantParcel</w:t>
      </w:r>
      <w:r w:rsidR="009A2C7E">
        <w:rPr>
          <w:rFonts w:ascii="Verdana" w:hAnsi="Verdana"/>
        </w:rPr>
        <w:t xml:space="preserve"> </w:t>
      </w:r>
      <w:r>
        <w:rPr>
          <w:rFonts w:ascii="Verdana" w:hAnsi="Verdana"/>
        </w:rPr>
        <w:t xml:space="preserve">facing difficulties </w:t>
      </w:r>
      <w:r w:rsidR="00676F72">
        <w:rPr>
          <w:rFonts w:ascii="Verdana" w:hAnsi="Verdana"/>
        </w:rPr>
        <w:t>in</w:t>
      </w:r>
      <w:r>
        <w:rPr>
          <w:rFonts w:ascii="Verdana" w:hAnsi="Verdana"/>
        </w:rPr>
        <w:t xml:space="preserve"> attracting, recruiting and retaining staff</w:t>
      </w:r>
      <w:r w:rsidR="00676F72">
        <w:rPr>
          <w:rFonts w:ascii="Verdana" w:hAnsi="Verdana"/>
        </w:rPr>
        <w:t>, effective WFP would enable a more proactive</w:t>
      </w:r>
      <w:r w:rsidR="00044582">
        <w:rPr>
          <w:rFonts w:ascii="Verdana" w:hAnsi="Verdana"/>
        </w:rPr>
        <w:t>, long-term</w:t>
      </w:r>
      <w:r w:rsidR="00676F72">
        <w:rPr>
          <w:rFonts w:ascii="Verdana" w:hAnsi="Verdana"/>
        </w:rPr>
        <w:t xml:space="preserve"> </w:t>
      </w:r>
      <w:r w:rsidR="00D26C88">
        <w:rPr>
          <w:rFonts w:ascii="Verdana" w:hAnsi="Verdana"/>
        </w:rPr>
        <w:t xml:space="preserve">and evidence-based </w:t>
      </w:r>
      <w:r w:rsidR="00044582">
        <w:rPr>
          <w:rFonts w:ascii="Verdana" w:hAnsi="Verdana"/>
        </w:rPr>
        <w:t>approach</w:t>
      </w:r>
      <w:r w:rsidR="009A2C7E">
        <w:rPr>
          <w:rFonts w:ascii="Verdana" w:hAnsi="Verdana"/>
        </w:rPr>
        <w:t xml:space="preserve"> to resourcing</w:t>
      </w:r>
      <w:r w:rsidR="00044582">
        <w:rPr>
          <w:rFonts w:ascii="Verdana" w:hAnsi="Verdana"/>
        </w:rPr>
        <w:t>.</w:t>
      </w:r>
    </w:p>
    <w:p w14:paraId="4CD63F8C" w14:textId="6788BE0A" w:rsidR="004C52FA" w:rsidRDefault="00676F72" w:rsidP="00AF252A">
      <w:pPr>
        <w:rPr>
          <w:rFonts w:ascii="Verdana" w:hAnsi="Verdana"/>
        </w:rPr>
      </w:pPr>
      <w:r>
        <w:rPr>
          <w:rFonts w:ascii="Verdana" w:hAnsi="Verdana"/>
        </w:rPr>
        <w:t xml:space="preserve">From an operational perspective, </w:t>
      </w:r>
      <w:r w:rsidR="00D93436">
        <w:rPr>
          <w:rFonts w:ascii="Verdana" w:hAnsi="Verdana"/>
        </w:rPr>
        <w:t xml:space="preserve">demand </w:t>
      </w:r>
      <w:r>
        <w:rPr>
          <w:rFonts w:ascii="Verdana" w:hAnsi="Verdana"/>
        </w:rPr>
        <w:t xml:space="preserve">in the parcel sector </w:t>
      </w:r>
      <w:r w:rsidR="00D93436">
        <w:rPr>
          <w:rFonts w:ascii="Verdana" w:hAnsi="Verdana"/>
        </w:rPr>
        <w:t xml:space="preserve">fluctuates significantly, particular during peak periods </w:t>
      </w:r>
      <w:r w:rsidR="009A2C7E">
        <w:rPr>
          <w:rFonts w:ascii="Verdana" w:hAnsi="Verdana"/>
        </w:rPr>
        <w:t xml:space="preserve">like </w:t>
      </w:r>
      <w:r w:rsidR="00D93436">
        <w:rPr>
          <w:rFonts w:ascii="Verdana" w:hAnsi="Verdana"/>
        </w:rPr>
        <w:t xml:space="preserve">Black Friday. By </w:t>
      </w:r>
      <w:r>
        <w:rPr>
          <w:rFonts w:ascii="Verdana" w:hAnsi="Verdana"/>
        </w:rPr>
        <w:t xml:space="preserve">predicting </w:t>
      </w:r>
      <w:r w:rsidR="00D93436">
        <w:rPr>
          <w:rFonts w:ascii="Verdana" w:hAnsi="Verdana"/>
        </w:rPr>
        <w:t>parcel volumes and required staffing levels (</w:t>
      </w:r>
      <w:proofErr w:type="gramStart"/>
      <w:r w:rsidR="00D93436">
        <w:rPr>
          <w:rFonts w:ascii="Verdana" w:hAnsi="Verdana"/>
        </w:rPr>
        <w:t>e.g.</w:t>
      </w:r>
      <w:proofErr w:type="gramEnd"/>
      <w:r w:rsidR="00D26C88">
        <w:rPr>
          <w:rFonts w:ascii="Verdana" w:hAnsi="Verdana"/>
        </w:rPr>
        <w:t xml:space="preserve"> </w:t>
      </w:r>
      <w:r w:rsidR="00D93436">
        <w:rPr>
          <w:rFonts w:ascii="Verdana" w:hAnsi="Verdana"/>
        </w:rPr>
        <w:t xml:space="preserve">drivers, warehouse </w:t>
      </w:r>
      <w:r w:rsidR="00353054">
        <w:rPr>
          <w:rFonts w:ascii="Verdana" w:hAnsi="Verdana"/>
        </w:rPr>
        <w:t xml:space="preserve">staff </w:t>
      </w:r>
      <w:r w:rsidR="00D93436">
        <w:rPr>
          <w:rFonts w:ascii="Verdana" w:hAnsi="Verdana"/>
        </w:rPr>
        <w:t xml:space="preserve">and customer service </w:t>
      </w:r>
      <w:r w:rsidR="00353054">
        <w:rPr>
          <w:rFonts w:ascii="Verdana" w:hAnsi="Verdana"/>
        </w:rPr>
        <w:t>agents</w:t>
      </w:r>
      <w:r w:rsidR="00D93436">
        <w:rPr>
          <w:rFonts w:ascii="Verdana" w:hAnsi="Verdana"/>
        </w:rPr>
        <w:t xml:space="preserve">), ImportantParcel can </w:t>
      </w:r>
      <w:r w:rsidR="00044582">
        <w:rPr>
          <w:rFonts w:ascii="Verdana" w:hAnsi="Verdana"/>
        </w:rPr>
        <w:t xml:space="preserve">better </w:t>
      </w:r>
      <w:r w:rsidR="009A2C7E">
        <w:rPr>
          <w:rFonts w:ascii="Verdana" w:hAnsi="Verdana"/>
        </w:rPr>
        <w:t>align</w:t>
      </w:r>
      <w:r w:rsidR="00D93436">
        <w:rPr>
          <w:rFonts w:ascii="Verdana" w:hAnsi="Verdana"/>
        </w:rPr>
        <w:t xml:space="preserve"> </w:t>
      </w:r>
      <w:r w:rsidR="009A2C7E">
        <w:rPr>
          <w:rFonts w:ascii="Verdana" w:hAnsi="Verdana"/>
        </w:rPr>
        <w:t xml:space="preserve">workforce with demand. This helps </w:t>
      </w:r>
      <w:r w:rsidR="006E5D50">
        <w:rPr>
          <w:rFonts w:ascii="Verdana" w:hAnsi="Verdana"/>
        </w:rPr>
        <w:t>ensure warehouses run smoothly, reduc</w:t>
      </w:r>
      <w:r w:rsidR="009A2C7E">
        <w:rPr>
          <w:rFonts w:ascii="Verdana" w:hAnsi="Verdana"/>
        </w:rPr>
        <w:t>es</w:t>
      </w:r>
      <w:r w:rsidR="006E5D50">
        <w:rPr>
          <w:rFonts w:ascii="Verdana" w:hAnsi="Verdana"/>
        </w:rPr>
        <w:t xml:space="preserve"> delays and keep</w:t>
      </w:r>
      <w:r w:rsidR="009A2C7E">
        <w:rPr>
          <w:rFonts w:ascii="Verdana" w:hAnsi="Verdana"/>
        </w:rPr>
        <w:t>s</w:t>
      </w:r>
      <w:r w:rsidR="006E5D50">
        <w:rPr>
          <w:rFonts w:ascii="Verdana" w:hAnsi="Verdana"/>
        </w:rPr>
        <w:t xml:space="preserve"> the delivery chain flowing effectively</w:t>
      </w:r>
      <w:r w:rsidR="00B16C61">
        <w:rPr>
          <w:rFonts w:ascii="Verdana" w:hAnsi="Verdana"/>
        </w:rPr>
        <w:t>, which is critical for maintaining service reliability and customer satisfaction.</w:t>
      </w:r>
      <w:r w:rsidR="004C52FA">
        <w:rPr>
          <w:rFonts w:ascii="Verdana" w:hAnsi="Verdana"/>
        </w:rPr>
        <w:t xml:space="preserve"> </w:t>
      </w:r>
      <w:r w:rsidR="006E5D50">
        <w:rPr>
          <w:rFonts w:ascii="Verdana" w:hAnsi="Verdana"/>
        </w:rPr>
        <w:t>WFP</w:t>
      </w:r>
      <w:r w:rsidR="004C52FA">
        <w:rPr>
          <w:rFonts w:ascii="Verdana" w:hAnsi="Verdana"/>
        </w:rPr>
        <w:t xml:space="preserve"> </w:t>
      </w:r>
      <w:r w:rsidR="009A2C7E">
        <w:rPr>
          <w:rFonts w:ascii="Verdana" w:hAnsi="Verdana"/>
        </w:rPr>
        <w:t xml:space="preserve">therefore </w:t>
      </w:r>
      <w:r w:rsidR="00044582">
        <w:rPr>
          <w:rFonts w:ascii="Verdana" w:hAnsi="Verdana"/>
        </w:rPr>
        <w:t xml:space="preserve">reduces the risk of </w:t>
      </w:r>
      <w:r w:rsidR="00D93436">
        <w:rPr>
          <w:rFonts w:ascii="Verdana" w:hAnsi="Verdana"/>
        </w:rPr>
        <w:t>understaffing (leading to burnout</w:t>
      </w:r>
      <w:r w:rsidR="004C52FA">
        <w:rPr>
          <w:rFonts w:ascii="Verdana" w:hAnsi="Verdana"/>
        </w:rPr>
        <w:t xml:space="preserve"> and service</w:t>
      </w:r>
      <w:r w:rsidR="00044582">
        <w:rPr>
          <w:rFonts w:ascii="Verdana" w:hAnsi="Verdana"/>
        </w:rPr>
        <w:t>/quality</w:t>
      </w:r>
      <w:r w:rsidR="004C52FA">
        <w:rPr>
          <w:rFonts w:ascii="Verdana" w:hAnsi="Verdana"/>
        </w:rPr>
        <w:t xml:space="preserve"> issues</w:t>
      </w:r>
      <w:r w:rsidR="00D93436">
        <w:rPr>
          <w:rFonts w:ascii="Verdana" w:hAnsi="Verdana"/>
        </w:rPr>
        <w:t xml:space="preserve">) </w:t>
      </w:r>
      <w:r w:rsidR="009A2C7E">
        <w:rPr>
          <w:rFonts w:ascii="Verdana" w:hAnsi="Verdana"/>
        </w:rPr>
        <w:t>and</w:t>
      </w:r>
      <w:r w:rsidR="00D93436">
        <w:rPr>
          <w:rFonts w:ascii="Verdana" w:hAnsi="Verdana"/>
        </w:rPr>
        <w:t xml:space="preserve"> overstaffing (unnecessary labour costs)</w:t>
      </w:r>
      <w:r w:rsidR="00044582">
        <w:rPr>
          <w:rFonts w:ascii="Verdana" w:hAnsi="Verdana"/>
        </w:rPr>
        <w:t xml:space="preserve">, improving </w:t>
      </w:r>
      <w:r w:rsidR="009A2C7E">
        <w:rPr>
          <w:rFonts w:ascii="Verdana" w:hAnsi="Verdana"/>
        </w:rPr>
        <w:t xml:space="preserve">both </w:t>
      </w:r>
      <w:r w:rsidR="00044582">
        <w:rPr>
          <w:rFonts w:ascii="Verdana" w:hAnsi="Verdana"/>
        </w:rPr>
        <w:t>cost efficiency and customer satisfaction</w:t>
      </w:r>
      <w:r w:rsidR="00F47E41">
        <w:rPr>
          <w:rFonts w:ascii="Verdana" w:hAnsi="Verdana"/>
        </w:rPr>
        <w:t xml:space="preserve"> (CIP</w:t>
      </w:r>
      <w:r w:rsidR="00D26C88">
        <w:rPr>
          <w:rFonts w:ascii="Verdana" w:hAnsi="Verdana"/>
        </w:rPr>
        <w:t>D, 2025e</w:t>
      </w:r>
      <w:r w:rsidR="00F47E41">
        <w:rPr>
          <w:rFonts w:ascii="Verdana" w:hAnsi="Verdana"/>
        </w:rPr>
        <w:t>)</w:t>
      </w:r>
      <w:r w:rsidR="00D93436">
        <w:rPr>
          <w:rFonts w:ascii="Verdana" w:hAnsi="Verdana"/>
        </w:rPr>
        <w:t>.</w:t>
      </w:r>
      <w:r w:rsidR="00EA47ED">
        <w:rPr>
          <w:rFonts w:ascii="Verdana" w:hAnsi="Verdana"/>
        </w:rPr>
        <w:t xml:space="preserve"> </w:t>
      </w:r>
      <w:r w:rsidR="009A2C7E">
        <w:rPr>
          <w:rFonts w:ascii="Verdana" w:hAnsi="Verdana"/>
        </w:rPr>
        <w:t>It also</w:t>
      </w:r>
      <w:r w:rsidR="004C52FA">
        <w:rPr>
          <w:rFonts w:ascii="Verdana" w:hAnsi="Verdana"/>
        </w:rPr>
        <w:t xml:space="preserve"> reduces reliance on reactive, short-term decision-making (“system one” thinking), enabling more informed</w:t>
      </w:r>
      <w:r w:rsidR="009A2C7E">
        <w:rPr>
          <w:rFonts w:ascii="Verdana" w:hAnsi="Verdana"/>
        </w:rPr>
        <w:t xml:space="preserve"> and </w:t>
      </w:r>
      <w:r w:rsidR="004C52FA">
        <w:rPr>
          <w:rFonts w:ascii="Verdana" w:hAnsi="Verdana"/>
        </w:rPr>
        <w:t>data-driven decisions (Gibson, 2021, p.31)</w:t>
      </w:r>
      <w:r w:rsidR="00EA47ED">
        <w:rPr>
          <w:rFonts w:ascii="Verdana" w:hAnsi="Verdana"/>
        </w:rPr>
        <w:t xml:space="preserve">. </w:t>
      </w:r>
    </w:p>
    <w:p w14:paraId="50E67D3E" w14:textId="2C5A6C7B" w:rsidR="00465522" w:rsidRDefault="00044582" w:rsidP="00AF252A">
      <w:pPr>
        <w:rPr>
          <w:rFonts w:ascii="Verdana" w:hAnsi="Verdana"/>
        </w:rPr>
      </w:pPr>
      <w:r>
        <w:rPr>
          <w:rFonts w:ascii="Verdana" w:hAnsi="Verdana"/>
        </w:rPr>
        <w:t xml:space="preserve">The impact of WFP is strengthened when it aligns with organisational strategy. </w:t>
      </w:r>
      <w:r w:rsidR="009A2C7E">
        <w:rPr>
          <w:rFonts w:ascii="Verdana" w:hAnsi="Verdana"/>
        </w:rPr>
        <w:t>It</w:t>
      </w:r>
      <w:r>
        <w:rPr>
          <w:rFonts w:ascii="Verdana" w:hAnsi="Verdana"/>
        </w:rPr>
        <w:t xml:space="preserve"> enables “two-way integration”, ensuring the workforce can deliver business objectives, while also informing whether those objectives are realistic based on available capacity (Tucker, 2022</w:t>
      </w:r>
      <w:r w:rsidR="00465522">
        <w:rPr>
          <w:rFonts w:ascii="Verdana" w:hAnsi="Verdana"/>
        </w:rPr>
        <w:t xml:space="preserve">, </w:t>
      </w:r>
      <w:r w:rsidR="00D26C88">
        <w:rPr>
          <w:rFonts w:ascii="Verdana" w:hAnsi="Verdana"/>
        </w:rPr>
        <w:t>p.16</w:t>
      </w:r>
      <w:r>
        <w:rPr>
          <w:rFonts w:ascii="Verdana" w:hAnsi="Verdana"/>
        </w:rPr>
        <w:t>)</w:t>
      </w:r>
      <w:r w:rsidR="00465522">
        <w:rPr>
          <w:rFonts w:ascii="Verdana" w:hAnsi="Verdana"/>
        </w:rPr>
        <w:t>. Additionally, data</w:t>
      </w:r>
      <w:r w:rsidR="00DD242B">
        <w:rPr>
          <w:rFonts w:ascii="Verdana" w:hAnsi="Verdana"/>
        </w:rPr>
        <w:t xml:space="preserve"> </w:t>
      </w:r>
      <w:r w:rsidR="00465522">
        <w:rPr>
          <w:rFonts w:ascii="Verdana" w:hAnsi="Verdana"/>
        </w:rPr>
        <w:t>generated through WFP can inform investment decisions</w:t>
      </w:r>
      <w:r w:rsidR="009A2C7E">
        <w:rPr>
          <w:rFonts w:ascii="Verdana" w:hAnsi="Verdana"/>
        </w:rPr>
        <w:t>, such as increasing fleet capacity</w:t>
      </w:r>
      <w:r w:rsidR="00465522">
        <w:rPr>
          <w:rFonts w:ascii="Verdana" w:hAnsi="Verdana"/>
        </w:rPr>
        <w:t xml:space="preserve"> </w:t>
      </w:r>
      <w:r w:rsidR="00465522" w:rsidRPr="00465522">
        <w:rPr>
          <w:rFonts w:ascii="Verdana" w:hAnsi="Verdana"/>
        </w:rPr>
        <w:t>(more vehicles</w:t>
      </w:r>
      <w:r w:rsidR="009A2C7E">
        <w:rPr>
          <w:rFonts w:ascii="Verdana" w:hAnsi="Verdana"/>
        </w:rPr>
        <w:t>) or introducing</w:t>
      </w:r>
      <w:r w:rsidR="00465522" w:rsidRPr="00465522">
        <w:rPr>
          <w:rFonts w:ascii="Verdana" w:hAnsi="Verdana"/>
        </w:rPr>
        <w:t xml:space="preserve"> automation</w:t>
      </w:r>
      <w:r w:rsidR="009A2C7E">
        <w:rPr>
          <w:rFonts w:ascii="Verdana" w:hAnsi="Verdana"/>
        </w:rPr>
        <w:t xml:space="preserve"> and </w:t>
      </w:r>
      <w:r w:rsidR="00DD242B">
        <w:rPr>
          <w:rFonts w:ascii="Verdana" w:hAnsi="Verdana"/>
        </w:rPr>
        <w:t xml:space="preserve">other </w:t>
      </w:r>
      <w:r w:rsidR="00465522" w:rsidRPr="00465522">
        <w:rPr>
          <w:rFonts w:ascii="Verdana" w:hAnsi="Verdana"/>
        </w:rPr>
        <w:t>technolog</w:t>
      </w:r>
      <w:r w:rsidR="009A2C7E">
        <w:rPr>
          <w:rFonts w:ascii="Verdana" w:hAnsi="Verdana"/>
        </w:rPr>
        <w:t>ies</w:t>
      </w:r>
      <w:r w:rsidR="00465522">
        <w:rPr>
          <w:rFonts w:ascii="Verdana" w:hAnsi="Verdana"/>
        </w:rPr>
        <w:t xml:space="preserve">. This ensures </w:t>
      </w:r>
      <w:r w:rsidR="00DD242B">
        <w:rPr>
          <w:rFonts w:ascii="Verdana" w:hAnsi="Verdana"/>
        </w:rPr>
        <w:t>re</w:t>
      </w:r>
      <w:r w:rsidR="00465522">
        <w:rPr>
          <w:rFonts w:ascii="Verdana" w:hAnsi="Verdana"/>
        </w:rPr>
        <w:t xml:space="preserve">sources are allocated effectively and aligned </w:t>
      </w:r>
      <w:r w:rsidR="009A2C7E">
        <w:rPr>
          <w:rFonts w:ascii="Verdana" w:hAnsi="Verdana"/>
        </w:rPr>
        <w:t xml:space="preserve">with </w:t>
      </w:r>
      <w:r w:rsidR="00465522">
        <w:rPr>
          <w:rFonts w:ascii="Verdana" w:hAnsi="Verdana"/>
        </w:rPr>
        <w:t xml:space="preserve">future demand, rather than based on assumptions. </w:t>
      </w:r>
    </w:p>
    <w:p w14:paraId="0BBD7295" w14:textId="3A608720" w:rsidR="004C52FA" w:rsidRDefault="004C52FA" w:rsidP="00AF252A">
      <w:pPr>
        <w:rPr>
          <w:rFonts w:ascii="Verdana" w:hAnsi="Verdana"/>
        </w:rPr>
      </w:pPr>
      <w:r>
        <w:rPr>
          <w:rFonts w:ascii="Verdana" w:hAnsi="Verdana"/>
        </w:rPr>
        <w:t xml:space="preserve">Forecasting </w:t>
      </w:r>
      <w:r w:rsidR="009A2C7E">
        <w:rPr>
          <w:rFonts w:ascii="Verdana" w:hAnsi="Verdana"/>
        </w:rPr>
        <w:t xml:space="preserve">labour </w:t>
      </w:r>
      <w:r>
        <w:rPr>
          <w:rFonts w:ascii="Verdana" w:hAnsi="Verdana"/>
        </w:rPr>
        <w:t xml:space="preserve">supply is </w:t>
      </w:r>
      <w:r w:rsidR="00465522">
        <w:rPr>
          <w:rFonts w:ascii="Verdana" w:hAnsi="Verdana"/>
        </w:rPr>
        <w:t>also important</w:t>
      </w:r>
      <w:r>
        <w:rPr>
          <w:rFonts w:ascii="Verdana" w:hAnsi="Verdana"/>
        </w:rPr>
        <w:t xml:space="preserve">. Internally, analysing workforce capability, turnover trends and employees at risk of leaving </w:t>
      </w:r>
      <w:r w:rsidR="00465522">
        <w:rPr>
          <w:rFonts w:ascii="Verdana" w:hAnsi="Verdana"/>
        </w:rPr>
        <w:t>allow</w:t>
      </w:r>
      <w:r w:rsidR="00DD242B">
        <w:rPr>
          <w:rFonts w:ascii="Verdana" w:hAnsi="Verdana"/>
        </w:rPr>
        <w:t>s</w:t>
      </w:r>
      <w:r w:rsidR="00465522">
        <w:rPr>
          <w:rFonts w:ascii="Verdana" w:hAnsi="Verdana"/>
        </w:rPr>
        <w:t xml:space="preserve"> ImportantParcel to anticipate and mitigate </w:t>
      </w:r>
      <w:r>
        <w:rPr>
          <w:rFonts w:ascii="Verdana" w:hAnsi="Verdana"/>
        </w:rPr>
        <w:t>gaps</w:t>
      </w:r>
      <w:r w:rsidR="006F3BEB">
        <w:rPr>
          <w:rFonts w:ascii="Verdana" w:hAnsi="Verdana"/>
        </w:rPr>
        <w:t xml:space="preserve"> (CIPD, 2025f)</w:t>
      </w:r>
      <w:r>
        <w:rPr>
          <w:rFonts w:ascii="Verdana" w:hAnsi="Verdana"/>
        </w:rPr>
        <w:t>. Externally, understanding labour market conditions</w:t>
      </w:r>
      <w:r w:rsidR="00465522">
        <w:rPr>
          <w:rFonts w:ascii="Verdana" w:hAnsi="Verdana"/>
        </w:rPr>
        <w:t xml:space="preserve">, </w:t>
      </w:r>
      <w:r>
        <w:rPr>
          <w:rFonts w:ascii="Verdana" w:hAnsi="Verdana"/>
        </w:rPr>
        <w:t>such as drive</w:t>
      </w:r>
      <w:r w:rsidR="00DD242B">
        <w:rPr>
          <w:rFonts w:ascii="Verdana" w:hAnsi="Verdana"/>
        </w:rPr>
        <w:t>r</w:t>
      </w:r>
      <w:r>
        <w:rPr>
          <w:rFonts w:ascii="Verdana" w:hAnsi="Verdana"/>
        </w:rPr>
        <w:t xml:space="preserve"> shortages and </w:t>
      </w:r>
      <w:r w:rsidR="00DD242B">
        <w:rPr>
          <w:rFonts w:ascii="Verdana" w:hAnsi="Verdana"/>
        </w:rPr>
        <w:t>emerging</w:t>
      </w:r>
      <w:r>
        <w:rPr>
          <w:rFonts w:ascii="Verdana" w:hAnsi="Verdana"/>
        </w:rPr>
        <w:t xml:space="preserve"> </w:t>
      </w:r>
      <w:r w:rsidR="00465522">
        <w:rPr>
          <w:rFonts w:ascii="Verdana" w:hAnsi="Verdana"/>
        </w:rPr>
        <w:t>skil</w:t>
      </w:r>
      <w:r w:rsidR="009A2C7E">
        <w:rPr>
          <w:rFonts w:ascii="Verdana" w:hAnsi="Verdana"/>
        </w:rPr>
        <w:t>l requirements</w:t>
      </w:r>
      <w:r>
        <w:rPr>
          <w:rFonts w:ascii="Verdana" w:hAnsi="Verdana"/>
        </w:rPr>
        <w:t xml:space="preserve">, </w:t>
      </w:r>
      <w:r w:rsidR="00B16C61">
        <w:rPr>
          <w:rFonts w:ascii="Verdana" w:hAnsi="Verdana"/>
        </w:rPr>
        <w:t>enables ImportantParcel to anticipate recruitment challenges and respond proactively, reducing disruption.</w:t>
      </w:r>
      <w:r>
        <w:rPr>
          <w:rFonts w:ascii="Verdana" w:hAnsi="Verdana"/>
        </w:rPr>
        <w:t xml:space="preserve"> </w:t>
      </w:r>
      <w:r w:rsidR="00B16C61">
        <w:rPr>
          <w:rFonts w:ascii="Verdana" w:hAnsi="Verdana"/>
        </w:rPr>
        <w:t>T</w:t>
      </w:r>
      <w:r w:rsidR="00465522">
        <w:rPr>
          <w:rFonts w:ascii="Verdana" w:hAnsi="Verdana"/>
        </w:rPr>
        <w:t>argeted interventions</w:t>
      </w:r>
      <w:r w:rsidR="00B16C61">
        <w:rPr>
          <w:rFonts w:ascii="Verdana" w:hAnsi="Verdana"/>
        </w:rPr>
        <w:t xml:space="preserve">, </w:t>
      </w:r>
      <w:r w:rsidR="00465522">
        <w:rPr>
          <w:rFonts w:ascii="Verdana" w:hAnsi="Verdana"/>
        </w:rPr>
        <w:t>such as upskilling</w:t>
      </w:r>
      <w:r w:rsidR="009A2C7E">
        <w:rPr>
          <w:rFonts w:ascii="Verdana" w:hAnsi="Verdana"/>
        </w:rPr>
        <w:t>,</w:t>
      </w:r>
      <w:r w:rsidR="00DD242B">
        <w:rPr>
          <w:rFonts w:ascii="Verdana" w:hAnsi="Verdana"/>
        </w:rPr>
        <w:t xml:space="preserve"> training</w:t>
      </w:r>
      <w:r w:rsidR="00465522">
        <w:rPr>
          <w:rFonts w:ascii="Verdana" w:hAnsi="Verdana"/>
        </w:rPr>
        <w:t xml:space="preserve">, succession planning and redeployment, </w:t>
      </w:r>
      <w:r w:rsidR="00B16C61">
        <w:rPr>
          <w:rFonts w:ascii="Verdana" w:hAnsi="Verdana"/>
        </w:rPr>
        <w:t>can reduce</w:t>
      </w:r>
      <w:r w:rsidR="00465522">
        <w:rPr>
          <w:rFonts w:ascii="Verdana" w:hAnsi="Verdana"/>
        </w:rPr>
        <w:t xml:space="preserve"> reliance on external hiring and improv</w:t>
      </w:r>
      <w:r w:rsidR="00B16C61">
        <w:rPr>
          <w:rFonts w:ascii="Verdana" w:hAnsi="Verdana"/>
        </w:rPr>
        <w:t>e</w:t>
      </w:r>
      <w:r w:rsidR="00465522">
        <w:rPr>
          <w:rFonts w:ascii="Verdana" w:hAnsi="Verdana"/>
        </w:rPr>
        <w:t xml:space="preserve"> workforce resilience (Tucker, 2022, p.18). </w:t>
      </w:r>
      <w:r w:rsidR="00D93436">
        <w:rPr>
          <w:rFonts w:ascii="Verdana" w:hAnsi="Verdana"/>
        </w:rPr>
        <w:t xml:space="preserve"> </w:t>
      </w:r>
    </w:p>
    <w:p w14:paraId="28D4B653" w14:textId="001AFC7E" w:rsidR="00465522" w:rsidRDefault="00465522" w:rsidP="00AF252A">
      <w:pPr>
        <w:rPr>
          <w:rFonts w:ascii="Verdana" w:hAnsi="Verdana"/>
        </w:rPr>
      </w:pPr>
      <w:r>
        <w:rPr>
          <w:rFonts w:ascii="Verdana" w:hAnsi="Verdana"/>
        </w:rPr>
        <w:lastRenderedPageBreak/>
        <w:t xml:space="preserve">However, WFP is not without limitations, Forecasting can be inaccurate in </w:t>
      </w:r>
      <w:r w:rsidR="00D26C88">
        <w:rPr>
          <w:rFonts w:ascii="Verdana" w:hAnsi="Verdana"/>
        </w:rPr>
        <w:t>unpredictable</w:t>
      </w:r>
      <w:r>
        <w:rPr>
          <w:rFonts w:ascii="Verdana" w:hAnsi="Verdana"/>
        </w:rPr>
        <w:t xml:space="preserve"> environments, and an over-reliance on short-term or budget-driven planning may lead to underinvestment in skills and missed growth opportunities (Gibson, 2021, p.40). </w:t>
      </w:r>
      <w:r w:rsidR="00B16C61">
        <w:rPr>
          <w:rFonts w:ascii="Verdana" w:hAnsi="Verdana"/>
        </w:rPr>
        <w:t>Focusing too heavily on</w:t>
      </w:r>
      <w:r w:rsidR="009A2C7E">
        <w:rPr>
          <w:rFonts w:ascii="Verdana" w:hAnsi="Verdana"/>
        </w:rPr>
        <w:t xml:space="preserve"> financial input</w:t>
      </w:r>
      <w:r w:rsidR="00B16C61">
        <w:rPr>
          <w:rFonts w:ascii="Verdana" w:hAnsi="Verdana"/>
        </w:rPr>
        <w:t>s</w:t>
      </w:r>
      <w:r w:rsidR="009A2C7E">
        <w:rPr>
          <w:rFonts w:ascii="Verdana" w:hAnsi="Verdana"/>
        </w:rPr>
        <w:t xml:space="preserve"> and outputs may </w:t>
      </w:r>
      <w:r w:rsidR="00B16C61">
        <w:rPr>
          <w:rFonts w:ascii="Verdana" w:hAnsi="Verdana"/>
        </w:rPr>
        <w:t>fail to reflect the</w:t>
      </w:r>
      <w:r w:rsidR="009A2C7E">
        <w:rPr>
          <w:rFonts w:ascii="Verdana" w:hAnsi="Verdana"/>
        </w:rPr>
        <w:t xml:space="preserve"> complexity of how work is </w:t>
      </w:r>
      <w:r w:rsidR="00B16C61">
        <w:rPr>
          <w:rFonts w:ascii="Verdana" w:hAnsi="Verdana"/>
        </w:rPr>
        <w:t>actually carried out, limiting its effectiveness</w:t>
      </w:r>
      <w:r w:rsidR="009A2C7E">
        <w:rPr>
          <w:rFonts w:ascii="Verdana" w:hAnsi="Verdana"/>
        </w:rPr>
        <w:t xml:space="preserve"> </w:t>
      </w:r>
      <w:r w:rsidR="009A2C7E" w:rsidRPr="009A2C7E">
        <w:rPr>
          <w:rFonts w:ascii="Verdana" w:hAnsi="Verdana"/>
        </w:rPr>
        <w:t>(Gib</w:t>
      </w:r>
      <w:r w:rsidR="00264CD7">
        <w:rPr>
          <w:rFonts w:ascii="Verdana" w:hAnsi="Verdana"/>
        </w:rPr>
        <w:t>son</w:t>
      </w:r>
      <w:r w:rsidR="009A2C7E" w:rsidRPr="009A2C7E">
        <w:rPr>
          <w:rFonts w:ascii="Verdana" w:hAnsi="Verdana"/>
        </w:rPr>
        <w:t>, 2021, pp.39-40).</w:t>
      </w:r>
      <w:r w:rsidR="009A2C7E">
        <w:rPr>
          <w:rFonts w:ascii="Verdana" w:hAnsi="Verdana"/>
        </w:rPr>
        <w:t xml:space="preserve"> </w:t>
      </w:r>
      <w:r w:rsidR="00B16C61">
        <w:rPr>
          <w:rFonts w:ascii="Verdana" w:hAnsi="Verdana"/>
        </w:rPr>
        <w:t>If not</w:t>
      </w:r>
      <w:r w:rsidR="006F3BEB">
        <w:rPr>
          <w:rFonts w:ascii="Verdana" w:hAnsi="Verdana"/>
        </w:rPr>
        <w:t xml:space="preserve"> integrated with business strategy and </w:t>
      </w:r>
      <w:r w:rsidR="00B16C61">
        <w:rPr>
          <w:rFonts w:ascii="Verdana" w:hAnsi="Verdana"/>
        </w:rPr>
        <w:t xml:space="preserve">wider </w:t>
      </w:r>
      <w:r w:rsidR="006F3BEB">
        <w:rPr>
          <w:rFonts w:ascii="Verdana" w:hAnsi="Verdana"/>
        </w:rPr>
        <w:t xml:space="preserve">people </w:t>
      </w:r>
      <w:r w:rsidR="00B16C61">
        <w:rPr>
          <w:rFonts w:ascii="Verdana" w:hAnsi="Verdana"/>
        </w:rPr>
        <w:t>practices</w:t>
      </w:r>
      <w:r w:rsidR="006F3BEB">
        <w:rPr>
          <w:rFonts w:ascii="Verdana" w:hAnsi="Verdana"/>
        </w:rPr>
        <w:t xml:space="preserve">, WFP risks </w:t>
      </w:r>
      <w:r w:rsidR="00B16C61">
        <w:rPr>
          <w:rFonts w:ascii="Verdana" w:hAnsi="Verdana"/>
        </w:rPr>
        <w:t>becoming siloed</w:t>
      </w:r>
      <w:r w:rsidR="006F3BEB">
        <w:rPr>
          <w:rFonts w:ascii="Verdana" w:hAnsi="Verdana"/>
        </w:rPr>
        <w:t xml:space="preserve"> and </w:t>
      </w:r>
      <w:r w:rsidR="00B16C61">
        <w:rPr>
          <w:rFonts w:ascii="Verdana" w:hAnsi="Verdana"/>
        </w:rPr>
        <w:t>ineffective</w:t>
      </w:r>
      <w:r w:rsidR="006F3BEB">
        <w:rPr>
          <w:rFonts w:ascii="Verdana" w:hAnsi="Verdana"/>
        </w:rPr>
        <w:t xml:space="preserve">. </w:t>
      </w:r>
      <w:r>
        <w:rPr>
          <w:rFonts w:ascii="Verdana" w:hAnsi="Verdana"/>
        </w:rPr>
        <w:t xml:space="preserve">It also </w:t>
      </w:r>
      <w:r w:rsidR="00B16C61">
        <w:rPr>
          <w:rFonts w:ascii="Verdana" w:hAnsi="Verdana"/>
        </w:rPr>
        <w:t>relies on access to accurate</w:t>
      </w:r>
      <w:r>
        <w:rPr>
          <w:rFonts w:ascii="Verdana" w:hAnsi="Verdana"/>
        </w:rPr>
        <w:t xml:space="preserve"> data </w:t>
      </w:r>
      <w:r w:rsidR="00B16C61">
        <w:rPr>
          <w:rFonts w:ascii="Verdana" w:hAnsi="Verdana"/>
        </w:rPr>
        <w:t>to inform decision-making.</w:t>
      </w:r>
    </w:p>
    <w:p w14:paraId="327B4579" w14:textId="7C54B287" w:rsidR="00643FE9" w:rsidRDefault="00643FE9" w:rsidP="00AF252A">
      <w:pPr>
        <w:rPr>
          <w:rFonts w:ascii="Verdana" w:hAnsi="Verdana"/>
        </w:rPr>
      </w:pPr>
      <w:r>
        <w:rPr>
          <w:rFonts w:ascii="Verdana" w:hAnsi="Verdana"/>
        </w:rPr>
        <w:t xml:space="preserve">Overall, </w:t>
      </w:r>
      <w:r w:rsidR="00B16C61">
        <w:rPr>
          <w:rFonts w:ascii="Verdana" w:hAnsi="Verdana"/>
        </w:rPr>
        <w:t xml:space="preserve">effective </w:t>
      </w:r>
      <w:r w:rsidR="000B4F72">
        <w:rPr>
          <w:rFonts w:ascii="Verdana" w:hAnsi="Verdana"/>
        </w:rPr>
        <w:t xml:space="preserve">WFP enables ImportantParcel to align its workforce with </w:t>
      </w:r>
      <w:r w:rsidR="00465522">
        <w:rPr>
          <w:rFonts w:ascii="Verdana" w:hAnsi="Verdana"/>
        </w:rPr>
        <w:t>strategic aims</w:t>
      </w:r>
      <w:r w:rsidR="000B4F72">
        <w:rPr>
          <w:rFonts w:ascii="Verdana" w:hAnsi="Verdana"/>
        </w:rPr>
        <w:t>, improve decision-makin</w:t>
      </w:r>
      <w:r w:rsidR="00465522">
        <w:rPr>
          <w:rFonts w:ascii="Verdana" w:hAnsi="Verdana"/>
        </w:rPr>
        <w:t>g</w:t>
      </w:r>
      <w:r w:rsidR="000B4F72">
        <w:rPr>
          <w:rFonts w:ascii="Verdana" w:hAnsi="Verdana"/>
        </w:rPr>
        <w:t>, reduce workforce risks</w:t>
      </w:r>
      <w:r w:rsidR="00F47E41">
        <w:rPr>
          <w:rFonts w:ascii="Verdana" w:hAnsi="Verdana"/>
        </w:rPr>
        <w:t xml:space="preserve"> and costs,</w:t>
      </w:r>
      <w:r w:rsidR="000B4F72">
        <w:rPr>
          <w:rFonts w:ascii="Verdana" w:hAnsi="Verdana"/>
        </w:rPr>
        <w:t xml:space="preserve"> and increase agility in a rapidly changing environment </w:t>
      </w:r>
      <w:r w:rsidR="000B4F72" w:rsidRPr="00EA47ED">
        <w:rPr>
          <w:rFonts w:ascii="Verdana" w:hAnsi="Verdana"/>
        </w:rPr>
        <w:t>(</w:t>
      </w:r>
      <w:proofErr w:type="spellStart"/>
      <w:r w:rsidR="000B4F72" w:rsidRPr="00EA47ED">
        <w:rPr>
          <w:rFonts w:ascii="Verdana" w:hAnsi="Verdana"/>
        </w:rPr>
        <w:t>Lucarz</w:t>
      </w:r>
      <w:proofErr w:type="spellEnd"/>
      <w:r w:rsidR="000B4F72" w:rsidRPr="00EA47ED">
        <w:rPr>
          <w:rFonts w:ascii="Verdana" w:hAnsi="Verdana"/>
        </w:rPr>
        <w:t>, 2022)</w:t>
      </w:r>
      <w:r w:rsidR="000B4F72">
        <w:rPr>
          <w:rFonts w:ascii="Verdana" w:hAnsi="Verdana"/>
        </w:rPr>
        <w:t xml:space="preserve">. This supports a </w:t>
      </w:r>
      <w:r w:rsidR="00B16C61">
        <w:rPr>
          <w:rFonts w:ascii="Verdana" w:hAnsi="Verdana"/>
        </w:rPr>
        <w:t>move</w:t>
      </w:r>
      <w:r w:rsidR="000B4F72">
        <w:rPr>
          <w:rFonts w:ascii="Verdana" w:hAnsi="Verdana"/>
        </w:rPr>
        <w:t xml:space="preserve"> from reactive to strategic resourcing, </w:t>
      </w:r>
      <w:r w:rsidR="00F47E41">
        <w:rPr>
          <w:rFonts w:ascii="Verdana" w:hAnsi="Verdana"/>
        </w:rPr>
        <w:t xml:space="preserve">ultimately </w:t>
      </w:r>
      <w:r w:rsidR="000B4F72">
        <w:rPr>
          <w:rFonts w:ascii="Verdana" w:hAnsi="Verdana"/>
        </w:rPr>
        <w:t>improving performance, and long-term competitiveness</w:t>
      </w:r>
      <w:r w:rsidR="00B16C61">
        <w:rPr>
          <w:rFonts w:ascii="Verdana" w:hAnsi="Verdana"/>
        </w:rPr>
        <w:t xml:space="preserve">, provided it is implemented as a strategic activity rather than </w:t>
      </w:r>
      <w:r w:rsidR="002D24EA">
        <w:rPr>
          <w:rFonts w:ascii="Verdana" w:hAnsi="Verdana"/>
        </w:rPr>
        <w:t xml:space="preserve">purely a </w:t>
      </w:r>
      <w:r w:rsidR="00B16C61">
        <w:rPr>
          <w:rFonts w:ascii="Verdana" w:hAnsi="Verdana"/>
        </w:rPr>
        <w:t xml:space="preserve">budget-cutting exercise. </w:t>
      </w:r>
    </w:p>
    <w:p w14:paraId="1C6223DF" w14:textId="10B4BEF4" w:rsidR="0040078D" w:rsidRPr="0040078D" w:rsidRDefault="0040078D" w:rsidP="0040078D">
      <w:pPr>
        <w:pStyle w:val="ListParagraph"/>
        <w:keepNext/>
        <w:keepLines/>
        <w:numPr>
          <w:ilvl w:val="0"/>
          <w:numId w:val="2"/>
        </w:numPr>
        <w:spacing w:before="40" w:after="0"/>
        <w:outlineLvl w:val="1"/>
        <w:rPr>
          <w:rFonts w:ascii="Verdana" w:eastAsiaTheme="majorEastAsia" w:hAnsi="Verdana" w:cstheme="majorBidi"/>
          <w:color w:val="2F5496" w:themeColor="accent1" w:themeShade="BF"/>
          <w:sz w:val="24"/>
          <w:szCs w:val="24"/>
        </w:rPr>
      </w:pPr>
      <w:r w:rsidRPr="0040078D">
        <w:rPr>
          <w:rFonts w:ascii="Verdana" w:eastAsiaTheme="majorEastAsia" w:hAnsi="Verdana" w:cstheme="majorBidi"/>
          <w:color w:val="2F5496" w:themeColor="accent1" w:themeShade="BF"/>
          <w:sz w:val="24"/>
          <w:szCs w:val="24"/>
        </w:rPr>
        <w:t>To strengthen your argument to introduce workforce planning, evaluate techniques that can be used to support the process of workforce planning. (AC 2.2)</w:t>
      </w:r>
    </w:p>
    <w:p w14:paraId="184297FD" w14:textId="61E6DA96" w:rsidR="00D93436" w:rsidRDefault="00D93436" w:rsidP="00AF252A">
      <w:pPr>
        <w:rPr>
          <w:rFonts w:ascii="Verdana" w:hAnsi="Verdana"/>
        </w:rPr>
      </w:pPr>
    </w:p>
    <w:p w14:paraId="2747848F" w14:textId="579A0C60" w:rsidR="00E97D25" w:rsidRDefault="002142C9" w:rsidP="00AF252A">
      <w:pPr>
        <w:rPr>
          <w:rFonts w:ascii="Verdana" w:hAnsi="Verdana"/>
        </w:rPr>
      </w:pPr>
      <w:r>
        <w:rPr>
          <w:rFonts w:ascii="Verdana" w:hAnsi="Verdana"/>
        </w:rPr>
        <w:t xml:space="preserve">For ImportantParcel, experiencing fluctuating customer demand and recruitment challenges, effective and </w:t>
      </w:r>
      <w:r w:rsidR="007115D0">
        <w:rPr>
          <w:rFonts w:ascii="Verdana" w:hAnsi="Verdana"/>
        </w:rPr>
        <w:t>evidence-based</w:t>
      </w:r>
      <w:r w:rsidR="00854527">
        <w:rPr>
          <w:rFonts w:ascii="Verdana" w:hAnsi="Verdana"/>
        </w:rPr>
        <w:t xml:space="preserve"> WFP is essential to reduce risk, improve resourcing </w:t>
      </w:r>
      <w:r w:rsidR="008A51F6">
        <w:rPr>
          <w:rFonts w:ascii="Verdana" w:hAnsi="Verdana"/>
        </w:rPr>
        <w:t>decisions</w:t>
      </w:r>
      <w:r w:rsidR="00854527">
        <w:rPr>
          <w:rFonts w:ascii="Verdana" w:hAnsi="Verdana"/>
        </w:rPr>
        <w:t xml:space="preserve"> and ensure </w:t>
      </w:r>
      <w:r w:rsidR="00512CAD">
        <w:rPr>
          <w:rFonts w:ascii="Verdana" w:hAnsi="Verdana"/>
        </w:rPr>
        <w:t>the organisation has</w:t>
      </w:r>
      <w:r w:rsidR="00854527">
        <w:rPr>
          <w:rFonts w:ascii="Verdana" w:hAnsi="Verdana"/>
        </w:rPr>
        <w:t xml:space="preserve"> the skills needed now and in the future. </w:t>
      </w:r>
      <w:r>
        <w:rPr>
          <w:rFonts w:ascii="Verdana" w:hAnsi="Verdana"/>
        </w:rPr>
        <w:t xml:space="preserve">A range of forecasting and analytical techniques can support this process, but their effectiveness depends on the reliability of the data and how effectively different techniques are combined. </w:t>
      </w:r>
    </w:p>
    <w:p w14:paraId="7A279935" w14:textId="7A956127" w:rsidR="00E97D25" w:rsidRDefault="008A51F6" w:rsidP="00AF252A">
      <w:pPr>
        <w:rPr>
          <w:rFonts w:ascii="Verdana" w:hAnsi="Verdana"/>
        </w:rPr>
      </w:pPr>
      <w:r>
        <w:rPr>
          <w:rFonts w:ascii="Verdana" w:hAnsi="Verdana"/>
        </w:rPr>
        <w:t xml:space="preserve">One technique to forecast demand is </w:t>
      </w:r>
      <w:r w:rsidR="00854527">
        <w:rPr>
          <w:rFonts w:ascii="Verdana" w:hAnsi="Verdana"/>
        </w:rPr>
        <w:t>m</w:t>
      </w:r>
      <w:r w:rsidR="00E97D25">
        <w:rPr>
          <w:rFonts w:ascii="Verdana" w:hAnsi="Verdana"/>
        </w:rPr>
        <w:t>anagerial judgement</w:t>
      </w:r>
      <w:r>
        <w:rPr>
          <w:rFonts w:ascii="Verdana" w:hAnsi="Verdana"/>
        </w:rPr>
        <w:t xml:space="preserve">, where </w:t>
      </w:r>
      <w:r w:rsidR="00015467">
        <w:rPr>
          <w:rFonts w:ascii="Verdana" w:hAnsi="Verdana"/>
        </w:rPr>
        <w:t>managers estimat</w:t>
      </w:r>
      <w:r w:rsidR="003A2814">
        <w:rPr>
          <w:rFonts w:ascii="Verdana" w:hAnsi="Verdana"/>
        </w:rPr>
        <w:t>e</w:t>
      </w:r>
      <w:r w:rsidR="00015467">
        <w:rPr>
          <w:rFonts w:ascii="Verdana" w:hAnsi="Verdana"/>
        </w:rPr>
        <w:t xml:space="preserve"> future staffing </w:t>
      </w:r>
      <w:r>
        <w:rPr>
          <w:rFonts w:ascii="Verdana" w:hAnsi="Verdana"/>
        </w:rPr>
        <w:t xml:space="preserve">and skills requirements </w:t>
      </w:r>
      <w:r w:rsidR="00015467">
        <w:rPr>
          <w:rFonts w:ascii="Verdana" w:hAnsi="Verdana"/>
        </w:rPr>
        <w:t>based on</w:t>
      </w:r>
      <w:r>
        <w:rPr>
          <w:rFonts w:ascii="Verdana" w:hAnsi="Verdana"/>
        </w:rPr>
        <w:t xml:space="preserve"> operational </w:t>
      </w:r>
      <w:r w:rsidR="00015467">
        <w:rPr>
          <w:rFonts w:ascii="Verdana" w:hAnsi="Verdana"/>
        </w:rPr>
        <w:t xml:space="preserve">experience and </w:t>
      </w:r>
      <w:r>
        <w:rPr>
          <w:rFonts w:ascii="Verdana" w:hAnsi="Verdana"/>
        </w:rPr>
        <w:t>industry</w:t>
      </w:r>
      <w:r w:rsidR="00015467">
        <w:rPr>
          <w:rFonts w:ascii="Verdana" w:hAnsi="Verdana"/>
        </w:rPr>
        <w:t xml:space="preserve"> </w:t>
      </w:r>
      <w:r>
        <w:rPr>
          <w:rFonts w:ascii="Verdana" w:hAnsi="Verdana"/>
        </w:rPr>
        <w:t xml:space="preserve">knowledge. </w:t>
      </w:r>
      <w:r w:rsidR="003A2814">
        <w:rPr>
          <w:rFonts w:ascii="Verdana" w:hAnsi="Verdana"/>
        </w:rPr>
        <w:t>Line m</w:t>
      </w:r>
      <w:r>
        <w:rPr>
          <w:rFonts w:ascii="Verdana" w:hAnsi="Verdana"/>
        </w:rPr>
        <w:t>anagers are well placed to identify upcoming pressures</w:t>
      </w:r>
      <w:r w:rsidR="007115D0">
        <w:rPr>
          <w:rFonts w:ascii="Verdana" w:hAnsi="Verdana"/>
        </w:rPr>
        <w:t xml:space="preserve"> </w:t>
      </w:r>
      <w:r>
        <w:rPr>
          <w:rFonts w:ascii="Verdana" w:hAnsi="Verdana"/>
        </w:rPr>
        <w:t xml:space="preserve">and emerging skills needs </w:t>
      </w:r>
      <w:r w:rsidR="00015467" w:rsidRPr="00E97D25">
        <w:rPr>
          <w:rFonts w:ascii="Verdana" w:hAnsi="Verdana"/>
        </w:rPr>
        <w:t>(Lamb</w:t>
      </w:r>
      <w:r w:rsidR="002D24EA">
        <w:rPr>
          <w:rFonts w:ascii="Verdana" w:hAnsi="Verdana"/>
        </w:rPr>
        <w:t xml:space="preserve">, </w:t>
      </w:r>
      <w:r w:rsidR="00015467" w:rsidRPr="00E97D25">
        <w:rPr>
          <w:rFonts w:ascii="Verdana" w:hAnsi="Verdana"/>
        </w:rPr>
        <w:t>2019)</w:t>
      </w:r>
      <w:r w:rsidR="003A2814">
        <w:rPr>
          <w:rFonts w:ascii="Verdana" w:hAnsi="Verdana"/>
        </w:rPr>
        <w:t xml:space="preserve">, for example </w:t>
      </w:r>
      <w:r>
        <w:rPr>
          <w:rFonts w:ascii="Verdana" w:hAnsi="Verdana"/>
        </w:rPr>
        <w:t>recognis</w:t>
      </w:r>
      <w:r w:rsidR="003A2814">
        <w:rPr>
          <w:rFonts w:ascii="Verdana" w:hAnsi="Verdana"/>
        </w:rPr>
        <w:t>ing</w:t>
      </w:r>
      <w:r>
        <w:rPr>
          <w:rFonts w:ascii="Verdana" w:hAnsi="Verdana"/>
        </w:rPr>
        <w:t xml:space="preserve"> route pressures or customer expectations that workforce data </w:t>
      </w:r>
      <w:r w:rsidR="00512CAD">
        <w:rPr>
          <w:rFonts w:ascii="Verdana" w:hAnsi="Verdana"/>
        </w:rPr>
        <w:t>may not</w:t>
      </w:r>
      <w:r w:rsidR="003A2814">
        <w:rPr>
          <w:rFonts w:ascii="Verdana" w:hAnsi="Verdana"/>
        </w:rPr>
        <w:t xml:space="preserve"> </w:t>
      </w:r>
      <w:r>
        <w:rPr>
          <w:rFonts w:ascii="Verdana" w:hAnsi="Verdana"/>
        </w:rPr>
        <w:t xml:space="preserve">capture. </w:t>
      </w:r>
      <w:r w:rsidR="00015467">
        <w:rPr>
          <w:rFonts w:ascii="Verdana" w:hAnsi="Verdana"/>
        </w:rPr>
        <w:t>This is also a quick</w:t>
      </w:r>
      <w:r w:rsidR="00934A10">
        <w:rPr>
          <w:rFonts w:ascii="Verdana" w:hAnsi="Verdana"/>
        </w:rPr>
        <w:t>,</w:t>
      </w:r>
      <w:r w:rsidR="00015467">
        <w:rPr>
          <w:rFonts w:ascii="Verdana" w:hAnsi="Verdana"/>
        </w:rPr>
        <w:t xml:space="preserve"> </w:t>
      </w:r>
      <w:r>
        <w:rPr>
          <w:rFonts w:ascii="Verdana" w:hAnsi="Verdana"/>
        </w:rPr>
        <w:t>low-cost</w:t>
      </w:r>
      <w:r w:rsidR="00015467">
        <w:rPr>
          <w:rFonts w:ascii="Verdana" w:hAnsi="Verdana"/>
        </w:rPr>
        <w:t xml:space="preserve"> approach</w:t>
      </w:r>
      <w:r>
        <w:rPr>
          <w:rFonts w:ascii="Verdana" w:hAnsi="Verdana"/>
        </w:rPr>
        <w:t>. H</w:t>
      </w:r>
      <w:r w:rsidR="00015467">
        <w:rPr>
          <w:rFonts w:ascii="Verdana" w:hAnsi="Verdana"/>
        </w:rPr>
        <w:t>owever</w:t>
      </w:r>
      <w:r>
        <w:rPr>
          <w:rFonts w:ascii="Verdana" w:hAnsi="Verdana"/>
        </w:rPr>
        <w:t>, managerial judgement</w:t>
      </w:r>
      <w:r w:rsidR="00015467">
        <w:rPr>
          <w:rFonts w:ascii="Verdana" w:hAnsi="Verdana"/>
        </w:rPr>
        <w:t xml:space="preserve"> </w:t>
      </w:r>
      <w:r>
        <w:rPr>
          <w:rFonts w:ascii="Verdana" w:hAnsi="Verdana"/>
        </w:rPr>
        <w:t>is</w:t>
      </w:r>
      <w:r w:rsidR="00015467">
        <w:rPr>
          <w:rFonts w:ascii="Verdana" w:hAnsi="Verdana"/>
        </w:rPr>
        <w:t xml:space="preserve"> subjective and can be </w:t>
      </w:r>
      <w:r>
        <w:rPr>
          <w:rFonts w:ascii="Verdana" w:hAnsi="Verdana"/>
        </w:rPr>
        <w:t>influenced by bias</w:t>
      </w:r>
      <w:r w:rsidR="00FB0C19">
        <w:rPr>
          <w:rFonts w:ascii="Verdana" w:hAnsi="Verdana"/>
        </w:rPr>
        <w:t xml:space="preserve"> </w:t>
      </w:r>
      <w:r w:rsidR="00015467">
        <w:rPr>
          <w:rFonts w:ascii="Verdana" w:hAnsi="Verdana"/>
        </w:rPr>
        <w:t xml:space="preserve">and </w:t>
      </w:r>
      <w:r w:rsidR="00FB0C19">
        <w:rPr>
          <w:rFonts w:ascii="Verdana" w:hAnsi="Verdana"/>
        </w:rPr>
        <w:t>short-term thinking</w:t>
      </w:r>
      <w:r w:rsidR="00015467">
        <w:rPr>
          <w:rFonts w:ascii="Verdana" w:hAnsi="Verdana"/>
        </w:rPr>
        <w:t xml:space="preserve">, </w:t>
      </w:r>
      <w:r>
        <w:rPr>
          <w:rFonts w:ascii="Verdana" w:hAnsi="Verdana"/>
        </w:rPr>
        <w:t xml:space="preserve">increasing the </w:t>
      </w:r>
      <w:r w:rsidR="00D63FAA">
        <w:rPr>
          <w:rFonts w:ascii="Verdana" w:hAnsi="Verdana"/>
        </w:rPr>
        <w:t>risk</w:t>
      </w:r>
      <w:r>
        <w:rPr>
          <w:rFonts w:ascii="Verdana" w:hAnsi="Verdana"/>
        </w:rPr>
        <w:t xml:space="preserve"> of overstaffing, understaffing, or poor investment</w:t>
      </w:r>
      <w:r w:rsidR="00512CAD">
        <w:rPr>
          <w:rFonts w:ascii="Verdana" w:hAnsi="Verdana"/>
        </w:rPr>
        <w:t xml:space="preserve"> decisions</w:t>
      </w:r>
      <w:r>
        <w:rPr>
          <w:rFonts w:ascii="Verdana" w:hAnsi="Verdana"/>
        </w:rPr>
        <w:t>.</w:t>
      </w:r>
      <w:r w:rsidR="003A2814">
        <w:rPr>
          <w:rFonts w:ascii="Verdana" w:hAnsi="Verdana"/>
        </w:rPr>
        <w:t xml:space="preserve"> T</w:t>
      </w:r>
      <w:r>
        <w:rPr>
          <w:rFonts w:ascii="Verdana" w:hAnsi="Verdana"/>
        </w:rPr>
        <w:t xml:space="preserve">herefore, while </w:t>
      </w:r>
      <w:r w:rsidR="003A2814">
        <w:rPr>
          <w:rFonts w:ascii="Verdana" w:hAnsi="Verdana"/>
        </w:rPr>
        <w:t>useful</w:t>
      </w:r>
      <w:r>
        <w:rPr>
          <w:rFonts w:ascii="Verdana" w:hAnsi="Verdana"/>
        </w:rPr>
        <w:t xml:space="preserve"> for qualitative insights, </w:t>
      </w:r>
      <w:r w:rsidR="003A2814">
        <w:rPr>
          <w:rFonts w:ascii="Verdana" w:hAnsi="Verdana"/>
        </w:rPr>
        <w:t xml:space="preserve">it </w:t>
      </w:r>
      <w:r>
        <w:rPr>
          <w:rFonts w:ascii="Verdana" w:hAnsi="Verdana"/>
        </w:rPr>
        <w:t>should complement data-driven techniques (</w:t>
      </w:r>
      <w:r w:rsidR="003A2814">
        <w:rPr>
          <w:rFonts w:ascii="Verdana" w:hAnsi="Verdana"/>
        </w:rPr>
        <w:t>CIPD, 2025f).</w:t>
      </w:r>
    </w:p>
    <w:p w14:paraId="3BF512C0" w14:textId="5AC30FAF" w:rsidR="008A51F6" w:rsidRDefault="00015467" w:rsidP="00AF252A">
      <w:pPr>
        <w:rPr>
          <w:rFonts w:ascii="Verdana" w:hAnsi="Verdana"/>
        </w:rPr>
      </w:pPr>
      <w:r>
        <w:rPr>
          <w:rFonts w:ascii="Verdana" w:hAnsi="Verdana"/>
        </w:rPr>
        <w:t>A systematic approach involves analysing workforce data and historical trends, such as parcel volumes, delivery times</w:t>
      </w:r>
      <w:r w:rsidR="008A51F6">
        <w:rPr>
          <w:rFonts w:ascii="Verdana" w:hAnsi="Verdana"/>
        </w:rPr>
        <w:t xml:space="preserve">, </w:t>
      </w:r>
      <w:r w:rsidR="00934A10">
        <w:rPr>
          <w:rFonts w:ascii="Verdana" w:hAnsi="Verdana"/>
        </w:rPr>
        <w:t>and</w:t>
      </w:r>
      <w:r>
        <w:rPr>
          <w:rFonts w:ascii="Verdana" w:hAnsi="Verdana"/>
        </w:rPr>
        <w:t xml:space="preserve"> productivity rates. This </w:t>
      </w:r>
      <w:r w:rsidR="008A51F6">
        <w:rPr>
          <w:rFonts w:ascii="Verdana" w:hAnsi="Verdana"/>
        </w:rPr>
        <w:t xml:space="preserve">is generally more reliable because decisions are evidence-based rather than intuitive </w:t>
      </w:r>
      <w:r>
        <w:rPr>
          <w:rFonts w:ascii="Verdana" w:hAnsi="Verdana"/>
        </w:rPr>
        <w:t>(</w:t>
      </w:r>
      <w:r w:rsidR="002D24EA">
        <w:rPr>
          <w:rFonts w:ascii="Verdana" w:hAnsi="Verdana"/>
        </w:rPr>
        <w:t>Gifford, 2021</w:t>
      </w:r>
      <w:r>
        <w:rPr>
          <w:rFonts w:ascii="Verdana" w:hAnsi="Verdana"/>
        </w:rPr>
        <w:t xml:space="preserve">). For example, </w:t>
      </w:r>
      <w:r w:rsidR="008A51F6">
        <w:rPr>
          <w:rFonts w:ascii="Verdana" w:hAnsi="Verdana"/>
        </w:rPr>
        <w:t xml:space="preserve">if parcel volumes consistently </w:t>
      </w:r>
      <w:r w:rsidR="00512CAD">
        <w:rPr>
          <w:rFonts w:ascii="Verdana" w:hAnsi="Verdana"/>
        </w:rPr>
        <w:t xml:space="preserve">rise </w:t>
      </w:r>
      <w:r w:rsidR="008A51F6">
        <w:rPr>
          <w:rFonts w:ascii="Verdana" w:hAnsi="Verdana"/>
        </w:rPr>
        <w:t xml:space="preserve">each December, ImportantParcel can plan rotas, overtime and seasonal </w:t>
      </w:r>
      <w:r w:rsidR="003A2814">
        <w:rPr>
          <w:rFonts w:ascii="Verdana" w:hAnsi="Verdana"/>
        </w:rPr>
        <w:t>hiring</w:t>
      </w:r>
      <w:r w:rsidR="008A51F6">
        <w:rPr>
          <w:rFonts w:ascii="Verdana" w:hAnsi="Verdana"/>
        </w:rPr>
        <w:t xml:space="preserve"> more accurately, improving operational and cost efficiency</w:t>
      </w:r>
      <w:r w:rsidR="00512CAD">
        <w:rPr>
          <w:rFonts w:ascii="Verdana" w:hAnsi="Verdana"/>
        </w:rPr>
        <w:t xml:space="preserve"> (CIPD, 2025f).</w:t>
      </w:r>
    </w:p>
    <w:p w14:paraId="0CB72989" w14:textId="20BCD4CC" w:rsidR="008A51F6" w:rsidRDefault="00015467" w:rsidP="00AF252A">
      <w:pPr>
        <w:rPr>
          <w:rFonts w:ascii="Verdana" w:hAnsi="Verdana"/>
        </w:rPr>
      </w:pPr>
      <w:r>
        <w:rPr>
          <w:rFonts w:ascii="Verdana" w:hAnsi="Verdana"/>
        </w:rPr>
        <w:t xml:space="preserve">This </w:t>
      </w:r>
      <w:r w:rsidR="00D63FAA">
        <w:rPr>
          <w:rFonts w:ascii="Verdana" w:hAnsi="Verdana"/>
        </w:rPr>
        <w:t xml:space="preserve">data </w:t>
      </w:r>
      <w:r w:rsidR="00512CAD">
        <w:rPr>
          <w:rFonts w:ascii="Verdana" w:hAnsi="Verdana"/>
        </w:rPr>
        <w:t>can also</w:t>
      </w:r>
      <w:r>
        <w:rPr>
          <w:rFonts w:ascii="Verdana" w:hAnsi="Verdana"/>
        </w:rPr>
        <w:t xml:space="preserve"> support scenario planning</w:t>
      </w:r>
      <w:r w:rsidR="008A51F6">
        <w:rPr>
          <w:rFonts w:ascii="Verdana" w:hAnsi="Verdana"/>
        </w:rPr>
        <w:t xml:space="preserve">, </w:t>
      </w:r>
      <w:r>
        <w:rPr>
          <w:rFonts w:ascii="Verdana" w:hAnsi="Verdana"/>
        </w:rPr>
        <w:t xml:space="preserve">a </w:t>
      </w:r>
      <w:r w:rsidR="00D63FAA">
        <w:rPr>
          <w:rFonts w:ascii="Verdana" w:hAnsi="Verdana"/>
        </w:rPr>
        <w:t xml:space="preserve">forward-looking technique </w:t>
      </w:r>
      <w:r w:rsidR="00FB0C19">
        <w:rPr>
          <w:rFonts w:ascii="Verdana" w:hAnsi="Verdana"/>
        </w:rPr>
        <w:t>exploring</w:t>
      </w:r>
      <w:r w:rsidR="00D63FAA">
        <w:rPr>
          <w:rFonts w:ascii="Verdana" w:hAnsi="Verdana"/>
        </w:rPr>
        <w:t xml:space="preserve"> ‘</w:t>
      </w:r>
      <w:r w:rsidR="003A2814">
        <w:rPr>
          <w:rFonts w:ascii="Verdana" w:hAnsi="Verdana"/>
        </w:rPr>
        <w:t>w</w:t>
      </w:r>
      <w:r w:rsidR="00D63FAA">
        <w:rPr>
          <w:rFonts w:ascii="Verdana" w:hAnsi="Verdana"/>
        </w:rPr>
        <w:t xml:space="preserve">hat if…?’ </w:t>
      </w:r>
      <w:r w:rsidR="008A51F6">
        <w:rPr>
          <w:rFonts w:ascii="Verdana" w:hAnsi="Verdana"/>
        </w:rPr>
        <w:t xml:space="preserve">situations and prepares plans for different futures </w:t>
      </w:r>
      <w:r w:rsidR="00082F53">
        <w:rPr>
          <w:rFonts w:ascii="Verdana" w:hAnsi="Verdana"/>
        </w:rPr>
        <w:t xml:space="preserve">(CIPD </w:t>
      </w:r>
      <w:r w:rsidR="003A2814">
        <w:rPr>
          <w:rFonts w:ascii="Verdana" w:hAnsi="Verdana"/>
        </w:rPr>
        <w:t>2025f</w:t>
      </w:r>
      <w:r w:rsidR="00082F53">
        <w:rPr>
          <w:rFonts w:ascii="Verdana" w:hAnsi="Verdana"/>
        </w:rPr>
        <w:t>)</w:t>
      </w:r>
      <w:r w:rsidR="008A51F6">
        <w:rPr>
          <w:rFonts w:ascii="Verdana" w:hAnsi="Verdana"/>
        </w:rPr>
        <w:t>. In a VUCA environment, this helps ImportantParcel become more resilient</w:t>
      </w:r>
      <w:r w:rsidR="00512CAD">
        <w:rPr>
          <w:rFonts w:ascii="Verdana" w:hAnsi="Verdana"/>
        </w:rPr>
        <w:t xml:space="preserve">. </w:t>
      </w:r>
      <w:r w:rsidR="008A51F6">
        <w:rPr>
          <w:rFonts w:ascii="Verdana" w:hAnsi="Verdana"/>
        </w:rPr>
        <w:t xml:space="preserve">For example, </w:t>
      </w:r>
      <w:r w:rsidR="00934A10">
        <w:rPr>
          <w:rFonts w:ascii="Verdana" w:hAnsi="Verdana"/>
        </w:rPr>
        <w:t xml:space="preserve">assessing </w:t>
      </w:r>
      <w:r w:rsidR="008A51F6">
        <w:rPr>
          <w:rFonts w:ascii="Verdana" w:hAnsi="Verdana"/>
        </w:rPr>
        <w:t>the workforce implications of increased automation or continue</w:t>
      </w:r>
      <w:r w:rsidR="00512CAD">
        <w:rPr>
          <w:rFonts w:ascii="Verdana" w:hAnsi="Verdana"/>
        </w:rPr>
        <w:t>d</w:t>
      </w:r>
      <w:r w:rsidR="008A51F6">
        <w:rPr>
          <w:rFonts w:ascii="Verdana" w:hAnsi="Verdana"/>
        </w:rPr>
        <w:t xml:space="preserve"> e-commerce growth, and proactively recruit or upskill accordingly</w:t>
      </w:r>
      <w:r w:rsidR="003A2814">
        <w:rPr>
          <w:rFonts w:ascii="Verdana" w:hAnsi="Verdana"/>
        </w:rPr>
        <w:t>.</w:t>
      </w:r>
      <w:r w:rsidR="00082F53">
        <w:rPr>
          <w:rFonts w:ascii="Verdana" w:hAnsi="Verdana"/>
        </w:rPr>
        <w:t xml:space="preserve"> </w:t>
      </w:r>
      <w:r w:rsidR="008A51F6">
        <w:rPr>
          <w:rFonts w:ascii="Verdana" w:hAnsi="Verdana"/>
        </w:rPr>
        <w:t xml:space="preserve">However, </w:t>
      </w:r>
      <w:r w:rsidR="00512CAD">
        <w:rPr>
          <w:rFonts w:ascii="Verdana" w:hAnsi="Verdana"/>
        </w:rPr>
        <w:t>this</w:t>
      </w:r>
      <w:r w:rsidR="008A51F6">
        <w:rPr>
          <w:rFonts w:ascii="Verdana" w:hAnsi="Verdana"/>
        </w:rPr>
        <w:t xml:space="preserve"> is only </w:t>
      </w:r>
      <w:r w:rsidR="00512CAD">
        <w:rPr>
          <w:rFonts w:ascii="Verdana" w:hAnsi="Verdana"/>
        </w:rPr>
        <w:t xml:space="preserve">as </w:t>
      </w:r>
      <w:r w:rsidR="008A51F6">
        <w:rPr>
          <w:rFonts w:ascii="Verdana" w:hAnsi="Verdana"/>
        </w:rPr>
        <w:t xml:space="preserve">reliable as the data collected </w:t>
      </w:r>
      <w:r w:rsidR="008A51F6" w:rsidRPr="00082F53">
        <w:rPr>
          <w:rFonts w:ascii="Verdana" w:hAnsi="Verdana"/>
        </w:rPr>
        <w:t>(Tucker, 2022, p.17)</w:t>
      </w:r>
      <w:r w:rsidR="008A51F6">
        <w:rPr>
          <w:rFonts w:ascii="Verdana" w:hAnsi="Verdana"/>
        </w:rPr>
        <w:t xml:space="preserve">, and historical </w:t>
      </w:r>
      <w:r w:rsidR="00512CAD">
        <w:rPr>
          <w:rFonts w:ascii="Verdana" w:hAnsi="Verdana"/>
        </w:rPr>
        <w:t>trends</w:t>
      </w:r>
      <w:r w:rsidR="008A51F6">
        <w:rPr>
          <w:rFonts w:ascii="Verdana" w:hAnsi="Verdana"/>
        </w:rPr>
        <w:t xml:space="preserve"> may not accurately predict future behaviour during rapid </w:t>
      </w:r>
      <w:r w:rsidR="00422ABF">
        <w:rPr>
          <w:rFonts w:ascii="Verdana" w:hAnsi="Verdana"/>
        </w:rPr>
        <w:t xml:space="preserve">labour market and technological </w:t>
      </w:r>
      <w:r w:rsidR="008A51F6">
        <w:rPr>
          <w:rFonts w:ascii="Verdana" w:hAnsi="Verdana"/>
        </w:rPr>
        <w:t xml:space="preserve">change. </w:t>
      </w:r>
      <w:r w:rsidR="00512CAD">
        <w:rPr>
          <w:rFonts w:ascii="Verdana" w:hAnsi="Verdana"/>
        </w:rPr>
        <w:t>Similarly, s</w:t>
      </w:r>
      <w:r w:rsidR="008A51F6">
        <w:rPr>
          <w:rFonts w:ascii="Verdana" w:hAnsi="Verdana"/>
        </w:rPr>
        <w:t xml:space="preserve">cenario planning </w:t>
      </w:r>
      <w:r w:rsidR="00512CAD">
        <w:rPr>
          <w:rFonts w:ascii="Verdana" w:hAnsi="Verdana"/>
        </w:rPr>
        <w:t xml:space="preserve">improves preparedness but cannot predict exactly </w:t>
      </w:r>
      <w:r w:rsidR="008A51F6">
        <w:rPr>
          <w:rFonts w:ascii="Verdana" w:hAnsi="Verdana"/>
        </w:rPr>
        <w:t>(Wong, 2022).</w:t>
      </w:r>
    </w:p>
    <w:p w14:paraId="45B63AD0" w14:textId="4A52E79E" w:rsidR="00FB0C19" w:rsidRDefault="008A51F6" w:rsidP="00AF252A">
      <w:pPr>
        <w:rPr>
          <w:rFonts w:ascii="Verdana" w:hAnsi="Verdana"/>
        </w:rPr>
      </w:pPr>
      <w:r>
        <w:rPr>
          <w:rFonts w:ascii="Verdana" w:hAnsi="Verdana"/>
        </w:rPr>
        <w:t xml:space="preserve">Forecasting labour supply is equally important. </w:t>
      </w:r>
      <w:r w:rsidR="00A44106">
        <w:rPr>
          <w:rFonts w:ascii="Verdana" w:hAnsi="Verdana"/>
        </w:rPr>
        <w:t>I</w:t>
      </w:r>
      <w:r w:rsidR="00A44106" w:rsidRPr="00A44106">
        <w:rPr>
          <w:rFonts w:ascii="Verdana" w:hAnsi="Verdana"/>
        </w:rPr>
        <w:t>nternal supply forecasting include</w:t>
      </w:r>
      <w:r w:rsidR="00422ABF">
        <w:rPr>
          <w:rFonts w:ascii="Verdana" w:hAnsi="Verdana"/>
        </w:rPr>
        <w:t>s</w:t>
      </w:r>
      <w:r w:rsidR="00A44106" w:rsidRPr="00A44106">
        <w:rPr>
          <w:rFonts w:ascii="Verdana" w:hAnsi="Verdana"/>
        </w:rPr>
        <w:t xml:space="preserve"> analysing turnover trends, promotion rates, retirement patterns, skills audits and absence data to identify </w:t>
      </w:r>
      <w:r w:rsidR="00A44106">
        <w:rPr>
          <w:rFonts w:ascii="Verdana" w:hAnsi="Verdana"/>
        </w:rPr>
        <w:t>future</w:t>
      </w:r>
      <w:r w:rsidR="00A44106" w:rsidRPr="00A44106">
        <w:rPr>
          <w:rFonts w:ascii="Verdana" w:hAnsi="Verdana"/>
        </w:rPr>
        <w:t xml:space="preserve"> workforce gaps (Wilkinson and Taylor, 2022, p.39). For ImportantParcel, this may highlight shortages </w:t>
      </w:r>
      <w:r w:rsidR="00512CAD">
        <w:rPr>
          <w:rFonts w:ascii="Verdana" w:hAnsi="Verdana"/>
        </w:rPr>
        <w:t>of</w:t>
      </w:r>
      <w:r w:rsidR="00A44106" w:rsidRPr="00A44106">
        <w:rPr>
          <w:rFonts w:ascii="Verdana" w:hAnsi="Verdana"/>
        </w:rPr>
        <w:t xml:space="preserve"> drivers or warehouse supervisors and inform training or succession planning. Succession planning </w:t>
      </w:r>
      <w:r w:rsidR="00512CAD">
        <w:rPr>
          <w:rFonts w:ascii="Verdana" w:hAnsi="Verdana"/>
        </w:rPr>
        <w:t>prepares</w:t>
      </w:r>
      <w:r w:rsidR="00A44106" w:rsidRPr="00A44106">
        <w:rPr>
          <w:rFonts w:ascii="Verdana" w:hAnsi="Verdana"/>
        </w:rPr>
        <w:t xml:space="preserve"> employees for </w:t>
      </w:r>
      <w:r w:rsidR="00512CAD">
        <w:rPr>
          <w:rFonts w:ascii="Verdana" w:hAnsi="Verdana"/>
        </w:rPr>
        <w:t>business-</w:t>
      </w:r>
      <w:r w:rsidR="00A44106" w:rsidRPr="00A44106">
        <w:rPr>
          <w:rFonts w:ascii="Verdana" w:hAnsi="Verdana"/>
        </w:rPr>
        <w:t xml:space="preserve">critical roles </w:t>
      </w:r>
      <w:proofErr w:type="gramStart"/>
      <w:r w:rsidR="002142C9">
        <w:rPr>
          <w:rFonts w:ascii="Verdana" w:hAnsi="Verdana"/>
        </w:rPr>
        <w:t>e.g.</w:t>
      </w:r>
      <w:proofErr w:type="gramEnd"/>
      <w:r w:rsidR="00A44106" w:rsidRPr="00A44106">
        <w:rPr>
          <w:rFonts w:ascii="Verdana" w:hAnsi="Verdana"/>
        </w:rPr>
        <w:t xml:space="preserve"> mentoring or shadowing, reducing disruption if key staff leave and supporting retention through </w:t>
      </w:r>
      <w:r w:rsidR="00A44106">
        <w:rPr>
          <w:rFonts w:ascii="Verdana" w:hAnsi="Verdana"/>
        </w:rPr>
        <w:t>progression</w:t>
      </w:r>
      <w:r w:rsidR="00A44106" w:rsidRPr="00A44106">
        <w:rPr>
          <w:rFonts w:ascii="Verdana" w:hAnsi="Verdana"/>
        </w:rPr>
        <w:t xml:space="preserve"> opportunities (</w:t>
      </w:r>
      <w:proofErr w:type="spellStart"/>
      <w:r w:rsidR="00A44106" w:rsidRPr="00A44106">
        <w:rPr>
          <w:rFonts w:ascii="Verdana" w:hAnsi="Verdana"/>
        </w:rPr>
        <w:t>Dinnen</w:t>
      </w:r>
      <w:proofErr w:type="spellEnd"/>
      <w:r w:rsidR="00A44106" w:rsidRPr="00A44106">
        <w:rPr>
          <w:rFonts w:ascii="Verdana" w:hAnsi="Verdana"/>
        </w:rPr>
        <w:t xml:space="preserve"> and Alder, 2017, p.7). However, succession planning </w:t>
      </w:r>
      <w:r w:rsidR="00512CAD">
        <w:rPr>
          <w:rFonts w:ascii="Verdana" w:hAnsi="Verdana"/>
        </w:rPr>
        <w:t>may create</w:t>
      </w:r>
      <w:r w:rsidR="00A44106" w:rsidRPr="00A44106">
        <w:rPr>
          <w:rFonts w:ascii="Verdana" w:hAnsi="Verdana"/>
        </w:rPr>
        <w:t xml:space="preserve"> perceptions of favouritism if lack</w:t>
      </w:r>
      <w:r w:rsidR="002142C9">
        <w:rPr>
          <w:rFonts w:ascii="Verdana" w:hAnsi="Verdana"/>
        </w:rPr>
        <w:t>ing</w:t>
      </w:r>
      <w:r w:rsidR="00A44106" w:rsidRPr="00A44106">
        <w:rPr>
          <w:rFonts w:ascii="Verdana" w:hAnsi="Verdana"/>
        </w:rPr>
        <w:t xml:space="preserve"> transparency and may overlook external talent (</w:t>
      </w:r>
      <w:proofErr w:type="spellStart"/>
      <w:r w:rsidR="00A44106" w:rsidRPr="00A44106">
        <w:rPr>
          <w:rFonts w:ascii="Verdana" w:hAnsi="Verdana"/>
        </w:rPr>
        <w:t>Hollebon</w:t>
      </w:r>
      <w:proofErr w:type="spellEnd"/>
      <w:r w:rsidR="00A44106" w:rsidRPr="00A44106">
        <w:rPr>
          <w:rFonts w:ascii="Verdana" w:hAnsi="Verdana"/>
        </w:rPr>
        <w:t>, 2024).</w:t>
      </w:r>
      <w:r w:rsidR="00A44106">
        <w:rPr>
          <w:rFonts w:ascii="Verdana" w:hAnsi="Verdana"/>
        </w:rPr>
        <w:t xml:space="preserve"> </w:t>
      </w:r>
      <w:r w:rsidR="00512CAD">
        <w:rPr>
          <w:rFonts w:ascii="Verdana" w:hAnsi="Verdana"/>
        </w:rPr>
        <w:t xml:space="preserve">Additionally, investing in employee development carries the risk that employees leave for external opportunities. </w:t>
      </w:r>
    </w:p>
    <w:p w14:paraId="130595B9" w14:textId="335959B7" w:rsidR="00015467" w:rsidRDefault="00A44106" w:rsidP="00AF252A">
      <w:pPr>
        <w:rPr>
          <w:rFonts w:ascii="Verdana" w:hAnsi="Verdana"/>
        </w:rPr>
      </w:pPr>
      <w:r>
        <w:rPr>
          <w:rFonts w:ascii="Verdana" w:hAnsi="Verdana"/>
        </w:rPr>
        <w:t xml:space="preserve">External supply forecasting is </w:t>
      </w:r>
      <w:r w:rsidR="00FB0C19">
        <w:rPr>
          <w:rFonts w:ascii="Verdana" w:hAnsi="Verdana"/>
        </w:rPr>
        <w:t>key</w:t>
      </w:r>
      <w:r>
        <w:rPr>
          <w:rFonts w:ascii="Verdana" w:hAnsi="Verdana"/>
        </w:rPr>
        <w:t xml:space="preserve"> </w:t>
      </w:r>
      <w:r w:rsidR="00FB0C19">
        <w:rPr>
          <w:rFonts w:ascii="Verdana" w:hAnsi="Verdana"/>
        </w:rPr>
        <w:t xml:space="preserve">in </w:t>
      </w:r>
      <w:r>
        <w:rPr>
          <w:rFonts w:ascii="Verdana" w:hAnsi="Verdana"/>
        </w:rPr>
        <w:t xml:space="preserve">a competitive labour market. </w:t>
      </w:r>
      <w:r w:rsidR="002142C9">
        <w:rPr>
          <w:rFonts w:ascii="Verdana" w:hAnsi="Verdana"/>
        </w:rPr>
        <w:t xml:space="preserve">Tools </w:t>
      </w:r>
      <w:r>
        <w:rPr>
          <w:rFonts w:ascii="Verdana" w:hAnsi="Verdana"/>
        </w:rPr>
        <w:t xml:space="preserve">such as PESTLE analysis can help ImportantParcel identify labour market trends, technology developments and legislative changes affecting labour availability </w:t>
      </w:r>
      <w:r w:rsidRPr="00854527">
        <w:rPr>
          <w:rFonts w:ascii="Verdana" w:hAnsi="Verdana"/>
        </w:rPr>
        <w:t>(Armstrong</w:t>
      </w:r>
      <w:r>
        <w:rPr>
          <w:rFonts w:ascii="Verdana" w:hAnsi="Verdana"/>
        </w:rPr>
        <w:t>,</w:t>
      </w:r>
      <w:r w:rsidR="00512CAD">
        <w:rPr>
          <w:rFonts w:ascii="Verdana" w:hAnsi="Verdana"/>
        </w:rPr>
        <w:t xml:space="preserve"> 2023</w:t>
      </w:r>
      <w:r>
        <w:rPr>
          <w:rFonts w:ascii="Verdana" w:hAnsi="Verdana"/>
        </w:rPr>
        <w:t>,</w:t>
      </w:r>
      <w:r w:rsidRPr="00854527">
        <w:rPr>
          <w:rFonts w:ascii="Verdana" w:hAnsi="Verdana"/>
        </w:rPr>
        <w:t xml:space="preserve"> </w:t>
      </w:r>
      <w:r>
        <w:rPr>
          <w:rFonts w:ascii="Verdana" w:hAnsi="Verdana"/>
        </w:rPr>
        <w:t>p.</w:t>
      </w:r>
      <w:r w:rsidRPr="00854527">
        <w:rPr>
          <w:rFonts w:ascii="Verdana" w:hAnsi="Verdana"/>
        </w:rPr>
        <w:t>237)</w:t>
      </w:r>
      <w:r>
        <w:rPr>
          <w:rFonts w:ascii="Verdana" w:hAnsi="Verdana"/>
        </w:rPr>
        <w:t>.</w:t>
      </w:r>
      <w:r>
        <w:rPr>
          <w:rFonts w:ascii="Verdana" w:hAnsi="Verdana"/>
        </w:rPr>
        <w:t xml:space="preserve"> Benchmarking against competitors may also</w:t>
      </w:r>
      <w:r w:rsidR="00FB0C19">
        <w:rPr>
          <w:rFonts w:ascii="Verdana" w:hAnsi="Verdana"/>
        </w:rPr>
        <w:t xml:space="preserve"> inspire</w:t>
      </w:r>
      <w:r w:rsidR="002142C9">
        <w:rPr>
          <w:rFonts w:ascii="Verdana" w:hAnsi="Verdana"/>
        </w:rPr>
        <w:t xml:space="preserve"> ideas</w:t>
      </w:r>
      <w:r>
        <w:rPr>
          <w:rFonts w:ascii="Verdana" w:hAnsi="Verdana"/>
        </w:rPr>
        <w:t xml:space="preserve">, </w:t>
      </w:r>
      <w:r w:rsidR="002142C9">
        <w:rPr>
          <w:rFonts w:ascii="Verdana" w:hAnsi="Verdana"/>
        </w:rPr>
        <w:t xml:space="preserve">but </w:t>
      </w:r>
      <w:r>
        <w:rPr>
          <w:rFonts w:ascii="Verdana" w:hAnsi="Verdana"/>
        </w:rPr>
        <w:t>comparisons may not fully reflect ImportantParcel unique context (CIP</w:t>
      </w:r>
      <w:r w:rsidR="00512CAD">
        <w:rPr>
          <w:rFonts w:ascii="Verdana" w:hAnsi="Verdana"/>
        </w:rPr>
        <w:t>, 2025f</w:t>
      </w:r>
      <w:r>
        <w:rPr>
          <w:rFonts w:ascii="Verdana" w:hAnsi="Verdana"/>
        </w:rPr>
        <w:t>)</w:t>
      </w:r>
    </w:p>
    <w:p w14:paraId="4D121D91" w14:textId="057111D3" w:rsidR="00266B4A" w:rsidRDefault="00A44106" w:rsidP="00AF252A">
      <w:pPr>
        <w:rPr>
          <w:rFonts w:ascii="Verdana" w:hAnsi="Verdana"/>
        </w:rPr>
      </w:pPr>
      <w:r>
        <w:rPr>
          <w:rFonts w:ascii="Verdana" w:hAnsi="Verdana"/>
        </w:rPr>
        <w:t xml:space="preserve">Overall, the most effective WFP approach for ImportantParcel would involve triangulating quantitative data, managerial insight and external labour market analysis. Using these techniques together improves reliability, supports proactive decision-making and allows them to respond more effectively to operational demands. </w:t>
      </w:r>
    </w:p>
    <w:p w14:paraId="21665ECE" w14:textId="77777777" w:rsidR="00266B4A" w:rsidRDefault="00266B4A" w:rsidP="00AF252A">
      <w:pPr>
        <w:rPr>
          <w:rFonts w:ascii="Verdana" w:hAnsi="Verdana"/>
        </w:rPr>
      </w:pPr>
    </w:p>
    <w:p w14:paraId="1B0FE9AA" w14:textId="77777777" w:rsidR="00310BB7" w:rsidRPr="00310BB7" w:rsidRDefault="00310BB7" w:rsidP="00310BB7">
      <w:pPr>
        <w:keepNext/>
        <w:keepLines/>
        <w:numPr>
          <w:ilvl w:val="0"/>
          <w:numId w:val="2"/>
        </w:numPr>
        <w:spacing w:before="40" w:after="0"/>
        <w:outlineLvl w:val="1"/>
        <w:rPr>
          <w:rFonts w:ascii="Verdana" w:eastAsiaTheme="majorEastAsia" w:hAnsi="Verdana" w:cstheme="majorBidi"/>
          <w:color w:val="2F5496" w:themeColor="accent1" w:themeShade="BF"/>
          <w:sz w:val="24"/>
          <w:szCs w:val="24"/>
        </w:rPr>
      </w:pPr>
      <w:r w:rsidRPr="00310BB7">
        <w:rPr>
          <w:rFonts w:ascii="Verdana" w:eastAsiaTheme="majorEastAsia" w:hAnsi="Verdana" w:cstheme="majorBidi"/>
          <w:color w:val="2F5496" w:themeColor="accent1" w:themeShade="BF"/>
          <w:sz w:val="24"/>
          <w:szCs w:val="24"/>
        </w:rPr>
        <w:t>Currently, vacancies are advertised on ImportantParcel’s website. Line managers then interview shortlisted applicants. You feel that these are suitable recruitment and selection methods to use but want to broaden the methods used. Evaluate the strengths and weaknesses of</w:t>
      </w:r>
      <w:r w:rsidRPr="00310BB7">
        <w:rPr>
          <w:rFonts w:ascii="Verdana" w:eastAsiaTheme="majorEastAsia" w:hAnsi="Verdana" w:cstheme="majorBidi"/>
          <w:b/>
          <w:bCs/>
          <w:color w:val="2F5496" w:themeColor="accent1" w:themeShade="BF"/>
          <w:sz w:val="24"/>
          <w:szCs w:val="24"/>
        </w:rPr>
        <w:t xml:space="preserve"> two</w:t>
      </w:r>
      <w:r w:rsidRPr="00310BB7">
        <w:rPr>
          <w:rFonts w:ascii="Verdana" w:eastAsiaTheme="majorEastAsia" w:hAnsi="Verdana" w:cstheme="majorBidi"/>
          <w:color w:val="2F5496" w:themeColor="accent1" w:themeShade="BF"/>
          <w:sz w:val="24"/>
          <w:szCs w:val="24"/>
        </w:rPr>
        <w:t xml:space="preserve"> different recruitment methods and </w:t>
      </w:r>
      <w:r w:rsidRPr="00310BB7">
        <w:rPr>
          <w:rFonts w:ascii="Verdana" w:eastAsiaTheme="majorEastAsia" w:hAnsi="Verdana" w:cstheme="majorBidi"/>
          <w:b/>
          <w:bCs/>
          <w:color w:val="2F5496" w:themeColor="accent1" w:themeShade="BF"/>
          <w:sz w:val="24"/>
          <w:szCs w:val="24"/>
        </w:rPr>
        <w:t>two</w:t>
      </w:r>
      <w:r w:rsidRPr="00310BB7">
        <w:rPr>
          <w:rFonts w:ascii="Verdana" w:eastAsiaTheme="majorEastAsia" w:hAnsi="Verdana" w:cstheme="majorBidi"/>
          <w:color w:val="2F5496" w:themeColor="accent1" w:themeShade="BF"/>
          <w:sz w:val="24"/>
          <w:szCs w:val="24"/>
        </w:rPr>
        <w:t xml:space="preserve"> different selection methods. (AC 2.3)</w:t>
      </w:r>
    </w:p>
    <w:p w14:paraId="6406516D" w14:textId="77777777" w:rsidR="003104F5" w:rsidRDefault="003104F5" w:rsidP="00AF252A">
      <w:pPr>
        <w:rPr>
          <w:rFonts w:ascii="Verdana" w:hAnsi="Verdana"/>
        </w:rPr>
      </w:pPr>
    </w:p>
    <w:p w14:paraId="27BC5C12" w14:textId="073C4C23" w:rsidR="00D82DAA" w:rsidRDefault="00310BB7" w:rsidP="00AF252A">
      <w:pPr>
        <w:rPr>
          <w:rFonts w:ascii="Verdana" w:hAnsi="Verdana"/>
        </w:rPr>
      </w:pPr>
      <w:r>
        <w:rPr>
          <w:rFonts w:ascii="Verdana" w:hAnsi="Verdana"/>
        </w:rPr>
        <w:t xml:space="preserve">Recruitment </w:t>
      </w:r>
      <w:r w:rsidR="00D82DAA">
        <w:rPr>
          <w:rFonts w:ascii="Verdana" w:hAnsi="Verdana"/>
        </w:rPr>
        <w:t>involves attracting a suitable and diverse</w:t>
      </w:r>
      <w:r>
        <w:rPr>
          <w:rFonts w:ascii="Verdana" w:hAnsi="Verdana"/>
        </w:rPr>
        <w:t xml:space="preserve"> pool of candidates (CIPD, 2025h), </w:t>
      </w:r>
      <w:r w:rsidR="009D203E">
        <w:rPr>
          <w:rFonts w:ascii="Verdana" w:hAnsi="Verdana"/>
        </w:rPr>
        <w:t>while</w:t>
      </w:r>
      <w:r>
        <w:rPr>
          <w:rFonts w:ascii="Verdana" w:hAnsi="Verdana"/>
        </w:rPr>
        <w:t xml:space="preserve"> selection </w:t>
      </w:r>
      <w:r w:rsidR="00D82DAA">
        <w:rPr>
          <w:rFonts w:ascii="Verdana" w:hAnsi="Verdana"/>
        </w:rPr>
        <w:t>involves identifying the most suitable applicant f</w:t>
      </w:r>
      <w:r>
        <w:rPr>
          <w:rFonts w:ascii="Verdana" w:hAnsi="Verdana"/>
        </w:rPr>
        <w:t xml:space="preserve">or the role (CIPD, 2024b). </w:t>
      </w:r>
      <w:r w:rsidR="00D82DAA">
        <w:rPr>
          <w:rFonts w:ascii="Verdana" w:hAnsi="Verdana"/>
        </w:rPr>
        <w:t xml:space="preserve">For ImportantParcel, effective </w:t>
      </w:r>
      <w:r w:rsidR="009D203E">
        <w:rPr>
          <w:rFonts w:ascii="Verdana" w:hAnsi="Verdana"/>
        </w:rPr>
        <w:t>recruitment</w:t>
      </w:r>
      <w:r w:rsidR="00D82DAA">
        <w:rPr>
          <w:rFonts w:ascii="Verdana" w:hAnsi="Verdana"/>
        </w:rPr>
        <w:t xml:space="preserve"> and selection are critical due to labour shortages</w:t>
      </w:r>
      <w:r w:rsidR="003127D0">
        <w:rPr>
          <w:rFonts w:ascii="Verdana" w:hAnsi="Verdana"/>
        </w:rPr>
        <w:t xml:space="preserve"> </w:t>
      </w:r>
      <w:r w:rsidR="00D82DAA">
        <w:rPr>
          <w:rFonts w:ascii="Verdana" w:hAnsi="Verdana"/>
        </w:rPr>
        <w:t xml:space="preserve">and the operational importance of warehouse, driver and customer service roles. While currently relying on website adverts and interviews, broadening these methods could improve candidate quality and </w:t>
      </w:r>
      <w:r w:rsidR="009D203E">
        <w:rPr>
          <w:rFonts w:ascii="Verdana" w:hAnsi="Verdana"/>
        </w:rPr>
        <w:t xml:space="preserve">retention. </w:t>
      </w:r>
      <w:r w:rsidR="00D82DAA">
        <w:rPr>
          <w:rFonts w:ascii="Verdana" w:hAnsi="Verdana"/>
        </w:rPr>
        <w:t xml:space="preserve"> </w:t>
      </w:r>
    </w:p>
    <w:p w14:paraId="20490D3D" w14:textId="6D5D043F" w:rsidR="00D82DAA" w:rsidRDefault="009D203E" w:rsidP="00AF252A">
      <w:pPr>
        <w:rPr>
          <w:rFonts w:ascii="Verdana" w:hAnsi="Verdana"/>
        </w:rPr>
      </w:pPr>
      <w:r>
        <w:rPr>
          <w:rFonts w:ascii="Verdana" w:hAnsi="Verdana"/>
        </w:rPr>
        <w:t>A s</w:t>
      </w:r>
      <w:r w:rsidR="00D82DAA">
        <w:rPr>
          <w:rFonts w:ascii="Verdana" w:hAnsi="Verdana"/>
        </w:rPr>
        <w:t>ocial media recruitment</w:t>
      </w:r>
      <w:r>
        <w:rPr>
          <w:rFonts w:ascii="Verdana" w:hAnsi="Verdana"/>
        </w:rPr>
        <w:t xml:space="preserve"> strategy</w:t>
      </w:r>
      <w:r w:rsidR="00D82DAA">
        <w:rPr>
          <w:rFonts w:ascii="Verdana" w:hAnsi="Verdana"/>
        </w:rPr>
        <w:t xml:space="preserve">, such as </w:t>
      </w:r>
      <w:r w:rsidR="002142C9">
        <w:rPr>
          <w:rFonts w:ascii="Verdana" w:hAnsi="Verdana"/>
        </w:rPr>
        <w:t>utilising</w:t>
      </w:r>
      <w:r w:rsidR="00D82DAA">
        <w:rPr>
          <w:rFonts w:ascii="Verdana" w:hAnsi="Verdana"/>
        </w:rPr>
        <w:t xml:space="preserve"> </w:t>
      </w:r>
      <w:proofErr w:type="spellStart"/>
      <w:r w:rsidR="00D82DAA">
        <w:rPr>
          <w:rFonts w:ascii="Verdana" w:hAnsi="Verdana"/>
        </w:rPr>
        <w:t>T</w:t>
      </w:r>
      <w:r>
        <w:rPr>
          <w:rFonts w:ascii="Verdana" w:hAnsi="Verdana"/>
        </w:rPr>
        <w:t>i</w:t>
      </w:r>
      <w:r w:rsidR="00D82DAA">
        <w:rPr>
          <w:rFonts w:ascii="Verdana" w:hAnsi="Verdana"/>
        </w:rPr>
        <w:t>kTok</w:t>
      </w:r>
      <w:proofErr w:type="spellEnd"/>
      <w:r w:rsidR="00D82DAA">
        <w:rPr>
          <w:rFonts w:ascii="Verdana" w:hAnsi="Verdana"/>
        </w:rPr>
        <w:t xml:space="preserve"> and LinkedIn, c</w:t>
      </w:r>
      <w:r w:rsidR="007115D0">
        <w:rPr>
          <w:rFonts w:ascii="Verdana" w:hAnsi="Verdana"/>
        </w:rPr>
        <w:t>ould</w:t>
      </w:r>
      <w:r w:rsidR="00D82DAA">
        <w:rPr>
          <w:rFonts w:ascii="Verdana" w:hAnsi="Verdana"/>
        </w:rPr>
        <w:t xml:space="preserve"> help ImportantParcel reach large and diverse audiences quickly, including passive candidates and younger </w:t>
      </w:r>
      <w:r>
        <w:rPr>
          <w:rFonts w:ascii="Verdana" w:hAnsi="Verdana"/>
        </w:rPr>
        <w:t>generations</w:t>
      </w:r>
      <w:r w:rsidR="00D82DAA">
        <w:rPr>
          <w:rFonts w:ascii="Verdana" w:hAnsi="Verdana"/>
        </w:rPr>
        <w:t xml:space="preserve"> who increasingly job search via mobile de</w:t>
      </w:r>
      <w:r>
        <w:rPr>
          <w:rFonts w:ascii="Verdana" w:hAnsi="Verdana"/>
        </w:rPr>
        <w:t>v</w:t>
      </w:r>
      <w:r w:rsidR="00D82DAA">
        <w:rPr>
          <w:rFonts w:ascii="Verdana" w:hAnsi="Verdana"/>
        </w:rPr>
        <w:t>i</w:t>
      </w:r>
      <w:r>
        <w:rPr>
          <w:rFonts w:ascii="Verdana" w:hAnsi="Verdana"/>
        </w:rPr>
        <w:t>c</w:t>
      </w:r>
      <w:r w:rsidR="00D82DAA">
        <w:rPr>
          <w:rFonts w:ascii="Verdana" w:hAnsi="Verdana"/>
        </w:rPr>
        <w:t>es (</w:t>
      </w:r>
      <w:proofErr w:type="spellStart"/>
      <w:r w:rsidR="00D82DAA">
        <w:rPr>
          <w:rFonts w:ascii="Verdana" w:hAnsi="Verdana"/>
        </w:rPr>
        <w:t>Dinnen</w:t>
      </w:r>
      <w:proofErr w:type="spellEnd"/>
      <w:r w:rsidR="00D82DAA">
        <w:rPr>
          <w:rFonts w:ascii="Verdana" w:hAnsi="Verdana"/>
        </w:rPr>
        <w:t xml:space="preserve"> and Alder, 2017, p.16). In a competitive labour market, this strengthens employer branding by showcasing authentic employee experiences </w:t>
      </w:r>
      <w:r w:rsidR="00D82DAA">
        <w:rPr>
          <w:rFonts w:ascii="Verdana" w:hAnsi="Verdana"/>
        </w:rPr>
        <w:t>(Cassidy, 2021)</w:t>
      </w:r>
      <w:r>
        <w:rPr>
          <w:rFonts w:ascii="Verdana" w:hAnsi="Verdana"/>
        </w:rPr>
        <w:t xml:space="preserve">. </w:t>
      </w:r>
      <w:r w:rsidR="00D82DAA">
        <w:rPr>
          <w:rFonts w:ascii="Verdana" w:hAnsi="Verdana"/>
        </w:rPr>
        <w:t>Employee-generated content, such as “day in the life” videos</w:t>
      </w:r>
      <w:r w:rsidR="00FD517D">
        <w:rPr>
          <w:rFonts w:ascii="Verdana" w:hAnsi="Verdana"/>
        </w:rPr>
        <w:t xml:space="preserve">, </w:t>
      </w:r>
      <w:r w:rsidR="00D82DAA">
        <w:rPr>
          <w:rFonts w:ascii="Verdana" w:hAnsi="Verdana"/>
        </w:rPr>
        <w:t>may appea</w:t>
      </w:r>
      <w:r w:rsidR="00FD517D">
        <w:rPr>
          <w:rFonts w:ascii="Verdana" w:hAnsi="Verdana"/>
        </w:rPr>
        <w:t>r</w:t>
      </w:r>
      <w:r w:rsidR="00D82DAA">
        <w:rPr>
          <w:rFonts w:ascii="Verdana" w:hAnsi="Verdana"/>
        </w:rPr>
        <w:t xml:space="preserve"> more credible than corporate messaging and help candidates </w:t>
      </w:r>
      <w:r w:rsidR="00FD517D">
        <w:rPr>
          <w:rFonts w:ascii="Verdana" w:hAnsi="Verdana"/>
        </w:rPr>
        <w:t>understand the role</w:t>
      </w:r>
      <w:r>
        <w:rPr>
          <w:rFonts w:ascii="Verdana" w:hAnsi="Verdana"/>
        </w:rPr>
        <w:t xml:space="preserve"> better</w:t>
      </w:r>
      <w:r w:rsidR="00D82DAA">
        <w:rPr>
          <w:rFonts w:ascii="Verdana" w:hAnsi="Verdana"/>
        </w:rPr>
        <w:t xml:space="preserve"> </w:t>
      </w:r>
      <w:r w:rsidR="00D82DAA">
        <w:rPr>
          <w:rFonts w:ascii="Verdana" w:hAnsi="Verdana"/>
        </w:rPr>
        <w:t>(</w:t>
      </w:r>
      <w:proofErr w:type="spellStart"/>
      <w:r w:rsidR="00D82DAA">
        <w:rPr>
          <w:rFonts w:ascii="Verdana" w:hAnsi="Verdana"/>
        </w:rPr>
        <w:t>Dinnen</w:t>
      </w:r>
      <w:proofErr w:type="spellEnd"/>
      <w:r w:rsidR="00D82DAA">
        <w:rPr>
          <w:rFonts w:ascii="Verdana" w:hAnsi="Verdana"/>
        </w:rPr>
        <w:t xml:space="preserve"> and Alder, 2017, p.28)</w:t>
      </w:r>
      <w:r w:rsidR="00D82DAA">
        <w:rPr>
          <w:rFonts w:ascii="Verdana" w:hAnsi="Verdana"/>
        </w:rPr>
        <w:t xml:space="preserve">. </w:t>
      </w:r>
      <w:r w:rsidR="007115D0">
        <w:rPr>
          <w:rFonts w:ascii="Verdana" w:hAnsi="Verdana"/>
        </w:rPr>
        <w:t>Social media can be</w:t>
      </w:r>
      <w:r w:rsidR="00D82DAA">
        <w:rPr>
          <w:rFonts w:ascii="Verdana" w:hAnsi="Verdana"/>
        </w:rPr>
        <w:t xml:space="preserve"> cost-effective and allow </w:t>
      </w:r>
      <w:r w:rsidR="00934A10">
        <w:rPr>
          <w:rFonts w:ascii="Verdana" w:hAnsi="Verdana"/>
        </w:rPr>
        <w:t>monitoring of</w:t>
      </w:r>
      <w:r w:rsidR="00D82DAA">
        <w:rPr>
          <w:rFonts w:ascii="Verdana" w:hAnsi="Verdana"/>
        </w:rPr>
        <w:t xml:space="preserve"> engagement and conversion analytics. However, maintaining a strong onl</w:t>
      </w:r>
      <w:r w:rsidR="00FD517D">
        <w:rPr>
          <w:rFonts w:ascii="Verdana" w:hAnsi="Verdana"/>
        </w:rPr>
        <w:t>ine</w:t>
      </w:r>
      <w:r w:rsidR="00D82DAA">
        <w:rPr>
          <w:rFonts w:ascii="Verdana" w:hAnsi="Verdana"/>
        </w:rPr>
        <w:t xml:space="preserve"> presence requires continuous</w:t>
      </w:r>
      <w:r w:rsidR="007115D0">
        <w:rPr>
          <w:rFonts w:ascii="Verdana" w:hAnsi="Verdana"/>
        </w:rPr>
        <w:t xml:space="preserve"> algorithm-friendly </w:t>
      </w:r>
      <w:r w:rsidR="00D82DAA">
        <w:rPr>
          <w:rFonts w:ascii="Verdana" w:hAnsi="Verdana"/>
        </w:rPr>
        <w:t>content and</w:t>
      </w:r>
      <w:r w:rsidR="003127D0">
        <w:rPr>
          <w:rFonts w:ascii="Verdana" w:hAnsi="Verdana"/>
        </w:rPr>
        <w:t xml:space="preserve"> therefore can be </w:t>
      </w:r>
      <w:r w:rsidR="00D82DAA">
        <w:rPr>
          <w:rFonts w:ascii="Verdana" w:hAnsi="Verdana"/>
        </w:rPr>
        <w:t>resource</w:t>
      </w:r>
      <w:r w:rsidR="003127D0">
        <w:rPr>
          <w:rFonts w:ascii="Verdana" w:hAnsi="Verdana"/>
        </w:rPr>
        <w:t>-intensive</w:t>
      </w:r>
      <w:r w:rsidR="00D82DAA">
        <w:rPr>
          <w:rFonts w:ascii="Verdana" w:hAnsi="Verdana"/>
        </w:rPr>
        <w:t>, and poor</w:t>
      </w:r>
      <w:r w:rsidR="007115D0">
        <w:rPr>
          <w:rFonts w:ascii="Verdana" w:hAnsi="Verdana"/>
        </w:rPr>
        <w:t>/</w:t>
      </w:r>
      <w:r w:rsidR="00D82DAA">
        <w:rPr>
          <w:rFonts w:ascii="Verdana" w:hAnsi="Verdana"/>
        </w:rPr>
        <w:t xml:space="preserve">inconsistent messaging </w:t>
      </w:r>
      <w:r w:rsidR="003127D0">
        <w:rPr>
          <w:rFonts w:ascii="Verdana" w:hAnsi="Verdana"/>
        </w:rPr>
        <w:t>can</w:t>
      </w:r>
      <w:r w:rsidR="00D82DAA">
        <w:rPr>
          <w:rFonts w:ascii="Verdana" w:hAnsi="Verdana"/>
        </w:rPr>
        <w:t xml:space="preserve"> damage reputation. In addition, relying too heavily on it risks excluding </w:t>
      </w:r>
      <w:r w:rsidR="00934A10">
        <w:rPr>
          <w:rFonts w:ascii="Verdana" w:hAnsi="Verdana"/>
        </w:rPr>
        <w:t xml:space="preserve">offline </w:t>
      </w:r>
      <w:r w:rsidR="00D82DAA">
        <w:rPr>
          <w:rFonts w:ascii="Verdana" w:hAnsi="Verdana"/>
        </w:rPr>
        <w:t>candidates, meaning a multi-channel approach is necessary</w:t>
      </w:r>
      <w:r>
        <w:rPr>
          <w:rFonts w:ascii="Verdana" w:hAnsi="Verdana"/>
        </w:rPr>
        <w:t xml:space="preserve"> (ACAS, 2024)</w:t>
      </w:r>
      <w:r w:rsidR="00D82DAA">
        <w:rPr>
          <w:rFonts w:ascii="Verdana" w:hAnsi="Verdana"/>
        </w:rPr>
        <w:t xml:space="preserve">. </w:t>
      </w:r>
    </w:p>
    <w:p w14:paraId="2578DC55" w14:textId="77D3546E" w:rsidR="00DA3206" w:rsidRDefault="00DA3206" w:rsidP="00AF252A">
      <w:pPr>
        <w:rPr>
          <w:rFonts w:ascii="Verdana" w:hAnsi="Verdana"/>
        </w:rPr>
      </w:pPr>
      <w:r>
        <w:rPr>
          <w:rFonts w:ascii="Verdana" w:hAnsi="Verdana"/>
        </w:rPr>
        <w:t>Employee referral scheme</w:t>
      </w:r>
      <w:r w:rsidR="003127D0">
        <w:rPr>
          <w:rFonts w:ascii="Verdana" w:hAnsi="Verdana"/>
        </w:rPr>
        <w:t>s</w:t>
      </w:r>
      <w:r>
        <w:rPr>
          <w:rFonts w:ascii="Verdana" w:hAnsi="Verdana"/>
        </w:rPr>
        <w:t xml:space="preserve"> are another </w:t>
      </w:r>
      <w:r w:rsidR="007115D0">
        <w:rPr>
          <w:rFonts w:ascii="Verdana" w:hAnsi="Verdana"/>
        </w:rPr>
        <w:t>potential</w:t>
      </w:r>
      <w:r>
        <w:rPr>
          <w:rFonts w:ascii="Verdana" w:hAnsi="Verdana"/>
        </w:rPr>
        <w:t xml:space="preserve"> recruitment method. Existing employees may recommend individuals </w:t>
      </w:r>
      <w:r w:rsidR="00FD517D">
        <w:rPr>
          <w:rFonts w:ascii="Verdana" w:hAnsi="Verdana"/>
        </w:rPr>
        <w:t>suited to</w:t>
      </w:r>
      <w:r>
        <w:rPr>
          <w:rFonts w:ascii="Verdana" w:hAnsi="Verdana"/>
        </w:rPr>
        <w:t xml:space="preserve"> fast-pace</w:t>
      </w:r>
      <w:r w:rsidR="00FD517D">
        <w:rPr>
          <w:rFonts w:ascii="Verdana" w:hAnsi="Verdana"/>
        </w:rPr>
        <w:t>d</w:t>
      </w:r>
      <w:r>
        <w:rPr>
          <w:rFonts w:ascii="Verdana" w:hAnsi="Verdana"/>
        </w:rPr>
        <w:t xml:space="preserve"> roles </w:t>
      </w:r>
      <w:r w:rsidR="007115D0">
        <w:rPr>
          <w:rFonts w:ascii="Verdana" w:hAnsi="Verdana"/>
        </w:rPr>
        <w:t>that</w:t>
      </w:r>
      <w:r>
        <w:rPr>
          <w:rFonts w:ascii="Verdana" w:hAnsi="Verdana"/>
        </w:rPr>
        <w:t xml:space="preserve"> are more likely to fit </w:t>
      </w:r>
      <w:r w:rsidR="00FD517D">
        <w:rPr>
          <w:rFonts w:ascii="Verdana" w:hAnsi="Verdana"/>
        </w:rPr>
        <w:t>ImportantParcel’s</w:t>
      </w:r>
      <w:r>
        <w:rPr>
          <w:rFonts w:ascii="Verdana" w:hAnsi="Verdana"/>
        </w:rPr>
        <w:t xml:space="preserve"> culture. Research suggests referred employees often have higher productivity and lower early turnover </w:t>
      </w:r>
      <w:r w:rsidRPr="00DA3206">
        <w:rPr>
          <w:rFonts w:ascii="Verdana" w:hAnsi="Verdana"/>
        </w:rPr>
        <w:t>(Hoffman, 2017).</w:t>
      </w:r>
      <w:r>
        <w:rPr>
          <w:rFonts w:ascii="Verdana" w:hAnsi="Verdana"/>
        </w:rPr>
        <w:t xml:space="preserve"> </w:t>
      </w:r>
      <w:r w:rsidR="003127D0">
        <w:rPr>
          <w:rFonts w:ascii="Verdana" w:hAnsi="Verdana"/>
        </w:rPr>
        <w:t>This method is</w:t>
      </w:r>
      <w:r>
        <w:rPr>
          <w:rFonts w:ascii="Verdana" w:hAnsi="Verdana"/>
        </w:rPr>
        <w:t xml:space="preserve"> relatively low-cost compared to agency recruitment and may speed up hiring during peak periods. However,</w:t>
      </w:r>
      <w:r w:rsidR="003127D0">
        <w:rPr>
          <w:rFonts w:ascii="Verdana" w:hAnsi="Verdana"/>
        </w:rPr>
        <w:t xml:space="preserve"> candidates must still undergo a robust selection process. Additionally, </w:t>
      </w:r>
      <w:r w:rsidR="008E372C">
        <w:rPr>
          <w:rFonts w:ascii="Verdana" w:hAnsi="Verdana"/>
        </w:rPr>
        <w:t>overusing</w:t>
      </w:r>
      <w:r w:rsidR="003127D0">
        <w:rPr>
          <w:rFonts w:ascii="Verdana" w:hAnsi="Verdana"/>
        </w:rPr>
        <w:t xml:space="preserve"> the scheme </w:t>
      </w:r>
      <w:r>
        <w:rPr>
          <w:rFonts w:ascii="Verdana" w:hAnsi="Verdana"/>
        </w:rPr>
        <w:t>risk</w:t>
      </w:r>
      <w:r w:rsidR="003127D0">
        <w:rPr>
          <w:rFonts w:ascii="Verdana" w:hAnsi="Verdana"/>
        </w:rPr>
        <w:t>s</w:t>
      </w:r>
      <w:r>
        <w:rPr>
          <w:rFonts w:ascii="Verdana" w:hAnsi="Verdana"/>
        </w:rPr>
        <w:t xml:space="preserve"> reducing workforce diversity and creating a “who you know” culture </w:t>
      </w:r>
      <w:r>
        <w:rPr>
          <w:rFonts w:ascii="Verdana" w:hAnsi="Verdana"/>
        </w:rPr>
        <w:t>(CIPD, 2025h).</w:t>
      </w:r>
    </w:p>
    <w:p w14:paraId="79D269E8" w14:textId="6A164308" w:rsidR="00D82DAA" w:rsidRDefault="00DA3206" w:rsidP="00AF252A">
      <w:pPr>
        <w:rPr>
          <w:rFonts w:ascii="Verdana" w:hAnsi="Verdana"/>
        </w:rPr>
      </w:pPr>
      <w:r>
        <w:rPr>
          <w:rFonts w:ascii="Verdana" w:hAnsi="Verdana"/>
        </w:rPr>
        <w:t>Selection methods should directly assess the skill</w:t>
      </w:r>
      <w:r w:rsidR="007115D0">
        <w:rPr>
          <w:rFonts w:ascii="Verdana" w:hAnsi="Verdana"/>
        </w:rPr>
        <w:t>s</w:t>
      </w:r>
      <w:r>
        <w:rPr>
          <w:rFonts w:ascii="Verdana" w:hAnsi="Verdana"/>
        </w:rPr>
        <w:t xml:space="preserve"> and behaviours require</w:t>
      </w:r>
      <w:r w:rsidR="007115D0">
        <w:rPr>
          <w:rFonts w:ascii="Verdana" w:hAnsi="Verdana"/>
        </w:rPr>
        <w:t>d</w:t>
      </w:r>
      <w:r>
        <w:rPr>
          <w:rFonts w:ascii="Verdana" w:hAnsi="Verdana"/>
        </w:rPr>
        <w:t xml:space="preserve"> for the roles. Work-related tasks and situational judgement exercises are particularly relevant for ImportantParcel because they test candidates in realistic scenarios. For example, warehouse candidates could identify safety hazards, </w:t>
      </w:r>
      <w:r w:rsidR="007115D0">
        <w:rPr>
          <w:rFonts w:ascii="Verdana" w:hAnsi="Verdana"/>
        </w:rPr>
        <w:t>while</w:t>
      </w:r>
      <w:r>
        <w:rPr>
          <w:rFonts w:ascii="Verdana" w:hAnsi="Verdana"/>
        </w:rPr>
        <w:t xml:space="preserve"> drivers could respond to delivery-delay scenarios. Compared to interviews alone, these methods </w:t>
      </w:r>
      <w:r w:rsidR="00FD517D">
        <w:rPr>
          <w:rFonts w:ascii="Verdana" w:hAnsi="Verdana"/>
        </w:rPr>
        <w:t xml:space="preserve">better predict performance because they assess observable behaviour </w:t>
      </w:r>
      <w:r>
        <w:rPr>
          <w:rFonts w:ascii="Verdana" w:hAnsi="Verdana"/>
        </w:rPr>
        <w:t>(CIPD</w:t>
      </w:r>
      <w:r w:rsidR="009D203E">
        <w:rPr>
          <w:rFonts w:ascii="Verdana" w:hAnsi="Verdana"/>
        </w:rPr>
        <w:t>,</w:t>
      </w:r>
      <w:r>
        <w:rPr>
          <w:rFonts w:ascii="Verdana" w:hAnsi="Verdana"/>
        </w:rPr>
        <w:t xml:space="preserve"> </w:t>
      </w:r>
      <w:r w:rsidR="009D203E">
        <w:rPr>
          <w:rFonts w:ascii="Verdana" w:hAnsi="Verdana"/>
        </w:rPr>
        <w:t>2024b</w:t>
      </w:r>
      <w:r>
        <w:rPr>
          <w:rFonts w:ascii="Verdana" w:hAnsi="Verdana"/>
        </w:rPr>
        <w:t>).</w:t>
      </w:r>
      <w:r w:rsidR="00D11EA4">
        <w:rPr>
          <w:rFonts w:ascii="Verdana" w:hAnsi="Verdana"/>
        </w:rPr>
        <w:t xml:space="preserve"> </w:t>
      </w:r>
      <w:r>
        <w:rPr>
          <w:rFonts w:ascii="Verdana" w:hAnsi="Verdana"/>
        </w:rPr>
        <w:t>However,</w:t>
      </w:r>
      <w:r w:rsidR="00D11EA4">
        <w:rPr>
          <w:rFonts w:ascii="Verdana" w:hAnsi="Verdana"/>
        </w:rPr>
        <w:t xml:space="preserve"> they would need to be regularly reviewed, as repeat applicants may become familiar with responses, reducing validity. Therefore,</w:t>
      </w:r>
      <w:r>
        <w:rPr>
          <w:rFonts w:ascii="Verdana" w:hAnsi="Verdana"/>
        </w:rPr>
        <w:t xml:space="preserve"> they require </w:t>
      </w:r>
      <w:r w:rsidR="008E372C">
        <w:rPr>
          <w:rFonts w:ascii="Verdana" w:hAnsi="Verdana"/>
        </w:rPr>
        <w:t xml:space="preserve">significant </w:t>
      </w:r>
      <w:r>
        <w:rPr>
          <w:rFonts w:ascii="Verdana" w:hAnsi="Verdana"/>
        </w:rPr>
        <w:t xml:space="preserve">time and resources, and </w:t>
      </w:r>
      <w:r w:rsidR="008E372C">
        <w:rPr>
          <w:rFonts w:ascii="Verdana" w:hAnsi="Verdana"/>
        </w:rPr>
        <w:t xml:space="preserve">also </w:t>
      </w:r>
      <w:r w:rsidR="00D11EA4">
        <w:rPr>
          <w:rFonts w:ascii="Verdana" w:hAnsi="Verdana"/>
        </w:rPr>
        <w:t>consistent scoring criteria</w:t>
      </w:r>
      <w:r>
        <w:rPr>
          <w:rFonts w:ascii="Verdana" w:hAnsi="Verdana"/>
        </w:rPr>
        <w:t xml:space="preserve"> to </w:t>
      </w:r>
      <w:r w:rsidR="00D11EA4">
        <w:rPr>
          <w:rFonts w:ascii="Verdana" w:hAnsi="Verdana"/>
        </w:rPr>
        <w:t>e</w:t>
      </w:r>
      <w:r>
        <w:rPr>
          <w:rFonts w:ascii="Verdana" w:hAnsi="Verdana"/>
        </w:rPr>
        <w:t xml:space="preserve">nsure fairness </w:t>
      </w:r>
      <w:r w:rsidRPr="00DA3206">
        <w:rPr>
          <w:rFonts w:ascii="Verdana" w:hAnsi="Verdana"/>
        </w:rPr>
        <w:t xml:space="preserve">(Waite </w:t>
      </w:r>
      <w:r w:rsidRPr="00DA3206">
        <w:rPr>
          <w:rFonts w:ascii="Verdana" w:hAnsi="Verdana"/>
          <w:i/>
          <w:iCs/>
        </w:rPr>
        <w:t>et al</w:t>
      </w:r>
      <w:r w:rsidRPr="00DA3206">
        <w:rPr>
          <w:rFonts w:ascii="Verdana" w:hAnsi="Verdana"/>
        </w:rPr>
        <w:t xml:space="preserve">., </w:t>
      </w:r>
      <w:r w:rsidR="009D203E">
        <w:rPr>
          <w:rFonts w:ascii="Verdana" w:hAnsi="Verdana"/>
        </w:rPr>
        <w:t>2021</w:t>
      </w:r>
      <w:r w:rsidRPr="00DA3206">
        <w:rPr>
          <w:rFonts w:ascii="Verdana" w:hAnsi="Verdana"/>
        </w:rPr>
        <w:t>, p.126).</w:t>
      </w:r>
      <w:r w:rsidR="00D11EA4">
        <w:rPr>
          <w:rFonts w:ascii="Verdana" w:hAnsi="Verdana"/>
        </w:rPr>
        <w:t xml:space="preserve"> </w:t>
      </w:r>
    </w:p>
    <w:p w14:paraId="1CCE9380" w14:textId="0A9CBA88" w:rsidR="00DA3206" w:rsidRDefault="002D2854" w:rsidP="00AF252A">
      <w:pPr>
        <w:rPr>
          <w:rFonts w:ascii="Verdana" w:hAnsi="Verdana"/>
        </w:rPr>
      </w:pPr>
      <w:r>
        <w:rPr>
          <w:rFonts w:ascii="Verdana" w:hAnsi="Verdana"/>
        </w:rPr>
        <w:t>Finally, r</w:t>
      </w:r>
      <w:r w:rsidR="00FB2361">
        <w:rPr>
          <w:rFonts w:ascii="Verdana" w:hAnsi="Verdana"/>
        </w:rPr>
        <w:t>eferences can</w:t>
      </w:r>
      <w:r w:rsidR="00DA3206">
        <w:rPr>
          <w:rFonts w:ascii="Verdana" w:hAnsi="Verdana"/>
        </w:rPr>
        <w:t xml:space="preserve"> support selection by verifying employment history, conduct and attendance </w:t>
      </w:r>
      <w:r w:rsidR="00D11EA4">
        <w:rPr>
          <w:rFonts w:ascii="Verdana" w:hAnsi="Verdana"/>
        </w:rPr>
        <w:t xml:space="preserve">after conditional job offer </w:t>
      </w:r>
      <w:r w:rsidR="00DA3206">
        <w:rPr>
          <w:rFonts w:ascii="Verdana" w:hAnsi="Verdana"/>
        </w:rPr>
        <w:t>(ACAS, 2024).</w:t>
      </w:r>
      <w:r w:rsidR="00DA3206">
        <w:rPr>
          <w:rFonts w:ascii="Verdana" w:hAnsi="Verdana"/>
        </w:rPr>
        <w:t xml:space="preserve"> In logistics roles where reliability and safety are essential, this may help reduce hiring risks. However, references are increasingly limited in detail due to legal concerns</w:t>
      </w:r>
      <w:r w:rsidR="00D11EA4">
        <w:rPr>
          <w:rFonts w:ascii="Verdana" w:hAnsi="Verdana"/>
        </w:rPr>
        <w:t xml:space="preserve">, and candidates can select referees strategically </w:t>
      </w:r>
      <w:r w:rsidR="007115D0">
        <w:rPr>
          <w:rFonts w:ascii="Verdana" w:hAnsi="Verdana"/>
        </w:rPr>
        <w:t xml:space="preserve">so </w:t>
      </w:r>
      <w:r w:rsidR="00D11EA4">
        <w:rPr>
          <w:rFonts w:ascii="Verdana" w:hAnsi="Verdana"/>
        </w:rPr>
        <w:t>may omit employers where performance/conduct issues occurred</w:t>
      </w:r>
      <w:r w:rsidR="00FD517D">
        <w:rPr>
          <w:rFonts w:ascii="Verdana" w:hAnsi="Verdana"/>
        </w:rPr>
        <w:t>. Therefore, references</w:t>
      </w:r>
      <w:r w:rsidR="00DA3206">
        <w:rPr>
          <w:rFonts w:ascii="Verdana" w:hAnsi="Verdana"/>
        </w:rPr>
        <w:t xml:space="preserve"> should </w:t>
      </w:r>
      <w:r w:rsidR="007115D0">
        <w:rPr>
          <w:rFonts w:ascii="Verdana" w:hAnsi="Verdana"/>
        </w:rPr>
        <w:t xml:space="preserve">only </w:t>
      </w:r>
      <w:r w:rsidR="00DA3206">
        <w:rPr>
          <w:rFonts w:ascii="Verdana" w:hAnsi="Verdana"/>
        </w:rPr>
        <w:t>be used as a fina</w:t>
      </w:r>
      <w:r w:rsidR="00FD517D">
        <w:rPr>
          <w:rFonts w:ascii="Verdana" w:hAnsi="Verdana"/>
        </w:rPr>
        <w:t>l</w:t>
      </w:r>
      <w:r w:rsidR="00DA3206">
        <w:rPr>
          <w:rFonts w:ascii="Verdana" w:hAnsi="Verdana"/>
        </w:rPr>
        <w:t xml:space="preserve"> validation tool rather than </w:t>
      </w:r>
      <w:r w:rsidR="00D11EA4">
        <w:rPr>
          <w:rFonts w:ascii="Verdana" w:hAnsi="Verdana"/>
        </w:rPr>
        <w:t xml:space="preserve">a primary method of assessing suitability </w:t>
      </w:r>
      <w:r w:rsidR="00D11EA4">
        <w:rPr>
          <w:rFonts w:ascii="Verdana" w:hAnsi="Verdana"/>
        </w:rPr>
        <w:t>(Hoyle, 2025)</w:t>
      </w:r>
      <w:r w:rsidR="00D11EA4">
        <w:rPr>
          <w:rFonts w:ascii="Verdana" w:hAnsi="Verdana"/>
        </w:rPr>
        <w:t>.</w:t>
      </w:r>
    </w:p>
    <w:p w14:paraId="1C7C5AEE" w14:textId="003F3629" w:rsidR="002D2854" w:rsidRDefault="00D03ED6" w:rsidP="00AF252A">
      <w:pPr>
        <w:rPr>
          <w:rFonts w:ascii="Verdana" w:hAnsi="Verdana"/>
        </w:rPr>
      </w:pPr>
      <w:r>
        <w:rPr>
          <w:rFonts w:ascii="Verdana" w:hAnsi="Verdana"/>
        </w:rPr>
        <w:t xml:space="preserve">Overall, </w:t>
      </w:r>
      <w:r w:rsidR="00D11EA4">
        <w:rPr>
          <w:rFonts w:ascii="Verdana" w:hAnsi="Verdana"/>
        </w:rPr>
        <w:t xml:space="preserve">ImportantParcel would benefit from a broader, evidence-based process combining </w:t>
      </w:r>
      <w:r>
        <w:rPr>
          <w:rFonts w:ascii="Verdana" w:hAnsi="Verdana"/>
        </w:rPr>
        <w:t xml:space="preserve">multi-channel recruitment </w:t>
      </w:r>
      <w:r w:rsidR="00D11EA4">
        <w:rPr>
          <w:rFonts w:ascii="Verdana" w:hAnsi="Verdana"/>
        </w:rPr>
        <w:t xml:space="preserve">with a variety of </w:t>
      </w:r>
      <w:r w:rsidR="007115D0">
        <w:rPr>
          <w:rFonts w:ascii="Verdana" w:hAnsi="Verdana"/>
        </w:rPr>
        <w:t>valid and relevant selection methods</w:t>
      </w:r>
      <w:r w:rsidR="00D11EA4">
        <w:rPr>
          <w:rFonts w:ascii="Verdana" w:hAnsi="Verdana"/>
        </w:rPr>
        <w:t>.</w:t>
      </w:r>
      <w:r>
        <w:rPr>
          <w:rFonts w:ascii="Verdana" w:hAnsi="Verdana"/>
        </w:rPr>
        <w:t xml:space="preserve"> </w:t>
      </w:r>
      <w:r w:rsidR="00D11EA4">
        <w:rPr>
          <w:rFonts w:ascii="Verdana" w:hAnsi="Verdana"/>
        </w:rPr>
        <w:t xml:space="preserve">Social media and referrals may improve attraction and speed, while work-related tasks can provide a more reliable indicator of future performance. </w:t>
      </w:r>
      <w:r>
        <w:rPr>
          <w:rFonts w:ascii="Verdana" w:hAnsi="Verdana"/>
        </w:rPr>
        <w:t xml:space="preserve"> </w:t>
      </w:r>
    </w:p>
    <w:bookmarkEnd w:id="0"/>
    <w:p w14:paraId="23DEE925" w14:textId="77777777" w:rsidR="0040078D" w:rsidRDefault="0040078D" w:rsidP="008E7BF6">
      <w:pPr>
        <w:pStyle w:val="Heading1"/>
        <w:rPr>
          <w:rStyle w:val="ui-provider"/>
          <w:rFonts w:ascii="Verdana" w:hAnsi="Verdana"/>
          <w:sz w:val="24"/>
          <w:szCs w:val="24"/>
        </w:rPr>
      </w:pPr>
    </w:p>
    <w:p w14:paraId="5E4811D1" w14:textId="7F56B5E9" w:rsidR="008E7BF6" w:rsidRDefault="008E7BF6" w:rsidP="0040078D">
      <w:pPr>
        <w:pStyle w:val="Heading1"/>
        <w:numPr>
          <w:ilvl w:val="0"/>
          <w:numId w:val="8"/>
        </w:numPr>
        <w:rPr>
          <w:rStyle w:val="ui-provider"/>
          <w:rFonts w:ascii="Verdana" w:hAnsi="Verdana"/>
          <w:sz w:val="24"/>
          <w:szCs w:val="24"/>
        </w:rPr>
      </w:pPr>
      <w:r w:rsidRPr="008E7BF6">
        <w:rPr>
          <w:rStyle w:val="ui-provider"/>
          <w:rFonts w:ascii="Verdana" w:hAnsi="Verdana"/>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07791882" w14:textId="77777777" w:rsidR="007F48DF" w:rsidRPr="007F48DF" w:rsidRDefault="007F48DF" w:rsidP="007F48DF"/>
    <w:p w14:paraId="667790DA" w14:textId="607EF579" w:rsidR="001D2455" w:rsidRPr="007F48DF" w:rsidRDefault="00EA4F6D" w:rsidP="007F48DF">
      <w:pPr>
        <w:rPr>
          <w:rStyle w:val="ui-provider"/>
          <w:rFonts w:ascii="Verdana" w:hAnsi="Verdana"/>
        </w:rPr>
      </w:pPr>
      <w:r w:rsidRPr="007F48DF">
        <w:rPr>
          <w:rStyle w:val="ui-provider"/>
          <w:rFonts w:ascii="Verdana" w:hAnsi="Verdana"/>
        </w:rPr>
        <w:t xml:space="preserve">Employee turnover </w:t>
      </w:r>
      <w:r w:rsidR="00AF37A8" w:rsidRPr="007F48DF">
        <w:rPr>
          <w:rStyle w:val="ui-provider"/>
          <w:rFonts w:ascii="Verdana" w:hAnsi="Verdana"/>
        </w:rPr>
        <w:t xml:space="preserve">refers to the proportion of </w:t>
      </w:r>
      <w:r w:rsidRPr="007F48DF">
        <w:rPr>
          <w:rStyle w:val="ui-provider"/>
          <w:rFonts w:ascii="Verdana" w:hAnsi="Verdana"/>
        </w:rPr>
        <w:t>employees leav</w:t>
      </w:r>
      <w:r w:rsidR="00AF37A8" w:rsidRPr="007F48DF">
        <w:rPr>
          <w:rStyle w:val="ui-provider"/>
          <w:rFonts w:ascii="Verdana" w:hAnsi="Verdana"/>
        </w:rPr>
        <w:t>ing</w:t>
      </w:r>
      <w:r w:rsidRPr="007F48DF">
        <w:rPr>
          <w:rStyle w:val="ui-provider"/>
          <w:rFonts w:ascii="Verdana" w:hAnsi="Verdana"/>
        </w:rPr>
        <w:t xml:space="preserve"> an organisation over a</w:t>
      </w:r>
      <w:r w:rsidR="00AF37A8" w:rsidRPr="007F48DF">
        <w:rPr>
          <w:rStyle w:val="ui-provider"/>
          <w:rFonts w:ascii="Verdana" w:hAnsi="Verdana"/>
        </w:rPr>
        <w:t xml:space="preserve"> given</w:t>
      </w:r>
      <w:r w:rsidRPr="007F48DF">
        <w:rPr>
          <w:rStyle w:val="ui-provider"/>
          <w:rFonts w:ascii="Verdana" w:hAnsi="Verdana"/>
        </w:rPr>
        <w:t xml:space="preserve"> period (CIPD, 2026). </w:t>
      </w:r>
      <w:r w:rsidR="00AB72CF" w:rsidRPr="007F48DF">
        <w:rPr>
          <w:rStyle w:val="ui-provider"/>
          <w:rFonts w:ascii="Verdana" w:hAnsi="Verdana"/>
        </w:rPr>
        <w:t xml:space="preserve">At ImportantParcel, turnover rates exceeding targets suggest underlying issues. </w:t>
      </w:r>
      <w:r w:rsidRPr="007F48DF">
        <w:rPr>
          <w:rStyle w:val="ui-provider"/>
          <w:rFonts w:ascii="Verdana" w:hAnsi="Verdana"/>
        </w:rPr>
        <w:t>Whil</w:t>
      </w:r>
      <w:r w:rsidR="00FB5FB8" w:rsidRPr="007F48DF">
        <w:rPr>
          <w:rStyle w:val="ui-provider"/>
          <w:rFonts w:ascii="Verdana" w:hAnsi="Verdana"/>
        </w:rPr>
        <w:t>e</w:t>
      </w:r>
      <w:r w:rsidRPr="007F48DF">
        <w:rPr>
          <w:rStyle w:val="ui-provider"/>
          <w:rFonts w:ascii="Verdana" w:hAnsi="Verdana"/>
        </w:rPr>
        <w:t xml:space="preserve"> some turnover </w:t>
      </w:r>
      <w:r w:rsidR="00FB5FB8" w:rsidRPr="007F48DF">
        <w:rPr>
          <w:rStyle w:val="ui-provider"/>
          <w:rFonts w:ascii="Verdana" w:hAnsi="Verdana"/>
        </w:rPr>
        <w:t xml:space="preserve">can be beneficial </w:t>
      </w:r>
      <w:r w:rsidR="003537D2" w:rsidRPr="007F48DF">
        <w:rPr>
          <w:rStyle w:val="ui-provider"/>
          <w:rFonts w:ascii="Verdana" w:hAnsi="Verdana"/>
        </w:rPr>
        <w:t>for</w:t>
      </w:r>
      <w:r w:rsidR="00FB5FB8" w:rsidRPr="007F48DF">
        <w:rPr>
          <w:rStyle w:val="ui-provider"/>
          <w:rFonts w:ascii="Verdana" w:hAnsi="Verdana"/>
        </w:rPr>
        <w:t xml:space="preserve"> introducing new</w:t>
      </w:r>
      <w:r w:rsidRPr="007F48DF">
        <w:rPr>
          <w:rStyle w:val="ui-provider"/>
          <w:rFonts w:ascii="Verdana" w:hAnsi="Verdana"/>
        </w:rPr>
        <w:t xml:space="preserve"> skills</w:t>
      </w:r>
      <w:r w:rsidR="00B21B93">
        <w:rPr>
          <w:rStyle w:val="ui-provider"/>
          <w:rFonts w:ascii="Verdana" w:hAnsi="Verdana"/>
        </w:rPr>
        <w:t>/</w:t>
      </w:r>
      <w:r w:rsidR="00FB5FB8" w:rsidRPr="007F48DF">
        <w:rPr>
          <w:rStyle w:val="ui-provider"/>
          <w:rFonts w:ascii="Verdana" w:hAnsi="Verdana"/>
        </w:rPr>
        <w:t xml:space="preserve">perspectives </w:t>
      </w:r>
      <w:r w:rsidRPr="007F48DF">
        <w:rPr>
          <w:rStyle w:val="ui-provider"/>
          <w:rFonts w:ascii="Verdana" w:hAnsi="Verdana"/>
        </w:rPr>
        <w:t xml:space="preserve">(Waite </w:t>
      </w:r>
      <w:r w:rsidRPr="007F48DF">
        <w:rPr>
          <w:rStyle w:val="ui-provider"/>
          <w:rFonts w:ascii="Verdana" w:hAnsi="Verdana"/>
          <w:i/>
          <w:iCs/>
        </w:rPr>
        <w:t>et al</w:t>
      </w:r>
      <w:r w:rsidRPr="007F48DF">
        <w:rPr>
          <w:rStyle w:val="ui-provider"/>
          <w:rFonts w:ascii="Verdana" w:hAnsi="Verdana"/>
        </w:rPr>
        <w:t xml:space="preserve">., </w:t>
      </w:r>
      <w:r w:rsidR="00B85F90">
        <w:rPr>
          <w:rStyle w:val="ui-provider"/>
          <w:rFonts w:ascii="Verdana" w:hAnsi="Verdana"/>
        </w:rPr>
        <w:t>2021</w:t>
      </w:r>
      <w:r w:rsidRPr="007F48DF">
        <w:rPr>
          <w:rStyle w:val="ui-provider"/>
          <w:rFonts w:ascii="Verdana" w:hAnsi="Verdana"/>
        </w:rPr>
        <w:t xml:space="preserve">, p.101), </w:t>
      </w:r>
      <w:r w:rsidR="00FB5FB8" w:rsidRPr="007F48DF">
        <w:rPr>
          <w:rStyle w:val="ui-provider"/>
          <w:rFonts w:ascii="Verdana" w:hAnsi="Verdana"/>
        </w:rPr>
        <w:t xml:space="preserve">persistently high levels are problematic given </w:t>
      </w:r>
      <w:r w:rsidRPr="007F48DF">
        <w:rPr>
          <w:rStyle w:val="ui-provider"/>
          <w:rFonts w:ascii="Verdana" w:hAnsi="Verdana"/>
        </w:rPr>
        <w:t>ImportantParcel</w:t>
      </w:r>
      <w:r w:rsidR="00FB5FB8" w:rsidRPr="007F48DF">
        <w:rPr>
          <w:rStyle w:val="ui-provider"/>
          <w:rFonts w:ascii="Verdana" w:hAnsi="Verdana"/>
        </w:rPr>
        <w:t>’s</w:t>
      </w:r>
      <w:r w:rsidRPr="007F48DF">
        <w:rPr>
          <w:rStyle w:val="ui-provider"/>
          <w:rFonts w:ascii="Verdana" w:hAnsi="Verdana"/>
        </w:rPr>
        <w:t xml:space="preserve"> </w:t>
      </w:r>
      <w:r w:rsidR="00FB5FB8" w:rsidRPr="007F48DF">
        <w:rPr>
          <w:rStyle w:val="ui-provider"/>
          <w:rFonts w:ascii="Verdana" w:hAnsi="Verdana"/>
        </w:rPr>
        <w:t>reliance on key operational</w:t>
      </w:r>
      <w:r w:rsidRPr="007F48DF">
        <w:rPr>
          <w:rStyle w:val="ui-provider"/>
          <w:rFonts w:ascii="Verdana" w:hAnsi="Verdana"/>
        </w:rPr>
        <w:t xml:space="preserve"> roles such as wa</w:t>
      </w:r>
      <w:r w:rsidR="00740ADB" w:rsidRPr="007F48DF">
        <w:rPr>
          <w:rStyle w:val="ui-provider"/>
          <w:rFonts w:ascii="Verdana" w:hAnsi="Verdana"/>
        </w:rPr>
        <w:t>r</w:t>
      </w:r>
      <w:r w:rsidRPr="007F48DF">
        <w:rPr>
          <w:rStyle w:val="ui-provider"/>
          <w:rFonts w:ascii="Verdana" w:hAnsi="Verdana"/>
        </w:rPr>
        <w:t>ehouse staf</w:t>
      </w:r>
      <w:r w:rsidR="00944FB6">
        <w:rPr>
          <w:rStyle w:val="ui-provider"/>
          <w:rFonts w:ascii="Verdana" w:hAnsi="Verdana"/>
        </w:rPr>
        <w:t>f and drivers</w:t>
      </w:r>
      <w:r w:rsidRPr="007F48DF">
        <w:rPr>
          <w:rStyle w:val="ui-provider"/>
          <w:rFonts w:ascii="Verdana" w:hAnsi="Verdana"/>
        </w:rPr>
        <w:t xml:space="preserve">. </w:t>
      </w:r>
      <w:r w:rsidR="00AB72CF" w:rsidRPr="007F48DF">
        <w:rPr>
          <w:rStyle w:val="ui-provider"/>
          <w:rFonts w:ascii="Verdana" w:hAnsi="Verdana"/>
        </w:rPr>
        <w:t xml:space="preserve">To understand </w:t>
      </w:r>
      <w:r w:rsidR="00B21B93">
        <w:rPr>
          <w:rStyle w:val="ui-provider"/>
          <w:rFonts w:ascii="Verdana" w:hAnsi="Verdana"/>
        </w:rPr>
        <w:t>turnover</w:t>
      </w:r>
      <w:r w:rsidR="00AB72CF" w:rsidRPr="007F48DF">
        <w:rPr>
          <w:rStyle w:val="ui-provider"/>
          <w:rFonts w:ascii="Verdana" w:hAnsi="Verdana"/>
        </w:rPr>
        <w:t xml:space="preserve">, it is important to distinguish between </w:t>
      </w:r>
      <w:r w:rsidR="00B21B93">
        <w:rPr>
          <w:rStyle w:val="ui-provider"/>
          <w:rFonts w:ascii="Verdana" w:hAnsi="Verdana"/>
        </w:rPr>
        <w:t>different types</w:t>
      </w:r>
      <w:r w:rsidR="00FB5FB8" w:rsidRPr="007F48DF">
        <w:rPr>
          <w:rStyle w:val="ui-provider"/>
          <w:rFonts w:ascii="Verdana" w:hAnsi="Verdana"/>
        </w:rPr>
        <w:t xml:space="preserve"> and</w:t>
      </w:r>
      <w:r w:rsidR="00AB72CF" w:rsidRPr="007F48DF">
        <w:rPr>
          <w:rStyle w:val="ui-provider"/>
          <w:rFonts w:ascii="Verdana" w:hAnsi="Verdana"/>
        </w:rPr>
        <w:t xml:space="preserve"> the push and pull factors influencing </w:t>
      </w:r>
      <w:r w:rsidR="00B21B93">
        <w:rPr>
          <w:rStyle w:val="ui-provider"/>
          <w:rFonts w:ascii="Verdana" w:hAnsi="Verdana"/>
        </w:rPr>
        <w:t>them.</w:t>
      </w:r>
      <w:r w:rsidR="00AB72CF" w:rsidRPr="007F48DF">
        <w:rPr>
          <w:rStyle w:val="ui-provider"/>
          <w:rFonts w:ascii="Verdana" w:hAnsi="Verdana"/>
        </w:rPr>
        <w:t xml:space="preserve"> </w:t>
      </w:r>
    </w:p>
    <w:p w14:paraId="26FD7BA2" w14:textId="15C75FFB" w:rsidR="001D2455" w:rsidRPr="007F48DF" w:rsidRDefault="00740ADB" w:rsidP="007F48DF">
      <w:pPr>
        <w:rPr>
          <w:rStyle w:val="ui-provider"/>
          <w:rFonts w:ascii="Verdana" w:hAnsi="Verdana"/>
        </w:rPr>
      </w:pPr>
      <w:r w:rsidRPr="007F48DF">
        <w:rPr>
          <w:rStyle w:val="ui-provider"/>
          <w:rFonts w:ascii="Verdana" w:hAnsi="Verdana"/>
        </w:rPr>
        <w:t>Turnover can be voluntary (</w:t>
      </w:r>
      <w:proofErr w:type="gramStart"/>
      <w:r w:rsidRPr="007F48DF">
        <w:rPr>
          <w:rStyle w:val="ui-provider"/>
          <w:rFonts w:ascii="Verdana" w:hAnsi="Verdana"/>
        </w:rPr>
        <w:t>e.g.</w:t>
      </w:r>
      <w:proofErr w:type="gramEnd"/>
      <w:r w:rsidRPr="007F48DF">
        <w:rPr>
          <w:rStyle w:val="ui-provider"/>
          <w:rFonts w:ascii="Verdana" w:hAnsi="Verdana"/>
        </w:rPr>
        <w:t xml:space="preserve"> resignations) and involuntary (e.g. redundanc</w:t>
      </w:r>
      <w:r w:rsidR="003537D2" w:rsidRPr="007F48DF">
        <w:rPr>
          <w:rStyle w:val="ui-provider"/>
          <w:rFonts w:ascii="Verdana" w:hAnsi="Verdana"/>
        </w:rPr>
        <w:t>y</w:t>
      </w:r>
      <w:r w:rsidRPr="007F48DF">
        <w:rPr>
          <w:rStyle w:val="ui-provider"/>
          <w:rFonts w:ascii="Verdana" w:hAnsi="Verdana"/>
        </w:rPr>
        <w:t>, dismissal)</w:t>
      </w:r>
      <w:r w:rsidR="00FB5FB8" w:rsidRPr="007F48DF">
        <w:rPr>
          <w:rStyle w:val="ui-provider"/>
          <w:rFonts w:ascii="Verdana" w:hAnsi="Verdana"/>
        </w:rPr>
        <w:t xml:space="preserve">, In this sector, high turnover is likely to </w:t>
      </w:r>
      <w:r w:rsidR="003537D2" w:rsidRPr="007F48DF">
        <w:rPr>
          <w:rStyle w:val="ui-provider"/>
          <w:rFonts w:ascii="Verdana" w:hAnsi="Verdana"/>
        </w:rPr>
        <w:t xml:space="preserve">be </w:t>
      </w:r>
      <w:r w:rsidR="00FB5FB8" w:rsidRPr="007F48DF">
        <w:rPr>
          <w:rStyle w:val="ui-provider"/>
          <w:rFonts w:ascii="Verdana" w:hAnsi="Verdana"/>
        </w:rPr>
        <w:t>voluntary, indicating retention challenges (West, 2025).</w:t>
      </w:r>
      <w:r w:rsidRPr="007F48DF">
        <w:rPr>
          <w:rStyle w:val="ui-provider"/>
          <w:rFonts w:ascii="Verdana" w:hAnsi="Verdana"/>
        </w:rPr>
        <w:t xml:space="preserve"> </w:t>
      </w:r>
      <w:r w:rsidR="00FB5FB8" w:rsidRPr="007F48DF">
        <w:rPr>
          <w:rStyle w:val="ui-provider"/>
          <w:rFonts w:ascii="Verdana" w:hAnsi="Verdana"/>
        </w:rPr>
        <w:t>Monitoring turnover data by role, location and demographic can help identify patterns and inform interventions</w:t>
      </w:r>
      <w:r w:rsidRPr="007F48DF">
        <w:rPr>
          <w:rStyle w:val="ui-provider"/>
          <w:rFonts w:ascii="Verdana" w:hAnsi="Verdana"/>
        </w:rPr>
        <w:t xml:space="preserve"> (CIPD, 2026).</w:t>
      </w:r>
    </w:p>
    <w:p w14:paraId="45B66327" w14:textId="799C5DB2" w:rsidR="001D2455" w:rsidRPr="007F48DF" w:rsidRDefault="00FD2A50" w:rsidP="007F48DF">
      <w:pPr>
        <w:rPr>
          <w:rFonts w:ascii="Verdana" w:hAnsi="Verdana"/>
        </w:rPr>
      </w:pPr>
      <w:r w:rsidRPr="007F48DF">
        <w:rPr>
          <w:rFonts w:ascii="Verdana" w:hAnsi="Verdana"/>
        </w:rPr>
        <w:t>Avoidable</w:t>
      </w:r>
      <w:r w:rsidR="00740ADB" w:rsidRPr="007F48DF">
        <w:rPr>
          <w:rFonts w:ascii="Verdana" w:hAnsi="Verdana"/>
        </w:rPr>
        <w:t xml:space="preserve"> turnover</w:t>
      </w:r>
      <w:r w:rsidRPr="007F48DF">
        <w:rPr>
          <w:rFonts w:ascii="Verdana" w:hAnsi="Verdana"/>
        </w:rPr>
        <w:t xml:space="preserve"> refers to exits that the organisation can influence and is often driven by dissatisfaction with aspects of the job or workplace. In ImportantParcel, this may include poor shift patterns, heavy workloads, limited progression, job insecurity or working conditions</w:t>
      </w:r>
      <w:r w:rsidR="00944FB6">
        <w:rPr>
          <w:rFonts w:ascii="Verdana" w:hAnsi="Verdana"/>
        </w:rPr>
        <w:t xml:space="preserve">. </w:t>
      </w:r>
      <w:r w:rsidRPr="007F48DF">
        <w:rPr>
          <w:rFonts w:ascii="Verdana" w:hAnsi="Verdana"/>
        </w:rPr>
        <w:t>These are largely within management control and can be addressed through improved practices</w:t>
      </w:r>
      <w:r w:rsidR="00944FB6">
        <w:rPr>
          <w:rFonts w:ascii="Verdana" w:hAnsi="Verdana"/>
        </w:rPr>
        <w:t xml:space="preserve"> (CIPD, 2026).</w:t>
      </w:r>
      <w:r w:rsidRPr="007F48DF">
        <w:rPr>
          <w:rFonts w:ascii="Verdana" w:hAnsi="Verdana"/>
        </w:rPr>
        <w:t xml:space="preserve"> </w:t>
      </w:r>
    </w:p>
    <w:p w14:paraId="0B11D2C5" w14:textId="64CEDAFD" w:rsidR="00740ADB" w:rsidRPr="007F48DF" w:rsidRDefault="00AB72CF" w:rsidP="007F48DF">
      <w:pPr>
        <w:rPr>
          <w:rFonts w:ascii="Verdana" w:hAnsi="Verdana"/>
        </w:rPr>
      </w:pPr>
      <w:r w:rsidRPr="007F48DF">
        <w:rPr>
          <w:rFonts w:ascii="Verdana" w:hAnsi="Verdana"/>
        </w:rPr>
        <w:t xml:space="preserve">In contrast, unavoidable </w:t>
      </w:r>
      <w:r w:rsidR="00FD2A50" w:rsidRPr="007F48DF">
        <w:rPr>
          <w:rFonts w:ascii="Verdana" w:hAnsi="Verdana"/>
        </w:rPr>
        <w:t>turnover</w:t>
      </w:r>
      <w:r w:rsidRPr="007F48DF">
        <w:rPr>
          <w:rFonts w:ascii="Verdana" w:hAnsi="Verdana"/>
        </w:rPr>
        <w:t xml:space="preserve"> arises from factors beyond </w:t>
      </w:r>
      <w:r w:rsidR="00FD2A50" w:rsidRPr="007F48DF">
        <w:rPr>
          <w:rFonts w:ascii="Verdana" w:hAnsi="Verdana"/>
        </w:rPr>
        <w:t>organisational</w:t>
      </w:r>
      <w:r w:rsidRPr="007F48DF">
        <w:rPr>
          <w:rFonts w:ascii="Verdana" w:hAnsi="Verdana"/>
        </w:rPr>
        <w:t xml:space="preserve"> control, such as relocation, </w:t>
      </w:r>
      <w:r w:rsidR="00FD2A50" w:rsidRPr="007F48DF">
        <w:rPr>
          <w:rFonts w:ascii="Verdana" w:hAnsi="Verdana"/>
        </w:rPr>
        <w:t>career changes</w:t>
      </w:r>
      <w:r w:rsidRPr="007F48DF">
        <w:rPr>
          <w:rFonts w:ascii="Verdana" w:hAnsi="Verdana"/>
        </w:rPr>
        <w:t xml:space="preserve">, retirement, ill-health, </w:t>
      </w:r>
      <w:r w:rsidR="00FD2A50" w:rsidRPr="007F48DF">
        <w:rPr>
          <w:rFonts w:ascii="Verdana" w:hAnsi="Verdana"/>
        </w:rPr>
        <w:t>or</w:t>
      </w:r>
      <w:r w:rsidRPr="007F48DF">
        <w:rPr>
          <w:rFonts w:ascii="Verdana" w:hAnsi="Verdana"/>
        </w:rPr>
        <w:t xml:space="preserve"> </w:t>
      </w:r>
      <w:r w:rsidR="00FD2A50" w:rsidRPr="007F48DF">
        <w:rPr>
          <w:rFonts w:ascii="Verdana" w:hAnsi="Verdana"/>
        </w:rPr>
        <w:t>caring</w:t>
      </w:r>
      <w:r w:rsidRPr="007F48DF">
        <w:rPr>
          <w:rFonts w:ascii="Verdana" w:hAnsi="Verdana"/>
        </w:rPr>
        <w:t xml:space="preserve"> commitments (Wilkinson and Taylor, 2022, p.50). However, the distinction is not without nuance; some </w:t>
      </w:r>
      <w:r w:rsidR="00FD2A50" w:rsidRPr="007F48DF">
        <w:rPr>
          <w:rFonts w:ascii="Verdana" w:hAnsi="Verdana"/>
        </w:rPr>
        <w:t>may be mitigated,</w:t>
      </w:r>
      <w:r w:rsidRPr="007F48DF">
        <w:rPr>
          <w:rFonts w:ascii="Verdana" w:hAnsi="Verdana"/>
        </w:rPr>
        <w:t xml:space="preserve"> such as providing flexible working</w:t>
      </w:r>
      <w:r w:rsidR="00944FB6">
        <w:rPr>
          <w:rFonts w:ascii="Verdana" w:hAnsi="Verdana"/>
        </w:rPr>
        <w:t xml:space="preserve"> to assist with caring responsibilities</w:t>
      </w:r>
      <w:r w:rsidR="001D2455" w:rsidRPr="007F48DF">
        <w:rPr>
          <w:rFonts w:ascii="Verdana" w:hAnsi="Verdana"/>
        </w:rPr>
        <w:t>. Th</w:t>
      </w:r>
      <w:r w:rsidR="00B21B93">
        <w:rPr>
          <w:rFonts w:ascii="Verdana" w:hAnsi="Verdana"/>
        </w:rPr>
        <w:t xml:space="preserve">e </w:t>
      </w:r>
      <w:r w:rsidR="001D2455" w:rsidRPr="007F48DF">
        <w:rPr>
          <w:rFonts w:ascii="Verdana" w:hAnsi="Verdana"/>
        </w:rPr>
        <w:t xml:space="preserve">distinction is important, as avoidable turnover should be the </w:t>
      </w:r>
      <w:r w:rsidR="007F48DF" w:rsidRPr="007F48DF">
        <w:rPr>
          <w:rFonts w:ascii="Verdana" w:hAnsi="Verdana"/>
        </w:rPr>
        <w:t xml:space="preserve">key </w:t>
      </w:r>
      <w:r w:rsidR="001D2455" w:rsidRPr="007F48DF">
        <w:rPr>
          <w:rFonts w:ascii="Verdana" w:hAnsi="Verdana"/>
        </w:rPr>
        <w:t>focus</w:t>
      </w:r>
      <w:r w:rsidR="00944FB6">
        <w:rPr>
          <w:rFonts w:ascii="Verdana" w:hAnsi="Verdana"/>
        </w:rPr>
        <w:t xml:space="preserve"> for initiatives</w:t>
      </w:r>
      <w:r w:rsidR="001D2455" w:rsidRPr="007F48DF">
        <w:rPr>
          <w:rFonts w:ascii="Verdana" w:hAnsi="Verdana"/>
        </w:rPr>
        <w:t xml:space="preserve">, whereas unavoidable turnover is expected but can sometimes be reduced through </w:t>
      </w:r>
      <w:r w:rsidR="007F48DF" w:rsidRPr="007F48DF">
        <w:rPr>
          <w:rFonts w:ascii="Verdana" w:hAnsi="Verdana"/>
        </w:rPr>
        <w:t>support</w:t>
      </w:r>
      <w:r w:rsidR="00944FB6">
        <w:rPr>
          <w:rFonts w:ascii="Verdana" w:hAnsi="Verdana"/>
        </w:rPr>
        <w:t>ive measures</w:t>
      </w:r>
      <w:r w:rsidR="001D2455" w:rsidRPr="007F48DF">
        <w:rPr>
          <w:rFonts w:ascii="Verdana" w:hAnsi="Verdana"/>
        </w:rPr>
        <w:t xml:space="preserve"> (Al-</w:t>
      </w:r>
      <w:proofErr w:type="spellStart"/>
      <w:r w:rsidR="001D2455" w:rsidRPr="007F48DF">
        <w:rPr>
          <w:rFonts w:ascii="Verdana" w:hAnsi="Verdana"/>
        </w:rPr>
        <w:t>Suraihi</w:t>
      </w:r>
      <w:proofErr w:type="spellEnd"/>
      <w:r w:rsidR="001D2455" w:rsidRPr="007F48DF">
        <w:rPr>
          <w:rFonts w:ascii="Verdana" w:hAnsi="Verdana"/>
        </w:rPr>
        <w:t xml:space="preserve"> </w:t>
      </w:r>
      <w:r w:rsidR="001D2455" w:rsidRPr="007F48DF">
        <w:rPr>
          <w:rFonts w:ascii="Verdana" w:hAnsi="Verdana"/>
          <w:i/>
          <w:iCs/>
        </w:rPr>
        <w:t>et al</w:t>
      </w:r>
      <w:r w:rsidR="001D2455" w:rsidRPr="007F48DF">
        <w:rPr>
          <w:rFonts w:ascii="Verdana" w:hAnsi="Verdana"/>
        </w:rPr>
        <w:t>., 2021).</w:t>
      </w:r>
    </w:p>
    <w:p w14:paraId="7D2F4898" w14:textId="7FC41060" w:rsidR="00FD2A50" w:rsidRPr="007F48DF" w:rsidRDefault="00AB72CF" w:rsidP="007F48DF">
      <w:pPr>
        <w:rPr>
          <w:rFonts w:ascii="Verdana" w:hAnsi="Verdana"/>
        </w:rPr>
      </w:pPr>
      <w:r w:rsidRPr="007F48DF">
        <w:rPr>
          <w:rFonts w:ascii="Verdana" w:hAnsi="Verdana"/>
        </w:rPr>
        <w:t xml:space="preserve">Push and pull factors explain why avoidable turnover occurs. </w:t>
      </w:r>
      <w:r w:rsidR="00FD2A50" w:rsidRPr="007F48DF">
        <w:rPr>
          <w:rFonts w:ascii="Verdana" w:hAnsi="Verdana"/>
        </w:rPr>
        <w:t>Pus</w:t>
      </w:r>
      <w:r w:rsidR="00C25A41" w:rsidRPr="007F48DF">
        <w:rPr>
          <w:rFonts w:ascii="Verdana" w:hAnsi="Verdana"/>
        </w:rPr>
        <w:t>h factors</w:t>
      </w:r>
      <w:r w:rsidR="00FD2A50" w:rsidRPr="007F48DF">
        <w:rPr>
          <w:rFonts w:ascii="Verdana" w:hAnsi="Verdana"/>
        </w:rPr>
        <w:t xml:space="preserve"> are internal</w:t>
      </w:r>
      <w:r w:rsidRPr="007F48DF">
        <w:rPr>
          <w:rFonts w:ascii="Verdana" w:hAnsi="Verdana"/>
        </w:rPr>
        <w:t xml:space="preserve"> aspects that drive employees to leave,</w:t>
      </w:r>
      <w:r w:rsidR="00AF37A8" w:rsidRPr="007F48DF">
        <w:rPr>
          <w:rFonts w:ascii="Verdana" w:hAnsi="Verdana"/>
        </w:rPr>
        <w:t xml:space="preserve"> </w:t>
      </w:r>
      <w:proofErr w:type="gramStart"/>
      <w:r w:rsidR="007F48DF" w:rsidRPr="007F48DF">
        <w:rPr>
          <w:rFonts w:ascii="Verdana" w:hAnsi="Verdana"/>
        </w:rPr>
        <w:t>e.g.</w:t>
      </w:r>
      <w:proofErr w:type="gramEnd"/>
      <w:r w:rsidR="00AF37A8" w:rsidRPr="007F48DF">
        <w:rPr>
          <w:rFonts w:ascii="Verdana" w:hAnsi="Verdana"/>
        </w:rPr>
        <w:t xml:space="preserve"> poor </w:t>
      </w:r>
      <w:r w:rsidR="00FD2A50" w:rsidRPr="007F48DF">
        <w:rPr>
          <w:rFonts w:ascii="Verdana" w:hAnsi="Verdana"/>
        </w:rPr>
        <w:t>management</w:t>
      </w:r>
      <w:r w:rsidR="00AF37A8" w:rsidRPr="007F48DF">
        <w:rPr>
          <w:rFonts w:ascii="Verdana" w:hAnsi="Verdana"/>
        </w:rPr>
        <w:t xml:space="preserve">, </w:t>
      </w:r>
      <w:r w:rsidRPr="007F48DF">
        <w:rPr>
          <w:rFonts w:ascii="Verdana" w:hAnsi="Verdana"/>
        </w:rPr>
        <w:t>unrealistic targets</w:t>
      </w:r>
      <w:r w:rsidR="007F48DF" w:rsidRPr="007F48DF">
        <w:rPr>
          <w:rFonts w:ascii="Verdana" w:hAnsi="Verdana"/>
        </w:rPr>
        <w:t xml:space="preserve"> </w:t>
      </w:r>
      <w:r w:rsidR="00FD2A50" w:rsidRPr="007F48DF">
        <w:rPr>
          <w:rFonts w:ascii="Verdana" w:hAnsi="Verdana"/>
        </w:rPr>
        <w:t>and lack of recognition</w:t>
      </w:r>
      <w:r w:rsidR="00AF37A8" w:rsidRPr="007F48DF">
        <w:rPr>
          <w:rFonts w:ascii="Verdana" w:hAnsi="Verdana"/>
        </w:rPr>
        <w:t xml:space="preserve"> (CIPD, 2026)</w:t>
      </w:r>
      <w:r w:rsidR="00FD2A50" w:rsidRPr="007F48DF">
        <w:rPr>
          <w:rFonts w:ascii="Verdana" w:hAnsi="Verdana"/>
        </w:rPr>
        <w:t xml:space="preserve">. These issues can be particularly prevalent in high-pressure </w:t>
      </w:r>
      <w:r w:rsidR="00944FB6">
        <w:rPr>
          <w:rFonts w:ascii="Verdana" w:hAnsi="Verdana"/>
        </w:rPr>
        <w:t>parcel</w:t>
      </w:r>
      <w:r w:rsidR="00B21B93">
        <w:rPr>
          <w:rFonts w:ascii="Verdana" w:hAnsi="Verdana"/>
        </w:rPr>
        <w:t xml:space="preserve"> </w:t>
      </w:r>
      <w:r w:rsidR="00FD2A50" w:rsidRPr="007F48DF">
        <w:rPr>
          <w:rFonts w:ascii="Verdana" w:hAnsi="Verdana"/>
        </w:rPr>
        <w:t xml:space="preserve">courier environments. In contrast, pull factors </w:t>
      </w:r>
      <w:r w:rsidR="00C25A41" w:rsidRPr="007F48DF">
        <w:rPr>
          <w:rFonts w:ascii="Verdana" w:hAnsi="Verdana"/>
        </w:rPr>
        <w:t xml:space="preserve">are </w:t>
      </w:r>
      <w:r w:rsidR="00AF37A8" w:rsidRPr="007F48DF">
        <w:rPr>
          <w:rFonts w:ascii="Verdana" w:hAnsi="Verdana"/>
        </w:rPr>
        <w:t xml:space="preserve">external </w:t>
      </w:r>
      <w:r w:rsidRPr="007F48DF">
        <w:rPr>
          <w:rFonts w:ascii="Verdana" w:hAnsi="Verdana"/>
        </w:rPr>
        <w:t>opportunities</w:t>
      </w:r>
      <w:r w:rsidR="00AF37A8" w:rsidRPr="007F48DF">
        <w:rPr>
          <w:rFonts w:ascii="Verdana" w:hAnsi="Verdana"/>
        </w:rPr>
        <w:t xml:space="preserve"> </w:t>
      </w:r>
      <w:r w:rsidR="00C25A41" w:rsidRPr="007F48DF">
        <w:rPr>
          <w:rFonts w:ascii="Verdana" w:hAnsi="Verdana"/>
        </w:rPr>
        <w:t xml:space="preserve">that </w:t>
      </w:r>
      <w:r w:rsidR="00FD2A50" w:rsidRPr="007F48DF">
        <w:rPr>
          <w:rFonts w:ascii="Verdana" w:hAnsi="Verdana"/>
        </w:rPr>
        <w:t>attract</w:t>
      </w:r>
      <w:r w:rsidRPr="007F48DF">
        <w:rPr>
          <w:rFonts w:ascii="Verdana" w:hAnsi="Verdana"/>
        </w:rPr>
        <w:t xml:space="preserve"> employees away</w:t>
      </w:r>
      <w:r w:rsidR="00FD2A50" w:rsidRPr="007F48DF">
        <w:rPr>
          <w:rFonts w:ascii="Verdana" w:hAnsi="Verdana"/>
        </w:rPr>
        <w:t xml:space="preserve">, </w:t>
      </w:r>
      <w:proofErr w:type="gramStart"/>
      <w:r w:rsidR="00FD2A50" w:rsidRPr="007F48DF">
        <w:rPr>
          <w:rFonts w:ascii="Verdana" w:hAnsi="Verdana"/>
        </w:rPr>
        <w:t>e.g.</w:t>
      </w:r>
      <w:proofErr w:type="gramEnd"/>
      <w:r w:rsidR="00FD2A50" w:rsidRPr="007F48DF">
        <w:rPr>
          <w:rFonts w:ascii="Verdana" w:hAnsi="Verdana"/>
        </w:rPr>
        <w:t xml:space="preserve"> a competitor offering higher pay or improved conditions. These are intensified in tight labour markets</w:t>
      </w:r>
      <w:r w:rsidR="007F48DF" w:rsidRPr="007F48DF">
        <w:rPr>
          <w:rFonts w:ascii="Verdana" w:hAnsi="Verdana"/>
        </w:rPr>
        <w:t xml:space="preserve"> (such </w:t>
      </w:r>
      <w:r w:rsidR="00FD2A50" w:rsidRPr="007F48DF">
        <w:rPr>
          <w:rFonts w:ascii="Verdana" w:hAnsi="Verdana"/>
        </w:rPr>
        <w:t>as driver shortages</w:t>
      </w:r>
      <w:r w:rsidR="007F48DF" w:rsidRPr="007F48DF">
        <w:rPr>
          <w:rFonts w:ascii="Verdana" w:hAnsi="Verdana"/>
        </w:rPr>
        <w:t xml:space="preserve">) </w:t>
      </w:r>
      <w:r w:rsidR="00FD2A50" w:rsidRPr="007F48DF">
        <w:rPr>
          <w:rFonts w:ascii="Verdana" w:hAnsi="Verdana"/>
        </w:rPr>
        <w:t xml:space="preserve">where employees have greater choice. </w:t>
      </w:r>
      <w:r w:rsidR="00B21B93">
        <w:rPr>
          <w:rFonts w:ascii="Verdana" w:hAnsi="Verdana"/>
        </w:rPr>
        <w:t xml:space="preserve">The key difference is that push factors originate within the organisation and are therefore more actionable, whereas </w:t>
      </w:r>
      <w:r w:rsidR="001D2455" w:rsidRPr="007F48DF">
        <w:rPr>
          <w:rFonts w:ascii="Verdana" w:hAnsi="Verdana"/>
        </w:rPr>
        <w:t>pull factors reflect external conditions</w:t>
      </w:r>
      <w:r w:rsidR="00B21B93">
        <w:rPr>
          <w:rFonts w:ascii="Verdana" w:hAnsi="Verdana"/>
        </w:rPr>
        <w:t xml:space="preserve"> and require ImportantParcel to</w:t>
      </w:r>
      <w:r w:rsidR="001D2455" w:rsidRPr="007F48DF">
        <w:rPr>
          <w:rFonts w:ascii="Verdana" w:hAnsi="Verdana"/>
        </w:rPr>
        <w:t xml:space="preserve"> </w:t>
      </w:r>
      <w:r w:rsidR="007F48DF" w:rsidRPr="007F48DF">
        <w:rPr>
          <w:rFonts w:ascii="Verdana" w:hAnsi="Verdana"/>
        </w:rPr>
        <w:t>remain competitive.</w:t>
      </w:r>
    </w:p>
    <w:p w14:paraId="6D2215C2" w14:textId="41C4F4FD" w:rsidR="00AF37A8" w:rsidRPr="007F48DF" w:rsidRDefault="00AB72CF" w:rsidP="007F48DF">
      <w:pPr>
        <w:rPr>
          <w:rFonts w:ascii="Verdana" w:hAnsi="Verdana"/>
        </w:rPr>
      </w:pPr>
      <w:r w:rsidRPr="007F48DF">
        <w:rPr>
          <w:rFonts w:ascii="Verdana" w:hAnsi="Verdana"/>
        </w:rPr>
        <w:t>In practi</w:t>
      </w:r>
      <w:r w:rsidR="00FD2A50" w:rsidRPr="007F48DF">
        <w:rPr>
          <w:rFonts w:ascii="Verdana" w:hAnsi="Verdana"/>
        </w:rPr>
        <w:t>c</w:t>
      </w:r>
      <w:r w:rsidRPr="007F48DF">
        <w:rPr>
          <w:rFonts w:ascii="Verdana" w:hAnsi="Verdana"/>
        </w:rPr>
        <w:t>e, t</w:t>
      </w:r>
      <w:r w:rsidR="00AF37A8" w:rsidRPr="007F48DF">
        <w:rPr>
          <w:rFonts w:ascii="Verdana" w:hAnsi="Verdana"/>
        </w:rPr>
        <w:t xml:space="preserve">urnover </w:t>
      </w:r>
      <w:r w:rsidRPr="007F48DF">
        <w:rPr>
          <w:rFonts w:ascii="Verdana" w:hAnsi="Verdana"/>
        </w:rPr>
        <w:t xml:space="preserve">is </w:t>
      </w:r>
      <w:r w:rsidR="00FD2A50" w:rsidRPr="007F48DF">
        <w:rPr>
          <w:rFonts w:ascii="Verdana" w:hAnsi="Verdana"/>
        </w:rPr>
        <w:t>typically</w:t>
      </w:r>
      <w:r w:rsidR="00AF37A8" w:rsidRPr="007F48DF">
        <w:rPr>
          <w:rFonts w:ascii="Verdana" w:hAnsi="Verdana"/>
        </w:rPr>
        <w:t xml:space="preserve"> </w:t>
      </w:r>
      <w:r w:rsidR="00FD2A50" w:rsidRPr="007F48DF">
        <w:rPr>
          <w:rFonts w:ascii="Verdana" w:hAnsi="Verdana"/>
        </w:rPr>
        <w:t xml:space="preserve">motivated </w:t>
      </w:r>
      <w:r w:rsidR="00AF37A8" w:rsidRPr="007F48DF">
        <w:rPr>
          <w:rFonts w:ascii="Verdana" w:hAnsi="Verdana"/>
        </w:rPr>
        <w:t xml:space="preserve">by </w:t>
      </w:r>
      <w:r w:rsidR="00FD2A50" w:rsidRPr="007F48DF">
        <w:rPr>
          <w:rFonts w:ascii="Verdana" w:hAnsi="Verdana"/>
        </w:rPr>
        <w:t>both</w:t>
      </w:r>
      <w:r w:rsidR="00AF37A8" w:rsidRPr="007F48DF">
        <w:rPr>
          <w:rFonts w:ascii="Verdana" w:hAnsi="Verdana"/>
        </w:rPr>
        <w:t xml:space="preserve">. For example, a driver </w:t>
      </w:r>
      <w:r w:rsidR="00FD2A50" w:rsidRPr="007F48DF">
        <w:rPr>
          <w:rFonts w:ascii="Verdana" w:hAnsi="Verdana"/>
        </w:rPr>
        <w:t>may leave</w:t>
      </w:r>
      <w:r w:rsidR="00AF37A8" w:rsidRPr="007F48DF">
        <w:rPr>
          <w:rFonts w:ascii="Verdana" w:hAnsi="Verdana"/>
        </w:rPr>
        <w:t xml:space="preserve"> due to long hours (push</w:t>
      </w:r>
      <w:r w:rsidR="00FD2A50" w:rsidRPr="007F48DF">
        <w:rPr>
          <w:rFonts w:ascii="Verdana" w:hAnsi="Verdana"/>
        </w:rPr>
        <w:t>ed</w:t>
      </w:r>
      <w:r w:rsidR="00AF37A8" w:rsidRPr="007F48DF">
        <w:rPr>
          <w:rFonts w:ascii="Verdana" w:hAnsi="Verdana"/>
        </w:rPr>
        <w:t xml:space="preserve">) and a better paid role </w:t>
      </w:r>
      <w:r w:rsidRPr="007F48DF">
        <w:rPr>
          <w:rFonts w:ascii="Verdana" w:hAnsi="Verdana"/>
        </w:rPr>
        <w:t xml:space="preserve">with </w:t>
      </w:r>
      <w:r w:rsidR="00FD2A50" w:rsidRPr="007F48DF">
        <w:rPr>
          <w:rFonts w:ascii="Verdana" w:hAnsi="Verdana"/>
        </w:rPr>
        <w:t>predictable shifts</w:t>
      </w:r>
      <w:r w:rsidRPr="007F48DF">
        <w:rPr>
          <w:rFonts w:ascii="Verdana" w:hAnsi="Verdana"/>
        </w:rPr>
        <w:t xml:space="preserve"> </w:t>
      </w:r>
      <w:r w:rsidR="00AF37A8" w:rsidRPr="007F48DF">
        <w:rPr>
          <w:rFonts w:ascii="Verdana" w:hAnsi="Verdana"/>
        </w:rPr>
        <w:t>elsewhere (pull</w:t>
      </w:r>
      <w:r w:rsidR="00FD2A50" w:rsidRPr="007F48DF">
        <w:rPr>
          <w:rFonts w:ascii="Verdana" w:hAnsi="Verdana"/>
        </w:rPr>
        <w:t>ed</w:t>
      </w:r>
      <w:r w:rsidR="00AF37A8" w:rsidRPr="007F48DF">
        <w:rPr>
          <w:rFonts w:ascii="Verdana" w:hAnsi="Verdana"/>
        </w:rPr>
        <w:t>)</w:t>
      </w:r>
      <w:r w:rsidR="00B21B93">
        <w:rPr>
          <w:rFonts w:ascii="Verdana" w:hAnsi="Verdana"/>
        </w:rPr>
        <w:t xml:space="preserve"> (CIPD, 2026). </w:t>
      </w:r>
      <w:r w:rsidR="00FB5FB8" w:rsidRPr="007F48DF">
        <w:rPr>
          <w:rFonts w:ascii="Verdana" w:hAnsi="Verdana"/>
        </w:rPr>
        <w:t xml:space="preserve">Therefore, ImportantParcel’s </w:t>
      </w:r>
      <w:r w:rsidR="001D2455" w:rsidRPr="007F48DF">
        <w:rPr>
          <w:rFonts w:ascii="Verdana" w:hAnsi="Verdana"/>
        </w:rPr>
        <w:t xml:space="preserve">high </w:t>
      </w:r>
      <w:r w:rsidR="00FB5FB8" w:rsidRPr="007F48DF">
        <w:rPr>
          <w:rFonts w:ascii="Verdana" w:hAnsi="Verdana"/>
        </w:rPr>
        <w:t>turnover likely reflect</w:t>
      </w:r>
      <w:r w:rsidR="001D2455" w:rsidRPr="007F48DF">
        <w:rPr>
          <w:rFonts w:ascii="Verdana" w:hAnsi="Verdana"/>
        </w:rPr>
        <w:t>s</w:t>
      </w:r>
      <w:r w:rsidR="00FB5FB8" w:rsidRPr="007F48DF">
        <w:rPr>
          <w:rFonts w:ascii="Verdana" w:hAnsi="Verdana"/>
        </w:rPr>
        <w:t xml:space="preserve"> both </w:t>
      </w:r>
      <w:r w:rsidR="001D2455" w:rsidRPr="007F48DF">
        <w:rPr>
          <w:rFonts w:ascii="Verdana" w:hAnsi="Verdana"/>
        </w:rPr>
        <w:t xml:space="preserve">internal </w:t>
      </w:r>
      <w:r w:rsidR="00FB5FB8" w:rsidRPr="007F48DF">
        <w:rPr>
          <w:rFonts w:ascii="Verdana" w:hAnsi="Verdana"/>
        </w:rPr>
        <w:t xml:space="preserve">issues and external labour market pressures. </w:t>
      </w:r>
    </w:p>
    <w:p w14:paraId="5C52B538" w14:textId="0A974210" w:rsidR="00FD2A50" w:rsidRPr="007F48DF" w:rsidRDefault="00FB5FB8" w:rsidP="007F48DF">
      <w:pPr>
        <w:rPr>
          <w:rFonts w:ascii="Verdana" w:hAnsi="Verdana"/>
        </w:rPr>
      </w:pPr>
      <w:r w:rsidRPr="007F48DF">
        <w:rPr>
          <w:rFonts w:ascii="Verdana" w:hAnsi="Verdana"/>
        </w:rPr>
        <w:t xml:space="preserve">Overall, understanding </w:t>
      </w:r>
      <w:r w:rsidR="001D2455" w:rsidRPr="007F48DF">
        <w:rPr>
          <w:rFonts w:ascii="Verdana" w:hAnsi="Verdana"/>
        </w:rPr>
        <w:t>these distinctions</w:t>
      </w:r>
      <w:r w:rsidRPr="007F48DF">
        <w:rPr>
          <w:rFonts w:ascii="Verdana" w:hAnsi="Verdana"/>
        </w:rPr>
        <w:t xml:space="preserve"> enables ImportantParcel to focus on reducing preventable losses in </w:t>
      </w:r>
      <w:r w:rsidR="00B21B93">
        <w:rPr>
          <w:rFonts w:ascii="Verdana" w:hAnsi="Verdana"/>
        </w:rPr>
        <w:t xml:space="preserve">such </w:t>
      </w:r>
      <w:r w:rsidRPr="007F48DF">
        <w:rPr>
          <w:rFonts w:ascii="Verdana" w:hAnsi="Verdana"/>
        </w:rPr>
        <w:t xml:space="preserve">a competitive sector. </w:t>
      </w:r>
    </w:p>
    <w:p w14:paraId="51173428" w14:textId="1591E65E" w:rsidR="008E7BF6" w:rsidRDefault="008E7BF6" w:rsidP="00FD2A50">
      <w:pPr>
        <w:rPr>
          <w:rStyle w:val="ui-provider"/>
          <w:rFonts w:ascii="Verdana" w:hAnsi="Verdana"/>
          <w:sz w:val="24"/>
          <w:szCs w:val="24"/>
        </w:rPr>
      </w:pPr>
    </w:p>
    <w:p w14:paraId="0AFF618B" w14:textId="46F38489" w:rsidR="007F48DF" w:rsidRPr="007F48DF" w:rsidRDefault="007F48DF" w:rsidP="007F48DF">
      <w:pPr>
        <w:pStyle w:val="ListParagraph"/>
        <w:keepNext/>
        <w:keepLines/>
        <w:numPr>
          <w:ilvl w:val="0"/>
          <w:numId w:val="4"/>
        </w:numPr>
        <w:spacing w:before="40" w:after="0"/>
        <w:outlineLvl w:val="1"/>
        <w:rPr>
          <w:rFonts w:ascii="Verdana" w:eastAsiaTheme="majorEastAsia" w:hAnsi="Verdana" w:cstheme="majorBidi"/>
          <w:color w:val="2F5496" w:themeColor="accent1" w:themeShade="BF"/>
          <w:sz w:val="24"/>
          <w:szCs w:val="24"/>
        </w:rPr>
      </w:pPr>
      <w:r w:rsidRPr="007F48DF">
        <w:rPr>
          <w:rFonts w:ascii="Verdana" w:eastAsiaTheme="majorEastAsia" w:hAnsi="Verdana" w:cstheme="majorBidi"/>
          <w:color w:val="2F5496" w:themeColor="accent1" w:themeShade="BF"/>
          <w:sz w:val="24"/>
          <w:szCs w:val="24"/>
        </w:rPr>
        <w:t>Retention of warehouse staff is an issue, as there are many labour market competitors. COMPARE the following retention approaches: realistic job previews; induction; job enrichment; and reward. (AC 3.2)</w:t>
      </w:r>
    </w:p>
    <w:p w14:paraId="70622D95" w14:textId="77777777" w:rsidR="003104F5" w:rsidRDefault="003104F5" w:rsidP="00FD2A50">
      <w:pPr>
        <w:rPr>
          <w:rStyle w:val="ui-provider"/>
          <w:rFonts w:ascii="Verdana" w:hAnsi="Verdana"/>
        </w:rPr>
      </w:pPr>
    </w:p>
    <w:p w14:paraId="21753B01" w14:textId="616EBD54" w:rsidR="00FD36DB" w:rsidRPr="00B21B93" w:rsidRDefault="00FD36DB" w:rsidP="00FD2A50">
      <w:pPr>
        <w:rPr>
          <w:rStyle w:val="ui-provider"/>
          <w:rFonts w:ascii="Verdana" w:hAnsi="Verdana"/>
        </w:rPr>
      </w:pPr>
      <w:r w:rsidRPr="00B21B93">
        <w:rPr>
          <w:rStyle w:val="ui-provider"/>
          <w:rFonts w:ascii="Verdana" w:hAnsi="Verdana"/>
        </w:rPr>
        <w:t xml:space="preserve">Retention is the </w:t>
      </w:r>
      <w:r w:rsidR="008C0EB6" w:rsidRPr="00B21B93">
        <w:rPr>
          <w:rStyle w:val="ui-provider"/>
          <w:rFonts w:ascii="Verdana" w:hAnsi="Verdana"/>
        </w:rPr>
        <w:t xml:space="preserve">proportion of employees who remain within an organisation over </w:t>
      </w:r>
      <w:r w:rsidR="00CB0EB0">
        <w:rPr>
          <w:rStyle w:val="ui-provider"/>
          <w:rFonts w:ascii="Verdana" w:hAnsi="Verdana"/>
        </w:rPr>
        <w:t>time</w:t>
      </w:r>
      <w:r w:rsidR="00B8321D" w:rsidRPr="00B21B93">
        <w:rPr>
          <w:rStyle w:val="ui-provider"/>
          <w:rFonts w:ascii="Verdana" w:hAnsi="Verdana"/>
        </w:rPr>
        <w:t xml:space="preserve"> (CIPD, 2026). </w:t>
      </w:r>
      <w:r w:rsidR="008C0EB6" w:rsidRPr="00B21B93">
        <w:rPr>
          <w:rStyle w:val="ui-provider"/>
          <w:rFonts w:ascii="Verdana" w:hAnsi="Verdana"/>
        </w:rPr>
        <w:t>At</w:t>
      </w:r>
      <w:r w:rsidRPr="00B21B93">
        <w:rPr>
          <w:rStyle w:val="ui-provider"/>
          <w:rFonts w:ascii="Verdana" w:hAnsi="Verdana"/>
        </w:rPr>
        <w:t xml:space="preserve"> ImportantParcel</w:t>
      </w:r>
      <w:r w:rsidR="008C0EB6" w:rsidRPr="00B21B93">
        <w:rPr>
          <w:rStyle w:val="ui-provider"/>
          <w:rFonts w:ascii="Verdana" w:hAnsi="Verdana"/>
        </w:rPr>
        <w:t>, retaining</w:t>
      </w:r>
      <w:r w:rsidRPr="00B21B93">
        <w:rPr>
          <w:rStyle w:val="ui-provider"/>
          <w:rFonts w:ascii="Verdana" w:hAnsi="Verdana"/>
        </w:rPr>
        <w:t xml:space="preserve"> warehouse staff </w:t>
      </w:r>
      <w:r w:rsidR="008C0EB6" w:rsidRPr="00B21B93">
        <w:rPr>
          <w:rStyle w:val="ui-provider"/>
          <w:rFonts w:ascii="Verdana" w:hAnsi="Verdana"/>
        </w:rPr>
        <w:t xml:space="preserve">is challenging </w:t>
      </w:r>
      <w:r w:rsidRPr="00B21B93">
        <w:rPr>
          <w:rStyle w:val="ui-provider"/>
          <w:rFonts w:ascii="Verdana" w:hAnsi="Verdana"/>
        </w:rPr>
        <w:t xml:space="preserve">due to </w:t>
      </w:r>
      <w:r w:rsidR="008C0EB6" w:rsidRPr="00B21B93">
        <w:rPr>
          <w:rStyle w:val="ui-provider"/>
          <w:rFonts w:ascii="Verdana" w:hAnsi="Verdana"/>
        </w:rPr>
        <w:t xml:space="preserve">strong </w:t>
      </w:r>
      <w:r w:rsidRPr="00B21B93">
        <w:rPr>
          <w:rStyle w:val="ui-provider"/>
          <w:rFonts w:ascii="Verdana" w:hAnsi="Verdana"/>
        </w:rPr>
        <w:t>competition</w:t>
      </w:r>
      <w:r w:rsidR="008C0EB6" w:rsidRPr="00B21B93">
        <w:rPr>
          <w:rStyle w:val="ui-provider"/>
          <w:rFonts w:ascii="Verdana" w:hAnsi="Verdana"/>
        </w:rPr>
        <w:t xml:space="preserve"> and the </w:t>
      </w:r>
      <w:r w:rsidR="00CB0EB0">
        <w:rPr>
          <w:rStyle w:val="ui-provider"/>
          <w:rFonts w:ascii="Verdana" w:hAnsi="Verdana"/>
        </w:rPr>
        <w:t xml:space="preserve">fast-faces, physically demanding and target-driven </w:t>
      </w:r>
      <w:r w:rsidR="008C0EB6" w:rsidRPr="00B21B93">
        <w:rPr>
          <w:rStyle w:val="ui-provider"/>
          <w:rFonts w:ascii="Verdana" w:hAnsi="Verdana"/>
        </w:rPr>
        <w:t>nature of the rol</w:t>
      </w:r>
      <w:r w:rsidR="00CB0EB0">
        <w:rPr>
          <w:rStyle w:val="ui-provider"/>
          <w:rFonts w:ascii="Verdana" w:hAnsi="Verdana"/>
        </w:rPr>
        <w:t xml:space="preserve">e. </w:t>
      </w:r>
      <w:r w:rsidR="008C0EB6" w:rsidRPr="00B21B93">
        <w:rPr>
          <w:rStyle w:val="ui-provider"/>
          <w:rFonts w:ascii="Verdana" w:hAnsi="Verdana"/>
        </w:rPr>
        <w:t xml:space="preserve">Selecting </w:t>
      </w:r>
      <w:r w:rsidR="00CB0EB0">
        <w:rPr>
          <w:rStyle w:val="ui-provider"/>
          <w:rFonts w:ascii="Verdana" w:hAnsi="Verdana"/>
        </w:rPr>
        <w:t>appropriate</w:t>
      </w:r>
      <w:r w:rsidR="008C0EB6" w:rsidRPr="00B21B93">
        <w:rPr>
          <w:rStyle w:val="ui-provider"/>
          <w:rFonts w:ascii="Verdana" w:hAnsi="Verdana"/>
        </w:rPr>
        <w:t xml:space="preserve"> retention strategies requires understanding employee needs</w:t>
      </w:r>
      <w:r w:rsidR="00CB0EB0">
        <w:rPr>
          <w:rStyle w:val="ui-provider"/>
          <w:rFonts w:ascii="Verdana" w:hAnsi="Verdana"/>
        </w:rPr>
        <w:t xml:space="preserve"> and</w:t>
      </w:r>
      <w:r w:rsidR="00DB6D3E">
        <w:rPr>
          <w:rStyle w:val="ui-provider"/>
          <w:rFonts w:ascii="Verdana" w:hAnsi="Verdana"/>
        </w:rPr>
        <w:t xml:space="preserve"> </w:t>
      </w:r>
      <w:r w:rsidR="008C0EB6" w:rsidRPr="00B21B93">
        <w:rPr>
          <w:rStyle w:val="ui-provider"/>
          <w:rFonts w:ascii="Verdana" w:hAnsi="Verdana"/>
        </w:rPr>
        <w:t xml:space="preserve">comparing approaches in terms of timing, cost, </w:t>
      </w:r>
      <w:r w:rsidR="00603556" w:rsidRPr="00B21B93">
        <w:rPr>
          <w:rStyle w:val="ui-provider"/>
          <w:rFonts w:ascii="Verdana" w:hAnsi="Verdana"/>
        </w:rPr>
        <w:t xml:space="preserve">target </w:t>
      </w:r>
      <w:r w:rsidR="0007312A" w:rsidRPr="00B21B93">
        <w:rPr>
          <w:rStyle w:val="ui-provider"/>
          <w:rFonts w:ascii="Verdana" w:hAnsi="Verdana"/>
        </w:rPr>
        <w:t>group</w:t>
      </w:r>
      <w:r w:rsidR="008C0EB6" w:rsidRPr="00B21B93">
        <w:rPr>
          <w:rStyle w:val="ui-provider"/>
          <w:rFonts w:ascii="Verdana" w:hAnsi="Verdana"/>
        </w:rPr>
        <w:t xml:space="preserve"> and effectiveness </w:t>
      </w:r>
      <w:r w:rsidR="00B8321D" w:rsidRPr="00B21B93">
        <w:rPr>
          <w:rStyle w:val="ui-provider"/>
          <w:rFonts w:ascii="Verdana" w:hAnsi="Verdana"/>
        </w:rPr>
        <w:t xml:space="preserve">(Wilkinson and Taylor, 2022, p.51). </w:t>
      </w:r>
    </w:p>
    <w:p w14:paraId="44D1437F" w14:textId="3684E6CE" w:rsidR="00B8321D" w:rsidRPr="00B21B93" w:rsidRDefault="00B8321D" w:rsidP="00FD2A50">
      <w:pPr>
        <w:rPr>
          <w:rFonts w:ascii="Verdana" w:hAnsi="Verdana"/>
        </w:rPr>
      </w:pPr>
      <w:r w:rsidRPr="00B21B93">
        <w:rPr>
          <w:rStyle w:val="ui-provider"/>
          <w:rFonts w:ascii="Verdana" w:hAnsi="Verdana"/>
        </w:rPr>
        <w:t>Realistic Job Previews (RJP</w:t>
      </w:r>
      <w:r w:rsidR="008C0EB6" w:rsidRPr="00B21B93">
        <w:rPr>
          <w:rStyle w:val="ui-provider"/>
          <w:rFonts w:ascii="Verdana" w:hAnsi="Verdana"/>
        </w:rPr>
        <w:t>s</w:t>
      </w:r>
      <w:r w:rsidRPr="00B21B93">
        <w:rPr>
          <w:rStyle w:val="ui-provider"/>
          <w:rFonts w:ascii="Verdana" w:hAnsi="Verdana"/>
        </w:rPr>
        <w:t xml:space="preserve">) </w:t>
      </w:r>
      <w:r w:rsidR="00CB0EB0">
        <w:rPr>
          <w:rStyle w:val="ui-provider"/>
          <w:rFonts w:ascii="Verdana" w:hAnsi="Verdana"/>
        </w:rPr>
        <w:t>present</w:t>
      </w:r>
      <w:r w:rsidRPr="00B21B93">
        <w:rPr>
          <w:rStyle w:val="ui-provider"/>
          <w:rFonts w:ascii="Verdana" w:hAnsi="Verdana"/>
        </w:rPr>
        <w:t xml:space="preserve"> an honest view of </w:t>
      </w:r>
      <w:r w:rsidR="008C0EB6" w:rsidRPr="00B21B93">
        <w:rPr>
          <w:rStyle w:val="ui-provider"/>
          <w:rFonts w:ascii="Verdana" w:hAnsi="Verdana"/>
        </w:rPr>
        <w:t>the</w:t>
      </w:r>
      <w:r w:rsidRPr="00B21B93">
        <w:rPr>
          <w:rStyle w:val="ui-provider"/>
          <w:rFonts w:ascii="Verdana" w:hAnsi="Verdana"/>
        </w:rPr>
        <w:t xml:space="preserve"> role </w:t>
      </w:r>
      <w:r w:rsidR="008C0EB6" w:rsidRPr="00B21B93">
        <w:rPr>
          <w:rStyle w:val="ui-provider"/>
          <w:rFonts w:ascii="Verdana" w:hAnsi="Verdana"/>
        </w:rPr>
        <w:t>during</w:t>
      </w:r>
      <w:r w:rsidRPr="00B21B93">
        <w:rPr>
          <w:rStyle w:val="ui-provider"/>
          <w:rFonts w:ascii="Verdana" w:hAnsi="Verdana"/>
        </w:rPr>
        <w:t xml:space="preserve"> recruitment</w:t>
      </w:r>
      <w:r w:rsidR="0007312A" w:rsidRPr="00B21B93">
        <w:rPr>
          <w:rStyle w:val="ui-provider"/>
          <w:rFonts w:ascii="Verdana" w:hAnsi="Verdana"/>
        </w:rPr>
        <w:t xml:space="preserve"> (</w:t>
      </w:r>
      <w:proofErr w:type="gramStart"/>
      <w:r w:rsidR="0007312A" w:rsidRPr="00B21B93">
        <w:rPr>
          <w:rStyle w:val="ui-provider"/>
          <w:rFonts w:ascii="Verdana" w:hAnsi="Verdana"/>
        </w:rPr>
        <w:t>e.g.</w:t>
      </w:r>
      <w:proofErr w:type="gramEnd"/>
      <w:r w:rsidR="0007312A" w:rsidRPr="00B21B93">
        <w:rPr>
          <w:rStyle w:val="ui-provider"/>
          <w:rFonts w:ascii="Verdana" w:hAnsi="Verdana"/>
        </w:rPr>
        <w:t xml:space="preserve"> </w:t>
      </w:r>
      <w:r w:rsidR="008C0EB6" w:rsidRPr="00B21B93">
        <w:rPr>
          <w:rStyle w:val="ui-provider"/>
          <w:rFonts w:ascii="Verdana" w:hAnsi="Verdana"/>
        </w:rPr>
        <w:t>site tours, accurate job descriptions,</w:t>
      </w:r>
      <w:r w:rsidRPr="00B21B93">
        <w:rPr>
          <w:rStyle w:val="ui-provider"/>
          <w:rFonts w:ascii="Verdana" w:hAnsi="Verdana"/>
        </w:rPr>
        <w:t xml:space="preserve"> </w:t>
      </w:r>
      <w:r w:rsidR="00FD517D">
        <w:rPr>
          <w:rStyle w:val="ui-provider"/>
          <w:rFonts w:ascii="Verdana" w:hAnsi="Verdana"/>
        </w:rPr>
        <w:t>discussions about KPIs</w:t>
      </w:r>
      <w:r w:rsidR="0007312A" w:rsidRPr="00B21B93">
        <w:rPr>
          <w:rStyle w:val="ui-provider"/>
          <w:rFonts w:ascii="Verdana" w:hAnsi="Verdana"/>
        </w:rPr>
        <w:t>)</w:t>
      </w:r>
      <w:r w:rsidR="008C0EB6" w:rsidRPr="00B21B93">
        <w:rPr>
          <w:rStyle w:val="ui-provider"/>
          <w:rFonts w:ascii="Verdana" w:hAnsi="Verdana"/>
        </w:rPr>
        <w:t xml:space="preserve">. </w:t>
      </w:r>
      <w:r w:rsidRPr="00B21B93">
        <w:rPr>
          <w:rStyle w:val="ui-provider"/>
          <w:rFonts w:ascii="Verdana" w:hAnsi="Verdana"/>
        </w:rPr>
        <w:t xml:space="preserve">This transparency </w:t>
      </w:r>
      <w:r w:rsidR="00CB0EB0">
        <w:rPr>
          <w:rStyle w:val="ui-provider"/>
          <w:rFonts w:ascii="Verdana" w:hAnsi="Verdana"/>
        </w:rPr>
        <w:t>manages</w:t>
      </w:r>
      <w:r w:rsidR="008C0EB6" w:rsidRPr="00B21B93">
        <w:rPr>
          <w:rStyle w:val="ui-provider"/>
          <w:rFonts w:ascii="Verdana" w:hAnsi="Verdana"/>
        </w:rPr>
        <w:t xml:space="preserve"> expectations and reduce</w:t>
      </w:r>
      <w:r w:rsidR="0007312A" w:rsidRPr="00B21B93">
        <w:rPr>
          <w:rStyle w:val="ui-provider"/>
          <w:rFonts w:ascii="Verdana" w:hAnsi="Verdana"/>
        </w:rPr>
        <w:t>s</w:t>
      </w:r>
      <w:r w:rsidR="008C0EB6" w:rsidRPr="00B21B93">
        <w:rPr>
          <w:rStyle w:val="ui-provider"/>
          <w:rFonts w:ascii="Verdana" w:hAnsi="Verdana"/>
        </w:rPr>
        <w:t xml:space="preserve"> the risk of breaching the psychological contract</w:t>
      </w:r>
      <w:r w:rsidR="00603556" w:rsidRPr="00B21B93">
        <w:rPr>
          <w:rStyle w:val="ui-provider"/>
          <w:rFonts w:ascii="Verdana" w:hAnsi="Verdana"/>
        </w:rPr>
        <w:t xml:space="preserve"> </w:t>
      </w:r>
      <w:r w:rsidRPr="00B21B93">
        <w:rPr>
          <w:rStyle w:val="ui-provider"/>
          <w:rFonts w:ascii="Verdana" w:hAnsi="Verdana"/>
        </w:rPr>
        <w:t xml:space="preserve">(Wilkinson and Taylor, 2022, p.57). </w:t>
      </w:r>
      <w:r w:rsidR="00C54D33" w:rsidRPr="00B21B93">
        <w:rPr>
          <w:rStyle w:val="ui-provider"/>
          <w:rFonts w:ascii="Verdana" w:hAnsi="Verdana"/>
        </w:rPr>
        <w:t xml:space="preserve">RJPs act as a filter, encouraging self-selection and reducing early turnover caused by mismatch </w:t>
      </w:r>
      <w:r w:rsidRPr="00B21B93">
        <w:rPr>
          <w:rFonts w:ascii="Verdana" w:hAnsi="Verdana"/>
        </w:rPr>
        <w:t>(Al-</w:t>
      </w:r>
      <w:proofErr w:type="spellStart"/>
      <w:r w:rsidRPr="00B21B93">
        <w:rPr>
          <w:rFonts w:ascii="Verdana" w:hAnsi="Verdana"/>
        </w:rPr>
        <w:t>Suraihi</w:t>
      </w:r>
      <w:proofErr w:type="spellEnd"/>
      <w:r w:rsidRPr="00B21B93">
        <w:rPr>
          <w:rFonts w:ascii="Verdana" w:hAnsi="Verdana"/>
        </w:rPr>
        <w:t xml:space="preserve"> </w:t>
      </w:r>
      <w:r w:rsidRPr="00B21B93">
        <w:rPr>
          <w:rFonts w:ascii="Verdana" w:hAnsi="Verdana"/>
          <w:i/>
          <w:iCs/>
        </w:rPr>
        <w:t>et al</w:t>
      </w:r>
      <w:r w:rsidRPr="00B21B93">
        <w:rPr>
          <w:rFonts w:ascii="Verdana" w:hAnsi="Verdana"/>
        </w:rPr>
        <w:t xml:space="preserve">., 2021, p.5). </w:t>
      </w:r>
    </w:p>
    <w:p w14:paraId="35593265" w14:textId="3D89CCDD" w:rsidR="00C54D33" w:rsidRPr="00B21B93" w:rsidRDefault="00E04F64" w:rsidP="00FD2A50">
      <w:pPr>
        <w:rPr>
          <w:rFonts w:ascii="Verdana" w:hAnsi="Verdana"/>
        </w:rPr>
      </w:pPr>
      <w:r w:rsidRPr="00B21B93">
        <w:rPr>
          <w:rFonts w:ascii="Verdana" w:hAnsi="Verdana"/>
        </w:rPr>
        <w:t>Similarly, induction</w:t>
      </w:r>
      <w:r w:rsidR="00C54D33" w:rsidRPr="00B21B93">
        <w:rPr>
          <w:rFonts w:ascii="Verdana" w:hAnsi="Verdana"/>
        </w:rPr>
        <w:t xml:space="preserve"> </w:t>
      </w:r>
      <w:r w:rsidR="00CB0EB0">
        <w:rPr>
          <w:rFonts w:ascii="Verdana" w:hAnsi="Verdana"/>
        </w:rPr>
        <w:t>supports and integrates</w:t>
      </w:r>
      <w:r w:rsidR="00056AB2" w:rsidRPr="00B21B93">
        <w:rPr>
          <w:rFonts w:ascii="Verdana" w:hAnsi="Verdana"/>
        </w:rPr>
        <w:t xml:space="preserve"> </w:t>
      </w:r>
      <w:r w:rsidR="00C54D33" w:rsidRPr="00B21B93">
        <w:rPr>
          <w:rFonts w:ascii="Verdana" w:hAnsi="Verdana"/>
        </w:rPr>
        <w:t>new starters</w:t>
      </w:r>
      <w:r w:rsidR="00CB0EB0">
        <w:rPr>
          <w:rFonts w:ascii="Verdana" w:hAnsi="Verdana"/>
        </w:rPr>
        <w:t xml:space="preserve"> through </w:t>
      </w:r>
      <w:r w:rsidR="00C54D33" w:rsidRPr="00B21B93">
        <w:rPr>
          <w:rFonts w:ascii="Verdana" w:hAnsi="Verdana"/>
        </w:rPr>
        <w:t xml:space="preserve">training, </w:t>
      </w:r>
      <w:r w:rsidR="00CB0EB0">
        <w:rPr>
          <w:rFonts w:ascii="Verdana" w:hAnsi="Verdana"/>
        </w:rPr>
        <w:t xml:space="preserve">clear expectations </w:t>
      </w:r>
      <w:r w:rsidR="00C54D33" w:rsidRPr="00B21B93">
        <w:rPr>
          <w:rFonts w:ascii="Verdana" w:hAnsi="Verdana"/>
        </w:rPr>
        <w:t xml:space="preserve">and </w:t>
      </w:r>
      <w:r w:rsidR="00CB0EB0">
        <w:rPr>
          <w:rFonts w:ascii="Verdana" w:hAnsi="Verdana"/>
        </w:rPr>
        <w:t>relationship-building</w:t>
      </w:r>
      <w:r w:rsidR="00C54D33" w:rsidRPr="00B21B93">
        <w:rPr>
          <w:rFonts w:ascii="Verdana" w:hAnsi="Verdana"/>
        </w:rPr>
        <w:t xml:space="preserve">, increasing confidence and engagement </w:t>
      </w:r>
      <w:r w:rsidRPr="00B21B93">
        <w:rPr>
          <w:rFonts w:ascii="Verdana" w:hAnsi="Verdana"/>
        </w:rPr>
        <w:t xml:space="preserve">(Armstrong, 2023, p.281). </w:t>
      </w:r>
      <w:r w:rsidR="00CB0EB0">
        <w:rPr>
          <w:rFonts w:ascii="Verdana" w:hAnsi="Verdana"/>
        </w:rPr>
        <w:t>As per</w:t>
      </w:r>
      <w:r w:rsidR="00C54D33" w:rsidRPr="00B21B93">
        <w:rPr>
          <w:rFonts w:ascii="Verdana" w:hAnsi="Verdana"/>
        </w:rPr>
        <w:t xml:space="preserve"> Social Identity </w:t>
      </w:r>
      <w:r w:rsidR="00184744" w:rsidRPr="00B21B93">
        <w:rPr>
          <w:rFonts w:ascii="Verdana" w:hAnsi="Verdana"/>
        </w:rPr>
        <w:t>Theory</w:t>
      </w:r>
      <w:r w:rsidR="00CB0EB0">
        <w:rPr>
          <w:rFonts w:ascii="Verdana" w:hAnsi="Verdana"/>
        </w:rPr>
        <w:t>,</w:t>
      </w:r>
      <w:r w:rsidR="00184744" w:rsidRPr="00B21B93">
        <w:rPr>
          <w:rFonts w:ascii="Verdana" w:hAnsi="Verdana"/>
        </w:rPr>
        <w:t xml:space="preserve"> early connections </w:t>
      </w:r>
      <w:proofErr w:type="gramStart"/>
      <w:r w:rsidR="00184744" w:rsidRPr="00B21B93">
        <w:rPr>
          <w:rFonts w:ascii="Verdana" w:hAnsi="Verdana"/>
        </w:rPr>
        <w:t>strengthens</w:t>
      </w:r>
      <w:proofErr w:type="gramEnd"/>
      <w:r w:rsidR="00184744" w:rsidRPr="00B21B93">
        <w:rPr>
          <w:rFonts w:ascii="Verdana" w:hAnsi="Verdana"/>
        </w:rPr>
        <w:t xml:space="preserve"> a sense of belonging and attachment (Armstrong, 2023, p.141). </w:t>
      </w:r>
      <w:r w:rsidR="00C54D33" w:rsidRPr="00B21B93">
        <w:rPr>
          <w:rFonts w:ascii="Verdana" w:hAnsi="Verdana"/>
        </w:rPr>
        <w:t xml:space="preserve">Compared </w:t>
      </w:r>
      <w:r w:rsidR="00603556" w:rsidRPr="00B21B93">
        <w:rPr>
          <w:rFonts w:ascii="Verdana" w:hAnsi="Verdana"/>
        </w:rPr>
        <w:t>to</w:t>
      </w:r>
      <w:r w:rsidR="00C54D33" w:rsidRPr="00B21B93">
        <w:rPr>
          <w:rFonts w:ascii="Verdana" w:hAnsi="Verdana"/>
        </w:rPr>
        <w:t xml:space="preserve"> RJPs, which prevent poor-fit hires, induction supports </w:t>
      </w:r>
      <w:r w:rsidR="00CB0EB0">
        <w:rPr>
          <w:rFonts w:ascii="Verdana" w:hAnsi="Verdana"/>
        </w:rPr>
        <w:t>those just recruited</w:t>
      </w:r>
      <w:r w:rsidR="00603556" w:rsidRPr="00B21B93">
        <w:rPr>
          <w:rFonts w:ascii="Verdana" w:hAnsi="Verdana"/>
        </w:rPr>
        <w:t xml:space="preserve">. </w:t>
      </w:r>
      <w:r w:rsidR="00C54D33" w:rsidRPr="00B21B93">
        <w:rPr>
          <w:rFonts w:ascii="Verdana" w:hAnsi="Verdana"/>
        </w:rPr>
        <w:t xml:space="preserve">Both therefore target short-term retention, particularly within the first six months, but have limited impact on longer-serving employees. </w:t>
      </w:r>
    </w:p>
    <w:p w14:paraId="41AE8D22" w14:textId="77FA521D" w:rsidR="00C54D33" w:rsidRPr="00B21B93" w:rsidRDefault="00C54D33" w:rsidP="00FD2A50">
      <w:pPr>
        <w:rPr>
          <w:rFonts w:ascii="Verdana" w:hAnsi="Verdana"/>
        </w:rPr>
      </w:pPr>
      <w:r w:rsidRPr="00B21B93">
        <w:rPr>
          <w:rFonts w:ascii="Verdana" w:hAnsi="Verdana"/>
        </w:rPr>
        <w:t>In contrast, job enrichment and reward focus on retaining existing employees. Job enrichment increas</w:t>
      </w:r>
      <w:r w:rsidR="00CB0EB0">
        <w:rPr>
          <w:rFonts w:ascii="Verdana" w:hAnsi="Verdana"/>
        </w:rPr>
        <w:t>es</w:t>
      </w:r>
      <w:r w:rsidRPr="00B21B93">
        <w:rPr>
          <w:rFonts w:ascii="Verdana" w:hAnsi="Verdana"/>
        </w:rPr>
        <w:t xml:space="preserve"> autonomy, variety, purpose and responsibility, </w:t>
      </w:r>
      <w:r w:rsidR="00CB0EB0">
        <w:rPr>
          <w:rFonts w:ascii="Verdana" w:hAnsi="Verdana"/>
        </w:rPr>
        <w:t>supporting</w:t>
      </w:r>
      <w:r w:rsidRPr="00B21B93">
        <w:rPr>
          <w:rFonts w:ascii="Verdana" w:hAnsi="Verdana"/>
        </w:rPr>
        <w:t xml:space="preserve"> intrinsic motivation (French, </w:t>
      </w:r>
      <w:r w:rsidRPr="00752E59">
        <w:rPr>
          <w:rFonts w:ascii="Verdana" w:hAnsi="Verdana"/>
        </w:rPr>
        <w:t>2013, p.</w:t>
      </w:r>
      <w:r w:rsidR="00752E59" w:rsidRPr="00752E59">
        <w:rPr>
          <w:rFonts w:ascii="Verdana" w:hAnsi="Verdana"/>
        </w:rPr>
        <w:t>165</w:t>
      </w:r>
      <w:r w:rsidRPr="00752E59">
        <w:rPr>
          <w:rFonts w:ascii="Verdana" w:hAnsi="Verdana"/>
        </w:rPr>
        <w:t>).</w:t>
      </w:r>
      <w:r w:rsidRPr="00B21B93">
        <w:rPr>
          <w:rFonts w:ascii="Verdana" w:hAnsi="Verdana"/>
        </w:rPr>
        <w:t xml:space="preserve"> This aligns with</w:t>
      </w:r>
      <w:r w:rsidR="00056AB2" w:rsidRPr="00B21B93">
        <w:rPr>
          <w:rFonts w:ascii="Verdana" w:hAnsi="Verdana"/>
        </w:rPr>
        <w:t xml:space="preserve"> </w:t>
      </w:r>
      <w:r w:rsidRPr="00B21B93">
        <w:rPr>
          <w:rFonts w:ascii="Verdana" w:hAnsi="Verdana"/>
        </w:rPr>
        <w:t xml:space="preserve">Herzberg’s </w:t>
      </w:r>
      <w:r w:rsidR="00603556" w:rsidRPr="00B21B93">
        <w:rPr>
          <w:rFonts w:ascii="Verdana" w:hAnsi="Verdana"/>
        </w:rPr>
        <w:t>M</w:t>
      </w:r>
      <w:r w:rsidRPr="00B21B93">
        <w:rPr>
          <w:rFonts w:ascii="Verdana" w:hAnsi="Verdana"/>
        </w:rPr>
        <w:t>otivation</w:t>
      </w:r>
      <w:r w:rsidR="00603556" w:rsidRPr="00B21B93">
        <w:rPr>
          <w:rFonts w:ascii="Verdana" w:hAnsi="Verdana"/>
        </w:rPr>
        <w:t>-Hygiene</w:t>
      </w:r>
      <w:r w:rsidRPr="00B21B93">
        <w:rPr>
          <w:rFonts w:ascii="Verdana" w:hAnsi="Verdana"/>
        </w:rPr>
        <w:t xml:space="preserve"> theory, </w:t>
      </w:r>
      <w:r w:rsidR="00603556" w:rsidRPr="00B21B93">
        <w:rPr>
          <w:rFonts w:ascii="Verdana" w:hAnsi="Verdana"/>
        </w:rPr>
        <w:t>introducing</w:t>
      </w:r>
      <w:r w:rsidRPr="00B21B93">
        <w:rPr>
          <w:rFonts w:ascii="Verdana" w:hAnsi="Verdana"/>
        </w:rPr>
        <w:t xml:space="preserve"> </w:t>
      </w:r>
      <w:r w:rsidR="0007312A" w:rsidRPr="00B21B93">
        <w:rPr>
          <w:rFonts w:ascii="Verdana" w:hAnsi="Verdana"/>
        </w:rPr>
        <w:t>“</w:t>
      </w:r>
      <w:r w:rsidRPr="00B21B93">
        <w:rPr>
          <w:rFonts w:ascii="Verdana" w:hAnsi="Verdana"/>
        </w:rPr>
        <w:t>motivators</w:t>
      </w:r>
      <w:r w:rsidR="0007312A" w:rsidRPr="00B21B93">
        <w:rPr>
          <w:rFonts w:ascii="Verdana" w:hAnsi="Verdana"/>
        </w:rPr>
        <w:t>”</w:t>
      </w:r>
      <w:r w:rsidRPr="00B21B93">
        <w:rPr>
          <w:rFonts w:ascii="Verdana" w:hAnsi="Verdana"/>
        </w:rPr>
        <w:t xml:space="preserve"> that </w:t>
      </w:r>
      <w:r w:rsidR="0007312A" w:rsidRPr="00B21B93">
        <w:rPr>
          <w:rFonts w:ascii="Verdana" w:hAnsi="Verdana"/>
        </w:rPr>
        <w:t>support</w:t>
      </w:r>
      <w:r w:rsidRPr="00B21B93">
        <w:rPr>
          <w:rFonts w:ascii="Verdana" w:hAnsi="Verdana"/>
        </w:rPr>
        <w:t xml:space="preserve"> long-term </w:t>
      </w:r>
      <w:r w:rsidR="00CB0EB0">
        <w:rPr>
          <w:rFonts w:ascii="Verdana" w:hAnsi="Verdana"/>
        </w:rPr>
        <w:t xml:space="preserve">engagement and </w:t>
      </w:r>
      <w:r w:rsidRPr="00B21B93">
        <w:rPr>
          <w:rFonts w:ascii="Verdana" w:hAnsi="Verdana"/>
        </w:rPr>
        <w:t xml:space="preserve">retention (Waite </w:t>
      </w:r>
      <w:r w:rsidRPr="00B21B93">
        <w:rPr>
          <w:rFonts w:ascii="Verdana" w:hAnsi="Verdana"/>
          <w:i/>
          <w:iCs/>
        </w:rPr>
        <w:t>et al</w:t>
      </w:r>
      <w:r w:rsidR="00603556" w:rsidRPr="00B21B93">
        <w:rPr>
          <w:rFonts w:ascii="Verdana" w:hAnsi="Verdana"/>
          <w:i/>
          <w:iCs/>
        </w:rPr>
        <w:t>.</w:t>
      </w:r>
      <w:r w:rsidRPr="00B21B93">
        <w:rPr>
          <w:rFonts w:ascii="Verdana" w:hAnsi="Verdana"/>
        </w:rPr>
        <w:t xml:space="preserve">, 2022, p.169). However, </w:t>
      </w:r>
      <w:r w:rsidR="00DB6D3E">
        <w:rPr>
          <w:rFonts w:ascii="Verdana" w:hAnsi="Verdana"/>
        </w:rPr>
        <w:t>this</w:t>
      </w:r>
      <w:r w:rsidRPr="00B21B93">
        <w:rPr>
          <w:rFonts w:ascii="Verdana" w:hAnsi="Verdana"/>
        </w:rPr>
        <w:t xml:space="preserve"> may be difficult to implement </w:t>
      </w:r>
      <w:r w:rsidR="00CB0EB0">
        <w:rPr>
          <w:rFonts w:ascii="Verdana" w:hAnsi="Verdana"/>
        </w:rPr>
        <w:t>for</w:t>
      </w:r>
      <w:r w:rsidRPr="00B21B93">
        <w:rPr>
          <w:rFonts w:ascii="Verdana" w:hAnsi="Verdana"/>
        </w:rPr>
        <w:t xml:space="preserve"> routine warehouse roles</w:t>
      </w:r>
      <w:r w:rsidR="00CB0EB0">
        <w:rPr>
          <w:rFonts w:ascii="Verdana" w:hAnsi="Verdana"/>
        </w:rPr>
        <w:t>,</w:t>
      </w:r>
      <w:r w:rsidRPr="00B21B93">
        <w:rPr>
          <w:rFonts w:ascii="Verdana" w:hAnsi="Verdana"/>
        </w:rPr>
        <w:t xml:space="preserve"> and requires significant time</w:t>
      </w:r>
      <w:r w:rsidR="0007312A" w:rsidRPr="00B21B93">
        <w:rPr>
          <w:rFonts w:ascii="Verdana" w:hAnsi="Verdana"/>
        </w:rPr>
        <w:t>/</w:t>
      </w:r>
      <w:r w:rsidRPr="00B21B93">
        <w:rPr>
          <w:rFonts w:ascii="Verdana" w:hAnsi="Verdana"/>
        </w:rPr>
        <w:t xml:space="preserve">resources. </w:t>
      </w:r>
    </w:p>
    <w:p w14:paraId="138ED5DB" w14:textId="78D612F3" w:rsidR="0007312A" w:rsidRPr="00B21B93" w:rsidRDefault="00C54D33" w:rsidP="00FD2A50">
      <w:pPr>
        <w:rPr>
          <w:rFonts w:ascii="Verdana" w:hAnsi="Verdana"/>
        </w:rPr>
      </w:pPr>
      <w:r w:rsidRPr="00B21B93">
        <w:rPr>
          <w:rFonts w:ascii="Verdana" w:hAnsi="Verdana"/>
        </w:rPr>
        <w:t>Reward, such as pay</w:t>
      </w:r>
      <w:r w:rsidR="00DB6D3E">
        <w:rPr>
          <w:rFonts w:ascii="Verdana" w:hAnsi="Verdana"/>
        </w:rPr>
        <w:t xml:space="preserve"> rises</w:t>
      </w:r>
      <w:r w:rsidRPr="00B21B93">
        <w:rPr>
          <w:rFonts w:ascii="Verdana" w:hAnsi="Verdana"/>
        </w:rPr>
        <w:t xml:space="preserve"> and benefits, is more immediate and helps ImportantParcel compete in a tight labour market. However, </w:t>
      </w:r>
      <w:r w:rsidR="00CB0EB0">
        <w:rPr>
          <w:rFonts w:ascii="Verdana" w:hAnsi="Verdana"/>
        </w:rPr>
        <w:t>whilst attracting and</w:t>
      </w:r>
      <w:r w:rsidRPr="00B21B93">
        <w:rPr>
          <w:rFonts w:ascii="Verdana" w:hAnsi="Verdana"/>
        </w:rPr>
        <w:t xml:space="preserve"> retain</w:t>
      </w:r>
      <w:r w:rsidR="00CB0EB0">
        <w:rPr>
          <w:rFonts w:ascii="Verdana" w:hAnsi="Verdana"/>
        </w:rPr>
        <w:t>ing</w:t>
      </w:r>
      <w:r w:rsidR="00184744" w:rsidRPr="00B21B93">
        <w:rPr>
          <w:rFonts w:ascii="Verdana" w:hAnsi="Verdana"/>
        </w:rPr>
        <w:t xml:space="preserve"> </w:t>
      </w:r>
      <w:r w:rsidRPr="00B21B93">
        <w:rPr>
          <w:rFonts w:ascii="Verdana" w:hAnsi="Verdana"/>
        </w:rPr>
        <w:t>in the short-term, financial rewards are easily replicated by competitors</w:t>
      </w:r>
      <w:r w:rsidR="00184744" w:rsidRPr="00B21B93">
        <w:rPr>
          <w:rFonts w:ascii="Verdana" w:hAnsi="Verdana"/>
        </w:rPr>
        <w:t xml:space="preserve"> (Taylor and Perkins, 2022, p.194)</w:t>
      </w:r>
      <w:r w:rsidR="00CB0EB0">
        <w:rPr>
          <w:rFonts w:ascii="Verdana" w:hAnsi="Verdana"/>
        </w:rPr>
        <w:t xml:space="preserve"> and primarily reflect H</w:t>
      </w:r>
      <w:r w:rsidR="00184744" w:rsidRPr="00B21B93">
        <w:rPr>
          <w:rFonts w:ascii="Verdana" w:hAnsi="Verdana"/>
        </w:rPr>
        <w:t xml:space="preserve">erzberg’s </w:t>
      </w:r>
      <w:r w:rsidR="0007312A" w:rsidRPr="00B21B93">
        <w:rPr>
          <w:rFonts w:ascii="Verdana" w:hAnsi="Verdana"/>
        </w:rPr>
        <w:t>“</w:t>
      </w:r>
      <w:r w:rsidR="00184744" w:rsidRPr="00B21B93">
        <w:rPr>
          <w:rFonts w:ascii="Verdana" w:hAnsi="Verdana"/>
        </w:rPr>
        <w:t>hygiene factors</w:t>
      </w:r>
      <w:r w:rsidR="0007312A" w:rsidRPr="00B21B93">
        <w:rPr>
          <w:rFonts w:ascii="Verdana" w:hAnsi="Verdana"/>
        </w:rPr>
        <w:t>”</w:t>
      </w:r>
      <w:r w:rsidR="00184744" w:rsidRPr="00B21B93">
        <w:rPr>
          <w:rFonts w:ascii="Verdana" w:hAnsi="Verdana"/>
        </w:rPr>
        <w:t>, preventing dissatisfaction but not necessarily sustaining motivation</w:t>
      </w:r>
      <w:r w:rsidR="0007312A" w:rsidRPr="00B21B93">
        <w:rPr>
          <w:rFonts w:ascii="Verdana" w:hAnsi="Verdana"/>
        </w:rPr>
        <w:t xml:space="preserve"> (Waite </w:t>
      </w:r>
      <w:r w:rsidR="0007312A" w:rsidRPr="00B21B93">
        <w:rPr>
          <w:rFonts w:ascii="Verdana" w:hAnsi="Verdana"/>
          <w:i/>
          <w:iCs/>
        </w:rPr>
        <w:t>et al</w:t>
      </w:r>
      <w:r w:rsidR="0007312A" w:rsidRPr="00B21B93">
        <w:rPr>
          <w:rFonts w:ascii="Verdana" w:hAnsi="Verdana"/>
        </w:rPr>
        <w:t>., 2022, p.169)</w:t>
      </w:r>
      <w:r w:rsidR="00184744" w:rsidRPr="00B21B93">
        <w:rPr>
          <w:rFonts w:ascii="Verdana" w:hAnsi="Verdana"/>
        </w:rPr>
        <w:t>.</w:t>
      </w:r>
      <w:r w:rsidR="0007312A" w:rsidRPr="00B21B93">
        <w:rPr>
          <w:rFonts w:ascii="Verdana" w:hAnsi="Verdana"/>
        </w:rPr>
        <w:t xml:space="preserve"> Organisations relying heavily on pay </w:t>
      </w:r>
      <w:r w:rsidR="00CB0EB0">
        <w:rPr>
          <w:rFonts w:ascii="Verdana" w:hAnsi="Verdana"/>
        </w:rPr>
        <w:t xml:space="preserve">risk </w:t>
      </w:r>
      <w:r w:rsidR="0007312A" w:rsidRPr="00B21B93">
        <w:rPr>
          <w:rFonts w:ascii="Verdana" w:hAnsi="Verdana"/>
        </w:rPr>
        <w:t>bec</w:t>
      </w:r>
      <w:r w:rsidR="00056AB2" w:rsidRPr="00B21B93">
        <w:rPr>
          <w:rFonts w:ascii="Verdana" w:hAnsi="Verdana"/>
        </w:rPr>
        <w:t>o</w:t>
      </w:r>
      <w:r w:rsidR="0007312A" w:rsidRPr="00B21B93">
        <w:rPr>
          <w:rFonts w:ascii="Verdana" w:hAnsi="Verdana"/>
        </w:rPr>
        <w:t>m</w:t>
      </w:r>
      <w:r w:rsidR="00CB0EB0">
        <w:rPr>
          <w:rFonts w:ascii="Verdana" w:hAnsi="Verdana"/>
        </w:rPr>
        <w:t>ing</w:t>
      </w:r>
      <w:r w:rsidR="0007312A" w:rsidRPr="00B21B93">
        <w:rPr>
          <w:rFonts w:ascii="Verdana" w:hAnsi="Verdana"/>
        </w:rPr>
        <w:t xml:space="preserve"> “Employers of Cash”, attracting staff but struggling to retain them</w:t>
      </w:r>
      <w:r w:rsidR="00CB0EB0">
        <w:rPr>
          <w:rFonts w:ascii="Verdana" w:hAnsi="Verdana"/>
        </w:rPr>
        <w:t xml:space="preserve"> long-term</w:t>
      </w:r>
      <w:r w:rsidR="0007312A" w:rsidRPr="00B21B93">
        <w:rPr>
          <w:rFonts w:ascii="Verdana" w:hAnsi="Verdana"/>
        </w:rPr>
        <w:t xml:space="preserve"> if working conditions are poor. </w:t>
      </w:r>
      <w:r w:rsidR="00056AB2" w:rsidRPr="00B21B93">
        <w:rPr>
          <w:rFonts w:ascii="Verdana" w:hAnsi="Verdana"/>
        </w:rPr>
        <w:t>However,</w:t>
      </w:r>
      <w:r w:rsidR="0007312A" w:rsidRPr="00B21B93">
        <w:rPr>
          <w:rFonts w:ascii="Verdana" w:hAnsi="Verdana"/>
        </w:rPr>
        <w:t xml:space="preserve"> </w:t>
      </w:r>
      <w:r w:rsidR="00CB0EB0">
        <w:rPr>
          <w:rFonts w:ascii="Verdana" w:hAnsi="Verdana"/>
        </w:rPr>
        <w:t>enrichment</w:t>
      </w:r>
      <w:r w:rsidR="0007312A" w:rsidRPr="00B21B93">
        <w:rPr>
          <w:rFonts w:ascii="Verdana" w:hAnsi="Verdana"/>
        </w:rPr>
        <w:t xml:space="preserve"> supports becoming an “Employer of Choice”, where employees stay due to engagement rather than pay alone</w:t>
      </w:r>
      <w:r w:rsidR="00DB6D3E">
        <w:rPr>
          <w:rFonts w:ascii="Verdana" w:hAnsi="Verdana"/>
        </w:rPr>
        <w:t xml:space="preserve"> </w:t>
      </w:r>
      <w:r w:rsidR="00DB6D3E" w:rsidRPr="00DB6D3E">
        <w:rPr>
          <w:rFonts w:ascii="Verdana" w:hAnsi="Verdana"/>
        </w:rPr>
        <w:t xml:space="preserve">(Wilkinson and </w:t>
      </w:r>
      <w:r w:rsidR="00DD10E8">
        <w:rPr>
          <w:rFonts w:ascii="Verdana" w:hAnsi="Verdana"/>
        </w:rPr>
        <w:t>T</w:t>
      </w:r>
      <w:r w:rsidR="00DB6D3E" w:rsidRPr="00DB6D3E">
        <w:rPr>
          <w:rFonts w:ascii="Verdana" w:hAnsi="Verdana"/>
        </w:rPr>
        <w:t>aylor, 2022, p.54)</w:t>
      </w:r>
      <w:r w:rsidR="00DB6D3E">
        <w:rPr>
          <w:rFonts w:ascii="Verdana" w:hAnsi="Verdana"/>
        </w:rPr>
        <w:t>.</w:t>
      </w:r>
    </w:p>
    <w:p w14:paraId="6B8FA228" w14:textId="35C61416" w:rsidR="00184744" w:rsidRPr="00B21B93" w:rsidRDefault="00184744" w:rsidP="00FD2A50">
      <w:pPr>
        <w:rPr>
          <w:rFonts w:ascii="Verdana" w:hAnsi="Verdana"/>
        </w:rPr>
      </w:pPr>
      <w:r w:rsidRPr="00B21B93">
        <w:rPr>
          <w:rFonts w:ascii="Verdana" w:hAnsi="Verdana"/>
        </w:rPr>
        <w:t>Overall, the approaches differ i</w:t>
      </w:r>
      <w:r w:rsidR="0007312A" w:rsidRPr="00B21B93">
        <w:rPr>
          <w:rFonts w:ascii="Verdana" w:hAnsi="Verdana"/>
        </w:rPr>
        <w:t>n</w:t>
      </w:r>
      <w:r w:rsidRPr="00B21B93">
        <w:rPr>
          <w:rFonts w:ascii="Verdana" w:hAnsi="Verdana"/>
        </w:rPr>
        <w:t xml:space="preserve"> </w:t>
      </w:r>
      <w:r w:rsidR="00603556" w:rsidRPr="00B21B93">
        <w:rPr>
          <w:rFonts w:ascii="Verdana" w:hAnsi="Verdana"/>
        </w:rPr>
        <w:t>target group</w:t>
      </w:r>
      <w:r w:rsidRPr="00B21B93">
        <w:rPr>
          <w:rFonts w:ascii="Verdana" w:hAnsi="Verdana"/>
        </w:rPr>
        <w:t xml:space="preserve"> and impact. RJPs and inductions are lower</w:t>
      </w:r>
      <w:r w:rsidR="0007312A" w:rsidRPr="00B21B93">
        <w:rPr>
          <w:rFonts w:ascii="Verdana" w:hAnsi="Verdana"/>
        </w:rPr>
        <w:t>-</w:t>
      </w:r>
      <w:r w:rsidRPr="00B21B93">
        <w:rPr>
          <w:rFonts w:ascii="Verdana" w:hAnsi="Verdana"/>
        </w:rPr>
        <w:t>cost, preventative strategies aimed at new starters, whereas reward and job enrichment target existing employees</w:t>
      </w:r>
      <w:r w:rsidR="0007312A" w:rsidRPr="00B21B93">
        <w:rPr>
          <w:rFonts w:ascii="Verdana" w:hAnsi="Verdana"/>
        </w:rPr>
        <w:t>. R</w:t>
      </w:r>
      <w:r w:rsidRPr="00B21B93">
        <w:rPr>
          <w:rFonts w:ascii="Verdana" w:hAnsi="Verdana"/>
        </w:rPr>
        <w:t>eward offe</w:t>
      </w:r>
      <w:r w:rsidR="0007312A" w:rsidRPr="00B21B93">
        <w:rPr>
          <w:rFonts w:ascii="Verdana" w:hAnsi="Verdana"/>
        </w:rPr>
        <w:t>rs</w:t>
      </w:r>
      <w:r w:rsidRPr="00B21B93">
        <w:rPr>
          <w:rFonts w:ascii="Verdana" w:hAnsi="Verdana"/>
        </w:rPr>
        <w:t xml:space="preserve"> quick but short-term impact</w:t>
      </w:r>
      <w:r w:rsidR="0007312A" w:rsidRPr="00B21B93">
        <w:rPr>
          <w:rFonts w:ascii="Verdana" w:hAnsi="Verdana"/>
        </w:rPr>
        <w:t>, while</w:t>
      </w:r>
      <w:r w:rsidRPr="00B21B93">
        <w:rPr>
          <w:rFonts w:ascii="Verdana" w:hAnsi="Verdana"/>
        </w:rPr>
        <w:t xml:space="preserve"> enrichment provid</w:t>
      </w:r>
      <w:r w:rsidR="0007312A" w:rsidRPr="00B21B93">
        <w:rPr>
          <w:rFonts w:ascii="Verdana" w:hAnsi="Verdana"/>
        </w:rPr>
        <w:t>es</w:t>
      </w:r>
      <w:r w:rsidRPr="00B21B93">
        <w:rPr>
          <w:rFonts w:ascii="Verdana" w:hAnsi="Verdana"/>
        </w:rPr>
        <w:t xml:space="preserve"> more sustainable </w:t>
      </w:r>
      <w:r w:rsidR="00603556" w:rsidRPr="00B21B93">
        <w:rPr>
          <w:rFonts w:ascii="Verdana" w:hAnsi="Verdana"/>
        </w:rPr>
        <w:t>but</w:t>
      </w:r>
      <w:r w:rsidRPr="00B21B93">
        <w:rPr>
          <w:rFonts w:ascii="Verdana" w:hAnsi="Verdana"/>
        </w:rPr>
        <w:t xml:space="preserve"> resource-intensive outcomes</w:t>
      </w:r>
      <w:r w:rsidR="00056AB2" w:rsidRPr="00B21B93">
        <w:rPr>
          <w:rFonts w:ascii="Verdana" w:hAnsi="Verdana"/>
        </w:rPr>
        <w:t xml:space="preserve">. </w:t>
      </w:r>
      <w:r w:rsidRPr="00B21B93">
        <w:rPr>
          <w:rFonts w:ascii="Verdana" w:hAnsi="Verdana"/>
        </w:rPr>
        <w:t>Tenure data of warehouse staff would indicate where most turnover arises.</w:t>
      </w:r>
    </w:p>
    <w:p w14:paraId="12B759D8" w14:textId="34BD8AE9" w:rsidR="007F48DF" w:rsidRDefault="00184744" w:rsidP="00FD2A50">
      <w:pPr>
        <w:rPr>
          <w:rStyle w:val="ui-provider"/>
          <w:rFonts w:ascii="Verdana" w:hAnsi="Verdana"/>
        </w:rPr>
      </w:pPr>
      <w:r w:rsidRPr="00B21B93">
        <w:rPr>
          <w:rFonts w:ascii="Verdana" w:hAnsi="Verdana"/>
        </w:rPr>
        <w:t xml:space="preserve">In conclusion, a </w:t>
      </w:r>
      <w:r w:rsidR="00DD10E8">
        <w:rPr>
          <w:rFonts w:ascii="Verdana" w:hAnsi="Verdana"/>
        </w:rPr>
        <w:t>combined approach</w:t>
      </w:r>
      <w:r w:rsidRPr="00B21B93">
        <w:rPr>
          <w:rFonts w:ascii="Verdana" w:hAnsi="Verdana"/>
        </w:rPr>
        <w:t xml:space="preserve"> is </w:t>
      </w:r>
      <w:r w:rsidR="00DB6D3E">
        <w:rPr>
          <w:rFonts w:ascii="Verdana" w:hAnsi="Verdana"/>
        </w:rPr>
        <w:t>ideal</w:t>
      </w:r>
      <w:r w:rsidRPr="00B21B93">
        <w:rPr>
          <w:rFonts w:ascii="Verdana" w:hAnsi="Verdana"/>
        </w:rPr>
        <w:t xml:space="preserve">. </w:t>
      </w:r>
      <w:r w:rsidR="00056AB2" w:rsidRPr="00B21B93">
        <w:rPr>
          <w:rFonts w:ascii="Verdana" w:hAnsi="Verdana"/>
        </w:rPr>
        <w:t>Reward</w:t>
      </w:r>
      <w:r w:rsidRPr="00B21B93">
        <w:rPr>
          <w:rFonts w:ascii="Verdana" w:hAnsi="Verdana"/>
        </w:rPr>
        <w:t xml:space="preserve"> may attract staff</w:t>
      </w:r>
      <w:r w:rsidR="00056AB2" w:rsidRPr="00B21B93">
        <w:rPr>
          <w:rFonts w:ascii="Verdana" w:hAnsi="Verdana"/>
        </w:rPr>
        <w:t xml:space="preserve"> but </w:t>
      </w:r>
      <w:r w:rsidRPr="00B21B93">
        <w:rPr>
          <w:rFonts w:ascii="Verdana" w:hAnsi="Verdana"/>
        </w:rPr>
        <w:t>should not be used alone</w:t>
      </w:r>
      <w:r w:rsidR="00DD10E8">
        <w:rPr>
          <w:rFonts w:ascii="Verdana" w:hAnsi="Verdana"/>
        </w:rPr>
        <w:t>; l</w:t>
      </w:r>
      <w:r w:rsidRPr="00B21B93">
        <w:rPr>
          <w:rFonts w:ascii="Verdana" w:hAnsi="Verdana"/>
        </w:rPr>
        <w:t xml:space="preserve">ong-term retention is more likely achieved through job </w:t>
      </w:r>
      <w:r w:rsidR="00603556" w:rsidRPr="00B21B93">
        <w:rPr>
          <w:rFonts w:ascii="Verdana" w:hAnsi="Verdana"/>
        </w:rPr>
        <w:t>enrichment/re</w:t>
      </w:r>
      <w:r w:rsidRPr="00B21B93">
        <w:rPr>
          <w:rFonts w:ascii="Verdana" w:hAnsi="Verdana"/>
        </w:rPr>
        <w:t xml:space="preserve">design and </w:t>
      </w:r>
      <w:r w:rsidR="00603556" w:rsidRPr="00B21B93">
        <w:rPr>
          <w:rFonts w:ascii="Verdana" w:hAnsi="Verdana"/>
        </w:rPr>
        <w:t>improving</w:t>
      </w:r>
      <w:r w:rsidRPr="00B21B93">
        <w:rPr>
          <w:rFonts w:ascii="Verdana" w:hAnsi="Verdana"/>
        </w:rPr>
        <w:t xml:space="preserve"> induction</w:t>
      </w:r>
      <w:r w:rsidR="00DD10E8">
        <w:rPr>
          <w:rFonts w:ascii="Verdana" w:hAnsi="Verdana"/>
        </w:rPr>
        <w:t xml:space="preserve">. </w:t>
      </w:r>
      <w:r w:rsidRPr="00B21B93">
        <w:rPr>
          <w:rFonts w:ascii="Verdana" w:hAnsi="Verdana"/>
        </w:rPr>
        <w:t xml:space="preserve"> </w:t>
      </w:r>
    </w:p>
    <w:p w14:paraId="6686EAD4" w14:textId="77777777" w:rsidR="00DD10E8" w:rsidRPr="00DD10E8" w:rsidRDefault="00DD10E8" w:rsidP="00FD2A50">
      <w:pPr>
        <w:rPr>
          <w:rStyle w:val="ui-provider"/>
          <w:rFonts w:ascii="Verdana" w:hAnsi="Verdana"/>
        </w:rPr>
      </w:pPr>
    </w:p>
    <w:p w14:paraId="7A8D2B7A" w14:textId="541CBC03" w:rsidR="00C65350" w:rsidRDefault="00C65350" w:rsidP="007F48DF">
      <w:pPr>
        <w:pStyle w:val="Heading1"/>
        <w:numPr>
          <w:ilvl w:val="0"/>
          <w:numId w:val="4"/>
        </w:numPr>
        <w:rPr>
          <w:rStyle w:val="ui-provider"/>
          <w:rFonts w:ascii="Verdana" w:hAnsi="Verdana"/>
          <w:sz w:val="24"/>
          <w:szCs w:val="24"/>
        </w:rPr>
      </w:pPr>
      <w:r w:rsidRPr="00BF2893">
        <w:rPr>
          <w:rStyle w:val="ui-provider"/>
          <w:rFonts w:ascii="Verdana" w:hAnsi="Verdana"/>
          <w:sz w:val="24"/>
          <w:szCs w:val="24"/>
        </w:rPr>
        <w:t xml:space="preserve">To influence the senior </w:t>
      </w:r>
      <w:r w:rsidRPr="00C65350">
        <w:rPr>
          <w:rStyle w:val="ui-provider"/>
          <w:rFonts w:ascii="Verdana" w:hAnsi="Verdana"/>
          <w:sz w:val="24"/>
          <w:szCs w:val="24"/>
        </w:rPr>
        <w:t>leadership team to accept that employee turnover should be addressed, explain the impact</w:t>
      </w:r>
      <w:r w:rsidRPr="00BF2893">
        <w:rPr>
          <w:rStyle w:val="ui-provider"/>
          <w:rFonts w:ascii="Verdana" w:hAnsi="Verdana"/>
          <w:sz w:val="24"/>
          <w:szCs w:val="24"/>
        </w:rPr>
        <w:t xml:space="preserve"> of dysfunctional employee turnover. (AC 3.3)</w:t>
      </w:r>
    </w:p>
    <w:p w14:paraId="0473C31C" w14:textId="5A588AAD" w:rsidR="00C65350" w:rsidRDefault="00C65350" w:rsidP="00C65350"/>
    <w:p w14:paraId="4165A78D" w14:textId="218E30F7" w:rsidR="008B7F5E" w:rsidRDefault="00C65350" w:rsidP="00C65350">
      <w:pPr>
        <w:rPr>
          <w:rFonts w:ascii="Verdana" w:hAnsi="Verdana"/>
        </w:rPr>
      </w:pPr>
      <w:r>
        <w:rPr>
          <w:rFonts w:ascii="Verdana" w:hAnsi="Verdana"/>
        </w:rPr>
        <w:t xml:space="preserve">Dysfunctional turnover </w:t>
      </w:r>
      <w:r w:rsidR="00E811FA">
        <w:rPr>
          <w:rFonts w:ascii="Verdana" w:hAnsi="Verdana"/>
        </w:rPr>
        <w:t>refer</w:t>
      </w:r>
      <w:r w:rsidR="008B7F5E">
        <w:rPr>
          <w:rFonts w:ascii="Verdana" w:hAnsi="Verdana"/>
        </w:rPr>
        <w:t>s</w:t>
      </w:r>
      <w:r w:rsidR="00E811FA">
        <w:rPr>
          <w:rFonts w:ascii="Verdana" w:hAnsi="Verdana"/>
        </w:rPr>
        <w:t xml:space="preserve"> to </w:t>
      </w:r>
      <w:r>
        <w:rPr>
          <w:rFonts w:ascii="Verdana" w:hAnsi="Verdana"/>
        </w:rPr>
        <w:t>departures of valuable, skilled</w:t>
      </w:r>
      <w:r w:rsidR="00E811FA">
        <w:rPr>
          <w:rFonts w:ascii="Verdana" w:hAnsi="Verdana"/>
        </w:rPr>
        <w:t xml:space="preserve"> and </w:t>
      </w:r>
      <w:r>
        <w:rPr>
          <w:rFonts w:ascii="Verdana" w:hAnsi="Verdana"/>
        </w:rPr>
        <w:t>experienced employees rather than poor performers (Wi</w:t>
      </w:r>
      <w:r w:rsidR="0084548D">
        <w:rPr>
          <w:rFonts w:ascii="Verdana" w:hAnsi="Verdana"/>
        </w:rPr>
        <w:t>l</w:t>
      </w:r>
      <w:r>
        <w:rPr>
          <w:rFonts w:ascii="Verdana" w:hAnsi="Verdana"/>
        </w:rPr>
        <w:t>kinson and Taylor, 2022, p.49)</w:t>
      </w:r>
      <w:r w:rsidR="00E811FA">
        <w:rPr>
          <w:rFonts w:ascii="Verdana" w:hAnsi="Verdana"/>
        </w:rPr>
        <w:t xml:space="preserve">. In </w:t>
      </w:r>
      <w:r w:rsidR="005E512F">
        <w:rPr>
          <w:rFonts w:ascii="Verdana" w:hAnsi="Verdana"/>
        </w:rPr>
        <w:t>ImportantParcel</w:t>
      </w:r>
      <w:r w:rsidR="00E811FA">
        <w:rPr>
          <w:rFonts w:ascii="Verdana" w:hAnsi="Verdana"/>
        </w:rPr>
        <w:t xml:space="preserve">, this </w:t>
      </w:r>
      <w:r w:rsidR="005E512F">
        <w:rPr>
          <w:rFonts w:ascii="Verdana" w:hAnsi="Verdana"/>
        </w:rPr>
        <w:t>can negatively impact performance, service delivery, organisational culture and reputation.</w:t>
      </w:r>
      <w:r>
        <w:rPr>
          <w:rFonts w:ascii="Verdana" w:hAnsi="Verdana"/>
        </w:rPr>
        <w:t xml:space="preserve"> This </w:t>
      </w:r>
      <w:r w:rsidR="00E811FA">
        <w:rPr>
          <w:rFonts w:ascii="Verdana" w:hAnsi="Verdana"/>
        </w:rPr>
        <w:t>is</w:t>
      </w:r>
      <w:r>
        <w:rPr>
          <w:rFonts w:ascii="Verdana" w:hAnsi="Verdana"/>
        </w:rPr>
        <w:t xml:space="preserve"> particularly</w:t>
      </w:r>
      <w:r w:rsidR="00E811FA">
        <w:rPr>
          <w:rFonts w:ascii="Verdana" w:hAnsi="Verdana"/>
        </w:rPr>
        <w:t xml:space="preserve"> problematic</w:t>
      </w:r>
      <w:r>
        <w:rPr>
          <w:rFonts w:ascii="Verdana" w:hAnsi="Verdana"/>
        </w:rPr>
        <w:t xml:space="preserve"> in </w:t>
      </w:r>
      <w:r w:rsidR="00E811FA">
        <w:rPr>
          <w:rFonts w:ascii="Verdana" w:hAnsi="Verdana"/>
        </w:rPr>
        <w:t>the</w:t>
      </w:r>
      <w:r>
        <w:rPr>
          <w:rFonts w:ascii="Verdana" w:hAnsi="Verdana"/>
        </w:rPr>
        <w:t xml:space="preserve"> </w:t>
      </w:r>
      <w:r w:rsidR="00E811FA">
        <w:rPr>
          <w:rFonts w:ascii="Verdana" w:hAnsi="Verdana"/>
        </w:rPr>
        <w:t xml:space="preserve">courier sector, where labour shortages make it difficult to recruit suitable replacements </w:t>
      </w:r>
      <w:r w:rsidR="005E512F">
        <w:rPr>
          <w:rFonts w:ascii="Verdana" w:hAnsi="Verdana"/>
        </w:rPr>
        <w:t xml:space="preserve">(West, 2025). </w:t>
      </w:r>
      <w:r w:rsidR="00E811FA">
        <w:rPr>
          <w:rFonts w:ascii="Verdana" w:hAnsi="Verdana"/>
        </w:rPr>
        <w:t>Measuring</w:t>
      </w:r>
      <w:r w:rsidR="005E512F">
        <w:rPr>
          <w:rFonts w:ascii="Verdana" w:hAnsi="Verdana"/>
        </w:rPr>
        <w:t xml:space="preserve"> turnover </w:t>
      </w:r>
      <w:r w:rsidR="00E811FA">
        <w:rPr>
          <w:rFonts w:ascii="Verdana" w:hAnsi="Verdana"/>
        </w:rPr>
        <w:t>rates helps identify the scale of the issue and inform</w:t>
      </w:r>
      <w:r w:rsidR="005E4922">
        <w:rPr>
          <w:rFonts w:ascii="Verdana" w:hAnsi="Verdana"/>
        </w:rPr>
        <w:t>s</w:t>
      </w:r>
      <w:r w:rsidR="00E811FA">
        <w:rPr>
          <w:rFonts w:ascii="Verdana" w:hAnsi="Verdana"/>
        </w:rPr>
        <w:t xml:space="preserve"> targeted retention </w:t>
      </w:r>
      <w:r w:rsidR="009511B2">
        <w:rPr>
          <w:rFonts w:ascii="Verdana" w:hAnsi="Verdana"/>
        </w:rPr>
        <w:t>initiatives</w:t>
      </w:r>
      <w:r w:rsidR="005E512F">
        <w:rPr>
          <w:rFonts w:ascii="Verdana" w:hAnsi="Verdana"/>
        </w:rPr>
        <w:t xml:space="preserve"> (</w:t>
      </w:r>
      <w:r w:rsidR="00284C45">
        <w:rPr>
          <w:rFonts w:ascii="Verdana" w:hAnsi="Verdana"/>
        </w:rPr>
        <w:t>CIPD, 2026)</w:t>
      </w:r>
      <w:r w:rsidR="00E811FA">
        <w:rPr>
          <w:rFonts w:ascii="Verdana" w:hAnsi="Verdana"/>
        </w:rPr>
        <w:t>.</w:t>
      </w:r>
    </w:p>
    <w:p w14:paraId="11CCF0B5" w14:textId="6DD565B0" w:rsidR="00C65350" w:rsidRDefault="005E512F" w:rsidP="00C65350">
      <w:pPr>
        <w:rPr>
          <w:rFonts w:ascii="Verdana" w:hAnsi="Verdana"/>
        </w:rPr>
      </w:pPr>
      <w:r>
        <w:rPr>
          <w:rFonts w:ascii="Verdana" w:hAnsi="Verdana"/>
        </w:rPr>
        <w:t xml:space="preserve">There are </w:t>
      </w:r>
      <w:r w:rsidR="00E811FA">
        <w:rPr>
          <w:rFonts w:ascii="Verdana" w:hAnsi="Verdana"/>
        </w:rPr>
        <w:t xml:space="preserve">significant </w:t>
      </w:r>
      <w:r>
        <w:rPr>
          <w:rFonts w:ascii="Verdana" w:hAnsi="Verdana"/>
        </w:rPr>
        <w:t>direct cost</w:t>
      </w:r>
      <w:r w:rsidR="009511B2">
        <w:rPr>
          <w:rFonts w:ascii="Verdana" w:hAnsi="Verdana"/>
        </w:rPr>
        <w:t>s</w:t>
      </w:r>
      <w:r w:rsidR="0084548D">
        <w:rPr>
          <w:rFonts w:ascii="Verdana" w:hAnsi="Verdana"/>
        </w:rPr>
        <w:t>.</w:t>
      </w:r>
      <w:r w:rsidR="00E811FA">
        <w:rPr>
          <w:rFonts w:ascii="Verdana" w:hAnsi="Verdana"/>
        </w:rPr>
        <w:t xml:space="preserve"> These include administrative time in</w:t>
      </w:r>
      <w:r>
        <w:rPr>
          <w:rFonts w:ascii="Verdana" w:hAnsi="Verdana"/>
        </w:rPr>
        <w:t xml:space="preserve"> processing leavers </w:t>
      </w:r>
      <w:r w:rsidR="00E811FA">
        <w:rPr>
          <w:rFonts w:ascii="Verdana" w:hAnsi="Verdana"/>
        </w:rPr>
        <w:t xml:space="preserve">and recruiting </w:t>
      </w:r>
      <w:r>
        <w:rPr>
          <w:rFonts w:ascii="Verdana" w:hAnsi="Verdana"/>
        </w:rPr>
        <w:t>replacement</w:t>
      </w:r>
      <w:r w:rsidR="00E811FA">
        <w:rPr>
          <w:rFonts w:ascii="Verdana" w:hAnsi="Verdana"/>
        </w:rPr>
        <w:t>s</w:t>
      </w:r>
      <w:r>
        <w:rPr>
          <w:rFonts w:ascii="Verdana" w:hAnsi="Verdana"/>
        </w:rPr>
        <w:t xml:space="preserve">, such as </w:t>
      </w:r>
      <w:r w:rsidR="00E811FA">
        <w:rPr>
          <w:rFonts w:ascii="Verdana" w:hAnsi="Verdana"/>
        </w:rPr>
        <w:t>advertising vacancies</w:t>
      </w:r>
      <w:r>
        <w:rPr>
          <w:rFonts w:ascii="Verdana" w:hAnsi="Verdana"/>
        </w:rPr>
        <w:t xml:space="preserve">, </w:t>
      </w:r>
      <w:r w:rsidR="00E811FA">
        <w:rPr>
          <w:rFonts w:ascii="Verdana" w:hAnsi="Verdana"/>
        </w:rPr>
        <w:t>arranging</w:t>
      </w:r>
      <w:r>
        <w:rPr>
          <w:rFonts w:ascii="Verdana" w:hAnsi="Verdana"/>
        </w:rPr>
        <w:t xml:space="preserve"> interviews and </w:t>
      </w:r>
      <w:r w:rsidR="00E811FA">
        <w:rPr>
          <w:rFonts w:ascii="Verdana" w:hAnsi="Verdana"/>
        </w:rPr>
        <w:t>selection activities.</w:t>
      </w:r>
      <w:r>
        <w:rPr>
          <w:rFonts w:ascii="Verdana" w:hAnsi="Verdana"/>
        </w:rPr>
        <w:t xml:space="preserve"> </w:t>
      </w:r>
      <w:r w:rsidR="00E811FA">
        <w:rPr>
          <w:rFonts w:ascii="Verdana" w:hAnsi="Verdana"/>
        </w:rPr>
        <w:t>Vacancies may need to be covered through o</w:t>
      </w:r>
      <w:r w:rsidR="006552E2">
        <w:rPr>
          <w:rFonts w:ascii="Verdana" w:hAnsi="Verdana"/>
        </w:rPr>
        <w:t>vertim</w:t>
      </w:r>
      <w:r w:rsidR="00E811FA">
        <w:rPr>
          <w:rFonts w:ascii="Verdana" w:hAnsi="Verdana"/>
        </w:rPr>
        <w:t>e</w:t>
      </w:r>
      <w:r w:rsidR="006552E2">
        <w:rPr>
          <w:rFonts w:ascii="Verdana" w:hAnsi="Verdana"/>
        </w:rPr>
        <w:t xml:space="preserve"> or temporary staff</w:t>
      </w:r>
      <w:r w:rsidR="00E811FA">
        <w:rPr>
          <w:rFonts w:ascii="Verdana" w:hAnsi="Verdana"/>
        </w:rPr>
        <w:t xml:space="preserve">, incurring additional costs </w:t>
      </w:r>
      <w:proofErr w:type="gramStart"/>
      <w:r w:rsidR="00E811FA">
        <w:rPr>
          <w:rFonts w:ascii="Verdana" w:hAnsi="Verdana"/>
        </w:rPr>
        <w:t>e.g.</w:t>
      </w:r>
      <w:proofErr w:type="gramEnd"/>
      <w:r w:rsidR="00E811FA">
        <w:rPr>
          <w:rFonts w:ascii="Verdana" w:hAnsi="Verdana"/>
        </w:rPr>
        <w:t xml:space="preserve"> agency fees</w:t>
      </w:r>
      <w:r w:rsidR="008B7F5E">
        <w:rPr>
          <w:rFonts w:ascii="Verdana" w:hAnsi="Verdana"/>
        </w:rPr>
        <w:t xml:space="preserve"> </w:t>
      </w:r>
      <w:r>
        <w:rPr>
          <w:rFonts w:ascii="Verdana" w:hAnsi="Verdana"/>
        </w:rPr>
        <w:t>(</w:t>
      </w:r>
      <w:r w:rsidR="00E811FA">
        <w:rPr>
          <w:rFonts w:ascii="Verdana" w:hAnsi="Verdana"/>
        </w:rPr>
        <w:t>CIPD, 2026).</w:t>
      </w:r>
      <w:r>
        <w:rPr>
          <w:rFonts w:ascii="Verdana" w:hAnsi="Verdana"/>
        </w:rPr>
        <w:t xml:space="preserve"> </w:t>
      </w:r>
      <w:r w:rsidR="006552E2">
        <w:rPr>
          <w:rFonts w:ascii="Verdana" w:hAnsi="Verdana"/>
        </w:rPr>
        <w:t xml:space="preserve">There are also </w:t>
      </w:r>
      <w:r w:rsidR="00E811FA">
        <w:rPr>
          <w:rFonts w:ascii="Verdana" w:hAnsi="Verdana"/>
        </w:rPr>
        <w:t>onboarding costs</w:t>
      </w:r>
      <w:r w:rsidR="008B7F5E">
        <w:rPr>
          <w:rFonts w:ascii="Verdana" w:hAnsi="Verdana"/>
        </w:rPr>
        <w:t xml:space="preserve"> </w:t>
      </w:r>
      <w:r w:rsidR="00E811FA">
        <w:rPr>
          <w:rFonts w:ascii="Verdana" w:hAnsi="Verdana"/>
        </w:rPr>
        <w:t>including</w:t>
      </w:r>
      <w:r w:rsidR="006552E2">
        <w:rPr>
          <w:rFonts w:ascii="Verdana" w:hAnsi="Verdana"/>
        </w:rPr>
        <w:t xml:space="preserve"> induction and training (Wilkinson and Taylor, 2022, p.50). For example, drivers </w:t>
      </w:r>
      <w:r w:rsidR="00E811FA">
        <w:rPr>
          <w:rFonts w:ascii="Verdana" w:hAnsi="Verdana"/>
        </w:rPr>
        <w:t xml:space="preserve">require training </w:t>
      </w:r>
      <w:r w:rsidR="006552E2">
        <w:rPr>
          <w:rFonts w:ascii="Verdana" w:hAnsi="Verdana"/>
        </w:rPr>
        <w:t>in health and safety, routes</w:t>
      </w:r>
      <w:r w:rsidR="00E811FA">
        <w:rPr>
          <w:rFonts w:ascii="Verdana" w:hAnsi="Verdana"/>
        </w:rPr>
        <w:t xml:space="preserve"> and systems, while </w:t>
      </w:r>
      <w:r w:rsidR="006552E2">
        <w:rPr>
          <w:rFonts w:ascii="Verdana" w:hAnsi="Verdana"/>
        </w:rPr>
        <w:t xml:space="preserve">warehouse staff </w:t>
      </w:r>
      <w:r w:rsidR="00E811FA">
        <w:rPr>
          <w:rFonts w:ascii="Verdana" w:hAnsi="Verdana"/>
        </w:rPr>
        <w:t>must learn internal processes</w:t>
      </w:r>
      <w:r w:rsidR="005E4922">
        <w:rPr>
          <w:rFonts w:ascii="Verdana" w:hAnsi="Verdana"/>
        </w:rPr>
        <w:t xml:space="preserve"> and complete site orientation. </w:t>
      </w:r>
    </w:p>
    <w:p w14:paraId="7CE7229F" w14:textId="3B002B8A" w:rsidR="008B7F5E" w:rsidRDefault="008B7F5E" w:rsidP="00C65350">
      <w:pPr>
        <w:rPr>
          <w:rFonts w:ascii="Verdana" w:hAnsi="Verdana"/>
        </w:rPr>
      </w:pPr>
      <w:r>
        <w:rPr>
          <w:rFonts w:ascii="Verdana" w:hAnsi="Verdana"/>
        </w:rPr>
        <w:t>Although less visible, t</w:t>
      </w:r>
      <w:r w:rsidR="00E811FA">
        <w:rPr>
          <w:rFonts w:ascii="Verdana" w:hAnsi="Verdana"/>
        </w:rPr>
        <w:t>here are also substantial i</w:t>
      </w:r>
      <w:r w:rsidR="006552E2">
        <w:rPr>
          <w:rFonts w:ascii="Verdana" w:hAnsi="Verdana"/>
        </w:rPr>
        <w:t>ndirect costs</w:t>
      </w:r>
      <w:r>
        <w:rPr>
          <w:rFonts w:ascii="Verdana" w:hAnsi="Verdana"/>
        </w:rPr>
        <w:t xml:space="preserve">. </w:t>
      </w:r>
      <w:r w:rsidR="00E811FA">
        <w:rPr>
          <w:rFonts w:ascii="Verdana" w:hAnsi="Verdana"/>
        </w:rPr>
        <w:t>Productivity often declines as employees disengage during their notice period</w:t>
      </w:r>
      <w:r w:rsidR="006552E2">
        <w:rPr>
          <w:rFonts w:ascii="Verdana" w:hAnsi="Verdana"/>
        </w:rPr>
        <w:t xml:space="preserve">, and </w:t>
      </w:r>
      <w:r w:rsidR="00E811FA">
        <w:rPr>
          <w:rFonts w:ascii="Verdana" w:hAnsi="Verdana"/>
        </w:rPr>
        <w:t>new starters take time to reach full efficiency (</w:t>
      </w:r>
      <w:r w:rsidR="006552E2">
        <w:rPr>
          <w:rFonts w:ascii="Verdana" w:hAnsi="Verdana"/>
        </w:rPr>
        <w:t xml:space="preserve">13.5 months </w:t>
      </w:r>
      <w:r>
        <w:rPr>
          <w:rFonts w:ascii="Verdana" w:hAnsi="Verdana"/>
        </w:rPr>
        <w:t xml:space="preserve">on average) </w:t>
      </w:r>
      <w:r w:rsidR="006552E2">
        <w:rPr>
          <w:rFonts w:ascii="Verdana" w:hAnsi="Verdana"/>
        </w:rPr>
        <w:t xml:space="preserve">(Armstrong, </w:t>
      </w:r>
      <w:r w:rsidR="008E7BF6">
        <w:rPr>
          <w:rFonts w:ascii="Verdana" w:hAnsi="Verdana"/>
        </w:rPr>
        <w:t>2023</w:t>
      </w:r>
      <w:r w:rsidR="006552E2">
        <w:rPr>
          <w:rFonts w:ascii="Verdana" w:hAnsi="Verdana"/>
        </w:rPr>
        <w:t>, p.286).</w:t>
      </w:r>
      <w:r>
        <w:rPr>
          <w:rFonts w:ascii="Verdana" w:hAnsi="Verdana"/>
        </w:rPr>
        <w:t xml:space="preserve"> This may result in slower routes, delays and errors</w:t>
      </w:r>
      <w:r w:rsidR="0084548D">
        <w:rPr>
          <w:rFonts w:ascii="Verdana" w:hAnsi="Verdana"/>
        </w:rPr>
        <w:t>, impacting service performance.</w:t>
      </w:r>
      <w:r>
        <w:rPr>
          <w:rFonts w:ascii="Verdana" w:hAnsi="Verdana"/>
        </w:rPr>
        <w:t xml:space="preserve"> The organisation also loses valuable knowledge, </w:t>
      </w:r>
      <w:proofErr w:type="gramStart"/>
      <w:r w:rsidR="009511B2">
        <w:rPr>
          <w:rFonts w:ascii="Verdana" w:hAnsi="Verdana"/>
        </w:rPr>
        <w:t>e.g.</w:t>
      </w:r>
      <w:proofErr w:type="gramEnd"/>
      <w:r>
        <w:rPr>
          <w:rFonts w:ascii="Verdana" w:hAnsi="Verdana"/>
        </w:rPr>
        <w:t xml:space="preserve"> route familiarity and customer relationships, </w:t>
      </w:r>
      <w:r w:rsidR="005E4922">
        <w:rPr>
          <w:rFonts w:ascii="Verdana" w:hAnsi="Verdana"/>
        </w:rPr>
        <w:t xml:space="preserve">and such knowledge </w:t>
      </w:r>
      <w:r>
        <w:rPr>
          <w:rFonts w:ascii="Verdana" w:hAnsi="Verdana"/>
        </w:rPr>
        <w:t xml:space="preserve">which may benefit competitors despite confidentiality agreements (Wilkinson and Taylor, 2022, p.50). </w:t>
      </w:r>
    </w:p>
    <w:p w14:paraId="208703A1" w14:textId="3E6B2412" w:rsidR="006552E2" w:rsidRDefault="008B7F5E" w:rsidP="00C65350">
      <w:pPr>
        <w:rPr>
          <w:rFonts w:ascii="Verdana" w:hAnsi="Verdana"/>
        </w:rPr>
      </w:pPr>
      <w:r>
        <w:rPr>
          <w:rFonts w:ascii="Verdana" w:hAnsi="Verdana"/>
        </w:rPr>
        <w:t>Additionally, turnover impacts remaining staff through increased workload</w:t>
      </w:r>
      <w:r w:rsidR="009511B2">
        <w:rPr>
          <w:rFonts w:ascii="Verdana" w:hAnsi="Verdana"/>
        </w:rPr>
        <w:t xml:space="preserve"> and </w:t>
      </w:r>
      <w:r>
        <w:rPr>
          <w:rFonts w:ascii="Verdana" w:hAnsi="Verdana"/>
        </w:rPr>
        <w:t>reduced morale, potentially leading to further turnover</w:t>
      </w:r>
      <w:r w:rsidR="006552E2">
        <w:rPr>
          <w:rFonts w:ascii="Verdana" w:hAnsi="Verdana"/>
        </w:rPr>
        <w:t xml:space="preserve">. For example, understaffing </w:t>
      </w:r>
      <w:r>
        <w:rPr>
          <w:rFonts w:ascii="Verdana" w:hAnsi="Verdana"/>
        </w:rPr>
        <w:t>in warehouses may create a cycle of ongoing exits or stress-related absence. I</w:t>
      </w:r>
      <w:r w:rsidR="00284C45">
        <w:rPr>
          <w:rFonts w:ascii="Verdana" w:hAnsi="Verdana"/>
        </w:rPr>
        <w:t xml:space="preserve">f ImportantParcel is perceived to have high turnover, </w:t>
      </w:r>
      <w:r>
        <w:rPr>
          <w:rFonts w:ascii="Verdana" w:hAnsi="Verdana"/>
        </w:rPr>
        <w:t>this may damage</w:t>
      </w:r>
      <w:r w:rsidR="00284C45">
        <w:rPr>
          <w:rFonts w:ascii="Verdana" w:hAnsi="Verdana"/>
        </w:rPr>
        <w:t xml:space="preserve"> </w:t>
      </w:r>
      <w:r w:rsidR="009511B2">
        <w:rPr>
          <w:rFonts w:ascii="Verdana" w:hAnsi="Verdana"/>
        </w:rPr>
        <w:t xml:space="preserve">its </w:t>
      </w:r>
      <w:r w:rsidR="00284C45">
        <w:rPr>
          <w:rFonts w:ascii="Verdana" w:hAnsi="Verdana"/>
        </w:rPr>
        <w:t>reputation as an Employer of Choice</w:t>
      </w:r>
      <w:r>
        <w:rPr>
          <w:rFonts w:ascii="Verdana" w:hAnsi="Verdana"/>
        </w:rPr>
        <w:t xml:space="preserve">, making </w:t>
      </w:r>
      <w:r w:rsidR="009511B2">
        <w:rPr>
          <w:rFonts w:ascii="Verdana" w:hAnsi="Verdana"/>
        </w:rPr>
        <w:t>recruitment harder</w:t>
      </w:r>
      <w:r w:rsidR="005E4922">
        <w:rPr>
          <w:rFonts w:ascii="Verdana" w:hAnsi="Verdana"/>
        </w:rPr>
        <w:t xml:space="preserve"> going forward</w:t>
      </w:r>
      <w:r>
        <w:rPr>
          <w:rFonts w:ascii="Verdana" w:hAnsi="Verdana"/>
        </w:rPr>
        <w:t xml:space="preserve"> </w:t>
      </w:r>
      <w:r w:rsidR="00284C45">
        <w:rPr>
          <w:rFonts w:ascii="Verdana" w:hAnsi="Verdana"/>
        </w:rPr>
        <w:t>(</w:t>
      </w:r>
      <w:r w:rsidR="00EA4F6D" w:rsidRPr="00EA4F6D">
        <w:rPr>
          <w:rFonts w:ascii="Verdana" w:hAnsi="Verdana"/>
        </w:rPr>
        <w:t>Al-</w:t>
      </w:r>
      <w:proofErr w:type="spellStart"/>
      <w:r w:rsidR="00EA4F6D" w:rsidRPr="00EA4F6D">
        <w:rPr>
          <w:rFonts w:ascii="Verdana" w:hAnsi="Verdana"/>
        </w:rPr>
        <w:t>Suraihi</w:t>
      </w:r>
      <w:proofErr w:type="spellEnd"/>
      <w:r w:rsidR="00EA4F6D" w:rsidRPr="00EA4F6D">
        <w:rPr>
          <w:rFonts w:ascii="Verdana" w:hAnsi="Verdana"/>
        </w:rPr>
        <w:t xml:space="preserve"> </w:t>
      </w:r>
      <w:r w:rsidR="00EA4F6D" w:rsidRPr="00EA4F6D">
        <w:rPr>
          <w:rFonts w:ascii="Verdana" w:hAnsi="Verdana"/>
          <w:i/>
          <w:iCs/>
        </w:rPr>
        <w:t>et al</w:t>
      </w:r>
      <w:r w:rsidR="00EA4F6D" w:rsidRPr="00EA4F6D">
        <w:rPr>
          <w:rFonts w:ascii="Verdana" w:hAnsi="Verdana"/>
        </w:rPr>
        <w:t>., 2021</w:t>
      </w:r>
      <w:r w:rsidR="009511B2">
        <w:rPr>
          <w:rFonts w:ascii="Verdana" w:hAnsi="Verdana"/>
        </w:rPr>
        <w:t>)</w:t>
      </w:r>
      <w:r w:rsidR="00284C45">
        <w:rPr>
          <w:rFonts w:ascii="Verdana" w:hAnsi="Verdana"/>
        </w:rPr>
        <w:t xml:space="preserve"> </w:t>
      </w:r>
    </w:p>
    <w:p w14:paraId="485FE16C" w14:textId="3D92ACEB" w:rsidR="00284C45" w:rsidRDefault="008B7F5E" w:rsidP="00C65350">
      <w:pPr>
        <w:rPr>
          <w:rFonts w:ascii="Verdana" w:hAnsi="Verdana"/>
        </w:rPr>
      </w:pPr>
      <w:r>
        <w:rPr>
          <w:rFonts w:ascii="Verdana" w:hAnsi="Verdana"/>
        </w:rPr>
        <w:t>Ultimately, dysfunctional turnover leads to operational issues such as delivery d</w:t>
      </w:r>
      <w:r w:rsidR="0084548D">
        <w:rPr>
          <w:rFonts w:ascii="Verdana" w:hAnsi="Verdana"/>
        </w:rPr>
        <w:t>el</w:t>
      </w:r>
      <w:r>
        <w:rPr>
          <w:rFonts w:ascii="Verdana" w:hAnsi="Verdana"/>
        </w:rPr>
        <w:t xml:space="preserve">ays and reduced customer satisfaction. Therefore, addressing turnover is not just a HR concern, but a critical business issue affecting cost, performance and competitiveness. </w:t>
      </w:r>
    </w:p>
    <w:p w14:paraId="4D197183" w14:textId="0B8270C8" w:rsidR="0002426A" w:rsidRDefault="0002426A" w:rsidP="0002426A">
      <w:pPr>
        <w:pStyle w:val="ListParagraph"/>
        <w:keepNext/>
        <w:keepLines/>
        <w:numPr>
          <w:ilvl w:val="0"/>
          <w:numId w:val="10"/>
        </w:numPr>
        <w:spacing w:before="40" w:after="0"/>
        <w:outlineLvl w:val="1"/>
        <w:rPr>
          <w:rFonts w:ascii="Verdana" w:eastAsiaTheme="majorEastAsia" w:hAnsi="Verdana" w:cstheme="majorBidi"/>
          <w:color w:val="2F5496" w:themeColor="accent1" w:themeShade="BF"/>
          <w:sz w:val="24"/>
          <w:szCs w:val="24"/>
        </w:rPr>
      </w:pPr>
      <w:r w:rsidRPr="0002426A">
        <w:rPr>
          <w:rFonts w:ascii="Verdana" w:eastAsiaTheme="majorEastAsia" w:hAnsi="Verdana" w:cstheme="majorBidi"/>
          <w:color w:val="2F5496" w:themeColor="accent1" w:themeShade="BF"/>
          <w:sz w:val="24"/>
          <w:szCs w:val="24"/>
        </w:rPr>
        <w:t xml:space="preserve">ImportantParcel employs the majority of employees on permanent, full-time contracts. You feel these contracts have their place, but it is time to consider whether other types of contractual arrangements could be beneficial to the organisation, </w:t>
      </w:r>
      <w:r w:rsidRPr="00455A83">
        <w:rPr>
          <w:rFonts w:ascii="Verdana" w:eastAsiaTheme="majorEastAsia" w:hAnsi="Verdana" w:cstheme="majorBidi"/>
          <w:color w:val="2F5496" w:themeColor="accent1" w:themeShade="BF"/>
          <w:sz w:val="24"/>
          <w:szCs w:val="24"/>
        </w:rPr>
        <w:t xml:space="preserve">especially when demand for delivery services increases and decreases. Assess the suitability of permanent, full-time contracts </w:t>
      </w:r>
      <w:r w:rsidRPr="00455A83">
        <w:rPr>
          <w:rFonts w:ascii="Verdana" w:eastAsiaTheme="majorEastAsia" w:hAnsi="Verdana" w:cstheme="majorBidi"/>
          <w:b/>
          <w:bCs/>
          <w:color w:val="2F5496" w:themeColor="accent1" w:themeShade="BF"/>
          <w:sz w:val="24"/>
          <w:szCs w:val="24"/>
        </w:rPr>
        <w:t>for delivery drivers</w:t>
      </w:r>
      <w:r w:rsidRPr="00455A83">
        <w:rPr>
          <w:rFonts w:ascii="Verdana" w:eastAsiaTheme="majorEastAsia" w:hAnsi="Verdana" w:cstheme="majorBidi"/>
          <w:color w:val="2F5496" w:themeColor="accent1" w:themeShade="BF"/>
          <w:sz w:val="24"/>
          <w:szCs w:val="24"/>
        </w:rPr>
        <w:t xml:space="preserve"> as well as two other types of contracts. (AC 4.1)</w:t>
      </w:r>
    </w:p>
    <w:p w14:paraId="262D4D86" w14:textId="75F84972" w:rsidR="0002426A" w:rsidRDefault="0002426A" w:rsidP="0002426A">
      <w:pPr>
        <w:keepNext/>
        <w:keepLines/>
        <w:spacing w:before="40" w:after="0"/>
        <w:outlineLvl w:val="1"/>
        <w:rPr>
          <w:rFonts w:ascii="Verdana" w:eastAsiaTheme="majorEastAsia" w:hAnsi="Verdana" w:cstheme="majorBidi"/>
          <w:color w:val="2F5496" w:themeColor="accent1" w:themeShade="BF"/>
          <w:sz w:val="24"/>
          <w:szCs w:val="24"/>
        </w:rPr>
      </w:pPr>
    </w:p>
    <w:p w14:paraId="1DEC87E6" w14:textId="0C042FC9" w:rsidR="00CA225A" w:rsidRPr="005A7CE1" w:rsidRDefault="00CA225A" w:rsidP="005A7CE1">
      <w:pPr>
        <w:rPr>
          <w:rFonts w:ascii="Verdana" w:hAnsi="Verdana"/>
        </w:rPr>
      </w:pPr>
      <w:r w:rsidRPr="005A7CE1">
        <w:rPr>
          <w:rFonts w:ascii="Verdana" w:hAnsi="Verdana"/>
        </w:rPr>
        <w:t xml:space="preserve">While </w:t>
      </w:r>
      <w:r w:rsidR="005A7CE1" w:rsidRPr="005A7CE1">
        <w:rPr>
          <w:rFonts w:ascii="Verdana" w:hAnsi="Verdana"/>
        </w:rPr>
        <w:t xml:space="preserve">permanent, full-time contracts remain widely used, growing demand for flexibility and fluctuating </w:t>
      </w:r>
      <w:r w:rsidR="00A8035D">
        <w:rPr>
          <w:rFonts w:ascii="Verdana" w:hAnsi="Verdana"/>
        </w:rPr>
        <w:t>volumes</w:t>
      </w:r>
      <w:r w:rsidR="005A7CE1" w:rsidRPr="005A7CE1">
        <w:rPr>
          <w:rFonts w:ascii="Verdana" w:hAnsi="Verdana"/>
        </w:rPr>
        <w:t xml:space="preserve"> in the parcel industry have increased reliance on atypical work, such as part-time and gig arrangements</w:t>
      </w:r>
      <w:r w:rsidRPr="005A7CE1">
        <w:rPr>
          <w:rFonts w:ascii="Verdana" w:hAnsi="Verdana"/>
        </w:rPr>
        <w:t xml:space="preserve"> (Daniels, </w:t>
      </w:r>
      <w:r w:rsidR="00A8035D">
        <w:rPr>
          <w:rFonts w:ascii="Verdana" w:hAnsi="Verdana"/>
        </w:rPr>
        <w:t xml:space="preserve">2025, </w:t>
      </w:r>
      <w:r w:rsidRPr="005A7CE1">
        <w:rPr>
          <w:rFonts w:ascii="Verdana" w:hAnsi="Verdana"/>
        </w:rPr>
        <w:t xml:space="preserve">p.60). </w:t>
      </w:r>
      <w:r w:rsidR="005A7CE1" w:rsidRPr="005A7CE1">
        <w:rPr>
          <w:rFonts w:ascii="Verdana" w:hAnsi="Verdana"/>
        </w:rPr>
        <w:t xml:space="preserve">For ImportantParcel, </w:t>
      </w:r>
      <w:r w:rsidR="0002426A" w:rsidRPr="005A7CE1">
        <w:rPr>
          <w:rFonts w:ascii="Verdana" w:hAnsi="Verdana"/>
        </w:rPr>
        <w:t xml:space="preserve">full-time </w:t>
      </w:r>
      <w:r w:rsidR="005A7CE1" w:rsidRPr="005A7CE1">
        <w:rPr>
          <w:rFonts w:ascii="Verdana" w:hAnsi="Verdana"/>
        </w:rPr>
        <w:t xml:space="preserve">delivery drivers </w:t>
      </w:r>
      <w:r w:rsidR="0002426A" w:rsidRPr="005A7CE1">
        <w:rPr>
          <w:rFonts w:ascii="Verdana" w:hAnsi="Verdana"/>
        </w:rPr>
        <w:t xml:space="preserve">provide stability, consistency and </w:t>
      </w:r>
      <w:r w:rsidR="005A7CE1" w:rsidRPr="005A7CE1">
        <w:rPr>
          <w:rFonts w:ascii="Verdana" w:hAnsi="Verdana"/>
        </w:rPr>
        <w:t>stronger</w:t>
      </w:r>
      <w:r w:rsidR="0002426A" w:rsidRPr="005A7CE1">
        <w:rPr>
          <w:rFonts w:ascii="Verdana" w:hAnsi="Verdana"/>
        </w:rPr>
        <w:t xml:space="preserve"> employee commitment</w:t>
      </w:r>
      <w:r w:rsidR="00A8035D">
        <w:rPr>
          <w:rFonts w:ascii="Verdana" w:hAnsi="Verdana"/>
        </w:rPr>
        <w:t xml:space="preserve">. This </w:t>
      </w:r>
      <w:r w:rsidR="005A7CE1" w:rsidRPr="005A7CE1">
        <w:rPr>
          <w:rFonts w:ascii="Verdana" w:hAnsi="Verdana"/>
        </w:rPr>
        <w:t>support</w:t>
      </w:r>
      <w:r w:rsidR="00A8035D">
        <w:rPr>
          <w:rFonts w:ascii="Verdana" w:hAnsi="Verdana"/>
        </w:rPr>
        <w:t>s</w:t>
      </w:r>
      <w:r w:rsidR="005A7CE1" w:rsidRPr="005A7CE1">
        <w:rPr>
          <w:rFonts w:ascii="Verdana" w:hAnsi="Verdana"/>
        </w:rPr>
        <w:t xml:space="preserve"> service quality through </w:t>
      </w:r>
      <w:r w:rsidR="00A8035D">
        <w:rPr>
          <w:rFonts w:ascii="Verdana" w:hAnsi="Verdana"/>
        </w:rPr>
        <w:t>route familiarity</w:t>
      </w:r>
      <w:r w:rsidR="005A7CE1" w:rsidRPr="005A7CE1">
        <w:rPr>
          <w:rFonts w:ascii="Verdana" w:hAnsi="Verdana"/>
        </w:rPr>
        <w:t xml:space="preserve">, experience with complex deliveries, and </w:t>
      </w:r>
      <w:r w:rsidR="00A8035D">
        <w:rPr>
          <w:rFonts w:ascii="Verdana" w:hAnsi="Verdana"/>
        </w:rPr>
        <w:t xml:space="preserve">ability to </w:t>
      </w:r>
      <w:r w:rsidR="005A7CE1" w:rsidRPr="005A7CE1">
        <w:rPr>
          <w:rFonts w:ascii="Verdana" w:hAnsi="Verdana"/>
        </w:rPr>
        <w:t>build rapport with customer</w:t>
      </w:r>
      <w:r w:rsidR="00A8035D">
        <w:rPr>
          <w:rFonts w:ascii="Verdana" w:hAnsi="Verdana"/>
        </w:rPr>
        <w:t>s</w:t>
      </w:r>
      <w:r w:rsidR="005A7CE1" w:rsidRPr="005A7CE1">
        <w:rPr>
          <w:rFonts w:ascii="Verdana" w:hAnsi="Verdana"/>
        </w:rPr>
        <w:t>.</w:t>
      </w:r>
      <w:r w:rsidR="00A8035D">
        <w:rPr>
          <w:rFonts w:ascii="Verdana" w:hAnsi="Verdana"/>
        </w:rPr>
        <w:t xml:space="preserve"> </w:t>
      </w:r>
      <w:r w:rsidR="005A7CE1" w:rsidRPr="005A7CE1">
        <w:rPr>
          <w:rFonts w:ascii="Verdana" w:hAnsi="Verdana"/>
        </w:rPr>
        <w:t xml:space="preserve">This also enhances retention and discretionary effort through greater job security and benefits </w:t>
      </w:r>
      <w:r w:rsidR="0002426A" w:rsidRPr="005A7CE1">
        <w:rPr>
          <w:rFonts w:ascii="Verdana" w:hAnsi="Verdana"/>
        </w:rPr>
        <w:t xml:space="preserve">(Daniels, </w:t>
      </w:r>
      <w:r w:rsidRPr="005A7CE1">
        <w:rPr>
          <w:rFonts w:ascii="Verdana" w:hAnsi="Verdana"/>
        </w:rPr>
        <w:t>2025, p.</w:t>
      </w:r>
      <w:r w:rsidR="0002426A" w:rsidRPr="005A7CE1">
        <w:rPr>
          <w:rFonts w:ascii="Verdana" w:hAnsi="Verdana"/>
        </w:rPr>
        <w:t>36)</w:t>
      </w:r>
      <w:r w:rsidR="0002426A" w:rsidRPr="005A7CE1">
        <w:rPr>
          <w:rFonts w:ascii="Verdana" w:hAnsi="Verdana"/>
        </w:rPr>
        <w:t xml:space="preserve">. </w:t>
      </w:r>
    </w:p>
    <w:p w14:paraId="52C5A4A5" w14:textId="20CCE809" w:rsidR="00CA225A" w:rsidRPr="005A7CE1" w:rsidRDefault="00CA225A" w:rsidP="005A7CE1">
      <w:pPr>
        <w:rPr>
          <w:rFonts w:ascii="Verdana" w:hAnsi="Verdana"/>
        </w:rPr>
      </w:pPr>
      <w:r w:rsidRPr="005A7CE1">
        <w:rPr>
          <w:rFonts w:ascii="Verdana" w:hAnsi="Verdana"/>
        </w:rPr>
        <w:t xml:space="preserve">However, </w:t>
      </w:r>
      <w:r w:rsidR="005A7CE1" w:rsidRPr="005A7CE1">
        <w:rPr>
          <w:rFonts w:ascii="Verdana" w:hAnsi="Verdana"/>
        </w:rPr>
        <w:t xml:space="preserve">reliance </w:t>
      </w:r>
      <w:r w:rsidRPr="005A7CE1">
        <w:rPr>
          <w:rFonts w:ascii="Verdana" w:hAnsi="Verdana"/>
        </w:rPr>
        <w:t xml:space="preserve">on full-time </w:t>
      </w:r>
      <w:r w:rsidR="004772DD" w:rsidRPr="005A7CE1">
        <w:rPr>
          <w:rFonts w:ascii="Verdana" w:hAnsi="Verdana"/>
        </w:rPr>
        <w:t>contracts</w:t>
      </w:r>
      <w:r w:rsidRPr="005A7CE1">
        <w:rPr>
          <w:rFonts w:ascii="Verdana" w:hAnsi="Verdana"/>
        </w:rPr>
        <w:t xml:space="preserve"> </w:t>
      </w:r>
      <w:r w:rsidR="005A7CE1" w:rsidRPr="005A7CE1">
        <w:rPr>
          <w:rFonts w:ascii="Verdana" w:hAnsi="Verdana"/>
        </w:rPr>
        <w:t>reduces numerical flexibility in a highly volatile sector</w:t>
      </w:r>
      <w:r w:rsidR="00E718DB">
        <w:rPr>
          <w:rFonts w:ascii="Verdana" w:hAnsi="Verdana"/>
        </w:rPr>
        <w:t xml:space="preserve"> </w:t>
      </w:r>
      <w:r w:rsidR="00491029" w:rsidRPr="00491029">
        <w:rPr>
          <w:rFonts w:ascii="Verdana" w:hAnsi="Verdana"/>
        </w:rPr>
        <w:t>(Wilkinson and Taylor, 2022, p.36).</w:t>
      </w:r>
      <w:r w:rsidR="00491029">
        <w:rPr>
          <w:rFonts w:ascii="Verdana" w:hAnsi="Verdana"/>
        </w:rPr>
        <w:t xml:space="preserve"> </w:t>
      </w:r>
      <w:r w:rsidRPr="005A7CE1">
        <w:rPr>
          <w:rFonts w:ascii="Verdana" w:hAnsi="Verdana"/>
        </w:rPr>
        <w:t>During qui</w:t>
      </w:r>
      <w:r w:rsidR="005A7CE1" w:rsidRPr="005A7CE1">
        <w:rPr>
          <w:rFonts w:ascii="Verdana" w:hAnsi="Verdana"/>
        </w:rPr>
        <w:t>e</w:t>
      </w:r>
      <w:r w:rsidRPr="005A7CE1">
        <w:rPr>
          <w:rFonts w:ascii="Verdana" w:hAnsi="Verdana"/>
        </w:rPr>
        <w:t xml:space="preserve">ter periods, ImportantParcel may </w:t>
      </w:r>
      <w:r w:rsidR="005A7CE1" w:rsidRPr="005A7CE1">
        <w:rPr>
          <w:rFonts w:ascii="Verdana" w:hAnsi="Verdana"/>
        </w:rPr>
        <w:t xml:space="preserve">incur </w:t>
      </w:r>
      <w:r w:rsidR="004772DD" w:rsidRPr="005A7CE1">
        <w:rPr>
          <w:rFonts w:ascii="Verdana" w:hAnsi="Verdana"/>
        </w:rPr>
        <w:t>unnecessary</w:t>
      </w:r>
      <w:r w:rsidRPr="005A7CE1">
        <w:rPr>
          <w:rFonts w:ascii="Verdana" w:hAnsi="Verdana"/>
        </w:rPr>
        <w:t xml:space="preserve"> labour costs, while </w:t>
      </w:r>
      <w:r w:rsidR="005A7CE1" w:rsidRPr="005A7CE1">
        <w:rPr>
          <w:rFonts w:ascii="Verdana" w:hAnsi="Verdana"/>
        </w:rPr>
        <w:t>peak demand can lead to overtime, burnout and reduced quality.</w:t>
      </w:r>
      <w:r w:rsidRPr="005A7CE1">
        <w:rPr>
          <w:rFonts w:ascii="Verdana" w:hAnsi="Verdana"/>
        </w:rPr>
        <w:t xml:space="preserve"> </w:t>
      </w:r>
      <w:r w:rsidR="005A7CE1" w:rsidRPr="005A7CE1">
        <w:rPr>
          <w:rFonts w:ascii="Verdana" w:hAnsi="Verdana"/>
        </w:rPr>
        <w:t xml:space="preserve">Although these </w:t>
      </w:r>
      <w:r w:rsidR="00E718DB" w:rsidRPr="005A7CE1">
        <w:rPr>
          <w:rFonts w:ascii="Verdana" w:hAnsi="Verdana"/>
        </w:rPr>
        <w:t>contracts</w:t>
      </w:r>
      <w:r w:rsidR="005A7CE1" w:rsidRPr="005A7CE1">
        <w:rPr>
          <w:rFonts w:ascii="Verdana" w:hAnsi="Verdana"/>
        </w:rPr>
        <w:t xml:space="preserve"> provide longer notice periods and stronger continuity, they are more costly and </w:t>
      </w:r>
      <w:r w:rsidRPr="005A7CE1">
        <w:rPr>
          <w:rFonts w:ascii="Verdana" w:hAnsi="Verdana"/>
        </w:rPr>
        <w:t xml:space="preserve">“procedurally difficult” and costly </w:t>
      </w:r>
      <w:r w:rsidR="005A7CE1" w:rsidRPr="005A7CE1">
        <w:rPr>
          <w:rFonts w:ascii="Verdana" w:hAnsi="Verdana"/>
        </w:rPr>
        <w:t>to adjust when demand falls</w:t>
      </w:r>
      <w:r w:rsidRPr="005A7CE1">
        <w:rPr>
          <w:rFonts w:ascii="Verdana" w:hAnsi="Verdana"/>
        </w:rPr>
        <w:t xml:space="preserve"> (CIPD, 202</w:t>
      </w:r>
      <w:r w:rsidR="00592D82">
        <w:rPr>
          <w:rFonts w:ascii="Verdana" w:hAnsi="Verdana"/>
        </w:rPr>
        <w:t>5l</w:t>
      </w:r>
      <w:r w:rsidRPr="005A7CE1">
        <w:rPr>
          <w:rFonts w:ascii="Verdana" w:hAnsi="Verdana"/>
        </w:rPr>
        <w:t xml:space="preserve">). </w:t>
      </w:r>
      <w:r w:rsidR="005A7CE1" w:rsidRPr="005A7CE1">
        <w:rPr>
          <w:rFonts w:ascii="Verdana" w:hAnsi="Verdana"/>
        </w:rPr>
        <w:t xml:space="preserve">This means full-time contracts alone may not provide sufficient agility in </w:t>
      </w:r>
      <w:r w:rsidR="00592D82">
        <w:rPr>
          <w:rFonts w:ascii="Verdana" w:hAnsi="Verdana"/>
        </w:rPr>
        <w:t xml:space="preserve">an industry </w:t>
      </w:r>
      <w:r w:rsidR="005A7CE1" w:rsidRPr="005A7CE1">
        <w:rPr>
          <w:rFonts w:ascii="Verdana" w:hAnsi="Verdana"/>
        </w:rPr>
        <w:t xml:space="preserve">where demand can change </w:t>
      </w:r>
      <w:r w:rsidR="00BB0546">
        <w:rPr>
          <w:rFonts w:ascii="Verdana" w:hAnsi="Verdana"/>
        </w:rPr>
        <w:t>rapidly.</w:t>
      </w:r>
    </w:p>
    <w:p w14:paraId="3F008CB0" w14:textId="7B8A0041" w:rsidR="0002426A" w:rsidRPr="005A7CE1" w:rsidRDefault="005A7CE1" w:rsidP="005A7CE1">
      <w:pPr>
        <w:rPr>
          <w:rFonts w:ascii="Verdana" w:hAnsi="Verdana"/>
        </w:rPr>
      </w:pPr>
      <w:r>
        <w:rPr>
          <w:rFonts w:ascii="Verdana" w:hAnsi="Verdana"/>
        </w:rPr>
        <w:t>Permanent</w:t>
      </w:r>
      <w:r w:rsidR="004772DD" w:rsidRPr="005A7CE1">
        <w:rPr>
          <w:rFonts w:ascii="Verdana" w:hAnsi="Verdana"/>
        </w:rPr>
        <w:t xml:space="preserve"> part-time contracts</w:t>
      </w:r>
      <w:r>
        <w:rPr>
          <w:rFonts w:ascii="Verdana" w:hAnsi="Verdana"/>
        </w:rPr>
        <w:t xml:space="preserve"> offer a balance between flexibility and stability</w:t>
      </w:r>
      <w:r w:rsidR="004772DD" w:rsidRPr="005A7CE1">
        <w:rPr>
          <w:rFonts w:ascii="Verdana" w:hAnsi="Verdana"/>
        </w:rPr>
        <w:t xml:space="preserve">. </w:t>
      </w:r>
      <w:r>
        <w:rPr>
          <w:rFonts w:ascii="Verdana" w:hAnsi="Verdana"/>
        </w:rPr>
        <w:t>They are</w:t>
      </w:r>
      <w:r w:rsidR="004772DD" w:rsidRPr="005A7CE1">
        <w:rPr>
          <w:rFonts w:ascii="Verdana" w:hAnsi="Verdana"/>
        </w:rPr>
        <w:t xml:space="preserve"> particularly suitable for covering predictable peaks in delivery, such as evenings or weekends</w:t>
      </w:r>
      <w:r>
        <w:rPr>
          <w:rFonts w:ascii="Verdana" w:hAnsi="Verdana"/>
        </w:rPr>
        <w:t xml:space="preserve"> and can widen the talent pool by attracting</w:t>
      </w:r>
      <w:r w:rsidR="004772DD" w:rsidRPr="005A7CE1">
        <w:rPr>
          <w:rFonts w:ascii="Verdana" w:hAnsi="Verdana"/>
        </w:rPr>
        <w:t xml:space="preserve"> students, parents, semi-retired workers seeking work-life balance </w:t>
      </w:r>
      <w:r w:rsidR="004772DD" w:rsidRPr="005A7CE1">
        <w:rPr>
          <w:rFonts w:ascii="Verdana" w:hAnsi="Verdana"/>
        </w:rPr>
        <w:t>(</w:t>
      </w:r>
      <w:r w:rsidR="004772DD" w:rsidRPr="005A7CE1">
        <w:rPr>
          <w:rFonts w:ascii="Verdana" w:hAnsi="Verdana"/>
        </w:rPr>
        <w:t xml:space="preserve">Taylor and Perkins, </w:t>
      </w:r>
      <w:r w:rsidR="00455A83">
        <w:rPr>
          <w:rFonts w:ascii="Verdana" w:hAnsi="Verdana"/>
        </w:rPr>
        <w:t>2021,</w:t>
      </w:r>
      <w:r w:rsidR="004772DD" w:rsidRPr="005A7CE1">
        <w:rPr>
          <w:rFonts w:ascii="Verdana" w:hAnsi="Verdana"/>
        </w:rPr>
        <w:t xml:space="preserve"> p.218</w:t>
      </w:r>
      <w:r w:rsidR="004772DD" w:rsidRPr="005A7CE1">
        <w:rPr>
          <w:rFonts w:ascii="Verdana" w:hAnsi="Verdana"/>
        </w:rPr>
        <w:t>)</w:t>
      </w:r>
      <w:r>
        <w:rPr>
          <w:rFonts w:ascii="Verdana" w:hAnsi="Verdana"/>
        </w:rPr>
        <w:t>. This supports recruitm</w:t>
      </w:r>
      <w:r w:rsidR="00E718DB">
        <w:rPr>
          <w:rFonts w:ascii="Verdana" w:hAnsi="Verdana"/>
        </w:rPr>
        <w:t xml:space="preserve">ent </w:t>
      </w:r>
      <w:r>
        <w:rPr>
          <w:rFonts w:ascii="Verdana" w:hAnsi="Verdana"/>
        </w:rPr>
        <w:t>and retention while maintaining organisational commitment</w:t>
      </w:r>
      <w:r w:rsidR="005F6912">
        <w:rPr>
          <w:rFonts w:ascii="Verdana" w:hAnsi="Verdana"/>
        </w:rPr>
        <w:t xml:space="preserve"> and engagement</w:t>
      </w:r>
      <w:r w:rsidR="000A552D" w:rsidRPr="005A7CE1">
        <w:rPr>
          <w:rFonts w:ascii="Verdana" w:hAnsi="Verdana"/>
        </w:rPr>
        <w:t xml:space="preserve"> (Taylor and Perkins, </w:t>
      </w:r>
      <w:r w:rsidR="00455A83">
        <w:rPr>
          <w:rFonts w:ascii="Verdana" w:hAnsi="Verdana"/>
        </w:rPr>
        <w:t>2021</w:t>
      </w:r>
      <w:r w:rsidR="000A552D" w:rsidRPr="005A7CE1">
        <w:rPr>
          <w:rFonts w:ascii="Verdana" w:hAnsi="Verdana"/>
        </w:rPr>
        <w:t>, p.212).</w:t>
      </w:r>
      <w:r w:rsidR="004772DD" w:rsidRPr="005A7CE1">
        <w:rPr>
          <w:rFonts w:ascii="Verdana" w:hAnsi="Verdana"/>
        </w:rPr>
        <w:t xml:space="preserve"> </w:t>
      </w:r>
      <w:r w:rsidR="00E718DB">
        <w:rPr>
          <w:rFonts w:ascii="Verdana" w:hAnsi="Verdana"/>
        </w:rPr>
        <w:t>Part-time employees are also more integrated than casual staff, supporting more consistent service standards and reducing overtime pressure on full-time drivers.</w:t>
      </w:r>
    </w:p>
    <w:p w14:paraId="25A56EED" w14:textId="2D68BD7F" w:rsidR="000A552D" w:rsidRPr="005A7CE1" w:rsidRDefault="00E718DB" w:rsidP="005A7CE1">
      <w:pPr>
        <w:rPr>
          <w:rFonts w:ascii="Verdana" w:hAnsi="Verdana"/>
        </w:rPr>
      </w:pPr>
      <w:r>
        <w:rPr>
          <w:rFonts w:ascii="Verdana" w:hAnsi="Verdana"/>
        </w:rPr>
        <w:t xml:space="preserve">However, </w:t>
      </w:r>
      <w:r w:rsidR="000A552D" w:rsidRPr="005A7CE1">
        <w:rPr>
          <w:rFonts w:ascii="Verdana" w:hAnsi="Verdana"/>
        </w:rPr>
        <w:t xml:space="preserve">availability may be constrained by other commitments, reducing </w:t>
      </w:r>
      <w:r>
        <w:rPr>
          <w:rFonts w:ascii="Verdana" w:hAnsi="Verdana"/>
        </w:rPr>
        <w:t>short-notice flexibility. Additional training and onboarding resources are also required when hiring two part-time employees compared with one full-time employee. Some evidence also suggest</w:t>
      </w:r>
      <w:r w:rsidR="00740E00">
        <w:rPr>
          <w:rFonts w:ascii="Verdana" w:hAnsi="Verdana"/>
        </w:rPr>
        <w:t>s</w:t>
      </w:r>
      <w:r>
        <w:rPr>
          <w:rFonts w:ascii="Verdana" w:hAnsi="Verdana"/>
        </w:rPr>
        <w:t xml:space="preserve"> lower commitment where roles are secondary income sources </w:t>
      </w:r>
      <w:r w:rsidR="000A552D" w:rsidRPr="005A7CE1">
        <w:rPr>
          <w:rFonts w:ascii="Verdana" w:hAnsi="Verdana"/>
        </w:rPr>
        <w:t xml:space="preserve">(Taylor and Perkins, </w:t>
      </w:r>
      <w:r w:rsidR="00455A83">
        <w:rPr>
          <w:rFonts w:ascii="Verdana" w:hAnsi="Verdana"/>
        </w:rPr>
        <w:t>2021</w:t>
      </w:r>
      <w:r w:rsidR="000A552D" w:rsidRPr="005A7CE1">
        <w:rPr>
          <w:rFonts w:ascii="Verdana" w:hAnsi="Verdana"/>
        </w:rPr>
        <w:t>, p.218).</w:t>
      </w:r>
      <w:r w:rsidR="000A552D" w:rsidRPr="005A7CE1">
        <w:rPr>
          <w:rFonts w:ascii="Verdana" w:hAnsi="Verdana"/>
        </w:rPr>
        <w:t xml:space="preserve"> Nevertheless, </w:t>
      </w:r>
      <w:r>
        <w:rPr>
          <w:rFonts w:ascii="Verdana" w:hAnsi="Verdana"/>
        </w:rPr>
        <w:t xml:space="preserve">they remain a useful compromise between flexibility and control. </w:t>
      </w:r>
    </w:p>
    <w:p w14:paraId="6E8EA075" w14:textId="263A873B" w:rsidR="000A552D" w:rsidRPr="005A7CE1" w:rsidRDefault="00E718DB" w:rsidP="005A7CE1">
      <w:pPr>
        <w:rPr>
          <w:rFonts w:ascii="Verdana" w:hAnsi="Verdana"/>
        </w:rPr>
      </w:pPr>
      <w:r>
        <w:rPr>
          <w:rFonts w:ascii="Verdana" w:hAnsi="Verdana"/>
        </w:rPr>
        <w:t>Self-</w:t>
      </w:r>
      <w:r w:rsidR="000A552D" w:rsidRPr="005A7CE1">
        <w:rPr>
          <w:rFonts w:ascii="Verdana" w:hAnsi="Verdana"/>
        </w:rPr>
        <w:t>employed</w:t>
      </w:r>
      <w:r>
        <w:rPr>
          <w:rFonts w:ascii="Verdana" w:hAnsi="Verdana"/>
        </w:rPr>
        <w:t>/gig</w:t>
      </w:r>
      <w:r w:rsidR="000A552D" w:rsidRPr="005A7CE1">
        <w:rPr>
          <w:rFonts w:ascii="Verdana" w:hAnsi="Verdana"/>
        </w:rPr>
        <w:t xml:space="preserve"> drivers</w:t>
      </w:r>
      <w:r w:rsidR="00740E00">
        <w:rPr>
          <w:rFonts w:ascii="Verdana" w:hAnsi="Verdana"/>
        </w:rPr>
        <w:t xml:space="preserve"> (</w:t>
      </w:r>
      <w:r w:rsidR="00BB0546">
        <w:rPr>
          <w:rFonts w:ascii="Verdana" w:hAnsi="Verdana"/>
        </w:rPr>
        <w:t xml:space="preserve">who </w:t>
      </w:r>
      <w:r w:rsidR="00740E00">
        <w:rPr>
          <w:rFonts w:ascii="Verdana" w:hAnsi="Verdana"/>
        </w:rPr>
        <w:t xml:space="preserve">charge companies </w:t>
      </w:r>
      <w:r w:rsidR="000A552D" w:rsidRPr="005A7CE1">
        <w:rPr>
          <w:rFonts w:ascii="Verdana" w:hAnsi="Verdana"/>
        </w:rPr>
        <w:t>in exchange for completi</w:t>
      </w:r>
      <w:r w:rsidR="00740E00">
        <w:rPr>
          <w:rFonts w:ascii="Verdana" w:hAnsi="Verdana"/>
        </w:rPr>
        <w:t xml:space="preserve">ng </w:t>
      </w:r>
      <w:r w:rsidR="000A552D" w:rsidRPr="005A7CE1">
        <w:rPr>
          <w:rFonts w:ascii="Verdana" w:hAnsi="Verdana"/>
        </w:rPr>
        <w:t>deliveries</w:t>
      </w:r>
      <w:r w:rsidR="00740E00">
        <w:rPr>
          <w:rFonts w:ascii="Verdana" w:hAnsi="Verdana"/>
        </w:rPr>
        <w:t>)</w:t>
      </w:r>
      <w:r w:rsidR="00BB0546">
        <w:rPr>
          <w:rFonts w:ascii="Verdana" w:hAnsi="Verdana"/>
        </w:rPr>
        <w:t xml:space="preserve"> </w:t>
      </w:r>
      <w:r>
        <w:rPr>
          <w:rFonts w:ascii="Verdana" w:hAnsi="Verdana"/>
        </w:rPr>
        <w:t xml:space="preserve">provide the highest level of numerical flexibility. </w:t>
      </w:r>
      <w:r w:rsidR="00EA77A6">
        <w:rPr>
          <w:rFonts w:ascii="Verdana" w:hAnsi="Verdana"/>
        </w:rPr>
        <w:t>They allow ImportantParcel to rapidly scale capacity during peak demand without long-term employment costs such as pensions or sick pay</w:t>
      </w:r>
      <w:r w:rsidR="00BB0546">
        <w:rPr>
          <w:rFonts w:ascii="Verdana" w:hAnsi="Verdana"/>
        </w:rPr>
        <w:t xml:space="preserve">. </w:t>
      </w:r>
      <w:r w:rsidR="00D17A4B" w:rsidRPr="005A7CE1">
        <w:rPr>
          <w:rFonts w:ascii="Verdana" w:hAnsi="Verdana"/>
        </w:rPr>
        <w:t xml:space="preserve">This supports </w:t>
      </w:r>
      <w:r w:rsidR="00A8035D">
        <w:rPr>
          <w:rFonts w:ascii="Verdana" w:hAnsi="Verdana"/>
        </w:rPr>
        <w:t xml:space="preserve">business </w:t>
      </w:r>
      <w:r w:rsidR="00EA77A6">
        <w:rPr>
          <w:rFonts w:ascii="Verdana" w:hAnsi="Verdana"/>
        </w:rPr>
        <w:t>responsiveness and may attract workers see</w:t>
      </w:r>
      <w:r w:rsidR="00A8035D">
        <w:rPr>
          <w:rFonts w:ascii="Verdana" w:hAnsi="Verdana"/>
        </w:rPr>
        <w:t>k</w:t>
      </w:r>
      <w:r w:rsidR="00EA77A6">
        <w:rPr>
          <w:rFonts w:ascii="Verdana" w:hAnsi="Verdana"/>
        </w:rPr>
        <w:t xml:space="preserve">ing autonomy or flexible income, including those balancing health conditions or other commitments </w:t>
      </w:r>
      <w:r w:rsidR="00D17A4B" w:rsidRPr="005A7CE1">
        <w:rPr>
          <w:rFonts w:ascii="Verdana" w:hAnsi="Verdana"/>
        </w:rPr>
        <w:t>(CIPD</w:t>
      </w:r>
      <w:r w:rsidR="00BB0546">
        <w:rPr>
          <w:rFonts w:ascii="Verdana" w:hAnsi="Verdana"/>
        </w:rPr>
        <w:t>,</w:t>
      </w:r>
      <w:r w:rsidR="00455A83">
        <w:rPr>
          <w:rFonts w:ascii="Verdana" w:hAnsi="Verdana"/>
        </w:rPr>
        <w:t xml:space="preserve"> </w:t>
      </w:r>
      <w:r w:rsidR="00BB0546">
        <w:rPr>
          <w:rFonts w:ascii="Verdana" w:hAnsi="Verdana"/>
        </w:rPr>
        <w:t>2024l</w:t>
      </w:r>
      <w:r w:rsidR="00D17A4B" w:rsidRPr="005A7CE1">
        <w:rPr>
          <w:rFonts w:ascii="Verdana" w:hAnsi="Verdana"/>
        </w:rPr>
        <w:t xml:space="preserve">). </w:t>
      </w:r>
    </w:p>
    <w:p w14:paraId="5EF17897" w14:textId="10613063" w:rsidR="00740E00" w:rsidRDefault="00D17A4B" w:rsidP="005A7CE1">
      <w:pPr>
        <w:rPr>
          <w:rFonts w:ascii="Verdana" w:hAnsi="Verdana"/>
        </w:rPr>
      </w:pPr>
      <w:r w:rsidRPr="005A7CE1">
        <w:rPr>
          <w:rFonts w:ascii="Verdana" w:hAnsi="Verdana"/>
        </w:rPr>
        <w:t xml:space="preserve">However, </w:t>
      </w:r>
      <w:r w:rsidR="00A8035D">
        <w:rPr>
          <w:rFonts w:ascii="Verdana" w:hAnsi="Verdana"/>
        </w:rPr>
        <w:t>g</w:t>
      </w:r>
      <w:r w:rsidRPr="005A7CE1">
        <w:rPr>
          <w:rFonts w:ascii="Verdana" w:hAnsi="Verdana"/>
        </w:rPr>
        <w:t xml:space="preserve">ig workers </w:t>
      </w:r>
      <w:r w:rsidR="00EA77A6">
        <w:rPr>
          <w:rFonts w:ascii="Verdana" w:hAnsi="Verdana"/>
        </w:rPr>
        <w:t>often have less organisational attachment</w:t>
      </w:r>
      <w:r w:rsidR="00A8035D">
        <w:rPr>
          <w:rFonts w:ascii="Verdana" w:hAnsi="Verdana"/>
        </w:rPr>
        <w:t xml:space="preserve"> </w:t>
      </w:r>
      <w:r w:rsidR="00592D82">
        <w:rPr>
          <w:rFonts w:ascii="Verdana" w:hAnsi="Verdana"/>
        </w:rPr>
        <w:t xml:space="preserve">and have limited </w:t>
      </w:r>
      <w:r w:rsidR="00491029">
        <w:rPr>
          <w:rFonts w:ascii="Verdana" w:hAnsi="Verdana"/>
        </w:rPr>
        <w:t xml:space="preserve">company-specific </w:t>
      </w:r>
      <w:r w:rsidR="00592D82">
        <w:rPr>
          <w:rFonts w:ascii="Verdana" w:hAnsi="Verdana"/>
        </w:rPr>
        <w:t>training,</w:t>
      </w:r>
      <w:r w:rsidR="00EA77A6">
        <w:rPr>
          <w:rFonts w:ascii="Verdana" w:hAnsi="Verdana"/>
        </w:rPr>
        <w:t xml:space="preserve"> leading to inconsistent service qualit</w:t>
      </w:r>
      <w:r w:rsidR="00A8035D">
        <w:rPr>
          <w:rFonts w:ascii="Verdana" w:hAnsi="Verdana"/>
        </w:rPr>
        <w:t>y</w:t>
      </w:r>
      <w:r w:rsidR="00740E00">
        <w:rPr>
          <w:rFonts w:ascii="Verdana" w:hAnsi="Verdana"/>
        </w:rPr>
        <w:t xml:space="preserve">. Ethical and legal issues also arise around employment status, as seen in </w:t>
      </w:r>
      <w:r w:rsidR="00740E00" w:rsidRPr="00A8035D">
        <w:rPr>
          <w:rFonts w:ascii="Verdana" w:hAnsi="Verdana"/>
          <w:i/>
          <w:iCs/>
        </w:rPr>
        <w:t>Uber BV v Aslam</w:t>
      </w:r>
      <w:r w:rsidR="00740E00">
        <w:rPr>
          <w:rFonts w:ascii="Verdana" w:hAnsi="Verdana"/>
        </w:rPr>
        <w:t xml:space="preserve">, where control over workers led to reclassification as “workers” rather than self-employed </w:t>
      </w:r>
      <w:r w:rsidR="00740E00" w:rsidRPr="005A7CE1">
        <w:rPr>
          <w:rFonts w:ascii="Verdana" w:hAnsi="Verdana"/>
        </w:rPr>
        <w:t>(CIPD</w:t>
      </w:r>
      <w:r w:rsidR="00BB0546">
        <w:rPr>
          <w:rFonts w:ascii="Verdana" w:hAnsi="Verdana"/>
        </w:rPr>
        <w:t>,</w:t>
      </w:r>
      <w:r w:rsidR="00740E00" w:rsidRPr="005A7CE1">
        <w:rPr>
          <w:rFonts w:ascii="Verdana" w:hAnsi="Verdana"/>
        </w:rPr>
        <w:t xml:space="preserve"> 2024</w:t>
      </w:r>
      <w:r w:rsidR="00BB0546">
        <w:rPr>
          <w:rFonts w:ascii="Verdana" w:hAnsi="Verdana"/>
        </w:rPr>
        <w:t xml:space="preserve">l). </w:t>
      </w:r>
      <w:proofErr w:type="gramStart"/>
      <w:r w:rsidR="00A8035D">
        <w:rPr>
          <w:rFonts w:ascii="Verdana" w:hAnsi="Verdana"/>
        </w:rPr>
        <w:t>This</w:t>
      </w:r>
      <w:r w:rsidR="005F6912">
        <w:rPr>
          <w:rFonts w:ascii="Verdana" w:hAnsi="Verdana"/>
        </w:rPr>
        <w:t xml:space="preserve"> </w:t>
      </w:r>
      <w:r w:rsidR="00A8035D">
        <w:rPr>
          <w:rFonts w:ascii="Verdana" w:hAnsi="Verdana"/>
        </w:rPr>
        <w:t>highlights</w:t>
      </w:r>
      <w:proofErr w:type="gramEnd"/>
      <w:r w:rsidR="00A8035D">
        <w:rPr>
          <w:rFonts w:ascii="Verdana" w:hAnsi="Verdana"/>
        </w:rPr>
        <w:t xml:space="preserve"> </w:t>
      </w:r>
      <w:r w:rsidR="00740E00">
        <w:rPr>
          <w:rFonts w:ascii="Verdana" w:hAnsi="Verdana"/>
        </w:rPr>
        <w:t xml:space="preserve">potential reputational and compliance </w:t>
      </w:r>
      <w:r w:rsidR="00592D82">
        <w:rPr>
          <w:rFonts w:ascii="Verdana" w:hAnsi="Verdana"/>
        </w:rPr>
        <w:t>concerns</w:t>
      </w:r>
      <w:r w:rsidR="00740E00">
        <w:rPr>
          <w:rFonts w:ascii="Verdana" w:hAnsi="Verdana"/>
        </w:rPr>
        <w:t xml:space="preserve"> if</w:t>
      </w:r>
      <w:r w:rsidR="00592D82">
        <w:rPr>
          <w:rFonts w:ascii="Verdana" w:hAnsi="Verdana"/>
        </w:rPr>
        <w:t xml:space="preserve"> the employment relationship is </w:t>
      </w:r>
      <w:r w:rsidR="00BB0546">
        <w:rPr>
          <w:rFonts w:ascii="Verdana" w:hAnsi="Verdana"/>
        </w:rPr>
        <w:t>ambiguous</w:t>
      </w:r>
      <w:r w:rsidR="00592D82">
        <w:rPr>
          <w:rFonts w:ascii="Verdana" w:hAnsi="Verdana"/>
        </w:rPr>
        <w:t xml:space="preserve"> (</w:t>
      </w:r>
      <w:proofErr w:type="spellStart"/>
      <w:r w:rsidR="00592D82" w:rsidRPr="002D724D">
        <w:rPr>
          <w:rFonts w:ascii="Verdana" w:hAnsi="Verdana"/>
        </w:rPr>
        <w:t>Navajas</w:t>
      </w:r>
      <w:proofErr w:type="spellEnd"/>
      <w:r w:rsidR="00592D82" w:rsidRPr="002D724D">
        <w:rPr>
          <w:rFonts w:ascii="Verdana" w:hAnsi="Verdana"/>
        </w:rPr>
        <w:t xml:space="preserve">-Romero </w:t>
      </w:r>
      <w:r w:rsidR="00592D82" w:rsidRPr="00455A83">
        <w:rPr>
          <w:rFonts w:ascii="Verdana" w:hAnsi="Verdana"/>
          <w:i/>
          <w:iCs/>
        </w:rPr>
        <w:t>et al</w:t>
      </w:r>
      <w:r w:rsidR="00455A83">
        <w:rPr>
          <w:rFonts w:ascii="Verdana" w:hAnsi="Verdana"/>
        </w:rPr>
        <w:t>.</w:t>
      </w:r>
      <w:r w:rsidR="00592D82" w:rsidRPr="002D724D">
        <w:rPr>
          <w:rFonts w:ascii="Verdana" w:hAnsi="Verdana"/>
        </w:rPr>
        <w:t>, 202</w:t>
      </w:r>
      <w:r w:rsidR="00455A83">
        <w:rPr>
          <w:rFonts w:ascii="Verdana" w:hAnsi="Verdana"/>
        </w:rPr>
        <w:t>6</w:t>
      </w:r>
      <w:r w:rsidR="00592D82">
        <w:rPr>
          <w:rFonts w:ascii="Verdana" w:hAnsi="Verdana"/>
        </w:rPr>
        <w:t>).</w:t>
      </w:r>
    </w:p>
    <w:p w14:paraId="35124B88" w14:textId="5E176EE5" w:rsidR="00740E00" w:rsidRPr="005A7CE1" w:rsidRDefault="007476FC" w:rsidP="005A7CE1">
      <w:pPr>
        <w:rPr>
          <w:rFonts w:ascii="Verdana" w:hAnsi="Verdana"/>
        </w:rPr>
      </w:pPr>
      <w:r w:rsidRPr="005A7CE1">
        <w:rPr>
          <w:rFonts w:ascii="Verdana" w:hAnsi="Verdana"/>
        </w:rPr>
        <w:t xml:space="preserve">Overall, </w:t>
      </w:r>
      <w:r w:rsidR="00740E00">
        <w:rPr>
          <w:rFonts w:ascii="Verdana" w:hAnsi="Verdana"/>
        </w:rPr>
        <w:t xml:space="preserve">full-time contracts remain essential for core operational stability, part time roles add predictable flexibility, and gig workers support short-time scaling. A blended model it therefore most suitable, combining a stable core workforce with flexible peripheral arrangements to match fluctuating demand. </w:t>
      </w:r>
    </w:p>
    <w:p w14:paraId="3CE10A52" w14:textId="77777777" w:rsidR="000A552D" w:rsidRPr="000A552D" w:rsidRDefault="000A552D" w:rsidP="000A552D">
      <w:pPr>
        <w:keepNext/>
        <w:keepLines/>
        <w:spacing w:before="40" w:after="0"/>
        <w:outlineLvl w:val="1"/>
        <w:rPr>
          <w:rFonts w:ascii="Verdana" w:eastAsiaTheme="majorEastAsia" w:hAnsi="Verdana" w:cstheme="majorBidi"/>
        </w:rPr>
      </w:pPr>
    </w:p>
    <w:p w14:paraId="62804A56" w14:textId="7AF31EE0" w:rsidR="00752E59" w:rsidRPr="00752E59" w:rsidRDefault="00752E59" w:rsidP="00752E59">
      <w:pPr>
        <w:pStyle w:val="ListParagraph"/>
        <w:keepNext/>
        <w:keepLines/>
        <w:numPr>
          <w:ilvl w:val="0"/>
          <w:numId w:val="10"/>
        </w:numPr>
        <w:spacing w:before="40" w:after="0"/>
        <w:outlineLvl w:val="1"/>
        <w:rPr>
          <w:rFonts w:ascii="Verdana" w:eastAsiaTheme="majorEastAsia" w:hAnsi="Verdana" w:cstheme="majorBidi"/>
          <w:color w:val="2F5496" w:themeColor="accent1" w:themeShade="BF"/>
          <w:sz w:val="24"/>
          <w:szCs w:val="24"/>
        </w:rPr>
      </w:pPr>
      <w:r w:rsidRPr="00752E59">
        <w:rPr>
          <w:rFonts w:ascii="Verdana" w:eastAsiaTheme="majorEastAsia" w:hAnsi="Verdana" w:cstheme="majorBidi"/>
          <w:color w:val="2F5496" w:themeColor="accent1" w:themeShade="BF"/>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1BC83713" w14:textId="1BB555F7" w:rsidR="00284C45" w:rsidRDefault="00284C45"/>
    <w:p w14:paraId="5D065C22" w14:textId="4CFFA888" w:rsidR="00AE48DC" w:rsidRDefault="00752E59">
      <w:pPr>
        <w:rPr>
          <w:rFonts w:ascii="Verdana" w:hAnsi="Verdana"/>
        </w:rPr>
      </w:pPr>
      <w:r>
        <w:rPr>
          <w:rFonts w:ascii="Verdana" w:hAnsi="Verdana"/>
        </w:rPr>
        <w:t xml:space="preserve">Onboarding refers to the </w:t>
      </w:r>
      <w:r w:rsidR="00AE48DC">
        <w:rPr>
          <w:rFonts w:ascii="Verdana" w:hAnsi="Verdana"/>
        </w:rPr>
        <w:t xml:space="preserve">transition </w:t>
      </w:r>
      <w:r>
        <w:rPr>
          <w:rFonts w:ascii="Verdana" w:hAnsi="Verdana"/>
        </w:rPr>
        <w:t xml:space="preserve">period </w:t>
      </w:r>
      <w:r w:rsidR="00AE48DC">
        <w:rPr>
          <w:rFonts w:ascii="Verdana" w:hAnsi="Verdana"/>
        </w:rPr>
        <w:t>from job acceptance</w:t>
      </w:r>
      <w:r>
        <w:rPr>
          <w:rFonts w:ascii="Verdana" w:hAnsi="Verdana"/>
        </w:rPr>
        <w:t xml:space="preserve"> </w:t>
      </w:r>
      <w:r w:rsidR="00AE48DC">
        <w:rPr>
          <w:rFonts w:ascii="Verdana" w:hAnsi="Verdana"/>
        </w:rPr>
        <w:t>to becoming fully competent</w:t>
      </w:r>
      <w:r>
        <w:rPr>
          <w:rFonts w:ascii="Verdana" w:hAnsi="Verdana"/>
        </w:rPr>
        <w:t xml:space="preserve"> (Smith and Mitchell, 2022, p.98)</w:t>
      </w:r>
      <w:r w:rsidR="00C511B8">
        <w:rPr>
          <w:rFonts w:ascii="Verdana" w:hAnsi="Verdana"/>
        </w:rPr>
        <w:t xml:space="preserve">. </w:t>
      </w:r>
      <w:r w:rsidR="00AE48DC">
        <w:rPr>
          <w:rFonts w:ascii="Verdana" w:hAnsi="Verdana"/>
        </w:rPr>
        <w:t xml:space="preserve">For </w:t>
      </w:r>
      <w:r w:rsidR="0048464D">
        <w:rPr>
          <w:rFonts w:ascii="Verdana" w:hAnsi="Verdana"/>
        </w:rPr>
        <w:t>ImportantParcel</w:t>
      </w:r>
      <w:r w:rsidR="00AE48DC">
        <w:rPr>
          <w:rFonts w:ascii="Verdana" w:hAnsi="Verdana"/>
        </w:rPr>
        <w:t>, this is critical in embedding new starters into fast-faced operational roles</w:t>
      </w:r>
      <w:r w:rsidR="00A37A39">
        <w:rPr>
          <w:rFonts w:ascii="Verdana" w:hAnsi="Verdana"/>
        </w:rPr>
        <w:t xml:space="preserve">. </w:t>
      </w:r>
      <w:r w:rsidR="00AE48DC">
        <w:rPr>
          <w:rFonts w:ascii="Verdana" w:hAnsi="Verdana"/>
        </w:rPr>
        <w:t>The current ad hoc</w:t>
      </w:r>
      <w:r w:rsidR="00172CAB">
        <w:rPr>
          <w:rFonts w:ascii="Verdana" w:hAnsi="Verdana"/>
        </w:rPr>
        <w:t>, purely administrative</w:t>
      </w:r>
      <w:r w:rsidR="00AE48DC">
        <w:rPr>
          <w:rFonts w:ascii="Verdana" w:hAnsi="Verdana"/>
        </w:rPr>
        <w:t xml:space="preserve"> approach</w:t>
      </w:r>
      <w:r w:rsidR="00172CAB">
        <w:rPr>
          <w:rFonts w:ascii="Verdana" w:hAnsi="Verdana"/>
        </w:rPr>
        <w:t xml:space="preserve"> </w:t>
      </w:r>
      <w:r w:rsidR="00AE48DC">
        <w:rPr>
          <w:rFonts w:ascii="Verdana" w:hAnsi="Verdana"/>
        </w:rPr>
        <w:t xml:space="preserve">may </w:t>
      </w:r>
      <w:r w:rsidR="00A37A39">
        <w:rPr>
          <w:rFonts w:ascii="Verdana" w:hAnsi="Verdana"/>
        </w:rPr>
        <w:t>be</w:t>
      </w:r>
      <w:r w:rsidR="00AE48DC">
        <w:rPr>
          <w:rFonts w:ascii="Verdana" w:hAnsi="Verdana"/>
        </w:rPr>
        <w:t xml:space="preserve"> contributing to </w:t>
      </w:r>
      <w:r w:rsidR="008709A4">
        <w:rPr>
          <w:rFonts w:ascii="Verdana" w:hAnsi="Verdana"/>
        </w:rPr>
        <w:t xml:space="preserve">early </w:t>
      </w:r>
      <w:r w:rsidR="00AE48DC">
        <w:rPr>
          <w:rFonts w:ascii="Verdana" w:hAnsi="Verdana"/>
        </w:rPr>
        <w:t>retention and performance issues</w:t>
      </w:r>
      <w:r w:rsidR="008709A4">
        <w:rPr>
          <w:rFonts w:ascii="Verdana" w:hAnsi="Verdana"/>
        </w:rPr>
        <w:t xml:space="preserve"> </w:t>
      </w:r>
      <w:r w:rsidR="00A37A39" w:rsidRPr="00A4507A">
        <w:rPr>
          <w:rFonts w:ascii="Verdana" w:hAnsi="Verdana"/>
        </w:rPr>
        <w:t xml:space="preserve">(Marchington </w:t>
      </w:r>
      <w:r w:rsidR="00A37A39" w:rsidRPr="00A4507A">
        <w:rPr>
          <w:rFonts w:ascii="Verdana" w:hAnsi="Verdana"/>
          <w:i/>
          <w:iCs/>
        </w:rPr>
        <w:t>et al</w:t>
      </w:r>
      <w:r w:rsidR="00A37A39">
        <w:rPr>
          <w:rFonts w:ascii="Verdana" w:hAnsi="Verdana"/>
        </w:rPr>
        <w:t>.</w:t>
      </w:r>
      <w:r w:rsidR="00A37A39" w:rsidRPr="00A4507A">
        <w:rPr>
          <w:rFonts w:ascii="Verdana" w:hAnsi="Verdana"/>
        </w:rPr>
        <w:t>, 2021, p.421)</w:t>
      </w:r>
      <w:r w:rsidR="00A37A39">
        <w:rPr>
          <w:rFonts w:ascii="Verdana" w:hAnsi="Verdana"/>
        </w:rPr>
        <w:t>.</w:t>
      </w:r>
    </w:p>
    <w:p w14:paraId="1837839F" w14:textId="09CFAAD1" w:rsidR="00AE48DC" w:rsidRDefault="00AE48DC">
      <w:pPr>
        <w:rPr>
          <w:rFonts w:ascii="Verdana" w:hAnsi="Verdana"/>
        </w:rPr>
      </w:pPr>
      <w:r>
        <w:rPr>
          <w:rFonts w:ascii="Verdana" w:hAnsi="Verdana"/>
        </w:rPr>
        <w:t>Effective onboarding improve</w:t>
      </w:r>
      <w:r w:rsidR="00142040">
        <w:rPr>
          <w:rFonts w:ascii="Verdana" w:hAnsi="Verdana"/>
        </w:rPr>
        <w:t>s</w:t>
      </w:r>
      <w:r>
        <w:rPr>
          <w:rFonts w:ascii="Verdana" w:hAnsi="Verdana"/>
        </w:rPr>
        <w:t xml:space="preserve"> productivity</w:t>
      </w:r>
      <w:r w:rsidR="00142040">
        <w:rPr>
          <w:rFonts w:ascii="Verdana" w:hAnsi="Verdana"/>
        </w:rPr>
        <w:t xml:space="preserve"> by reducing time to competence. </w:t>
      </w:r>
      <w:r>
        <w:rPr>
          <w:rFonts w:ascii="Verdana" w:hAnsi="Verdana"/>
        </w:rPr>
        <w:t xml:space="preserve">The sooner employees </w:t>
      </w:r>
      <w:r w:rsidR="008709A4">
        <w:rPr>
          <w:rFonts w:ascii="Verdana" w:hAnsi="Verdana"/>
        </w:rPr>
        <w:t>settle in</w:t>
      </w:r>
      <w:r>
        <w:rPr>
          <w:rFonts w:ascii="Verdana" w:hAnsi="Verdana"/>
        </w:rPr>
        <w:t xml:space="preserve"> and understand expectations, the faster they can </w:t>
      </w:r>
      <w:r w:rsidR="00142040">
        <w:rPr>
          <w:rFonts w:ascii="Verdana" w:hAnsi="Verdana"/>
        </w:rPr>
        <w:t>contribute (</w:t>
      </w:r>
      <w:r w:rsidR="00C511B8">
        <w:rPr>
          <w:rFonts w:ascii="Verdana" w:hAnsi="Verdana"/>
        </w:rPr>
        <w:t>CIPD, 2025c</w:t>
      </w:r>
      <w:r w:rsidR="00142040">
        <w:rPr>
          <w:rFonts w:ascii="Verdana" w:hAnsi="Verdana"/>
        </w:rPr>
        <w:t>)</w:t>
      </w:r>
      <w:r>
        <w:rPr>
          <w:rFonts w:ascii="Verdana" w:hAnsi="Verdana"/>
        </w:rPr>
        <w:t>. In ImportantParcel, this includes training in scanning systems</w:t>
      </w:r>
      <w:r w:rsidR="00172CAB">
        <w:rPr>
          <w:rFonts w:ascii="Verdana" w:hAnsi="Verdana"/>
        </w:rPr>
        <w:t xml:space="preserve"> </w:t>
      </w:r>
      <w:r>
        <w:rPr>
          <w:rFonts w:ascii="Verdana" w:hAnsi="Verdana"/>
        </w:rPr>
        <w:t xml:space="preserve">and delivery standards. Without </w:t>
      </w:r>
      <w:r w:rsidR="00142040">
        <w:rPr>
          <w:rFonts w:ascii="Verdana" w:hAnsi="Verdana"/>
        </w:rPr>
        <w:t>structured onboarding</w:t>
      </w:r>
      <w:r>
        <w:rPr>
          <w:rFonts w:ascii="Verdana" w:hAnsi="Verdana"/>
        </w:rPr>
        <w:t>,</w:t>
      </w:r>
      <w:r w:rsidR="00273FC9">
        <w:rPr>
          <w:rFonts w:ascii="Verdana" w:hAnsi="Verdana"/>
        </w:rPr>
        <w:t xml:space="preserve"> </w:t>
      </w:r>
      <w:r>
        <w:rPr>
          <w:rFonts w:ascii="Verdana" w:hAnsi="Verdana"/>
        </w:rPr>
        <w:t xml:space="preserve">errors such as mis-sorting parcels are more likely, </w:t>
      </w:r>
      <w:r w:rsidR="00142040">
        <w:rPr>
          <w:rFonts w:ascii="Verdana" w:hAnsi="Verdana"/>
        </w:rPr>
        <w:t xml:space="preserve">damaging </w:t>
      </w:r>
      <w:r>
        <w:rPr>
          <w:rFonts w:ascii="Verdana" w:hAnsi="Verdana"/>
        </w:rPr>
        <w:t>service and customer satisfaction</w:t>
      </w:r>
      <w:r w:rsidR="00273FC9">
        <w:rPr>
          <w:rFonts w:ascii="Verdana" w:hAnsi="Verdana"/>
        </w:rPr>
        <w:t xml:space="preserve">. </w:t>
      </w:r>
      <w:r>
        <w:rPr>
          <w:rFonts w:ascii="Verdana" w:hAnsi="Verdana"/>
        </w:rPr>
        <w:t>Structure</w:t>
      </w:r>
      <w:r w:rsidR="00C511B8">
        <w:rPr>
          <w:rFonts w:ascii="Verdana" w:hAnsi="Verdana"/>
        </w:rPr>
        <w:t>d</w:t>
      </w:r>
      <w:r>
        <w:rPr>
          <w:rFonts w:ascii="Verdana" w:hAnsi="Verdana"/>
        </w:rPr>
        <w:t xml:space="preserve"> onboarding therefore supports operational efficiency. </w:t>
      </w:r>
    </w:p>
    <w:p w14:paraId="39D1ABA5" w14:textId="32918511" w:rsidR="00AE48DC" w:rsidRDefault="00AE48DC">
      <w:pPr>
        <w:rPr>
          <w:rFonts w:ascii="Verdana" w:hAnsi="Verdana"/>
        </w:rPr>
      </w:pPr>
      <w:r>
        <w:rPr>
          <w:rFonts w:ascii="Verdana" w:hAnsi="Verdana"/>
        </w:rPr>
        <w:t xml:space="preserve">Onboarding </w:t>
      </w:r>
      <w:r w:rsidR="008709A4">
        <w:rPr>
          <w:rFonts w:ascii="Verdana" w:hAnsi="Verdana"/>
        </w:rPr>
        <w:t>can</w:t>
      </w:r>
      <w:r>
        <w:rPr>
          <w:rFonts w:ascii="Verdana" w:hAnsi="Verdana"/>
        </w:rPr>
        <w:t xml:space="preserve"> improve </w:t>
      </w:r>
      <w:r w:rsidR="008709A4">
        <w:rPr>
          <w:rFonts w:ascii="Verdana" w:hAnsi="Verdana"/>
        </w:rPr>
        <w:t xml:space="preserve">early </w:t>
      </w:r>
      <w:r>
        <w:rPr>
          <w:rFonts w:ascii="Verdana" w:hAnsi="Verdana"/>
        </w:rPr>
        <w:t>retention</w:t>
      </w:r>
      <w:r w:rsidR="008709A4">
        <w:rPr>
          <w:rFonts w:ascii="Verdana" w:hAnsi="Verdana"/>
        </w:rPr>
        <w:t xml:space="preserve">. </w:t>
      </w:r>
      <w:r w:rsidR="00142040">
        <w:rPr>
          <w:rFonts w:ascii="Verdana" w:hAnsi="Verdana"/>
        </w:rPr>
        <w:t xml:space="preserve">Poor communication between offer and start </w:t>
      </w:r>
      <w:r w:rsidR="00C511B8">
        <w:rPr>
          <w:rFonts w:ascii="Verdana" w:hAnsi="Verdana"/>
        </w:rPr>
        <w:t xml:space="preserve">date </w:t>
      </w:r>
      <w:r w:rsidR="00142040">
        <w:rPr>
          <w:rFonts w:ascii="Verdana" w:hAnsi="Verdana"/>
        </w:rPr>
        <w:t>can lead to drop</w:t>
      </w:r>
      <w:r w:rsidR="008709A4">
        <w:rPr>
          <w:rFonts w:ascii="Verdana" w:hAnsi="Verdana"/>
        </w:rPr>
        <w:t>outs</w:t>
      </w:r>
      <w:r w:rsidR="00142040">
        <w:rPr>
          <w:rFonts w:ascii="Verdana" w:hAnsi="Verdana"/>
        </w:rPr>
        <w:t xml:space="preserve">, highlighting the </w:t>
      </w:r>
      <w:r w:rsidR="008709A4">
        <w:rPr>
          <w:rFonts w:ascii="Verdana" w:hAnsi="Verdana"/>
        </w:rPr>
        <w:t>need for</w:t>
      </w:r>
      <w:r w:rsidR="00142040">
        <w:rPr>
          <w:rFonts w:ascii="Verdana" w:hAnsi="Verdana"/>
        </w:rPr>
        <w:t xml:space="preserve"> </w:t>
      </w:r>
      <w:r w:rsidR="00C511B8">
        <w:rPr>
          <w:rFonts w:ascii="Verdana" w:hAnsi="Verdana"/>
        </w:rPr>
        <w:t xml:space="preserve">early </w:t>
      </w:r>
      <w:r w:rsidR="00142040">
        <w:rPr>
          <w:rFonts w:ascii="Verdana" w:hAnsi="Verdana"/>
        </w:rPr>
        <w:t>engagement</w:t>
      </w:r>
      <w:r w:rsidR="00C511B8">
        <w:rPr>
          <w:rFonts w:ascii="Verdana" w:hAnsi="Verdana"/>
        </w:rPr>
        <w:t xml:space="preserve"> and </w:t>
      </w:r>
      <w:r w:rsidR="008709A4">
        <w:rPr>
          <w:rFonts w:ascii="Verdana" w:hAnsi="Verdana"/>
        </w:rPr>
        <w:t>a strong</w:t>
      </w:r>
      <w:r w:rsidR="00C511B8">
        <w:rPr>
          <w:rFonts w:ascii="Verdana" w:hAnsi="Verdana"/>
        </w:rPr>
        <w:t xml:space="preserve"> psychological contract </w:t>
      </w:r>
      <w:r w:rsidR="00142040">
        <w:rPr>
          <w:rFonts w:ascii="Verdana" w:hAnsi="Verdana"/>
        </w:rPr>
        <w:t>(Hixon, 2019)</w:t>
      </w:r>
      <w:r>
        <w:rPr>
          <w:rFonts w:ascii="Verdana" w:hAnsi="Verdana"/>
        </w:rPr>
        <w:t xml:space="preserve">. </w:t>
      </w:r>
      <w:r w:rsidR="00142040">
        <w:rPr>
          <w:rFonts w:ascii="Verdana" w:hAnsi="Verdana"/>
        </w:rPr>
        <w:t>A positive onboarding experience</w:t>
      </w:r>
      <w:r w:rsidR="00C103EF">
        <w:rPr>
          <w:rFonts w:ascii="Verdana" w:hAnsi="Verdana"/>
        </w:rPr>
        <w:t xml:space="preserve"> </w:t>
      </w:r>
      <w:r w:rsidR="00142040">
        <w:rPr>
          <w:rFonts w:ascii="Verdana" w:hAnsi="Verdana"/>
        </w:rPr>
        <w:t xml:space="preserve">builds confidence and clarity, reducing early attrition and </w:t>
      </w:r>
      <w:r w:rsidR="00C103EF">
        <w:rPr>
          <w:rFonts w:ascii="Verdana" w:hAnsi="Verdana"/>
        </w:rPr>
        <w:t xml:space="preserve">its </w:t>
      </w:r>
      <w:r w:rsidR="00142040">
        <w:rPr>
          <w:rFonts w:ascii="Verdana" w:hAnsi="Verdana"/>
        </w:rPr>
        <w:t>associated costs in a competitive labour market</w:t>
      </w:r>
      <w:r w:rsidR="00C103EF">
        <w:rPr>
          <w:rFonts w:ascii="Verdana" w:hAnsi="Verdana"/>
        </w:rPr>
        <w:t>.</w:t>
      </w:r>
    </w:p>
    <w:p w14:paraId="1EC066B3" w14:textId="2D6A73FD" w:rsidR="00AE48DC" w:rsidRDefault="00A37A39">
      <w:pPr>
        <w:rPr>
          <w:rFonts w:ascii="Verdana" w:hAnsi="Verdana"/>
        </w:rPr>
      </w:pPr>
      <w:r>
        <w:rPr>
          <w:rFonts w:ascii="Verdana" w:hAnsi="Verdana"/>
        </w:rPr>
        <w:t>In addition, onboarding supports cultural integration</w:t>
      </w:r>
      <w:r w:rsidR="008709A4">
        <w:rPr>
          <w:rFonts w:ascii="Verdana" w:hAnsi="Verdana"/>
        </w:rPr>
        <w:t xml:space="preserve"> and engagement. Communicating</w:t>
      </w:r>
      <w:r>
        <w:rPr>
          <w:rFonts w:ascii="Verdana" w:hAnsi="Verdana"/>
        </w:rPr>
        <w:t xml:space="preserve"> organisational values and building early relationships helps employees </w:t>
      </w:r>
      <w:r w:rsidR="008709A4">
        <w:rPr>
          <w:rFonts w:ascii="Verdana" w:hAnsi="Verdana"/>
        </w:rPr>
        <w:t>identify with</w:t>
      </w:r>
      <w:r>
        <w:rPr>
          <w:rFonts w:ascii="Verdana" w:hAnsi="Verdana"/>
        </w:rPr>
        <w:t xml:space="preserve"> the team, encouraging commitment and discretionary effort </w:t>
      </w:r>
      <w:r>
        <w:rPr>
          <w:rFonts w:ascii="Verdana" w:hAnsi="Verdana"/>
        </w:rPr>
        <w:t>(Green, 2019)</w:t>
      </w:r>
      <w:r>
        <w:rPr>
          <w:rFonts w:ascii="Verdana" w:hAnsi="Verdana"/>
        </w:rPr>
        <w:t xml:space="preserve">. </w:t>
      </w:r>
      <w:r w:rsidR="00162471">
        <w:rPr>
          <w:rFonts w:ascii="Verdana" w:hAnsi="Verdana"/>
        </w:rPr>
        <w:t xml:space="preserve">For example, buddy/mentoring schemes can support this; in one study by the </w:t>
      </w:r>
      <w:r w:rsidR="00162471" w:rsidRPr="00162471">
        <w:rPr>
          <w:rFonts w:ascii="Verdana" w:hAnsi="Verdana"/>
        </w:rPr>
        <w:t>Top Employers Institute</w:t>
      </w:r>
      <w:r w:rsidR="00162471">
        <w:rPr>
          <w:rFonts w:ascii="Verdana" w:hAnsi="Verdana"/>
        </w:rPr>
        <w:t>, 81% of organisations connected new starters with experienced colleagues before their first day (</w:t>
      </w:r>
      <w:proofErr w:type="spellStart"/>
      <w:r w:rsidR="00162471">
        <w:rPr>
          <w:rFonts w:ascii="Verdana" w:hAnsi="Verdana"/>
        </w:rPr>
        <w:t>Dinnen</w:t>
      </w:r>
      <w:proofErr w:type="spellEnd"/>
      <w:r w:rsidR="00162471">
        <w:rPr>
          <w:rFonts w:ascii="Verdana" w:hAnsi="Verdana"/>
        </w:rPr>
        <w:t xml:space="preserve"> and Alder, 2017, p.95). </w:t>
      </w:r>
      <w:r w:rsidR="00172CAB">
        <w:rPr>
          <w:rFonts w:ascii="Verdana" w:hAnsi="Verdana"/>
        </w:rPr>
        <w:t>A</w:t>
      </w:r>
      <w:r w:rsidR="00142040">
        <w:rPr>
          <w:rFonts w:ascii="Verdana" w:hAnsi="Verdana"/>
        </w:rPr>
        <w:t xml:space="preserve"> busy warehouse environmen</w:t>
      </w:r>
      <w:r w:rsidR="00162471">
        <w:rPr>
          <w:rFonts w:ascii="Verdana" w:hAnsi="Verdana"/>
        </w:rPr>
        <w:t>t</w:t>
      </w:r>
      <w:r w:rsidR="00172CAB">
        <w:rPr>
          <w:rFonts w:ascii="Verdana" w:hAnsi="Verdana"/>
        </w:rPr>
        <w:t xml:space="preserve"> </w:t>
      </w:r>
      <w:r w:rsidR="00162471">
        <w:rPr>
          <w:rFonts w:ascii="Verdana" w:hAnsi="Verdana"/>
        </w:rPr>
        <w:t>c</w:t>
      </w:r>
      <w:r w:rsidR="00C511B8">
        <w:rPr>
          <w:rFonts w:ascii="Verdana" w:hAnsi="Verdana"/>
        </w:rPr>
        <w:t>an</w:t>
      </w:r>
      <w:r w:rsidR="00142040">
        <w:rPr>
          <w:rFonts w:ascii="Verdana" w:hAnsi="Verdana"/>
        </w:rPr>
        <w:t xml:space="preserve"> feel transactional and isolating</w:t>
      </w:r>
      <w:r w:rsidR="00172CAB">
        <w:rPr>
          <w:rFonts w:ascii="Verdana" w:hAnsi="Verdana"/>
        </w:rPr>
        <w:t>, so t</w:t>
      </w:r>
      <w:r w:rsidR="00162471">
        <w:rPr>
          <w:rFonts w:ascii="Verdana" w:hAnsi="Verdana"/>
        </w:rPr>
        <w:t>his</w:t>
      </w:r>
      <w:r w:rsidR="00142040">
        <w:rPr>
          <w:rFonts w:ascii="Verdana" w:hAnsi="Verdana"/>
        </w:rPr>
        <w:t xml:space="preserve"> sense of belonging is key to improving morale and commitment </w:t>
      </w:r>
      <w:r w:rsidR="00142040">
        <w:rPr>
          <w:rFonts w:ascii="Verdana" w:hAnsi="Verdana"/>
        </w:rPr>
        <w:t>(</w:t>
      </w:r>
      <w:proofErr w:type="spellStart"/>
      <w:r w:rsidR="00142040">
        <w:rPr>
          <w:rFonts w:ascii="Verdana" w:hAnsi="Verdana"/>
        </w:rPr>
        <w:t>Dinnen</w:t>
      </w:r>
      <w:proofErr w:type="spellEnd"/>
      <w:r w:rsidR="00142040">
        <w:rPr>
          <w:rFonts w:ascii="Verdana" w:hAnsi="Verdana"/>
        </w:rPr>
        <w:t xml:space="preserve"> and Alder, </w:t>
      </w:r>
      <w:r w:rsidR="00C511B8">
        <w:rPr>
          <w:rFonts w:ascii="Verdana" w:hAnsi="Verdana"/>
        </w:rPr>
        <w:t>2017</w:t>
      </w:r>
      <w:r w:rsidR="00142040">
        <w:rPr>
          <w:rFonts w:ascii="Verdana" w:hAnsi="Verdana"/>
        </w:rPr>
        <w:t>, p.99).</w:t>
      </w:r>
    </w:p>
    <w:p w14:paraId="403DEA68" w14:textId="5AB29315" w:rsidR="00C103EF" w:rsidRDefault="00C103EF">
      <w:pPr>
        <w:rPr>
          <w:rFonts w:ascii="Verdana" w:hAnsi="Verdana"/>
        </w:rPr>
      </w:pPr>
      <w:r w:rsidRPr="00C103EF">
        <w:rPr>
          <w:rFonts w:ascii="Verdana" w:hAnsi="Verdana"/>
        </w:rPr>
        <w:t>From a compliance and equity perspective, onboarding and pre-employment checks can identify additional needs (</w:t>
      </w:r>
      <w:proofErr w:type="gramStart"/>
      <w:r w:rsidRPr="00C103EF">
        <w:rPr>
          <w:rFonts w:ascii="Verdana" w:hAnsi="Verdana"/>
        </w:rPr>
        <w:t>e.g.</w:t>
      </w:r>
      <w:proofErr w:type="gramEnd"/>
      <w:r w:rsidRPr="00C103EF">
        <w:rPr>
          <w:rFonts w:ascii="Verdana" w:hAnsi="Verdana"/>
        </w:rPr>
        <w:t xml:space="preserve"> neurodivergence), ensuring all employees are equipped to succeed (Marchington et al., 2021, p.426). Consiste</w:t>
      </w:r>
      <w:r>
        <w:rPr>
          <w:rFonts w:ascii="Verdana" w:hAnsi="Verdana"/>
        </w:rPr>
        <w:t>ncy</w:t>
      </w:r>
      <w:r w:rsidRPr="00C103EF">
        <w:rPr>
          <w:rFonts w:ascii="Verdana" w:hAnsi="Verdana"/>
        </w:rPr>
        <w:t xml:space="preserve"> is critical in logistics roles, as it reduces errors and safety risks. For example, a 2019 investigation following a series of accidents/near-misses found that Deliveroo riders could complete onboarding in </w:t>
      </w:r>
      <w:r>
        <w:rPr>
          <w:rFonts w:ascii="Verdana" w:hAnsi="Verdana"/>
        </w:rPr>
        <w:t>as little as</w:t>
      </w:r>
      <w:r w:rsidRPr="00C103EF">
        <w:rPr>
          <w:rFonts w:ascii="Verdana" w:hAnsi="Verdana"/>
        </w:rPr>
        <w:t xml:space="preserve"> 30 minutes, illustrating how inadequate processes can </w:t>
      </w:r>
      <w:r>
        <w:rPr>
          <w:rFonts w:ascii="Verdana" w:hAnsi="Verdana"/>
        </w:rPr>
        <w:t>undermine safety, performance and reputation</w:t>
      </w:r>
      <w:r w:rsidRPr="00C103EF">
        <w:rPr>
          <w:rFonts w:ascii="Verdana" w:hAnsi="Verdana"/>
        </w:rPr>
        <w:t xml:space="preserve"> (Marchington et al., 2021, p.422).</w:t>
      </w:r>
    </w:p>
    <w:p w14:paraId="1A6F9627" w14:textId="49398F5E" w:rsidR="00142040" w:rsidRDefault="00273FC9">
      <w:pPr>
        <w:rPr>
          <w:rFonts w:ascii="Verdana" w:hAnsi="Verdana"/>
        </w:rPr>
      </w:pPr>
      <w:r>
        <w:rPr>
          <w:rFonts w:ascii="Verdana" w:hAnsi="Verdana"/>
        </w:rPr>
        <w:t>Onboarding</w:t>
      </w:r>
      <w:r w:rsidR="00142040">
        <w:rPr>
          <w:rFonts w:ascii="Verdana" w:hAnsi="Verdana"/>
        </w:rPr>
        <w:t xml:space="preserve"> </w:t>
      </w:r>
      <w:r>
        <w:rPr>
          <w:rFonts w:ascii="Verdana" w:hAnsi="Verdana"/>
        </w:rPr>
        <w:t>provides the starting point for</w:t>
      </w:r>
      <w:r w:rsidR="00142040">
        <w:rPr>
          <w:rFonts w:ascii="Verdana" w:hAnsi="Verdana"/>
        </w:rPr>
        <w:t xml:space="preserve"> employee development </w:t>
      </w:r>
      <w:r w:rsidR="00142040" w:rsidRPr="008015F4">
        <w:rPr>
          <w:rFonts w:ascii="Verdana" w:hAnsi="Verdana"/>
        </w:rPr>
        <w:t>(Marchington</w:t>
      </w:r>
      <w:r w:rsidR="00DF4D88">
        <w:rPr>
          <w:rFonts w:ascii="Verdana" w:hAnsi="Verdana"/>
        </w:rPr>
        <w:t xml:space="preserve"> </w:t>
      </w:r>
      <w:r w:rsidR="00142040" w:rsidRPr="00DF4D88">
        <w:rPr>
          <w:rFonts w:ascii="Verdana" w:hAnsi="Verdana"/>
          <w:i/>
          <w:iCs/>
        </w:rPr>
        <w:t>et al</w:t>
      </w:r>
      <w:r w:rsidR="00DF4D88" w:rsidRPr="00DF4D88">
        <w:rPr>
          <w:rFonts w:ascii="Verdana" w:hAnsi="Verdana"/>
          <w:i/>
          <w:iCs/>
        </w:rPr>
        <w:t>.</w:t>
      </w:r>
      <w:r w:rsidR="00DF4D88">
        <w:rPr>
          <w:rFonts w:ascii="Verdana" w:hAnsi="Verdana"/>
        </w:rPr>
        <w:t xml:space="preserve">, </w:t>
      </w:r>
      <w:r w:rsidR="00142040" w:rsidRPr="008015F4">
        <w:rPr>
          <w:rFonts w:ascii="Verdana" w:hAnsi="Verdana"/>
        </w:rPr>
        <w:t>2021, p.426)</w:t>
      </w:r>
      <w:r w:rsidR="00142040">
        <w:rPr>
          <w:rFonts w:ascii="Verdana" w:hAnsi="Verdana"/>
        </w:rPr>
        <w:t>. Digital onboarding platforms, such as training dashboards, can track progress and provide foundational knowledge, inform ongoing development and performance management</w:t>
      </w:r>
      <w:r w:rsidR="00CA0E88">
        <w:rPr>
          <w:rFonts w:ascii="Verdana" w:hAnsi="Verdana"/>
        </w:rPr>
        <w:t xml:space="preserve"> </w:t>
      </w:r>
      <w:r w:rsidR="00CA0E88" w:rsidRPr="003B5558">
        <w:rPr>
          <w:rFonts w:ascii="Verdana" w:hAnsi="Verdana"/>
        </w:rPr>
        <w:t>(</w:t>
      </w:r>
      <w:proofErr w:type="spellStart"/>
      <w:r w:rsidR="00CA0E88" w:rsidRPr="003B5558">
        <w:rPr>
          <w:rFonts w:ascii="Verdana" w:hAnsi="Verdana"/>
        </w:rPr>
        <w:t>Sibisi</w:t>
      </w:r>
      <w:proofErr w:type="spellEnd"/>
      <w:r w:rsidR="00CA0E88" w:rsidRPr="003B5558">
        <w:rPr>
          <w:rFonts w:ascii="Verdana" w:hAnsi="Verdana"/>
        </w:rPr>
        <w:t xml:space="preserve"> and </w:t>
      </w:r>
      <w:proofErr w:type="spellStart"/>
      <w:r w:rsidR="00CA0E88" w:rsidRPr="003B5558">
        <w:rPr>
          <w:rFonts w:ascii="Verdana" w:hAnsi="Verdana"/>
        </w:rPr>
        <w:t>Kappers</w:t>
      </w:r>
      <w:proofErr w:type="spellEnd"/>
      <w:r w:rsidR="00CA0E88" w:rsidRPr="003B5558">
        <w:rPr>
          <w:rFonts w:ascii="Verdana" w:hAnsi="Verdana"/>
        </w:rPr>
        <w:t>, 2022, p</w:t>
      </w:r>
      <w:r w:rsidR="00CA0E88">
        <w:rPr>
          <w:rFonts w:ascii="Verdana" w:hAnsi="Verdana"/>
        </w:rPr>
        <w:t>p</w:t>
      </w:r>
      <w:r w:rsidR="00CA0E88" w:rsidRPr="003B5558">
        <w:rPr>
          <w:rFonts w:ascii="Verdana" w:hAnsi="Verdana"/>
        </w:rPr>
        <w:t>.6-7)</w:t>
      </w:r>
      <w:r w:rsidR="00CA0E88">
        <w:rPr>
          <w:rFonts w:ascii="Verdana" w:hAnsi="Verdana"/>
        </w:rPr>
        <w:t>.</w:t>
      </w:r>
    </w:p>
    <w:p w14:paraId="6CCFFD14" w14:textId="390D0570" w:rsidR="00DF4D88" w:rsidRDefault="00A37A39">
      <w:pPr>
        <w:rPr>
          <w:rFonts w:ascii="Verdana" w:hAnsi="Verdana"/>
        </w:rPr>
      </w:pPr>
      <w:r>
        <w:rPr>
          <w:rFonts w:ascii="Verdana" w:hAnsi="Verdana"/>
        </w:rPr>
        <w:t>Overall, effective onboarding would enable ImportantParcel to improve productivity, retention, engagement</w:t>
      </w:r>
      <w:r w:rsidR="00DF4D88">
        <w:rPr>
          <w:rFonts w:ascii="Verdana" w:hAnsi="Verdana"/>
        </w:rPr>
        <w:t>, safety and o</w:t>
      </w:r>
      <w:r>
        <w:rPr>
          <w:rFonts w:ascii="Verdana" w:hAnsi="Verdana"/>
        </w:rPr>
        <w:t>perational consistenc</w:t>
      </w:r>
      <w:r w:rsidR="00DF4D88">
        <w:rPr>
          <w:rFonts w:ascii="Verdana" w:hAnsi="Verdana"/>
        </w:rPr>
        <w:t xml:space="preserve">y. </w:t>
      </w:r>
      <w:r w:rsidR="00172CAB">
        <w:rPr>
          <w:rFonts w:ascii="Verdana" w:hAnsi="Verdana"/>
        </w:rPr>
        <w:t xml:space="preserve">It can </w:t>
      </w:r>
      <w:r w:rsidR="00DF4D88">
        <w:rPr>
          <w:rFonts w:ascii="Verdana" w:hAnsi="Verdana"/>
        </w:rPr>
        <w:t>strengthen employee experience and help position ImportantParcel as an employer of choice.</w:t>
      </w:r>
    </w:p>
    <w:p w14:paraId="5EAF9A53" w14:textId="426724BC" w:rsidR="00A37A39" w:rsidRDefault="00A37A39">
      <w:pPr>
        <w:rPr>
          <w:rFonts w:ascii="Verdana" w:hAnsi="Verdana"/>
        </w:rPr>
      </w:pPr>
    </w:p>
    <w:p w14:paraId="0193F849" w14:textId="10C8863D" w:rsidR="00697953" w:rsidRPr="00752E59" w:rsidRDefault="00697953">
      <w:pPr>
        <w:rPr>
          <w:rFonts w:ascii="Verdana" w:hAnsi="Verdana"/>
        </w:rPr>
      </w:pPr>
    </w:p>
    <w:sectPr w:rsidR="00697953" w:rsidRPr="00752E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0655B"/>
    <w:multiLevelType w:val="hybridMultilevel"/>
    <w:tmpl w:val="F6523A4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751A8"/>
    <w:multiLevelType w:val="hybridMultilevel"/>
    <w:tmpl w:val="6C9AA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D233C"/>
    <w:multiLevelType w:val="hybridMultilevel"/>
    <w:tmpl w:val="3DD0DDF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45045DFA"/>
    <w:multiLevelType w:val="hybridMultilevel"/>
    <w:tmpl w:val="2F042352"/>
    <w:numStyleLink w:val="ImportedStyle5"/>
  </w:abstractNum>
  <w:abstractNum w:abstractNumId="5" w15:restartNumberingAfterBreak="0">
    <w:nsid w:val="4FBC2050"/>
    <w:multiLevelType w:val="hybridMultilevel"/>
    <w:tmpl w:val="2F042352"/>
    <w:lvl w:ilvl="0" w:tplc="42E2437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BCC33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896CDB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3B063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830420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84EA8E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CC66A3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823E7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688749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BF34C65"/>
    <w:multiLevelType w:val="hybridMultilevel"/>
    <w:tmpl w:val="9F6A3876"/>
    <w:lvl w:ilvl="0" w:tplc="5B2C0306">
      <w:start w:val="9"/>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236A0A"/>
    <w:multiLevelType w:val="hybridMultilevel"/>
    <w:tmpl w:val="2F042352"/>
    <w:lvl w:ilvl="0" w:tplc="892A8DF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492A0B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2A2D71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586C961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D166A3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768686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AF5CF74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392B19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B2CDFB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EAF0B71"/>
    <w:multiLevelType w:val="hybridMultilevel"/>
    <w:tmpl w:val="2F042352"/>
    <w:lvl w:ilvl="0" w:tplc="42E2437C">
      <w:start w:val="1"/>
      <w:numFmt w:val="decimal"/>
      <w:lvlText w:val="%1."/>
      <w:lvlJc w:val="left"/>
      <w:pPr>
        <w:ind w:left="284"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BCC335A">
      <w:start w:val="1"/>
      <w:numFmt w:val="lowerLetter"/>
      <w:lvlText w:val="%2."/>
      <w:lvlJc w:val="left"/>
      <w:pPr>
        <w:ind w:left="1004"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896CDBC">
      <w:start w:val="1"/>
      <w:numFmt w:val="lowerRoman"/>
      <w:lvlText w:val="%3."/>
      <w:lvlJc w:val="left"/>
      <w:pPr>
        <w:ind w:left="1724"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3B06378">
      <w:start w:val="1"/>
      <w:numFmt w:val="decimal"/>
      <w:lvlText w:val="%4."/>
      <w:lvlJc w:val="left"/>
      <w:pPr>
        <w:ind w:left="2444"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830420E">
      <w:start w:val="1"/>
      <w:numFmt w:val="lowerLetter"/>
      <w:lvlText w:val="%5."/>
      <w:lvlJc w:val="left"/>
      <w:pPr>
        <w:ind w:left="3164"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84EA8EA">
      <w:start w:val="1"/>
      <w:numFmt w:val="lowerRoman"/>
      <w:lvlText w:val="%6."/>
      <w:lvlJc w:val="left"/>
      <w:pPr>
        <w:ind w:left="3884"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CC66A34">
      <w:start w:val="1"/>
      <w:numFmt w:val="decimal"/>
      <w:lvlText w:val="%7."/>
      <w:lvlJc w:val="left"/>
      <w:pPr>
        <w:ind w:left="4604"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823E76">
      <w:start w:val="1"/>
      <w:numFmt w:val="lowerLetter"/>
      <w:lvlText w:val="%8."/>
      <w:lvlJc w:val="left"/>
      <w:pPr>
        <w:ind w:left="5324"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688749C">
      <w:start w:val="1"/>
      <w:numFmt w:val="lowerRoman"/>
      <w:lvlText w:val="%9."/>
      <w:lvlJc w:val="left"/>
      <w:pPr>
        <w:ind w:left="6044"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4564963"/>
    <w:multiLevelType w:val="hybridMultilevel"/>
    <w:tmpl w:val="BE509B9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052D44"/>
    <w:multiLevelType w:val="hybridMultilevel"/>
    <w:tmpl w:val="2F042352"/>
    <w:lvl w:ilvl="0" w:tplc="42E2437C">
      <w:start w:val="1"/>
      <w:numFmt w:val="decimal"/>
      <w:lvlText w:val="%1."/>
      <w:lvlJc w:val="left"/>
      <w:pPr>
        <w:ind w:left="284"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BCC335A">
      <w:start w:val="1"/>
      <w:numFmt w:val="lowerLetter"/>
      <w:lvlText w:val="%2."/>
      <w:lvlJc w:val="left"/>
      <w:pPr>
        <w:ind w:left="1004"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896CDBC">
      <w:start w:val="1"/>
      <w:numFmt w:val="lowerRoman"/>
      <w:lvlText w:val="%3."/>
      <w:lvlJc w:val="left"/>
      <w:pPr>
        <w:ind w:left="1724"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3B06378">
      <w:start w:val="1"/>
      <w:numFmt w:val="decimal"/>
      <w:lvlText w:val="%4."/>
      <w:lvlJc w:val="left"/>
      <w:pPr>
        <w:ind w:left="2444"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830420E">
      <w:start w:val="1"/>
      <w:numFmt w:val="lowerLetter"/>
      <w:lvlText w:val="%5."/>
      <w:lvlJc w:val="left"/>
      <w:pPr>
        <w:ind w:left="3164"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84EA8EA">
      <w:start w:val="1"/>
      <w:numFmt w:val="lowerRoman"/>
      <w:lvlText w:val="%6."/>
      <w:lvlJc w:val="left"/>
      <w:pPr>
        <w:ind w:left="3884"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CC66A34">
      <w:start w:val="1"/>
      <w:numFmt w:val="decimal"/>
      <w:lvlText w:val="%7."/>
      <w:lvlJc w:val="left"/>
      <w:pPr>
        <w:ind w:left="4604"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823E76">
      <w:start w:val="1"/>
      <w:numFmt w:val="lowerLetter"/>
      <w:lvlText w:val="%8."/>
      <w:lvlJc w:val="left"/>
      <w:pPr>
        <w:ind w:left="5324"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688749C">
      <w:start w:val="1"/>
      <w:numFmt w:val="lowerRoman"/>
      <w:lvlText w:val="%9."/>
      <w:lvlJc w:val="left"/>
      <w:pPr>
        <w:ind w:left="6044"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3"/>
  </w:num>
  <w:num w:numId="2">
    <w:abstractNumId w:val="4"/>
  </w:num>
  <w:num w:numId="3">
    <w:abstractNumId w:val="9"/>
  </w:num>
  <w:num w:numId="4">
    <w:abstractNumId w:val="0"/>
  </w:num>
  <w:num w:numId="5">
    <w:abstractNumId w:val="5"/>
  </w:num>
  <w:num w:numId="6">
    <w:abstractNumId w:val="1"/>
  </w:num>
  <w:num w:numId="7">
    <w:abstractNumId w:val="10"/>
  </w:num>
  <w:num w:numId="8">
    <w:abstractNumId w:val="2"/>
  </w:num>
  <w:num w:numId="9">
    <w:abstractNumId w:val="8"/>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350"/>
    <w:rsid w:val="000126F3"/>
    <w:rsid w:val="00013FFC"/>
    <w:rsid w:val="00015467"/>
    <w:rsid w:val="0002426A"/>
    <w:rsid w:val="000267AC"/>
    <w:rsid w:val="00044582"/>
    <w:rsid w:val="000466B8"/>
    <w:rsid w:val="00056AB2"/>
    <w:rsid w:val="0007312A"/>
    <w:rsid w:val="00075381"/>
    <w:rsid w:val="00082F53"/>
    <w:rsid w:val="000A552D"/>
    <w:rsid w:val="000B4F72"/>
    <w:rsid w:val="00142040"/>
    <w:rsid w:val="00162471"/>
    <w:rsid w:val="00172CAB"/>
    <w:rsid w:val="00184744"/>
    <w:rsid w:val="001C5187"/>
    <w:rsid w:val="001D2455"/>
    <w:rsid w:val="001E1936"/>
    <w:rsid w:val="00200003"/>
    <w:rsid w:val="002142C9"/>
    <w:rsid w:val="002225C7"/>
    <w:rsid w:val="00264CD7"/>
    <w:rsid w:val="00266B4A"/>
    <w:rsid w:val="00273FC9"/>
    <w:rsid w:val="00282676"/>
    <w:rsid w:val="00284C45"/>
    <w:rsid w:val="002D24EA"/>
    <w:rsid w:val="002D2854"/>
    <w:rsid w:val="002E7785"/>
    <w:rsid w:val="003072DF"/>
    <w:rsid w:val="003104F5"/>
    <w:rsid w:val="00310BB7"/>
    <w:rsid w:val="003127D0"/>
    <w:rsid w:val="003414C6"/>
    <w:rsid w:val="00353054"/>
    <w:rsid w:val="003537D2"/>
    <w:rsid w:val="003A2814"/>
    <w:rsid w:val="003B0408"/>
    <w:rsid w:val="003B5558"/>
    <w:rsid w:val="003D6281"/>
    <w:rsid w:val="0040078D"/>
    <w:rsid w:val="00422ABF"/>
    <w:rsid w:val="0042379A"/>
    <w:rsid w:val="00423842"/>
    <w:rsid w:val="00455A83"/>
    <w:rsid w:val="00464F13"/>
    <w:rsid w:val="00465522"/>
    <w:rsid w:val="004772DD"/>
    <w:rsid w:val="004804FF"/>
    <w:rsid w:val="0048464D"/>
    <w:rsid w:val="00491029"/>
    <w:rsid w:val="004C52FA"/>
    <w:rsid w:val="00510F7D"/>
    <w:rsid w:val="00512CAD"/>
    <w:rsid w:val="00552B26"/>
    <w:rsid w:val="005800BF"/>
    <w:rsid w:val="00592D82"/>
    <w:rsid w:val="005931F1"/>
    <w:rsid w:val="00593735"/>
    <w:rsid w:val="005A7CE1"/>
    <w:rsid w:val="005D129A"/>
    <w:rsid w:val="005D6ABA"/>
    <w:rsid w:val="005E4922"/>
    <w:rsid w:val="005E512F"/>
    <w:rsid w:val="005F6912"/>
    <w:rsid w:val="00603556"/>
    <w:rsid w:val="00643FE9"/>
    <w:rsid w:val="006552E2"/>
    <w:rsid w:val="00666698"/>
    <w:rsid w:val="00676F72"/>
    <w:rsid w:val="00681394"/>
    <w:rsid w:val="00697953"/>
    <w:rsid w:val="006C53A7"/>
    <w:rsid w:val="006E5D50"/>
    <w:rsid w:val="006E7443"/>
    <w:rsid w:val="006F3BEB"/>
    <w:rsid w:val="007017E0"/>
    <w:rsid w:val="007115D0"/>
    <w:rsid w:val="00740ADB"/>
    <w:rsid w:val="00740E00"/>
    <w:rsid w:val="007476FC"/>
    <w:rsid w:val="00752E59"/>
    <w:rsid w:val="00794AB1"/>
    <w:rsid w:val="007F48DF"/>
    <w:rsid w:val="008006CF"/>
    <w:rsid w:val="008015F4"/>
    <w:rsid w:val="00811200"/>
    <w:rsid w:val="0084548D"/>
    <w:rsid w:val="00847066"/>
    <w:rsid w:val="00854527"/>
    <w:rsid w:val="008709A4"/>
    <w:rsid w:val="008A51F6"/>
    <w:rsid w:val="008B7F5E"/>
    <w:rsid w:val="008C0EB6"/>
    <w:rsid w:val="008D02F0"/>
    <w:rsid w:val="008E372C"/>
    <w:rsid w:val="008E7BF6"/>
    <w:rsid w:val="00934A10"/>
    <w:rsid w:val="00944FB6"/>
    <w:rsid w:val="009511B2"/>
    <w:rsid w:val="00954394"/>
    <w:rsid w:val="00977886"/>
    <w:rsid w:val="009A2C7E"/>
    <w:rsid w:val="009D0D2D"/>
    <w:rsid w:val="009D203E"/>
    <w:rsid w:val="00A23484"/>
    <w:rsid w:val="00A37A39"/>
    <w:rsid w:val="00A44106"/>
    <w:rsid w:val="00A4507A"/>
    <w:rsid w:val="00A74FCD"/>
    <w:rsid w:val="00A7716C"/>
    <w:rsid w:val="00A8035D"/>
    <w:rsid w:val="00AB19B0"/>
    <w:rsid w:val="00AB72CF"/>
    <w:rsid w:val="00AD75F4"/>
    <w:rsid w:val="00AE48DC"/>
    <w:rsid w:val="00AF252A"/>
    <w:rsid w:val="00AF37A8"/>
    <w:rsid w:val="00B16C61"/>
    <w:rsid w:val="00B21B93"/>
    <w:rsid w:val="00B304C6"/>
    <w:rsid w:val="00B370D8"/>
    <w:rsid w:val="00B57D70"/>
    <w:rsid w:val="00B736BA"/>
    <w:rsid w:val="00B82420"/>
    <w:rsid w:val="00B8321D"/>
    <w:rsid w:val="00B85F90"/>
    <w:rsid w:val="00BB0546"/>
    <w:rsid w:val="00BF657F"/>
    <w:rsid w:val="00C103EF"/>
    <w:rsid w:val="00C16D08"/>
    <w:rsid w:val="00C2148B"/>
    <w:rsid w:val="00C25A41"/>
    <w:rsid w:val="00C325A8"/>
    <w:rsid w:val="00C35BFD"/>
    <w:rsid w:val="00C511B8"/>
    <w:rsid w:val="00C54D33"/>
    <w:rsid w:val="00C65350"/>
    <w:rsid w:val="00C6663C"/>
    <w:rsid w:val="00C778AF"/>
    <w:rsid w:val="00CA0E88"/>
    <w:rsid w:val="00CA225A"/>
    <w:rsid w:val="00CA715F"/>
    <w:rsid w:val="00CB0EB0"/>
    <w:rsid w:val="00CD1691"/>
    <w:rsid w:val="00CF3DD8"/>
    <w:rsid w:val="00D03ED6"/>
    <w:rsid w:val="00D11EA4"/>
    <w:rsid w:val="00D17A4B"/>
    <w:rsid w:val="00D26C88"/>
    <w:rsid w:val="00D63FAA"/>
    <w:rsid w:val="00D80045"/>
    <w:rsid w:val="00D80C41"/>
    <w:rsid w:val="00D82DAA"/>
    <w:rsid w:val="00D93436"/>
    <w:rsid w:val="00DA3206"/>
    <w:rsid w:val="00DB6D3E"/>
    <w:rsid w:val="00DD10E8"/>
    <w:rsid w:val="00DD242B"/>
    <w:rsid w:val="00DF4D88"/>
    <w:rsid w:val="00E04F64"/>
    <w:rsid w:val="00E60591"/>
    <w:rsid w:val="00E718DB"/>
    <w:rsid w:val="00E811FA"/>
    <w:rsid w:val="00E97D25"/>
    <w:rsid w:val="00EA47ED"/>
    <w:rsid w:val="00EA4F6D"/>
    <w:rsid w:val="00EA77A6"/>
    <w:rsid w:val="00EB59E6"/>
    <w:rsid w:val="00F47E41"/>
    <w:rsid w:val="00FA4D8B"/>
    <w:rsid w:val="00FB0C19"/>
    <w:rsid w:val="00FB2361"/>
    <w:rsid w:val="00FB5FB8"/>
    <w:rsid w:val="00FB7E50"/>
    <w:rsid w:val="00FC3383"/>
    <w:rsid w:val="00FC3436"/>
    <w:rsid w:val="00FD2A50"/>
    <w:rsid w:val="00FD36DB"/>
    <w:rsid w:val="00FD4793"/>
    <w:rsid w:val="00FD5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D5771"/>
  <w15:chartTrackingRefBased/>
  <w15:docId w15:val="{62313079-C6C5-48B1-A068-70DC9D9A1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B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53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5350"/>
    <w:rPr>
      <w:rFonts w:asciiTheme="majorHAnsi" w:eastAsiaTheme="majorEastAsia" w:hAnsiTheme="majorHAnsi" w:cstheme="majorBidi"/>
      <w:color w:val="2F5496" w:themeColor="accent1" w:themeShade="BF"/>
      <w:sz w:val="26"/>
      <w:szCs w:val="26"/>
    </w:rPr>
  </w:style>
  <w:style w:type="character" w:customStyle="1" w:styleId="ui-provider">
    <w:name w:val="ui-provider"/>
    <w:rsid w:val="00C65350"/>
  </w:style>
  <w:style w:type="character" w:customStyle="1" w:styleId="Heading1Char">
    <w:name w:val="Heading 1 Char"/>
    <w:basedOn w:val="DefaultParagraphFont"/>
    <w:link w:val="Heading1"/>
    <w:uiPriority w:val="9"/>
    <w:rsid w:val="008E7BF6"/>
    <w:rPr>
      <w:rFonts w:asciiTheme="majorHAnsi" w:eastAsiaTheme="majorEastAsia" w:hAnsiTheme="majorHAnsi" w:cstheme="majorBidi"/>
      <w:color w:val="2F5496" w:themeColor="accent1" w:themeShade="BF"/>
      <w:sz w:val="32"/>
      <w:szCs w:val="32"/>
    </w:rPr>
  </w:style>
  <w:style w:type="numbering" w:customStyle="1" w:styleId="ImportedStyle5">
    <w:name w:val="Imported Style 5"/>
    <w:rsid w:val="008E7BF6"/>
    <w:pPr>
      <w:numPr>
        <w:numId w:val="1"/>
      </w:numPr>
    </w:pPr>
  </w:style>
  <w:style w:type="numbering" w:customStyle="1" w:styleId="ImportedStyle51">
    <w:name w:val="Imported Style 51"/>
    <w:rsid w:val="007F48DF"/>
  </w:style>
  <w:style w:type="paragraph" w:styleId="ListParagraph">
    <w:name w:val="List Paragraph"/>
    <w:basedOn w:val="Normal"/>
    <w:uiPriority w:val="34"/>
    <w:qFormat/>
    <w:rsid w:val="007F48DF"/>
    <w:pPr>
      <w:ind w:left="720"/>
      <w:contextualSpacing/>
    </w:pPr>
  </w:style>
  <w:style w:type="numbering" w:customStyle="1" w:styleId="ImportedStyle52">
    <w:name w:val="Imported Style 52"/>
    <w:rsid w:val="007017E0"/>
  </w:style>
  <w:style w:type="numbering" w:customStyle="1" w:styleId="ImportedStyle53">
    <w:name w:val="Imported Style 53"/>
    <w:rsid w:val="00977886"/>
  </w:style>
  <w:style w:type="numbering" w:customStyle="1" w:styleId="ImportedStyle54">
    <w:name w:val="Imported Style 54"/>
    <w:rsid w:val="0040078D"/>
  </w:style>
  <w:style w:type="numbering" w:customStyle="1" w:styleId="ImportedStyle55">
    <w:name w:val="Imported Style 55"/>
    <w:rsid w:val="00752E59"/>
  </w:style>
  <w:style w:type="numbering" w:customStyle="1" w:styleId="ImportedStyle56">
    <w:name w:val="Imported Style 56"/>
    <w:rsid w:val="00310BB7"/>
    <w:pPr>
      <w:numPr>
        <w:numId w:val="1"/>
      </w:numPr>
    </w:pPr>
  </w:style>
  <w:style w:type="numbering" w:customStyle="1" w:styleId="ImportedStyle57">
    <w:name w:val="Imported Style 57"/>
    <w:rsid w:val="0002426A"/>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1978</TotalTime>
  <Pages>12</Pages>
  <Words>5149</Words>
  <Characters>29355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(HR)</dc:creator>
  <cp:keywords/>
  <dc:description/>
  <cp:lastModifiedBy>Danielle Davies (HR)</cp:lastModifiedBy>
  <cp:revision>53</cp:revision>
  <dcterms:created xsi:type="dcterms:W3CDTF">2026-05-03T11:00:00Z</dcterms:created>
  <dcterms:modified xsi:type="dcterms:W3CDTF">2026-05-07T21:50:00Z</dcterms:modified>
</cp:coreProperties>
</file>