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4"/>
        <w:gridCol w:w="3802"/>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3818CE95"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2A3CD7" w:rsidRPr="002A3CD7">
              <w:t>Rebeca Antoneta Baccela</w:t>
            </w:r>
          </w:p>
          <w:p w14:paraId="0225E82F" w14:textId="2F43099D"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2A3CD7" w:rsidRPr="002A3CD7">
              <w:t>2230716</w:t>
            </w:r>
          </w:p>
          <w:p w14:paraId="0348FFA9" w14:textId="33067AC1"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2A3CD7" w:rsidRPr="002A3CD7">
              <w:t>Foreign Languages and Cultural Awareness</w:t>
            </w:r>
            <w:r w:rsidR="002A3CD7" w:rsidRPr="002A3CD7">
              <w:rPr>
                <w:rFonts w:cs="Times New Roman"/>
                <w:b/>
                <w:bCs/>
                <w:i/>
                <w:iCs/>
                <w:color w:val="BFBFBF" w:themeColor="background1" w:themeShade="BF"/>
                <w:sz w:val="22"/>
              </w:rPr>
              <w:cr/>
            </w:r>
          </w:p>
          <w:p w14:paraId="2284ACCC" w14:textId="3F343264"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2A3CD7" w:rsidRPr="002A3CD7">
              <w:t>BMIH5003</w:t>
            </w:r>
            <w:r w:rsidR="002A3CD7" w:rsidRPr="002A3CD7">
              <w:cr/>
            </w:r>
          </w:p>
          <w:p w14:paraId="489EC369" w14:textId="3C3718D2"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2A3CD7">
              <w:t xml:space="preserve"> </w:t>
            </w:r>
            <w:r w:rsidR="002A3CD7" w:rsidRPr="002A3CD7">
              <w:t>Lisa Bassler</w:t>
            </w:r>
          </w:p>
          <w:p w14:paraId="0260DAF0" w14:textId="3615B2A1"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2A3CD7" w:rsidRPr="002A3CD7">
              <w:t>5.02.2024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FCF7A1E" w14:textId="77777777" w:rsidR="00E0104F" w:rsidRDefault="00E0104F" w:rsidP="00DF3956">
            <w:pPr>
              <w:spacing w:line="360" w:lineRule="auto"/>
              <w:jc w:val="both"/>
            </w:pPr>
            <w:r>
              <w:t>Navigating Cultural Boundaries at "Crewe Hotel and Spa": A Reflective Analysis in a Hospitality Setting</w:t>
            </w:r>
          </w:p>
          <w:p w14:paraId="558CCB65" w14:textId="77777777" w:rsidR="00E0104F" w:rsidRDefault="00E0104F" w:rsidP="00DF3956">
            <w:pPr>
              <w:spacing w:line="360" w:lineRule="auto"/>
              <w:jc w:val="both"/>
            </w:pPr>
          </w:p>
          <w:p w14:paraId="1563D203" w14:textId="0D06A965" w:rsidR="00E0104F" w:rsidRDefault="00E0104F" w:rsidP="00DF3956">
            <w:pPr>
              <w:spacing w:line="360" w:lineRule="auto"/>
              <w:jc w:val="both"/>
            </w:pPr>
            <w:r>
              <w:t xml:space="preserve">In the serene ambience of "Crewe Hotel and Spa," a distinguished hospitality establishment, I was immersed in a profound cultural encounter that unfolded during a recent dinner service </w:t>
            </w:r>
            <w:r w:rsidR="00A75EFC" w:rsidRPr="00A75EFC">
              <w:t>(Kabangire and Korir, 2023)</w:t>
            </w:r>
            <w:r>
              <w:t>. The scenario involved a diligent Food and Beverage (F&amp;B) employee and an international hotel guest, providing a lens to reflect on the intricacies of intercultural communication and the potential pitfalls within the fine-dining context.</w:t>
            </w:r>
          </w:p>
          <w:p w14:paraId="317C7B48" w14:textId="77777777" w:rsidR="00E0104F" w:rsidRDefault="00E0104F" w:rsidP="00DF3956">
            <w:pPr>
              <w:spacing w:line="360" w:lineRule="auto"/>
              <w:jc w:val="both"/>
            </w:pPr>
          </w:p>
          <w:p w14:paraId="0F9249DB" w14:textId="60023A29" w:rsidR="00E0104F" w:rsidRDefault="00E0104F" w:rsidP="00DF3956">
            <w:pPr>
              <w:spacing w:line="360" w:lineRule="auto"/>
              <w:jc w:val="both"/>
            </w:pPr>
            <w:r>
              <w:t xml:space="preserve">The non-native English speaker, the guest sought to communicate intricate dietary restrictions to the waiter </w:t>
            </w:r>
            <w:r w:rsidR="00A75EFC" w:rsidRPr="00A75EFC">
              <w:t>(Almusallam, 2023)</w:t>
            </w:r>
            <w:r>
              <w:t xml:space="preserve">. Being a vegetarian with specific ingredient exclusions, the guest's attempt to articulate these preferences in English, a language not native to them, set the stage for a cultural misunderstanding </w:t>
            </w:r>
            <w:r w:rsidR="00F41CA4" w:rsidRPr="00F41CA4">
              <w:t>(Ineta, 2023)</w:t>
            </w:r>
            <w:r>
              <w:t xml:space="preserve">. The waiter, while </w:t>
            </w:r>
            <w:r>
              <w:lastRenderedPageBreak/>
              <w:t>well-intentioned, faced challenges comprehending the subtle nuances of the guest's dietary requirements due to the language barrier. Consequently, a dish was served that failed to align with the guest's dietary preferences, highlighting the critical role effective communication plays in delivering personalized and culturally sensitive service.</w:t>
            </w:r>
          </w:p>
          <w:p w14:paraId="7A282215" w14:textId="77777777" w:rsidR="00E0104F" w:rsidRDefault="00E0104F" w:rsidP="00DF3956">
            <w:pPr>
              <w:spacing w:line="360" w:lineRule="auto"/>
              <w:jc w:val="both"/>
            </w:pPr>
          </w:p>
          <w:p w14:paraId="70B0836D" w14:textId="0A796A04" w:rsidR="00E0104F" w:rsidRDefault="00E0104F" w:rsidP="00DF3956">
            <w:pPr>
              <w:spacing w:line="360" w:lineRule="auto"/>
              <w:jc w:val="both"/>
            </w:pPr>
            <w:r>
              <w:t>This incident underscores the nuanced nature of cultural misunderstandings within the refined setting of "Crewe Hotel and Spa".</w:t>
            </w:r>
            <w:r w:rsidR="00A75EFC">
              <w:t xml:space="preserve"> </w:t>
            </w:r>
            <w:r w:rsidR="00A75EFC" w:rsidRPr="00A75EFC">
              <w:t>(Almusallam, 2023)</w:t>
            </w:r>
            <w:r>
              <w:t xml:space="preserve"> It extends beyond the common language barriers, delving into the intricacies of understanding diverse dietary preferences. </w:t>
            </w:r>
            <w:r w:rsidR="00430D9D">
              <w:t xml:space="preserve">Considering this </w:t>
            </w:r>
            <w:r>
              <w:t>becomes evident that cultural sensitivity is not merely about language proficiency but extends to a profound appreciation for the subtle cultural nuances influencing guests' preferences.</w:t>
            </w:r>
          </w:p>
          <w:p w14:paraId="3EAED9EB" w14:textId="77777777" w:rsidR="00E0104F" w:rsidRDefault="00E0104F" w:rsidP="00DF3956">
            <w:pPr>
              <w:spacing w:line="360" w:lineRule="auto"/>
              <w:jc w:val="both"/>
            </w:pPr>
          </w:p>
          <w:p w14:paraId="54EAE6CF" w14:textId="727257DA" w:rsidR="00E0104F" w:rsidRDefault="00E0104F" w:rsidP="00DF3956">
            <w:pPr>
              <w:spacing w:line="360" w:lineRule="auto"/>
              <w:jc w:val="both"/>
            </w:pPr>
            <w:r>
              <w:t xml:space="preserve">In my role within the hospitality industry, this experience prompts a critical evaluation of my intercultural communication skills </w:t>
            </w:r>
            <w:r w:rsidR="00F41CA4" w:rsidRPr="00F41CA4">
              <w:t>(Kabangire and Korir, 2023)</w:t>
            </w:r>
            <w:r w:rsidR="00430D9D">
              <w:t>.</w:t>
            </w:r>
            <w:r>
              <w:t xml:space="preserve"> It is imperative to recognize that language proficiency, while essential, is not a panacea for effective communication. Rather, it necessitates an awareness of cultural subtleties, an understanding of diverse dietary practices, and an ability to adapt communication styles accordingly.</w:t>
            </w:r>
          </w:p>
          <w:p w14:paraId="52A57641" w14:textId="77777777" w:rsidR="00E0104F" w:rsidRDefault="00E0104F" w:rsidP="00DF3956">
            <w:pPr>
              <w:spacing w:line="360" w:lineRule="auto"/>
              <w:jc w:val="both"/>
            </w:pPr>
          </w:p>
          <w:p w14:paraId="30B67A66" w14:textId="785DCCD8" w:rsidR="00E0104F" w:rsidRDefault="00E0104F" w:rsidP="00DF3956">
            <w:pPr>
              <w:spacing w:line="360" w:lineRule="auto"/>
              <w:jc w:val="both"/>
            </w:pPr>
            <w:r>
              <w:t xml:space="preserve">To address these insights, proactive professional development becomes paramount </w:t>
            </w:r>
            <w:r w:rsidR="00A75EFC" w:rsidRPr="00A75EFC">
              <w:t>(Almusallam, 2023)</w:t>
            </w:r>
            <w:r>
              <w:t>. Enrolling in language courses specific to the predominant languages spoken by international guests is a tangible step forward. Additionally, workshops focusing on cross-cultural communication, with a particular emphasis on dietary preferences, can equip F&amp;B staff with the tools needed to navigate such nuanced interactions successfully.</w:t>
            </w:r>
          </w:p>
          <w:p w14:paraId="63826C46" w14:textId="77777777" w:rsidR="00E0104F" w:rsidRDefault="00E0104F" w:rsidP="00DF3956">
            <w:pPr>
              <w:spacing w:line="360" w:lineRule="auto"/>
              <w:jc w:val="both"/>
            </w:pPr>
          </w:p>
          <w:p w14:paraId="1D80B5BD" w14:textId="12378CBC" w:rsidR="00E0104F" w:rsidRDefault="00E0104F" w:rsidP="00DF3956">
            <w:pPr>
              <w:spacing w:line="360" w:lineRule="auto"/>
              <w:jc w:val="both"/>
            </w:pPr>
            <w:r>
              <w:t xml:space="preserve">Behavioural changes are equally crucial </w:t>
            </w:r>
            <w:r w:rsidR="00F41CA4" w:rsidRPr="00F41CA4">
              <w:t>(Kabangire and Korir, 2023)</w:t>
            </w:r>
            <w:r w:rsidR="00F41CA4">
              <w:t>.</w:t>
            </w:r>
            <w:r>
              <w:t xml:space="preserve"> Encouraging an environment where staff feels empowered to seek clarification when faced with language barriers, coupled with fostering a genuine curiosity towards different cultural practices, can significantly contribute to a more inclusive atmosphere at "Crewe Hotel and Spa."</w:t>
            </w:r>
          </w:p>
          <w:p w14:paraId="6DC8D43F" w14:textId="77777777" w:rsidR="00E0104F" w:rsidRDefault="00E0104F" w:rsidP="00DF3956">
            <w:pPr>
              <w:spacing w:line="360" w:lineRule="auto"/>
              <w:jc w:val="both"/>
            </w:pPr>
          </w:p>
          <w:p w14:paraId="4C8364C1" w14:textId="6C867AE4" w:rsidR="00E0104F" w:rsidRDefault="00441E84" w:rsidP="00DF3956">
            <w:pPr>
              <w:spacing w:line="360" w:lineRule="auto"/>
              <w:jc w:val="both"/>
            </w:pPr>
            <w:r>
              <w:lastRenderedPageBreak/>
              <w:t>My commitment to professional growth intensifies in response to this transformative experience</w:t>
            </w:r>
            <w:r w:rsidR="00E0104F">
              <w:t xml:space="preserve"> </w:t>
            </w:r>
            <w:r w:rsidR="00F41CA4" w:rsidRPr="00F41CA4">
              <w:t>(Ineta, 2023)</w:t>
            </w:r>
            <w:r w:rsidR="00E0104F">
              <w:t>. Engaging in specialized workshops and courses that focus on the nuances of diverse dietary preferences becomes a priority. This intentional step aims to enhance my ability to anticipate and cater to the unique needs of our international guests more effectively.</w:t>
            </w:r>
          </w:p>
          <w:p w14:paraId="67BD214B" w14:textId="77777777" w:rsidR="00E0104F" w:rsidRDefault="00E0104F" w:rsidP="00DF3956">
            <w:pPr>
              <w:spacing w:line="360" w:lineRule="auto"/>
              <w:jc w:val="both"/>
            </w:pPr>
          </w:p>
          <w:p w14:paraId="5DB32AA3" w14:textId="3932080D" w:rsidR="00E0104F" w:rsidRDefault="00E0104F" w:rsidP="00DF3956">
            <w:pPr>
              <w:spacing w:line="360" w:lineRule="auto"/>
              <w:jc w:val="both"/>
            </w:pPr>
            <w:r>
              <w:t xml:space="preserve">Moreover, I contemplate the importance of instilling a culture of open communication within the F&amp;B team at "Crewe Hotel and Spa" </w:t>
            </w:r>
            <w:r w:rsidR="00A75EFC" w:rsidRPr="00A75EFC">
              <w:t>(Almusallam, 2023)</w:t>
            </w:r>
            <w:r>
              <w:t>. Encouraging team members to proactively seek clarification when faced with language challenges, and promoting an environment where questions are embraced rather than stigmatized, can foster an atmosphere of continuous learning.</w:t>
            </w:r>
          </w:p>
          <w:p w14:paraId="3D779ABD" w14:textId="77777777" w:rsidR="00E0104F" w:rsidRDefault="00E0104F" w:rsidP="00DF3956">
            <w:pPr>
              <w:spacing w:line="360" w:lineRule="auto"/>
              <w:jc w:val="both"/>
            </w:pPr>
          </w:p>
          <w:p w14:paraId="3078113D" w14:textId="63E240D1" w:rsidR="00E0104F" w:rsidRDefault="00E0104F" w:rsidP="00DF3956">
            <w:pPr>
              <w:spacing w:line="360" w:lineRule="auto"/>
              <w:jc w:val="both"/>
            </w:pPr>
            <w:r>
              <w:t xml:space="preserve">As I chart my professional development plan, I am inspired to engage with the diverse team at "Crewe Hotel and Spa" to share cultural insights and experiences </w:t>
            </w:r>
            <w:r w:rsidR="00F41CA4" w:rsidRPr="00F41CA4">
              <w:t>(Ineta, 2023)</w:t>
            </w:r>
            <w:r>
              <w:t>. Creating a platform for employees to exchange stories about their backgrounds and customs can further enrich our collective understanding.</w:t>
            </w:r>
          </w:p>
          <w:p w14:paraId="093A1D11" w14:textId="77777777" w:rsidR="00E0104F" w:rsidRDefault="00E0104F" w:rsidP="00DF3956">
            <w:pPr>
              <w:spacing w:line="360" w:lineRule="auto"/>
              <w:jc w:val="both"/>
            </w:pPr>
          </w:p>
          <w:p w14:paraId="1579C8BB" w14:textId="1B2CF5C5" w:rsidR="00E0104F" w:rsidRDefault="00E0104F" w:rsidP="00DF3956">
            <w:pPr>
              <w:spacing w:line="360" w:lineRule="auto"/>
              <w:jc w:val="both"/>
            </w:pPr>
            <w:r>
              <w:t xml:space="preserve">This collaborative effort can contribute to a more harmonious work environment and, by extension, enhance our ability to connect with guests on a deeper, more culturally sensitive </w:t>
            </w:r>
            <w:r w:rsidR="00F41CA4">
              <w:t>level</w:t>
            </w:r>
            <w:r w:rsidR="00F41CA4" w:rsidRPr="00F41CA4">
              <w:t xml:space="preserve"> (Almusallam, 2023)</w:t>
            </w:r>
            <w:r>
              <w:t>.</w:t>
            </w:r>
          </w:p>
          <w:p w14:paraId="7C166035" w14:textId="77777777" w:rsidR="00E0104F" w:rsidRDefault="00E0104F" w:rsidP="00DF3956">
            <w:pPr>
              <w:spacing w:line="360" w:lineRule="auto"/>
              <w:jc w:val="both"/>
            </w:pPr>
          </w:p>
          <w:p w14:paraId="139AE4AB" w14:textId="0FE9E619" w:rsidR="00085A4E" w:rsidRPr="00E0104F" w:rsidRDefault="00E0104F" w:rsidP="00DF3956">
            <w:pPr>
              <w:spacing w:line="360" w:lineRule="auto"/>
              <w:jc w:val="both"/>
            </w:pPr>
            <w:r>
              <w:t xml:space="preserve">In conclusion, the cultural misunderstanding at "Crewe Hotel and Spa" catalyses personal and professional </w:t>
            </w:r>
            <w:r w:rsidR="00F41CA4">
              <w:t>growth</w:t>
            </w:r>
            <w:r w:rsidR="00F41CA4" w:rsidRPr="00F41CA4">
              <w:t xml:space="preserve"> (Kabangire and Korir, 2023)</w:t>
            </w:r>
            <w:r w:rsidR="00F41CA4">
              <w:t>.</w:t>
            </w:r>
            <w:r>
              <w:t xml:space="preserve"> It illuminates the importance of going beyond language proficiency and delving into the intricate tapestry of cultural diversity. By embracing this insight, I am motivated to embark on a journey of continuous learning, understanding, and collaboration. Through intentional efforts to enhance both my capabilities and the collective cultural competence of the team, I aim to contribute to the creation of an environment at "Crewe Hotel and Spa" that truly transcends geographical boundaries, offering a hospitality experience that is universally appreciated and celebrated.</w:t>
            </w:r>
          </w:p>
          <w:p w14:paraId="49CFDEEE" w14:textId="77777777" w:rsidR="00136D1F" w:rsidRDefault="00136D1F" w:rsidP="00DF3956">
            <w:pPr>
              <w:spacing w:line="360" w:lineRule="auto"/>
              <w:jc w:val="both"/>
              <w:rPr>
                <w:b/>
                <w:bCs/>
                <w:sz w:val="28"/>
                <w:szCs w:val="24"/>
              </w:rPr>
            </w:pPr>
          </w:p>
          <w:p w14:paraId="036CC918" w14:textId="586AA2D3" w:rsidR="00085A4E" w:rsidRDefault="003164B2" w:rsidP="00DF3956">
            <w:pPr>
              <w:spacing w:line="360" w:lineRule="auto"/>
              <w:jc w:val="both"/>
              <w:rPr>
                <w:b/>
                <w:bCs/>
                <w:sz w:val="28"/>
                <w:szCs w:val="24"/>
              </w:rPr>
            </w:pPr>
            <w:r>
              <w:rPr>
                <w:b/>
                <w:bCs/>
                <w:sz w:val="28"/>
                <w:szCs w:val="24"/>
              </w:rPr>
              <w:t>References:</w:t>
            </w:r>
          </w:p>
          <w:p w14:paraId="62AD5382" w14:textId="71F36DE5" w:rsidR="00F41CA4" w:rsidRDefault="00F41CA4" w:rsidP="00F41CA4">
            <w:r w:rsidRPr="00F41CA4">
              <w:t>Almusallam, I.I., 2023. Politeness of nonverbal hospitality in Saudi and British female interactions. Journal of Politeness Research, 19(1), pp.185-215.</w:t>
            </w:r>
          </w:p>
          <w:p w14:paraId="415ECEA3" w14:textId="378467CC" w:rsidR="00F41CA4" w:rsidRDefault="00F41CA4" w:rsidP="00F41CA4">
            <w:r w:rsidRPr="00F41CA4">
              <w:t>Ineta, L., 2023. Eliminating Intergenerational and Intercultural Communication Problems in Tourism and Hospitality Enterprises. Acta Universitatis Sapientiae, Philologica, 15(2), pp.14-32.</w:t>
            </w:r>
          </w:p>
          <w:p w14:paraId="4119FBB0" w14:textId="2ADD77D9" w:rsidR="00DA485D" w:rsidRPr="00A75EFC" w:rsidRDefault="00A75EFC" w:rsidP="00A75EFC">
            <w:r w:rsidRPr="00A75EFC">
              <w:t>Kabangire, J. and Korir, J., 2023. Innovation and Creativity in Hospitality Management. Journal of Hospitality and Tourism, 3(3), pp.20-41.</w:t>
            </w:r>
          </w:p>
          <w:p w14:paraId="7713527D" w14:textId="77777777" w:rsidR="0064455E" w:rsidRDefault="0064455E" w:rsidP="00DF3956">
            <w:pPr>
              <w:spacing w:line="360" w:lineRule="auto"/>
              <w:jc w:val="both"/>
              <w:rPr>
                <w:b/>
                <w:bCs/>
                <w:sz w:val="28"/>
                <w:szCs w:val="24"/>
              </w:rPr>
            </w:pPr>
          </w:p>
          <w:p w14:paraId="1A791157" w14:textId="77777777" w:rsidR="0064455E" w:rsidRDefault="0064455E" w:rsidP="00DF3956">
            <w:pPr>
              <w:spacing w:line="360" w:lineRule="auto"/>
              <w:jc w:val="both"/>
              <w:rPr>
                <w:b/>
                <w:bCs/>
                <w:sz w:val="28"/>
                <w:szCs w:val="24"/>
              </w:rPr>
            </w:pPr>
          </w:p>
          <w:p w14:paraId="20F303B5" w14:textId="77777777" w:rsidR="0064455E" w:rsidRDefault="0064455E" w:rsidP="00DF3956">
            <w:pPr>
              <w:spacing w:line="360" w:lineRule="auto"/>
              <w:jc w:val="both"/>
              <w:rPr>
                <w:b/>
                <w:bCs/>
                <w:sz w:val="28"/>
                <w:szCs w:val="24"/>
              </w:rPr>
            </w:pPr>
          </w:p>
          <w:p w14:paraId="353BE8D3" w14:textId="77777777" w:rsidR="005C77A4" w:rsidRDefault="005C77A4" w:rsidP="00DF3956">
            <w:pPr>
              <w:spacing w:line="360" w:lineRule="auto"/>
              <w:jc w:val="both"/>
              <w:rPr>
                <w:b/>
                <w:bCs/>
                <w:sz w:val="28"/>
                <w:szCs w:val="24"/>
              </w:rPr>
            </w:pPr>
          </w:p>
          <w:p w14:paraId="31B07BB9" w14:textId="77777777" w:rsidR="005C77A4" w:rsidRDefault="005C77A4" w:rsidP="00DF3956">
            <w:pPr>
              <w:spacing w:line="360" w:lineRule="auto"/>
              <w:jc w:val="both"/>
              <w:rPr>
                <w:b/>
                <w:bCs/>
                <w:sz w:val="28"/>
                <w:szCs w:val="24"/>
              </w:rPr>
            </w:pPr>
          </w:p>
          <w:p w14:paraId="672B87DF" w14:textId="77777777" w:rsidR="0064455E" w:rsidRDefault="0064455E" w:rsidP="00DF3956">
            <w:pPr>
              <w:spacing w:line="360" w:lineRule="auto"/>
              <w:jc w:val="both"/>
              <w:rPr>
                <w:b/>
                <w:bCs/>
                <w:sz w:val="28"/>
                <w:szCs w:val="24"/>
              </w:rPr>
            </w:pPr>
          </w:p>
          <w:p w14:paraId="44A016D5" w14:textId="77777777" w:rsidR="00DA485D" w:rsidRDefault="00DA485D" w:rsidP="00DF3956">
            <w:pPr>
              <w:spacing w:line="360" w:lineRule="auto"/>
              <w:jc w:val="both"/>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34E01141" w:rsidR="005C77A4" w:rsidRDefault="00723301" w:rsidP="009007FD">
            <w:pPr>
              <w:spacing w:line="360" w:lineRule="auto"/>
              <w:jc w:val="both"/>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F41CA4">
              <w:rPr>
                <w:b/>
                <w:bCs/>
                <w:sz w:val="28"/>
                <w:szCs w:val="24"/>
              </w:rPr>
              <w:t>):</w:t>
            </w:r>
          </w:p>
          <w:p w14:paraId="36C029D2" w14:textId="1AA113D7" w:rsidR="00A135A5" w:rsidRPr="00FA4276" w:rsidRDefault="00FA4276" w:rsidP="009007FD">
            <w:pPr>
              <w:spacing w:line="360" w:lineRule="auto"/>
              <w:jc w:val="both"/>
            </w:pPr>
            <w:r w:rsidRPr="00FA4276">
              <w:t>A recent cultural misunderstanding at "Crewe Hotel and Spa" occurred when a vegetarian guest received a dish with non-compliant ingredients due to a language barrier.</w:t>
            </w:r>
          </w:p>
          <w:p w14:paraId="1F51BD1E" w14:textId="357B2AB3" w:rsidR="00723301" w:rsidRDefault="00723301" w:rsidP="009007FD">
            <w:pPr>
              <w:spacing w:line="360" w:lineRule="auto"/>
              <w:jc w:val="both"/>
              <w:rPr>
                <w:b/>
                <w:bCs/>
                <w:sz w:val="28"/>
                <w:szCs w:val="24"/>
              </w:rPr>
            </w:pPr>
            <w:r>
              <w:rPr>
                <w:b/>
                <w:bCs/>
                <w:sz w:val="28"/>
                <w:szCs w:val="24"/>
              </w:rPr>
              <w:t>Training plan (Why/What</w:t>
            </w:r>
            <w:r w:rsidR="00A135A5">
              <w:rPr>
                <w:b/>
                <w:bCs/>
                <w:sz w:val="28"/>
                <w:szCs w:val="24"/>
              </w:rPr>
              <w:t>/</w:t>
            </w:r>
            <w:r>
              <w:rPr>
                <w:b/>
                <w:bCs/>
                <w:sz w:val="28"/>
                <w:szCs w:val="24"/>
              </w:rPr>
              <w:t>/Who/Where/When):</w:t>
            </w:r>
          </w:p>
          <w:p w14:paraId="6CB06249" w14:textId="77777777" w:rsidR="00E0104F" w:rsidRDefault="00E0104F" w:rsidP="009007FD">
            <w:pPr>
              <w:spacing w:line="360" w:lineRule="auto"/>
              <w:jc w:val="both"/>
            </w:pPr>
            <w:r>
              <w:t>Why:</w:t>
            </w:r>
          </w:p>
          <w:p w14:paraId="2D5A4CA4" w14:textId="4C3760CD" w:rsidR="00E0104F" w:rsidRDefault="00FA4276" w:rsidP="009007FD">
            <w:pPr>
              <w:spacing w:line="360" w:lineRule="auto"/>
              <w:jc w:val="both"/>
            </w:pPr>
            <w:r w:rsidRPr="00FA4276">
              <w:lastRenderedPageBreak/>
              <w:t>The overarching objective of implementing this training plan is to rectify a recent cultural misunderstanding at "Crewe Hotel and Spa." This incident, where a vegetarian guest received a dish with non-compliant ingredients due to a language barrier, underscores the need for enhanced cross-cultural communication skills, language proficiency, and a nuanced understanding of diverse dietary practices. By fostering cross-cultural competence, the plan aims to minimize or eliminate similar incidents in the future, ultimately enhancing the overall guest experience, creating an inclusive environment, and avoiding miscommunications arising from cultural differences.</w:t>
            </w:r>
          </w:p>
          <w:p w14:paraId="13ADB92C" w14:textId="77777777" w:rsidR="00FA4276" w:rsidRDefault="00FA4276" w:rsidP="009007FD">
            <w:pPr>
              <w:spacing w:line="360" w:lineRule="auto"/>
              <w:jc w:val="both"/>
            </w:pPr>
            <w:r>
              <w:t>What:</w:t>
            </w:r>
          </w:p>
          <w:p w14:paraId="0AA58E40" w14:textId="77777777" w:rsidR="00FA4276" w:rsidRDefault="00FA4276" w:rsidP="009007FD">
            <w:pPr>
              <w:spacing w:line="360" w:lineRule="auto"/>
              <w:jc w:val="both"/>
            </w:pPr>
          </w:p>
          <w:p w14:paraId="0C4EE8BF" w14:textId="77777777" w:rsidR="00FA4276" w:rsidRDefault="00FA4276" w:rsidP="009007FD">
            <w:pPr>
              <w:spacing w:line="360" w:lineRule="auto"/>
              <w:jc w:val="both"/>
            </w:pPr>
            <w:r>
              <w:t>Tailored Cross-Cultural Communication Workshops:</w:t>
            </w:r>
          </w:p>
          <w:p w14:paraId="4A43A367" w14:textId="77777777" w:rsidR="00FA4276" w:rsidRDefault="00FA4276" w:rsidP="009007FD">
            <w:pPr>
              <w:spacing w:line="360" w:lineRule="auto"/>
              <w:jc w:val="both"/>
            </w:pPr>
          </w:p>
          <w:p w14:paraId="1FE09337" w14:textId="77777777" w:rsidR="00FA4276" w:rsidRDefault="00FA4276" w:rsidP="009007FD">
            <w:pPr>
              <w:spacing w:line="360" w:lineRule="auto"/>
              <w:jc w:val="both"/>
            </w:pPr>
            <w:r>
              <w:t>In-depth workshops designed to surpass basic language skills.</w:t>
            </w:r>
          </w:p>
          <w:p w14:paraId="057C74EF" w14:textId="77777777" w:rsidR="00FA4276" w:rsidRDefault="00FA4276" w:rsidP="009007FD">
            <w:pPr>
              <w:spacing w:line="360" w:lineRule="auto"/>
              <w:jc w:val="both"/>
            </w:pPr>
            <w:r>
              <w:t>Delve into the intricacies of cross-cultural communication.</w:t>
            </w:r>
          </w:p>
          <w:p w14:paraId="129EA109" w14:textId="77777777" w:rsidR="00FA4276" w:rsidRDefault="00FA4276" w:rsidP="009007FD">
            <w:pPr>
              <w:spacing w:line="360" w:lineRule="auto"/>
              <w:jc w:val="both"/>
            </w:pPr>
            <w:r>
              <w:t>Incorporate role-playing scenarios tailored to fine-dining services.</w:t>
            </w:r>
          </w:p>
          <w:p w14:paraId="6A949030" w14:textId="77777777" w:rsidR="00FA4276" w:rsidRDefault="00FA4276" w:rsidP="009007FD">
            <w:pPr>
              <w:spacing w:line="360" w:lineRule="auto"/>
              <w:jc w:val="both"/>
            </w:pPr>
            <w:r>
              <w:t>Integrate communication theories to provide a theoretical foundation.</w:t>
            </w:r>
          </w:p>
          <w:p w14:paraId="606C6AEF" w14:textId="77777777" w:rsidR="00FA4276" w:rsidRDefault="00FA4276" w:rsidP="009007FD">
            <w:pPr>
              <w:spacing w:line="360" w:lineRule="auto"/>
              <w:jc w:val="both"/>
            </w:pPr>
            <w:r>
              <w:t>Comprehensive Diversity in Dietary Practices Training:</w:t>
            </w:r>
          </w:p>
          <w:p w14:paraId="3A4F4970" w14:textId="77777777" w:rsidR="00FA4276" w:rsidRDefault="00FA4276" w:rsidP="009007FD">
            <w:pPr>
              <w:spacing w:line="360" w:lineRule="auto"/>
              <w:jc w:val="both"/>
            </w:pPr>
          </w:p>
          <w:p w14:paraId="0EC115C6" w14:textId="77777777" w:rsidR="00FA4276" w:rsidRDefault="00FA4276" w:rsidP="009007FD">
            <w:pPr>
              <w:spacing w:line="360" w:lineRule="auto"/>
              <w:jc w:val="both"/>
            </w:pPr>
            <w:r>
              <w:t>Specialized modules dedicated to global dietary practices.</w:t>
            </w:r>
          </w:p>
          <w:p w14:paraId="206CF65E" w14:textId="77777777" w:rsidR="00FA4276" w:rsidRDefault="00FA4276" w:rsidP="009007FD">
            <w:pPr>
              <w:spacing w:line="360" w:lineRule="auto"/>
              <w:jc w:val="both"/>
            </w:pPr>
            <w:r>
              <w:t>Focus on practical knowledge and understanding diverse cultural preferences.</w:t>
            </w:r>
          </w:p>
          <w:p w14:paraId="0F3438C9" w14:textId="77777777" w:rsidR="00FA4276" w:rsidRDefault="00FA4276" w:rsidP="009007FD">
            <w:pPr>
              <w:spacing w:line="360" w:lineRule="auto"/>
              <w:jc w:val="both"/>
            </w:pPr>
            <w:r>
              <w:t>Develop a cultural dietary guide for practical reference.</w:t>
            </w:r>
          </w:p>
          <w:p w14:paraId="6173392E" w14:textId="77777777" w:rsidR="00FA4276" w:rsidRDefault="00FA4276" w:rsidP="009007FD">
            <w:pPr>
              <w:spacing w:line="360" w:lineRule="auto"/>
              <w:jc w:val="both"/>
            </w:pPr>
            <w:r>
              <w:t>Incorporate real-world case studies, such as hosting an international conference.</w:t>
            </w:r>
          </w:p>
          <w:p w14:paraId="1C658277" w14:textId="77777777" w:rsidR="00FA4276" w:rsidRDefault="00FA4276" w:rsidP="009007FD">
            <w:pPr>
              <w:spacing w:line="360" w:lineRule="auto"/>
              <w:jc w:val="both"/>
            </w:pPr>
            <w:r>
              <w:t>Strategic Language Proficiency Courses:</w:t>
            </w:r>
          </w:p>
          <w:p w14:paraId="7D4AC028" w14:textId="77777777" w:rsidR="00FA4276" w:rsidRDefault="00FA4276" w:rsidP="009007FD">
            <w:pPr>
              <w:spacing w:line="360" w:lineRule="auto"/>
              <w:jc w:val="both"/>
            </w:pPr>
          </w:p>
          <w:p w14:paraId="37BAAFD3" w14:textId="04117413" w:rsidR="00FA4276" w:rsidRDefault="00FA4276" w:rsidP="009007FD">
            <w:pPr>
              <w:spacing w:line="360" w:lineRule="auto"/>
              <w:jc w:val="both"/>
            </w:pPr>
            <w:r>
              <w:t>Tailor language courses to align with the predominant languages spoken by guests.</w:t>
            </w:r>
          </w:p>
          <w:p w14:paraId="0FF7FDB5" w14:textId="77777777" w:rsidR="00FA4276" w:rsidRDefault="00FA4276" w:rsidP="009007FD">
            <w:pPr>
              <w:spacing w:line="360" w:lineRule="auto"/>
              <w:jc w:val="both"/>
            </w:pPr>
            <w:r>
              <w:t>Integrate advanced language practice sessions.</w:t>
            </w:r>
          </w:p>
          <w:p w14:paraId="37CCCA3E" w14:textId="77777777" w:rsidR="00FA4276" w:rsidRDefault="00FA4276" w:rsidP="009007FD">
            <w:pPr>
              <w:spacing w:line="360" w:lineRule="auto"/>
              <w:jc w:val="both"/>
            </w:pPr>
            <w:r>
              <w:lastRenderedPageBreak/>
              <w:t>Emphasize practical communication skills in the context of the hospitality industry.</w:t>
            </w:r>
          </w:p>
          <w:p w14:paraId="46777CEC" w14:textId="77777777" w:rsidR="00FA4276" w:rsidRDefault="00FA4276" w:rsidP="009007FD">
            <w:pPr>
              <w:spacing w:line="360" w:lineRule="auto"/>
              <w:jc w:val="both"/>
            </w:pPr>
            <w:r>
              <w:t>Incorporate language acquisition theories to enhance learning effectiveness.</w:t>
            </w:r>
          </w:p>
          <w:p w14:paraId="71003FC0" w14:textId="77777777" w:rsidR="00FA4276" w:rsidRDefault="00FA4276" w:rsidP="009007FD">
            <w:pPr>
              <w:spacing w:line="360" w:lineRule="auto"/>
              <w:jc w:val="both"/>
            </w:pPr>
            <w:r>
              <w:t>Establishing an Inclusive Communication Environment:</w:t>
            </w:r>
          </w:p>
          <w:p w14:paraId="319A96AC" w14:textId="77777777" w:rsidR="00FA4276" w:rsidRDefault="00FA4276" w:rsidP="009007FD">
            <w:pPr>
              <w:spacing w:line="360" w:lineRule="auto"/>
              <w:jc w:val="both"/>
            </w:pPr>
          </w:p>
          <w:p w14:paraId="129309F2" w14:textId="77777777" w:rsidR="00FA4276" w:rsidRDefault="00FA4276" w:rsidP="009007FD">
            <w:pPr>
              <w:spacing w:line="360" w:lineRule="auto"/>
              <w:jc w:val="both"/>
            </w:pPr>
            <w:r>
              <w:t>Cultivate an atmosphere of open communication within the Food and Beverage team.</w:t>
            </w:r>
          </w:p>
          <w:p w14:paraId="2DF14B01" w14:textId="77777777" w:rsidR="00FA4276" w:rsidRDefault="00FA4276" w:rsidP="009007FD">
            <w:pPr>
              <w:spacing w:line="360" w:lineRule="auto"/>
              <w:jc w:val="both"/>
            </w:pPr>
            <w:r>
              <w:t>Organize regular forums resembling cultural symposiums for team members to share experiences.</w:t>
            </w:r>
          </w:p>
          <w:p w14:paraId="55C488AE" w14:textId="1CD720C9" w:rsidR="00FA4276" w:rsidRDefault="00FA4276" w:rsidP="009007FD">
            <w:pPr>
              <w:spacing w:line="360" w:lineRule="auto"/>
              <w:jc w:val="both"/>
            </w:pPr>
            <w:r>
              <w:t>Integrate cultural competence assessment tools for ongoing self-discovery and refinement.</w:t>
            </w:r>
          </w:p>
          <w:p w14:paraId="00103D9B" w14:textId="77777777" w:rsidR="00E0104F" w:rsidRDefault="00E0104F" w:rsidP="009007FD">
            <w:pPr>
              <w:spacing w:line="360" w:lineRule="auto"/>
              <w:jc w:val="both"/>
            </w:pPr>
          </w:p>
          <w:p w14:paraId="2C07B126" w14:textId="34BD1B15" w:rsidR="00E0104F" w:rsidRDefault="00E0104F" w:rsidP="009007FD">
            <w:pPr>
              <w:spacing w:line="360" w:lineRule="auto"/>
              <w:jc w:val="both"/>
            </w:pPr>
          </w:p>
          <w:p w14:paraId="3E23BD12" w14:textId="77777777" w:rsidR="00E0104F" w:rsidRDefault="00E0104F" w:rsidP="009007FD">
            <w:pPr>
              <w:spacing w:line="360" w:lineRule="auto"/>
              <w:jc w:val="both"/>
            </w:pPr>
            <w:r>
              <w:t>Who:</w:t>
            </w:r>
          </w:p>
          <w:p w14:paraId="6DCE3FA8" w14:textId="1BA219D6" w:rsidR="00E0104F" w:rsidRDefault="00FA4276" w:rsidP="009007FD">
            <w:pPr>
              <w:spacing w:line="360" w:lineRule="auto"/>
              <w:jc w:val="both"/>
            </w:pPr>
            <w:r w:rsidRPr="00FA4276">
              <w:t>The training plan is designed for all employees at "Crewe Hotel and Spa," with a specific focus on those in the Food and Beverage department. This inclusive approach ensures that every staff member is equipped with the necessary skills, fostering a cohesive team capable of providing culturally sensitive and exceptional service.</w:t>
            </w:r>
          </w:p>
          <w:p w14:paraId="1C6D1448" w14:textId="77777777" w:rsidR="00E0104F" w:rsidRDefault="00E0104F" w:rsidP="009007FD">
            <w:pPr>
              <w:spacing w:line="360" w:lineRule="auto"/>
              <w:jc w:val="both"/>
            </w:pPr>
            <w:r>
              <w:t>Where:</w:t>
            </w:r>
          </w:p>
          <w:p w14:paraId="6AD0C19C" w14:textId="23E74457" w:rsidR="00E0104F" w:rsidRDefault="00FA4276" w:rsidP="009007FD">
            <w:pPr>
              <w:spacing w:line="360" w:lineRule="auto"/>
              <w:jc w:val="both"/>
            </w:pPr>
            <w:r w:rsidRPr="00FA4276">
              <w:t>Training sessions will be conducted on-site at "Crewe Hotel and Spa." This choice minimizes disruption to daily operations and allows for a more immersive experience, directly relating the learning to the workplace environment.</w:t>
            </w:r>
          </w:p>
          <w:p w14:paraId="134959BD" w14:textId="77777777" w:rsidR="00FA4276" w:rsidRDefault="00FA4276" w:rsidP="009007FD">
            <w:pPr>
              <w:spacing w:line="360" w:lineRule="auto"/>
              <w:jc w:val="both"/>
            </w:pPr>
            <w:r>
              <w:t>When:</w:t>
            </w:r>
          </w:p>
          <w:p w14:paraId="29A9A3B4" w14:textId="00046674" w:rsidR="00FA4276" w:rsidRDefault="00FA4276" w:rsidP="009007FD">
            <w:pPr>
              <w:spacing w:line="360" w:lineRule="auto"/>
              <w:jc w:val="both"/>
            </w:pPr>
            <w:r>
              <w:t>The training plan is set to be implemented over three months, starting on February 5, 2024. Sessions will be strategically scheduled based on departmental availability. Continuous monitoring and evaluation will be integral throughout this period, facilitating iterative improvements and ensuring the ongoing effectiveness of the training initiative.</w:t>
            </w:r>
          </w:p>
          <w:p w14:paraId="114B7E94" w14:textId="0DA2E919" w:rsidR="00B3346C" w:rsidRPr="00E0104F" w:rsidRDefault="00E0104F" w:rsidP="009007FD">
            <w:pPr>
              <w:spacing w:line="360" w:lineRule="auto"/>
              <w:jc w:val="both"/>
            </w:pPr>
            <w:r>
              <w:t xml:space="preserve">In conclusion, this comprehensive training plan not only addresses the recent cultural misunderstanding but also proactively seeks to enhance cross-cultural competence within our staff. By investing in advanced communication skills, language proficiency, and cultural </w:t>
            </w:r>
            <w:r>
              <w:lastRenderedPageBreak/>
              <w:t>awareness, we aim to create an environment at "Crewe Hotel and Spa" that values diversity and ensures every guest's experience aligns seamlessly with their cultural preferences and expectations.</w:t>
            </w:r>
          </w:p>
          <w:p w14:paraId="5066B4DD" w14:textId="77777777" w:rsidR="005C77A4" w:rsidRDefault="005C77A4" w:rsidP="009007FD">
            <w:pPr>
              <w:spacing w:line="360" w:lineRule="auto"/>
              <w:jc w:val="both"/>
              <w:rPr>
                <w:b/>
                <w:bCs/>
                <w:sz w:val="28"/>
                <w:szCs w:val="24"/>
              </w:rPr>
            </w:pPr>
          </w:p>
          <w:p w14:paraId="0F3568B7" w14:textId="77777777" w:rsidR="005C77A4" w:rsidRDefault="005C77A4" w:rsidP="009007FD">
            <w:pPr>
              <w:spacing w:line="360" w:lineRule="auto"/>
              <w:jc w:val="both"/>
              <w:rPr>
                <w:b/>
                <w:bCs/>
                <w:sz w:val="28"/>
                <w:szCs w:val="24"/>
              </w:rPr>
            </w:pPr>
            <w:r>
              <w:rPr>
                <w:b/>
                <w:bCs/>
                <w:sz w:val="28"/>
                <w:szCs w:val="24"/>
              </w:rPr>
              <w:t>References:</w:t>
            </w:r>
          </w:p>
          <w:p w14:paraId="64B6A0C3" w14:textId="64584FAE" w:rsidR="00E0104F" w:rsidRPr="00E0104F" w:rsidRDefault="00074D5B" w:rsidP="009007FD">
            <w:pPr>
              <w:spacing w:line="360" w:lineRule="auto"/>
              <w:jc w:val="both"/>
            </w:pPr>
            <w:r w:rsidRPr="00074D5B">
              <w:t>Caligiuri, P. and Caprar, D.V., 2023. Becoming culturally agile: Effectively varying contextual responses through international experience and cross-cultural competencies. The International Journal of Human Resource Management, 34(12), pp.2429-2450.</w:t>
            </w:r>
          </w:p>
          <w:p w14:paraId="052B0F00" w14:textId="4769ACAE" w:rsidR="00E0104F" w:rsidRPr="00E0104F" w:rsidRDefault="00074D5B" w:rsidP="009007FD">
            <w:pPr>
              <w:spacing w:line="360" w:lineRule="auto"/>
              <w:jc w:val="both"/>
            </w:pPr>
            <w:r w:rsidRPr="00074D5B">
              <w:t>Kimani, C.J. and Scott, J., 2023. Managing across cultures-professional level. Finstock Evarsity Publishers.</w:t>
            </w:r>
          </w:p>
          <w:p w14:paraId="5ABCED2A" w14:textId="77777777" w:rsidR="00E0104F" w:rsidRPr="00E0104F" w:rsidRDefault="00E0104F" w:rsidP="009007FD">
            <w:pPr>
              <w:spacing w:line="360" w:lineRule="auto"/>
              <w:jc w:val="both"/>
            </w:pPr>
          </w:p>
          <w:p w14:paraId="4D1E3C72" w14:textId="45AAD7FA" w:rsidR="005C77A4" w:rsidRPr="00074D5B" w:rsidRDefault="00074D5B" w:rsidP="009007FD">
            <w:pPr>
              <w:spacing w:line="360" w:lineRule="auto"/>
              <w:jc w:val="both"/>
            </w:pPr>
            <w:r w:rsidRPr="00074D5B">
              <w:t>Yu, B., 2021. Research note: The role of willingness to communicate in cross-cultural adaptation. Intercultural Education, 32(2), pp.246-257.</w:t>
            </w:r>
          </w:p>
          <w:p w14:paraId="0CEED675" w14:textId="77777777" w:rsidR="005C77A4" w:rsidRDefault="005C77A4" w:rsidP="009007FD">
            <w:pPr>
              <w:spacing w:line="360" w:lineRule="auto"/>
              <w:jc w:val="both"/>
              <w:rPr>
                <w:b/>
                <w:bCs/>
                <w:sz w:val="28"/>
                <w:szCs w:val="24"/>
              </w:rPr>
            </w:pPr>
          </w:p>
          <w:p w14:paraId="16E42A53" w14:textId="77777777" w:rsidR="005C77A4" w:rsidRDefault="005C77A4" w:rsidP="009007FD">
            <w:pPr>
              <w:spacing w:line="360" w:lineRule="auto"/>
              <w:jc w:val="both"/>
              <w:rPr>
                <w:b/>
                <w:bCs/>
                <w:sz w:val="28"/>
                <w:szCs w:val="24"/>
              </w:rPr>
            </w:pPr>
          </w:p>
          <w:p w14:paraId="72B08B5D" w14:textId="77777777" w:rsidR="005C77A4" w:rsidRDefault="005C77A4" w:rsidP="009007FD">
            <w:pPr>
              <w:spacing w:line="360" w:lineRule="auto"/>
              <w:jc w:val="both"/>
              <w:rPr>
                <w:b/>
                <w:bCs/>
                <w:sz w:val="28"/>
                <w:szCs w:val="24"/>
              </w:rPr>
            </w:pPr>
          </w:p>
          <w:p w14:paraId="0739A522" w14:textId="77777777" w:rsidR="005C77A4" w:rsidRDefault="005C77A4" w:rsidP="009007FD">
            <w:pPr>
              <w:spacing w:line="360" w:lineRule="auto"/>
              <w:jc w:val="both"/>
              <w:rPr>
                <w:b/>
                <w:bCs/>
                <w:sz w:val="28"/>
                <w:szCs w:val="24"/>
              </w:rPr>
            </w:pPr>
          </w:p>
          <w:p w14:paraId="43B7D59C" w14:textId="77777777" w:rsidR="005C77A4" w:rsidRDefault="005C77A4" w:rsidP="009007FD">
            <w:pPr>
              <w:spacing w:line="360" w:lineRule="auto"/>
              <w:jc w:val="both"/>
              <w:rPr>
                <w:b/>
                <w:bCs/>
                <w:sz w:val="28"/>
                <w:szCs w:val="24"/>
              </w:rPr>
            </w:pPr>
          </w:p>
          <w:p w14:paraId="11346116" w14:textId="77777777" w:rsidR="005C77A4" w:rsidRDefault="005C77A4" w:rsidP="009007FD">
            <w:pPr>
              <w:spacing w:line="360" w:lineRule="auto"/>
              <w:jc w:val="both"/>
              <w:rPr>
                <w:b/>
                <w:bCs/>
                <w:sz w:val="28"/>
                <w:szCs w:val="24"/>
              </w:rPr>
            </w:pPr>
          </w:p>
          <w:p w14:paraId="5F70F7A4" w14:textId="77777777" w:rsidR="005C77A4" w:rsidRDefault="005C77A4" w:rsidP="009007FD">
            <w:pPr>
              <w:spacing w:line="360" w:lineRule="auto"/>
              <w:jc w:val="both"/>
              <w:rPr>
                <w:b/>
                <w:bCs/>
                <w:sz w:val="28"/>
                <w:szCs w:val="24"/>
              </w:rPr>
            </w:pPr>
          </w:p>
          <w:p w14:paraId="702103C5" w14:textId="77777777" w:rsidR="005C77A4" w:rsidRDefault="005C77A4" w:rsidP="009007FD">
            <w:pPr>
              <w:spacing w:line="360" w:lineRule="auto"/>
              <w:jc w:val="both"/>
              <w:rPr>
                <w:b/>
                <w:bCs/>
                <w:sz w:val="28"/>
                <w:szCs w:val="24"/>
              </w:rPr>
            </w:pPr>
          </w:p>
          <w:p w14:paraId="6ECACB54" w14:textId="77777777" w:rsidR="005C77A4" w:rsidRDefault="005C77A4" w:rsidP="009007FD">
            <w:pPr>
              <w:spacing w:line="360" w:lineRule="auto"/>
              <w:jc w:val="both"/>
              <w:rPr>
                <w:b/>
                <w:bCs/>
                <w:sz w:val="28"/>
                <w:szCs w:val="24"/>
              </w:rPr>
            </w:pPr>
          </w:p>
          <w:p w14:paraId="68D630C4" w14:textId="77777777" w:rsidR="005C77A4" w:rsidRDefault="005C77A4" w:rsidP="009007FD">
            <w:pPr>
              <w:spacing w:line="360" w:lineRule="auto"/>
              <w:jc w:val="both"/>
              <w:rPr>
                <w:b/>
                <w:bCs/>
                <w:sz w:val="28"/>
                <w:szCs w:val="24"/>
              </w:rPr>
            </w:pPr>
          </w:p>
          <w:p w14:paraId="2634E57F" w14:textId="77777777" w:rsidR="005C77A4" w:rsidRDefault="005C77A4" w:rsidP="009007FD">
            <w:pPr>
              <w:spacing w:line="360" w:lineRule="auto"/>
              <w:jc w:val="both"/>
              <w:rPr>
                <w:b/>
                <w:bCs/>
                <w:sz w:val="28"/>
                <w:szCs w:val="24"/>
              </w:rPr>
            </w:pPr>
          </w:p>
          <w:p w14:paraId="16E8A7F7" w14:textId="77777777" w:rsidR="005C77A4" w:rsidRDefault="005C77A4" w:rsidP="009007FD">
            <w:pPr>
              <w:spacing w:line="360" w:lineRule="auto"/>
              <w:jc w:val="both"/>
              <w:rPr>
                <w:b/>
                <w:bCs/>
                <w:sz w:val="28"/>
                <w:szCs w:val="24"/>
              </w:rPr>
            </w:pPr>
          </w:p>
          <w:p w14:paraId="193DBD3D" w14:textId="77777777" w:rsidR="005C77A4" w:rsidRDefault="005C77A4" w:rsidP="009007FD">
            <w:pPr>
              <w:spacing w:line="360" w:lineRule="auto"/>
              <w:jc w:val="both"/>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9C95C7C" w14:textId="2DC9E5F3" w:rsidR="00E0104F" w:rsidRPr="00E0104F" w:rsidRDefault="00F82066" w:rsidP="00F82066">
            <w:pPr>
              <w:spacing w:line="360" w:lineRule="auto"/>
              <w:jc w:val="both"/>
            </w:pPr>
            <w:r w:rsidRPr="00F82066">
              <w:t>Commencing a critical self-reflection journey regarding the importance of cultural awareness within the hospitality industry, I find Kolb's Experiential Learning Model to be a fitting framework. This model, comprising four stages—concrete experience, reflective observation, abstract conceptualization, and active experimentation—provides a comprehensive structure to dissect and understand my evolving perception of cultural awareness in the context of hospitality (Wijnen-Meijer et al., 2022).</w:t>
            </w:r>
          </w:p>
          <w:p w14:paraId="3CEE0C7D" w14:textId="6240AABF" w:rsidR="00E0104F" w:rsidRPr="00E0104F" w:rsidRDefault="00E0104F" w:rsidP="00F82066">
            <w:pPr>
              <w:spacing w:line="360" w:lineRule="auto"/>
              <w:jc w:val="both"/>
            </w:pPr>
            <w:r w:rsidRPr="00E0104F">
              <w:t xml:space="preserve">My initial encounter with the significance of cultural awareness in the hospitality industry was grounded in a concrete experience at "Crewe Hotel and Spa" </w:t>
            </w:r>
            <w:r w:rsidR="00430D9D" w:rsidRPr="00430D9D">
              <w:t>(Hack-Polay et al., 2022)</w:t>
            </w:r>
            <w:r w:rsidRPr="00E0104F">
              <w:t>. Witnessing a cultural misunderstanding unfold during a dinner service catalysed my awareness journey. The non-native English-speaking guest struggled to communicate specific dietary preferences to a well-intentioned waiter, resulting in a mismatch between expectations and the delivered service. This incident illuminated the intricacies of cultural nuances and their impact on guest satisfaction, extending beyond language proficiency.</w:t>
            </w:r>
          </w:p>
          <w:p w14:paraId="1361F29A" w14:textId="77777777" w:rsidR="00E0104F" w:rsidRPr="00E0104F" w:rsidRDefault="00E0104F" w:rsidP="00DF3956">
            <w:pPr>
              <w:spacing w:line="360" w:lineRule="auto"/>
              <w:jc w:val="both"/>
            </w:pPr>
          </w:p>
          <w:p w14:paraId="2FA4B398" w14:textId="77777777" w:rsidR="00E0104F" w:rsidRPr="00E0104F" w:rsidRDefault="00E0104F" w:rsidP="00DF3956">
            <w:pPr>
              <w:spacing w:line="360" w:lineRule="auto"/>
              <w:jc w:val="both"/>
            </w:pPr>
            <w:r w:rsidRPr="00E0104F">
              <w:t>Upon reflecting on this concrete experience, I transitioned to the second stage of Kolb's model—reflective observation. I began questioning how language proficiency, while crucial, proved insufficient in ensuring effective communication. The importance of delving into cultural subtleties, such as dietary practices, became evident. This reflective process led to a paradigm shift in my understanding, recognizing cultural sensitivity as a multifaceted concept encompassing language, customs, and diverse preferences.</w:t>
            </w:r>
          </w:p>
          <w:p w14:paraId="5C8AAA28" w14:textId="77777777" w:rsidR="00E0104F" w:rsidRPr="00E0104F" w:rsidRDefault="00E0104F" w:rsidP="00DF3956">
            <w:pPr>
              <w:spacing w:line="360" w:lineRule="auto"/>
              <w:jc w:val="both"/>
            </w:pPr>
          </w:p>
          <w:p w14:paraId="4EAE9580" w14:textId="00F830C5" w:rsidR="00E0104F" w:rsidRPr="00E0104F" w:rsidRDefault="00E0104F" w:rsidP="00DF3956">
            <w:pPr>
              <w:spacing w:line="360" w:lineRule="auto"/>
              <w:jc w:val="both"/>
            </w:pPr>
            <w:r w:rsidRPr="00E0104F">
              <w:lastRenderedPageBreak/>
              <w:t xml:space="preserve">The third stage, abstract conceptualization, prompted me to seek theoretical frameworks to anchor my newfound awareness. Academic references by </w:t>
            </w:r>
            <w:r w:rsidR="00430D9D" w:rsidRPr="00430D9D">
              <w:t>Hack-Polay et al., 2022</w:t>
            </w:r>
            <w:r w:rsidR="00430D9D" w:rsidRPr="00E0104F">
              <w:t>,</w:t>
            </w:r>
            <w:r w:rsidR="00430D9D">
              <w:t xml:space="preserve"> and</w:t>
            </w:r>
            <w:r w:rsidR="00A947A2">
              <w:t xml:space="preserve"> </w:t>
            </w:r>
            <w:r w:rsidR="00A947A2" w:rsidRPr="00A947A2">
              <w:t xml:space="preserve">Beydilli and Kurt, </w:t>
            </w:r>
            <w:r w:rsidR="00430D9D" w:rsidRPr="00A947A2">
              <w:t>2020</w:t>
            </w:r>
            <w:r w:rsidR="00430D9D" w:rsidRPr="00E0104F">
              <w:t xml:space="preserve"> became</w:t>
            </w:r>
            <w:r w:rsidRPr="00E0104F">
              <w:t xml:space="preserve"> instrumental in shaping my conceptual understanding. These scholars emphasized the nuanced nature of cultural interactions in hospitality, highlighting the need for a holistic approach that goes beyond language barriers.</w:t>
            </w:r>
          </w:p>
          <w:p w14:paraId="1AAA2898" w14:textId="77777777" w:rsidR="00E0104F" w:rsidRPr="00E0104F" w:rsidRDefault="00E0104F" w:rsidP="00DF3956">
            <w:pPr>
              <w:spacing w:line="360" w:lineRule="auto"/>
              <w:jc w:val="both"/>
            </w:pPr>
          </w:p>
          <w:p w14:paraId="0CE40193" w14:textId="77777777" w:rsidR="00E0104F" w:rsidRPr="00E0104F" w:rsidRDefault="00E0104F" w:rsidP="00DF3956">
            <w:pPr>
              <w:spacing w:line="360" w:lineRule="auto"/>
              <w:jc w:val="both"/>
            </w:pPr>
            <w:r w:rsidRPr="00E0104F">
              <w:t>With this theoretical foundation, I moved to the final stage—active experimentation. Proactive professional development emerged as a tangible response to the insights gained. Enrolling in language courses, attending workshops on cross-cultural communication, and specifically focusing on diverse dietary preferences became priority action points. This intentional effort aimed to bridge the gap between theoretical knowledge and practical application in my role within the hospitality industry.</w:t>
            </w:r>
          </w:p>
          <w:p w14:paraId="221D1A47" w14:textId="77777777" w:rsidR="00E0104F" w:rsidRPr="00E0104F" w:rsidRDefault="00E0104F" w:rsidP="00DF3956">
            <w:pPr>
              <w:spacing w:line="360" w:lineRule="auto"/>
              <w:jc w:val="both"/>
            </w:pPr>
          </w:p>
          <w:p w14:paraId="17F9A60A" w14:textId="12921C25" w:rsidR="00E0104F" w:rsidRPr="00E0104F" w:rsidRDefault="00F82066" w:rsidP="00F82066">
            <w:pPr>
              <w:spacing w:line="360" w:lineRule="auto"/>
              <w:jc w:val="both"/>
            </w:pPr>
            <w:r w:rsidRPr="00F82066">
              <w:t>During this journey of personal development, I gained insights that highlighted cultural awareness as an ongoing and dynamic process of continual learning and adjustment. The encounter at "Crewe Hotel and Spa" emphasized the significance of nurturing an inclusive atmosphere that promotes open communication and a genuine interest in diverse cultural practices.</w:t>
            </w:r>
          </w:p>
          <w:p w14:paraId="44F8565E" w14:textId="12E36D87" w:rsidR="005C77A4" w:rsidRPr="00F82066" w:rsidRDefault="00F82066" w:rsidP="00F82066">
            <w:pPr>
              <w:spacing w:line="360" w:lineRule="auto"/>
              <w:jc w:val="both"/>
            </w:pPr>
            <w:r w:rsidRPr="00F82066">
              <w:t>In summary, my comprehension of the significance of cultural awareness in the hospitality industry progressed through the phases of Kolb's Experiential Learning Model. Moving from a concrete experience to reflective observation, abstract conceptualization, and active experimentation, I came to recognize that cultural sensitivity is crucial for delivering personalized and culturally attuned service. This continuous journey has strengthened my dedication to ongoing learning and has provided me with the skills to adeptly navigate cultural nuances in the ever-evolving realm of the hospitality sector.</w:t>
            </w:r>
          </w:p>
          <w:p w14:paraId="06162095" w14:textId="77777777" w:rsidR="005C77A4" w:rsidRPr="00DF3956" w:rsidRDefault="005C77A4" w:rsidP="00DF3956">
            <w:pPr>
              <w:spacing w:line="360" w:lineRule="auto"/>
              <w:jc w:val="both"/>
              <w:rPr>
                <w:b/>
                <w:bCs/>
                <w:sz w:val="28"/>
                <w:szCs w:val="28"/>
              </w:rPr>
            </w:pPr>
            <w:r w:rsidRPr="00DF3956">
              <w:rPr>
                <w:b/>
                <w:bCs/>
                <w:sz w:val="28"/>
                <w:szCs w:val="28"/>
              </w:rPr>
              <w:t>References:</w:t>
            </w:r>
          </w:p>
          <w:p w14:paraId="1EB7DCC9" w14:textId="5B9A65A9" w:rsidR="00A947A2" w:rsidRDefault="00A947A2" w:rsidP="00DF3956">
            <w:pPr>
              <w:spacing w:line="360" w:lineRule="auto"/>
              <w:jc w:val="both"/>
            </w:pPr>
            <w:r w:rsidRPr="00A947A2">
              <w:t>Beydilli, E.T. and Kurt, M., 2020. Comparison of management styles of local and foreign hotel chains in Turkey: A cultural perspective. Tourism Management, 79, p.104018.</w:t>
            </w:r>
          </w:p>
          <w:p w14:paraId="0D622E93" w14:textId="135D1866" w:rsidR="00430D9D" w:rsidRDefault="00430D9D" w:rsidP="00DF3956">
            <w:pPr>
              <w:spacing w:line="360" w:lineRule="auto"/>
              <w:jc w:val="both"/>
            </w:pPr>
            <w:r w:rsidRPr="00430D9D">
              <w:t xml:space="preserve">Hack-Polay, D., Dal Mas, F., Mahmoud, A.B. and Rahman, M., 2022. Barriers to the effective exploitation of migrants' social and cultural capital in hospitality and tourism: A </w:t>
            </w:r>
            <w:r w:rsidRPr="00430D9D">
              <w:lastRenderedPageBreak/>
              <w:t>dual labour market perspective. Journal of Hospitality and Tourism Management, 50, pp.168-177.</w:t>
            </w:r>
          </w:p>
          <w:p w14:paraId="302E507C" w14:textId="77777777" w:rsidR="00DF3956" w:rsidRDefault="00DF3956" w:rsidP="00DF3956">
            <w:pPr>
              <w:spacing w:line="360" w:lineRule="auto"/>
              <w:jc w:val="both"/>
            </w:pPr>
          </w:p>
          <w:p w14:paraId="0A721662" w14:textId="4D155496" w:rsidR="005C77A4" w:rsidRPr="00E0104F" w:rsidRDefault="00A947A2" w:rsidP="00DF3956">
            <w:pPr>
              <w:spacing w:line="360" w:lineRule="auto"/>
              <w:jc w:val="both"/>
            </w:pPr>
            <w:r w:rsidRPr="00A947A2">
              <w:t>Wijnen-Meijer, M., Brandhuber, T., Schneider, A. and Berberat, P.O., 2022. Implementing Kolb s experiential learning cycle by linking real experience, case-based discussion and simulation. Journal of medical education and curricular development, 9, p.23821205221091511.</w:t>
            </w:r>
          </w:p>
          <w:p w14:paraId="5A78059A" w14:textId="77777777" w:rsidR="005C77A4" w:rsidRPr="00E0104F" w:rsidRDefault="005C77A4" w:rsidP="00DF3956">
            <w:pPr>
              <w:spacing w:line="360" w:lineRule="auto"/>
              <w:jc w:val="both"/>
            </w:pPr>
          </w:p>
          <w:p w14:paraId="2F0A6BE3" w14:textId="77777777" w:rsidR="005C77A4" w:rsidRPr="00E0104F" w:rsidRDefault="005C77A4" w:rsidP="00DF3956">
            <w:pPr>
              <w:spacing w:line="360" w:lineRule="auto"/>
              <w:jc w:val="both"/>
            </w:pPr>
          </w:p>
          <w:p w14:paraId="61FBB0A4" w14:textId="77777777" w:rsidR="005C77A4" w:rsidRPr="00E0104F" w:rsidRDefault="005C77A4" w:rsidP="00DF3956">
            <w:pPr>
              <w:spacing w:line="360" w:lineRule="auto"/>
              <w:jc w:val="both"/>
            </w:pPr>
          </w:p>
          <w:p w14:paraId="16DDB31F" w14:textId="77777777" w:rsidR="005C77A4" w:rsidRPr="00E0104F" w:rsidRDefault="005C77A4" w:rsidP="00DF3956">
            <w:pPr>
              <w:spacing w:line="360" w:lineRule="auto"/>
              <w:jc w:val="both"/>
            </w:pPr>
          </w:p>
          <w:p w14:paraId="33BB7071" w14:textId="77777777" w:rsidR="005C77A4" w:rsidRPr="00E0104F" w:rsidRDefault="005C77A4" w:rsidP="00DF3956">
            <w:pPr>
              <w:spacing w:line="360" w:lineRule="auto"/>
              <w:jc w:val="both"/>
            </w:pPr>
          </w:p>
          <w:p w14:paraId="7066362E" w14:textId="77777777" w:rsidR="005C77A4" w:rsidRPr="00E0104F" w:rsidRDefault="005C77A4" w:rsidP="00DF3956">
            <w:pPr>
              <w:spacing w:line="360" w:lineRule="auto"/>
              <w:jc w:val="both"/>
            </w:pPr>
          </w:p>
          <w:p w14:paraId="61D6A56A" w14:textId="77777777" w:rsidR="005C77A4" w:rsidRPr="00E0104F" w:rsidRDefault="005C77A4" w:rsidP="00DF3956">
            <w:pPr>
              <w:spacing w:line="360" w:lineRule="auto"/>
              <w:jc w:val="both"/>
            </w:pPr>
          </w:p>
          <w:p w14:paraId="218AEA4D" w14:textId="77777777" w:rsidR="005C77A4" w:rsidRPr="00E0104F" w:rsidRDefault="005C77A4" w:rsidP="00DF3956">
            <w:pPr>
              <w:spacing w:line="360" w:lineRule="auto"/>
              <w:jc w:val="both"/>
            </w:pPr>
          </w:p>
          <w:p w14:paraId="09F5C31D" w14:textId="77777777" w:rsidR="005C77A4" w:rsidRPr="00E0104F" w:rsidRDefault="005C77A4" w:rsidP="00DF3956">
            <w:pPr>
              <w:spacing w:line="360" w:lineRule="auto"/>
              <w:jc w:val="both"/>
            </w:pPr>
          </w:p>
          <w:p w14:paraId="3B355642" w14:textId="77777777" w:rsidR="005C77A4" w:rsidRPr="00E0104F" w:rsidRDefault="005C77A4" w:rsidP="00DF3956">
            <w:pPr>
              <w:spacing w:line="360" w:lineRule="auto"/>
              <w:jc w:val="both"/>
            </w:pPr>
          </w:p>
          <w:p w14:paraId="58E9DD76" w14:textId="77777777" w:rsidR="005C77A4" w:rsidRPr="00E0104F" w:rsidRDefault="005C77A4" w:rsidP="00DF3956">
            <w:pPr>
              <w:spacing w:line="360" w:lineRule="auto"/>
              <w:jc w:val="both"/>
            </w:pPr>
          </w:p>
          <w:p w14:paraId="58481DA6" w14:textId="77777777" w:rsidR="005C77A4" w:rsidRPr="00E0104F" w:rsidRDefault="005C77A4" w:rsidP="00DF3956">
            <w:pPr>
              <w:spacing w:line="360" w:lineRule="auto"/>
              <w:jc w:val="both"/>
            </w:pPr>
          </w:p>
          <w:p w14:paraId="44649D5A" w14:textId="77777777" w:rsidR="005C77A4" w:rsidRPr="00E0104F" w:rsidRDefault="005C77A4" w:rsidP="00DF3956">
            <w:pPr>
              <w:spacing w:line="360" w:lineRule="auto"/>
              <w:jc w:val="both"/>
            </w:pPr>
          </w:p>
          <w:p w14:paraId="7AD79702" w14:textId="77777777" w:rsidR="005C77A4" w:rsidRPr="00E0104F" w:rsidRDefault="005C77A4" w:rsidP="00DF3956">
            <w:pPr>
              <w:spacing w:line="360" w:lineRule="auto"/>
              <w:jc w:val="both"/>
            </w:pPr>
          </w:p>
          <w:p w14:paraId="7082BAD0" w14:textId="77777777" w:rsidR="005C77A4" w:rsidRPr="00E0104F" w:rsidRDefault="005C77A4" w:rsidP="00DF3956">
            <w:pPr>
              <w:spacing w:line="360" w:lineRule="auto"/>
              <w:jc w:val="both"/>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50B149E" w14:textId="35FFC59A" w:rsidR="009007FD" w:rsidRPr="009007FD" w:rsidRDefault="00E73500" w:rsidP="009007FD">
            <w:pPr>
              <w:rPr>
                <w:b/>
                <w:bCs/>
                <w:i/>
                <w:iCs/>
                <w:color w:val="BFBFBF" w:themeColor="background1" w:themeShade="BF"/>
                <w:sz w:val="28"/>
              </w:rPr>
            </w:pPr>
            <w:r w:rsidRPr="00E73500">
              <w:rPr>
                <w:b/>
                <w:bCs/>
                <w:i/>
                <w:iCs/>
                <w:color w:val="BFBFBF" w:themeColor="background1" w:themeShade="BF"/>
                <w:sz w:val="28"/>
                <w:szCs w:val="24"/>
              </w:rPr>
              <w:lastRenderedPageBreak/>
              <w:t>[</w:t>
            </w:r>
            <w:r w:rsidR="003164B2">
              <w:rPr>
                <w:b/>
                <w:bCs/>
                <w:i/>
                <w:iCs/>
                <w:color w:val="BFBFBF" w:themeColor="background1" w:themeShade="BF"/>
                <w:sz w:val="28"/>
                <w:szCs w:val="24"/>
              </w:rPr>
              <w:t xml:space="preserve">Introduction slide, </w:t>
            </w:r>
            <w:r w:rsidR="009007FD" w:rsidRPr="009007FD">
              <w:rPr>
                <w:b/>
                <w:bCs/>
                <w:i/>
                <w:iCs/>
                <w:noProof/>
                <w:color w:val="BFBFBF" w:themeColor="background1" w:themeShade="BF"/>
                <w:sz w:val="28"/>
              </w:rPr>
              <w:drawing>
                <wp:inline distT="0" distB="0" distL="0" distR="0" wp14:anchorId="18941C36" wp14:editId="1F79A9A7">
                  <wp:extent cx="5731510" cy="3223895"/>
                  <wp:effectExtent l="0" t="0" r="2540" b="0"/>
                  <wp:docPr id="273487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129C94D" w14:textId="328CD1C0" w:rsidR="00E73500" w:rsidRDefault="00E73500" w:rsidP="006C0FE2">
            <w:pPr>
              <w:rPr>
                <w:b/>
                <w:bCs/>
                <w:sz w:val="28"/>
                <w:szCs w:val="24"/>
              </w:rPr>
            </w:pP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487F378" w14:textId="48982F62" w:rsidR="009007FD" w:rsidRPr="009007FD" w:rsidRDefault="003164B2" w:rsidP="009007FD">
            <w:pPr>
              <w:rPr>
                <w:b/>
                <w:bCs/>
                <w:i/>
                <w:iCs/>
                <w:color w:val="BFBFBF" w:themeColor="background1" w:themeShade="BF"/>
                <w:sz w:val="28"/>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1</w:t>
            </w:r>
            <w:r w:rsidRPr="00E73500">
              <w:rPr>
                <w:b/>
                <w:bCs/>
                <w:i/>
                <w:iCs/>
                <w:color w:val="BFBFBF" w:themeColor="background1" w:themeShade="BF"/>
                <w:sz w:val="28"/>
                <w:szCs w:val="24"/>
              </w:rPr>
              <w:t>]</w:t>
            </w:r>
            <w:r w:rsidR="009007FD" w:rsidRPr="009007FD">
              <w:rPr>
                <w:rFonts w:eastAsia="Times New Roman" w:cs="Times New Roman"/>
                <w:color w:val="auto"/>
                <w:szCs w:val="24"/>
                <w:lang w:eastAsia="en-GB"/>
              </w:rPr>
              <w:t xml:space="preserve"> </w:t>
            </w:r>
            <w:r w:rsidR="009007FD" w:rsidRPr="009007FD">
              <w:rPr>
                <w:b/>
                <w:bCs/>
                <w:i/>
                <w:iCs/>
                <w:noProof/>
                <w:color w:val="BFBFBF" w:themeColor="background1" w:themeShade="BF"/>
                <w:sz w:val="28"/>
              </w:rPr>
              <w:drawing>
                <wp:inline distT="0" distB="0" distL="0" distR="0" wp14:anchorId="6F46A72A" wp14:editId="633FBE70">
                  <wp:extent cx="5731510" cy="3223895"/>
                  <wp:effectExtent l="0" t="0" r="2540" b="0"/>
                  <wp:docPr id="9546946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9D9FB8A" w14:textId="6E93E3C9" w:rsidR="003164B2" w:rsidRDefault="003164B2" w:rsidP="003164B2">
            <w:pPr>
              <w:rPr>
                <w:b/>
                <w:bCs/>
                <w:sz w:val="28"/>
                <w:szCs w:val="24"/>
              </w:rPr>
            </w:pP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F5E4751" w14:textId="3FFB12A8" w:rsidR="009007FD" w:rsidRPr="009007FD" w:rsidRDefault="003164B2" w:rsidP="009007FD">
            <w:pPr>
              <w:rPr>
                <w:b/>
                <w:bCs/>
                <w:i/>
                <w:iCs/>
                <w:color w:val="BFBFBF" w:themeColor="background1" w:themeShade="BF"/>
                <w:sz w:val="28"/>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2</w:t>
            </w:r>
            <w:r w:rsidRPr="00E73500">
              <w:rPr>
                <w:b/>
                <w:bCs/>
                <w:i/>
                <w:iCs/>
                <w:color w:val="BFBFBF" w:themeColor="background1" w:themeShade="BF"/>
                <w:sz w:val="28"/>
                <w:szCs w:val="24"/>
              </w:rPr>
              <w:t>]</w:t>
            </w:r>
            <w:r w:rsidR="009007FD" w:rsidRPr="009007FD">
              <w:rPr>
                <w:rFonts w:eastAsia="Times New Roman" w:cs="Times New Roman"/>
                <w:color w:val="auto"/>
                <w:szCs w:val="24"/>
                <w:lang w:eastAsia="en-GB"/>
              </w:rPr>
              <w:t xml:space="preserve"> </w:t>
            </w:r>
            <w:r w:rsidR="009007FD" w:rsidRPr="009007FD">
              <w:rPr>
                <w:b/>
                <w:bCs/>
                <w:i/>
                <w:iCs/>
                <w:noProof/>
                <w:color w:val="BFBFBF" w:themeColor="background1" w:themeShade="BF"/>
                <w:sz w:val="28"/>
              </w:rPr>
              <w:drawing>
                <wp:inline distT="0" distB="0" distL="0" distR="0" wp14:anchorId="717DBA3A" wp14:editId="15D68F2F">
                  <wp:extent cx="5731510" cy="3223895"/>
                  <wp:effectExtent l="0" t="0" r="2540" b="0"/>
                  <wp:docPr id="4937024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6EA03D9" w14:textId="5EE2DF31" w:rsidR="003164B2" w:rsidRDefault="003164B2" w:rsidP="003164B2">
            <w:pPr>
              <w:rPr>
                <w:b/>
                <w:bCs/>
                <w:sz w:val="28"/>
                <w:szCs w:val="24"/>
              </w:rPr>
            </w:pP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F719449" w14:textId="736230F6" w:rsidR="00D83407" w:rsidRPr="00D83407" w:rsidRDefault="003164B2" w:rsidP="00D83407">
            <w:pPr>
              <w:rPr>
                <w:b/>
                <w:bCs/>
                <w:i/>
                <w:iCs/>
                <w:color w:val="BFBFBF" w:themeColor="background1" w:themeShade="BF"/>
                <w:sz w:val="28"/>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3</w:t>
            </w:r>
            <w:r w:rsidRPr="00E73500">
              <w:rPr>
                <w:b/>
                <w:bCs/>
                <w:i/>
                <w:iCs/>
                <w:color w:val="BFBFBF" w:themeColor="background1" w:themeShade="BF"/>
                <w:sz w:val="28"/>
                <w:szCs w:val="24"/>
              </w:rPr>
              <w:t>]</w:t>
            </w:r>
            <w:r w:rsidR="00D83407" w:rsidRPr="00D83407">
              <w:rPr>
                <w:rFonts w:eastAsia="Times New Roman" w:cs="Times New Roman"/>
                <w:color w:val="auto"/>
                <w:szCs w:val="24"/>
                <w:lang w:eastAsia="en-GB"/>
              </w:rPr>
              <w:t xml:space="preserve"> </w:t>
            </w:r>
            <w:r w:rsidR="00D83407" w:rsidRPr="00D83407">
              <w:rPr>
                <w:b/>
                <w:bCs/>
                <w:i/>
                <w:iCs/>
                <w:noProof/>
                <w:color w:val="BFBFBF" w:themeColor="background1" w:themeShade="BF"/>
                <w:sz w:val="28"/>
              </w:rPr>
              <w:drawing>
                <wp:inline distT="0" distB="0" distL="0" distR="0" wp14:anchorId="746B3232" wp14:editId="509AF223">
                  <wp:extent cx="5731510" cy="3223895"/>
                  <wp:effectExtent l="0" t="0" r="2540" b="0"/>
                  <wp:docPr id="3982944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405FB61" w14:textId="5352928E" w:rsidR="003164B2" w:rsidRDefault="003164B2" w:rsidP="003164B2">
            <w:pPr>
              <w:rPr>
                <w:b/>
                <w:bCs/>
                <w:sz w:val="28"/>
                <w:szCs w:val="24"/>
              </w:rPr>
            </w:pP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9692F58" w14:textId="22FA7E76" w:rsidR="00D83407" w:rsidRPr="00D83407" w:rsidRDefault="003164B2" w:rsidP="00D83407">
            <w:pPr>
              <w:rPr>
                <w:rFonts w:eastAsia="Times New Roman"/>
                <w:color w:val="auto"/>
                <w:lang w:eastAsia="en-GB"/>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4</w:t>
            </w:r>
            <w:r w:rsidRPr="00E73500">
              <w:rPr>
                <w:b/>
                <w:bCs/>
                <w:i/>
                <w:iCs/>
                <w:color w:val="BFBFBF" w:themeColor="background1" w:themeShade="BF"/>
                <w:sz w:val="28"/>
                <w:szCs w:val="24"/>
              </w:rPr>
              <w:t>]</w:t>
            </w:r>
            <w:r w:rsidR="00D83407" w:rsidRPr="00D83407">
              <w:rPr>
                <w:rFonts w:eastAsia="Times New Roman" w:cs="Times New Roman"/>
                <w:color w:val="auto"/>
                <w:szCs w:val="24"/>
                <w:lang w:eastAsia="en-GB"/>
              </w:rPr>
              <w:t xml:space="preserve"> </w:t>
            </w:r>
            <w:r w:rsidR="00D83407" w:rsidRPr="00D83407">
              <w:rPr>
                <w:rFonts w:eastAsia="Times New Roman"/>
                <w:noProof/>
                <w:color w:val="auto"/>
                <w:lang w:eastAsia="en-GB"/>
              </w:rPr>
              <w:drawing>
                <wp:inline distT="0" distB="0" distL="0" distR="0" wp14:anchorId="1A36F532" wp14:editId="61E606AC">
                  <wp:extent cx="5731510" cy="3223895"/>
                  <wp:effectExtent l="0" t="0" r="2540" b="0"/>
                  <wp:docPr id="18398559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B40621B" w14:textId="634A14F0" w:rsidR="00D83407" w:rsidRPr="00D83407" w:rsidRDefault="00D83407" w:rsidP="00D83407">
            <w:pPr>
              <w:rPr>
                <w:b/>
                <w:bCs/>
                <w:i/>
                <w:iCs/>
                <w:color w:val="BFBFBF" w:themeColor="background1" w:themeShade="BF"/>
                <w:sz w:val="28"/>
              </w:rPr>
            </w:pPr>
          </w:p>
          <w:p w14:paraId="0CD8DAB6" w14:textId="20008831" w:rsidR="003164B2" w:rsidRDefault="003164B2" w:rsidP="003164B2">
            <w:pPr>
              <w:rPr>
                <w:b/>
                <w:bCs/>
                <w:sz w:val="28"/>
                <w:szCs w:val="24"/>
              </w:rPr>
            </w:pP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49E7921" w14:textId="13B49303" w:rsidR="00D83407" w:rsidRPr="00D83407" w:rsidRDefault="003164B2" w:rsidP="00D83407">
            <w:pPr>
              <w:rPr>
                <w:b/>
                <w:bCs/>
                <w:i/>
                <w:iCs/>
                <w:color w:val="BFBFBF" w:themeColor="background1" w:themeShade="BF"/>
                <w:sz w:val="28"/>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5</w:t>
            </w:r>
            <w:r w:rsidRPr="00E73500">
              <w:rPr>
                <w:b/>
                <w:bCs/>
                <w:i/>
                <w:iCs/>
                <w:color w:val="BFBFBF" w:themeColor="background1" w:themeShade="BF"/>
                <w:sz w:val="28"/>
                <w:szCs w:val="24"/>
              </w:rPr>
              <w:t>]</w:t>
            </w:r>
            <w:r w:rsidR="00D83407" w:rsidRPr="00D83407">
              <w:rPr>
                <w:rFonts w:eastAsia="Times New Roman" w:cs="Times New Roman"/>
                <w:color w:val="auto"/>
                <w:szCs w:val="24"/>
                <w:lang w:eastAsia="en-GB"/>
              </w:rPr>
              <w:t xml:space="preserve"> </w:t>
            </w:r>
            <w:r w:rsidR="00D83407" w:rsidRPr="00D83407">
              <w:rPr>
                <w:b/>
                <w:bCs/>
                <w:i/>
                <w:iCs/>
                <w:noProof/>
                <w:color w:val="BFBFBF" w:themeColor="background1" w:themeShade="BF"/>
                <w:sz w:val="28"/>
              </w:rPr>
              <w:drawing>
                <wp:inline distT="0" distB="0" distL="0" distR="0" wp14:anchorId="6383714D" wp14:editId="60EC3CD1">
                  <wp:extent cx="5731510" cy="3223895"/>
                  <wp:effectExtent l="0" t="0" r="2540" b="0"/>
                  <wp:docPr id="13215956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98A71A0" w14:textId="0E99BEE2" w:rsidR="003164B2" w:rsidRPr="003164B2" w:rsidRDefault="003164B2" w:rsidP="006C0FE2">
            <w:pPr>
              <w:rPr>
                <w:b/>
                <w:bCs/>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6C50CC16" w14:textId="77777777" w:rsidR="00D83407" w:rsidRPr="00D83407" w:rsidRDefault="00D83407" w:rsidP="00D83407">
            <w:r w:rsidRPr="00D83407">
              <w:t>References:</w:t>
            </w:r>
          </w:p>
          <w:p w14:paraId="72B25C34" w14:textId="77777777" w:rsidR="00D83407" w:rsidRPr="00D83407" w:rsidRDefault="00D83407" w:rsidP="00D83407">
            <w:r w:rsidRPr="00D83407">
              <w:t>Cloarec, D., Ribeiro, M.A. and Font, X., 2024. Determinants of readiness for strategic value co-creation in hospitality and tourism organisations. International Journal of Hospitality Management, 116, p.103627.</w:t>
            </w:r>
          </w:p>
          <w:p w14:paraId="3F882C9A" w14:textId="77777777" w:rsidR="00D83407" w:rsidRPr="00D83407" w:rsidRDefault="00D83407" w:rsidP="00D83407"/>
          <w:p w14:paraId="6623F792" w14:textId="77777777" w:rsidR="00D83407" w:rsidRPr="00D83407" w:rsidRDefault="00D83407" w:rsidP="00D83407">
            <w:r w:rsidRPr="00D83407">
              <w:t>Fan, A., Van Hoof, H.B., Dou, X. and Serrano, A.L., 2023. The impact of linguistic style on customer satisfaction: a cross-cultural empirical study in Ecuador. International Hospitality Review, 37(1), pp.125-142.</w:t>
            </w:r>
          </w:p>
          <w:p w14:paraId="0CDD7DE6" w14:textId="77777777" w:rsidR="00D83407" w:rsidRPr="00D83407" w:rsidRDefault="00D83407" w:rsidP="00D83407"/>
          <w:p w14:paraId="28339C93" w14:textId="77777777" w:rsidR="00D83407" w:rsidRPr="00D83407" w:rsidRDefault="00D83407" w:rsidP="00D83407">
            <w:r w:rsidRPr="00D83407">
              <w:t>Garcia, L., &amp; Nguyen, T. (2020). Beyond Words: Understanding Politeness in Hotel Interactions. International Journal of Hospitality Management, 85, 102360.</w:t>
            </w:r>
          </w:p>
          <w:p w14:paraId="5F0A79D5" w14:textId="77777777" w:rsidR="00D83407" w:rsidRPr="00D83407" w:rsidRDefault="00D83407" w:rsidP="00D83407"/>
          <w:p w14:paraId="2FF0D6B1" w14:textId="77777777" w:rsidR="00D83407" w:rsidRPr="00D83407" w:rsidRDefault="00D83407" w:rsidP="00D83407">
            <w:r w:rsidRPr="00D83407">
              <w:t>Ganguly, D., 2023. Angloglobalism, multilingualism and world literature. Interventions, pp.1-18.</w:t>
            </w:r>
          </w:p>
          <w:p w14:paraId="456916DF" w14:textId="77777777" w:rsidR="00D83407" w:rsidRPr="00D83407" w:rsidRDefault="00D83407" w:rsidP="00D83407"/>
          <w:p w14:paraId="6B9F494B" w14:textId="77777777" w:rsidR="00D83407" w:rsidRPr="00D83407" w:rsidRDefault="00D83407" w:rsidP="00D83407">
            <w:r w:rsidRPr="00D83407">
              <w:t>Manoharan, A., Madera, J.M. and Singal, M. eds., 2024. The Routledge Handbook of Diversity, Equity, and Inclusion Management in the Hospitality Industry. Routledge.</w:t>
            </w:r>
          </w:p>
          <w:p w14:paraId="58CBABBE" w14:textId="77777777" w:rsidR="00D83407" w:rsidRPr="00D83407" w:rsidRDefault="00D83407" w:rsidP="00D83407"/>
          <w:p w14:paraId="18888EA3" w14:textId="77777777" w:rsidR="00D83407" w:rsidRPr="00D83407" w:rsidRDefault="00D83407" w:rsidP="00D83407"/>
          <w:p w14:paraId="49D4CB4C" w14:textId="77777777" w:rsidR="00D83407" w:rsidRPr="00D83407" w:rsidRDefault="00D83407" w:rsidP="00D83407">
            <w:r w:rsidRPr="00D83407">
              <w:t>Petar, V., 2023. Training Seasonal Employees in The Hospitality Industry (Doctoral dissertation, RIT Croatia).</w:t>
            </w:r>
          </w:p>
          <w:p w14:paraId="0387F269" w14:textId="77777777" w:rsidR="00D83407" w:rsidRPr="00D83407" w:rsidRDefault="00D83407" w:rsidP="00D83407"/>
          <w:p w14:paraId="03E9BF5A" w14:textId="116B6AC8" w:rsidR="00D83407" w:rsidRPr="00D83407" w:rsidRDefault="00D83407" w:rsidP="00D83407">
            <w:r w:rsidRPr="00D83407">
              <w:t>Pietrzyk-Kowalec, P., 2023, August. Multilingualism and the Job Market in the European Union: A Comprehensive Analysis. In Proceedings of The World Conference on Education and Teaching (Vol. 2, No. 1, pp. 1-8).</w:t>
            </w: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BA3C8" w14:textId="77777777" w:rsidR="005836FD" w:rsidRDefault="005836FD" w:rsidP="007C2128">
      <w:pPr>
        <w:spacing w:after="0" w:line="240" w:lineRule="auto"/>
      </w:pPr>
      <w:r>
        <w:separator/>
      </w:r>
    </w:p>
  </w:endnote>
  <w:endnote w:type="continuationSeparator" w:id="0">
    <w:p w14:paraId="33577F76" w14:textId="77777777" w:rsidR="005836FD" w:rsidRDefault="005836FD"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84F37" w14:textId="77777777" w:rsidR="005836FD" w:rsidRDefault="005836FD" w:rsidP="007C2128">
      <w:pPr>
        <w:spacing w:after="0" w:line="240" w:lineRule="auto"/>
      </w:pPr>
      <w:r>
        <w:separator/>
      </w:r>
    </w:p>
  </w:footnote>
  <w:footnote w:type="continuationSeparator" w:id="0">
    <w:p w14:paraId="376EAC05" w14:textId="77777777" w:rsidR="005836FD" w:rsidRDefault="005836FD"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74D5B"/>
    <w:rsid w:val="00085A4E"/>
    <w:rsid w:val="00091775"/>
    <w:rsid w:val="000A23B0"/>
    <w:rsid w:val="000A7D84"/>
    <w:rsid w:val="00136D1F"/>
    <w:rsid w:val="001C05B9"/>
    <w:rsid w:val="002A3CD7"/>
    <w:rsid w:val="002F762E"/>
    <w:rsid w:val="003164B2"/>
    <w:rsid w:val="003439EA"/>
    <w:rsid w:val="00373FD2"/>
    <w:rsid w:val="00430D9D"/>
    <w:rsid w:val="00441E84"/>
    <w:rsid w:val="00452F90"/>
    <w:rsid w:val="004F3356"/>
    <w:rsid w:val="005671B3"/>
    <w:rsid w:val="005836FD"/>
    <w:rsid w:val="0059363C"/>
    <w:rsid w:val="005C77A4"/>
    <w:rsid w:val="00602C4B"/>
    <w:rsid w:val="0064455E"/>
    <w:rsid w:val="00675DCB"/>
    <w:rsid w:val="006B575E"/>
    <w:rsid w:val="006C0FE2"/>
    <w:rsid w:val="006D4C7A"/>
    <w:rsid w:val="006D765B"/>
    <w:rsid w:val="00723301"/>
    <w:rsid w:val="007A0095"/>
    <w:rsid w:val="007C2128"/>
    <w:rsid w:val="00833B1F"/>
    <w:rsid w:val="00834656"/>
    <w:rsid w:val="00847B3C"/>
    <w:rsid w:val="00896354"/>
    <w:rsid w:val="008C0A30"/>
    <w:rsid w:val="008C7874"/>
    <w:rsid w:val="009007FD"/>
    <w:rsid w:val="00903A18"/>
    <w:rsid w:val="00910929"/>
    <w:rsid w:val="0091661C"/>
    <w:rsid w:val="009C5BA7"/>
    <w:rsid w:val="009E74DD"/>
    <w:rsid w:val="00A135A5"/>
    <w:rsid w:val="00A60F09"/>
    <w:rsid w:val="00A75EFC"/>
    <w:rsid w:val="00A947A2"/>
    <w:rsid w:val="00AA645D"/>
    <w:rsid w:val="00AF0CEA"/>
    <w:rsid w:val="00B3346C"/>
    <w:rsid w:val="00C91424"/>
    <w:rsid w:val="00C974B9"/>
    <w:rsid w:val="00D83407"/>
    <w:rsid w:val="00DA485D"/>
    <w:rsid w:val="00DF3956"/>
    <w:rsid w:val="00E0104F"/>
    <w:rsid w:val="00E73500"/>
    <w:rsid w:val="00E95FE6"/>
    <w:rsid w:val="00F41CA4"/>
    <w:rsid w:val="00F82066"/>
    <w:rsid w:val="00FA42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9007FD"/>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66770">
      <w:bodyDiv w:val="1"/>
      <w:marLeft w:val="0"/>
      <w:marRight w:val="0"/>
      <w:marTop w:val="0"/>
      <w:marBottom w:val="0"/>
      <w:divBdr>
        <w:top w:val="none" w:sz="0" w:space="0" w:color="auto"/>
        <w:left w:val="none" w:sz="0" w:space="0" w:color="auto"/>
        <w:bottom w:val="none" w:sz="0" w:space="0" w:color="auto"/>
        <w:right w:val="none" w:sz="0" w:space="0" w:color="auto"/>
      </w:divBdr>
    </w:div>
    <w:div w:id="981732965">
      <w:bodyDiv w:val="1"/>
      <w:marLeft w:val="0"/>
      <w:marRight w:val="0"/>
      <w:marTop w:val="0"/>
      <w:marBottom w:val="0"/>
      <w:divBdr>
        <w:top w:val="none" w:sz="0" w:space="0" w:color="auto"/>
        <w:left w:val="none" w:sz="0" w:space="0" w:color="auto"/>
        <w:bottom w:val="none" w:sz="0" w:space="0" w:color="auto"/>
        <w:right w:val="none" w:sz="0" w:space="0" w:color="auto"/>
      </w:divBdr>
    </w:div>
    <w:div w:id="1012611769">
      <w:bodyDiv w:val="1"/>
      <w:marLeft w:val="0"/>
      <w:marRight w:val="0"/>
      <w:marTop w:val="0"/>
      <w:marBottom w:val="0"/>
      <w:divBdr>
        <w:top w:val="none" w:sz="0" w:space="0" w:color="auto"/>
        <w:left w:val="none" w:sz="0" w:space="0" w:color="auto"/>
        <w:bottom w:val="none" w:sz="0" w:space="0" w:color="auto"/>
        <w:right w:val="none" w:sz="0" w:space="0" w:color="auto"/>
      </w:divBdr>
    </w:div>
    <w:div w:id="1062217515">
      <w:bodyDiv w:val="1"/>
      <w:marLeft w:val="0"/>
      <w:marRight w:val="0"/>
      <w:marTop w:val="0"/>
      <w:marBottom w:val="0"/>
      <w:divBdr>
        <w:top w:val="none" w:sz="0" w:space="0" w:color="auto"/>
        <w:left w:val="none" w:sz="0" w:space="0" w:color="auto"/>
        <w:bottom w:val="none" w:sz="0" w:space="0" w:color="auto"/>
        <w:right w:val="none" w:sz="0" w:space="0" w:color="auto"/>
      </w:divBdr>
    </w:div>
    <w:div w:id="1083263282">
      <w:bodyDiv w:val="1"/>
      <w:marLeft w:val="0"/>
      <w:marRight w:val="0"/>
      <w:marTop w:val="0"/>
      <w:marBottom w:val="0"/>
      <w:divBdr>
        <w:top w:val="none" w:sz="0" w:space="0" w:color="auto"/>
        <w:left w:val="none" w:sz="0" w:space="0" w:color="auto"/>
        <w:bottom w:val="none" w:sz="0" w:space="0" w:color="auto"/>
        <w:right w:val="none" w:sz="0" w:space="0" w:color="auto"/>
      </w:divBdr>
    </w:div>
    <w:div w:id="1722902764">
      <w:bodyDiv w:val="1"/>
      <w:marLeft w:val="0"/>
      <w:marRight w:val="0"/>
      <w:marTop w:val="0"/>
      <w:marBottom w:val="0"/>
      <w:divBdr>
        <w:top w:val="none" w:sz="0" w:space="0" w:color="auto"/>
        <w:left w:val="none" w:sz="0" w:space="0" w:color="auto"/>
        <w:bottom w:val="none" w:sz="0" w:space="0" w:color="auto"/>
        <w:right w:val="none" w:sz="0" w:space="0" w:color="auto"/>
      </w:divBdr>
    </w:div>
    <w:div w:id="2059089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1</Pages>
  <Words>2115</Words>
  <Characters>13647</Characters>
  <Application>Microsoft Office Word</Application>
  <DocSecurity>0</DocSecurity>
  <Lines>359</Lines>
  <Paragraphs>109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Rebeca Baccela</cp:lastModifiedBy>
  <cp:revision>41</cp:revision>
  <dcterms:created xsi:type="dcterms:W3CDTF">2023-12-20T11:14:00Z</dcterms:created>
  <dcterms:modified xsi:type="dcterms:W3CDTF">2024-02-08T12:10:00Z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805df7300760943843761251125fab52cb4039738197a60f0bc99401e0a13f49</vt:lpwstr>
  </property>
</Properties>
</file>