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F48CC6" w14:textId="00B702FF" w:rsidR="00C73ACC" w:rsidRDefault="00C73ACC" w:rsidP="00C73ACC">
      <w:pPr>
        <w:tabs>
          <w:tab w:val="center" w:pos="4680"/>
        </w:tabs>
        <w:spacing w:line="259" w:lineRule="auto"/>
        <w:jc w:val="center"/>
      </w:pPr>
      <w:r>
        <w:rPr>
          <w:noProof/>
        </w:rPr>
        <w:drawing>
          <wp:inline distT="0" distB="0" distL="0" distR="0" wp14:anchorId="7C9B5300" wp14:editId="6DCC0F73">
            <wp:extent cx="1168400" cy="584200"/>
            <wp:effectExtent l="0" t="0" r="0" b="6350"/>
            <wp:docPr id="5" name="Picture 5"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68400" cy="584200"/>
                    </a:xfrm>
                    <a:prstGeom prst="rect">
                      <a:avLst/>
                    </a:prstGeom>
                    <a:noFill/>
                    <a:ln>
                      <a:noFill/>
                    </a:ln>
                  </pic:spPr>
                </pic:pic>
              </a:graphicData>
            </a:graphic>
          </wp:inline>
        </w:drawing>
      </w:r>
    </w:p>
    <w:p w14:paraId="29086C72" w14:textId="77777777" w:rsidR="00C73ACC" w:rsidRPr="00B5402F" w:rsidRDefault="00C73ACC" w:rsidP="00C73ACC">
      <w:pPr>
        <w:spacing w:line="240" w:lineRule="auto"/>
        <w:jc w:val="center"/>
        <w:rPr>
          <w:b/>
          <w:bCs/>
        </w:rPr>
      </w:pPr>
      <w:r w:rsidRPr="00B5402F">
        <w:rPr>
          <w:b/>
          <w:bCs/>
        </w:rPr>
        <w:t>INFORMATION BOOKLET</w:t>
      </w:r>
    </w:p>
    <w:p w14:paraId="43351CDE" w14:textId="77777777" w:rsidR="00C73ACC" w:rsidRDefault="00C73ACC" w:rsidP="00C73ACC">
      <w:pPr>
        <w:spacing w:line="240" w:lineRule="auto"/>
        <w:jc w:val="center"/>
      </w:pPr>
    </w:p>
    <w:p w14:paraId="67A1471D" w14:textId="77777777" w:rsidR="00C73ACC" w:rsidRPr="00B5402F" w:rsidRDefault="00C73ACC" w:rsidP="00C73ACC">
      <w:pPr>
        <w:spacing w:line="240" w:lineRule="auto"/>
        <w:jc w:val="center"/>
        <w:rPr>
          <w:b/>
          <w:bCs/>
        </w:rPr>
      </w:pPr>
      <w:r w:rsidRPr="00B5402F">
        <w:rPr>
          <w:b/>
          <w:bCs/>
        </w:rPr>
        <w:t>Dementia as a Long-Term Condition in UK Health and Social Care</w:t>
      </w:r>
    </w:p>
    <w:p w14:paraId="313214E7" w14:textId="77777777" w:rsidR="00C73ACC" w:rsidRPr="00B5402F" w:rsidRDefault="00C73ACC" w:rsidP="00C73ACC">
      <w:pPr>
        <w:spacing w:line="240" w:lineRule="auto"/>
        <w:jc w:val="center"/>
        <w:rPr>
          <w:b/>
          <w:bCs/>
        </w:rPr>
      </w:pPr>
    </w:p>
    <w:p w14:paraId="6958B4F0" w14:textId="77777777" w:rsidR="00C73ACC" w:rsidRDefault="00C73ACC" w:rsidP="00C73ACC">
      <w:pPr>
        <w:spacing w:line="240" w:lineRule="auto"/>
        <w:jc w:val="center"/>
      </w:pPr>
      <w:r>
        <w:t>A critical examination of management, policy and person-</w:t>
      </w:r>
      <w:proofErr w:type="spellStart"/>
      <w:r>
        <w:t>centred</w:t>
      </w:r>
      <w:proofErr w:type="spellEnd"/>
      <w:r>
        <w:t xml:space="preserve"> care</w:t>
      </w:r>
    </w:p>
    <w:p w14:paraId="0B223EEC" w14:textId="77777777" w:rsidR="00C73ACC" w:rsidRDefault="00C73ACC" w:rsidP="00C73ACC">
      <w:pPr>
        <w:spacing w:line="240" w:lineRule="auto"/>
        <w:jc w:val="center"/>
      </w:pPr>
    </w:p>
    <w:p w14:paraId="3BD48E25" w14:textId="77777777" w:rsidR="00C73ACC" w:rsidRDefault="00C73ACC" w:rsidP="00C73ACC">
      <w:pPr>
        <w:spacing w:line="240" w:lineRule="auto"/>
        <w:jc w:val="center"/>
      </w:pPr>
      <w:proofErr w:type="spellStart"/>
      <w:r w:rsidRPr="00B5402F">
        <w:rPr>
          <w:b/>
          <w:bCs/>
        </w:rPr>
        <w:t>Programme</w:t>
      </w:r>
      <w:proofErr w:type="spellEnd"/>
      <w:r w:rsidRPr="00B5402F">
        <w:rPr>
          <w:b/>
          <w:bCs/>
        </w:rPr>
        <w:t>:</w:t>
      </w:r>
      <w:r>
        <w:t xml:space="preserve"> MSc Public Health and Social Care in Practice</w:t>
      </w:r>
    </w:p>
    <w:p w14:paraId="645DF3F0" w14:textId="77777777" w:rsidR="00C73ACC" w:rsidRDefault="00C73ACC" w:rsidP="00C73ACC">
      <w:pPr>
        <w:spacing w:line="240" w:lineRule="auto"/>
        <w:jc w:val="center"/>
      </w:pPr>
    </w:p>
    <w:p w14:paraId="03641782" w14:textId="77777777" w:rsidR="00C73ACC" w:rsidRDefault="00C73ACC" w:rsidP="00C73ACC">
      <w:pPr>
        <w:spacing w:line="240" w:lineRule="auto"/>
        <w:jc w:val="center"/>
      </w:pPr>
      <w:r w:rsidRPr="00B5402F">
        <w:rPr>
          <w:b/>
          <w:bCs/>
        </w:rPr>
        <w:t>Module</w:t>
      </w:r>
      <w:r>
        <w:t>: Community Care and Management of Longer-term Conditions</w:t>
      </w:r>
    </w:p>
    <w:p w14:paraId="31E6771F" w14:textId="77777777" w:rsidR="00C73ACC" w:rsidRDefault="00C73ACC" w:rsidP="00C73ACC">
      <w:pPr>
        <w:spacing w:line="240" w:lineRule="auto"/>
        <w:jc w:val="center"/>
      </w:pPr>
    </w:p>
    <w:p w14:paraId="7174B022" w14:textId="77777777" w:rsidR="00C73ACC" w:rsidRDefault="00C73ACC" w:rsidP="00C73ACC">
      <w:pPr>
        <w:spacing w:line="240" w:lineRule="auto"/>
        <w:jc w:val="center"/>
      </w:pPr>
      <w:r>
        <w:t>Module Code: LCHS7003</w:t>
      </w:r>
    </w:p>
    <w:p w14:paraId="2495FA52" w14:textId="77777777" w:rsidR="00C73ACC" w:rsidRDefault="00C73ACC" w:rsidP="00C73ACC">
      <w:pPr>
        <w:spacing w:line="240" w:lineRule="auto"/>
        <w:jc w:val="center"/>
      </w:pPr>
    </w:p>
    <w:p w14:paraId="28B0D9E8" w14:textId="77777777" w:rsidR="00C73ACC" w:rsidRDefault="00C73ACC" w:rsidP="00C73ACC">
      <w:pPr>
        <w:spacing w:line="240" w:lineRule="auto"/>
        <w:jc w:val="center"/>
      </w:pPr>
      <w:r w:rsidRPr="00B5402F">
        <w:rPr>
          <w:b/>
          <w:bCs/>
        </w:rPr>
        <w:t>Assignment Title:</w:t>
      </w:r>
      <w:r>
        <w:t xml:space="preserve"> Component 1- Information Booklet of Long-term Condition Management</w:t>
      </w:r>
    </w:p>
    <w:p w14:paraId="23A46303" w14:textId="77777777" w:rsidR="00C73ACC" w:rsidRDefault="00C73ACC" w:rsidP="00C73ACC">
      <w:pPr>
        <w:spacing w:line="240" w:lineRule="auto"/>
        <w:jc w:val="center"/>
      </w:pPr>
    </w:p>
    <w:p w14:paraId="747739BC" w14:textId="77777777" w:rsidR="00C73ACC" w:rsidRDefault="00C73ACC" w:rsidP="00C73ACC">
      <w:pPr>
        <w:spacing w:line="240" w:lineRule="auto"/>
        <w:jc w:val="center"/>
      </w:pPr>
      <w:r w:rsidRPr="00B5402F">
        <w:rPr>
          <w:b/>
          <w:bCs/>
        </w:rPr>
        <w:t>Lecturer:</w:t>
      </w:r>
      <w:r>
        <w:t xml:space="preserve"> Muhammad Khan</w:t>
      </w:r>
    </w:p>
    <w:p w14:paraId="1CEEE4B9" w14:textId="77777777" w:rsidR="00C73ACC" w:rsidRDefault="00C73ACC" w:rsidP="00C73ACC">
      <w:pPr>
        <w:spacing w:line="240" w:lineRule="auto"/>
        <w:jc w:val="center"/>
      </w:pPr>
    </w:p>
    <w:p w14:paraId="13C957C4" w14:textId="7E74B612" w:rsidR="00C73ACC" w:rsidRDefault="00C73ACC" w:rsidP="00C73ACC">
      <w:pPr>
        <w:spacing w:line="240" w:lineRule="auto"/>
        <w:jc w:val="center"/>
      </w:pPr>
      <w:r w:rsidRPr="00B5402F">
        <w:rPr>
          <w:b/>
          <w:bCs/>
        </w:rPr>
        <w:t>Student Name</w:t>
      </w:r>
      <w:r>
        <w:t xml:space="preserve">: </w:t>
      </w:r>
      <w:proofErr w:type="gramStart"/>
      <w:r w:rsidR="003D4017">
        <w:t>ARSHITA  DINESH</w:t>
      </w:r>
      <w:proofErr w:type="gramEnd"/>
      <w:r w:rsidR="003D4017">
        <w:t xml:space="preserve"> BHAI DABHI</w:t>
      </w:r>
    </w:p>
    <w:p w14:paraId="2E38A36A" w14:textId="77777777" w:rsidR="00C73ACC" w:rsidRDefault="00C73ACC" w:rsidP="00C73ACC">
      <w:pPr>
        <w:spacing w:line="240" w:lineRule="auto"/>
        <w:jc w:val="center"/>
      </w:pPr>
    </w:p>
    <w:p w14:paraId="4DE1EF9A" w14:textId="05A203F7" w:rsidR="00C73ACC" w:rsidRDefault="00C73ACC" w:rsidP="00C73ACC">
      <w:pPr>
        <w:spacing w:line="240" w:lineRule="auto"/>
        <w:jc w:val="center"/>
      </w:pPr>
      <w:r w:rsidRPr="00B5402F">
        <w:rPr>
          <w:b/>
          <w:bCs/>
        </w:rPr>
        <w:t>Student Number</w:t>
      </w:r>
      <w:r>
        <w:t xml:space="preserve">: </w:t>
      </w:r>
      <w:r w:rsidR="003D4017">
        <w:t>2540958</w:t>
      </w:r>
    </w:p>
    <w:p w14:paraId="6FB1B578" w14:textId="77777777" w:rsidR="00C73ACC" w:rsidRDefault="00C73ACC" w:rsidP="00C73ACC">
      <w:pPr>
        <w:spacing w:line="240" w:lineRule="auto"/>
        <w:jc w:val="center"/>
      </w:pPr>
    </w:p>
    <w:p w14:paraId="0F8BA439" w14:textId="77777777" w:rsidR="00C73ACC" w:rsidRDefault="00C73ACC" w:rsidP="00C73ACC">
      <w:pPr>
        <w:spacing w:line="240" w:lineRule="auto"/>
        <w:jc w:val="center"/>
      </w:pPr>
      <w:r w:rsidRPr="00B5402F">
        <w:rPr>
          <w:b/>
          <w:bCs/>
        </w:rPr>
        <w:t>Target Audience:</w:t>
      </w:r>
      <w:r>
        <w:t xml:space="preserve"> Health and social care professionals and commissioners in the UK</w:t>
      </w:r>
    </w:p>
    <w:p w14:paraId="300AF31E" w14:textId="311798E7" w:rsidR="00C73ACC" w:rsidRDefault="00C73ACC" w:rsidP="003D4017">
      <w:pPr>
        <w:spacing w:line="240" w:lineRule="auto"/>
        <w:jc w:val="center"/>
      </w:pPr>
      <w:r w:rsidRPr="00B5402F">
        <w:rPr>
          <w:b/>
          <w:bCs/>
        </w:rPr>
        <w:t>Diseases:</w:t>
      </w:r>
      <w:r>
        <w:t xml:space="preserve"> </w:t>
      </w:r>
      <w:r w:rsidR="0004689B">
        <w:t>Chronic Kidney Disease</w:t>
      </w:r>
      <w:r w:rsidR="003D4017">
        <w:t>s</w:t>
      </w:r>
    </w:p>
    <w:p w14:paraId="638331A9" w14:textId="77777777" w:rsidR="003D4017" w:rsidRDefault="003D4017" w:rsidP="003D4017">
      <w:pPr>
        <w:spacing w:line="240" w:lineRule="auto"/>
        <w:jc w:val="center"/>
      </w:pPr>
    </w:p>
    <w:p w14:paraId="2F1DA429" w14:textId="0452DFFE" w:rsidR="00C73ACC" w:rsidRDefault="00C73ACC" w:rsidP="00C73ACC">
      <w:pPr>
        <w:spacing w:line="240" w:lineRule="auto"/>
        <w:jc w:val="center"/>
      </w:pPr>
      <w:r>
        <w:t>Submission Date:</w:t>
      </w:r>
      <w:r w:rsidR="003D4017">
        <w:t>17</w:t>
      </w:r>
      <w:r>
        <w:t xml:space="preserve"> July 2026</w:t>
      </w:r>
      <w:r>
        <w:br w:type="page"/>
      </w:r>
    </w:p>
    <w:p w14:paraId="13103349" w14:textId="44F3FE52" w:rsidR="00C73ACC" w:rsidRDefault="00C73ACC" w:rsidP="00C73ACC">
      <w:pPr>
        <w:tabs>
          <w:tab w:val="center" w:pos="4680"/>
        </w:tabs>
        <w:spacing w:line="259" w:lineRule="auto"/>
        <w:jc w:val="left"/>
      </w:pPr>
      <w:r>
        <w:lastRenderedPageBreak/>
        <w:tab/>
      </w:r>
    </w:p>
    <w:sdt>
      <w:sdtPr>
        <w:rPr>
          <w:rFonts w:ascii="Times New Roman" w:eastAsiaTheme="minorHAnsi" w:hAnsi="Times New Roman" w:cstheme="minorBidi"/>
          <w:color w:val="auto"/>
          <w:sz w:val="24"/>
          <w:szCs w:val="22"/>
        </w:rPr>
        <w:id w:val="-1045138062"/>
        <w:docPartObj>
          <w:docPartGallery w:val="Table of Contents"/>
          <w:docPartUnique/>
        </w:docPartObj>
      </w:sdtPr>
      <w:sdtEndPr>
        <w:rPr>
          <w:b/>
          <w:bCs/>
          <w:noProof/>
        </w:rPr>
      </w:sdtEndPr>
      <w:sdtContent>
        <w:p w14:paraId="684121E8" w14:textId="370D44AB" w:rsidR="00DF6843" w:rsidRDefault="00DF6843">
          <w:pPr>
            <w:pStyle w:val="TOCHeading"/>
          </w:pPr>
          <w:r>
            <w:t>Table of Contents</w:t>
          </w:r>
        </w:p>
        <w:p w14:paraId="43639EAB" w14:textId="5EE89EC1" w:rsidR="00DF6843" w:rsidRDefault="00DF6843">
          <w:pPr>
            <w:pStyle w:val="TOC1"/>
            <w:tabs>
              <w:tab w:val="right" w:leader="dot" w:pos="9350"/>
            </w:tabs>
            <w:rPr>
              <w:noProof/>
            </w:rPr>
          </w:pPr>
          <w:r>
            <w:fldChar w:fldCharType="begin"/>
          </w:r>
          <w:r>
            <w:instrText xml:space="preserve"> TOC \o "1-3" \h \z \u </w:instrText>
          </w:r>
          <w:r>
            <w:fldChar w:fldCharType="separate"/>
          </w:r>
          <w:hyperlink w:anchor="_Toc234615470" w:history="1">
            <w:r w:rsidRPr="002E022C">
              <w:rPr>
                <w:rStyle w:val="Hyperlink"/>
                <w:noProof/>
              </w:rPr>
              <w:t>Cover Page</w:t>
            </w:r>
            <w:r>
              <w:rPr>
                <w:noProof/>
                <w:webHidden/>
              </w:rPr>
              <w:tab/>
            </w:r>
            <w:r>
              <w:rPr>
                <w:noProof/>
                <w:webHidden/>
              </w:rPr>
              <w:fldChar w:fldCharType="begin"/>
            </w:r>
            <w:r>
              <w:rPr>
                <w:noProof/>
                <w:webHidden/>
              </w:rPr>
              <w:instrText xml:space="preserve"> PAGEREF _Toc234615470 \h </w:instrText>
            </w:r>
            <w:r>
              <w:rPr>
                <w:noProof/>
                <w:webHidden/>
              </w:rPr>
            </w:r>
            <w:r>
              <w:rPr>
                <w:noProof/>
                <w:webHidden/>
              </w:rPr>
              <w:fldChar w:fldCharType="separate"/>
            </w:r>
            <w:r>
              <w:rPr>
                <w:noProof/>
                <w:webHidden/>
              </w:rPr>
              <w:t>1</w:t>
            </w:r>
            <w:r>
              <w:rPr>
                <w:noProof/>
                <w:webHidden/>
              </w:rPr>
              <w:fldChar w:fldCharType="end"/>
            </w:r>
          </w:hyperlink>
        </w:p>
        <w:p w14:paraId="5FCAEDD2" w14:textId="3DBA3A10" w:rsidR="00DF6843" w:rsidRDefault="00DF6843">
          <w:pPr>
            <w:pStyle w:val="TOC2"/>
            <w:tabs>
              <w:tab w:val="right" w:leader="dot" w:pos="9350"/>
            </w:tabs>
            <w:rPr>
              <w:noProof/>
            </w:rPr>
          </w:pPr>
          <w:hyperlink w:anchor="_Toc234615471" w:history="1">
            <w:r w:rsidRPr="002E022C">
              <w:rPr>
                <w:rStyle w:val="Hyperlink"/>
                <w:noProof/>
              </w:rPr>
              <w:t>Evidence-Based Management of Asthma:</w:t>
            </w:r>
            <w:r>
              <w:rPr>
                <w:noProof/>
                <w:webHidden/>
              </w:rPr>
              <w:tab/>
            </w:r>
            <w:r>
              <w:rPr>
                <w:noProof/>
                <w:webHidden/>
              </w:rPr>
              <w:fldChar w:fldCharType="begin"/>
            </w:r>
            <w:r>
              <w:rPr>
                <w:noProof/>
                <w:webHidden/>
              </w:rPr>
              <w:instrText xml:space="preserve"> PAGEREF _Toc234615471 \h </w:instrText>
            </w:r>
            <w:r>
              <w:rPr>
                <w:noProof/>
                <w:webHidden/>
              </w:rPr>
            </w:r>
            <w:r>
              <w:rPr>
                <w:noProof/>
                <w:webHidden/>
              </w:rPr>
              <w:fldChar w:fldCharType="separate"/>
            </w:r>
            <w:r>
              <w:rPr>
                <w:noProof/>
                <w:webHidden/>
              </w:rPr>
              <w:t>1</w:t>
            </w:r>
            <w:r>
              <w:rPr>
                <w:noProof/>
                <w:webHidden/>
              </w:rPr>
              <w:fldChar w:fldCharType="end"/>
            </w:r>
          </w:hyperlink>
        </w:p>
        <w:p w14:paraId="07127A1E" w14:textId="1F80CAE6" w:rsidR="00DF6843" w:rsidRDefault="00DF6843">
          <w:pPr>
            <w:pStyle w:val="TOC3"/>
            <w:tabs>
              <w:tab w:val="right" w:leader="dot" w:pos="9350"/>
            </w:tabs>
            <w:rPr>
              <w:noProof/>
            </w:rPr>
          </w:pPr>
          <w:hyperlink w:anchor="_Toc234615472" w:history="1">
            <w:r w:rsidRPr="002E022C">
              <w:rPr>
                <w:rStyle w:val="Hyperlink"/>
                <w:noProof/>
              </w:rPr>
              <w:t>A Person-Centred Approach to Long-Term Condition Management</w:t>
            </w:r>
            <w:r>
              <w:rPr>
                <w:noProof/>
                <w:webHidden/>
              </w:rPr>
              <w:tab/>
            </w:r>
            <w:r>
              <w:rPr>
                <w:noProof/>
                <w:webHidden/>
              </w:rPr>
              <w:fldChar w:fldCharType="begin"/>
            </w:r>
            <w:r>
              <w:rPr>
                <w:noProof/>
                <w:webHidden/>
              </w:rPr>
              <w:instrText xml:space="preserve"> PAGEREF _Toc234615472 \h </w:instrText>
            </w:r>
            <w:r>
              <w:rPr>
                <w:noProof/>
                <w:webHidden/>
              </w:rPr>
            </w:r>
            <w:r>
              <w:rPr>
                <w:noProof/>
                <w:webHidden/>
              </w:rPr>
              <w:fldChar w:fldCharType="separate"/>
            </w:r>
            <w:r>
              <w:rPr>
                <w:noProof/>
                <w:webHidden/>
              </w:rPr>
              <w:t>1</w:t>
            </w:r>
            <w:r>
              <w:rPr>
                <w:noProof/>
                <w:webHidden/>
              </w:rPr>
              <w:fldChar w:fldCharType="end"/>
            </w:r>
          </w:hyperlink>
        </w:p>
        <w:p w14:paraId="6AE388CB" w14:textId="60E9765F" w:rsidR="00DF6843" w:rsidRDefault="00DF6843">
          <w:pPr>
            <w:pStyle w:val="TOC3"/>
            <w:tabs>
              <w:tab w:val="right" w:leader="dot" w:pos="9350"/>
            </w:tabs>
            <w:rPr>
              <w:noProof/>
            </w:rPr>
          </w:pPr>
          <w:hyperlink w:anchor="_Toc234615473" w:history="1">
            <w:r w:rsidRPr="002E022C">
              <w:rPr>
                <w:rStyle w:val="Hyperlink"/>
                <w:noProof/>
              </w:rPr>
              <w:t>Module</w:t>
            </w:r>
            <w:r>
              <w:rPr>
                <w:noProof/>
                <w:webHidden/>
              </w:rPr>
              <w:tab/>
            </w:r>
            <w:r>
              <w:rPr>
                <w:noProof/>
                <w:webHidden/>
              </w:rPr>
              <w:fldChar w:fldCharType="begin"/>
            </w:r>
            <w:r>
              <w:rPr>
                <w:noProof/>
                <w:webHidden/>
              </w:rPr>
              <w:instrText xml:space="preserve"> PAGEREF _Toc234615473 \h </w:instrText>
            </w:r>
            <w:r>
              <w:rPr>
                <w:noProof/>
                <w:webHidden/>
              </w:rPr>
            </w:r>
            <w:r>
              <w:rPr>
                <w:noProof/>
                <w:webHidden/>
              </w:rPr>
              <w:fldChar w:fldCharType="separate"/>
            </w:r>
            <w:r>
              <w:rPr>
                <w:noProof/>
                <w:webHidden/>
              </w:rPr>
              <w:t>1</w:t>
            </w:r>
            <w:r>
              <w:rPr>
                <w:noProof/>
                <w:webHidden/>
              </w:rPr>
              <w:fldChar w:fldCharType="end"/>
            </w:r>
          </w:hyperlink>
        </w:p>
        <w:p w14:paraId="3603C0EB" w14:textId="11B11AE2" w:rsidR="00DF6843" w:rsidRDefault="00DF6843">
          <w:pPr>
            <w:pStyle w:val="TOC3"/>
            <w:tabs>
              <w:tab w:val="right" w:leader="dot" w:pos="9350"/>
            </w:tabs>
            <w:rPr>
              <w:noProof/>
            </w:rPr>
          </w:pPr>
          <w:hyperlink w:anchor="_Toc234615474" w:history="1">
            <w:r w:rsidRPr="002E022C">
              <w:rPr>
                <w:rStyle w:val="Hyperlink"/>
                <w:noProof/>
              </w:rPr>
              <w:t>Long-Term Condition: Chronic Kidney Diseases</w:t>
            </w:r>
            <w:r>
              <w:rPr>
                <w:noProof/>
                <w:webHidden/>
              </w:rPr>
              <w:tab/>
            </w:r>
            <w:r>
              <w:rPr>
                <w:noProof/>
                <w:webHidden/>
              </w:rPr>
              <w:fldChar w:fldCharType="begin"/>
            </w:r>
            <w:r>
              <w:rPr>
                <w:noProof/>
                <w:webHidden/>
              </w:rPr>
              <w:instrText xml:space="preserve"> PAGEREF _Toc234615474 \h </w:instrText>
            </w:r>
            <w:r>
              <w:rPr>
                <w:noProof/>
                <w:webHidden/>
              </w:rPr>
            </w:r>
            <w:r>
              <w:rPr>
                <w:noProof/>
                <w:webHidden/>
              </w:rPr>
              <w:fldChar w:fldCharType="separate"/>
            </w:r>
            <w:r>
              <w:rPr>
                <w:noProof/>
                <w:webHidden/>
              </w:rPr>
              <w:t>1</w:t>
            </w:r>
            <w:r>
              <w:rPr>
                <w:noProof/>
                <w:webHidden/>
              </w:rPr>
              <w:fldChar w:fldCharType="end"/>
            </w:r>
          </w:hyperlink>
        </w:p>
        <w:p w14:paraId="490CC3DF" w14:textId="32D185FE" w:rsidR="00DF6843" w:rsidRDefault="00DF6843">
          <w:pPr>
            <w:pStyle w:val="TOC1"/>
            <w:tabs>
              <w:tab w:val="right" w:leader="dot" w:pos="9350"/>
            </w:tabs>
            <w:rPr>
              <w:noProof/>
            </w:rPr>
          </w:pPr>
          <w:hyperlink w:anchor="_Toc234615475" w:history="1">
            <w:r w:rsidRPr="002E022C">
              <w:rPr>
                <w:rStyle w:val="Hyperlink"/>
                <w:rFonts w:eastAsia="Times New Roman" w:cs="Times New Roman"/>
                <w:b/>
                <w:bCs/>
                <w:noProof/>
                <w:kern w:val="36"/>
              </w:rPr>
              <w:t>Introduction</w:t>
            </w:r>
            <w:r>
              <w:rPr>
                <w:noProof/>
                <w:webHidden/>
              </w:rPr>
              <w:tab/>
            </w:r>
            <w:r>
              <w:rPr>
                <w:noProof/>
                <w:webHidden/>
              </w:rPr>
              <w:fldChar w:fldCharType="begin"/>
            </w:r>
            <w:r>
              <w:rPr>
                <w:noProof/>
                <w:webHidden/>
              </w:rPr>
              <w:instrText xml:space="preserve"> PAGEREF _Toc234615475 \h </w:instrText>
            </w:r>
            <w:r>
              <w:rPr>
                <w:noProof/>
                <w:webHidden/>
              </w:rPr>
            </w:r>
            <w:r>
              <w:rPr>
                <w:noProof/>
                <w:webHidden/>
              </w:rPr>
              <w:fldChar w:fldCharType="separate"/>
            </w:r>
            <w:r>
              <w:rPr>
                <w:noProof/>
                <w:webHidden/>
              </w:rPr>
              <w:t>2</w:t>
            </w:r>
            <w:r>
              <w:rPr>
                <w:noProof/>
                <w:webHidden/>
              </w:rPr>
              <w:fldChar w:fldCharType="end"/>
            </w:r>
          </w:hyperlink>
        </w:p>
        <w:p w14:paraId="09C32D50" w14:textId="78A22731" w:rsidR="00DF6843" w:rsidRDefault="00DF6843">
          <w:pPr>
            <w:pStyle w:val="TOC3"/>
            <w:tabs>
              <w:tab w:val="right" w:leader="dot" w:pos="9350"/>
            </w:tabs>
            <w:rPr>
              <w:noProof/>
            </w:rPr>
          </w:pPr>
          <w:hyperlink w:anchor="_Toc234615476" w:history="1">
            <w:r w:rsidRPr="002E022C">
              <w:rPr>
                <w:rStyle w:val="Hyperlink"/>
                <w:rFonts w:eastAsia="Times New Roman" w:cs="Times New Roman"/>
                <w:b/>
                <w:bCs/>
                <w:noProof/>
              </w:rPr>
              <w:t>Definition of Chronic Kidney Disease</w:t>
            </w:r>
            <w:r>
              <w:rPr>
                <w:noProof/>
                <w:webHidden/>
              </w:rPr>
              <w:tab/>
            </w:r>
            <w:r>
              <w:rPr>
                <w:noProof/>
                <w:webHidden/>
              </w:rPr>
              <w:fldChar w:fldCharType="begin"/>
            </w:r>
            <w:r>
              <w:rPr>
                <w:noProof/>
                <w:webHidden/>
              </w:rPr>
              <w:instrText xml:space="preserve"> PAGEREF _Toc234615476 \h </w:instrText>
            </w:r>
            <w:r>
              <w:rPr>
                <w:noProof/>
                <w:webHidden/>
              </w:rPr>
            </w:r>
            <w:r>
              <w:rPr>
                <w:noProof/>
                <w:webHidden/>
              </w:rPr>
              <w:fldChar w:fldCharType="separate"/>
            </w:r>
            <w:r>
              <w:rPr>
                <w:noProof/>
                <w:webHidden/>
              </w:rPr>
              <w:t>2</w:t>
            </w:r>
            <w:r>
              <w:rPr>
                <w:noProof/>
                <w:webHidden/>
              </w:rPr>
              <w:fldChar w:fldCharType="end"/>
            </w:r>
          </w:hyperlink>
        </w:p>
        <w:p w14:paraId="1FAE0DBD" w14:textId="20279B7D" w:rsidR="00DF6843" w:rsidRDefault="00DF6843">
          <w:pPr>
            <w:pStyle w:val="TOC3"/>
            <w:tabs>
              <w:tab w:val="right" w:leader="dot" w:pos="9350"/>
            </w:tabs>
            <w:rPr>
              <w:noProof/>
            </w:rPr>
          </w:pPr>
          <w:hyperlink w:anchor="_Toc234615477" w:history="1">
            <w:r w:rsidRPr="002E022C">
              <w:rPr>
                <w:rStyle w:val="Hyperlink"/>
                <w:rFonts w:eastAsia="Times New Roman" w:cs="Times New Roman"/>
                <w:b/>
                <w:bCs/>
                <w:noProof/>
              </w:rPr>
              <w:t>Why Chronic Kidney Disease is a Major Long-Term Condition</w:t>
            </w:r>
            <w:r>
              <w:rPr>
                <w:noProof/>
                <w:webHidden/>
              </w:rPr>
              <w:tab/>
            </w:r>
            <w:r>
              <w:rPr>
                <w:noProof/>
                <w:webHidden/>
              </w:rPr>
              <w:fldChar w:fldCharType="begin"/>
            </w:r>
            <w:r>
              <w:rPr>
                <w:noProof/>
                <w:webHidden/>
              </w:rPr>
              <w:instrText xml:space="preserve"> PAGEREF _Toc234615477 \h </w:instrText>
            </w:r>
            <w:r>
              <w:rPr>
                <w:noProof/>
                <w:webHidden/>
              </w:rPr>
            </w:r>
            <w:r>
              <w:rPr>
                <w:noProof/>
                <w:webHidden/>
              </w:rPr>
              <w:fldChar w:fldCharType="separate"/>
            </w:r>
            <w:r>
              <w:rPr>
                <w:noProof/>
                <w:webHidden/>
              </w:rPr>
              <w:t>3</w:t>
            </w:r>
            <w:r>
              <w:rPr>
                <w:noProof/>
                <w:webHidden/>
              </w:rPr>
              <w:fldChar w:fldCharType="end"/>
            </w:r>
          </w:hyperlink>
        </w:p>
        <w:p w14:paraId="7351BD8F" w14:textId="5E6D5AEA" w:rsidR="00DF6843" w:rsidRDefault="00DF6843">
          <w:pPr>
            <w:pStyle w:val="TOC3"/>
            <w:tabs>
              <w:tab w:val="right" w:leader="dot" w:pos="9350"/>
            </w:tabs>
            <w:rPr>
              <w:noProof/>
            </w:rPr>
          </w:pPr>
          <w:hyperlink w:anchor="_Toc234615478" w:history="1">
            <w:r w:rsidRPr="002E022C">
              <w:rPr>
                <w:rStyle w:val="Hyperlink"/>
                <w:rFonts w:eastAsia="Times New Roman" w:cs="Times New Roman"/>
                <w:b/>
                <w:bCs/>
                <w:noProof/>
              </w:rPr>
              <w:t>Purpose of the Booklet</w:t>
            </w:r>
            <w:r>
              <w:rPr>
                <w:noProof/>
                <w:webHidden/>
              </w:rPr>
              <w:tab/>
            </w:r>
            <w:r>
              <w:rPr>
                <w:noProof/>
                <w:webHidden/>
              </w:rPr>
              <w:fldChar w:fldCharType="begin"/>
            </w:r>
            <w:r>
              <w:rPr>
                <w:noProof/>
                <w:webHidden/>
              </w:rPr>
              <w:instrText xml:space="preserve"> PAGEREF _Toc234615478 \h </w:instrText>
            </w:r>
            <w:r>
              <w:rPr>
                <w:noProof/>
                <w:webHidden/>
              </w:rPr>
            </w:r>
            <w:r>
              <w:rPr>
                <w:noProof/>
                <w:webHidden/>
              </w:rPr>
              <w:fldChar w:fldCharType="separate"/>
            </w:r>
            <w:r>
              <w:rPr>
                <w:noProof/>
                <w:webHidden/>
              </w:rPr>
              <w:t>3</w:t>
            </w:r>
            <w:r>
              <w:rPr>
                <w:noProof/>
                <w:webHidden/>
              </w:rPr>
              <w:fldChar w:fldCharType="end"/>
            </w:r>
          </w:hyperlink>
        </w:p>
        <w:p w14:paraId="21E2161B" w14:textId="30DB21FF" w:rsidR="00DF6843" w:rsidRDefault="00DF6843">
          <w:pPr>
            <w:pStyle w:val="TOC1"/>
            <w:tabs>
              <w:tab w:val="right" w:leader="dot" w:pos="9350"/>
            </w:tabs>
            <w:rPr>
              <w:noProof/>
            </w:rPr>
          </w:pPr>
          <w:hyperlink w:anchor="_Toc234615479" w:history="1">
            <w:r w:rsidRPr="002E022C">
              <w:rPr>
                <w:rStyle w:val="Hyperlink"/>
                <w:noProof/>
              </w:rPr>
              <w:t>Understanding Chronic Kidney Disease</w:t>
            </w:r>
            <w:r>
              <w:rPr>
                <w:noProof/>
                <w:webHidden/>
              </w:rPr>
              <w:tab/>
            </w:r>
            <w:r>
              <w:rPr>
                <w:noProof/>
                <w:webHidden/>
              </w:rPr>
              <w:fldChar w:fldCharType="begin"/>
            </w:r>
            <w:r>
              <w:rPr>
                <w:noProof/>
                <w:webHidden/>
              </w:rPr>
              <w:instrText xml:space="preserve"> PAGEREF _Toc234615479 \h </w:instrText>
            </w:r>
            <w:r>
              <w:rPr>
                <w:noProof/>
                <w:webHidden/>
              </w:rPr>
            </w:r>
            <w:r>
              <w:rPr>
                <w:noProof/>
                <w:webHidden/>
              </w:rPr>
              <w:fldChar w:fldCharType="separate"/>
            </w:r>
            <w:r>
              <w:rPr>
                <w:noProof/>
                <w:webHidden/>
              </w:rPr>
              <w:t>3</w:t>
            </w:r>
            <w:r>
              <w:rPr>
                <w:noProof/>
                <w:webHidden/>
              </w:rPr>
              <w:fldChar w:fldCharType="end"/>
            </w:r>
          </w:hyperlink>
        </w:p>
        <w:p w14:paraId="7976C6B9" w14:textId="478123FE" w:rsidR="00DF6843" w:rsidRDefault="00DF6843">
          <w:pPr>
            <w:pStyle w:val="TOC3"/>
            <w:tabs>
              <w:tab w:val="right" w:leader="dot" w:pos="9350"/>
            </w:tabs>
            <w:rPr>
              <w:noProof/>
            </w:rPr>
          </w:pPr>
          <w:hyperlink w:anchor="_Toc234615480" w:history="1">
            <w:r w:rsidRPr="002E022C">
              <w:rPr>
                <w:rStyle w:val="Hyperlink"/>
                <w:noProof/>
              </w:rPr>
              <w:t>Definition and Classification</w:t>
            </w:r>
            <w:r>
              <w:rPr>
                <w:noProof/>
                <w:webHidden/>
              </w:rPr>
              <w:tab/>
            </w:r>
            <w:r>
              <w:rPr>
                <w:noProof/>
                <w:webHidden/>
              </w:rPr>
              <w:fldChar w:fldCharType="begin"/>
            </w:r>
            <w:r>
              <w:rPr>
                <w:noProof/>
                <w:webHidden/>
              </w:rPr>
              <w:instrText xml:space="preserve"> PAGEREF _Toc234615480 \h </w:instrText>
            </w:r>
            <w:r>
              <w:rPr>
                <w:noProof/>
                <w:webHidden/>
              </w:rPr>
            </w:r>
            <w:r>
              <w:rPr>
                <w:noProof/>
                <w:webHidden/>
              </w:rPr>
              <w:fldChar w:fldCharType="separate"/>
            </w:r>
            <w:r>
              <w:rPr>
                <w:noProof/>
                <w:webHidden/>
              </w:rPr>
              <w:t>3</w:t>
            </w:r>
            <w:r>
              <w:rPr>
                <w:noProof/>
                <w:webHidden/>
              </w:rPr>
              <w:fldChar w:fldCharType="end"/>
            </w:r>
          </w:hyperlink>
        </w:p>
        <w:p w14:paraId="5CB29AE5" w14:textId="473E3E11" w:rsidR="00DF6843" w:rsidRDefault="00DF6843">
          <w:pPr>
            <w:pStyle w:val="TOC3"/>
            <w:tabs>
              <w:tab w:val="right" w:leader="dot" w:pos="9350"/>
            </w:tabs>
            <w:rPr>
              <w:noProof/>
            </w:rPr>
          </w:pPr>
          <w:hyperlink w:anchor="_Toc234615481" w:history="1">
            <w:r w:rsidRPr="002E022C">
              <w:rPr>
                <w:rStyle w:val="Hyperlink"/>
                <w:noProof/>
              </w:rPr>
              <w:t>Types</w:t>
            </w:r>
            <w:r>
              <w:rPr>
                <w:noProof/>
                <w:webHidden/>
              </w:rPr>
              <w:tab/>
            </w:r>
            <w:r>
              <w:rPr>
                <w:noProof/>
                <w:webHidden/>
              </w:rPr>
              <w:fldChar w:fldCharType="begin"/>
            </w:r>
            <w:r>
              <w:rPr>
                <w:noProof/>
                <w:webHidden/>
              </w:rPr>
              <w:instrText xml:space="preserve"> PAGEREF _Toc234615481 \h </w:instrText>
            </w:r>
            <w:r>
              <w:rPr>
                <w:noProof/>
                <w:webHidden/>
              </w:rPr>
            </w:r>
            <w:r>
              <w:rPr>
                <w:noProof/>
                <w:webHidden/>
              </w:rPr>
              <w:fldChar w:fldCharType="separate"/>
            </w:r>
            <w:r>
              <w:rPr>
                <w:noProof/>
                <w:webHidden/>
              </w:rPr>
              <w:t>3</w:t>
            </w:r>
            <w:r>
              <w:rPr>
                <w:noProof/>
                <w:webHidden/>
              </w:rPr>
              <w:fldChar w:fldCharType="end"/>
            </w:r>
          </w:hyperlink>
        </w:p>
        <w:p w14:paraId="4AED2E6A" w14:textId="0631D7C7" w:rsidR="00DF6843" w:rsidRDefault="00DF6843">
          <w:pPr>
            <w:pStyle w:val="TOC3"/>
            <w:tabs>
              <w:tab w:val="right" w:leader="dot" w:pos="9350"/>
            </w:tabs>
            <w:rPr>
              <w:noProof/>
            </w:rPr>
          </w:pPr>
          <w:hyperlink w:anchor="_Toc234615482" w:history="1">
            <w:r w:rsidRPr="002E022C">
              <w:rPr>
                <w:rStyle w:val="Hyperlink"/>
                <w:noProof/>
              </w:rPr>
              <w:t>Pathophysiology</w:t>
            </w:r>
            <w:r>
              <w:rPr>
                <w:noProof/>
                <w:webHidden/>
              </w:rPr>
              <w:tab/>
            </w:r>
            <w:r>
              <w:rPr>
                <w:noProof/>
                <w:webHidden/>
              </w:rPr>
              <w:fldChar w:fldCharType="begin"/>
            </w:r>
            <w:r>
              <w:rPr>
                <w:noProof/>
                <w:webHidden/>
              </w:rPr>
              <w:instrText xml:space="preserve"> PAGEREF _Toc234615482 \h </w:instrText>
            </w:r>
            <w:r>
              <w:rPr>
                <w:noProof/>
                <w:webHidden/>
              </w:rPr>
            </w:r>
            <w:r>
              <w:rPr>
                <w:noProof/>
                <w:webHidden/>
              </w:rPr>
              <w:fldChar w:fldCharType="separate"/>
            </w:r>
            <w:r>
              <w:rPr>
                <w:noProof/>
                <w:webHidden/>
              </w:rPr>
              <w:t>4</w:t>
            </w:r>
            <w:r>
              <w:rPr>
                <w:noProof/>
                <w:webHidden/>
              </w:rPr>
              <w:fldChar w:fldCharType="end"/>
            </w:r>
          </w:hyperlink>
        </w:p>
        <w:p w14:paraId="081A6F94" w14:textId="2A0C8D7C" w:rsidR="00DF6843" w:rsidRDefault="00DF6843">
          <w:pPr>
            <w:pStyle w:val="TOC3"/>
            <w:tabs>
              <w:tab w:val="right" w:leader="dot" w:pos="9350"/>
            </w:tabs>
            <w:rPr>
              <w:noProof/>
            </w:rPr>
          </w:pPr>
          <w:hyperlink w:anchor="_Toc234615483" w:history="1">
            <w:r w:rsidRPr="002E022C">
              <w:rPr>
                <w:rStyle w:val="Hyperlink"/>
                <w:noProof/>
              </w:rPr>
              <w:t>Signs and Symptoms</w:t>
            </w:r>
            <w:r>
              <w:rPr>
                <w:noProof/>
                <w:webHidden/>
              </w:rPr>
              <w:tab/>
            </w:r>
            <w:r>
              <w:rPr>
                <w:noProof/>
                <w:webHidden/>
              </w:rPr>
              <w:fldChar w:fldCharType="begin"/>
            </w:r>
            <w:r>
              <w:rPr>
                <w:noProof/>
                <w:webHidden/>
              </w:rPr>
              <w:instrText xml:space="preserve"> PAGEREF _Toc234615483 \h </w:instrText>
            </w:r>
            <w:r>
              <w:rPr>
                <w:noProof/>
                <w:webHidden/>
              </w:rPr>
            </w:r>
            <w:r>
              <w:rPr>
                <w:noProof/>
                <w:webHidden/>
              </w:rPr>
              <w:fldChar w:fldCharType="separate"/>
            </w:r>
            <w:r>
              <w:rPr>
                <w:noProof/>
                <w:webHidden/>
              </w:rPr>
              <w:t>4</w:t>
            </w:r>
            <w:r>
              <w:rPr>
                <w:noProof/>
                <w:webHidden/>
              </w:rPr>
              <w:fldChar w:fldCharType="end"/>
            </w:r>
          </w:hyperlink>
        </w:p>
        <w:p w14:paraId="793736C9" w14:textId="41EA30AC" w:rsidR="00DF6843" w:rsidRDefault="00DF6843">
          <w:pPr>
            <w:pStyle w:val="TOC1"/>
            <w:tabs>
              <w:tab w:val="right" w:leader="dot" w:pos="9350"/>
            </w:tabs>
            <w:rPr>
              <w:noProof/>
            </w:rPr>
          </w:pPr>
          <w:hyperlink w:anchor="_Toc234615484" w:history="1">
            <w:r w:rsidRPr="002E022C">
              <w:rPr>
                <w:rStyle w:val="Hyperlink"/>
                <w:noProof/>
              </w:rPr>
              <w:t>Burden of Disease</w:t>
            </w:r>
            <w:r>
              <w:rPr>
                <w:noProof/>
                <w:webHidden/>
              </w:rPr>
              <w:tab/>
            </w:r>
            <w:r>
              <w:rPr>
                <w:noProof/>
                <w:webHidden/>
              </w:rPr>
              <w:fldChar w:fldCharType="begin"/>
            </w:r>
            <w:r>
              <w:rPr>
                <w:noProof/>
                <w:webHidden/>
              </w:rPr>
              <w:instrText xml:space="preserve"> PAGEREF _Toc234615484 \h </w:instrText>
            </w:r>
            <w:r>
              <w:rPr>
                <w:noProof/>
                <w:webHidden/>
              </w:rPr>
            </w:r>
            <w:r>
              <w:rPr>
                <w:noProof/>
                <w:webHidden/>
              </w:rPr>
              <w:fldChar w:fldCharType="separate"/>
            </w:r>
            <w:r>
              <w:rPr>
                <w:noProof/>
                <w:webHidden/>
              </w:rPr>
              <w:t>5</w:t>
            </w:r>
            <w:r>
              <w:rPr>
                <w:noProof/>
                <w:webHidden/>
              </w:rPr>
              <w:fldChar w:fldCharType="end"/>
            </w:r>
          </w:hyperlink>
        </w:p>
        <w:p w14:paraId="563DBBCC" w14:textId="3BF3EA4E" w:rsidR="00DF6843" w:rsidRDefault="00DF6843">
          <w:pPr>
            <w:pStyle w:val="TOC3"/>
            <w:tabs>
              <w:tab w:val="right" w:leader="dot" w:pos="9350"/>
            </w:tabs>
            <w:rPr>
              <w:noProof/>
            </w:rPr>
          </w:pPr>
          <w:hyperlink w:anchor="_Toc234615485" w:history="1">
            <w:r w:rsidRPr="002E022C">
              <w:rPr>
                <w:rStyle w:val="Hyperlink"/>
                <w:noProof/>
              </w:rPr>
              <w:t>Global Prevalence (WHO Statistics)</w:t>
            </w:r>
            <w:r>
              <w:rPr>
                <w:noProof/>
                <w:webHidden/>
              </w:rPr>
              <w:tab/>
            </w:r>
            <w:r>
              <w:rPr>
                <w:noProof/>
                <w:webHidden/>
              </w:rPr>
              <w:fldChar w:fldCharType="begin"/>
            </w:r>
            <w:r>
              <w:rPr>
                <w:noProof/>
                <w:webHidden/>
              </w:rPr>
              <w:instrText xml:space="preserve"> PAGEREF _Toc234615485 \h </w:instrText>
            </w:r>
            <w:r>
              <w:rPr>
                <w:noProof/>
                <w:webHidden/>
              </w:rPr>
            </w:r>
            <w:r>
              <w:rPr>
                <w:noProof/>
                <w:webHidden/>
              </w:rPr>
              <w:fldChar w:fldCharType="separate"/>
            </w:r>
            <w:r>
              <w:rPr>
                <w:noProof/>
                <w:webHidden/>
              </w:rPr>
              <w:t>5</w:t>
            </w:r>
            <w:r>
              <w:rPr>
                <w:noProof/>
                <w:webHidden/>
              </w:rPr>
              <w:fldChar w:fldCharType="end"/>
            </w:r>
          </w:hyperlink>
        </w:p>
        <w:p w14:paraId="195A67D7" w14:textId="525736AD" w:rsidR="00DF6843" w:rsidRDefault="00DF6843">
          <w:pPr>
            <w:pStyle w:val="TOC3"/>
            <w:tabs>
              <w:tab w:val="right" w:leader="dot" w:pos="9350"/>
            </w:tabs>
            <w:rPr>
              <w:noProof/>
            </w:rPr>
          </w:pPr>
          <w:hyperlink w:anchor="_Toc234615486" w:history="1">
            <w:r w:rsidRPr="002E022C">
              <w:rPr>
                <w:rStyle w:val="Hyperlink"/>
                <w:noProof/>
              </w:rPr>
              <w:t>UK Prevalence (NHS, UK Kidney Association and NICE)</w:t>
            </w:r>
            <w:r>
              <w:rPr>
                <w:noProof/>
                <w:webHidden/>
              </w:rPr>
              <w:tab/>
            </w:r>
            <w:r>
              <w:rPr>
                <w:noProof/>
                <w:webHidden/>
              </w:rPr>
              <w:fldChar w:fldCharType="begin"/>
            </w:r>
            <w:r>
              <w:rPr>
                <w:noProof/>
                <w:webHidden/>
              </w:rPr>
              <w:instrText xml:space="preserve"> PAGEREF _Toc234615486 \h </w:instrText>
            </w:r>
            <w:r>
              <w:rPr>
                <w:noProof/>
                <w:webHidden/>
              </w:rPr>
            </w:r>
            <w:r>
              <w:rPr>
                <w:noProof/>
                <w:webHidden/>
              </w:rPr>
              <w:fldChar w:fldCharType="separate"/>
            </w:r>
            <w:r>
              <w:rPr>
                <w:noProof/>
                <w:webHidden/>
              </w:rPr>
              <w:t>5</w:t>
            </w:r>
            <w:r>
              <w:rPr>
                <w:noProof/>
                <w:webHidden/>
              </w:rPr>
              <w:fldChar w:fldCharType="end"/>
            </w:r>
          </w:hyperlink>
        </w:p>
        <w:p w14:paraId="3C4E57B5" w14:textId="6C83EA93" w:rsidR="00DF6843" w:rsidRDefault="00DF6843">
          <w:pPr>
            <w:pStyle w:val="TOC3"/>
            <w:tabs>
              <w:tab w:val="right" w:leader="dot" w:pos="9350"/>
            </w:tabs>
            <w:rPr>
              <w:noProof/>
            </w:rPr>
          </w:pPr>
          <w:hyperlink w:anchor="_Toc234615487" w:history="1">
            <w:r w:rsidRPr="002E022C">
              <w:rPr>
                <w:rStyle w:val="Hyperlink"/>
                <w:noProof/>
              </w:rPr>
              <w:t>Economic Burden on the NHS</w:t>
            </w:r>
            <w:r>
              <w:rPr>
                <w:noProof/>
                <w:webHidden/>
              </w:rPr>
              <w:tab/>
            </w:r>
            <w:r>
              <w:rPr>
                <w:noProof/>
                <w:webHidden/>
              </w:rPr>
              <w:fldChar w:fldCharType="begin"/>
            </w:r>
            <w:r>
              <w:rPr>
                <w:noProof/>
                <w:webHidden/>
              </w:rPr>
              <w:instrText xml:space="preserve"> PAGEREF _Toc234615487 \h </w:instrText>
            </w:r>
            <w:r>
              <w:rPr>
                <w:noProof/>
                <w:webHidden/>
              </w:rPr>
            </w:r>
            <w:r>
              <w:rPr>
                <w:noProof/>
                <w:webHidden/>
              </w:rPr>
              <w:fldChar w:fldCharType="separate"/>
            </w:r>
            <w:r>
              <w:rPr>
                <w:noProof/>
                <w:webHidden/>
              </w:rPr>
              <w:t>6</w:t>
            </w:r>
            <w:r>
              <w:rPr>
                <w:noProof/>
                <w:webHidden/>
              </w:rPr>
              <w:fldChar w:fldCharType="end"/>
            </w:r>
          </w:hyperlink>
        </w:p>
        <w:p w14:paraId="248781DD" w14:textId="26864DE7" w:rsidR="00DF6843" w:rsidRDefault="00DF6843">
          <w:pPr>
            <w:pStyle w:val="TOC3"/>
            <w:tabs>
              <w:tab w:val="right" w:leader="dot" w:pos="9350"/>
            </w:tabs>
            <w:rPr>
              <w:noProof/>
            </w:rPr>
          </w:pPr>
          <w:hyperlink w:anchor="_Toc234615488" w:history="1">
            <w:r w:rsidRPr="002E022C">
              <w:rPr>
                <w:rStyle w:val="Hyperlink"/>
                <w:noProof/>
              </w:rPr>
              <w:t>Mortality and Morbidity</w:t>
            </w:r>
            <w:r>
              <w:rPr>
                <w:noProof/>
                <w:webHidden/>
              </w:rPr>
              <w:tab/>
            </w:r>
            <w:r>
              <w:rPr>
                <w:noProof/>
                <w:webHidden/>
              </w:rPr>
              <w:fldChar w:fldCharType="begin"/>
            </w:r>
            <w:r>
              <w:rPr>
                <w:noProof/>
                <w:webHidden/>
              </w:rPr>
              <w:instrText xml:space="preserve"> PAGEREF _Toc234615488 \h </w:instrText>
            </w:r>
            <w:r>
              <w:rPr>
                <w:noProof/>
                <w:webHidden/>
              </w:rPr>
            </w:r>
            <w:r>
              <w:rPr>
                <w:noProof/>
                <w:webHidden/>
              </w:rPr>
              <w:fldChar w:fldCharType="separate"/>
            </w:r>
            <w:r>
              <w:rPr>
                <w:noProof/>
                <w:webHidden/>
              </w:rPr>
              <w:t>6</w:t>
            </w:r>
            <w:r>
              <w:rPr>
                <w:noProof/>
                <w:webHidden/>
              </w:rPr>
              <w:fldChar w:fldCharType="end"/>
            </w:r>
          </w:hyperlink>
        </w:p>
        <w:p w14:paraId="7D8DBD38" w14:textId="15656B16" w:rsidR="00DF6843" w:rsidRDefault="00DF6843">
          <w:pPr>
            <w:pStyle w:val="TOC1"/>
            <w:tabs>
              <w:tab w:val="right" w:leader="dot" w:pos="9350"/>
            </w:tabs>
            <w:rPr>
              <w:noProof/>
            </w:rPr>
          </w:pPr>
          <w:hyperlink w:anchor="_Toc234615489" w:history="1">
            <w:r w:rsidRPr="002E022C">
              <w:rPr>
                <w:rStyle w:val="Hyperlink"/>
                <w:noProof/>
              </w:rPr>
              <w:t>Risk Factors and Causes</w:t>
            </w:r>
            <w:r>
              <w:rPr>
                <w:noProof/>
                <w:webHidden/>
              </w:rPr>
              <w:tab/>
            </w:r>
            <w:r>
              <w:rPr>
                <w:noProof/>
                <w:webHidden/>
              </w:rPr>
              <w:fldChar w:fldCharType="begin"/>
            </w:r>
            <w:r>
              <w:rPr>
                <w:noProof/>
                <w:webHidden/>
              </w:rPr>
              <w:instrText xml:space="preserve"> PAGEREF _Toc234615489 \h </w:instrText>
            </w:r>
            <w:r>
              <w:rPr>
                <w:noProof/>
                <w:webHidden/>
              </w:rPr>
            </w:r>
            <w:r>
              <w:rPr>
                <w:noProof/>
                <w:webHidden/>
              </w:rPr>
              <w:fldChar w:fldCharType="separate"/>
            </w:r>
            <w:r>
              <w:rPr>
                <w:noProof/>
                <w:webHidden/>
              </w:rPr>
              <w:t>6</w:t>
            </w:r>
            <w:r>
              <w:rPr>
                <w:noProof/>
                <w:webHidden/>
              </w:rPr>
              <w:fldChar w:fldCharType="end"/>
            </w:r>
          </w:hyperlink>
        </w:p>
        <w:p w14:paraId="41A1078D" w14:textId="1F171EA4" w:rsidR="00DF6843" w:rsidRDefault="00DF6843">
          <w:pPr>
            <w:pStyle w:val="TOC3"/>
            <w:tabs>
              <w:tab w:val="right" w:leader="dot" w:pos="9350"/>
            </w:tabs>
            <w:rPr>
              <w:noProof/>
            </w:rPr>
          </w:pPr>
          <w:hyperlink w:anchor="_Toc234615490" w:history="1">
            <w:r w:rsidRPr="002E022C">
              <w:rPr>
                <w:rStyle w:val="Hyperlink"/>
                <w:noProof/>
              </w:rPr>
              <w:t>Non-Modifiable Factors</w:t>
            </w:r>
            <w:r>
              <w:rPr>
                <w:noProof/>
                <w:webHidden/>
              </w:rPr>
              <w:tab/>
            </w:r>
            <w:r>
              <w:rPr>
                <w:noProof/>
                <w:webHidden/>
              </w:rPr>
              <w:fldChar w:fldCharType="begin"/>
            </w:r>
            <w:r>
              <w:rPr>
                <w:noProof/>
                <w:webHidden/>
              </w:rPr>
              <w:instrText xml:space="preserve"> PAGEREF _Toc234615490 \h </w:instrText>
            </w:r>
            <w:r>
              <w:rPr>
                <w:noProof/>
                <w:webHidden/>
              </w:rPr>
            </w:r>
            <w:r>
              <w:rPr>
                <w:noProof/>
                <w:webHidden/>
              </w:rPr>
              <w:fldChar w:fldCharType="separate"/>
            </w:r>
            <w:r>
              <w:rPr>
                <w:noProof/>
                <w:webHidden/>
              </w:rPr>
              <w:t>6</w:t>
            </w:r>
            <w:r>
              <w:rPr>
                <w:noProof/>
                <w:webHidden/>
              </w:rPr>
              <w:fldChar w:fldCharType="end"/>
            </w:r>
          </w:hyperlink>
        </w:p>
        <w:p w14:paraId="59AB8FF3" w14:textId="5E94FFE7" w:rsidR="00DF6843" w:rsidRDefault="00DF6843">
          <w:pPr>
            <w:pStyle w:val="TOC3"/>
            <w:tabs>
              <w:tab w:val="right" w:leader="dot" w:pos="9350"/>
            </w:tabs>
            <w:rPr>
              <w:noProof/>
            </w:rPr>
          </w:pPr>
          <w:hyperlink w:anchor="_Toc234615491" w:history="1">
            <w:r w:rsidRPr="002E022C">
              <w:rPr>
                <w:rStyle w:val="Hyperlink"/>
                <w:noProof/>
              </w:rPr>
              <w:t>Modifiable Factors</w:t>
            </w:r>
            <w:r>
              <w:rPr>
                <w:noProof/>
                <w:webHidden/>
              </w:rPr>
              <w:tab/>
            </w:r>
            <w:r>
              <w:rPr>
                <w:noProof/>
                <w:webHidden/>
              </w:rPr>
              <w:fldChar w:fldCharType="begin"/>
            </w:r>
            <w:r>
              <w:rPr>
                <w:noProof/>
                <w:webHidden/>
              </w:rPr>
              <w:instrText xml:space="preserve"> PAGEREF _Toc234615491 \h </w:instrText>
            </w:r>
            <w:r>
              <w:rPr>
                <w:noProof/>
                <w:webHidden/>
              </w:rPr>
            </w:r>
            <w:r>
              <w:rPr>
                <w:noProof/>
                <w:webHidden/>
              </w:rPr>
              <w:fldChar w:fldCharType="separate"/>
            </w:r>
            <w:r>
              <w:rPr>
                <w:noProof/>
                <w:webHidden/>
              </w:rPr>
              <w:t>6</w:t>
            </w:r>
            <w:r>
              <w:rPr>
                <w:noProof/>
                <w:webHidden/>
              </w:rPr>
              <w:fldChar w:fldCharType="end"/>
            </w:r>
          </w:hyperlink>
        </w:p>
        <w:p w14:paraId="25BE546A" w14:textId="30567E5E" w:rsidR="00DF6843" w:rsidRDefault="00DF6843">
          <w:pPr>
            <w:pStyle w:val="TOC3"/>
            <w:tabs>
              <w:tab w:val="right" w:leader="dot" w:pos="9350"/>
            </w:tabs>
            <w:rPr>
              <w:noProof/>
            </w:rPr>
          </w:pPr>
          <w:hyperlink w:anchor="_Toc234615492" w:history="1">
            <w:r w:rsidRPr="002E022C">
              <w:rPr>
                <w:rStyle w:val="Hyperlink"/>
                <w:noProof/>
              </w:rPr>
              <w:t>Lifestyle Contributors</w:t>
            </w:r>
            <w:r>
              <w:rPr>
                <w:noProof/>
                <w:webHidden/>
              </w:rPr>
              <w:tab/>
            </w:r>
            <w:r>
              <w:rPr>
                <w:noProof/>
                <w:webHidden/>
              </w:rPr>
              <w:fldChar w:fldCharType="begin"/>
            </w:r>
            <w:r>
              <w:rPr>
                <w:noProof/>
                <w:webHidden/>
              </w:rPr>
              <w:instrText xml:space="preserve"> PAGEREF _Toc234615492 \h </w:instrText>
            </w:r>
            <w:r>
              <w:rPr>
                <w:noProof/>
                <w:webHidden/>
              </w:rPr>
            </w:r>
            <w:r>
              <w:rPr>
                <w:noProof/>
                <w:webHidden/>
              </w:rPr>
              <w:fldChar w:fldCharType="separate"/>
            </w:r>
            <w:r>
              <w:rPr>
                <w:noProof/>
                <w:webHidden/>
              </w:rPr>
              <w:t>7</w:t>
            </w:r>
            <w:r>
              <w:rPr>
                <w:noProof/>
                <w:webHidden/>
              </w:rPr>
              <w:fldChar w:fldCharType="end"/>
            </w:r>
          </w:hyperlink>
        </w:p>
        <w:p w14:paraId="11B93902" w14:textId="7A0722BA" w:rsidR="00DF6843" w:rsidRDefault="00DF6843">
          <w:pPr>
            <w:pStyle w:val="TOC3"/>
            <w:tabs>
              <w:tab w:val="right" w:leader="dot" w:pos="9350"/>
            </w:tabs>
            <w:rPr>
              <w:noProof/>
            </w:rPr>
          </w:pPr>
          <w:hyperlink w:anchor="_Toc234615493" w:history="1">
            <w:r w:rsidRPr="002E022C">
              <w:rPr>
                <w:rStyle w:val="Hyperlink"/>
                <w:noProof/>
              </w:rPr>
              <w:t>Comorbidities</w:t>
            </w:r>
            <w:r>
              <w:rPr>
                <w:noProof/>
                <w:webHidden/>
              </w:rPr>
              <w:tab/>
            </w:r>
            <w:r>
              <w:rPr>
                <w:noProof/>
                <w:webHidden/>
              </w:rPr>
              <w:fldChar w:fldCharType="begin"/>
            </w:r>
            <w:r>
              <w:rPr>
                <w:noProof/>
                <w:webHidden/>
              </w:rPr>
              <w:instrText xml:space="preserve"> PAGEREF _Toc234615493 \h </w:instrText>
            </w:r>
            <w:r>
              <w:rPr>
                <w:noProof/>
                <w:webHidden/>
              </w:rPr>
            </w:r>
            <w:r>
              <w:rPr>
                <w:noProof/>
                <w:webHidden/>
              </w:rPr>
              <w:fldChar w:fldCharType="separate"/>
            </w:r>
            <w:r>
              <w:rPr>
                <w:noProof/>
                <w:webHidden/>
              </w:rPr>
              <w:t>7</w:t>
            </w:r>
            <w:r>
              <w:rPr>
                <w:noProof/>
                <w:webHidden/>
              </w:rPr>
              <w:fldChar w:fldCharType="end"/>
            </w:r>
          </w:hyperlink>
        </w:p>
        <w:p w14:paraId="09CCB4AE" w14:textId="4E8F8C74" w:rsidR="00DF6843" w:rsidRDefault="00DF6843">
          <w:pPr>
            <w:pStyle w:val="TOC1"/>
            <w:tabs>
              <w:tab w:val="right" w:leader="dot" w:pos="9350"/>
            </w:tabs>
            <w:rPr>
              <w:noProof/>
            </w:rPr>
          </w:pPr>
          <w:hyperlink w:anchor="_Toc234615494" w:history="1">
            <w:r w:rsidRPr="002E022C">
              <w:rPr>
                <w:rStyle w:val="Hyperlink"/>
                <w:noProof/>
              </w:rPr>
              <w:t>Impact of Chronic Kidney Disease</w:t>
            </w:r>
            <w:r>
              <w:rPr>
                <w:noProof/>
                <w:webHidden/>
              </w:rPr>
              <w:tab/>
            </w:r>
            <w:r>
              <w:rPr>
                <w:noProof/>
                <w:webHidden/>
              </w:rPr>
              <w:fldChar w:fldCharType="begin"/>
            </w:r>
            <w:r>
              <w:rPr>
                <w:noProof/>
                <w:webHidden/>
              </w:rPr>
              <w:instrText xml:space="preserve"> PAGEREF _Toc234615494 \h </w:instrText>
            </w:r>
            <w:r>
              <w:rPr>
                <w:noProof/>
                <w:webHidden/>
              </w:rPr>
            </w:r>
            <w:r>
              <w:rPr>
                <w:noProof/>
                <w:webHidden/>
              </w:rPr>
              <w:fldChar w:fldCharType="separate"/>
            </w:r>
            <w:r>
              <w:rPr>
                <w:noProof/>
                <w:webHidden/>
              </w:rPr>
              <w:t>7</w:t>
            </w:r>
            <w:r>
              <w:rPr>
                <w:noProof/>
                <w:webHidden/>
              </w:rPr>
              <w:fldChar w:fldCharType="end"/>
            </w:r>
          </w:hyperlink>
        </w:p>
        <w:p w14:paraId="0D3C3E79" w14:textId="420C41D2" w:rsidR="00DF6843" w:rsidRDefault="00DF6843">
          <w:pPr>
            <w:pStyle w:val="TOC3"/>
            <w:tabs>
              <w:tab w:val="right" w:leader="dot" w:pos="9350"/>
            </w:tabs>
            <w:rPr>
              <w:noProof/>
            </w:rPr>
          </w:pPr>
          <w:hyperlink w:anchor="_Toc234615495" w:history="1">
            <w:r w:rsidRPr="002E022C">
              <w:rPr>
                <w:rStyle w:val="Hyperlink"/>
                <w:noProof/>
              </w:rPr>
              <w:t>Physical Impact</w:t>
            </w:r>
            <w:r>
              <w:rPr>
                <w:noProof/>
                <w:webHidden/>
              </w:rPr>
              <w:tab/>
            </w:r>
            <w:r>
              <w:rPr>
                <w:noProof/>
                <w:webHidden/>
              </w:rPr>
              <w:fldChar w:fldCharType="begin"/>
            </w:r>
            <w:r>
              <w:rPr>
                <w:noProof/>
                <w:webHidden/>
              </w:rPr>
              <w:instrText xml:space="preserve"> PAGEREF _Toc234615495 \h </w:instrText>
            </w:r>
            <w:r>
              <w:rPr>
                <w:noProof/>
                <w:webHidden/>
              </w:rPr>
            </w:r>
            <w:r>
              <w:rPr>
                <w:noProof/>
                <w:webHidden/>
              </w:rPr>
              <w:fldChar w:fldCharType="separate"/>
            </w:r>
            <w:r>
              <w:rPr>
                <w:noProof/>
                <w:webHidden/>
              </w:rPr>
              <w:t>7</w:t>
            </w:r>
            <w:r>
              <w:rPr>
                <w:noProof/>
                <w:webHidden/>
              </w:rPr>
              <w:fldChar w:fldCharType="end"/>
            </w:r>
          </w:hyperlink>
        </w:p>
        <w:p w14:paraId="5B355177" w14:textId="3AFA56B8" w:rsidR="00DF6843" w:rsidRDefault="00DF6843">
          <w:pPr>
            <w:pStyle w:val="TOC3"/>
            <w:tabs>
              <w:tab w:val="right" w:leader="dot" w:pos="9350"/>
            </w:tabs>
            <w:rPr>
              <w:noProof/>
            </w:rPr>
          </w:pPr>
          <w:hyperlink w:anchor="_Toc234615496" w:history="1">
            <w:r w:rsidRPr="002E022C">
              <w:rPr>
                <w:rStyle w:val="Hyperlink"/>
                <w:noProof/>
              </w:rPr>
              <w:t>Psychological Impact</w:t>
            </w:r>
            <w:r>
              <w:rPr>
                <w:noProof/>
                <w:webHidden/>
              </w:rPr>
              <w:tab/>
            </w:r>
            <w:r>
              <w:rPr>
                <w:noProof/>
                <w:webHidden/>
              </w:rPr>
              <w:fldChar w:fldCharType="begin"/>
            </w:r>
            <w:r>
              <w:rPr>
                <w:noProof/>
                <w:webHidden/>
              </w:rPr>
              <w:instrText xml:space="preserve"> PAGEREF _Toc234615496 \h </w:instrText>
            </w:r>
            <w:r>
              <w:rPr>
                <w:noProof/>
                <w:webHidden/>
              </w:rPr>
            </w:r>
            <w:r>
              <w:rPr>
                <w:noProof/>
                <w:webHidden/>
              </w:rPr>
              <w:fldChar w:fldCharType="separate"/>
            </w:r>
            <w:r>
              <w:rPr>
                <w:noProof/>
                <w:webHidden/>
              </w:rPr>
              <w:t>7</w:t>
            </w:r>
            <w:r>
              <w:rPr>
                <w:noProof/>
                <w:webHidden/>
              </w:rPr>
              <w:fldChar w:fldCharType="end"/>
            </w:r>
          </w:hyperlink>
        </w:p>
        <w:p w14:paraId="27833433" w14:textId="5A686514" w:rsidR="00DF6843" w:rsidRDefault="00DF6843">
          <w:pPr>
            <w:pStyle w:val="TOC3"/>
            <w:tabs>
              <w:tab w:val="right" w:leader="dot" w:pos="9350"/>
            </w:tabs>
            <w:rPr>
              <w:noProof/>
            </w:rPr>
          </w:pPr>
          <w:hyperlink w:anchor="_Toc234615497" w:history="1">
            <w:r w:rsidRPr="002E022C">
              <w:rPr>
                <w:rStyle w:val="Hyperlink"/>
                <w:noProof/>
              </w:rPr>
              <w:t>Social Impact</w:t>
            </w:r>
            <w:r>
              <w:rPr>
                <w:noProof/>
                <w:webHidden/>
              </w:rPr>
              <w:tab/>
            </w:r>
            <w:r>
              <w:rPr>
                <w:noProof/>
                <w:webHidden/>
              </w:rPr>
              <w:fldChar w:fldCharType="begin"/>
            </w:r>
            <w:r>
              <w:rPr>
                <w:noProof/>
                <w:webHidden/>
              </w:rPr>
              <w:instrText xml:space="preserve"> PAGEREF _Toc234615497 \h </w:instrText>
            </w:r>
            <w:r>
              <w:rPr>
                <w:noProof/>
                <w:webHidden/>
              </w:rPr>
            </w:r>
            <w:r>
              <w:rPr>
                <w:noProof/>
                <w:webHidden/>
              </w:rPr>
              <w:fldChar w:fldCharType="separate"/>
            </w:r>
            <w:r>
              <w:rPr>
                <w:noProof/>
                <w:webHidden/>
              </w:rPr>
              <w:t>8</w:t>
            </w:r>
            <w:r>
              <w:rPr>
                <w:noProof/>
                <w:webHidden/>
              </w:rPr>
              <w:fldChar w:fldCharType="end"/>
            </w:r>
          </w:hyperlink>
        </w:p>
        <w:p w14:paraId="6F764691" w14:textId="7B70422D" w:rsidR="00DF6843" w:rsidRDefault="00DF6843">
          <w:pPr>
            <w:pStyle w:val="TOC3"/>
            <w:tabs>
              <w:tab w:val="right" w:leader="dot" w:pos="9350"/>
            </w:tabs>
            <w:rPr>
              <w:noProof/>
            </w:rPr>
          </w:pPr>
          <w:hyperlink w:anchor="_Toc234615498" w:history="1">
            <w:r w:rsidRPr="002E022C">
              <w:rPr>
                <w:rStyle w:val="Hyperlink"/>
                <w:noProof/>
              </w:rPr>
              <w:t>Impact on Family and Carers</w:t>
            </w:r>
            <w:r>
              <w:rPr>
                <w:noProof/>
                <w:webHidden/>
              </w:rPr>
              <w:tab/>
            </w:r>
            <w:r>
              <w:rPr>
                <w:noProof/>
                <w:webHidden/>
              </w:rPr>
              <w:fldChar w:fldCharType="begin"/>
            </w:r>
            <w:r>
              <w:rPr>
                <w:noProof/>
                <w:webHidden/>
              </w:rPr>
              <w:instrText xml:space="preserve"> PAGEREF _Toc234615498 \h </w:instrText>
            </w:r>
            <w:r>
              <w:rPr>
                <w:noProof/>
                <w:webHidden/>
              </w:rPr>
            </w:r>
            <w:r>
              <w:rPr>
                <w:noProof/>
                <w:webHidden/>
              </w:rPr>
              <w:fldChar w:fldCharType="separate"/>
            </w:r>
            <w:r>
              <w:rPr>
                <w:noProof/>
                <w:webHidden/>
              </w:rPr>
              <w:t>8</w:t>
            </w:r>
            <w:r>
              <w:rPr>
                <w:noProof/>
                <w:webHidden/>
              </w:rPr>
              <w:fldChar w:fldCharType="end"/>
            </w:r>
          </w:hyperlink>
        </w:p>
        <w:p w14:paraId="277E11CD" w14:textId="5DABFDEC" w:rsidR="00DF6843" w:rsidRDefault="00DF6843">
          <w:pPr>
            <w:pStyle w:val="TOC1"/>
            <w:tabs>
              <w:tab w:val="right" w:leader="dot" w:pos="9350"/>
            </w:tabs>
            <w:rPr>
              <w:noProof/>
            </w:rPr>
          </w:pPr>
          <w:hyperlink w:anchor="_Toc234615499" w:history="1">
            <w:r w:rsidRPr="002E022C">
              <w:rPr>
                <w:rStyle w:val="Hyperlink"/>
                <w:noProof/>
              </w:rPr>
              <w:t>Diagnosis</w:t>
            </w:r>
            <w:r>
              <w:rPr>
                <w:noProof/>
                <w:webHidden/>
              </w:rPr>
              <w:tab/>
            </w:r>
            <w:r>
              <w:rPr>
                <w:noProof/>
                <w:webHidden/>
              </w:rPr>
              <w:fldChar w:fldCharType="begin"/>
            </w:r>
            <w:r>
              <w:rPr>
                <w:noProof/>
                <w:webHidden/>
              </w:rPr>
              <w:instrText xml:space="preserve"> PAGEREF _Toc234615499 \h </w:instrText>
            </w:r>
            <w:r>
              <w:rPr>
                <w:noProof/>
                <w:webHidden/>
              </w:rPr>
            </w:r>
            <w:r>
              <w:rPr>
                <w:noProof/>
                <w:webHidden/>
              </w:rPr>
              <w:fldChar w:fldCharType="separate"/>
            </w:r>
            <w:r>
              <w:rPr>
                <w:noProof/>
                <w:webHidden/>
              </w:rPr>
              <w:t>8</w:t>
            </w:r>
            <w:r>
              <w:rPr>
                <w:noProof/>
                <w:webHidden/>
              </w:rPr>
              <w:fldChar w:fldCharType="end"/>
            </w:r>
          </w:hyperlink>
        </w:p>
        <w:p w14:paraId="2A7DB952" w14:textId="7EA39B55" w:rsidR="00DF6843" w:rsidRDefault="00DF6843">
          <w:pPr>
            <w:pStyle w:val="TOC3"/>
            <w:tabs>
              <w:tab w:val="right" w:leader="dot" w:pos="9350"/>
            </w:tabs>
            <w:rPr>
              <w:noProof/>
            </w:rPr>
          </w:pPr>
          <w:hyperlink w:anchor="_Toc234615500" w:history="1">
            <w:r w:rsidRPr="002E022C">
              <w:rPr>
                <w:rStyle w:val="Hyperlink"/>
                <w:noProof/>
              </w:rPr>
              <w:t>Kidney Function Assessment</w:t>
            </w:r>
            <w:r>
              <w:rPr>
                <w:noProof/>
                <w:webHidden/>
              </w:rPr>
              <w:tab/>
            </w:r>
            <w:r>
              <w:rPr>
                <w:noProof/>
                <w:webHidden/>
              </w:rPr>
              <w:fldChar w:fldCharType="begin"/>
            </w:r>
            <w:r>
              <w:rPr>
                <w:noProof/>
                <w:webHidden/>
              </w:rPr>
              <w:instrText xml:space="preserve"> PAGEREF _Toc234615500 \h </w:instrText>
            </w:r>
            <w:r>
              <w:rPr>
                <w:noProof/>
                <w:webHidden/>
              </w:rPr>
            </w:r>
            <w:r>
              <w:rPr>
                <w:noProof/>
                <w:webHidden/>
              </w:rPr>
              <w:fldChar w:fldCharType="separate"/>
            </w:r>
            <w:r>
              <w:rPr>
                <w:noProof/>
                <w:webHidden/>
              </w:rPr>
              <w:t>8</w:t>
            </w:r>
            <w:r>
              <w:rPr>
                <w:noProof/>
                <w:webHidden/>
              </w:rPr>
              <w:fldChar w:fldCharType="end"/>
            </w:r>
          </w:hyperlink>
        </w:p>
        <w:p w14:paraId="343B3C15" w14:textId="5D0C1F68" w:rsidR="00DF6843" w:rsidRDefault="00DF6843">
          <w:pPr>
            <w:pStyle w:val="TOC3"/>
            <w:tabs>
              <w:tab w:val="right" w:leader="dot" w:pos="9350"/>
            </w:tabs>
            <w:rPr>
              <w:noProof/>
            </w:rPr>
          </w:pPr>
          <w:hyperlink w:anchor="_Toc234615501" w:history="1">
            <w:r w:rsidRPr="002E022C">
              <w:rPr>
                <w:rStyle w:val="Hyperlink"/>
                <w:noProof/>
              </w:rPr>
              <w:t>Estimated Glomerular Filtration Rate (eGFR)</w:t>
            </w:r>
            <w:r>
              <w:rPr>
                <w:noProof/>
                <w:webHidden/>
              </w:rPr>
              <w:tab/>
            </w:r>
            <w:r>
              <w:rPr>
                <w:noProof/>
                <w:webHidden/>
              </w:rPr>
              <w:fldChar w:fldCharType="begin"/>
            </w:r>
            <w:r>
              <w:rPr>
                <w:noProof/>
                <w:webHidden/>
              </w:rPr>
              <w:instrText xml:space="preserve"> PAGEREF _Toc234615501 \h </w:instrText>
            </w:r>
            <w:r>
              <w:rPr>
                <w:noProof/>
                <w:webHidden/>
              </w:rPr>
            </w:r>
            <w:r>
              <w:rPr>
                <w:noProof/>
                <w:webHidden/>
              </w:rPr>
              <w:fldChar w:fldCharType="separate"/>
            </w:r>
            <w:r>
              <w:rPr>
                <w:noProof/>
                <w:webHidden/>
              </w:rPr>
              <w:t>8</w:t>
            </w:r>
            <w:r>
              <w:rPr>
                <w:noProof/>
                <w:webHidden/>
              </w:rPr>
              <w:fldChar w:fldCharType="end"/>
            </w:r>
          </w:hyperlink>
        </w:p>
        <w:p w14:paraId="5F7CBB6F" w14:textId="57244E7C" w:rsidR="00DF6843" w:rsidRDefault="00DF6843">
          <w:pPr>
            <w:pStyle w:val="TOC3"/>
            <w:tabs>
              <w:tab w:val="right" w:leader="dot" w:pos="9350"/>
            </w:tabs>
            <w:rPr>
              <w:noProof/>
            </w:rPr>
          </w:pPr>
          <w:hyperlink w:anchor="_Toc234615502" w:history="1">
            <w:r w:rsidRPr="002E022C">
              <w:rPr>
                <w:rStyle w:val="Hyperlink"/>
                <w:noProof/>
              </w:rPr>
              <w:t>Albumin-to-Creatinine Ratio (ACR)</w:t>
            </w:r>
            <w:r>
              <w:rPr>
                <w:noProof/>
                <w:webHidden/>
              </w:rPr>
              <w:tab/>
            </w:r>
            <w:r>
              <w:rPr>
                <w:noProof/>
                <w:webHidden/>
              </w:rPr>
              <w:fldChar w:fldCharType="begin"/>
            </w:r>
            <w:r>
              <w:rPr>
                <w:noProof/>
                <w:webHidden/>
              </w:rPr>
              <w:instrText xml:space="preserve"> PAGEREF _Toc234615502 \h </w:instrText>
            </w:r>
            <w:r>
              <w:rPr>
                <w:noProof/>
                <w:webHidden/>
              </w:rPr>
            </w:r>
            <w:r>
              <w:rPr>
                <w:noProof/>
                <w:webHidden/>
              </w:rPr>
              <w:fldChar w:fldCharType="separate"/>
            </w:r>
            <w:r>
              <w:rPr>
                <w:noProof/>
                <w:webHidden/>
              </w:rPr>
              <w:t>9</w:t>
            </w:r>
            <w:r>
              <w:rPr>
                <w:noProof/>
                <w:webHidden/>
              </w:rPr>
              <w:fldChar w:fldCharType="end"/>
            </w:r>
          </w:hyperlink>
        </w:p>
        <w:p w14:paraId="4F2F67F1" w14:textId="521F5111" w:rsidR="00DF6843" w:rsidRDefault="00DF6843">
          <w:pPr>
            <w:pStyle w:val="TOC3"/>
            <w:tabs>
              <w:tab w:val="right" w:leader="dot" w:pos="9350"/>
            </w:tabs>
            <w:rPr>
              <w:noProof/>
            </w:rPr>
          </w:pPr>
          <w:hyperlink w:anchor="_Toc234615503" w:history="1">
            <w:r w:rsidRPr="002E022C">
              <w:rPr>
                <w:rStyle w:val="Hyperlink"/>
                <w:noProof/>
              </w:rPr>
              <w:t>Diagnostic Thresholds and Risk Assessment</w:t>
            </w:r>
            <w:r>
              <w:rPr>
                <w:noProof/>
                <w:webHidden/>
              </w:rPr>
              <w:tab/>
            </w:r>
            <w:r>
              <w:rPr>
                <w:noProof/>
                <w:webHidden/>
              </w:rPr>
              <w:fldChar w:fldCharType="begin"/>
            </w:r>
            <w:r>
              <w:rPr>
                <w:noProof/>
                <w:webHidden/>
              </w:rPr>
              <w:instrText xml:space="preserve"> PAGEREF _Toc234615503 \h </w:instrText>
            </w:r>
            <w:r>
              <w:rPr>
                <w:noProof/>
                <w:webHidden/>
              </w:rPr>
            </w:r>
            <w:r>
              <w:rPr>
                <w:noProof/>
                <w:webHidden/>
              </w:rPr>
              <w:fldChar w:fldCharType="separate"/>
            </w:r>
            <w:r>
              <w:rPr>
                <w:noProof/>
                <w:webHidden/>
              </w:rPr>
              <w:t>9</w:t>
            </w:r>
            <w:r>
              <w:rPr>
                <w:noProof/>
                <w:webHidden/>
              </w:rPr>
              <w:fldChar w:fldCharType="end"/>
            </w:r>
          </w:hyperlink>
        </w:p>
        <w:p w14:paraId="68B3617D" w14:textId="3F1ECB04" w:rsidR="00DF6843" w:rsidRDefault="00DF6843">
          <w:pPr>
            <w:pStyle w:val="TOC1"/>
            <w:tabs>
              <w:tab w:val="right" w:leader="dot" w:pos="9350"/>
            </w:tabs>
            <w:rPr>
              <w:noProof/>
            </w:rPr>
          </w:pPr>
          <w:hyperlink w:anchor="_Toc234615504" w:history="1">
            <w:r w:rsidRPr="002E022C">
              <w:rPr>
                <w:rStyle w:val="Hyperlink"/>
                <w:noProof/>
              </w:rPr>
              <w:t>Evidence-Based Treatment in the UK (NHS)</w:t>
            </w:r>
            <w:r>
              <w:rPr>
                <w:noProof/>
                <w:webHidden/>
              </w:rPr>
              <w:tab/>
            </w:r>
            <w:r>
              <w:rPr>
                <w:noProof/>
                <w:webHidden/>
              </w:rPr>
              <w:fldChar w:fldCharType="begin"/>
            </w:r>
            <w:r>
              <w:rPr>
                <w:noProof/>
                <w:webHidden/>
              </w:rPr>
              <w:instrText xml:space="preserve"> PAGEREF _Toc234615504 \h </w:instrText>
            </w:r>
            <w:r>
              <w:rPr>
                <w:noProof/>
                <w:webHidden/>
              </w:rPr>
            </w:r>
            <w:r>
              <w:rPr>
                <w:noProof/>
                <w:webHidden/>
              </w:rPr>
              <w:fldChar w:fldCharType="separate"/>
            </w:r>
            <w:r>
              <w:rPr>
                <w:noProof/>
                <w:webHidden/>
              </w:rPr>
              <w:t>9</w:t>
            </w:r>
            <w:r>
              <w:rPr>
                <w:noProof/>
                <w:webHidden/>
              </w:rPr>
              <w:fldChar w:fldCharType="end"/>
            </w:r>
          </w:hyperlink>
        </w:p>
        <w:p w14:paraId="44AFE98D" w14:textId="701F41E3" w:rsidR="00DF6843" w:rsidRDefault="00DF6843">
          <w:pPr>
            <w:pStyle w:val="TOC3"/>
            <w:tabs>
              <w:tab w:val="right" w:leader="dot" w:pos="9350"/>
            </w:tabs>
            <w:rPr>
              <w:noProof/>
            </w:rPr>
          </w:pPr>
          <w:hyperlink w:anchor="_Toc234615505" w:history="1">
            <w:r w:rsidRPr="002E022C">
              <w:rPr>
                <w:rStyle w:val="Hyperlink"/>
                <w:noProof/>
              </w:rPr>
              <w:t>Lifestyle Modification</w:t>
            </w:r>
            <w:r>
              <w:rPr>
                <w:noProof/>
                <w:webHidden/>
              </w:rPr>
              <w:tab/>
            </w:r>
            <w:r>
              <w:rPr>
                <w:noProof/>
                <w:webHidden/>
              </w:rPr>
              <w:fldChar w:fldCharType="begin"/>
            </w:r>
            <w:r>
              <w:rPr>
                <w:noProof/>
                <w:webHidden/>
              </w:rPr>
              <w:instrText xml:space="preserve"> PAGEREF _Toc234615505 \h </w:instrText>
            </w:r>
            <w:r>
              <w:rPr>
                <w:noProof/>
                <w:webHidden/>
              </w:rPr>
            </w:r>
            <w:r>
              <w:rPr>
                <w:noProof/>
                <w:webHidden/>
              </w:rPr>
              <w:fldChar w:fldCharType="separate"/>
            </w:r>
            <w:r>
              <w:rPr>
                <w:noProof/>
                <w:webHidden/>
              </w:rPr>
              <w:t>9</w:t>
            </w:r>
            <w:r>
              <w:rPr>
                <w:noProof/>
                <w:webHidden/>
              </w:rPr>
              <w:fldChar w:fldCharType="end"/>
            </w:r>
          </w:hyperlink>
        </w:p>
        <w:p w14:paraId="2B9FAAB4" w14:textId="5FB0B63A" w:rsidR="00DF6843" w:rsidRDefault="00DF6843">
          <w:pPr>
            <w:pStyle w:val="TOC3"/>
            <w:tabs>
              <w:tab w:val="right" w:leader="dot" w:pos="9350"/>
            </w:tabs>
            <w:rPr>
              <w:noProof/>
            </w:rPr>
          </w:pPr>
          <w:hyperlink w:anchor="_Toc234615506" w:history="1">
            <w:r w:rsidRPr="002E022C">
              <w:rPr>
                <w:rStyle w:val="Hyperlink"/>
                <w:noProof/>
              </w:rPr>
              <w:t>Weight Management, Dietary Modification and Exercise</w:t>
            </w:r>
            <w:r>
              <w:rPr>
                <w:noProof/>
                <w:webHidden/>
              </w:rPr>
              <w:tab/>
            </w:r>
            <w:r>
              <w:rPr>
                <w:noProof/>
                <w:webHidden/>
              </w:rPr>
              <w:fldChar w:fldCharType="begin"/>
            </w:r>
            <w:r>
              <w:rPr>
                <w:noProof/>
                <w:webHidden/>
              </w:rPr>
              <w:instrText xml:space="preserve"> PAGEREF _Toc234615506 \h </w:instrText>
            </w:r>
            <w:r>
              <w:rPr>
                <w:noProof/>
                <w:webHidden/>
              </w:rPr>
            </w:r>
            <w:r>
              <w:rPr>
                <w:noProof/>
                <w:webHidden/>
              </w:rPr>
              <w:fldChar w:fldCharType="separate"/>
            </w:r>
            <w:r>
              <w:rPr>
                <w:noProof/>
                <w:webHidden/>
              </w:rPr>
              <w:t>9</w:t>
            </w:r>
            <w:r>
              <w:rPr>
                <w:noProof/>
                <w:webHidden/>
              </w:rPr>
              <w:fldChar w:fldCharType="end"/>
            </w:r>
          </w:hyperlink>
        </w:p>
        <w:p w14:paraId="2764851F" w14:textId="167D492D" w:rsidR="00DF6843" w:rsidRDefault="00DF6843">
          <w:pPr>
            <w:pStyle w:val="TOC3"/>
            <w:tabs>
              <w:tab w:val="right" w:leader="dot" w:pos="9350"/>
            </w:tabs>
            <w:rPr>
              <w:noProof/>
            </w:rPr>
          </w:pPr>
          <w:hyperlink w:anchor="_Toc234615507" w:history="1">
            <w:r w:rsidRPr="002E022C">
              <w:rPr>
                <w:rStyle w:val="Hyperlink"/>
                <w:noProof/>
              </w:rPr>
              <w:t>Smoking Cessation, Alcohol Reduction and Drug Therapy</w:t>
            </w:r>
            <w:r>
              <w:rPr>
                <w:noProof/>
                <w:webHidden/>
              </w:rPr>
              <w:tab/>
            </w:r>
            <w:r>
              <w:rPr>
                <w:noProof/>
                <w:webHidden/>
              </w:rPr>
              <w:fldChar w:fldCharType="begin"/>
            </w:r>
            <w:r>
              <w:rPr>
                <w:noProof/>
                <w:webHidden/>
              </w:rPr>
              <w:instrText xml:space="preserve"> PAGEREF _Toc234615507 \h </w:instrText>
            </w:r>
            <w:r>
              <w:rPr>
                <w:noProof/>
                <w:webHidden/>
              </w:rPr>
            </w:r>
            <w:r>
              <w:rPr>
                <w:noProof/>
                <w:webHidden/>
              </w:rPr>
              <w:fldChar w:fldCharType="separate"/>
            </w:r>
            <w:r>
              <w:rPr>
                <w:noProof/>
                <w:webHidden/>
              </w:rPr>
              <w:t>10</w:t>
            </w:r>
            <w:r>
              <w:rPr>
                <w:noProof/>
                <w:webHidden/>
              </w:rPr>
              <w:fldChar w:fldCharType="end"/>
            </w:r>
          </w:hyperlink>
        </w:p>
        <w:p w14:paraId="5653C5E9" w14:textId="55184055" w:rsidR="00DF6843" w:rsidRDefault="00DF6843">
          <w:pPr>
            <w:pStyle w:val="TOC3"/>
            <w:tabs>
              <w:tab w:val="right" w:leader="dot" w:pos="9350"/>
            </w:tabs>
            <w:rPr>
              <w:noProof/>
            </w:rPr>
          </w:pPr>
          <w:hyperlink w:anchor="_Toc234615508" w:history="1">
            <w:r w:rsidRPr="002E022C">
              <w:rPr>
                <w:rStyle w:val="Hyperlink"/>
                <w:noProof/>
              </w:rPr>
              <w:t>Regular Monitoring</w:t>
            </w:r>
            <w:r>
              <w:rPr>
                <w:noProof/>
                <w:webHidden/>
              </w:rPr>
              <w:tab/>
            </w:r>
            <w:r>
              <w:rPr>
                <w:noProof/>
                <w:webHidden/>
              </w:rPr>
              <w:fldChar w:fldCharType="begin"/>
            </w:r>
            <w:r>
              <w:rPr>
                <w:noProof/>
                <w:webHidden/>
              </w:rPr>
              <w:instrText xml:space="preserve"> PAGEREF _Toc234615508 \h </w:instrText>
            </w:r>
            <w:r>
              <w:rPr>
                <w:noProof/>
                <w:webHidden/>
              </w:rPr>
            </w:r>
            <w:r>
              <w:rPr>
                <w:noProof/>
                <w:webHidden/>
              </w:rPr>
              <w:fldChar w:fldCharType="separate"/>
            </w:r>
            <w:r>
              <w:rPr>
                <w:noProof/>
                <w:webHidden/>
              </w:rPr>
              <w:t>10</w:t>
            </w:r>
            <w:r>
              <w:rPr>
                <w:noProof/>
                <w:webHidden/>
              </w:rPr>
              <w:fldChar w:fldCharType="end"/>
            </w:r>
          </w:hyperlink>
        </w:p>
        <w:p w14:paraId="66DC58B4" w14:textId="463655E4" w:rsidR="00DF6843" w:rsidRDefault="00DF6843">
          <w:pPr>
            <w:pStyle w:val="TOC1"/>
            <w:tabs>
              <w:tab w:val="right" w:leader="dot" w:pos="9350"/>
            </w:tabs>
            <w:rPr>
              <w:noProof/>
            </w:rPr>
          </w:pPr>
          <w:hyperlink w:anchor="_Toc234615509" w:history="1">
            <w:r w:rsidRPr="002E022C">
              <w:rPr>
                <w:rStyle w:val="Hyperlink"/>
                <w:noProof/>
              </w:rPr>
              <w:t>Models and Frameworks</w:t>
            </w:r>
            <w:r>
              <w:rPr>
                <w:noProof/>
                <w:webHidden/>
              </w:rPr>
              <w:tab/>
            </w:r>
            <w:r>
              <w:rPr>
                <w:noProof/>
                <w:webHidden/>
              </w:rPr>
              <w:fldChar w:fldCharType="begin"/>
            </w:r>
            <w:r>
              <w:rPr>
                <w:noProof/>
                <w:webHidden/>
              </w:rPr>
              <w:instrText xml:space="preserve"> PAGEREF _Toc234615509 \h </w:instrText>
            </w:r>
            <w:r>
              <w:rPr>
                <w:noProof/>
                <w:webHidden/>
              </w:rPr>
            </w:r>
            <w:r>
              <w:rPr>
                <w:noProof/>
                <w:webHidden/>
              </w:rPr>
              <w:fldChar w:fldCharType="separate"/>
            </w:r>
            <w:r>
              <w:rPr>
                <w:noProof/>
                <w:webHidden/>
              </w:rPr>
              <w:t>10</w:t>
            </w:r>
            <w:r>
              <w:rPr>
                <w:noProof/>
                <w:webHidden/>
              </w:rPr>
              <w:fldChar w:fldCharType="end"/>
            </w:r>
          </w:hyperlink>
        </w:p>
        <w:p w14:paraId="2E43E229" w14:textId="74332A63" w:rsidR="00DF6843" w:rsidRDefault="00DF6843">
          <w:pPr>
            <w:pStyle w:val="TOC2"/>
            <w:tabs>
              <w:tab w:val="right" w:leader="dot" w:pos="9350"/>
            </w:tabs>
            <w:rPr>
              <w:noProof/>
            </w:rPr>
          </w:pPr>
          <w:hyperlink w:anchor="_Toc234615510" w:history="1">
            <w:r w:rsidRPr="002E022C">
              <w:rPr>
                <w:rStyle w:val="Hyperlink"/>
                <w:noProof/>
              </w:rPr>
              <w:t>UK Model</w:t>
            </w:r>
            <w:r>
              <w:rPr>
                <w:noProof/>
                <w:webHidden/>
              </w:rPr>
              <w:tab/>
            </w:r>
            <w:r>
              <w:rPr>
                <w:noProof/>
                <w:webHidden/>
              </w:rPr>
              <w:fldChar w:fldCharType="begin"/>
            </w:r>
            <w:r>
              <w:rPr>
                <w:noProof/>
                <w:webHidden/>
              </w:rPr>
              <w:instrText xml:space="preserve"> PAGEREF _Toc234615510 \h </w:instrText>
            </w:r>
            <w:r>
              <w:rPr>
                <w:noProof/>
                <w:webHidden/>
              </w:rPr>
            </w:r>
            <w:r>
              <w:rPr>
                <w:noProof/>
                <w:webHidden/>
              </w:rPr>
              <w:fldChar w:fldCharType="separate"/>
            </w:r>
            <w:r>
              <w:rPr>
                <w:noProof/>
                <w:webHidden/>
              </w:rPr>
              <w:t>10</w:t>
            </w:r>
            <w:r>
              <w:rPr>
                <w:noProof/>
                <w:webHidden/>
              </w:rPr>
              <w:fldChar w:fldCharType="end"/>
            </w:r>
          </w:hyperlink>
        </w:p>
        <w:p w14:paraId="7D480087" w14:textId="18AF1C7B" w:rsidR="00DF6843" w:rsidRDefault="00DF6843">
          <w:pPr>
            <w:pStyle w:val="TOC3"/>
            <w:tabs>
              <w:tab w:val="right" w:leader="dot" w:pos="9350"/>
            </w:tabs>
            <w:rPr>
              <w:noProof/>
            </w:rPr>
          </w:pPr>
          <w:hyperlink w:anchor="_Toc234615511" w:history="1">
            <w:r w:rsidRPr="002E022C">
              <w:rPr>
                <w:rStyle w:val="Hyperlink"/>
                <w:noProof/>
              </w:rPr>
              <w:t>NHS Long Term Plan</w:t>
            </w:r>
            <w:r>
              <w:rPr>
                <w:noProof/>
                <w:webHidden/>
              </w:rPr>
              <w:tab/>
            </w:r>
            <w:r>
              <w:rPr>
                <w:noProof/>
                <w:webHidden/>
              </w:rPr>
              <w:fldChar w:fldCharType="begin"/>
            </w:r>
            <w:r>
              <w:rPr>
                <w:noProof/>
                <w:webHidden/>
              </w:rPr>
              <w:instrText xml:space="preserve"> PAGEREF _Toc234615511 \h </w:instrText>
            </w:r>
            <w:r>
              <w:rPr>
                <w:noProof/>
                <w:webHidden/>
              </w:rPr>
            </w:r>
            <w:r>
              <w:rPr>
                <w:noProof/>
                <w:webHidden/>
              </w:rPr>
              <w:fldChar w:fldCharType="separate"/>
            </w:r>
            <w:r>
              <w:rPr>
                <w:noProof/>
                <w:webHidden/>
              </w:rPr>
              <w:t>10</w:t>
            </w:r>
            <w:r>
              <w:rPr>
                <w:noProof/>
                <w:webHidden/>
              </w:rPr>
              <w:fldChar w:fldCharType="end"/>
            </w:r>
          </w:hyperlink>
        </w:p>
        <w:p w14:paraId="4E493FBE" w14:textId="3A1306DC" w:rsidR="00DF6843" w:rsidRDefault="00DF6843">
          <w:pPr>
            <w:pStyle w:val="TOC3"/>
            <w:tabs>
              <w:tab w:val="right" w:leader="dot" w:pos="9350"/>
            </w:tabs>
            <w:rPr>
              <w:noProof/>
            </w:rPr>
          </w:pPr>
          <w:hyperlink w:anchor="_Toc234615512" w:history="1">
            <w:r w:rsidRPr="002E022C">
              <w:rPr>
                <w:rStyle w:val="Hyperlink"/>
                <w:noProof/>
              </w:rPr>
              <w:t>Chronic Care Model (CCM) Implementation within NHS Primary Care</w:t>
            </w:r>
            <w:r>
              <w:rPr>
                <w:noProof/>
                <w:webHidden/>
              </w:rPr>
              <w:tab/>
            </w:r>
            <w:r>
              <w:rPr>
                <w:noProof/>
                <w:webHidden/>
              </w:rPr>
              <w:fldChar w:fldCharType="begin"/>
            </w:r>
            <w:r>
              <w:rPr>
                <w:noProof/>
                <w:webHidden/>
              </w:rPr>
              <w:instrText xml:space="preserve"> PAGEREF _Toc234615512 \h </w:instrText>
            </w:r>
            <w:r>
              <w:rPr>
                <w:noProof/>
                <w:webHidden/>
              </w:rPr>
            </w:r>
            <w:r>
              <w:rPr>
                <w:noProof/>
                <w:webHidden/>
              </w:rPr>
              <w:fldChar w:fldCharType="separate"/>
            </w:r>
            <w:r>
              <w:rPr>
                <w:noProof/>
                <w:webHidden/>
              </w:rPr>
              <w:t>10</w:t>
            </w:r>
            <w:r>
              <w:rPr>
                <w:noProof/>
                <w:webHidden/>
              </w:rPr>
              <w:fldChar w:fldCharType="end"/>
            </w:r>
          </w:hyperlink>
        </w:p>
        <w:p w14:paraId="6B1F29DF" w14:textId="76B5C278" w:rsidR="00DF6843" w:rsidRDefault="00DF6843">
          <w:pPr>
            <w:pStyle w:val="TOC2"/>
            <w:tabs>
              <w:tab w:val="right" w:leader="dot" w:pos="9350"/>
            </w:tabs>
            <w:rPr>
              <w:noProof/>
            </w:rPr>
          </w:pPr>
          <w:hyperlink w:anchor="_Toc234615513" w:history="1">
            <w:r w:rsidRPr="002E022C">
              <w:rPr>
                <w:rStyle w:val="Hyperlink"/>
                <w:noProof/>
              </w:rPr>
              <w:t>International Model</w:t>
            </w:r>
            <w:r>
              <w:rPr>
                <w:noProof/>
                <w:webHidden/>
              </w:rPr>
              <w:tab/>
            </w:r>
            <w:r>
              <w:rPr>
                <w:noProof/>
                <w:webHidden/>
              </w:rPr>
              <w:fldChar w:fldCharType="begin"/>
            </w:r>
            <w:r>
              <w:rPr>
                <w:noProof/>
                <w:webHidden/>
              </w:rPr>
              <w:instrText xml:space="preserve"> PAGEREF _Toc234615513 \h </w:instrText>
            </w:r>
            <w:r>
              <w:rPr>
                <w:noProof/>
                <w:webHidden/>
              </w:rPr>
            </w:r>
            <w:r>
              <w:rPr>
                <w:noProof/>
                <w:webHidden/>
              </w:rPr>
              <w:fldChar w:fldCharType="separate"/>
            </w:r>
            <w:r>
              <w:rPr>
                <w:noProof/>
                <w:webHidden/>
              </w:rPr>
              <w:t>11</w:t>
            </w:r>
            <w:r>
              <w:rPr>
                <w:noProof/>
                <w:webHidden/>
              </w:rPr>
              <w:fldChar w:fldCharType="end"/>
            </w:r>
          </w:hyperlink>
        </w:p>
        <w:p w14:paraId="259645A7" w14:textId="194FC318" w:rsidR="00DF6843" w:rsidRDefault="00DF6843">
          <w:pPr>
            <w:pStyle w:val="TOC3"/>
            <w:tabs>
              <w:tab w:val="right" w:leader="dot" w:pos="9350"/>
            </w:tabs>
            <w:rPr>
              <w:noProof/>
            </w:rPr>
          </w:pPr>
          <w:hyperlink w:anchor="_Toc234615514" w:history="1">
            <w:r w:rsidRPr="002E022C">
              <w:rPr>
                <w:rStyle w:val="Hyperlink"/>
                <w:noProof/>
              </w:rPr>
              <w:t>KDIGO Clinical Practice Guidelines</w:t>
            </w:r>
            <w:r>
              <w:rPr>
                <w:noProof/>
                <w:webHidden/>
              </w:rPr>
              <w:tab/>
            </w:r>
            <w:r>
              <w:rPr>
                <w:noProof/>
                <w:webHidden/>
              </w:rPr>
              <w:fldChar w:fldCharType="begin"/>
            </w:r>
            <w:r>
              <w:rPr>
                <w:noProof/>
                <w:webHidden/>
              </w:rPr>
              <w:instrText xml:space="preserve"> PAGEREF _Toc234615514 \h </w:instrText>
            </w:r>
            <w:r>
              <w:rPr>
                <w:noProof/>
                <w:webHidden/>
              </w:rPr>
            </w:r>
            <w:r>
              <w:rPr>
                <w:noProof/>
                <w:webHidden/>
              </w:rPr>
              <w:fldChar w:fldCharType="separate"/>
            </w:r>
            <w:r>
              <w:rPr>
                <w:noProof/>
                <w:webHidden/>
              </w:rPr>
              <w:t>11</w:t>
            </w:r>
            <w:r>
              <w:rPr>
                <w:noProof/>
                <w:webHidden/>
              </w:rPr>
              <w:fldChar w:fldCharType="end"/>
            </w:r>
          </w:hyperlink>
        </w:p>
        <w:p w14:paraId="10FAD20A" w14:textId="0381F7AB" w:rsidR="00DF6843" w:rsidRDefault="00DF6843">
          <w:pPr>
            <w:pStyle w:val="TOC1"/>
            <w:tabs>
              <w:tab w:val="right" w:leader="dot" w:pos="9350"/>
            </w:tabs>
            <w:rPr>
              <w:noProof/>
            </w:rPr>
          </w:pPr>
          <w:hyperlink w:anchor="_Toc234615515" w:history="1">
            <w:r w:rsidRPr="002E022C">
              <w:rPr>
                <w:rStyle w:val="Hyperlink"/>
                <w:noProof/>
              </w:rPr>
              <w:t>UK Health and Social Care Policies</w:t>
            </w:r>
            <w:r>
              <w:rPr>
                <w:noProof/>
                <w:webHidden/>
              </w:rPr>
              <w:tab/>
            </w:r>
            <w:r>
              <w:rPr>
                <w:noProof/>
                <w:webHidden/>
              </w:rPr>
              <w:fldChar w:fldCharType="begin"/>
            </w:r>
            <w:r>
              <w:rPr>
                <w:noProof/>
                <w:webHidden/>
              </w:rPr>
              <w:instrText xml:space="preserve"> PAGEREF _Toc234615515 \h </w:instrText>
            </w:r>
            <w:r>
              <w:rPr>
                <w:noProof/>
                <w:webHidden/>
              </w:rPr>
            </w:r>
            <w:r>
              <w:rPr>
                <w:noProof/>
                <w:webHidden/>
              </w:rPr>
              <w:fldChar w:fldCharType="separate"/>
            </w:r>
            <w:r>
              <w:rPr>
                <w:noProof/>
                <w:webHidden/>
              </w:rPr>
              <w:t>11</w:t>
            </w:r>
            <w:r>
              <w:rPr>
                <w:noProof/>
                <w:webHidden/>
              </w:rPr>
              <w:fldChar w:fldCharType="end"/>
            </w:r>
          </w:hyperlink>
        </w:p>
        <w:p w14:paraId="01589038" w14:textId="232C08AF" w:rsidR="00DF6843" w:rsidRDefault="00DF6843">
          <w:pPr>
            <w:pStyle w:val="TOC1"/>
            <w:tabs>
              <w:tab w:val="right" w:leader="dot" w:pos="9350"/>
            </w:tabs>
            <w:rPr>
              <w:noProof/>
            </w:rPr>
          </w:pPr>
          <w:hyperlink w:anchor="_Toc234615516" w:history="1">
            <w:r w:rsidRPr="002E022C">
              <w:rPr>
                <w:rStyle w:val="Hyperlink"/>
                <w:noProof/>
              </w:rPr>
              <w:t>Person-Centred Care</w:t>
            </w:r>
            <w:r>
              <w:rPr>
                <w:noProof/>
                <w:webHidden/>
              </w:rPr>
              <w:tab/>
            </w:r>
            <w:r>
              <w:rPr>
                <w:noProof/>
                <w:webHidden/>
              </w:rPr>
              <w:fldChar w:fldCharType="begin"/>
            </w:r>
            <w:r>
              <w:rPr>
                <w:noProof/>
                <w:webHidden/>
              </w:rPr>
              <w:instrText xml:space="preserve"> PAGEREF _Toc234615516 \h </w:instrText>
            </w:r>
            <w:r>
              <w:rPr>
                <w:noProof/>
                <w:webHidden/>
              </w:rPr>
            </w:r>
            <w:r>
              <w:rPr>
                <w:noProof/>
                <w:webHidden/>
              </w:rPr>
              <w:fldChar w:fldCharType="separate"/>
            </w:r>
            <w:r>
              <w:rPr>
                <w:noProof/>
                <w:webHidden/>
              </w:rPr>
              <w:t>11</w:t>
            </w:r>
            <w:r>
              <w:rPr>
                <w:noProof/>
                <w:webHidden/>
              </w:rPr>
              <w:fldChar w:fldCharType="end"/>
            </w:r>
          </w:hyperlink>
        </w:p>
        <w:p w14:paraId="3DA16BDE" w14:textId="40A2CECF" w:rsidR="00DF6843" w:rsidRDefault="00DF6843">
          <w:pPr>
            <w:pStyle w:val="TOC1"/>
            <w:tabs>
              <w:tab w:val="right" w:leader="dot" w:pos="9350"/>
            </w:tabs>
            <w:rPr>
              <w:noProof/>
            </w:rPr>
          </w:pPr>
          <w:hyperlink w:anchor="_Toc234615517" w:history="1">
            <w:r w:rsidRPr="002E022C">
              <w:rPr>
                <w:rStyle w:val="Hyperlink"/>
                <w:noProof/>
              </w:rPr>
              <w:t>Recommendations</w:t>
            </w:r>
            <w:r>
              <w:rPr>
                <w:noProof/>
                <w:webHidden/>
              </w:rPr>
              <w:tab/>
            </w:r>
            <w:r>
              <w:rPr>
                <w:noProof/>
                <w:webHidden/>
              </w:rPr>
              <w:fldChar w:fldCharType="begin"/>
            </w:r>
            <w:r>
              <w:rPr>
                <w:noProof/>
                <w:webHidden/>
              </w:rPr>
              <w:instrText xml:space="preserve"> PAGEREF _Toc234615517 \h </w:instrText>
            </w:r>
            <w:r>
              <w:rPr>
                <w:noProof/>
                <w:webHidden/>
              </w:rPr>
            </w:r>
            <w:r>
              <w:rPr>
                <w:noProof/>
                <w:webHidden/>
              </w:rPr>
              <w:fldChar w:fldCharType="separate"/>
            </w:r>
            <w:r>
              <w:rPr>
                <w:noProof/>
                <w:webHidden/>
              </w:rPr>
              <w:t>13</w:t>
            </w:r>
            <w:r>
              <w:rPr>
                <w:noProof/>
                <w:webHidden/>
              </w:rPr>
              <w:fldChar w:fldCharType="end"/>
            </w:r>
          </w:hyperlink>
        </w:p>
        <w:p w14:paraId="74B3EDFA" w14:textId="45E59FFE" w:rsidR="00DF6843" w:rsidRDefault="00DF6843">
          <w:pPr>
            <w:pStyle w:val="TOC3"/>
            <w:tabs>
              <w:tab w:val="right" w:leader="dot" w:pos="9350"/>
            </w:tabs>
            <w:rPr>
              <w:noProof/>
            </w:rPr>
          </w:pPr>
          <w:hyperlink w:anchor="_Toc234615518" w:history="1">
            <w:r w:rsidRPr="002E022C">
              <w:rPr>
                <w:rStyle w:val="Hyperlink"/>
                <w:noProof/>
              </w:rPr>
              <w:t>Improve Community Screening</w:t>
            </w:r>
            <w:r>
              <w:rPr>
                <w:noProof/>
                <w:webHidden/>
              </w:rPr>
              <w:tab/>
            </w:r>
            <w:r>
              <w:rPr>
                <w:noProof/>
                <w:webHidden/>
              </w:rPr>
              <w:fldChar w:fldCharType="begin"/>
            </w:r>
            <w:r>
              <w:rPr>
                <w:noProof/>
                <w:webHidden/>
              </w:rPr>
              <w:instrText xml:space="preserve"> PAGEREF _Toc234615518 \h </w:instrText>
            </w:r>
            <w:r>
              <w:rPr>
                <w:noProof/>
                <w:webHidden/>
              </w:rPr>
            </w:r>
            <w:r>
              <w:rPr>
                <w:noProof/>
                <w:webHidden/>
              </w:rPr>
              <w:fldChar w:fldCharType="separate"/>
            </w:r>
            <w:r>
              <w:rPr>
                <w:noProof/>
                <w:webHidden/>
              </w:rPr>
              <w:t>13</w:t>
            </w:r>
            <w:r>
              <w:rPr>
                <w:noProof/>
                <w:webHidden/>
              </w:rPr>
              <w:fldChar w:fldCharType="end"/>
            </w:r>
          </w:hyperlink>
        </w:p>
        <w:p w14:paraId="35BD7C51" w14:textId="306A6A0D" w:rsidR="00DF6843" w:rsidRDefault="00DF6843">
          <w:pPr>
            <w:pStyle w:val="TOC3"/>
            <w:tabs>
              <w:tab w:val="right" w:leader="dot" w:pos="9350"/>
            </w:tabs>
            <w:rPr>
              <w:noProof/>
            </w:rPr>
          </w:pPr>
          <w:hyperlink w:anchor="_Toc234615519" w:history="1">
            <w:r w:rsidRPr="002E022C">
              <w:rPr>
                <w:rStyle w:val="Hyperlink"/>
                <w:noProof/>
              </w:rPr>
              <w:t>Increase Digital Monitoring</w:t>
            </w:r>
            <w:r>
              <w:rPr>
                <w:noProof/>
                <w:webHidden/>
              </w:rPr>
              <w:tab/>
            </w:r>
            <w:r>
              <w:rPr>
                <w:noProof/>
                <w:webHidden/>
              </w:rPr>
              <w:fldChar w:fldCharType="begin"/>
            </w:r>
            <w:r>
              <w:rPr>
                <w:noProof/>
                <w:webHidden/>
              </w:rPr>
              <w:instrText xml:space="preserve"> PAGEREF _Toc234615519 \h </w:instrText>
            </w:r>
            <w:r>
              <w:rPr>
                <w:noProof/>
                <w:webHidden/>
              </w:rPr>
            </w:r>
            <w:r>
              <w:rPr>
                <w:noProof/>
                <w:webHidden/>
              </w:rPr>
              <w:fldChar w:fldCharType="separate"/>
            </w:r>
            <w:r>
              <w:rPr>
                <w:noProof/>
                <w:webHidden/>
              </w:rPr>
              <w:t>13</w:t>
            </w:r>
            <w:r>
              <w:rPr>
                <w:noProof/>
                <w:webHidden/>
              </w:rPr>
              <w:fldChar w:fldCharType="end"/>
            </w:r>
          </w:hyperlink>
        </w:p>
        <w:p w14:paraId="415709DD" w14:textId="4E13F08C" w:rsidR="00DF6843" w:rsidRDefault="00DF6843">
          <w:pPr>
            <w:pStyle w:val="TOC3"/>
            <w:tabs>
              <w:tab w:val="right" w:leader="dot" w:pos="9350"/>
            </w:tabs>
            <w:rPr>
              <w:noProof/>
            </w:rPr>
          </w:pPr>
          <w:hyperlink w:anchor="_Toc234615520" w:history="1">
            <w:r w:rsidRPr="002E022C">
              <w:rPr>
                <w:rStyle w:val="Hyperlink"/>
                <w:noProof/>
              </w:rPr>
              <w:t>AI-Assisted Risk Prediction</w:t>
            </w:r>
            <w:r>
              <w:rPr>
                <w:noProof/>
                <w:webHidden/>
              </w:rPr>
              <w:tab/>
            </w:r>
            <w:r>
              <w:rPr>
                <w:noProof/>
                <w:webHidden/>
              </w:rPr>
              <w:fldChar w:fldCharType="begin"/>
            </w:r>
            <w:r>
              <w:rPr>
                <w:noProof/>
                <w:webHidden/>
              </w:rPr>
              <w:instrText xml:space="preserve"> PAGEREF _Toc234615520 \h </w:instrText>
            </w:r>
            <w:r>
              <w:rPr>
                <w:noProof/>
                <w:webHidden/>
              </w:rPr>
            </w:r>
            <w:r>
              <w:rPr>
                <w:noProof/>
                <w:webHidden/>
              </w:rPr>
              <w:fldChar w:fldCharType="separate"/>
            </w:r>
            <w:r>
              <w:rPr>
                <w:noProof/>
                <w:webHidden/>
              </w:rPr>
              <w:t>13</w:t>
            </w:r>
            <w:r>
              <w:rPr>
                <w:noProof/>
                <w:webHidden/>
              </w:rPr>
              <w:fldChar w:fldCharType="end"/>
            </w:r>
          </w:hyperlink>
        </w:p>
        <w:p w14:paraId="43224657" w14:textId="125B77C2" w:rsidR="00DF6843" w:rsidRDefault="00DF6843">
          <w:pPr>
            <w:pStyle w:val="TOC3"/>
            <w:tabs>
              <w:tab w:val="right" w:leader="dot" w:pos="9350"/>
            </w:tabs>
            <w:rPr>
              <w:noProof/>
            </w:rPr>
          </w:pPr>
          <w:hyperlink w:anchor="_Toc234615521" w:history="1">
            <w:r w:rsidRPr="002E022C">
              <w:rPr>
                <w:rStyle w:val="Hyperlink"/>
                <w:noProof/>
              </w:rPr>
              <w:t>Better Public Awareness, Health Equity and Patient Education</w:t>
            </w:r>
            <w:r>
              <w:rPr>
                <w:noProof/>
                <w:webHidden/>
              </w:rPr>
              <w:tab/>
            </w:r>
            <w:r>
              <w:rPr>
                <w:noProof/>
                <w:webHidden/>
              </w:rPr>
              <w:fldChar w:fldCharType="begin"/>
            </w:r>
            <w:r>
              <w:rPr>
                <w:noProof/>
                <w:webHidden/>
              </w:rPr>
              <w:instrText xml:space="preserve"> PAGEREF _Toc234615521 \h </w:instrText>
            </w:r>
            <w:r>
              <w:rPr>
                <w:noProof/>
                <w:webHidden/>
              </w:rPr>
            </w:r>
            <w:r>
              <w:rPr>
                <w:noProof/>
                <w:webHidden/>
              </w:rPr>
              <w:fldChar w:fldCharType="separate"/>
            </w:r>
            <w:r>
              <w:rPr>
                <w:noProof/>
                <w:webHidden/>
              </w:rPr>
              <w:t>13</w:t>
            </w:r>
            <w:r>
              <w:rPr>
                <w:noProof/>
                <w:webHidden/>
              </w:rPr>
              <w:fldChar w:fldCharType="end"/>
            </w:r>
          </w:hyperlink>
        </w:p>
        <w:p w14:paraId="14F15665" w14:textId="797F2E72" w:rsidR="00DF6843" w:rsidRDefault="00DF6843">
          <w:pPr>
            <w:pStyle w:val="TOC1"/>
            <w:tabs>
              <w:tab w:val="right" w:leader="dot" w:pos="9350"/>
            </w:tabs>
            <w:rPr>
              <w:noProof/>
            </w:rPr>
          </w:pPr>
          <w:hyperlink w:anchor="_Toc234615522" w:history="1">
            <w:r w:rsidRPr="002E022C">
              <w:rPr>
                <w:rStyle w:val="Hyperlink"/>
                <w:noProof/>
              </w:rPr>
              <w:t>Conclusion</w:t>
            </w:r>
            <w:r>
              <w:rPr>
                <w:noProof/>
                <w:webHidden/>
              </w:rPr>
              <w:tab/>
            </w:r>
            <w:r>
              <w:rPr>
                <w:noProof/>
                <w:webHidden/>
              </w:rPr>
              <w:fldChar w:fldCharType="begin"/>
            </w:r>
            <w:r>
              <w:rPr>
                <w:noProof/>
                <w:webHidden/>
              </w:rPr>
              <w:instrText xml:space="preserve"> PAGEREF _Toc234615522 \h </w:instrText>
            </w:r>
            <w:r>
              <w:rPr>
                <w:noProof/>
                <w:webHidden/>
              </w:rPr>
            </w:r>
            <w:r>
              <w:rPr>
                <w:noProof/>
                <w:webHidden/>
              </w:rPr>
              <w:fldChar w:fldCharType="separate"/>
            </w:r>
            <w:r>
              <w:rPr>
                <w:noProof/>
                <w:webHidden/>
              </w:rPr>
              <w:t>14</w:t>
            </w:r>
            <w:r>
              <w:rPr>
                <w:noProof/>
                <w:webHidden/>
              </w:rPr>
              <w:fldChar w:fldCharType="end"/>
            </w:r>
          </w:hyperlink>
        </w:p>
        <w:p w14:paraId="098C0B8E" w14:textId="050D8117" w:rsidR="00DF6843" w:rsidRDefault="00DF6843">
          <w:pPr>
            <w:pStyle w:val="TOC1"/>
            <w:tabs>
              <w:tab w:val="right" w:leader="dot" w:pos="9350"/>
            </w:tabs>
            <w:rPr>
              <w:noProof/>
            </w:rPr>
          </w:pPr>
          <w:hyperlink w:anchor="_Toc234615523" w:history="1">
            <w:r w:rsidRPr="002E022C">
              <w:rPr>
                <w:rStyle w:val="Hyperlink"/>
                <w:noProof/>
              </w:rPr>
              <w:t>Reference list</w:t>
            </w:r>
            <w:r>
              <w:rPr>
                <w:noProof/>
                <w:webHidden/>
              </w:rPr>
              <w:tab/>
            </w:r>
            <w:r>
              <w:rPr>
                <w:noProof/>
                <w:webHidden/>
              </w:rPr>
              <w:fldChar w:fldCharType="begin"/>
            </w:r>
            <w:r>
              <w:rPr>
                <w:noProof/>
                <w:webHidden/>
              </w:rPr>
              <w:instrText xml:space="preserve"> PAGEREF _Toc234615523 \h </w:instrText>
            </w:r>
            <w:r>
              <w:rPr>
                <w:noProof/>
                <w:webHidden/>
              </w:rPr>
            </w:r>
            <w:r>
              <w:rPr>
                <w:noProof/>
                <w:webHidden/>
              </w:rPr>
              <w:fldChar w:fldCharType="separate"/>
            </w:r>
            <w:r>
              <w:rPr>
                <w:noProof/>
                <w:webHidden/>
              </w:rPr>
              <w:t>15</w:t>
            </w:r>
            <w:r>
              <w:rPr>
                <w:noProof/>
                <w:webHidden/>
              </w:rPr>
              <w:fldChar w:fldCharType="end"/>
            </w:r>
          </w:hyperlink>
        </w:p>
        <w:p w14:paraId="25BEA550" w14:textId="721DF8A3" w:rsidR="00DF6843" w:rsidRDefault="00DF6843">
          <w:r>
            <w:rPr>
              <w:b/>
              <w:bCs/>
              <w:noProof/>
            </w:rPr>
            <w:fldChar w:fldCharType="end"/>
          </w:r>
        </w:p>
      </w:sdtContent>
    </w:sdt>
    <w:p w14:paraId="31A6E5BB" w14:textId="7F5DC7D0" w:rsidR="00DF6843" w:rsidRPr="00DF6843" w:rsidRDefault="00DF6843" w:rsidP="00DF6843">
      <w:pPr>
        <w:rPr>
          <w:b/>
          <w:bCs/>
        </w:rPr>
      </w:pPr>
      <w:bookmarkStart w:id="0" w:name="_Toc234615475"/>
      <w:r w:rsidRPr="00DF6843">
        <w:rPr>
          <w:b/>
          <w:bCs/>
        </w:rPr>
        <w:t>List of Figure</w:t>
      </w:r>
    </w:p>
    <w:p w14:paraId="689A7CFE" w14:textId="29EAD981" w:rsidR="00DF6843" w:rsidRDefault="00DF6843">
      <w:pPr>
        <w:pStyle w:val="TableofFigures"/>
        <w:tabs>
          <w:tab w:val="right" w:leader="dot" w:pos="9350"/>
        </w:tabs>
        <w:rPr>
          <w:noProof/>
        </w:rPr>
      </w:pPr>
      <w:r>
        <w:rPr>
          <w:rFonts w:eastAsia="Times New Roman" w:cs="Times New Roman"/>
          <w:b/>
          <w:bCs/>
          <w:kern w:val="36"/>
          <w:sz w:val="48"/>
          <w:szCs w:val="48"/>
        </w:rPr>
        <w:fldChar w:fldCharType="begin"/>
      </w:r>
      <w:r>
        <w:rPr>
          <w:rFonts w:eastAsia="Times New Roman" w:cs="Times New Roman"/>
          <w:b/>
          <w:bCs/>
          <w:kern w:val="36"/>
          <w:sz w:val="48"/>
          <w:szCs w:val="48"/>
        </w:rPr>
        <w:instrText xml:space="preserve"> TOC \h \z \c "Figure" </w:instrText>
      </w:r>
      <w:r>
        <w:rPr>
          <w:rFonts w:eastAsia="Times New Roman" w:cs="Times New Roman"/>
          <w:b/>
          <w:bCs/>
          <w:kern w:val="36"/>
          <w:sz w:val="48"/>
          <w:szCs w:val="48"/>
        </w:rPr>
        <w:fldChar w:fldCharType="separate"/>
      </w:r>
      <w:hyperlink w:anchor="_Toc234615524" w:history="1">
        <w:r w:rsidRPr="007348EA">
          <w:rPr>
            <w:rStyle w:val="Hyperlink"/>
            <w:noProof/>
          </w:rPr>
          <w:t>Figure 1:The health economics of UK Kidney Diseases</w:t>
        </w:r>
        <w:r>
          <w:rPr>
            <w:noProof/>
            <w:webHidden/>
          </w:rPr>
          <w:tab/>
        </w:r>
        <w:r>
          <w:rPr>
            <w:noProof/>
            <w:webHidden/>
          </w:rPr>
          <w:fldChar w:fldCharType="begin"/>
        </w:r>
        <w:r>
          <w:rPr>
            <w:noProof/>
            <w:webHidden/>
          </w:rPr>
          <w:instrText xml:space="preserve"> PAGEREF _Toc234615524 \h </w:instrText>
        </w:r>
        <w:r>
          <w:rPr>
            <w:noProof/>
            <w:webHidden/>
          </w:rPr>
        </w:r>
        <w:r>
          <w:rPr>
            <w:noProof/>
            <w:webHidden/>
          </w:rPr>
          <w:fldChar w:fldCharType="separate"/>
        </w:r>
        <w:r>
          <w:rPr>
            <w:noProof/>
            <w:webHidden/>
          </w:rPr>
          <w:t>5</w:t>
        </w:r>
        <w:r>
          <w:rPr>
            <w:noProof/>
            <w:webHidden/>
          </w:rPr>
          <w:fldChar w:fldCharType="end"/>
        </w:r>
      </w:hyperlink>
    </w:p>
    <w:p w14:paraId="09BA04E1" w14:textId="39E8900B" w:rsidR="00DF6843" w:rsidRDefault="00DF6843">
      <w:pPr>
        <w:pStyle w:val="TableofFigures"/>
        <w:tabs>
          <w:tab w:val="right" w:leader="dot" w:pos="9350"/>
        </w:tabs>
        <w:rPr>
          <w:noProof/>
        </w:rPr>
      </w:pPr>
      <w:hyperlink w:anchor="_Toc234615525" w:history="1">
        <w:r w:rsidRPr="007348EA">
          <w:rPr>
            <w:rStyle w:val="Hyperlink"/>
            <w:noProof/>
          </w:rPr>
          <w:t>Figure 2:Symptoms of chronic kidney diseases</w:t>
        </w:r>
        <w:r>
          <w:rPr>
            <w:noProof/>
            <w:webHidden/>
          </w:rPr>
          <w:tab/>
        </w:r>
        <w:r>
          <w:rPr>
            <w:noProof/>
            <w:webHidden/>
          </w:rPr>
          <w:fldChar w:fldCharType="begin"/>
        </w:r>
        <w:r>
          <w:rPr>
            <w:noProof/>
            <w:webHidden/>
          </w:rPr>
          <w:instrText xml:space="preserve"> PAGEREF _Toc234615525 \h </w:instrText>
        </w:r>
        <w:r>
          <w:rPr>
            <w:noProof/>
            <w:webHidden/>
          </w:rPr>
        </w:r>
        <w:r>
          <w:rPr>
            <w:noProof/>
            <w:webHidden/>
          </w:rPr>
          <w:fldChar w:fldCharType="separate"/>
        </w:r>
        <w:r>
          <w:rPr>
            <w:noProof/>
            <w:webHidden/>
          </w:rPr>
          <w:t>8</w:t>
        </w:r>
        <w:r>
          <w:rPr>
            <w:noProof/>
            <w:webHidden/>
          </w:rPr>
          <w:fldChar w:fldCharType="end"/>
        </w:r>
      </w:hyperlink>
    </w:p>
    <w:p w14:paraId="04047A7A" w14:textId="4059CEBB" w:rsidR="00DF6843" w:rsidRDefault="00DF6843">
      <w:pPr>
        <w:spacing w:line="259" w:lineRule="auto"/>
        <w:jc w:val="left"/>
        <w:rPr>
          <w:rFonts w:eastAsia="Times New Roman" w:cs="Times New Roman"/>
          <w:b/>
          <w:bCs/>
          <w:kern w:val="36"/>
          <w:sz w:val="48"/>
          <w:szCs w:val="48"/>
        </w:rPr>
      </w:pPr>
      <w:r>
        <w:rPr>
          <w:rFonts w:eastAsia="Times New Roman" w:cs="Times New Roman"/>
          <w:b/>
          <w:bCs/>
          <w:kern w:val="36"/>
          <w:sz w:val="48"/>
          <w:szCs w:val="48"/>
        </w:rPr>
        <w:fldChar w:fldCharType="end"/>
      </w:r>
      <w:r>
        <w:rPr>
          <w:rFonts w:eastAsia="Times New Roman" w:cs="Times New Roman"/>
          <w:b/>
          <w:bCs/>
          <w:kern w:val="36"/>
          <w:sz w:val="48"/>
          <w:szCs w:val="48"/>
        </w:rPr>
        <w:br w:type="page"/>
      </w:r>
    </w:p>
    <w:p w14:paraId="350040D1" w14:textId="77777777" w:rsidR="00DA149F" w:rsidRDefault="00DA149F" w:rsidP="002D741B">
      <w:pPr>
        <w:spacing w:before="100" w:beforeAutospacing="1" w:after="100" w:afterAutospacing="1" w:line="240" w:lineRule="auto"/>
        <w:outlineLvl w:val="0"/>
        <w:rPr>
          <w:rFonts w:eastAsia="Times New Roman" w:cs="Times New Roman"/>
          <w:b/>
          <w:bCs/>
          <w:kern w:val="36"/>
          <w:sz w:val="48"/>
          <w:szCs w:val="48"/>
        </w:rPr>
        <w:sectPr w:rsidR="00DA149F" w:rsidSect="0039780E">
          <w:footerReference w:type="default" r:id="rId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14:paraId="00322B48" w14:textId="3C416D06" w:rsidR="002D741B" w:rsidRPr="002D741B" w:rsidRDefault="002D741B" w:rsidP="002D741B">
      <w:pPr>
        <w:spacing w:before="100" w:beforeAutospacing="1" w:after="100" w:afterAutospacing="1" w:line="240" w:lineRule="auto"/>
        <w:outlineLvl w:val="0"/>
        <w:rPr>
          <w:rFonts w:eastAsia="Times New Roman" w:cs="Times New Roman"/>
          <w:b/>
          <w:bCs/>
          <w:kern w:val="36"/>
          <w:sz w:val="48"/>
          <w:szCs w:val="48"/>
        </w:rPr>
      </w:pPr>
      <w:r w:rsidRPr="002D741B">
        <w:rPr>
          <w:rFonts w:eastAsia="Times New Roman" w:cs="Times New Roman"/>
          <w:b/>
          <w:bCs/>
          <w:kern w:val="36"/>
          <w:sz w:val="48"/>
          <w:szCs w:val="48"/>
        </w:rPr>
        <w:lastRenderedPageBreak/>
        <w:t>Introduction</w:t>
      </w:r>
      <w:bookmarkEnd w:id="0"/>
    </w:p>
    <w:p w14:paraId="1FB314D7" w14:textId="77777777" w:rsidR="002D741B" w:rsidRPr="002D741B" w:rsidRDefault="002D741B" w:rsidP="002D741B">
      <w:pPr>
        <w:spacing w:before="100" w:beforeAutospacing="1" w:after="100" w:afterAutospacing="1" w:line="240" w:lineRule="auto"/>
        <w:outlineLvl w:val="2"/>
        <w:rPr>
          <w:rFonts w:eastAsia="Times New Roman" w:cs="Times New Roman"/>
          <w:b/>
          <w:bCs/>
          <w:sz w:val="27"/>
          <w:szCs w:val="27"/>
        </w:rPr>
      </w:pPr>
      <w:bookmarkStart w:id="1" w:name="_Toc234615476"/>
      <w:r w:rsidRPr="002D741B">
        <w:rPr>
          <w:rFonts w:eastAsia="Times New Roman" w:cs="Times New Roman"/>
          <w:b/>
          <w:bCs/>
          <w:sz w:val="27"/>
          <w:szCs w:val="27"/>
        </w:rPr>
        <w:t>Definition of Chronic Kidney Disease</w:t>
      </w:r>
      <w:bookmarkEnd w:id="1"/>
    </w:p>
    <w:p w14:paraId="355EA5FD" w14:textId="19A9F2B3" w:rsidR="00062A3B" w:rsidRDefault="00062A3B" w:rsidP="00BF0556">
      <w:r>
        <w:rPr>
          <w:rStyle w:val="cursor-pointer"/>
          <w:rFonts w:ascii="Geist Fallback" w:hAnsi="Geist Fallback"/>
          <w:sz w:val="23"/>
          <w:szCs w:val="23"/>
        </w:rPr>
        <w:t>Chronic Kidney Disease (CKD) is a progressive disease that is chronic and is marked by the gradual impairment of kidney functions with time</w:t>
      </w:r>
      <w:r w:rsidR="00BF0556" w:rsidRPr="00BF0556">
        <w:t xml:space="preserve"> </w:t>
      </w:r>
      <w:r w:rsidR="00BF0556" w:rsidRPr="00BF0556">
        <w:rPr>
          <w:rFonts w:eastAsia="Times New Roman" w:cs="Times New Roman"/>
          <w:szCs w:val="24"/>
        </w:rPr>
        <w:t>(</w:t>
      </w:r>
      <w:proofErr w:type="spellStart"/>
      <w:r w:rsidR="00BF0556" w:rsidRPr="00BF0556">
        <w:rPr>
          <w:rFonts w:eastAsia="Times New Roman" w:cs="Times New Roman"/>
          <w:szCs w:val="24"/>
        </w:rPr>
        <w:t>Romagnani</w:t>
      </w:r>
      <w:proofErr w:type="spellEnd"/>
      <w:r w:rsidR="00BF0556" w:rsidRPr="00BF0556">
        <w:rPr>
          <w:rFonts w:eastAsia="Times New Roman" w:cs="Times New Roman"/>
          <w:szCs w:val="24"/>
        </w:rPr>
        <w:t xml:space="preserve"> et al., 2025)</w:t>
      </w:r>
      <w:r>
        <w:rPr>
          <w:rStyle w:val="cursor-pointer"/>
          <w:rFonts w:ascii="Geist Fallback" w:hAnsi="Geist Fallback"/>
          <w:sz w:val="23"/>
          <w:szCs w:val="23"/>
        </w:rPr>
        <w:t>.</w:t>
      </w:r>
      <w:r>
        <w:t xml:space="preserve"> </w:t>
      </w:r>
      <w:r>
        <w:rPr>
          <w:rStyle w:val="cursor-pointer"/>
          <w:rFonts w:ascii="Geist Fallback" w:hAnsi="Geist Fallback"/>
          <w:sz w:val="23"/>
          <w:szCs w:val="23"/>
        </w:rPr>
        <w:t>The National Institute for Health and Care Excellence (NICE) Guideline NG203 defines CKD as a diagnosis that is made when kidney structural or functional abnormalities have lasted more than three months, including an estimated glomerular rate (eGFR) of less than 60 mL/min/1.73 m 2 or kidney damage as indicated by persistent albuminuria</w:t>
      </w:r>
      <w:r w:rsidR="00BF0556" w:rsidRPr="00BF0556">
        <w:t xml:space="preserve"> </w:t>
      </w:r>
      <w:r w:rsidR="00BF0556" w:rsidRPr="00BF0556">
        <w:rPr>
          <w:rFonts w:eastAsia="Times New Roman" w:cs="Times New Roman"/>
          <w:szCs w:val="24"/>
        </w:rPr>
        <w:t>(NICE, 2021)</w:t>
      </w:r>
      <w:r>
        <w:rPr>
          <w:rStyle w:val="cursor-pointer"/>
          <w:rFonts w:ascii="Geist Fallback" w:hAnsi="Geist Fallback"/>
          <w:sz w:val="23"/>
          <w:szCs w:val="23"/>
        </w:rPr>
        <w:t>.</w:t>
      </w:r>
      <w:r>
        <w:t xml:space="preserve"> </w:t>
      </w:r>
    </w:p>
    <w:p w14:paraId="3C71DA99" w14:textId="77777777" w:rsidR="001B3BFE" w:rsidRDefault="001B3BFE" w:rsidP="001B3BFE">
      <w:pPr>
        <w:keepNext/>
      </w:pPr>
      <w:r w:rsidRPr="001B3BFE">
        <w:rPr>
          <w:rFonts w:eastAsia="Times New Roman" w:cs="Times New Roman"/>
          <w:noProof/>
          <w:szCs w:val="24"/>
        </w:rPr>
        <w:drawing>
          <wp:inline distT="0" distB="0" distL="0" distR="0" wp14:anchorId="33E9F051" wp14:editId="30B512AB">
            <wp:extent cx="3225966" cy="41213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25966" cy="4121362"/>
                    </a:xfrm>
                    <a:prstGeom prst="rect">
                      <a:avLst/>
                    </a:prstGeom>
                  </pic:spPr>
                </pic:pic>
              </a:graphicData>
            </a:graphic>
          </wp:inline>
        </w:drawing>
      </w:r>
    </w:p>
    <w:p w14:paraId="27D06F75" w14:textId="64270A84" w:rsidR="001B3BFE" w:rsidRDefault="001B3BFE" w:rsidP="001B3BFE">
      <w:pPr>
        <w:pStyle w:val="Caption"/>
        <w:rPr>
          <w:rFonts w:eastAsia="Times New Roman" w:cs="Times New Roman"/>
          <w:szCs w:val="24"/>
        </w:rPr>
      </w:pPr>
      <w:bookmarkStart w:id="2" w:name="_Toc234615524"/>
      <w:r>
        <w:t xml:space="preserve">Figure </w:t>
      </w:r>
      <w:fldSimple w:instr=" SEQ Figure \* ARABIC ">
        <w:r w:rsidR="003C21BF">
          <w:rPr>
            <w:noProof/>
          </w:rPr>
          <w:t>1</w:t>
        </w:r>
      </w:fldSimple>
      <w:r>
        <w:t>:The health economics of UK Kidney Diseases</w:t>
      </w:r>
      <w:bookmarkEnd w:id="2"/>
    </w:p>
    <w:p w14:paraId="04977415" w14:textId="7E13D61E" w:rsidR="001B3BFE" w:rsidRDefault="001B3BFE" w:rsidP="00A76770">
      <w:pPr>
        <w:spacing w:line="240" w:lineRule="auto"/>
        <w:jc w:val="left"/>
        <w:rPr>
          <w:rFonts w:eastAsia="Times New Roman" w:cs="Times New Roman"/>
          <w:szCs w:val="24"/>
        </w:rPr>
      </w:pPr>
      <w:proofErr w:type="gramStart"/>
      <w:r>
        <w:rPr>
          <w:rFonts w:eastAsia="Times New Roman" w:cs="Times New Roman"/>
          <w:szCs w:val="24"/>
        </w:rPr>
        <w:t>Source :</w:t>
      </w:r>
      <w:proofErr w:type="gramEnd"/>
      <w:r>
        <w:rPr>
          <w:rFonts w:eastAsia="Times New Roman" w:cs="Times New Roman"/>
          <w:szCs w:val="24"/>
        </w:rPr>
        <w:t xml:space="preserve"> </w:t>
      </w:r>
      <w:r w:rsidRPr="001B3BFE">
        <w:rPr>
          <w:rFonts w:eastAsia="Times New Roman" w:cs="Times New Roman"/>
          <w:szCs w:val="24"/>
        </w:rPr>
        <w:t>(</w:t>
      </w:r>
      <w:proofErr w:type="spellStart"/>
      <w:r w:rsidRPr="001B3BFE">
        <w:rPr>
          <w:rFonts w:eastAsia="Times New Roman" w:cs="Times New Roman"/>
          <w:szCs w:val="24"/>
        </w:rPr>
        <w:t>Aminnejad</w:t>
      </w:r>
      <w:proofErr w:type="spellEnd"/>
      <w:r w:rsidRPr="001B3BFE">
        <w:rPr>
          <w:rFonts w:eastAsia="Times New Roman" w:cs="Times New Roman"/>
          <w:szCs w:val="24"/>
        </w:rPr>
        <w:t>, Greiver and Huang, 2025; Kidney Research UK, 2023)</w:t>
      </w:r>
    </w:p>
    <w:p w14:paraId="5A0A45A5" w14:textId="571EA860" w:rsidR="00A76770" w:rsidRDefault="00A76770" w:rsidP="00A76770">
      <w:pPr>
        <w:spacing w:line="240" w:lineRule="auto"/>
        <w:jc w:val="left"/>
        <w:rPr>
          <w:rFonts w:eastAsia="Times New Roman" w:cs="Times New Roman"/>
          <w:szCs w:val="24"/>
        </w:rPr>
      </w:pPr>
    </w:p>
    <w:p w14:paraId="4E2E581F" w14:textId="77777777" w:rsidR="00A76770" w:rsidRPr="00BF0556" w:rsidRDefault="00A76770" w:rsidP="00A76770">
      <w:pPr>
        <w:spacing w:line="240" w:lineRule="auto"/>
        <w:jc w:val="left"/>
        <w:rPr>
          <w:rFonts w:eastAsia="Times New Roman" w:cs="Times New Roman"/>
          <w:szCs w:val="24"/>
        </w:rPr>
      </w:pPr>
    </w:p>
    <w:p w14:paraId="2FDCABD4" w14:textId="005AC5B0" w:rsidR="002D741B" w:rsidRPr="002D741B" w:rsidRDefault="002D741B" w:rsidP="002D741B">
      <w:pPr>
        <w:spacing w:before="100" w:beforeAutospacing="1" w:after="100" w:afterAutospacing="1" w:line="240" w:lineRule="auto"/>
        <w:outlineLvl w:val="2"/>
        <w:rPr>
          <w:rFonts w:eastAsia="Times New Roman" w:cs="Times New Roman"/>
          <w:b/>
          <w:bCs/>
          <w:sz w:val="27"/>
          <w:szCs w:val="27"/>
        </w:rPr>
      </w:pPr>
      <w:bookmarkStart w:id="3" w:name="_Toc234615477"/>
      <w:r w:rsidRPr="002D741B">
        <w:rPr>
          <w:rFonts w:eastAsia="Times New Roman" w:cs="Times New Roman"/>
          <w:b/>
          <w:bCs/>
          <w:sz w:val="27"/>
          <w:szCs w:val="27"/>
        </w:rPr>
        <w:t>Why Chronic Kidney Disease is a Major Long-Term Condition</w:t>
      </w:r>
      <w:bookmarkEnd w:id="3"/>
    </w:p>
    <w:p w14:paraId="166D6B40" w14:textId="3F43EBA6" w:rsidR="00062A3B" w:rsidRPr="00A67421" w:rsidRDefault="00062A3B" w:rsidP="00A67421">
      <w:pPr>
        <w:rPr>
          <w:rFonts w:eastAsia="Times New Roman" w:cs="Times New Roman"/>
          <w:szCs w:val="24"/>
        </w:rPr>
      </w:pPr>
      <w:r>
        <w:rPr>
          <w:rStyle w:val="cursor-pointer"/>
          <w:rFonts w:ascii="Geist Fallback" w:hAnsi="Geist Fallback"/>
          <w:sz w:val="23"/>
          <w:szCs w:val="23"/>
        </w:rPr>
        <w:t>CKD is a major world health problem because of its prevalence, progressive course and the premature morbidity and mortality</w:t>
      </w:r>
      <w:r w:rsidR="00A67421" w:rsidRPr="00A67421">
        <w:t xml:space="preserve"> </w:t>
      </w:r>
      <w:r w:rsidR="00A67421" w:rsidRPr="00A67421">
        <w:rPr>
          <w:rFonts w:eastAsia="Times New Roman" w:cs="Times New Roman"/>
          <w:szCs w:val="24"/>
        </w:rPr>
        <w:t>(Francis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According to the estimates given by the World Health Organization, about 850 million people in the world have kidney diseases and CKD causes more than 1.4 million deaths every </w:t>
      </w:r>
      <w:r>
        <w:rPr>
          <w:rStyle w:val="cursor-pointer"/>
          <w:rFonts w:ascii="Geist Fallback" w:hAnsi="Geist Fallback"/>
          <w:sz w:val="23"/>
          <w:szCs w:val="23"/>
        </w:rPr>
        <w:lastRenderedPageBreak/>
        <w:t>year.</w:t>
      </w:r>
      <w:r>
        <w:t xml:space="preserve"> </w:t>
      </w:r>
      <w:r>
        <w:rPr>
          <w:rStyle w:val="cursor-pointer"/>
          <w:rFonts w:ascii="Geist Fallback" w:hAnsi="Geist Fallback"/>
          <w:sz w:val="23"/>
          <w:szCs w:val="23"/>
        </w:rPr>
        <w:t xml:space="preserve">An estimate of 7.2 million (more than 10 percent of the population) of the United Kingdom population is living with CKD and most of them do not even realize they are sick in the initial stages since it is not always associated with </w:t>
      </w:r>
      <w:r w:rsidR="00A53203">
        <w:rPr>
          <w:rStyle w:val="cursor-pointer"/>
          <w:rFonts w:ascii="Geist Fallback" w:hAnsi="Geist Fallback"/>
          <w:sz w:val="23"/>
          <w:szCs w:val="23"/>
        </w:rPr>
        <w:t>symptoms</w:t>
      </w:r>
      <w:r w:rsidR="00A53203" w:rsidRPr="00A67421">
        <w:rPr>
          <w:rFonts w:eastAsia="Times New Roman" w:cs="Times New Roman"/>
          <w:szCs w:val="24"/>
        </w:rPr>
        <w:t xml:space="preserve"> (</w:t>
      </w:r>
      <w:r w:rsidR="00A67421" w:rsidRPr="00A67421">
        <w:rPr>
          <w:rFonts w:eastAsia="Times New Roman" w:cs="Times New Roman"/>
          <w:szCs w:val="24"/>
        </w:rPr>
        <w:t>World, 2026)</w:t>
      </w:r>
      <w:r>
        <w:rPr>
          <w:rStyle w:val="cursor-pointer"/>
          <w:rFonts w:ascii="Geist Fallback" w:hAnsi="Geist Fallback"/>
          <w:sz w:val="23"/>
          <w:szCs w:val="23"/>
        </w:rPr>
        <w:t>.</w:t>
      </w:r>
      <w:r>
        <w:t xml:space="preserve"> </w:t>
      </w:r>
    </w:p>
    <w:p w14:paraId="2ACBC997" w14:textId="683D658B" w:rsidR="002D741B" w:rsidRPr="002D741B" w:rsidRDefault="002D741B" w:rsidP="002D741B">
      <w:pPr>
        <w:spacing w:before="100" w:beforeAutospacing="1" w:after="100" w:afterAutospacing="1" w:line="240" w:lineRule="auto"/>
        <w:outlineLvl w:val="2"/>
        <w:rPr>
          <w:rFonts w:eastAsia="Times New Roman" w:cs="Times New Roman"/>
          <w:b/>
          <w:bCs/>
          <w:sz w:val="27"/>
          <w:szCs w:val="27"/>
        </w:rPr>
      </w:pPr>
      <w:bookmarkStart w:id="4" w:name="_Toc234615478"/>
      <w:r w:rsidRPr="002D741B">
        <w:rPr>
          <w:rFonts w:eastAsia="Times New Roman" w:cs="Times New Roman"/>
          <w:b/>
          <w:bCs/>
          <w:sz w:val="27"/>
          <w:szCs w:val="27"/>
        </w:rPr>
        <w:t>Purpose of the Booklet</w:t>
      </w:r>
      <w:bookmarkEnd w:id="4"/>
    </w:p>
    <w:p w14:paraId="0E8BE481" w14:textId="6392F8A5" w:rsidR="007F7CFF" w:rsidRDefault="007F7CFF" w:rsidP="008C01A9">
      <w:r>
        <w:rPr>
          <w:rStyle w:val="cursor-pointer"/>
          <w:rFonts w:ascii="Geist Fallback" w:hAnsi="Geist Fallback"/>
          <w:sz w:val="23"/>
          <w:szCs w:val="23"/>
        </w:rPr>
        <w:t>This fact sheet is a scientific summary of Chronic Kidney Disease, its causes, prevalence and risk factors, as well as health effects.</w:t>
      </w:r>
      <w:r>
        <w:t xml:space="preserve"> </w:t>
      </w:r>
      <w:r>
        <w:rPr>
          <w:rStyle w:val="cursor-pointer"/>
          <w:rFonts w:ascii="Geist Fallback" w:hAnsi="Geist Fallback"/>
          <w:sz w:val="23"/>
          <w:szCs w:val="23"/>
        </w:rPr>
        <w:t>It is a critical analysis of the existing NHS management practices, UK health policies, international care models and person-</w:t>
      </w:r>
      <w:proofErr w:type="spellStart"/>
      <w:r>
        <w:rPr>
          <w:rStyle w:val="cursor-pointer"/>
          <w:rFonts w:ascii="Geist Fallback" w:hAnsi="Geist Fallback"/>
          <w:sz w:val="23"/>
          <w:szCs w:val="23"/>
        </w:rPr>
        <w:t>centred</w:t>
      </w:r>
      <w:proofErr w:type="spellEnd"/>
      <w:r>
        <w:rPr>
          <w:rStyle w:val="cursor-pointer"/>
          <w:rFonts w:ascii="Geist Fallback" w:hAnsi="Geist Fallback"/>
          <w:sz w:val="23"/>
          <w:szCs w:val="23"/>
        </w:rPr>
        <w:t xml:space="preserve"> care models, which enhance early diagnosis, self-management and better clinical outcomes in people with CKD.</w:t>
      </w:r>
    </w:p>
    <w:p w14:paraId="49DC127E" w14:textId="21C1454A" w:rsidR="002D741B" w:rsidRDefault="002D741B" w:rsidP="002D741B">
      <w:pPr>
        <w:pStyle w:val="Heading1"/>
      </w:pPr>
      <w:bookmarkStart w:id="5" w:name="_Toc234615479"/>
      <w:r>
        <w:t>Understanding Chronic Kidney Disease</w:t>
      </w:r>
      <w:bookmarkEnd w:id="5"/>
    </w:p>
    <w:p w14:paraId="1ABE520E" w14:textId="77777777" w:rsidR="002D741B" w:rsidRDefault="002D741B" w:rsidP="002D741B">
      <w:pPr>
        <w:pStyle w:val="Heading3"/>
      </w:pPr>
      <w:bookmarkStart w:id="6" w:name="_Toc234615480"/>
      <w:r>
        <w:t>Definition and Classification</w:t>
      </w:r>
      <w:bookmarkEnd w:id="6"/>
    </w:p>
    <w:p w14:paraId="3E303717" w14:textId="2C05A65D" w:rsidR="00067E2A" w:rsidRPr="00A67421" w:rsidRDefault="00067E2A" w:rsidP="00A67421">
      <w:pPr>
        <w:rPr>
          <w:rFonts w:eastAsia="Times New Roman" w:cs="Times New Roman"/>
          <w:szCs w:val="24"/>
        </w:rPr>
      </w:pPr>
      <w:r>
        <w:rPr>
          <w:rStyle w:val="cursor-pointer"/>
          <w:rFonts w:ascii="Geist Fallback" w:hAnsi="Geist Fallback"/>
          <w:sz w:val="23"/>
          <w:szCs w:val="23"/>
        </w:rPr>
        <w:t>Chronic Kidney Disease (CKD) is a chronic disorder where the kidney function gradually deteriorates over time and limits the capacity of the kidney to filter waste products, control the level of electrolytes and the body fluid</w:t>
      </w:r>
      <w:r w:rsidR="00A67421" w:rsidRPr="00A67421">
        <w:t xml:space="preserve"> </w:t>
      </w:r>
      <w:proofErr w:type="gramStart"/>
      <w:r w:rsidR="00A67421" w:rsidRPr="00A67421">
        <w:rPr>
          <w:rFonts w:eastAsia="Times New Roman" w:cs="Times New Roman"/>
          <w:szCs w:val="24"/>
        </w:rPr>
        <w:t xml:space="preserve">( </w:t>
      </w:r>
      <w:proofErr w:type="spellStart"/>
      <w:r w:rsidR="00A67421" w:rsidRPr="00A67421">
        <w:rPr>
          <w:rFonts w:eastAsia="Times New Roman" w:cs="Times New Roman"/>
          <w:szCs w:val="24"/>
        </w:rPr>
        <w:t>Elendu</w:t>
      </w:r>
      <w:proofErr w:type="spellEnd"/>
      <w:proofErr w:type="gramEnd"/>
      <w:r w:rsidR="00A67421" w:rsidRPr="00A67421">
        <w:rPr>
          <w:rFonts w:eastAsia="Times New Roman" w:cs="Times New Roman"/>
          <w:szCs w:val="24"/>
        </w:rPr>
        <w:t xml:space="preserve"> et al., 2023; World, 2026)</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The diagnosis of CKD includes a period of kidney abnormalities, which </w:t>
      </w:r>
      <w:r>
        <w:rPr>
          <w:rStyle w:val="cursor-pointer"/>
          <w:rFonts w:ascii="Geist Fallback" w:hAnsi="Geist Fallback"/>
          <w:sz w:val="23"/>
          <w:szCs w:val="23"/>
        </w:rPr>
        <w:t>must last at least three months and is thought to be diagnosed by an estimated glomerular filtration rate (eGFR) of less than 60 mL/min/1.73 m 2 or other signs of kidney damage, including persistent albuminuria.</w:t>
      </w:r>
      <w:r>
        <w:t xml:space="preserve"> </w:t>
      </w:r>
      <w:r>
        <w:rPr>
          <w:rStyle w:val="cursor-pointer"/>
          <w:rFonts w:ascii="Geist Fallback" w:hAnsi="Geist Fallback"/>
          <w:sz w:val="23"/>
          <w:szCs w:val="23"/>
        </w:rPr>
        <w:t>The eGFR and three albuminuria types (A1–A3) are the two factors that define five stages of CKD (G1-G5) and allow clinicians to evaluate the severity of the disease and the risk of its development</w:t>
      </w:r>
      <w:r w:rsidR="00A67421" w:rsidRPr="00A67421">
        <w:t xml:space="preserve"> </w:t>
      </w:r>
      <w:proofErr w:type="gramStart"/>
      <w:r w:rsidR="00A67421" w:rsidRPr="00A67421">
        <w:rPr>
          <w:rFonts w:eastAsia="Times New Roman" w:cs="Times New Roman"/>
          <w:szCs w:val="24"/>
        </w:rPr>
        <w:t xml:space="preserve">( </w:t>
      </w:r>
      <w:proofErr w:type="spellStart"/>
      <w:r w:rsidR="00A67421" w:rsidRPr="00A67421">
        <w:rPr>
          <w:rFonts w:eastAsia="Times New Roman" w:cs="Times New Roman"/>
          <w:szCs w:val="24"/>
        </w:rPr>
        <w:t>Elendu</w:t>
      </w:r>
      <w:proofErr w:type="spellEnd"/>
      <w:proofErr w:type="gramEnd"/>
      <w:r w:rsidR="00A67421" w:rsidRPr="00A67421">
        <w:rPr>
          <w:rFonts w:eastAsia="Times New Roman" w:cs="Times New Roman"/>
          <w:szCs w:val="24"/>
        </w:rPr>
        <w:t xml:space="preserve"> et al., 2023; National Kidney Foundation, 2024; World, 2026)</w:t>
      </w:r>
      <w:r>
        <w:rPr>
          <w:rStyle w:val="cursor-pointer"/>
          <w:rFonts w:ascii="Geist Fallback" w:hAnsi="Geist Fallback"/>
          <w:sz w:val="23"/>
          <w:szCs w:val="23"/>
        </w:rPr>
        <w:t>.</w:t>
      </w:r>
    </w:p>
    <w:p w14:paraId="5169C7FE" w14:textId="18CE5219" w:rsidR="002D741B" w:rsidRDefault="002D741B" w:rsidP="002D741B">
      <w:pPr>
        <w:pStyle w:val="Heading3"/>
      </w:pPr>
      <w:bookmarkStart w:id="7" w:name="_Toc234615481"/>
      <w:r>
        <w:t>Types</w:t>
      </w:r>
      <w:bookmarkEnd w:id="7"/>
    </w:p>
    <w:p w14:paraId="5FAD4497" w14:textId="6B40B1F3" w:rsidR="00067E2A" w:rsidRPr="00EE240F" w:rsidRDefault="00067E2A" w:rsidP="00EE240F">
      <w:pPr>
        <w:rPr>
          <w:rFonts w:eastAsia="Times New Roman" w:cs="Times New Roman"/>
          <w:szCs w:val="24"/>
        </w:rPr>
      </w:pPr>
      <w:r>
        <w:rPr>
          <w:rStyle w:val="cursor-pointer"/>
          <w:rFonts w:ascii="Geist Fallback" w:hAnsi="Geist Fallback"/>
          <w:sz w:val="23"/>
          <w:szCs w:val="23"/>
        </w:rPr>
        <w:t>The broad classification of CKD is based on the cause.</w:t>
      </w:r>
      <w:r>
        <w:t xml:space="preserve"> </w:t>
      </w:r>
      <w:r>
        <w:rPr>
          <w:rStyle w:val="cursor-pointer"/>
          <w:rFonts w:ascii="Geist Fallback" w:hAnsi="Geist Fallback"/>
          <w:sz w:val="23"/>
          <w:szCs w:val="23"/>
        </w:rPr>
        <w:t xml:space="preserve">The most prevalent ones are diabetic kidney disease, hypertensive nephropathy, glomerular diseases, polycystic kidney disease and CKD due to recurrent obstruction of the urinary tract and autoimmune </w:t>
      </w:r>
      <w:r w:rsidR="00EE240F">
        <w:rPr>
          <w:rStyle w:val="cursor-pointer"/>
          <w:rFonts w:ascii="Geist Fallback" w:hAnsi="Geist Fallback"/>
          <w:sz w:val="23"/>
          <w:szCs w:val="23"/>
        </w:rPr>
        <w:t>disorders</w:t>
      </w:r>
      <w:r w:rsidR="00EE240F" w:rsidRPr="00EE240F">
        <w:rPr>
          <w:rFonts w:eastAsia="Times New Roman" w:cs="Times New Roman"/>
          <w:szCs w:val="24"/>
        </w:rPr>
        <w:t xml:space="preserve"> (</w:t>
      </w:r>
      <w:proofErr w:type="spellStart"/>
      <w:r w:rsidR="00EE240F" w:rsidRPr="00EE240F">
        <w:rPr>
          <w:rFonts w:eastAsia="Times New Roman" w:cs="Times New Roman"/>
          <w:szCs w:val="24"/>
        </w:rPr>
        <w:t>Batuman</w:t>
      </w:r>
      <w:proofErr w:type="spellEnd"/>
      <w:r w:rsidR="00EE240F" w:rsidRPr="00EE240F">
        <w:rPr>
          <w:rFonts w:eastAsia="Times New Roman" w:cs="Times New Roman"/>
          <w:szCs w:val="24"/>
        </w:rPr>
        <w:t>, 2019)</w:t>
      </w:r>
      <w:r>
        <w:rPr>
          <w:rStyle w:val="cursor-pointer"/>
          <w:rFonts w:ascii="Geist Fallback" w:hAnsi="Geist Fallback"/>
          <w:sz w:val="23"/>
          <w:szCs w:val="23"/>
        </w:rPr>
        <w:t>.</w:t>
      </w:r>
      <w:r>
        <w:t xml:space="preserve"> </w:t>
      </w:r>
      <w:r>
        <w:rPr>
          <w:rStyle w:val="cursor-pointer"/>
          <w:rFonts w:ascii="Geist Fallback" w:hAnsi="Geist Fallback"/>
          <w:sz w:val="23"/>
          <w:szCs w:val="23"/>
        </w:rPr>
        <w:t>Diabetes mellitus and hypertension are the major causes of kidney failure as it is estimated that two-thirds of CKD cases occur globally.</w:t>
      </w:r>
    </w:p>
    <w:p w14:paraId="0A18F621" w14:textId="18E68C9E" w:rsidR="002D741B" w:rsidRDefault="002D741B" w:rsidP="002D741B">
      <w:pPr>
        <w:pStyle w:val="Heading3"/>
      </w:pPr>
      <w:bookmarkStart w:id="8" w:name="_Toc234615482"/>
      <w:r>
        <w:t>Pathophysiology</w:t>
      </w:r>
      <w:bookmarkEnd w:id="8"/>
    </w:p>
    <w:p w14:paraId="043F537E" w14:textId="7EA7EC75" w:rsidR="00067E2A" w:rsidRPr="0052789D" w:rsidRDefault="00866B11" w:rsidP="009F464C">
      <w:pPr>
        <w:rPr>
          <w:rFonts w:eastAsia="Times New Roman" w:cs="Times New Roman"/>
          <w:szCs w:val="24"/>
        </w:rPr>
      </w:pPr>
      <w:r>
        <w:rPr>
          <w:rStyle w:val="cursor-pointer"/>
          <w:rFonts w:ascii="Geist Fallback" w:hAnsi="Geist Fallback"/>
          <w:sz w:val="23"/>
          <w:szCs w:val="23"/>
        </w:rPr>
        <w:t>CKD is the result of progressive nephron loss which is due to chronic inflammation, glomerular hypertension and fibrosis</w:t>
      </w:r>
      <w:r w:rsidR="0052789D" w:rsidRPr="0052789D">
        <w:t xml:space="preserve"> </w:t>
      </w:r>
      <w:r w:rsidR="0052789D" w:rsidRPr="0052789D">
        <w:rPr>
          <w:rFonts w:eastAsia="Times New Roman" w:cs="Times New Roman"/>
          <w:szCs w:val="24"/>
        </w:rPr>
        <w:t xml:space="preserve">(Saurav </w:t>
      </w:r>
      <w:proofErr w:type="spellStart"/>
      <w:r w:rsidR="0052789D" w:rsidRPr="0052789D">
        <w:rPr>
          <w:rFonts w:eastAsia="Times New Roman" w:cs="Times New Roman"/>
          <w:szCs w:val="24"/>
        </w:rPr>
        <w:t>Kadatane</w:t>
      </w:r>
      <w:proofErr w:type="spellEnd"/>
      <w:r w:rsidR="0052789D" w:rsidRPr="0052789D">
        <w:rPr>
          <w:rFonts w:eastAsia="Times New Roman" w:cs="Times New Roman"/>
          <w:szCs w:val="24"/>
        </w:rPr>
        <w:t xml:space="preserve">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When the </w:t>
      </w:r>
      <w:r>
        <w:rPr>
          <w:rStyle w:val="cursor-pointer"/>
          <w:rFonts w:ascii="Geist Fallback" w:hAnsi="Geist Fallback"/>
          <w:sz w:val="23"/>
          <w:szCs w:val="23"/>
        </w:rPr>
        <w:lastRenderedPageBreak/>
        <w:t>number of functioning nephrons reduces, hyperfiltration of the remaining nephrons occurs to compensate, and ultimately results in additional structural damage and irreversible deterioration in kidney functioning.</w:t>
      </w:r>
      <w:r>
        <w:t xml:space="preserve"> </w:t>
      </w:r>
      <w:r>
        <w:rPr>
          <w:rStyle w:val="cursor-pointer"/>
          <w:rFonts w:ascii="Geist Fallback" w:hAnsi="Geist Fallback"/>
          <w:sz w:val="23"/>
          <w:szCs w:val="23"/>
        </w:rPr>
        <w:t xml:space="preserve">Progressive CKD also interferes with fluid homeostasis, electrolyte, erythropoietin, and vitamin D metabolism, leading to a higher chance of </w:t>
      </w:r>
      <w:proofErr w:type="spellStart"/>
      <w:r>
        <w:rPr>
          <w:rStyle w:val="cursor-pointer"/>
          <w:rFonts w:ascii="Geist Fallback" w:hAnsi="Geist Fallback"/>
          <w:sz w:val="23"/>
          <w:szCs w:val="23"/>
        </w:rPr>
        <w:t>anaemia</w:t>
      </w:r>
      <w:proofErr w:type="spellEnd"/>
      <w:r>
        <w:rPr>
          <w:rStyle w:val="cursor-pointer"/>
          <w:rFonts w:ascii="Geist Fallback" w:hAnsi="Geist Fallback"/>
          <w:sz w:val="23"/>
          <w:szCs w:val="23"/>
        </w:rPr>
        <w:t>, mineral bone abnormalities and cardiovascular disease</w:t>
      </w:r>
      <w:r w:rsidR="009F464C" w:rsidRPr="009F464C">
        <w:t xml:space="preserve"> </w:t>
      </w:r>
      <w:r w:rsidR="009F464C" w:rsidRPr="009F464C">
        <w:rPr>
          <w:rFonts w:eastAsia="Times New Roman" w:cs="Times New Roman"/>
          <w:szCs w:val="24"/>
        </w:rPr>
        <w:t xml:space="preserve">(Radha Kushwaha, </w:t>
      </w:r>
      <w:proofErr w:type="spellStart"/>
      <w:r w:rsidR="009F464C" w:rsidRPr="009F464C">
        <w:rPr>
          <w:rFonts w:eastAsia="Times New Roman" w:cs="Times New Roman"/>
          <w:szCs w:val="24"/>
        </w:rPr>
        <w:t>Pothabathula</w:t>
      </w:r>
      <w:proofErr w:type="spellEnd"/>
      <w:r w:rsidR="009F464C" w:rsidRPr="009F464C">
        <w:rPr>
          <w:rFonts w:eastAsia="Times New Roman" w:cs="Times New Roman"/>
          <w:szCs w:val="24"/>
        </w:rPr>
        <w:t xml:space="preserve"> Seshu Vardhan and Prem Prakash Kushwaha, 2023)</w:t>
      </w:r>
      <w:r>
        <w:rPr>
          <w:rStyle w:val="cursor-pointer"/>
          <w:rFonts w:ascii="Geist Fallback" w:hAnsi="Geist Fallback"/>
          <w:sz w:val="23"/>
          <w:szCs w:val="23"/>
        </w:rPr>
        <w:t>.</w:t>
      </w:r>
    </w:p>
    <w:p w14:paraId="76FCFE37" w14:textId="48EC37E2" w:rsidR="002D741B" w:rsidRDefault="002D741B" w:rsidP="002D741B">
      <w:pPr>
        <w:pStyle w:val="Heading3"/>
      </w:pPr>
      <w:bookmarkStart w:id="9" w:name="_Toc234615483"/>
      <w:r>
        <w:t>Signs and Symptoms</w:t>
      </w:r>
      <w:bookmarkEnd w:id="9"/>
    </w:p>
    <w:p w14:paraId="2928C7FF" w14:textId="428059C5" w:rsidR="00866B11" w:rsidRDefault="00866B11" w:rsidP="00866B11">
      <w:r>
        <w:rPr>
          <w:rStyle w:val="cursor-pointer"/>
          <w:rFonts w:ascii="Geist Fallback" w:hAnsi="Geist Fallback"/>
          <w:sz w:val="23"/>
          <w:szCs w:val="23"/>
        </w:rPr>
        <w:t>CKD can be asymptomatic in its early phases, which means that it is diagnosed when the damage to the kidney has been severe.</w:t>
      </w:r>
      <w:r>
        <w:rPr>
          <w:rFonts w:ascii="Geist Fallback" w:hAnsi="Geist Fallback"/>
          <w:sz w:val="23"/>
          <w:szCs w:val="23"/>
        </w:rPr>
        <w:t xml:space="preserve"> </w:t>
      </w:r>
      <w:r>
        <w:rPr>
          <w:rStyle w:val="cursor-pointer"/>
          <w:rFonts w:ascii="Geist Fallback" w:hAnsi="Geist Fallback"/>
          <w:sz w:val="23"/>
          <w:szCs w:val="23"/>
        </w:rPr>
        <w:t>With the development of the disease, patients can have fatigue, peripheral oedema, decreased urine flow, nausea, itchiness, muscle spasms, dyspnea and high blood pressure.</w:t>
      </w:r>
      <w:r>
        <w:rPr>
          <w:rFonts w:ascii="Geist Fallback" w:hAnsi="Geist Fallback"/>
          <w:sz w:val="23"/>
          <w:szCs w:val="23"/>
        </w:rPr>
        <w:t xml:space="preserve"> </w:t>
      </w:r>
      <w:r>
        <w:rPr>
          <w:rStyle w:val="cursor-pointer"/>
          <w:rFonts w:ascii="Geist Fallback" w:hAnsi="Geist Fallback"/>
          <w:sz w:val="23"/>
          <w:szCs w:val="23"/>
        </w:rPr>
        <w:t>Later in Stage 5 CKD (eGFR &lt;15 mL/min/1.73 m 2), the patients can have end stage kidney disease, which can only be supported by dialysis or kidney transplantation to survive.</w:t>
      </w:r>
    </w:p>
    <w:p w14:paraId="4A7E305C" w14:textId="77777777" w:rsidR="003C21BF" w:rsidRDefault="003C21BF" w:rsidP="003C21BF">
      <w:pPr>
        <w:keepNext/>
      </w:pPr>
      <w:r>
        <w:rPr>
          <w:noProof/>
        </w:rPr>
        <w:drawing>
          <wp:inline distT="0" distB="0" distL="0" distR="0" wp14:anchorId="6937BA91" wp14:editId="28BF4EB0">
            <wp:extent cx="2379635" cy="3860800"/>
            <wp:effectExtent l="0" t="0" r="1905" b="6350"/>
            <wp:docPr id="2" name="Picture 2" descr="Nine symptoms of chronic kidney disease illustrated on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ne symptoms of chronic kidney disease illustrated on a cha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83011" cy="3866278"/>
                    </a:xfrm>
                    <a:prstGeom prst="rect">
                      <a:avLst/>
                    </a:prstGeom>
                    <a:noFill/>
                    <a:ln>
                      <a:noFill/>
                    </a:ln>
                  </pic:spPr>
                </pic:pic>
              </a:graphicData>
            </a:graphic>
          </wp:inline>
        </w:drawing>
      </w:r>
    </w:p>
    <w:p w14:paraId="26F7C895" w14:textId="14090FA1" w:rsidR="00067E2A" w:rsidRDefault="003C21BF" w:rsidP="003C21BF">
      <w:pPr>
        <w:pStyle w:val="Caption"/>
      </w:pPr>
      <w:bookmarkStart w:id="10" w:name="_Toc234615525"/>
      <w:r>
        <w:t xml:space="preserve">Figure </w:t>
      </w:r>
      <w:fldSimple w:instr=" SEQ Figure \* ARABIC ">
        <w:r>
          <w:rPr>
            <w:noProof/>
          </w:rPr>
          <w:t>2</w:t>
        </w:r>
      </w:fldSimple>
      <w:r>
        <w:t>:</w:t>
      </w:r>
      <w:r w:rsidRPr="00D2269F">
        <w:t>Symptoms</w:t>
      </w:r>
      <w:r>
        <w:t xml:space="preserve"> of chronic kidney diseases</w:t>
      </w:r>
      <w:bookmarkEnd w:id="10"/>
    </w:p>
    <w:p w14:paraId="37881884" w14:textId="66D80967" w:rsidR="003C21BF" w:rsidRPr="003C21BF" w:rsidRDefault="003C21BF" w:rsidP="003C21BF">
      <w:pPr>
        <w:spacing w:line="240" w:lineRule="auto"/>
        <w:jc w:val="left"/>
        <w:rPr>
          <w:rFonts w:eastAsia="Times New Roman" w:cs="Times New Roman"/>
          <w:szCs w:val="24"/>
        </w:rPr>
      </w:pPr>
      <w:proofErr w:type="gramStart"/>
      <w:r>
        <w:t>Source :</w:t>
      </w:r>
      <w:proofErr w:type="gramEnd"/>
      <w:r w:rsidRPr="003C21BF">
        <w:t xml:space="preserve"> </w:t>
      </w:r>
      <w:r w:rsidRPr="003C21BF">
        <w:rPr>
          <w:rFonts w:eastAsia="Times New Roman" w:cs="Times New Roman"/>
          <w:szCs w:val="24"/>
        </w:rPr>
        <w:t>(Cleveland Clinic, 2023)</w:t>
      </w:r>
    </w:p>
    <w:p w14:paraId="0AEA277D" w14:textId="0C72B0DD" w:rsidR="0086291A" w:rsidRDefault="0086291A" w:rsidP="0086291A">
      <w:pPr>
        <w:pStyle w:val="Heading1"/>
      </w:pPr>
      <w:bookmarkStart w:id="11" w:name="_Toc234615484"/>
      <w:r>
        <w:t>Burden of Disease</w:t>
      </w:r>
      <w:bookmarkEnd w:id="11"/>
    </w:p>
    <w:p w14:paraId="53F9A99F" w14:textId="77777777" w:rsidR="0086291A" w:rsidRDefault="0086291A" w:rsidP="0086291A">
      <w:pPr>
        <w:pStyle w:val="Heading3"/>
      </w:pPr>
      <w:bookmarkStart w:id="12" w:name="_Toc234615485"/>
      <w:r>
        <w:t>Global Prevalence (WHO Statistics)</w:t>
      </w:r>
      <w:bookmarkEnd w:id="12"/>
    </w:p>
    <w:p w14:paraId="7C0E3F13" w14:textId="08ED90A9" w:rsidR="00F87EFF" w:rsidRDefault="00F87EFF" w:rsidP="00F87EFF">
      <w:r>
        <w:rPr>
          <w:rStyle w:val="cursor-pointer"/>
          <w:rFonts w:ascii="Geist Fallback" w:hAnsi="Geist Fallback"/>
          <w:sz w:val="23"/>
          <w:szCs w:val="23"/>
        </w:rPr>
        <w:t>Chronic Kidney Disease (CKD) is a fast-increasing worldwide social health issue.</w:t>
      </w:r>
      <w:r>
        <w:rPr>
          <w:rFonts w:ascii="Geist Fallback" w:hAnsi="Geist Fallback"/>
          <w:sz w:val="23"/>
          <w:szCs w:val="23"/>
        </w:rPr>
        <w:t xml:space="preserve"> </w:t>
      </w:r>
      <w:r>
        <w:rPr>
          <w:rStyle w:val="cursor-pointer"/>
          <w:rFonts w:ascii="Geist Fallback" w:hAnsi="Geist Fallback"/>
          <w:sz w:val="23"/>
          <w:szCs w:val="23"/>
        </w:rPr>
        <w:t>The World Health Organization (WHO) and the International Society of Nephrology indicate that about 850 million individuals globally have kidney diseases; around 10 percent of the world has CKD.</w:t>
      </w:r>
      <w:r>
        <w:rPr>
          <w:rFonts w:ascii="Geist Fallback" w:hAnsi="Geist Fallback"/>
          <w:sz w:val="23"/>
          <w:szCs w:val="23"/>
        </w:rPr>
        <w:t xml:space="preserve"> </w:t>
      </w:r>
      <w:r>
        <w:rPr>
          <w:rStyle w:val="cursor-pointer"/>
          <w:rFonts w:ascii="Geist Fallback" w:hAnsi="Geist Fallback"/>
          <w:sz w:val="23"/>
          <w:szCs w:val="23"/>
        </w:rPr>
        <w:t xml:space="preserve">It is approximated that over 1.4 million people die annually because of CKD and impaired renal performance is a factor in millions </w:t>
      </w:r>
      <w:r>
        <w:rPr>
          <w:rStyle w:val="cursor-pointer"/>
          <w:rFonts w:ascii="Geist Fallback" w:hAnsi="Geist Fallback"/>
          <w:sz w:val="23"/>
          <w:szCs w:val="23"/>
        </w:rPr>
        <w:lastRenderedPageBreak/>
        <w:t>more cardiovascular-related deaths each year.</w:t>
      </w:r>
      <w:r>
        <w:rPr>
          <w:rFonts w:ascii="Geist Fallback" w:hAnsi="Geist Fallback"/>
          <w:sz w:val="23"/>
          <w:szCs w:val="23"/>
        </w:rPr>
        <w:t xml:space="preserve"> </w:t>
      </w:r>
    </w:p>
    <w:p w14:paraId="408AD425" w14:textId="54D7F63C" w:rsidR="0086291A" w:rsidRDefault="0086291A" w:rsidP="0086291A">
      <w:pPr>
        <w:pStyle w:val="Heading3"/>
      </w:pPr>
      <w:bookmarkStart w:id="13" w:name="_Toc234615486"/>
      <w:r>
        <w:t>UK Prevalence (NHS, UK Kidney Association and NICE)</w:t>
      </w:r>
      <w:bookmarkEnd w:id="13"/>
    </w:p>
    <w:p w14:paraId="3531373A" w14:textId="1C05E858" w:rsidR="00F87EFF" w:rsidRPr="00880BF9" w:rsidRDefault="00F87EFF" w:rsidP="00880BF9">
      <w:pPr>
        <w:rPr>
          <w:rFonts w:eastAsia="Times New Roman" w:cs="Times New Roman"/>
          <w:szCs w:val="24"/>
        </w:rPr>
      </w:pPr>
      <w:r>
        <w:rPr>
          <w:rStyle w:val="cursor-pointer"/>
          <w:rFonts w:ascii="Geist Fallback" w:hAnsi="Geist Fallback"/>
          <w:sz w:val="23"/>
          <w:szCs w:val="23"/>
        </w:rPr>
        <w:t>In the United Kingdom, CKD is a condition that is present in a population that is about 7.2 million people and that is over ten percent of the adult population.</w:t>
      </w:r>
      <w:r>
        <w:t xml:space="preserve"> </w:t>
      </w:r>
      <w:r>
        <w:rPr>
          <w:rStyle w:val="cursor-pointer"/>
          <w:rFonts w:ascii="Geist Fallback" w:hAnsi="Geist Fallback"/>
          <w:sz w:val="23"/>
          <w:szCs w:val="23"/>
        </w:rPr>
        <w:t>Nevertheless, there are a significant number of persons who have not been diagnosed due to the fact that early-stage CKD is often asymptomatic.</w:t>
      </w:r>
      <w:r>
        <w:t xml:space="preserve"> </w:t>
      </w:r>
      <w:r>
        <w:rPr>
          <w:rStyle w:val="cursor-pointer"/>
          <w:rFonts w:ascii="Geist Fallback" w:hAnsi="Geist Fallback"/>
          <w:sz w:val="23"/>
          <w:szCs w:val="23"/>
        </w:rPr>
        <w:t>Approximately, 3.25 million individuals have developed CKD (Stages 3-5), which needs frequent monitoring to slow the progression of the disease and lessen complications.</w:t>
      </w:r>
      <w:r>
        <w:t xml:space="preserve"> </w:t>
      </w:r>
      <w:r>
        <w:rPr>
          <w:rStyle w:val="cursor-pointer"/>
          <w:rFonts w:ascii="Geist Fallback" w:hAnsi="Geist Fallback"/>
          <w:sz w:val="23"/>
          <w:szCs w:val="23"/>
        </w:rPr>
        <w:t>In the UK, diabetes and hypertension are the most frequent causes of CKD with majority of the new cases</w:t>
      </w:r>
      <w:r w:rsidR="00880BF9" w:rsidRPr="00880BF9">
        <w:t xml:space="preserve"> </w:t>
      </w:r>
      <w:r w:rsidR="00880BF9" w:rsidRPr="00880BF9">
        <w:rPr>
          <w:rFonts w:eastAsia="Times New Roman" w:cs="Times New Roman"/>
          <w:szCs w:val="24"/>
        </w:rPr>
        <w:t xml:space="preserve">(Kampmann et al., 2023; Radha Kushwaha, </w:t>
      </w:r>
      <w:proofErr w:type="spellStart"/>
      <w:r w:rsidR="00880BF9" w:rsidRPr="00880BF9">
        <w:rPr>
          <w:rFonts w:eastAsia="Times New Roman" w:cs="Times New Roman"/>
          <w:szCs w:val="24"/>
        </w:rPr>
        <w:t>Pothabathula</w:t>
      </w:r>
      <w:proofErr w:type="spellEnd"/>
      <w:r w:rsidR="00880BF9" w:rsidRPr="00880BF9">
        <w:rPr>
          <w:rFonts w:eastAsia="Times New Roman" w:cs="Times New Roman"/>
          <w:szCs w:val="24"/>
        </w:rPr>
        <w:t xml:space="preserve"> Seshu Vardhan and Prem Prakash Kushwaha, 2023)</w:t>
      </w:r>
      <w:r>
        <w:rPr>
          <w:rStyle w:val="cursor-pointer"/>
          <w:rFonts w:ascii="Geist Fallback" w:hAnsi="Geist Fallback"/>
          <w:sz w:val="23"/>
          <w:szCs w:val="23"/>
        </w:rPr>
        <w:t>.</w:t>
      </w:r>
    </w:p>
    <w:p w14:paraId="01D5F184" w14:textId="386C7E2C" w:rsidR="0086291A" w:rsidRDefault="0086291A" w:rsidP="0086291A">
      <w:pPr>
        <w:pStyle w:val="Heading3"/>
      </w:pPr>
      <w:bookmarkStart w:id="14" w:name="_Toc234615487"/>
      <w:r>
        <w:t>Economic Burden on the NHS</w:t>
      </w:r>
      <w:bookmarkEnd w:id="14"/>
    </w:p>
    <w:p w14:paraId="35105BDC" w14:textId="4860414A" w:rsidR="00A53BBA" w:rsidRDefault="00A53BBA" w:rsidP="00A53BBA">
      <w:r>
        <w:rPr>
          <w:rStyle w:val="cursor-pointer"/>
          <w:rFonts w:ascii="Geist Fallback" w:hAnsi="Geist Fallback"/>
          <w:sz w:val="23"/>
          <w:szCs w:val="23"/>
        </w:rPr>
        <w:t>The CKD exerts a huge financial strain on the NHS due to long-term monitoring, medications, dialysis, hospitalizations and kidney transplantation.</w:t>
      </w:r>
      <w:r>
        <w:rPr>
          <w:rFonts w:ascii="Geist Fallback" w:hAnsi="Geist Fallback"/>
          <w:sz w:val="23"/>
          <w:szCs w:val="23"/>
        </w:rPr>
        <w:t xml:space="preserve"> </w:t>
      </w:r>
      <w:r>
        <w:rPr>
          <w:rStyle w:val="cursor-pointer"/>
          <w:rFonts w:ascii="Geist Fallback" w:hAnsi="Geist Fallback"/>
          <w:sz w:val="23"/>
          <w:szCs w:val="23"/>
        </w:rPr>
        <w:t xml:space="preserve">NHS England projects that kidney disease incurs NHS more than 7 billion each year, and dialysis and transplantation consume a significant percentage of the expenses despite treating </w:t>
      </w:r>
      <w:r>
        <w:rPr>
          <w:rStyle w:val="cursor-pointer"/>
          <w:rFonts w:ascii="Geist Fallback" w:hAnsi="Geist Fallback"/>
          <w:sz w:val="23"/>
          <w:szCs w:val="23"/>
        </w:rPr>
        <w:t>a minimal number of CKD patients, which is less than 2%.</w:t>
      </w:r>
      <w:r>
        <w:rPr>
          <w:rFonts w:ascii="Geist Fallback" w:hAnsi="Geist Fallback"/>
          <w:sz w:val="23"/>
          <w:szCs w:val="23"/>
        </w:rPr>
        <w:t xml:space="preserve"> </w:t>
      </w:r>
    </w:p>
    <w:p w14:paraId="7A301FD9" w14:textId="0A212836" w:rsidR="0086291A" w:rsidRDefault="0086291A" w:rsidP="0086291A">
      <w:pPr>
        <w:pStyle w:val="Heading3"/>
      </w:pPr>
      <w:bookmarkStart w:id="15" w:name="_Toc234615488"/>
      <w:r>
        <w:t>Mortality and Morbidity</w:t>
      </w:r>
      <w:bookmarkEnd w:id="15"/>
    </w:p>
    <w:p w14:paraId="07B20B8D" w14:textId="48194894" w:rsidR="006C1CC4" w:rsidRPr="003760FB" w:rsidRDefault="006C1CC4" w:rsidP="003760FB">
      <w:pPr>
        <w:rPr>
          <w:rFonts w:eastAsia="Times New Roman" w:cs="Times New Roman"/>
          <w:szCs w:val="24"/>
        </w:rPr>
      </w:pPr>
      <w:r>
        <w:rPr>
          <w:rStyle w:val="cursor-pointer"/>
          <w:rFonts w:ascii="Geist Fallback" w:hAnsi="Geist Fallback"/>
          <w:sz w:val="23"/>
          <w:szCs w:val="23"/>
        </w:rPr>
        <w:t>The morbidity and premature death are linked to CKD</w:t>
      </w:r>
      <w:r w:rsidR="003760FB" w:rsidRPr="003760FB">
        <w:t xml:space="preserve"> </w:t>
      </w:r>
      <w:r w:rsidR="003760FB" w:rsidRPr="003760FB">
        <w:rPr>
          <w:rFonts w:eastAsia="Times New Roman" w:cs="Times New Roman"/>
          <w:szCs w:val="24"/>
        </w:rPr>
        <w:t>(Wong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People with CKD are two to four times more susceptible to cardiovascular disease compared to those with a healthy kidney, and cardiovascular complications are the main cause of death in people with CKD.</w:t>
      </w:r>
      <w:r>
        <w:t xml:space="preserve"> </w:t>
      </w:r>
      <w:r>
        <w:rPr>
          <w:rStyle w:val="cursor-pointer"/>
          <w:rFonts w:ascii="Geist Fallback" w:hAnsi="Geist Fallback"/>
          <w:sz w:val="23"/>
          <w:szCs w:val="23"/>
        </w:rPr>
        <w:t xml:space="preserve">Advancement to End-Stage Kidney Disease (ESKD) requires lifelong dialysis or kidney transplants, which dramatically affect quality of life and elevate </w:t>
      </w:r>
      <w:r w:rsidR="00BF5818">
        <w:rPr>
          <w:rStyle w:val="cursor-pointer"/>
          <w:rFonts w:ascii="Geist Fallback" w:hAnsi="Geist Fallback"/>
          <w:sz w:val="23"/>
          <w:szCs w:val="23"/>
        </w:rPr>
        <w:t>hospitalization</w:t>
      </w:r>
      <w:r>
        <w:rPr>
          <w:rStyle w:val="cursor-pointer"/>
          <w:rFonts w:ascii="Geist Fallback" w:hAnsi="Geist Fallback"/>
          <w:sz w:val="23"/>
          <w:szCs w:val="23"/>
        </w:rPr>
        <w:t xml:space="preserve"> rates, disability and use of healthcare resources.</w:t>
      </w:r>
    </w:p>
    <w:p w14:paraId="6E03CF9C" w14:textId="4829D3E0" w:rsidR="00472086" w:rsidRDefault="00472086" w:rsidP="00472086">
      <w:pPr>
        <w:pStyle w:val="Heading1"/>
      </w:pPr>
      <w:bookmarkStart w:id="16" w:name="_Toc234615489"/>
      <w:r>
        <w:t>Risk Factors and Causes</w:t>
      </w:r>
      <w:bookmarkEnd w:id="16"/>
    </w:p>
    <w:p w14:paraId="23408C29" w14:textId="77777777" w:rsidR="00472086" w:rsidRDefault="00472086" w:rsidP="00472086">
      <w:pPr>
        <w:pStyle w:val="Heading3"/>
      </w:pPr>
      <w:bookmarkStart w:id="17" w:name="_Toc234615490"/>
      <w:r>
        <w:t>Non-Modifiable Factors</w:t>
      </w:r>
      <w:bookmarkEnd w:id="17"/>
    </w:p>
    <w:p w14:paraId="012AD334" w14:textId="54A75CC0" w:rsidR="0095226C" w:rsidRPr="003760FB" w:rsidRDefault="0095226C" w:rsidP="003760FB">
      <w:pPr>
        <w:rPr>
          <w:rFonts w:eastAsia="Times New Roman" w:cs="Times New Roman"/>
          <w:szCs w:val="24"/>
        </w:rPr>
      </w:pPr>
      <w:r>
        <w:rPr>
          <w:rStyle w:val="cursor-pointer"/>
          <w:rFonts w:ascii="Geist Fallback" w:hAnsi="Geist Fallback"/>
          <w:sz w:val="23"/>
          <w:szCs w:val="23"/>
        </w:rPr>
        <w:t>There are a number of non-modifiable risk factors that contribute to the risk of Chronic Kidney Disease (CKD).</w:t>
      </w:r>
      <w:r>
        <w:t xml:space="preserve"> </w:t>
      </w:r>
      <w:r>
        <w:rPr>
          <w:rStyle w:val="cursor-pointer"/>
          <w:rFonts w:ascii="Geist Fallback" w:hAnsi="Geist Fallback"/>
          <w:sz w:val="23"/>
          <w:szCs w:val="23"/>
        </w:rPr>
        <w:t>The age factor is a significant determinant wherein kidney functioning gradually deteriorates with age and this occurs especially after 60 years.</w:t>
      </w:r>
      <w:r>
        <w:t xml:space="preserve"> </w:t>
      </w:r>
      <w:r>
        <w:rPr>
          <w:rStyle w:val="cursor-pointer"/>
          <w:rFonts w:ascii="Geist Fallback" w:hAnsi="Geist Fallback"/>
          <w:sz w:val="23"/>
          <w:szCs w:val="23"/>
        </w:rPr>
        <w:t xml:space="preserve">A family history of kidney disease, inherited diseases, like Autosomal Dominant </w:t>
      </w:r>
      <w:r>
        <w:rPr>
          <w:rStyle w:val="cursor-pointer"/>
          <w:rFonts w:ascii="Geist Fallback" w:hAnsi="Geist Fallback"/>
          <w:sz w:val="23"/>
          <w:szCs w:val="23"/>
        </w:rPr>
        <w:lastRenderedPageBreak/>
        <w:t>Polycystic Kidney Disease (ADPKD)</w:t>
      </w:r>
      <w:r w:rsidR="003760FB" w:rsidRPr="003760FB">
        <w:t xml:space="preserve"> </w:t>
      </w:r>
      <w:r w:rsidR="003760FB" w:rsidRPr="003760FB">
        <w:rPr>
          <w:rFonts w:eastAsia="Times New Roman" w:cs="Times New Roman"/>
          <w:szCs w:val="24"/>
        </w:rPr>
        <w:t>(Sekine et al., 2022; Wong et al., 2024)</w:t>
      </w:r>
      <w:r w:rsidR="003760FB">
        <w:rPr>
          <w:rStyle w:val="cursor-pointer"/>
          <w:rFonts w:ascii="Geist Fallback" w:hAnsi="Geist Fallback"/>
          <w:sz w:val="23"/>
          <w:szCs w:val="23"/>
        </w:rPr>
        <w:t>.</w:t>
      </w:r>
    </w:p>
    <w:p w14:paraId="06806D04" w14:textId="4E3C7A40" w:rsidR="00472086" w:rsidRDefault="00472086" w:rsidP="00472086">
      <w:pPr>
        <w:pStyle w:val="Heading3"/>
      </w:pPr>
      <w:bookmarkStart w:id="18" w:name="_Toc234615491"/>
      <w:r>
        <w:t>Modifiable Factors</w:t>
      </w:r>
      <w:bookmarkEnd w:id="18"/>
    </w:p>
    <w:p w14:paraId="08A34C30" w14:textId="451DA417" w:rsidR="0095226C" w:rsidRDefault="0095226C" w:rsidP="0095226C">
      <w:r>
        <w:rPr>
          <w:rStyle w:val="cursor-pointer"/>
          <w:rFonts w:ascii="Geist Fallback" w:hAnsi="Geist Fallback"/>
          <w:sz w:val="23"/>
          <w:szCs w:val="23"/>
        </w:rPr>
        <w:t>Most instances of CKD are linked with risk factors that are either avoidable or treatable.</w:t>
      </w:r>
      <w:r>
        <w:rPr>
          <w:rFonts w:ascii="Geist Fallback" w:hAnsi="Geist Fallback"/>
          <w:sz w:val="23"/>
          <w:szCs w:val="23"/>
        </w:rPr>
        <w:t xml:space="preserve"> </w:t>
      </w:r>
      <w:r>
        <w:rPr>
          <w:rStyle w:val="cursor-pointer"/>
          <w:rFonts w:ascii="Geist Fallback" w:hAnsi="Geist Fallback"/>
          <w:sz w:val="23"/>
          <w:szCs w:val="23"/>
        </w:rPr>
        <w:t>The most common cause of CKD in the world is diabetes mellitus with about 30-40 percent of the cases and hypertension with another 20-30 percent.</w:t>
      </w:r>
      <w:r>
        <w:rPr>
          <w:rFonts w:ascii="Geist Fallback" w:hAnsi="Geist Fallback"/>
          <w:sz w:val="23"/>
          <w:szCs w:val="23"/>
        </w:rPr>
        <w:t xml:space="preserve"> </w:t>
      </w:r>
      <w:r>
        <w:rPr>
          <w:rStyle w:val="cursor-pointer"/>
          <w:rFonts w:ascii="Geist Fallback" w:hAnsi="Geist Fallback"/>
          <w:sz w:val="23"/>
          <w:szCs w:val="23"/>
        </w:rPr>
        <w:t xml:space="preserve">Obesity, smoking, uncontrolled blood pressure, </w:t>
      </w:r>
      <w:proofErr w:type="spellStart"/>
      <w:r>
        <w:rPr>
          <w:rStyle w:val="cursor-pointer"/>
          <w:rFonts w:ascii="Geist Fallback" w:hAnsi="Geist Fallback"/>
          <w:sz w:val="23"/>
          <w:szCs w:val="23"/>
        </w:rPr>
        <w:t>dyslipidaemia</w:t>
      </w:r>
      <w:proofErr w:type="spellEnd"/>
      <w:r>
        <w:rPr>
          <w:rStyle w:val="cursor-pointer"/>
          <w:rFonts w:ascii="Geist Fallback" w:hAnsi="Geist Fallback"/>
          <w:sz w:val="23"/>
          <w:szCs w:val="23"/>
        </w:rPr>
        <w:t xml:space="preserve">, chronic use of nephrotoxic drugs (including non-steroidal anti-inflammatory drugs) and poor </w:t>
      </w:r>
      <w:proofErr w:type="spellStart"/>
      <w:r>
        <w:rPr>
          <w:rStyle w:val="cursor-pointer"/>
          <w:rFonts w:ascii="Geist Fallback" w:hAnsi="Geist Fallback"/>
          <w:sz w:val="23"/>
          <w:szCs w:val="23"/>
        </w:rPr>
        <w:t>glycaemic</w:t>
      </w:r>
      <w:proofErr w:type="spellEnd"/>
      <w:r>
        <w:rPr>
          <w:rStyle w:val="cursor-pointer"/>
          <w:rFonts w:ascii="Geist Fallback" w:hAnsi="Geist Fallback"/>
          <w:sz w:val="23"/>
          <w:szCs w:val="23"/>
        </w:rPr>
        <w:t xml:space="preserve"> control and frequent urinary tract infections are other modifiable factors.</w:t>
      </w:r>
    </w:p>
    <w:p w14:paraId="24DB414F" w14:textId="2E5EDF25" w:rsidR="00472086" w:rsidRDefault="00472086" w:rsidP="00472086">
      <w:pPr>
        <w:pStyle w:val="Heading3"/>
      </w:pPr>
      <w:bookmarkStart w:id="19" w:name="_Toc234615492"/>
      <w:r>
        <w:t>Lifestyle Contributors</w:t>
      </w:r>
      <w:bookmarkEnd w:id="19"/>
    </w:p>
    <w:p w14:paraId="370C2F9F" w14:textId="6D08D1AE" w:rsidR="0095226C" w:rsidRDefault="0095226C" w:rsidP="0095226C">
      <w:r>
        <w:rPr>
          <w:rStyle w:val="cursor-pointer"/>
          <w:rFonts w:ascii="Geist Fallback" w:hAnsi="Geist Fallback"/>
          <w:sz w:val="23"/>
          <w:szCs w:val="23"/>
        </w:rPr>
        <w:t>Poor lifestyle habits are major factors that speed up the development of CKD.</w:t>
      </w:r>
      <w:r>
        <w:rPr>
          <w:rFonts w:ascii="Geist Fallback" w:hAnsi="Geist Fallback"/>
          <w:sz w:val="23"/>
          <w:szCs w:val="23"/>
        </w:rPr>
        <w:t xml:space="preserve"> </w:t>
      </w:r>
      <w:r>
        <w:rPr>
          <w:rStyle w:val="cursor-pointer"/>
          <w:rFonts w:ascii="Geist Fallback" w:hAnsi="Geist Fallback"/>
          <w:sz w:val="23"/>
          <w:szCs w:val="23"/>
        </w:rPr>
        <w:t xml:space="preserve">High salt and saturated fat and ultra-processed food diets, lack of exercise, </w:t>
      </w:r>
      <w:r w:rsidR="00EB7984">
        <w:rPr>
          <w:rStyle w:val="cursor-pointer"/>
          <w:rFonts w:ascii="Geist Fallback" w:hAnsi="Geist Fallback"/>
          <w:sz w:val="23"/>
          <w:szCs w:val="23"/>
        </w:rPr>
        <w:t>undercranking</w:t>
      </w:r>
      <w:r>
        <w:rPr>
          <w:rStyle w:val="cursor-pointer"/>
          <w:rFonts w:ascii="Geist Fallback" w:hAnsi="Geist Fallback"/>
          <w:sz w:val="23"/>
          <w:szCs w:val="23"/>
        </w:rPr>
        <w:t>, and over-smoking are contributors of blood pressure, deterioration of metabolic health, and encouragement of chronic inflammation, which are all contributors to progressive kidney damage.</w:t>
      </w:r>
      <w:r>
        <w:rPr>
          <w:rFonts w:ascii="Geist Fallback" w:hAnsi="Geist Fallback"/>
          <w:sz w:val="23"/>
          <w:szCs w:val="23"/>
        </w:rPr>
        <w:t xml:space="preserve"> </w:t>
      </w:r>
    </w:p>
    <w:p w14:paraId="69E6C99D" w14:textId="53A9E03C" w:rsidR="00472086" w:rsidRDefault="00472086" w:rsidP="00472086">
      <w:pPr>
        <w:pStyle w:val="Heading3"/>
      </w:pPr>
      <w:bookmarkStart w:id="20" w:name="_Toc234615493"/>
      <w:r>
        <w:t>Comorbidities</w:t>
      </w:r>
      <w:bookmarkEnd w:id="20"/>
    </w:p>
    <w:p w14:paraId="2E96E3D7" w14:textId="79B91F0F" w:rsidR="00E13545" w:rsidRDefault="00E13545" w:rsidP="00E13545">
      <w:r>
        <w:rPr>
          <w:rStyle w:val="cursor-pointer"/>
          <w:rFonts w:ascii="Geist Fallback" w:hAnsi="Geist Fallback"/>
          <w:sz w:val="23"/>
          <w:szCs w:val="23"/>
        </w:rPr>
        <w:t xml:space="preserve">The CKD is commonly associated with chronic diseases such as type 2 diabetes mellitus, hypertension, heart diseases, </w:t>
      </w:r>
      <w:r>
        <w:rPr>
          <w:rStyle w:val="cursor-pointer"/>
          <w:rFonts w:ascii="Geist Fallback" w:hAnsi="Geist Fallback"/>
          <w:sz w:val="23"/>
          <w:szCs w:val="23"/>
        </w:rPr>
        <w:t>obesity and heart failure.</w:t>
      </w:r>
      <w:r>
        <w:rPr>
          <w:rFonts w:ascii="Geist Fallback" w:hAnsi="Geist Fallback"/>
          <w:sz w:val="23"/>
          <w:szCs w:val="23"/>
        </w:rPr>
        <w:t xml:space="preserve"> </w:t>
      </w:r>
      <w:r>
        <w:rPr>
          <w:rStyle w:val="cursor-pointer"/>
          <w:rFonts w:ascii="Geist Fallback" w:hAnsi="Geist Fallback"/>
          <w:sz w:val="23"/>
          <w:szCs w:val="23"/>
        </w:rPr>
        <w:t xml:space="preserve">These comorbid conditions predispose them to rapid kidney failure, </w:t>
      </w:r>
      <w:proofErr w:type="spellStart"/>
      <w:r>
        <w:rPr>
          <w:rStyle w:val="cursor-pointer"/>
          <w:rFonts w:ascii="Geist Fallback" w:hAnsi="Geist Fallback"/>
          <w:sz w:val="23"/>
          <w:szCs w:val="23"/>
        </w:rPr>
        <w:t>hospitalisation</w:t>
      </w:r>
      <w:proofErr w:type="spellEnd"/>
      <w:r>
        <w:rPr>
          <w:rStyle w:val="cursor-pointer"/>
          <w:rFonts w:ascii="Geist Fallback" w:hAnsi="Geist Fallback"/>
          <w:sz w:val="23"/>
          <w:szCs w:val="23"/>
        </w:rPr>
        <w:t xml:space="preserve"> and early death.</w:t>
      </w:r>
      <w:r>
        <w:rPr>
          <w:rFonts w:ascii="Geist Fallback" w:hAnsi="Geist Fallback"/>
          <w:sz w:val="23"/>
          <w:szCs w:val="23"/>
        </w:rPr>
        <w:t xml:space="preserve"> </w:t>
      </w:r>
    </w:p>
    <w:p w14:paraId="34D17390" w14:textId="520BED2E" w:rsidR="00BD6209" w:rsidRDefault="00BD6209" w:rsidP="00BD6209">
      <w:pPr>
        <w:pStyle w:val="Heading1"/>
      </w:pPr>
      <w:bookmarkStart w:id="21" w:name="_Toc234615494"/>
      <w:r>
        <w:t>Impact of Chronic Kidney Disease</w:t>
      </w:r>
      <w:bookmarkEnd w:id="21"/>
    </w:p>
    <w:p w14:paraId="624B2664" w14:textId="77777777" w:rsidR="00BD6209" w:rsidRDefault="00BD6209" w:rsidP="00BD6209">
      <w:pPr>
        <w:pStyle w:val="Heading3"/>
      </w:pPr>
      <w:bookmarkStart w:id="22" w:name="_Toc234615495"/>
      <w:r>
        <w:t>Physical Impact</w:t>
      </w:r>
      <w:bookmarkEnd w:id="22"/>
    </w:p>
    <w:p w14:paraId="52A466D4" w14:textId="49E1AC0A" w:rsidR="00443347" w:rsidRPr="005D6580" w:rsidRDefault="00443347" w:rsidP="005D6580">
      <w:pPr>
        <w:rPr>
          <w:rFonts w:eastAsia="Times New Roman" w:cs="Times New Roman"/>
          <w:szCs w:val="24"/>
        </w:rPr>
      </w:pPr>
      <w:r>
        <w:rPr>
          <w:rStyle w:val="cursor-pointer"/>
          <w:rFonts w:ascii="Geist Fallback" w:hAnsi="Geist Fallback"/>
          <w:sz w:val="23"/>
          <w:szCs w:val="23"/>
        </w:rPr>
        <w:t xml:space="preserve">Chronic Kidney Disease (CKD) leads to progressive impairment of the kidney function, leading to accumulation of metabolic waste products, disruption of the balance of fluids, electrolytes and </w:t>
      </w:r>
      <w:proofErr w:type="spellStart"/>
      <w:r>
        <w:rPr>
          <w:rStyle w:val="cursor-pointer"/>
          <w:rFonts w:ascii="Geist Fallback" w:hAnsi="Geist Fallback"/>
          <w:sz w:val="23"/>
          <w:szCs w:val="23"/>
        </w:rPr>
        <w:t>acidbase</w:t>
      </w:r>
      <w:proofErr w:type="spellEnd"/>
      <w:r w:rsidR="005D6580" w:rsidRPr="005D6580">
        <w:t xml:space="preserve"> </w:t>
      </w:r>
      <w:r w:rsidR="005D6580" w:rsidRPr="005D6580">
        <w:rPr>
          <w:rFonts w:eastAsia="Times New Roman" w:cs="Times New Roman"/>
          <w:szCs w:val="24"/>
        </w:rPr>
        <w:t>(Kumar et al., 2023; Sekine et al., 2022; Wong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The disease also presents with symptoms of fatigue, </w:t>
      </w:r>
      <w:proofErr w:type="spellStart"/>
      <w:r>
        <w:rPr>
          <w:rStyle w:val="cursor-pointer"/>
          <w:rFonts w:ascii="Geist Fallback" w:hAnsi="Geist Fallback"/>
          <w:sz w:val="23"/>
          <w:szCs w:val="23"/>
        </w:rPr>
        <w:t>anaemia</w:t>
      </w:r>
      <w:proofErr w:type="spellEnd"/>
      <w:r>
        <w:rPr>
          <w:rStyle w:val="cursor-pointer"/>
          <w:rFonts w:ascii="Geist Fallback" w:hAnsi="Geist Fallback"/>
          <w:sz w:val="23"/>
          <w:szCs w:val="23"/>
        </w:rPr>
        <w:t>, oedema, hypertension, muscle weakness, pruritus, bone mineral disorders and decreased exercise tolerance, as the disease progresses.</w:t>
      </w:r>
      <w:r>
        <w:t xml:space="preserve"> </w:t>
      </w:r>
      <w:r>
        <w:rPr>
          <w:rStyle w:val="cursor-pointer"/>
          <w:rFonts w:ascii="Geist Fallback" w:hAnsi="Geist Fallback"/>
          <w:sz w:val="23"/>
          <w:szCs w:val="23"/>
        </w:rPr>
        <w:t xml:space="preserve">Stages 4-5 Advanced CKD puts people at high risk of end-stage kidney disease (ESKD), where lifelong dialysis or kidney transplantation is </w:t>
      </w:r>
      <w:proofErr w:type="gramStart"/>
      <w:r>
        <w:rPr>
          <w:rStyle w:val="cursor-pointer"/>
          <w:rFonts w:ascii="Geist Fallback" w:hAnsi="Geist Fallback"/>
          <w:sz w:val="23"/>
          <w:szCs w:val="23"/>
        </w:rPr>
        <w:t>necessary</w:t>
      </w:r>
      <w:r w:rsidR="005D6580" w:rsidRPr="005D6580">
        <w:rPr>
          <w:rFonts w:eastAsia="Times New Roman" w:cs="Times New Roman"/>
          <w:szCs w:val="24"/>
        </w:rPr>
        <w:t>(</w:t>
      </w:r>
      <w:proofErr w:type="gramEnd"/>
      <w:r w:rsidR="005D6580" w:rsidRPr="005D6580">
        <w:rPr>
          <w:rFonts w:eastAsia="Times New Roman" w:cs="Times New Roman"/>
          <w:szCs w:val="24"/>
        </w:rPr>
        <w:t>Borg et al., 2023)</w:t>
      </w:r>
      <w:r>
        <w:rPr>
          <w:rStyle w:val="cursor-pointer"/>
          <w:rFonts w:ascii="Geist Fallback" w:hAnsi="Geist Fallback"/>
          <w:sz w:val="23"/>
          <w:szCs w:val="23"/>
        </w:rPr>
        <w:t>.</w:t>
      </w:r>
      <w:r>
        <w:t xml:space="preserve"> </w:t>
      </w:r>
    </w:p>
    <w:p w14:paraId="18089709" w14:textId="1CCB5EFB" w:rsidR="00BD6209" w:rsidRDefault="00BD6209" w:rsidP="00BD6209">
      <w:pPr>
        <w:pStyle w:val="Heading3"/>
      </w:pPr>
      <w:bookmarkStart w:id="23" w:name="_Toc234615496"/>
      <w:r>
        <w:t>Psychological Impact</w:t>
      </w:r>
      <w:bookmarkEnd w:id="23"/>
    </w:p>
    <w:p w14:paraId="74C3700A" w14:textId="03FC2605" w:rsidR="00443347" w:rsidRDefault="00443347" w:rsidP="00443347">
      <w:r>
        <w:rPr>
          <w:rStyle w:val="cursor-pointer"/>
          <w:rFonts w:ascii="Geist Fallback" w:hAnsi="Geist Fallback"/>
          <w:sz w:val="23"/>
          <w:szCs w:val="23"/>
        </w:rPr>
        <w:t>The psychological impact of CKD is that it is not a life ending ailment and that it is lifelong and may require dialysis or transplantation.</w:t>
      </w:r>
      <w:r>
        <w:rPr>
          <w:rFonts w:ascii="Geist Fallback" w:hAnsi="Geist Fallback"/>
          <w:sz w:val="23"/>
          <w:szCs w:val="23"/>
        </w:rPr>
        <w:t xml:space="preserve"> </w:t>
      </w:r>
      <w:r>
        <w:rPr>
          <w:rStyle w:val="cursor-pointer"/>
          <w:rFonts w:ascii="Geist Fallback" w:hAnsi="Geist Fallback"/>
          <w:sz w:val="23"/>
          <w:szCs w:val="23"/>
        </w:rPr>
        <w:t xml:space="preserve">Patients often develop anxiety, depression, emotional distress and fear of disease </w:t>
      </w:r>
      <w:r>
        <w:rPr>
          <w:rStyle w:val="cursor-pointer"/>
          <w:rFonts w:ascii="Geist Fallback" w:hAnsi="Geist Fallback"/>
          <w:sz w:val="23"/>
          <w:szCs w:val="23"/>
        </w:rPr>
        <w:lastRenderedPageBreak/>
        <w:t>progression, dependence on treatment and decreased life expectancy.</w:t>
      </w:r>
      <w:r>
        <w:rPr>
          <w:rFonts w:ascii="Geist Fallback" w:hAnsi="Geist Fallback"/>
          <w:sz w:val="23"/>
          <w:szCs w:val="23"/>
        </w:rPr>
        <w:t xml:space="preserve"> </w:t>
      </w:r>
    </w:p>
    <w:p w14:paraId="68B7A8D8" w14:textId="70C5EF33" w:rsidR="00BD6209" w:rsidRDefault="00BD6209" w:rsidP="00BD6209">
      <w:pPr>
        <w:pStyle w:val="Heading3"/>
      </w:pPr>
      <w:bookmarkStart w:id="24" w:name="_Toc234615497"/>
      <w:r>
        <w:t>Social Impact</w:t>
      </w:r>
      <w:bookmarkEnd w:id="24"/>
    </w:p>
    <w:p w14:paraId="1D28F998" w14:textId="103A35C0" w:rsidR="00443347" w:rsidRDefault="00443347" w:rsidP="00443347">
      <w:r>
        <w:rPr>
          <w:rStyle w:val="cursor-pointer"/>
          <w:rFonts w:ascii="Geist Fallback" w:hAnsi="Geist Fallback"/>
          <w:sz w:val="23"/>
          <w:szCs w:val="23"/>
        </w:rPr>
        <w:t>CKD has a great impact on work, learning and social involvement.</w:t>
      </w:r>
      <w:r>
        <w:rPr>
          <w:rFonts w:ascii="Geist Fallback" w:hAnsi="Geist Fallback"/>
          <w:sz w:val="23"/>
          <w:szCs w:val="23"/>
        </w:rPr>
        <w:t xml:space="preserve"> </w:t>
      </w:r>
      <w:r>
        <w:rPr>
          <w:rStyle w:val="cursor-pointer"/>
          <w:rFonts w:ascii="Geist Fallback" w:hAnsi="Geist Fallback"/>
          <w:sz w:val="23"/>
          <w:szCs w:val="23"/>
        </w:rPr>
        <w:t>Physical constraints and frequent doctor visits may decrease work productivity and financial security due to fatigue.</w:t>
      </w:r>
      <w:r>
        <w:rPr>
          <w:rFonts w:ascii="Geist Fallback" w:hAnsi="Geist Fallback"/>
          <w:sz w:val="23"/>
          <w:szCs w:val="23"/>
        </w:rPr>
        <w:t xml:space="preserve"> </w:t>
      </w:r>
      <w:r>
        <w:rPr>
          <w:rStyle w:val="cursor-pointer"/>
          <w:rFonts w:ascii="Geist Fallback" w:hAnsi="Geist Fallback"/>
          <w:sz w:val="23"/>
          <w:szCs w:val="23"/>
        </w:rPr>
        <w:t>Patients under dialysis usually attend three to four sessions of dialysis each week and each session takes about four hours, thus restricting their autonomy and interfering with normal lives.</w:t>
      </w:r>
      <w:r>
        <w:rPr>
          <w:rFonts w:ascii="Geist Fallback" w:hAnsi="Geist Fallback"/>
          <w:sz w:val="23"/>
          <w:szCs w:val="23"/>
        </w:rPr>
        <w:t xml:space="preserve"> </w:t>
      </w:r>
    </w:p>
    <w:p w14:paraId="5AA60AA0" w14:textId="18AD229D" w:rsidR="00BD6209" w:rsidRDefault="00BD6209" w:rsidP="00BD6209">
      <w:pPr>
        <w:pStyle w:val="Heading3"/>
      </w:pPr>
      <w:bookmarkStart w:id="25" w:name="_Toc234615498"/>
      <w:r>
        <w:t>Impact on Family and Carers</w:t>
      </w:r>
      <w:bookmarkEnd w:id="25"/>
    </w:p>
    <w:p w14:paraId="2B743FCE" w14:textId="242CC039" w:rsidR="00443347" w:rsidRDefault="009B6792" w:rsidP="00443347">
      <w:r>
        <w:rPr>
          <w:rStyle w:val="cursor-pointer"/>
          <w:rFonts w:ascii="Geist Fallback" w:hAnsi="Geist Fallback"/>
          <w:sz w:val="23"/>
          <w:szCs w:val="23"/>
        </w:rPr>
        <w:t>The family members and informal carers are crucial in aiding in medication adherence, managing the diet, attending dialysis and emotional support.</w:t>
      </w:r>
      <w:r>
        <w:rPr>
          <w:rFonts w:ascii="Geist Fallback" w:hAnsi="Geist Fallback"/>
          <w:sz w:val="23"/>
          <w:szCs w:val="23"/>
        </w:rPr>
        <w:t xml:space="preserve"> </w:t>
      </w:r>
      <w:r>
        <w:rPr>
          <w:rStyle w:val="cursor-pointer"/>
          <w:rFonts w:ascii="Geist Fallback" w:hAnsi="Geist Fallback"/>
          <w:sz w:val="23"/>
          <w:szCs w:val="23"/>
        </w:rPr>
        <w:t>Nevertheless, caregiving can also lead to physical burnout, mental strain, caregiver stress and economic burden especially when patients have advanced CKD or when on kidney transplant wait.</w:t>
      </w:r>
    </w:p>
    <w:p w14:paraId="61229E7D" w14:textId="47FC0C64" w:rsidR="005B37D7" w:rsidRDefault="005B37D7" w:rsidP="005B37D7">
      <w:pPr>
        <w:pStyle w:val="Heading1"/>
      </w:pPr>
      <w:bookmarkStart w:id="26" w:name="_Toc234615499"/>
      <w:r>
        <w:t>Diagnosis</w:t>
      </w:r>
      <w:bookmarkEnd w:id="26"/>
    </w:p>
    <w:p w14:paraId="082708BD" w14:textId="77777777" w:rsidR="005B37D7" w:rsidRDefault="005B37D7" w:rsidP="005B37D7">
      <w:pPr>
        <w:pStyle w:val="Heading3"/>
      </w:pPr>
      <w:bookmarkStart w:id="27" w:name="_Toc234615500"/>
      <w:r>
        <w:t>Kidney Function Assessment</w:t>
      </w:r>
      <w:bookmarkEnd w:id="27"/>
    </w:p>
    <w:p w14:paraId="095DB57E" w14:textId="4B054B04" w:rsidR="00C41D8B" w:rsidRPr="008123A0" w:rsidRDefault="00C41D8B" w:rsidP="009A1D4E">
      <w:pPr>
        <w:rPr>
          <w:rFonts w:eastAsia="Times New Roman" w:cs="Times New Roman"/>
          <w:szCs w:val="24"/>
        </w:rPr>
      </w:pPr>
      <w:r>
        <w:rPr>
          <w:rStyle w:val="cursor-pointer"/>
          <w:rFonts w:ascii="Geist Fallback" w:hAnsi="Geist Fallback"/>
          <w:sz w:val="23"/>
          <w:szCs w:val="23"/>
        </w:rPr>
        <w:t xml:space="preserve">Chronic Kidney Disease (CKD) should be diagnosed early to slow down the development of the disease and </w:t>
      </w:r>
      <w:r>
        <w:rPr>
          <w:rStyle w:val="cursor-pointer"/>
          <w:rFonts w:ascii="Geist Fallback" w:hAnsi="Geist Fallback"/>
          <w:sz w:val="23"/>
          <w:szCs w:val="23"/>
        </w:rPr>
        <w:t>complications</w:t>
      </w:r>
      <w:r w:rsidR="008123A0" w:rsidRPr="008123A0">
        <w:t xml:space="preserve"> </w:t>
      </w:r>
      <w:r w:rsidR="008123A0" w:rsidRPr="008123A0">
        <w:rPr>
          <w:rFonts w:eastAsia="Times New Roman" w:cs="Times New Roman"/>
          <w:szCs w:val="24"/>
        </w:rPr>
        <w:t>(Farrell and Vassalotti, 2024)</w:t>
      </w:r>
      <w:r>
        <w:rPr>
          <w:rStyle w:val="cursor-pointer"/>
          <w:rFonts w:ascii="Geist Fallback" w:hAnsi="Geist Fallback"/>
          <w:sz w:val="23"/>
          <w:szCs w:val="23"/>
        </w:rPr>
        <w:t>.</w:t>
      </w:r>
      <w:r>
        <w:t xml:space="preserve"> </w:t>
      </w:r>
      <w:r>
        <w:rPr>
          <w:rStyle w:val="cursor-pointer"/>
          <w:rFonts w:ascii="Geist Fallback" w:hAnsi="Geist Fallback"/>
          <w:sz w:val="23"/>
          <w:szCs w:val="23"/>
        </w:rPr>
        <w:t>National Institute of Health and Care Excellence (NICE) Guideline NG203 suggests evaluation of kidney performance by means of estimated Glomerular Filtration Rate (eGFR), determined with the help of a blood creatinine analysis, and measurement of urine Albumin-to-Creatinine Ratio (ACR)</w:t>
      </w:r>
      <w:r w:rsidR="009A1D4E" w:rsidRPr="009A1D4E">
        <w:t xml:space="preserve"> </w:t>
      </w:r>
      <w:r w:rsidR="009A1D4E" w:rsidRPr="009A1D4E">
        <w:rPr>
          <w:rFonts w:eastAsia="Times New Roman" w:cs="Times New Roman"/>
          <w:szCs w:val="24"/>
        </w:rPr>
        <w:t>(NICE, 2021b)</w:t>
      </w:r>
      <w:r>
        <w:rPr>
          <w:rStyle w:val="cursor-pointer"/>
          <w:rFonts w:ascii="Geist Fallback" w:hAnsi="Geist Fallback"/>
          <w:sz w:val="23"/>
          <w:szCs w:val="23"/>
        </w:rPr>
        <w:t>.</w:t>
      </w:r>
      <w:r>
        <w:t xml:space="preserve"> </w:t>
      </w:r>
    </w:p>
    <w:p w14:paraId="42308672" w14:textId="1E17928C" w:rsidR="005B37D7" w:rsidRDefault="005B37D7" w:rsidP="005B37D7">
      <w:pPr>
        <w:pStyle w:val="Heading3"/>
      </w:pPr>
      <w:bookmarkStart w:id="28" w:name="_Toc234615501"/>
      <w:r>
        <w:t>Estimated Glomerular Filtration Rate (eGFR)</w:t>
      </w:r>
      <w:bookmarkEnd w:id="28"/>
    </w:p>
    <w:p w14:paraId="39380E8E" w14:textId="6692744C" w:rsidR="00C41D8B" w:rsidRPr="00CA7378" w:rsidRDefault="00C41D8B" w:rsidP="00CA7378">
      <w:pPr>
        <w:rPr>
          <w:rFonts w:eastAsia="Times New Roman" w:cs="Times New Roman"/>
          <w:szCs w:val="24"/>
        </w:rPr>
      </w:pPr>
      <w:r>
        <w:rPr>
          <w:rStyle w:val="cursor-pointer"/>
          <w:rFonts w:ascii="Geist Fallback" w:hAnsi="Geist Fallback"/>
          <w:sz w:val="23"/>
          <w:szCs w:val="23"/>
        </w:rPr>
        <w:t>The eGFR is the most important measure of kidney that approximates the capacity of the kidneys to filter blood.</w:t>
      </w:r>
      <w:r>
        <w:t xml:space="preserve"> </w:t>
      </w:r>
      <w:r>
        <w:rPr>
          <w:rStyle w:val="cursor-pointer"/>
          <w:rFonts w:ascii="Geist Fallback" w:hAnsi="Geist Fallback"/>
          <w:sz w:val="23"/>
          <w:szCs w:val="23"/>
        </w:rPr>
        <w:t>The NICE recommends that CKD is diagnosed when eGFR is below 60 mL/min/1.73 m 2 and has to be this way at least three months</w:t>
      </w:r>
      <w:r w:rsidR="00CA7378" w:rsidRPr="00CA7378">
        <w:t xml:space="preserve"> </w:t>
      </w:r>
      <w:r w:rsidR="00CA7378" w:rsidRPr="00CA7378">
        <w:rPr>
          <w:rFonts w:eastAsia="Times New Roman" w:cs="Times New Roman"/>
          <w:szCs w:val="24"/>
        </w:rPr>
        <w:t>(National Kidney Foundation, 2024b)</w:t>
      </w:r>
      <w:r>
        <w:rPr>
          <w:rStyle w:val="cursor-pointer"/>
          <w:rFonts w:ascii="Geist Fallback" w:hAnsi="Geist Fallback"/>
          <w:sz w:val="23"/>
          <w:szCs w:val="23"/>
        </w:rPr>
        <w:t>.</w:t>
      </w:r>
      <w:r>
        <w:t xml:space="preserve"> </w:t>
      </w:r>
      <w:r>
        <w:rPr>
          <w:rStyle w:val="cursor-pointer"/>
          <w:rFonts w:ascii="Geist Fallback" w:hAnsi="Geist Fallback"/>
          <w:sz w:val="23"/>
          <w:szCs w:val="23"/>
        </w:rPr>
        <w:t>The kidney function can be categorized into five stages (G1-G5), and Stage 5 CKD (eGFR &lt;15 mL/min/1.73 m2) is an indicator of kidney dysfunction and possible necessity to undergo dialysis or kidney transplantation</w:t>
      </w:r>
      <w:r w:rsidR="00CA7378" w:rsidRPr="00CA7378">
        <w:t xml:space="preserve"> </w:t>
      </w:r>
      <w:r w:rsidR="00CA7378" w:rsidRPr="00CA7378">
        <w:rPr>
          <w:rFonts w:eastAsia="Times New Roman" w:cs="Times New Roman"/>
          <w:szCs w:val="24"/>
        </w:rPr>
        <w:t>(American Kidney Fund, 2025)</w:t>
      </w:r>
      <w:r>
        <w:rPr>
          <w:rStyle w:val="cursor-pointer"/>
          <w:rFonts w:ascii="Geist Fallback" w:hAnsi="Geist Fallback"/>
          <w:sz w:val="23"/>
          <w:szCs w:val="23"/>
        </w:rPr>
        <w:t>.</w:t>
      </w:r>
    </w:p>
    <w:p w14:paraId="28559C5E" w14:textId="6B0851D3" w:rsidR="005B37D7" w:rsidRDefault="005B37D7" w:rsidP="005B37D7">
      <w:pPr>
        <w:pStyle w:val="Heading3"/>
      </w:pPr>
      <w:bookmarkStart w:id="29" w:name="_Toc234615502"/>
      <w:r>
        <w:t>Albumin-to-Creatinine Ratio (ACR)</w:t>
      </w:r>
      <w:bookmarkEnd w:id="29"/>
    </w:p>
    <w:p w14:paraId="44E54EC2" w14:textId="4529ED84" w:rsidR="00C41D8B" w:rsidRPr="004B159F" w:rsidRDefault="00C41D8B" w:rsidP="004B159F">
      <w:pPr>
        <w:rPr>
          <w:rFonts w:eastAsia="Times New Roman" w:cs="Times New Roman"/>
          <w:szCs w:val="24"/>
        </w:rPr>
      </w:pPr>
      <w:r>
        <w:rPr>
          <w:rStyle w:val="cursor-pointer"/>
          <w:rFonts w:ascii="Geist Fallback" w:hAnsi="Geist Fallback"/>
          <w:sz w:val="23"/>
          <w:szCs w:val="23"/>
        </w:rPr>
        <w:t>The best test to detect kidney damage is Urine Albumin-to-Create-Ratio (ACR).</w:t>
      </w:r>
      <w:r>
        <w:t xml:space="preserve"> </w:t>
      </w:r>
      <w:r>
        <w:rPr>
          <w:rStyle w:val="cursor-pointer"/>
          <w:rFonts w:ascii="Geist Fallback" w:hAnsi="Geist Fallback"/>
          <w:sz w:val="23"/>
          <w:szCs w:val="23"/>
        </w:rPr>
        <w:t xml:space="preserve">The presence of persistent albuminuria suggests damage to the glomerulus and is a significant predictor of disease development </w:t>
      </w:r>
      <w:r>
        <w:rPr>
          <w:rStyle w:val="cursor-pointer"/>
          <w:rFonts w:ascii="Geist Fallback" w:hAnsi="Geist Fallback"/>
          <w:sz w:val="23"/>
          <w:szCs w:val="23"/>
        </w:rPr>
        <w:lastRenderedPageBreak/>
        <w:t>and cardiovascular risk.</w:t>
      </w:r>
      <w:r>
        <w:t xml:space="preserve"> </w:t>
      </w:r>
      <w:r>
        <w:rPr>
          <w:rStyle w:val="cursor-pointer"/>
          <w:rFonts w:ascii="Geist Fallback" w:hAnsi="Geist Fallback"/>
          <w:sz w:val="23"/>
          <w:szCs w:val="23"/>
        </w:rPr>
        <w:t>NICE categorizes albuminuria into A1 (&lt;3 mg/mmol), A2 (3-30 mg/mmol) and A3 (&gt;30 mg/mmol) where higher values of ACR indicate worse renal outcomes and higher mortality</w:t>
      </w:r>
      <w:r w:rsidR="004B159F" w:rsidRPr="004B159F">
        <w:t xml:space="preserve"> </w:t>
      </w:r>
      <w:r w:rsidR="004B159F" w:rsidRPr="004B159F">
        <w:rPr>
          <w:rFonts w:eastAsia="Times New Roman" w:cs="Times New Roman"/>
          <w:szCs w:val="24"/>
        </w:rPr>
        <w:t>(NHS, 2020)</w:t>
      </w:r>
      <w:r>
        <w:rPr>
          <w:rStyle w:val="cursor-pointer"/>
          <w:rFonts w:ascii="Geist Fallback" w:hAnsi="Geist Fallback"/>
          <w:sz w:val="23"/>
          <w:szCs w:val="23"/>
        </w:rPr>
        <w:t>.</w:t>
      </w:r>
    </w:p>
    <w:p w14:paraId="369CAD4C" w14:textId="36931DA7" w:rsidR="005B37D7" w:rsidRDefault="005B37D7" w:rsidP="005B37D7">
      <w:pPr>
        <w:pStyle w:val="Heading3"/>
      </w:pPr>
      <w:bookmarkStart w:id="30" w:name="_Toc234615503"/>
      <w:r>
        <w:t>Diagnostic Thresholds and Risk Assessment</w:t>
      </w:r>
      <w:bookmarkEnd w:id="30"/>
    </w:p>
    <w:p w14:paraId="46A5B2FA" w14:textId="75230E0C" w:rsidR="00C41D8B" w:rsidRDefault="00C41D8B" w:rsidP="00C41D8B">
      <w:r>
        <w:rPr>
          <w:rStyle w:val="cursor-pointer"/>
          <w:rFonts w:ascii="Geist Fallback" w:hAnsi="Geist Fallback"/>
          <w:sz w:val="23"/>
          <w:szCs w:val="23"/>
        </w:rPr>
        <w:t>The diagnosis of CKD involves chronic disease, not acute kidney injury, and abnormalities in eGFR or ACR lasting over three months.</w:t>
      </w:r>
      <w:r>
        <w:rPr>
          <w:rFonts w:ascii="Geist Fallback" w:hAnsi="Geist Fallback"/>
          <w:sz w:val="23"/>
          <w:szCs w:val="23"/>
        </w:rPr>
        <w:t xml:space="preserve"> </w:t>
      </w:r>
      <w:r>
        <w:rPr>
          <w:rStyle w:val="cursor-pointer"/>
          <w:rFonts w:ascii="Geist Fallback" w:hAnsi="Geist Fallback"/>
          <w:sz w:val="23"/>
          <w:szCs w:val="23"/>
        </w:rPr>
        <w:t>Further examination, such as blood pressure, kidney ultrasound, blood tests and the Kidney Failure Risk Equation (KFRE) is advisable to find out the cause of the disease, the severity of the disease, and the likelihood of the disease developing into kidney failure.</w:t>
      </w:r>
      <w:r>
        <w:rPr>
          <w:rFonts w:ascii="Geist Fallback" w:hAnsi="Geist Fallback"/>
          <w:sz w:val="23"/>
          <w:szCs w:val="23"/>
        </w:rPr>
        <w:t xml:space="preserve"> </w:t>
      </w:r>
    </w:p>
    <w:p w14:paraId="4EA4CE2B" w14:textId="2C0B4012" w:rsidR="009111C1" w:rsidRDefault="009111C1" w:rsidP="009111C1">
      <w:pPr>
        <w:pStyle w:val="Heading1"/>
      </w:pPr>
      <w:bookmarkStart w:id="31" w:name="_Toc234615504"/>
      <w:r>
        <w:t>Evidence-Based Treatment in the UK (NHS)</w:t>
      </w:r>
      <w:bookmarkEnd w:id="31"/>
    </w:p>
    <w:p w14:paraId="23862D3A" w14:textId="77777777" w:rsidR="009111C1" w:rsidRDefault="009111C1" w:rsidP="009111C1">
      <w:pPr>
        <w:pStyle w:val="Heading3"/>
      </w:pPr>
      <w:bookmarkStart w:id="32" w:name="_Toc234615505"/>
      <w:r>
        <w:t>Lifestyle Modification</w:t>
      </w:r>
      <w:bookmarkEnd w:id="32"/>
    </w:p>
    <w:p w14:paraId="2B8AB0E8" w14:textId="0C8C8FEB" w:rsidR="00B4498B" w:rsidRPr="00AB213A" w:rsidRDefault="00B4498B" w:rsidP="00AB213A">
      <w:pPr>
        <w:rPr>
          <w:rFonts w:eastAsia="Times New Roman" w:cs="Times New Roman"/>
          <w:szCs w:val="24"/>
        </w:rPr>
      </w:pPr>
      <w:r>
        <w:rPr>
          <w:rStyle w:val="cursor-pointer"/>
          <w:rFonts w:ascii="Geist Fallback" w:hAnsi="Geist Fallback"/>
          <w:sz w:val="23"/>
          <w:szCs w:val="23"/>
        </w:rPr>
        <w:t>NHS and NICE Guideline NG203 suggest lifestyle change as the foundation of CKD management to delay the progression of the disease and minimize cardiovascular risk</w:t>
      </w:r>
      <w:r w:rsidR="00AB213A" w:rsidRPr="00AB213A">
        <w:t xml:space="preserve"> </w:t>
      </w:r>
      <w:r w:rsidR="00AB213A" w:rsidRPr="00AB213A">
        <w:rPr>
          <w:rFonts w:eastAsia="Times New Roman" w:cs="Times New Roman"/>
          <w:szCs w:val="24"/>
        </w:rPr>
        <w:t>(NICE, 2021a)</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The recommendation to patients involves a balanced diet, healthy </w:t>
      </w:r>
      <w:r>
        <w:rPr>
          <w:rStyle w:val="cursor-pointer"/>
          <w:rFonts w:ascii="Geist Fallback" w:hAnsi="Geist Fallback"/>
          <w:sz w:val="23"/>
          <w:szCs w:val="23"/>
        </w:rPr>
        <w:t>weight, physical activity, quitting smoking and managing blood pressure and glucose level.</w:t>
      </w:r>
      <w:r>
        <w:t xml:space="preserve"> </w:t>
      </w:r>
    </w:p>
    <w:p w14:paraId="2711E15C" w14:textId="7CCEFB46" w:rsidR="009111C1" w:rsidRDefault="009111C1" w:rsidP="009111C1">
      <w:pPr>
        <w:pStyle w:val="Heading3"/>
      </w:pPr>
      <w:bookmarkStart w:id="33" w:name="_Toc234615506"/>
      <w:r>
        <w:t>Weight Management, Dietary Modification and Exercise</w:t>
      </w:r>
      <w:bookmarkEnd w:id="33"/>
    </w:p>
    <w:p w14:paraId="6BB545D6" w14:textId="22FF790B" w:rsidR="00B4498B" w:rsidRPr="006A14B3" w:rsidRDefault="007C5A9A" w:rsidP="006A14B3">
      <w:pPr>
        <w:rPr>
          <w:rFonts w:eastAsia="Times New Roman" w:cs="Times New Roman"/>
          <w:szCs w:val="24"/>
        </w:rPr>
      </w:pPr>
      <w:r>
        <w:rPr>
          <w:rStyle w:val="cursor-pointer"/>
          <w:rFonts w:ascii="Geist Fallback" w:hAnsi="Geist Fallback"/>
          <w:sz w:val="23"/>
          <w:szCs w:val="23"/>
        </w:rPr>
        <w:t>A Body Mass Index (BMI) of 18.5 to 24.9 kg/m2 can decrease the risk of CKD development and cardiovascular diseases</w:t>
      </w:r>
      <w:r w:rsidR="006A14B3" w:rsidRPr="006A14B3">
        <w:t xml:space="preserve"> </w:t>
      </w:r>
      <w:r w:rsidR="006A14B3" w:rsidRPr="006A14B3">
        <w:rPr>
          <w:rFonts w:eastAsia="Times New Roman" w:cs="Times New Roman"/>
          <w:szCs w:val="24"/>
        </w:rPr>
        <w:t>(Navaneethan et al., 2016)</w:t>
      </w:r>
      <w:r>
        <w:rPr>
          <w:rStyle w:val="cursor-pointer"/>
          <w:rFonts w:ascii="Geist Fallback" w:hAnsi="Geist Fallback"/>
          <w:sz w:val="23"/>
          <w:szCs w:val="23"/>
        </w:rPr>
        <w:t>.</w:t>
      </w:r>
      <w:r>
        <w:t xml:space="preserve"> </w:t>
      </w:r>
      <w:r>
        <w:rPr>
          <w:rStyle w:val="cursor-pointer"/>
          <w:rFonts w:ascii="Geist Fallback" w:hAnsi="Geist Fallback"/>
          <w:sz w:val="23"/>
          <w:szCs w:val="23"/>
        </w:rPr>
        <w:t>NICE suggests a reduction of salt to less than 6 g/day to help control blood pressure, but those with impaired renal functions (advanced CKD) might need specific protein, potassium and phosphate restrictions under the supervision of a specialist dietitian.</w:t>
      </w:r>
      <w:r>
        <w:t xml:space="preserve"> </w:t>
      </w:r>
    </w:p>
    <w:p w14:paraId="22B5EEB6" w14:textId="02B16D28" w:rsidR="009111C1" w:rsidRDefault="009111C1" w:rsidP="009111C1">
      <w:pPr>
        <w:pStyle w:val="Heading3"/>
      </w:pPr>
      <w:bookmarkStart w:id="34" w:name="_Toc234615507"/>
      <w:r>
        <w:t>Smoking Cessation, Alcohol Reduction and Drug Therapy</w:t>
      </w:r>
      <w:bookmarkEnd w:id="34"/>
    </w:p>
    <w:p w14:paraId="071077FF" w14:textId="76B73BED" w:rsidR="00B4498B" w:rsidRDefault="007C5A9A" w:rsidP="00355A1E">
      <w:pPr>
        <w:rPr>
          <w:rStyle w:val="cursor-pointer"/>
          <w:rFonts w:ascii="Geist Fallback" w:hAnsi="Geist Fallback"/>
          <w:sz w:val="23"/>
          <w:szCs w:val="23"/>
        </w:rPr>
      </w:pPr>
      <w:r>
        <w:rPr>
          <w:rStyle w:val="cursor-pointer"/>
          <w:rFonts w:ascii="Geist Fallback" w:hAnsi="Geist Fallback"/>
          <w:sz w:val="23"/>
          <w:szCs w:val="23"/>
        </w:rPr>
        <w:t>Smoking enhances the rate of deterioration of kidney and the risk of cardiovascular disease is very high.</w:t>
      </w:r>
      <w:r>
        <w:t xml:space="preserve"> </w:t>
      </w:r>
      <w:r>
        <w:rPr>
          <w:rStyle w:val="cursor-pointer"/>
          <w:rFonts w:ascii="Geist Fallback" w:hAnsi="Geist Fallback"/>
          <w:sz w:val="23"/>
          <w:szCs w:val="23"/>
        </w:rPr>
        <w:t>Where necessary, patients are to be referred to NHS Stop Smoking Services.</w:t>
      </w:r>
      <w:r>
        <w:t xml:space="preserve"> </w:t>
      </w:r>
      <w:r>
        <w:rPr>
          <w:rStyle w:val="cursor-pointer"/>
          <w:rFonts w:ascii="Geist Fallback" w:hAnsi="Geist Fallback"/>
          <w:sz w:val="23"/>
          <w:szCs w:val="23"/>
        </w:rPr>
        <w:t>The alcohol consumption must not pass more than 14 units in a week, divided in a number of days.</w:t>
      </w:r>
      <w:r>
        <w:t xml:space="preserve"> </w:t>
      </w:r>
      <w:r>
        <w:rPr>
          <w:rStyle w:val="cursor-pointer"/>
          <w:rFonts w:ascii="Geist Fallback" w:hAnsi="Geist Fallback"/>
          <w:sz w:val="23"/>
          <w:szCs w:val="23"/>
        </w:rPr>
        <w:t>The treatment of CKD is pharmacological and aims at managing the causes.</w:t>
      </w:r>
      <w:r>
        <w:t xml:space="preserve"> </w:t>
      </w:r>
      <w:r>
        <w:rPr>
          <w:rStyle w:val="cursor-pointer"/>
          <w:rFonts w:ascii="Geist Fallback" w:hAnsi="Geist Fallback"/>
          <w:sz w:val="23"/>
          <w:szCs w:val="23"/>
        </w:rPr>
        <w:t xml:space="preserve">Angiotensin-Converting Enzyme (ACE) inhibitors or Angiotensin II Receptor Blockers (ARBs) are used as the initial treatment of hypertensive patients with albuminuria since they </w:t>
      </w:r>
      <w:r>
        <w:rPr>
          <w:rStyle w:val="cursor-pointer"/>
          <w:rFonts w:ascii="Geist Fallback" w:hAnsi="Geist Fallback"/>
          <w:sz w:val="23"/>
          <w:szCs w:val="23"/>
        </w:rPr>
        <w:lastRenderedPageBreak/>
        <w:t>decrease proteinuria and slows down kidney damage.</w:t>
      </w:r>
      <w:r>
        <w:t xml:space="preserve"> </w:t>
      </w:r>
      <w:r>
        <w:rPr>
          <w:rStyle w:val="cursor-pointer"/>
          <w:rFonts w:ascii="Geist Fallback" w:hAnsi="Geist Fallback"/>
          <w:sz w:val="23"/>
          <w:szCs w:val="23"/>
        </w:rPr>
        <w:t xml:space="preserve">Sodium-Glucose Co-Transporter-2 (SGLT2) inhibitors can also be of use in diabetic CKD patients since they have been proven to slow the progression of CKD, cardiovascular events and </w:t>
      </w:r>
      <w:r w:rsidR="00361E45">
        <w:rPr>
          <w:rStyle w:val="cursor-pointer"/>
          <w:rFonts w:ascii="Geist Fallback" w:hAnsi="Geist Fallback"/>
          <w:sz w:val="23"/>
          <w:szCs w:val="23"/>
        </w:rPr>
        <w:t>hospitalization</w:t>
      </w:r>
      <w:r w:rsidR="00355A1E" w:rsidRPr="00355A1E">
        <w:t xml:space="preserve"> </w:t>
      </w:r>
      <w:r w:rsidR="00355A1E" w:rsidRPr="00355A1E">
        <w:rPr>
          <w:rFonts w:eastAsia="Times New Roman" w:cs="Times New Roman"/>
          <w:szCs w:val="24"/>
        </w:rPr>
        <w:t>(Assunta Di Costanzo et al., 2023)</w:t>
      </w:r>
      <w:r>
        <w:rPr>
          <w:rStyle w:val="cursor-pointer"/>
          <w:rFonts w:ascii="Geist Fallback" w:hAnsi="Geist Fallback"/>
          <w:sz w:val="23"/>
          <w:szCs w:val="23"/>
        </w:rPr>
        <w:t>.</w:t>
      </w:r>
    </w:p>
    <w:p w14:paraId="6E82DDA5" w14:textId="2D7DE82C" w:rsidR="00355A1E" w:rsidRDefault="00355A1E" w:rsidP="00355A1E">
      <w:pPr>
        <w:rPr>
          <w:rStyle w:val="cursor-pointer"/>
          <w:rFonts w:ascii="Geist Fallback" w:hAnsi="Geist Fallback"/>
          <w:sz w:val="23"/>
          <w:szCs w:val="23"/>
        </w:rPr>
      </w:pPr>
    </w:p>
    <w:p w14:paraId="5240A2BF" w14:textId="77777777" w:rsidR="00355A1E" w:rsidRPr="00355A1E" w:rsidRDefault="00355A1E" w:rsidP="00355A1E">
      <w:pPr>
        <w:rPr>
          <w:rFonts w:eastAsia="Times New Roman" w:cs="Times New Roman"/>
          <w:szCs w:val="24"/>
        </w:rPr>
      </w:pPr>
    </w:p>
    <w:p w14:paraId="0BC2652B" w14:textId="24450654" w:rsidR="009111C1" w:rsidRDefault="009111C1" w:rsidP="009111C1">
      <w:pPr>
        <w:pStyle w:val="Heading3"/>
      </w:pPr>
      <w:bookmarkStart w:id="35" w:name="_Toc234615508"/>
      <w:r>
        <w:t>Regular Monitoring</w:t>
      </w:r>
      <w:bookmarkEnd w:id="35"/>
    </w:p>
    <w:p w14:paraId="06DB494F" w14:textId="0AF971FB" w:rsidR="00B4498B" w:rsidRDefault="00361E45" w:rsidP="00361E45">
      <w:r>
        <w:rPr>
          <w:rStyle w:val="cursor-pointer"/>
          <w:rFonts w:ascii="Geist Fallback" w:hAnsi="Geist Fallback"/>
          <w:sz w:val="23"/>
          <w:szCs w:val="23"/>
        </w:rPr>
        <w:t>It is necessary to monitor regularly to assess the progress of the disease and the effectiveness of treatment.</w:t>
      </w:r>
      <w:r>
        <w:rPr>
          <w:rFonts w:ascii="Geist Fallback" w:hAnsi="Geist Fallback"/>
          <w:sz w:val="23"/>
          <w:szCs w:val="23"/>
        </w:rPr>
        <w:t xml:space="preserve"> </w:t>
      </w:r>
      <w:r>
        <w:rPr>
          <w:rStyle w:val="cursor-pointer"/>
          <w:rFonts w:ascii="Geist Fallback" w:hAnsi="Geist Fallback"/>
          <w:sz w:val="23"/>
          <w:szCs w:val="23"/>
        </w:rPr>
        <w:t>According to NICE, eGFR, urine Albumin-to-Creatinine Ratio (ACR), blood pressure, serum electrolytes and cardiovascular risk, should be assessed periodically with the frequency of the assessment depending on the CKD stage</w:t>
      </w:r>
      <w:r w:rsidR="00A7311C">
        <w:rPr>
          <w:rStyle w:val="cursor-pointer"/>
          <w:rFonts w:ascii="Geist Fallback" w:hAnsi="Geist Fallback"/>
          <w:sz w:val="23"/>
          <w:szCs w:val="23"/>
        </w:rPr>
        <w:t>.</w:t>
      </w:r>
    </w:p>
    <w:p w14:paraId="2FE01D93" w14:textId="1DD81CF3" w:rsidR="00187B9E" w:rsidRPr="00B4498B" w:rsidRDefault="00187B9E" w:rsidP="00187B9E">
      <w:pPr>
        <w:pStyle w:val="Heading1"/>
      </w:pPr>
      <w:bookmarkStart w:id="36" w:name="_Toc234615509"/>
      <w:r w:rsidRPr="00B4498B">
        <w:t>Models and Frameworks</w:t>
      </w:r>
      <w:bookmarkEnd w:id="36"/>
    </w:p>
    <w:p w14:paraId="43DB6958" w14:textId="77777777" w:rsidR="00187B9E" w:rsidRDefault="00187B9E" w:rsidP="00187B9E">
      <w:pPr>
        <w:pStyle w:val="Heading2"/>
      </w:pPr>
      <w:bookmarkStart w:id="37" w:name="_Toc234615510"/>
      <w:r w:rsidRPr="00B4498B">
        <w:t>UK Model</w:t>
      </w:r>
      <w:bookmarkEnd w:id="37"/>
    </w:p>
    <w:p w14:paraId="53651FBF" w14:textId="77777777" w:rsidR="00187B9E" w:rsidRDefault="00187B9E" w:rsidP="00187B9E">
      <w:pPr>
        <w:pStyle w:val="Heading3"/>
      </w:pPr>
      <w:bookmarkStart w:id="38" w:name="_Toc234615511"/>
      <w:r>
        <w:t>NHS Long Term Plan</w:t>
      </w:r>
      <w:bookmarkEnd w:id="38"/>
    </w:p>
    <w:p w14:paraId="752800DB" w14:textId="3B548696" w:rsidR="000F15F1" w:rsidRPr="00CD334D" w:rsidRDefault="000F15F1" w:rsidP="00CD334D">
      <w:pPr>
        <w:rPr>
          <w:rFonts w:eastAsia="Times New Roman" w:cs="Times New Roman"/>
          <w:szCs w:val="24"/>
        </w:rPr>
      </w:pPr>
      <w:r>
        <w:rPr>
          <w:rStyle w:val="cursor-pointer"/>
          <w:rFonts w:ascii="Geist Fallback" w:hAnsi="Geist Fallback"/>
          <w:sz w:val="23"/>
          <w:szCs w:val="23"/>
        </w:rPr>
        <w:t xml:space="preserve">Chronic Kidney Disease (CKD) is one of the priorities of the NHS Long Term Plan (2019) </w:t>
      </w:r>
      <w:r>
        <w:rPr>
          <w:rStyle w:val="cursor-pointer"/>
          <w:rFonts w:ascii="Geist Fallback" w:hAnsi="Geist Fallback"/>
          <w:sz w:val="23"/>
          <w:szCs w:val="23"/>
        </w:rPr>
        <w:t>that aims to decrease the cardiovascular disease and to enhance the management of long-term conditions</w:t>
      </w:r>
      <w:r w:rsidR="00CD334D" w:rsidRPr="00CD334D">
        <w:t xml:space="preserve"> </w:t>
      </w:r>
      <w:r w:rsidR="00CD334D" w:rsidRPr="00CD334D">
        <w:rPr>
          <w:rFonts w:eastAsia="Times New Roman" w:cs="Times New Roman"/>
          <w:szCs w:val="24"/>
        </w:rPr>
        <w:t>(Stewart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The NHS Health Check </w:t>
      </w:r>
      <w:proofErr w:type="spellStart"/>
      <w:r>
        <w:rPr>
          <w:rStyle w:val="cursor-pointer"/>
          <w:rFonts w:ascii="Geist Fallback" w:hAnsi="Geist Fallback"/>
          <w:sz w:val="23"/>
          <w:szCs w:val="23"/>
        </w:rPr>
        <w:t>Programme</w:t>
      </w:r>
      <w:proofErr w:type="spellEnd"/>
      <w:r>
        <w:rPr>
          <w:rStyle w:val="cursor-pointer"/>
          <w:rFonts w:ascii="Geist Fallback" w:hAnsi="Geist Fallback"/>
          <w:sz w:val="23"/>
          <w:szCs w:val="23"/>
        </w:rPr>
        <w:t xml:space="preserve"> helps early diagnosis and treatment of cardiovascular and kidney diseases through the assessment of adults aged 40–74 years.</w:t>
      </w:r>
      <w:r>
        <w:t xml:space="preserve"> </w:t>
      </w:r>
    </w:p>
    <w:p w14:paraId="65FCFC60" w14:textId="48836E37" w:rsidR="00187B9E" w:rsidRDefault="00187B9E" w:rsidP="00187B9E">
      <w:pPr>
        <w:pStyle w:val="Heading3"/>
      </w:pPr>
      <w:bookmarkStart w:id="39" w:name="_Toc234615512"/>
      <w:r>
        <w:t>Chronic Care Model (CCM) Implementation within NHS Primary Care</w:t>
      </w:r>
      <w:bookmarkEnd w:id="39"/>
    </w:p>
    <w:p w14:paraId="78939BD0" w14:textId="09EACC66" w:rsidR="000F15F1" w:rsidRDefault="000F15F1" w:rsidP="000F15F1">
      <w:r>
        <w:rPr>
          <w:rStyle w:val="cursor-pointer"/>
          <w:rFonts w:ascii="Geist Fallback" w:hAnsi="Geist Fallback"/>
          <w:sz w:val="23"/>
          <w:szCs w:val="23"/>
        </w:rPr>
        <w:t>The Chronic Care Model (CCM) facilitates the provision of patient-</w:t>
      </w:r>
      <w:proofErr w:type="spellStart"/>
      <w:r>
        <w:rPr>
          <w:rStyle w:val="cursor-pointer"/>
          <w:rFonts w:ascii="Geist Fallback" w:hAnsi="Geist Fallback"/>
          <w:sz w:val="23"/>
          <w:szCs w:val="23"/>
        </w:rPr>
        <w:t>centred</w:t>
      </w:r>
      <w:proofErr w:type="spellEnd"/>
      <w:r>
        <w:rPr>
          <w:rStyle w:val="cursor-pointer"/>
          <w:rFonts w:ascii="Geist Fallback" w:hAnsi="Geist Fallback"/>
          <w:sz w:val="23"/>
          <w:szCs w:val="23"/>
        </w:rPr>
        <w:t xml:space="preserve"> care to individuals with CKD by using a multidisciplinary approach.</w:t>
      </w:r>
      <w:r>
        <w:rPr>
          <w:rFonts w:ascii="Geist Fallback" w:hAnsi="Geist Fallback"/>
          <w:sz w:val="23"/>
          <w:szCs w:val="23"/>
        </w:rPr>
        <w:t xml:space="preserve"> </w:t>
      </w:r>
      <w:r>
        <w:rPr>
          <w:rStyle w:val="cursor-pointer"/>
          <w:rFonts w:ascii="Geist Fallback" w:hAnsi="Geist Fallback"/>
          <w:sz w:val="23"/>
          <w:szCs w:val="23"/>
        </w:rPr>
        <w:t>General practitioners, nephrologists, practice nurses, pharmacists, dietitians and community healthcare professionals collaborate in NHS primary care to monitor kidney functioning, optimize medication, treat comorbidities, and educate patients on self-management.</w:t>
      </w:r>
      <w:r>
        <w:rPr>
          <w:rFonts w:ascii="Geist Fallback" w:hAnsi="Geist Fallback"/>
          <w:sz w:val="23"/>
          <w:szCs w:val="23"/>
        </w:rPr>
        <w:t xml:space="preserve"> </w:t>
      </w:r>
    </w:p>
    <w:p w14:paraId="60DBB586" w14:textId="2184A3FB" w:rsidR="00187B9E" w:rsidRDefault="00187B9E" w:rsidP="00187B9E">
      <w:pPr>
        <w:pStyle w:val="Heading2"/>
      </w:pPr>
      <w:bookmarkStart w:id="40" w:name="_Toc234615513"/>
      <w:r>
        <w:t>International Model</w:t>
      </w:r>
      <w:bookmarkEnd w:id="40"/>
    </w:p>
    <w:p w14:paraId="67CFC672" w14:textId="77777777" w:rsidR="00187B9E" w:rsidRDefault="00187B9E" w:rsidP="00187B9E">
      <w:pPr>
        <w:pStyle w:val="Heading3"/>
      </w:pPr>
      <w:bookmarkStart w:id="41" w:name="_Toc234615514"/>
      <w:r>
        <w:t>KDIGO Clinical Practice Guidelines</w:t>
      </w:r>
      <w:bookmarkEnd w:id="41"/>
    </w:p>
    <w:p w14:paraId="14086659" w14:textId="08905903" w:rsidR="00E8780F" w:rsidRPr="006C0804" w:rsidRDefault="00E8780F" w:rsidP="002F20A1">
      <w:pPr>
        <w:rPr>
          <w:rFonts w:eastAsia="Times New Roman" w:cs="Times New Roman"/>
          <w:szCs w:val="24"/>
        </w:rPr>
      </w:pPr>
      <w:r>
        <w:rPr>
          <w:rStyle w:val="cursor-pointer"/>
          <w:rFonts w:ascii="Geist Fallback" w:hAnsi="Geist Fallback"/>
          <w:sz w:val="23"/>
          <w:szCs w:val="23"/>
        </w:rPr>
        <w:t>Kidney Disease: Improving Global Outcomes (KDIGO) Clinical Practice Guidelines offer a globally accepted guideline to the prevention, diagnosis and management of CKD</w:t>
      </w:r>
      <w:r w:rsidR="006C0804" w:rsidRPr="006C0804">
        <w:t xml:space="preserve"> </w:t>
      </w:r>
      <w:r w:rsidR="006C0804" w:rsidRPr="006C0804">
        <w:rPr>
          <w:rFonts w:eastAsia="Times New Roman" w:cs="Times New Roman"/>
          <w:szCs w:val="24"/>
        </w:rPr>
        <w:t>(KDIGO, 2019)</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KDIGO suggests that CKD should be categorized by eGFR (G1-G5), </w:t>
      </w:r>
      <w:r>
        <w:rPr>
          <w:rStyle w:val="cursor-pointer"/>
          <w:rFonts w:ascii="Geist Fallback" w:hAnsi="Geist Fallback"/>
          <w:sz w:val="23"/>
          <w:szCs w:val="23"/>
        </w:rPr>
        <w:lastRenderedPageBreak/>
        <w:t>and Albuminuria (A1-A3), as adopted in many countries to effectively predict the disease development and cardiovascular risk.</w:t>
      </w:r>
      <w:r>
        <w:t xml:space="preserve"> </w:t>
      </w:r>
      <w:r>
        <w:rPr>
          <w:rStyle w:val="cursor-pointer"/>
          <w:rFonts w:ascii="Geist Fallback" w:hAnsi="Geist Fallback"/>
          <w:sz w:val="23"/>
          <w:szCs w:val="23"/>
        </w:rPr>
        <w:t xml:space="preserve">The recommendations focus on screening of </w:t>
      </w:r>
      <w:r w:rsidR="006C0804">
        <w:rPr>
          <w:rStyle w:val="cursor-pointer"/>
          <w:rFonts w:ascii="Geist Fallback" w:hAnsi="Geist Fallback"/>
          <w:sz w:val="23"/>
          <w:szCs w:val="23"/>
        </w:rPr>
        <w:t>high-risk</w:t>
      </w:r>
      <w:r>
        <w:rPr>
          <w:rStyle w:val="cursor-pointer"/>
          <w:rFonts w:ascii="Geist Fallback" w:hAnsi="Geist Fallback"/>
          <w:sz w:val="23"/>
          <w:szCs w:val="23"/>
        </w:rPr>
        <w:t xml:space="preserve"> groups at an early age, blood pressure management, ACE inhibitors and ARBs and SGLT2 inhibitors, lifestyle changes and multidisciplinary care.</w:t>
      </w:r>
      <w:r w:rsidR="002F20A1" w:rsidRPr="002F20A1">
        <w:t xml:space="preserve"> </w:t>
      </w:r>
      <w:r w:rsidR="002F20A1" w:rsidRPr="002F20A1">
        <w:rPr>
          <w:rFonts w:eastAsia="Times New Roman" w:cs="Times New Roman"/>
          <w:szCs w:val="24"/>
        </w:rPr>
        <w:t>(Qayyum, 2026)</w:t>
      </w:r>
      <w:r>
        <w:t xml:space="preserve"> </w:t>
      </w:r>
      <w:r>
        <w:rPr>
          <w:rStyle w:val="cursor-pointer"/>
          <w:rFonts w:ascii="Geist Fallback" w:hAnsi="Geist Fallback"/>
          <w:sz w:val="23"/>
          <w:szCs w:val="23"/>
        </w:rPr>
        <w:t>Another model that is promoted by KDIGO is risk prediction with the help of the Kidney Failure Risk Equation (KFRE) to determine patients who need to be referred to specialists.</w:t>
      </w:r>
      <w:r>
        <w:t xml:space="preserve"> </w:t>
      </w:r>
    </w:p>
    <w:p w14:paraId="176F7584" w14:textId="2AA1961B" w:rsidR="003B4C23" w:rsidRDefault="003B4C23" w:rsidP="003B4C23">
      <w:pPr>
        <w:pStyle w:val="Heading1"/>
      </w:pPr>
      <w:bookmarkStart w:id="42" w:name="_Toc234615515"/>
      <w:r>
        <w:t>UK Health and Social Care Policies</w:t>
      </w:r>
      <w:bookmarkEnd w:id="42"/>
    </w:p>
    <w:p w14:paraId="18134824" w14:textId="0A5483A5" w:rsidR="00B67E22" w:rsidRPr="008C5333" w:rsidRDefault="00B67E22" w:rsidP="008C5333">
      <w:pPr>
        <w:rPr>
          <w:rFonts w:eastAsia="Times New Roman" w:cs="Times New Roman"/>
          <w:szCs w:val="24"/>
        </w:rPr>
      </w:pPr>
      <w:r>
        <w:rPr>
          <w:rStyle w:val="cursor-pointer"/>
          <w:rFonts w:ascii="Geist Fallback" w:hAnsi="Geist Fallback"/>
          <w:sz w:val="23"/>
          <w:szCs w:val="23"/>
        </w:rPr>
        <w:t>Early prevention and efficient management of Chronic Kidney Disease (CKD) is listed as one of the priorities of the NHS Long Term Plan (2019) to decrease the development of kidney failure and decrease cardiovascular morbidity</w:t>
      </w:r>
      <w:r w:rsidR="008C5333" w:rsidRPr="008C5333">
        <w:t xml:space="preserve"> </w:t>
      </w:r>
      <w:r w:rsidR="008C5333" w:rsidRPr="008C5333">
        <w:rPr>
          <w:rFonts w:eastAsia="Times New Roman" w:cs="Times New Roman"/>
          <w:szCs w:val="24"/>
        </w:rPr>
        <w:t>(Mayne, Hanlon and Lees, 2024)</w:t>
      </w:r>
      <w:r>
        <w:rPr>
          <w:rStyle w:val="cursor-pointer"/>
          <w:rFonts w:ascii="Geist Fallback" w:hAnsi="Geist Fallback"/>
          <w:sz w:val="23"/>
          <w:szCs w:val="23"/>
        </w:rPr>
        <w:t>.</w:t>
      </w:r>
      <w:r>
        <w:t xml:space="preserve"> </w:t>
      </w:r>
      <w:r>
        <w:rPr>
          <w:rStyle w:val="cursor-pointer"/>
          <w:rFonts w:ascii="Geist Fallback" w:hAnsi="Geist Fallback"/>
          <w:sz w:val="23"/>
          <w:szCs w:val="23"/>
        </w:rPr>
        <w:t>It encourages integrated care, digital health technologies and proactive care of high-risk persons, especially diabetes, hypertension and cardiovascular disease.</w:t>
      </w:r>
      <w:r>
        <w:t xml:space="preserve"> </w:t>
      </w:r>
      <w:r>
        <w:rPr>
          <w:rStyle w:val="cursor-pointer"/>
          <w:rFonts w:ascii="Geist Fallback" w:hAnsi="Geist Fallback"/>
          <w:sz w:val="23"/>
          <w:szCs w:val="23"/>
        </w:rPr>
        <w:t xml:space="preserve">Quality and Outcomes Framework (QOF) will encourage General Practices to keep CKD registers, perform regular assessment of the kidney performance and manage blood pressure to </w:t>
      </w:r>
      <w:r>
        <w:rPr>
          <w:rStyle w:val="cursor-pointer"/>
          <w:rFonts w:ascii="Geist Fallback" w:hAnsi="Geist Fallback"/>
          <w:sz w:val="23"/>
          <w:szCs w:val="23"/>
        </w:rPr>
        <w:t>enhance the quality and consistency of care provided.</w:t>
      </w:r>
      <w:r>
        <w:t xml:space="preserve"> </w:t>
      </w:r>
    </w:p>
    <w:p w14:paraId="387D8712" w14:textId="55758244" w:rsidR="00252CA4" w:rsidRDefault="00252CA4" w:rsidP="00252CA4">
      <w:pPr>
        <w:pStyle w:val="Heading1"/>
      </w:pPr>
      <w:bookmarkStart w:id="43" w:name="_Toc234615516"/>
      <w:r>
        <w:t>Person-</w:t>
      </w:r>
      <w:proofErr w:type="spellStart"/>
      <w:r>
        <w:t>Centred</w:t>
      </w:r>
      <w:proofErr w:type="spellEnd"/>
      <w:r>
        <w:t xml:space="preserve"> Care</w:t>
      </w:r>
      <w:bookmarkEnd w:id="43"/>
    </w:p>
    <w:p w14:paraId="64FC0447" w14:textId="22B4AC84" w:rsidR="00166856" w:rsidRPr="00641151" w:rsidRDefault="00B67E22" w:rsidP="00C153CE">
      <w:pPr>
        <w:rPr>
          <w:rStyle w:val="cursor-pointer"/>
          <w:rFonts w:eastAsia="Times New Roman" w:cs="Times New Roman"/>
          <w:szCs w:val="24"/>
        </w:rPr>
      </w:pPr>
      <w:r>
        <w:rPr>
          <w:rStyle w:val="cursor-pointer"/>
          <w:rFonts w:ascii="Geist Fallback" w:hAnsi="Geist Fallback"/>
          <w:sz w:val="23"/>
          <w:szCs w:val="23"/>
        </w:rPr>
        <w:t>The effective management of Chronic Kidney Disease (CKD) depends on person-</w:t>
      </w:r>
      <w:proofErr w:type="spellStart"/>
      <w:r>
        <w:rPr>
          <w:rStyle w:val="cursor-pointer"/>
          <w:rFonts w:ascii="Geist Fallback" w:hAnsi="Geist Fallback"/>
          <w:sz w:val="23"/>
          <w:szCs w:val="23"/>
        </w:rPr>
        <w:t>centred</w:t>
      </w:r>
      <w:proofErr w:type="spellEnd"/>
      <w:r>
        <w:rPr>
          <w:rStyle w:val="cursor-pointer"/>
          <w:rFonts w:ascii="Geist Fallback" w:hAnsi="Geist Fallback"/>
          <w:sz w:val="23"/>
          <w:szCs w:val="23"/>
        </w:rPr>
        <w:t xml:space="preserve"> care that is aimed at delivering care that addresses the clinical needs of a patient, his or her preferences and personal goals</w:t>
      </w:r>
      <w:r w:rsidR="00641151" w:rsidRPr="00641151">
        <w:t xml:space="preserve"> </w:t>
      </w:r>
      <w:r w:rsidR="00641151" w:rsidRPr="00641151">
        <w:rPr>
          <w:rFonts w:eastAsia="Times New Roman" w:cs="Times New Roman"/>
          <w:szCs w:val="24"/>
        </w:rPr>
        <w:t>(Cotta and Kristiansen, 2023)</w:t>
      </w:r>
      <w:r>
        <w:rPr>
          <w:rStyle w:val="cursor-pointer"/>
          <w:rFonts w:ascii="Geist Fallback" w:hAnsi="Geist Fallback"/>
          <w:sz w:val="23"/>
          <w:szCs w:val="23"/>
        </w:rPr>
        <w:t>.</w:t>
      </w:r>
      <w:r>
        <w:t xml:space="preserve"> </w:t>
      </w:r>
      <w:r>
        <w:rPr>
          <w:rStyle w:val="cursor-pointer"/>
          <w:rFonts w:ascii="Geist Fallback" w:hAnsi="Geist Fallback"/>
          <w:sz w:val="23"/>
          <w:szCs w:val="23"/>
        </w:rPr>
        <w:t>Shared decision-making allows patients and healthcare professionals to make joint decisions in choosing the treatment options, including lifestyle changes, medication, dialysis or kidney transplantation, and enhances treatment compliance and patient satisfaction.</w:t>
      </w:r>
      <w:r>
        <w:t xml:space="preserve"> </w:t>
      </w:r>
      <w:r>
        <w:rPr>
          <w:rStyle w:val="cursor-pointer"/>
          <w:rFonts w:ascii="Geist Fallback" w:hAnsi="Geist Fallback"/>
          <w:sz w:val="23"/>
          <w:szCs w:val="23"/>
        </w:rPr>
        <w:t>Education on healthy eating, fluid management, medication adherence, blood pressure and symptom awareness which need medical attention are all encouraged as a means of self-management.</w:t>
      </w:r>
      <w:r>
        <w:t xml:space="preserve"> </w:t>
      </w:r>
      <w:r>
        <w:rPr>
          <w:rStyle w:val="cursor-pointer"/>
          <w:rFonts w:ascii="Geist Fallback" w:hAnsi="Geist Fallback"/>
          <w:sz w:val="23"/>
          <w:szCs w:val="23"/>
        </w:rPr>
        <w:t>Patient empowerment to actively engage in their treatment has been demonstrated to delay the CKD process and improve the quality of life.</w:t>
      </w:r>
      <w:r>
        <w:t xml:space="preserve"> </w:t>
      </w:r>
      <w:r>
        <w:rPr>
          <w:rStyle w:val="cursor-pointer"/>
          <w:rFonts w:ascii="Geist Fallback" w:hAnsi="Geist Fallback"/>
          <w:sz w:val="23"/>
          <w:szCs w:val="23"/>
        </w:rPr>
        <w:t xml:space="preserve">Digital health technologies (NHS App, remote consultations and home blood pressure, weight and blood glucose monitoring (in patients with diabetes)) help to detect the disease development early and </w:t>
      </w:r>
      <w:r>
        <w:rPr>
          <w:rStyle w:val="cursor-pointer"/>
          <w:rFonts w:ascii="Geist Fallback" w:hAnsi="Geist Fallback"/>
          <w:sz w:val="23"/>
          <w:szCs w:val="23"/>
        </w:rPr>
        <w:lastRenderedPageBreak/>
        <w:t>enhance the continuity of care</w:t>
      </w:r>
      <w:r w:rsidR="00C153CE" w:rsidRPr="00C153CE">
        <w:t xml:space="preserve"> </w:t>
      </w:r>
      <w:r w:rsidR="00C153CE" w:rsidRPr="00C153CE">
        <w:rPr>
          <w:rFonts w:eastAsia="Times New Roman" w:cs="Times New Roman"/>
          <w:szCs w:val="24"/>
        </w:rPr>
        <w:t>(</w:t>
      </w:r>
      <w:proofErr w:type="spellStart"/>
      <w:r w:rsidR="00C153CE" w:rsidRPr="00C153CE">
        <w:rPr>
          <w:rFonts w:eastAsia="Times New Roman" w:cs="Times New Roman"/>
          <w:szCs w:val="24"/>
        </w:rPr>
        <w:t>Canaud</w:t>
      </w:r>
      <w:proofErr w:type="spellEnd"/>
      <w:r w:rsidR="00C153CE" w:rsidRPr="00C153CE">
        <w:rPr>
          <w:rFonts w:eastAsia="Times New Roman" w:cs="Times New Roman"/>
          <w:szCs w:val="24"/>
        </w:rPr>
        <w:t xml:space="preserve"> et al., 2024)</w:t>
      </w:r>
      <w:r>
        <w:rPr>
          <w:rStyle w:val="cursor-pointer"/>
          <w:rFonts w:ascii="Geist Fallback" w:hAnsi="Geist Fallback"/>
          <w:sz w:val="23"/>
          <w:szCs w:val="23"/>
        </w:rPr>
        <w:t>.</w:t>
      </w:r>
      <w:r>
        <w:t xml:space="preserve"> </w:t>
      </w:r>
    </w:p>
    <w:p w14:paraId="43145D5B" w14:textId="77777777" w:rsidR="00166856" w:rsidRDefault="00166856">
      <w:pPr>
        <w:rPr>
          <w:rStyle w:val="cursor-pointer"/>
          <w:rFonts w:ascii="Geist Fallback" w:hAnsi="Geist Fallback"/>
          <w:sz w:val="23"/>
          <w:szCs w:val="23"/>
        </w:rPr>
      </w:pPr>
      <w:r>
        <w:rPr>
          <w:rStyle w:val="cursor-pointer"/>
          <w:rFonts w:ascii="Geist Fallback" w:hAnsi="Geist Fallback"/>
          <w:sz w:val="23"/>
          <w:szCs w:val="23"/>
        </w:rPr>
        <w:br w:type="page"/>
      </w:r>
    </w:p>
    <w:p w14:paraId="261B139D" w14:textId="77777777" w:rsidR="00132484" w:rsidRDefault="00132484" w:rsidP="00132484">
      <w:pPr>
        <w:pStyle w:val="Heading1"/>
      </w:pPr>
      <w:bookmarkStart w:id="44" w:name="_Toc234615517"/>
      <w:r>
        <w:lastRenderedPageBreak/>
        <w:t>Recommendations</w:t>
      </w:r>
      <w:bookmarkEnd w:id="44"/>
    </w:p>
    <w:p w14:paraId="77CC2DDF" w14:textId="230F56FF" w:rsidR="00132484" w:rsidRDefault="00132484" w:rsidP="00B67E22">
      <w:pPr>
        <w:pStyle w:val="Heading3"/>
      </w:pPr>
      <w:bookmarkStart w:id="45" w:name="_Toc234615518"/>
      <w:r>
        <w:t>Improve Community Screening</w:t>
      </w:r>
      <w:bookmarkEnd w:id="45"/>
    </w:p>
    <w:p w14:paraId="11E54185" w14:textId="4BED45CF" w:rsidR="00B158E1" w:rsidRDefault="00B158E1" w:rsidP="00B67E22">
      <w:r>
        <w:rPr>
          <w:rStyle w:val="cursor-pointer"/>
          <w:rFonts w:ascii="Geist Fallback" w:hAnsi="Geist Fallback"/>
          <w:sz w:val="23"/>
          <w:szCs w:val="23"/>
        </w:rPr>
        <w:t>Early diagnosis is critical since CKD is often asymptomatic at the initial phases of the disease and many people may not be diagnosed until the disease has caused a lot of kidney damage.</w:t>
      </w:r>
      <w:r>
        <w:t xml:space="preserve"> </w:t>
      </w:r>
      <w:r>
        <w:rPr>
          <w:rStyle w:val="cursor-pointer"/>
          <w:rFonts w:ascii="Geist Fallback" w:hAnsi="Geist Fallback"/>
          <w:sz w:val="23"/>
          <w:szCs w:val="23"/>
        </w:rPr>
        <w:t>Community-based screening should thus be increased with GP practices, community pharmacies, NHS Health Checks and mobile health clinics especially to people with diabetes, hypertension, cardiovascular disease, obesity and a family history of kidney disease.</w:t>
      </w:r>
      <w:r>
        <w:t xml:space="preserve"> </w:t>
      </w:r>
      <w:r>
        <w:rPr>
          <w:rStyle w:val="cursor-pointer"/>
          <w:rFonts w:ascii="Geist Fallback" w:hAnsi="Geist Fallback"/>
          <w:sz w:val="23"/>
          <w:szCs w:val="23"/>
        </w:rPr>
        <w:t>Annual reviews of high-risk populations should include routine measurement of estimated Glomerular Filtration Rate (eGFR) and Urine Albumin-to-Creatinine Ratio (ACR) to make it easier to diagnose the condition and intervene promptly.</w:t>
      </w:r>
    </w:p>
    <w:p w14:paraId="3CF7D3C4" w14:textId="102D1BA7" w:rsidR="00132484" w:rsidRDefault="00132484" w:rsidP="00B67E22">
      <w:pPr>
        <w:pStyle w:val="Heading3"/>
      </w:pPr>
      <w:bookmarkStart w:id="46" w:name="_Toc234615519"/>
      <w:r>
        <w:t>Increase Digital Monitoring</w:t>
      </w:r>
      <w:bookmarkEnd w:id="46"/>
    </w:p>
    <w:p w14:paraId="28F6B449" w14:textId="5E76585F" w:rsidR="00B158E1" w:rsidRPr="00C153CE" w:rsidRDefault="00ED778B" w:rsidP="00C153CE">
      <w:pPr>
        <w:rPr>
          <w:rFonts w:eastAsia="Times New Roman" w:cs="Times New Roman"/>
          <w:szCs w:val="24"/>
        </w:rPr>
      </w:pPr>
      <w:r>
        <w:rPr>
          <w:rStyle w:val="cursor-pointer"/>
          <w:rFonts w:ascii="Geist Fallback" w:hAnsi="Geist Fallback"/>
          <w:sz w:val="23"/>
          <w:szCs w:val="23"/>
        </w:rPr>
        <w:t>The NHS must keep enhancing digital health by advancing the NHS App, remote consultations and home blood pressure, weight and glucose monitoring</w:t>
      </w:r>
      <w:r w:rsidR="00C153CE" w:rsidRPr="00C153CE">
        <w:t xml:space="preserve"> </w:t>
      </w:r>
      <w:r w:rsidR="00C153CE" w:rsidRPr="00C153CE">
        <w:rPr>
          <w:rFonts w:eastAsia="Times New Roman" w:cs="Times New Roman"/>
          <w:szCs w:val="24"/>
        </w:rPr>
        <w:t>(Barron et al., 2022)</w:t>
      </w:r>
      <w:r>
        <w:rPr>
          <w:rStyle w:val="cursor-pointer"/>
          <w:rFonts w:ascii="Geist Fallback" w:hAnsi="Geist Fallback"/>
          <w:sz w:val="23"/>
          <w:szCs w:val="23"/>
        </w:rPr>
        <w:t>.</w:t>
      </w:r>
      <w:r>
        <w:t xml:space="preserve"> </w:t>
      </w:r>
      <w:r>
        <w:rPr>
          <w:rStyle w:val="cursor-pointer"/>
          <w:rFonts w:ascii="Geist Fallback" w:hAnsi="Geist Fallback"/>
          <w:sz w:val="23"/>
          <w:szCs w:val="23"/>
        </w:rPr>
        <w:t xml:space="preserve">Online lab result reporting, medication adherence and </w:t>
      </w:r>
      <w:r w:rsidR="00306188">
        <w:rPr>
          <w:rStyle w:val="cursor-pointer"/>
          <w:rFonts w:ascii="Geist Fallback" w:hAnsi="Geist Fallback"/>
          <w:sz w:val="23"/>
          <w:szCs w:val="23"/>
        </w:rPr>
        <w:t>personalized</w:t>
      </w:r>
      <w:r>
        <w:rPr>
          <w:rStyle w:val="cursor-pointer"/>
          <w:rFonts w:ascii="Geist Fallback" w:hAnsi="Geist Fallback"/>
          <w:sz w:val="23"/>
          <w:szCs w:val="23"/>
        </w:rPr>
        <w:t xml:space="preserve"> care maps can enhance adherence to treatment, promote earlier clinical </w:t>
      </w:r>
      <w:r>
        <w:rPr>
          <w:rStyle w:val="cursor-pointer"/>
          <w:rFonts w:ascii="Geist Fallback" w:hAnsi="Geist Fallback"/>
          <w:sz w:val="23"/>
          <w:szCs w:val="23"/>
        </w:rPr>
        <w:t>intervention and decrease the rate of avoidable hospitalizations.</w:t>
      </w:r>
    </w:p>
    <w:p w14:paraId="7D4B794A" w14:textId="23604084" w:rsidR="00132484" w:rsidRDefault="00132484" w:rsidP="00B67E22">
      <w:pPr>
        <w:pStyle w:val="Heading3"/>
      </w:pPr>
      <w:bookmarkStart w:id="47" w:name="_Toc234615520"/>
      <w:r>
        <w:t>AI-Assisted Risk Prediction</w:t>
      </w:r>
      <w:bookmarkEnd w:id="47"/>
    </w:p>
    <w:p w14:paraId="1206E590" w14:textId="7B6F0FF9" w:rsidR="00B158E1" w:rsidRPr="00C153CE" w:rsidRDefault="00ED778B" w:rsidP="00C153CE">
      <w:pPr>
        <w:rPr>
          <w:rFonts w:eastAsia="Times New Roman" w:cs="Times New Roman"/>
          <w:szCs w:val="24"/>
        </w:rPr>
      </w:pPr>
      <w:r>
        <w:rPr>
          <w:rStyle w:val="cursor-pointer"/>
          <w:rFonts w:ascii="Geist Fallback" w:hAnsi="Geist Fallback"/>
          <w:sz w:val="23"/>
          <w:szCs w:val="23"/>
        </w:rPr>
        <w:t>Primary care needs to implement artificial intelligence (AI) to detect high-risk patients with CKD development.</w:t>
      </w:r>
      <w:r>
        <w:t xml:space="preserve"> </w:t>
      </w:r>
      <w:r>
        <w:rPr>
          <w:rStyle w:val="cursor-pointer"/>
          <w:rFonts w:ascii="Geist Fallback" w:hAnsi="Geist Fallback"/>
          <w:sz w:val="23"/>
          <w:szCs w:val="23"/>
        </w:rPr>
        <w:t xml:space="preserve">The electronic health records, eGFR trends, ACR values, blood pressure, diabetes status and cardiovascular risk factors can be </w:t>
      </w:r>
      <w:r w:rsidR="0081125F">
        <w:rPr>
          <w:rStyle w:val="cursor-pointer"/>
          <w:rFonts w:ascii="Geist Fallback" w:hAnsi="Geist Fallback"/>
          <w:sz w:val="23"/>
          <w:szCs w:val="23"/>
        </w:rPr>
        <w:t>analyzed</w:t>
      </w:r>
      <w:r>
        <w:rPr>
          <w:rStyle w:val="cursor-pointer"/>
          <w:rFonts w:ascii="Geist Fallback" w:hAnsi="Geist Fallback"/>
          <w:sz w:val="23"/>
          <w:szCs w:val="23"/>
        </w:rPr>
        <w:t xml:space="preserve"> by AI systems to help pre-refer patients to nephrology services</w:t>
      </w:r>
      <w:r w:rsidR="00C153CE" w:rsidRPr="00C153CE">
        <w:t xml:space="preserve"> </w:t>
      </w:r>
      <w:r w:rsidR="00C153CE" w:rsidRPr="00C153CE">
        <w:rPr>
          <w:rFonts w:eastAsia="Times New Roman" w:cs="Times New Roman"/>
          <w:szCs w:val="24"/>
        </w:rPr>
        <w:t>(</w:t>
      </w:r>
      <w:proofErr w:type="spellStart"/>
      <w:r w:rsidR="00C153CE" w:rsidRPr="00C153CE">
        <w:rPr>
          <w:rFonts w:eastAsia="Times New Roman" w:cs="Times New Roman"/>
          <w:szCs w:val="24"/>
        </w:rPr>
        <w:t>Aminnejad</w:t>
      </w:r>
      <w:proofErr w:type="spellEnd"/>
      <w:r w:rsidR="00C153CE" w:rsidRPr="00C153CE">
        <w:rPr>
          <w:rFonts w:eastAsia="Times New Roman" w:cs="Times New Roman"/>
          <w:szCs w:val="24"/>
        </w:rPr>
        <w:t>, Greiver and Huang, 2025)</w:t>
      </w:r>
      <w:r>
        <w:rPr>
          <w:rStyle w:val="cursor-pointer"/>
          <w:rFonts w:ascii="Geist Fallback" w:hAnsi="Geist Fallback"/>
          <w:sz w:val="23"/>
          <w:szCs w:val="23"/>
        </w:rPr>
        <w:t>.</w:t>
      </w:r>
      <w:r>
        <w:t xml:space="preserve"> </w:t>
      </w:r>
    </w:p>
    <w:p w14:paraId="6558BF2B" w14:textId="354E0862" w:rsidR="00132484" w:rsidRDefault="00132484" w:rsidP="00B67E22">
      <w:pPr>
        <w:pStyle w:val="Heading3"/>
      </w:pPr>
      <w:bookmarkStart w:id="48" w:name="_Toc234615521"/>
      <w:r>
        <w:t>Better Public Awareness, Health Equity and Patient Education</w:t>
      </w:r>
      <w:bookmarkEnd w:id="48"/>
    </w:p>
    <w:p w14:paraId="0A450646" w14:textId="0DBD783D" w:rsidR="00B158E1" w:rsidRDefault="0081125F" w:rsidP="00B67E22">
      <w:r>
        <w:rPr>
          <w:rStyle w:val="cursor-pointer"/>
          <w:rFonts w:ascii="Geist Fallback" w:hAnsi="Geist Fallback"/>
          <w:sz w:val="23"/>
          <w:szCs w:val="23"/>
        </w:rPr>
        <w:t xml:space="preserve">The public should be educated on CKD risk factors, early screening and their healthy lifestyle </w:t>
      </w:r>
      <w:r w:rsidR="00135ABC">
        <w:rPr>
          <w:rStyle w:val="cursor-pointer"/>
          <w:rFonts w:ascii="Geist Fallback" w:hAnsi="Geist Fallback"/>
          <w:sz w:val="23"/>
          <w:szCs w:val="23"/>
        </w:rPr>
        <w:t>behaviors</w:t>
      </w:r>
      <w:r>
        <w:rPr>
          <w:rStyle w:val="cursor-pointer"/>
          <w:rFonts w:ascii="Geist Fallback" w:hAnsi="Geist Fallback"/>
          <w:sz w:val="23"/>
          <w:szCs w:val="23"/>
        </w:rPr>
        <w:t xml:space="preserve"> through national awareness campaigns.</w:t>
      </w:r>
      <w:r>
        <w:t xml:space="preserve"> </w:t>
      </w:r>
      <w:r>
        <w:rPr>
          <w:rStyle w:val="cursor-pointer"/>
          <w:rFonts w:ascii="Geist Fallback" w:hAnsi="Geist Fallback"/>
          <w:sz w:val="23"/>
          <w:szCs w:val="23"/>
        </w:rPr>
        <w:t>Health inequalities among deprived communities and ethnic minorities should be tackled through specific interventions as the prevalence of CKD is disproportionate in these groups.</w:t>
      </w:r>
      <w:r>
        <w:t xml:space="preserve"> </w:t>
      </w:r>
      <w:r>
        <w:rPr>
          <w:rStyle w:val="cursor-pointer"/>
          <w:rFonts w:ascii="Geist Fallback" w:hAnsi="Geist Fallback"/>
          <w:sz w:val="23"/>
          <w:szCs w:val="23"/>
        </w:rPr>
        <w:t xml:space="preserve">Overall patient education </w:t>
      </w:r>
      <w:proofErr w:type="spellStart"/>
      <w:r>
        <w:rPr>
          <w:rStyle w:val="cursor-pointer"/>
          <w:rFonts w:ascii="Geist Fallback" w:hAnsi="Geist Fallback"/>
          <w:sz w:val="23"/>
          <w:szCs w:val="23"/>
        </w:rPr>
        <w:t>programmes</w:t>
      </w:r>
      <w:proofErr w:type="spellEnd"/>
      <w:r>
        <w:rPr>
          <w:rStyle w:val="cursor-pointer"/>
          <w:rFonts w:ascii="Geist Fallback" w:hAnsi="Geist Fallback"/>
          <w:sz w:val="23"/>
          <w:szCs w:val="23"/>
        </w:rPr>
        <w:t xml:space="preserve"> must be based on medication compliance, nutrition control, smoking, exercise and self-management and empowerment to actively engage in long-term disease control.</w:t>
      </w:r>
    </w:p>
    <w:p w14:paraId="6ADEE967" w14:textId="690BF1B8" w:rsidR="00132484" w:rsidRDefault="00132484" w:rsidP="00132484">
      <w:pPr>
        <w:pStyle w:val="Heading1"/>
      </w:pPr>
      <w:bookmarkStart w:id="49" w:name="_Toc234615522"/>
      <w:r>
        <w:t>Conclusion</w:t>
      </w:r>
      <w:bookmarkEnd w:id="49"/>
    </w:p>
    <w:p w14:paraId="47D30BED" w14:textId="0E5B47BD" w:rsidR="00187E8C" w:rsidRDefault="00187E8C" w:rsidP="00B67E22">
      <w:r>
        <w:rPr>
          <w:rStyle w:val="cursor-pointer"/>
          <w:rFonts w:ascii="Geist Fallback" w:hAnsi="Geist Fallback"/>
          <w:sz w:val="23"/>
          <w:szCs w:val="23"/>
        </w:rPr>
        <w:lastRenderedPageBreak/>
        <w:t>Chronic Kidney Disease is one of the most significant chronic diseases and has about 850 million prevalent globally and 7.2 million prevalent in the United Kingdom.</w:t>
      </w:r>
      <w:r>
        <w:t xml:space="preserve"> </w:t>
      </w:r>
      <w:r>
        <w:rPr>
          <w:rStyle w:val="cursor-pointer"/>
          <w:rFonts w:ascii="Geist Fallback" w:hAnsi="Geist Fallback"/>
          <w:sz w:val="23"/>
          <w:szCs w:val="23"/>
        </w:rPr>
        <w:t>Although diagnosis and treatment have progressed, a large number of cases are still not diagnosed until advanced stages which poses more risks of cardiovascular disease, kidney failure and premature death.</w:t>
      </w:r>
      <w:r>
        <w:t xml:space="preserve"> </w:t>
      </w:r>
      <w:r>
        <w:rPr>
          <w:rStyle w:val="cursor-pointer"/>
          <w:rFonts w:ascii="Geist Fallback" w:hAnsi="Geist Fallback"/>
          <w:sz w:val="23"/>
          <w:szCs w:val="23"/>
        </w:rPr>
        <w:t xml:space="preserve">There is evidence that early diagnosis by the use of eGFR and ACR testing, effective management of diabetes and hypertension, lifestyle change and evidence-based pharmacological management can greatly </w:t>
      </w:r>
      <w:r>
        <w:rPr>
          <w:rStyle w:val="cursor-pointer"/>
          <w:rFonts w:ascii="Geist Fallback" w:hAnsi="Geist Fallback"/>
          <w:sz w:val="23"/>
          <w:szCs w:val="23"/>
        </w:rPr>
        <w:t>retard the disease progression and enhance patient outcomes.</w:t>
      </w:r>
      <w:r>
        <w:t xml:space="preserve"> </w:t>
      </w:r>
      <w:r>
        <w:rPr>
          <w:rStyle w:val="cursor-pointer"/>
          <w:rFonts w:ascii="Geist Fallback" w:hAnsi="Geist Fallback"/>
          <w:sz w:val="23"/>
          <w:szCs w:val="23"/>
        </w:rPr>
        <w:t>National policy such as the NHS Long Term Plan, NICE Guideline NG203 and multidisciplinary person-</w:t>
      </w:r>
      <w:proofErr w:type="spellStart"/>
      <w:r>
        <w:rPr>
          <w:rStyle w:val="cursor-pointer"/>
          <w:rFonts w:ascii="Geist Fallback" w:hAnsi="Geist Fallback"/>
          <w:sz w:val="23"/>
          <w:szCs w:val="23"/>
        </w:rPr>
        <w:t>centred</w:t>
      </w:r>
      <w:proofErr w:type="spellEnd"/>
      <w:r>
        <w:rPr>
          <w:rStyle w:val="cursor-pointer"/>
          <w:rFonts w:ascii="Geist Fallback" w:hAnsi="Geist Fallback"/>
          <w:sz w:val="23"/>
          <w:szCs w:val="23"/>
        </w:rPr>
        <w:t xml:space="preserve"> care gives a robust groundwork in enhancing CKD management in the UK.</w:t>
      </w:r>
      <w:r>
        <w:t xml:space="preserve"> </w:t>
      </w:r>
      <w:r>
        <w:rPr>
          <w:rStyle w:val="cursor-pointer"/>
          <w:rFonts w:ascii="Geist Fallback" w:hAnsi="Geist Fallback"/>
          <w:sz w:val="23"/>
          <w:szCs w:val="23"/>
        </w:rPr>
        <w:t>Investment in community screening, digital health technologies, AI-based risk prediction and patient education in the future will enable an earlier intervention, decrease health disparities, and build a more sustainable healthcare system and improve the quality of life of people living with the Chronic Kidney Disease.</w:t>
      </w:r>
    </w:p>
    <w:p w14:paraId="15B6881E" w14:textId="77777777" w:rsidR="00DA149F" w:rsidRDefault="00DA149F">
      <w:pPr>
        <w:spacing w:line="259" w:lineRule="auto"/>
        <w:jc w:val="left"/>
        <w:sectPr w:rsidR="00DA149F" w:rsidSect="00DA149F">
          <w:type w:val="continuous"/>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num="2" w:space="720"/>
          <w:docGrid w:linePitch="360"/>
        </w:sectPr>
      </w:pPr>
    </w:p>
    <w:p w14:paraId="2CF43B49" w14:textId="65C37042" w:rsidR="00E4686D" w:rsidRDefault="00E4686D">
      <w:pPr>
        <w:spacing w:line="259" w:lineRule="auto"/>
        <w:jc w:val="left"/>
      </w:pPr>
      <w:r>
        <w:br w:type="page"/>
      </w:r>
    </w:p>
    <w:p w14:paraId="1FE1EB5C" w14:textId="77777777" w:rsidR="00E4686D" w:rsidRDefault="00E4686D" w:rsidP="00E4686D">
      <w:pPr>
        <w:pStyle w:val="Heading1"/>
        <w:spacing w:before="0" w:beforeAutospacing="0" w:after="240" w:afterAutospacing="0" w:line="360" w:lineRule="auto"/>
        <w:rPr>
          <w:sz w:val="36"/>
          <w:szCs w:val="36"/>
        </w:rPr>
      </w:pPr>
      <w:bookmarkStart w:id="50" w:name="_Toc234615523"/>
      <w:r>
        <w:rPr>
          <w:sz w:val="36"/>
          <w:szCs w:val="36"/>
        </w:rPr>
        <w:lastRenderedPageBreak/>
        <w:t>Reference list</w:t>
      </w:r>
      <w:bookmarkEnd w:id="50"/>
    </w:p>
    <w:p w14:paraId="390EDE12" w14:textId="77777777" w:rsidR="00E4686D" w:rsidRDefault="00E4686D" w:rsidP="00E4686D">
      <w:pPr>
        <w:pStyle w:val="NormalWeb"/>
        <w:spacing w:before="0" w:beforeAutospacing="0" w:after="240" w:afterAutospacing="0" w:line="360" w:lineRule="auto"/>
      </w:pPr>
      <w:r>
        <w:t xml:space="preserve">American Kidney Fund (2025). </w:t>
      </w:r>
      <w:r>
        <w:rPr>
          <w:i/>
          <w:iCs/>
        </w:rPr>
        <w:t>Stages of kidney disease</w:t>
      </w:r>
      <w:r>
        <w:t>. [online] Www.kidneyfund.org. Available at: https://www.kidneyfund.org/all-about-kidneys/stages-kidney-disease [Accessed 10 July 2026].</w:t>
      </w:r>
    </w:p>
    <w:p w14:paraId="0A6A347B" w14:textId="77777777" w:rsidR="00E4686D" w:rsidRDefault="00E4686D" w:rsidP="00E4686D">
      <w:pPr>
        <w:pStyle w:val="NormalWeb"/>
        <w:spacing w:before="0" w:beforeAutospacing="0" w:after="240" w:afterAutospacing="0" w:line="360" w:lineRule="auto"/>
      </w:pPr>
      <w:r>
        <w:t xml:space="preserve">Aminnejad, N., Greiver, M. and Huang, H. (2025). Predicting the onset of chronic kidney disease (CKD) for diabetic patients with aggregated longitudinal EMR data. </w:t>
      </w:r>
      <w:r>
        <w:rPr>
          <w:i/>
          <w:iCs/>
        </w:rPr>
        <w:t>PLOS digital health</w:t>
      </w:r>
      <w:r>
        <w:t xml:space="preserve">, [online] 4(1), p.e0000700. </w:t>
      </w:r>
      <w:proofErr w:type="gramStart"/>
      <w:r>
        <w:t>doi:10.1371/journal.pdig</w:t>
      </w:r>
      <w:proofErr w:type="gramEnd"/>
      <w:r>
        <w:t>.0000700.</w:t>
      </w:r>
    </w:p>
    <w:p w14:paraId="276C014A" w14:textId="77777777" w:rsidR="00E4686D" w:rsidRDefault="00E4686D" w:rsidP="00E4686D">
      <w:pPr>
        <w:pStyle w:val="NormalWeb"/>
        <w:spacing w:before="0" w:beforeAutospacing="0" w:after="240" w:afterAutospacing="0" w:line="360" w:lineRule="auto"/>
      </w:pPr>
      <w:r>
        <w:t xml:space="preserve">Assunta Di Costanzo, Esposito, G., Ciro </w:t>
      </w:r>
      <w:proofErr w:type="spellStart"/>
      <w:r>
        <w:t>Indolfi</w:t>
      </w:r>
      <w:proofErr w:type="spellEnd"/>
      <w:r>
        <w:t xml:space="preserve"> and Anna, C. (2023). SGLT2 Inhibitors: A New Therapeutical Strategy to Improve Clinical Outcomes in Patients with Chronic Kidney Diseases. 24(10), pp.8732–8732. doi:10.3390/ijms24108732.</w:t>
      </w:r>
    </w:p>
    <w:p w14:paraId="757A4CF8" w14:textId="77777777" w:rsidR="00E4686D" w:rsidRDefault="00E4686D" w:rsidP="00E4686D">
      <w:pPr>
        <w:pStyle w:val="NormalWeb"/>
        <w:spacing w:before="0" w:beforeAutospacing="0" w:after="240" w:afterAutospacing="0" w:line="360" w:lineRule="auto"/>
      </w:pPr>
      <w:r>
        <w:t xml:space="preserve">Barron, E., Bradley, D., </w:t>
      </w:r>
      <w:proofErr w:type="spellStart"/>
      <w:r>
        <w:t>Safazadeh</w:t>
      </w:r>
      <w:proofErr w:type="spellEnd"/>
      <w:r>
        <w:t xml:space="preserve">, S., McGough, B., </w:t>
      </w:r>
      <w:proofErr w:type="spellStart"/>
      <w:r>
        <w:t>Bakhai</w:t>
      </w:r>
      <w:proofErr w:type="spellEnd"/>
      <w:r>
        <w:t xml:space="preserve">, C., Young, B., </w:t>
      </w:r>
      <w:proofErr w:type="spellStart"/>
      <w:r>
        <w:t>Khunti</w:t>
      </w:r>
      <w:proofErr w:type="spellEnd"/>
      <w:r>
        <w:t>, K., Murray, E., Wareham, N., Jebb, S. and Valabhji, J. (2022). Effectiveness of digital and remote provision of the Healthier You: &lt;</w:t>
      </w:r>
      <w:proofErr w:type="spellStart"/>
      <w:r>
        <w:t>Scp</w:t>
      </w:r>
      <w:proofErr w:type="spellEnd"/>
      <w:r>
        <w:t>&gt;NHS&lt;/</w:t>
      </w:r>
      <w:proofErr w:type="spellStart"/>
      <w:r>
        <w:t>scp</w:t>
      </w:r>
      <w:proofErr w:type="spellEnd"/>
      <w:r>
        <w:t xml:space="preserve">&gt; Diabetes Prevention </w:t>
      </w:r>
      <w:proofErr w:type="spellStart"/>
      <w:r>
        <w:t>Programme</w:t>
      </w:r>
      <w:proofErr w:type="spellEnd"/>
      <w:r>
        <w:t xml:space="preserve"> during the &lt;</w:t>
      </w:r>
      <w:proofErr w:type="spellStart"/>
      <w:r>
        <w:t>scp</w:t>
      </w:r>
      <w:proofErr w:type="spellEnd"/>
      <w:r>
        <w:t>&gt;COVID&lt;/</w:t>
      </w:r>
      <w:proofErr w:type="spellStart"/>
      <w:r>
        <w:t>scp</w:t>
      </w:r>
      <w:proofErr w:type="spellEnd"/>
      <w:r>
        <w:t xml:space="preserve">&gt; ‐19 pandemic. </w:t>
      </w:r>
      <w:r>
        <w:rPr>
          <w:i/>
          <w:iCs/>
        </w:rPr>
        <w:t>Diabetic Medicine</w:t>
      </w:r>
      <w:r>
        <w:t>, 40(5). doi:10.1111/dme.15028.</w:t>
      </w:r>
    </w:p>
    <w:p w14:paraId="6FE7C52B" w14:textId="77777777" w:rsidR="00E4686D" w:rsidRDefault="00E4686D" w:rsidP="00E4686D">
      <w:pPr>
        <w:pStyle w:val="NormalWeb"/>
        <w:spacing w:before="0" w:beforeAutospacing="0" w:after="240" w:afterAutospacing="0" w:line="360" w:lineRule="auto"/>
      </w:pPr>
      <w:proofErr w:type="spellStart"/>
      <w:r>
        <w:t>Batuman</w:t>
      </w:r>
      <w:proofErr w:type="spellEnd"/>
      <w:r>
        <w:t xml:space="preserve">, V. (2019). </w:t>
      </w:r>
      <w:r>
        <w:rPr>
          <w:i/>
          <w:iCs/>
        </w:rPr>
        <w:t>Diabetic Nephropathy: Practice Essentials, Pathophysiology, Etiology</w:t>
      </w:r>
      <w:r>
        <w:t>. [online] Medscape.com. Available at: https://emedicine.medscape.com/article/238946-overview [Accessed 10 July 2026].</w:t>
      </w:r>
    </w:p>
    <w:p w14:paraId="29840539" w14:textId="77777777" w:rsidR="00E4686D" w:rsidRDefault="00E4686D" w:rsidP="00E4686D">
      <w:pPr>
        <w:pStyle w:val="NormalWeb"/>
        <w:spacing w:before="0" w:beforeAutospacing="0" w:after="240" w:afterAutospacing="0" w:line="360" w:lineRule="auto"/>
      </w:pPr>
      <w:r>
        <w:t xml:space="preserve">Borg, R., Kriegbaum, M., Grand, M.K., Lind, B., Andersen, C.L. and Persson, F. (2023). Chronic kidney disease in primary care: Risk of cardiovascular events, end stage kidney disease and death. </w:t>
      </w:r>
      <w:r>
        <w:rPr>
          <w:i/>
          <w:iCs/>
        </w:rPr>
        <w:t>BMC primary care</w:t>
      </w:r>
      <w:r>
        <w:t>, [online] 24(1), p.128. doi:10.1186/s12875-023-02077-7.</w:t>
      </w:r>
    </w:p>
    <w:p w14:paraId="48C92643" w14:textId="77777777" w:rsidR="00E4686D" w:rsidRDefault="00E4686D" w:rsidP="00E4686D">
      <w:pPr>
        <w:pStyle w:val="NormalWeb"/>
        <w:spacing w:before="0" w:beforeAutospacing="0" w:after="240" w:afterAutospacing="0" w:line="360" w:lineRule="auto"/>
      </w:pPr>
      <w:proofErr w:type="spellStart"/>
      <w:r>
        <w:t>Canaud</w:t>
      </w:r>
      <w:proofErr w:type="spellEnd"/>
      <w:r>
        <w:t>, B., Davenport, A., Leray-</w:t>
      </w:r>
      <w:proofErr w:type="spellStart"/>
      <w:r>
        <w:t>Moragues</w:t>
      </w:r>
      <w:proofErr w:type="spellEnd"/>
      <w:r>
        <w:t xml:space="preserve">, H., Morena-Carrere, M., Cristol, J.P., </w:t>
      </w:r>
      <w:proofErr w:type="spellStart"/>
      <w:r>
        <w:t>Kooman</w:t>
      </w:r>
      <w:proofErr w:type="spellEnd"/>
      <w:r>
        <w:t xml:space="preserve">, J. and Kotanko, P. (2024). Digital Health Support: Current Status and Future Development for Enhancing Dialysis Patient Care and Empowering Patients. </w:t>
      </w:r>
      <w:r>
        <w:rPr>
          <w:i/>
          <w:iCs/>
        </w:rPr>
        <w:t>Toxins</w:t>
      </w:r>
      <w:r>
        <w:t>, [online] 16(5), p.211. doi:10.3390/toxins16050211.</w:t>
      </w:r>
    </w:p>
    <w:p w14:paraId="67CDA7E9" w14:textId="77777777" w:rsidR="00E4686D" w:rsidRDefault="00E4686D" w:rsidP="00E4686D">
      <w:pPr>
        <w:pStyle w:val="NormalWeb"/>
        <w:spacing w:before="0" w:beforeAutospacing="0" w:after="240" w:afterAutospacing="0" w:line="360" w:lineRule="auto"/>
      </w:pPr>
      <w:r>
        <w:lastRenderedPageBreak/>
        <w:t xml:space="preserve">Cleveland Clinic (2023). </w:t>
      </w:r>
      <w:r>
        <w:rPr>
          <w:i/>
          <w:iCs/>
        </w:rPr>
        <w:t>Chronic Kidney Disease</w:t>
      </w:r>
      <w:r>
        <w:t>. [online] Cleveland Clinic. Available at: https://my.clevelandclinic.org/health/diseases/15096-chronic-kidney-disease [Accessed 10 July 2026].</w:t>
      </w:r>
    </w:p>
    <w:p w14:paraId="57AF9219" w14:textId="77777777" w:rsidR="00E4686D" w:rsidRDefault="00E4686D" w:rsidP="00E4686D">
      <w:pPr>
        <w:pStyle w:val="NormalWeb"/>
        <w:spacing w:before="0" w:beforeAutospacing="0" w:after="240" w:afterAutospacing="0" w:line="360" w:lineRule="auto"/>
      </w:pPr>
      <w:r>
        <w:t>Cotta, A. and Kristiansen, M. (2023). Enacting person-</w:t>
      </w:r>
      <w:proofErr w:type="spellStart"/>
      <w:r>
        <w:t>centred</w:t>
      </w:r>
      <w:proofErr w:type="spellEnd"/>
      <w:r>
        <w:t xml:space="preserve"> care: A multi-perspective study of practices in clinical encounters for people living with chronic kidney disease. </w:t>
      </w:r>
      <w:r>
        <w:rPr>
          <w:i/>
          <w:iCs/>
        </w:rPr>
        <w:t>BMC Nephrology</w:t>
      </w:r>
      <w:r>
        <w:t>, 24(1). doi:10.1186/s12882-023-03245-8.</w:t>
      </w:r>
    </w:p>
    <w:p w14:paraId="0584BDF9" w14:textId="77777777" w:rsidR="00E4686D" w:rsidRDefault="00E4686D" w:rsidP="00E4686D">
      <w:pPr>
        <w:pStyle w:val="NormalWeb"/>
        <w:spacing w:before="0" w:beforeAutospacing="0" w:after="240" w:afterAutospacing="0" w:line="360" w:lineRule="auto"/>
      </w:pPr>
      <w:proofErr w:type="spellStart"/>
      <w:r>
        <w:t>Elendu</w:t>
      </w:r>
      <w:proofErr w:type="spellEnd"/>
      <w:r>
        <w:t xml:space="preserve">, C., </w:t>
      </w:r>
      <w:proofErr w:type="spellStart"/>
      <w:r>
        <w:t>Elendu</w:t>
      </w:r>
      <w:proofErr w:type="spellEnd"/>
      <w:r>
        <w:t xml:space="preserve">, R.C., </w:t>
      </w:r>
      <w:proofErr w:type="spellStart"/>
      <w:r>
        <w:t>Enyong</w:t>
      </w:r>
      <w:proofErr w:type="spellEnd"/>
      <w:r>
        <w:t xml:space="preserve">, J.M., </w:t>
      </w:r>
      <w:proofErr w:type="spellStart"/>
      <w:r>
        <w:t>Ibhiedu</w:t>
      </w:r>
      <w:proofErr w:type="spellEnd"/>
      <w:r>
        <w:t xml:space="preserve">, J.O., Ishola, I.V., Egbunu, E.O., </w:t>
      </w:r>
      <w:proofErr w:type="spellStart"/>
      <w:r>
        <w:t>Meribole</w:t>
      </w:r>
      <w:proofErr w:type="spellEnd"/>
      <w:r>
        <w:t xml:space="preserve">, E.S., Lawal, S.O., </w:t>
      </w:r>
      <w:proofErr w:type="spellStart"/>
      <w:r>
        <w:t>Okenwa</w:t>
      </w:r>
      <w:proofErr w:type="spellEnd"/>
      <w:r>
        <w:t xml:space="preserve">, C.J., Okafor, G.C., Umeh, E. D, Mutalib, O.O., </w:t>
      </w:r>
      <w:proofErr w:type="spellStart"/>
      <w:r>
        <w:t>Opashola</w:t>
      </w:r>
      <w:proofErr w:type="spellEnd"/>
      <w:r>
        <w:t xml:space="preserve">, K.A., </w:t>
      </w:r>
      <w:proofErr w:type="spellStart"/>
      <w:r>
        <w:t>Fatoye</w:t>
      </w:r>
      <w:proofErr w:type="spellEnd"/>
      <w:r>
        <w:t xml:space="preserve">, J.O., </w:t>
      </w:r>
      <w:proofErr w:type="spellStart"/>
      <w:r>
        <w:t>Awotoye</w:t>
      </w:r>
      <w:proofErr w:type="spellEnd"/>
      <w:r>
        <w:t xml:space="preserve">, T.I., </w:t>
      </w:r>
      <w:proofErr w:type="spellStart"/>
      <w:r>
        <w:t>Tobih-Ojeanelo</w:t>
      </w:r>
      <w:proofErr w:type="spellEnd"/>
      <w:r>
        <w:t xml:space="preserve">, J.I., Ramon-Yusuf, H.I., Abiola Olanrewaju, </w:t>
      </w:r>
      <w:proofErr w:type="spellStart"/>
      <w:r>
        <w:t>Afuh</w:t>
      </w:r>
      <w:proofErr w:type="spellEnd"/>
      <w:r>
        <w:t xml:space="preserve">, R.N., </w:t>
      </w:r>
      <w:proofErr w:type="spellStart"/>
      <w:r>
        <w:t>Adenikinju</w:t>
      </w:r>
      <w:proofErr w:type="spellEnd"/>
      <w:r>
        <w:t xml:space="preserve">, J., Opeyemi </w:t>
      </w:r>
      <w:proofErr w:type="spellStart"/>
      <w:r>
        <w:t>Amosu</w:t>
      </w:r>
      <w:proofErr w:type="spellEnd"/>
      <w:r>
        <w:t xml:space="preserve"> and Yusuf, A. (2023). Comprehensive review of current management guidelines of chronic kidney disease. </w:t>
      </w:r>
      <w:r>
        <w:rPr>
          <w:i/>
          <w:iCs/>
        </w:rPr>
        <w:t>Comprehensive review of current management guidelines of chronic kidney disease</w:t>
      </w:r>
      <w:r>
        <w:t xml:space="preserve">, [online] 102(23), </w:t>
      </w:r>
      <w:proofErr w:type="gramStart"/>
      <w:r>
        <w:t>pp.e</w:t>
      </w:r>
      <w:proofErr w:type="gramEnd"/>
      <w:r>
        <w:t>33984-e33984. doi:10.1097/md.0000000000033984.</w:t>
      </w:r>
    </w:p>
    <w:p w14:paraId="5078BAB8" w14:textId="77777777" w:rsidR="00E4686D" w:rsidRDefault="00E4686D" w:rsidP="00E4686D">
      <w:pPr>
        <w:pStyle w:val="NormalWeb"/>
        <w:spacing w:before="0" w:beforeAutospacing="0" w:after="240" w:afterAutospacing="0" w:line="360" w:lineRule="auto"/>
      </w:pPr>
      <w:r>
        <w:t xml:space="preserve">Farrell, D. and Vassalotti, J.A. (2024). Screening, identifying, and treating chronic kidney disease: Why, who, when, how, and what? </w:t>
      </w:r>
      <w:r>
        <w:rPr>
          <w:i/>
          <w:iCs/>
        </w:rPr>
        <w:t>BMC Nephrology</w:t>
      </w:r>
      <w:r>
        <w:t>, 25(1). doi:10.1186/s12882-024-03466-5.</w:t>
      </w:r>
    </w:p>
    <w:p w14:paraId="42A006B3" w14:textId="77777777" w:rsidR="00E4686D" w:rsidRDefault="00E4686D" w:rsidP="00E4686D">
      <w:pPr>
        <w:pStyle w:val="NormalWeb"/>
        <w:spacing w:before="0" w:beforeAutospacing="0" w:after="240" w:afterAutospacing="0" w:line="360" w:lineRule="auto"/>
      </w:pPr>
      <w:r>
        <w:t xml:space="preserve">Francis, A., Harhay, M.N., Ong, A.C.M., </w:t>
      </w:r>
      <w:proofErr w:type="spellStart"/>
      <w:r>
        <w:t>Tummalapalli</w:t>
      </w:r>
      <w:proofErr w:type="spellEnd"/>
      <w:r>
        <w:t xml:space="preserve">, S.L., Ortiz, A., Fogo, A.B., </w:t>
      </w:r>
      <w:proofErr w:type="spellStart"/>
      <w:r>
        <w:t>Fliser</w:t>
      </w:r>
      <w:proofErr w:type="spellEnd"/>
      <w:r>
        <w:t xml:space="preserve">, D., Roy-Chaudhury, P., Fontana, M., </w:t>
      </w:r>
      <w:proofErr w:type="spellStart"/>
      <w:r>
        <w:t>Nangaku</w:t>
      </w:r>
      <w:proofErr w:type="spellEnd"/>
      <w:r>
        <w:t xml:space="preserve">, M., Wanner, C., Malik, C., Hradsky, A., Adu, D., </w:t>
      </w:r>
      <w:proofErr w:type="spellStart"/>
      <w:r>
        <w:t>Bavanandan</w:t>
      </w:r>
      <w:proofErr w:type="spellEnd"/>
      <w:r>
        <w:t xml:space="preserve">, S., Cusumano, A., Sola, L., </w:t>
      </w:r>
      <w:proofErr w:type="spellStart"/>
      <w:r>
        <w:t>Ulasi</w:t>
      </w:r>
      <w:proofErr w:type="spellEnd"/>
      <w:r>
        <w:t xml:space="preserve">, I. and Jha, V. (2024). Chronic kidney disease and the global public health agenda: An international consensus. </w:t>
      </w:r>
      <w:r>
        <w:rPr>
          <w:i/>
          <w:iCs/>
        </w:rPr>
        <w:t>Nature Reviews Nephrology</w:t>
      </w:r>
      <w:r>
        <w:t>, [online] 20(20), pp.1–13. doi:10.1038/s41581-024-00820-6.</w:t>
      </w:r>
    </w:p>
    <w:p w14:paraId="102DE369" w14:textId="77777777" w:rsidR="00E4686D" w:rsidRDefault="00E4686D" w:rsidP="00E4686D">
      <w:pPr>
        <w:pStyle w:val="NormalWeb"/>
        <w:spacing w:before="0" w:beforeAutospacing="0" w:after="240" w:afterAutospacing="0" w:line="360" w:lineRule="auto"/>
      </w:pPr>
      <w:r>
        <w:t xml:space="preserve">Kampmann, J.D., </w:t>
      </w:r>
      <w:proofErr w:type="spellStart"/>
      <w:r>
        <w:t>Heaf</w:t>
      </w:r>
      <w:proofErr w:type="spellEnd"/>
      <w:r>
        <w:t xml:space="preserve">, J.G., Mogensen, C.B., Mickley, H., Wolff, D.L. and Brandt, F. (2023). Prevalence and incidence of chronic kidney disease stage 3–5 – results from </w:t>
      </w:r>
      <w:proofErr w:type="spellStart"/>
      <w:r>
        <w:t>KidDiCo</w:t>
      </w:r>
      <w:proofErr w:type="spellEnd"/>
      <w:r>
        <w:t xml:space="preserve">. </w:t>
      </w:r>
      <w:r>
        <w:rPr>
          <w:i/>
          <w:iCs/>
        </w:rPr>
        <w:t>BMC Nephrology</w:t>
      </w:r>
      <w:r>
        <w:t>, 24(1). doi:10.1186/s12882-023-03056-x.</w:t>
      </w:r>
    </w:p>
    <w:p w14:paraId="4B79F994" w14:textId="77777777" w:rsidR="00E4686D" w:rsidRDefault="00E4686D" w:rsidP="00E4686D">
      <w:pPr>
        <w:pStyle w:val="NormalWeb"/>
        <w:spacing w:before="0" w:beforeAutospacing="0" w:after="240" w:afterAutospacing="0" w:line="360" w:lineRule="auto"/>
      </w:pPr>
      <w:r>
        <w:t xml:space="preserve">KDIGO (2019). </w:t>
      </w:r>
      <w:r>
        <w:rPr>
          <w:i/>
          <w:iCs/>
        </w:rPr>
        <w:t>KDIGO – KIDNEY DISEASE | IMPROVING GLOBAL OUTCOMES</w:t>
      </w:r>
      <w:r>
        <w:t>. [online] Kdigo.org. Available at: https://kdigo.org/ [Accessed 10 July 2026].</w:t>
      </w:r>
    </w:p>
    <w:p w14:paraId="216872B7" w14:textId="77777777" w:rsidR="00E4686D" w:rsidRDefault="00E4686D" w:rsidP="00E4686D">
      <w:pPr>
        <w:pStyle w:val="NormalWeb"/>
        <w:spacing w:before="0" w:beforeAutospacing="0" w:after="240" w:afterAutospacing="0" w:line="360" w:lineRule="auto"/>
      </w:pPr>
      <w:r>
        <w:t xml:space="preserve">Kidney Research UK (2023). </w:t>
      </w:r>
      <w:r>
        <w:rPr>
          <w:i/>
          <w:iCs/>
        </w:rPr>
        <w:t xml:space="preserve">Kidney disease: A UK public health emergency </w:t>
      </w:r>
      <w:proofErr w:type="gramStart"/>
      <w:r>
        <w:rPr>
          <w:i/>
          <w:iCs/>
        </w:rPr>
        <w:t>The</w:t>
      </w:r>
      <w:proofErr w:type="gramEnd"/>
      <w:r>
        <w:rPr>
          <w:i/>
          <w:iCs/>
        </w:rPr>
        <w:t xml:space="preserve"> health economics of kidney disease to 2033</w:t>
      </w:r>
      <w:r>
        <w:t>. [online] Available at: https://www.kidneyresearchuk.org/wp-</w:t>
      </w:r>
      <w:r>
        <w:lastRenderedPageBreak/>
        <w:t>content/uploads/2023/06/Economics-of-Kidney-Disease-full-report_accessible.pdf [Accessed 10 July 2026].</w:t>
      </w:r>
    </w:p>
    <w:p w14:paraId="3F05A90D" w14:textId="77777777" w:rsidR="00E4686D" w:rsidRDefault="00E4686D" w:rsidP="00E4686D">
      <w:pPr>
        <w:pStyle w:val="NormalWeb"/>
        <w:spacing w:before="0" w:beforeAutospacing="0" w:after="240" w:afterAutospacing="0" w:line="360" w:lineRule="auto"/>
      </w:pPr>
      <w:r>
        <w:t xml:space="preserve">Kumar, M., Dev, S., Khalid, M.U., </w:t>
      </w:r>
      <w:proofErr w:type="spellStart"/>
      <w:r>
        <w:t>Siddenthi</w:t>
      </w:r>
      <w:proofErr w:type="spellEnd"/>
      <w:r>
        <w:t xml:space="preserve">, S.M., Noman, M.Z., John, C.L., Akubuiro, C., Haider, A., Rani, R.V., Kashif, M., </w:t>
      </w:r>
      <w:proofErr w:type="spellStart"/>
      <w:r>
        <w:t>Varrassi</w:t>
      </w:r>
      <w:proofErr w:type="spellEnd"/>
      <w:r>
        <w:t xml:space="preserve">, G., Khatri, M., Kumar, S. and Mohamad, T. (2023). The Bidirectional Link Between Diabetes and Kidney Disease: Mechanisms and Management. </w:t>
      </w:r>
      <w:r>
        <w:rPr>
          <w:i/>
          <w:iCs/>
        </w:rPr>
        <w:t>Cureus</w:t>
      </w:r>
      <w:r>
        <w:t>, [online] 15(9). doi:10.7759/cureus.45615.</w:t>
      </w:r>
    </w:p>
    <w:p w14:paraId="57333801" w14:textId="77777777" w:rsidR="00E4686D" w:rsidRDefault="00E4686D" w:rsidP="00E4686D">
      <w:pPr>
        <w:pStyle w:val="NormalWeb"/>
        <w:spacing w:before="0" w:beforeAutospacing="0" w:after="240" w:afterAutospacing="0" w:line="360" w:lineRule="auto"/>
      </w:pPr>
      <w:r>
        <w:t xml:space="preserve">Mayne, K.J., Hanlon, P. and Lees, J.S. (2024). Detecting and managing the patient with chronic kidney disease in primary care: A review of the latest guidelines. </w:t>
      </w:r>
      <w:r>
        <w:rPr>
          <w:i/>
          <w:iCs/>
        </w:rPr>
        <w:t>Diabetes Obesity and Metabolism</w:t>
      </w:r>
      <w:r>
        <w:t>. doi:10.1111/dom.15625.</w:t>
      </w:r>
    </w:p>
    <w:p w14:paraId="62F867DC" w14:textId="77777777" w:rsidR="00E4686D" w:rsidRDefault="00E4686D" w:rsidP="00E4686D">
      <w:pPr>
        <w:pStyle w:val="NormalWeb"/>
        <w:spacing w:before="0" w:beforeAutospacing="0" w:after="240" w:afterAutospacing="0" w:line="360" w:lineRule="auto"/>
      </w:pPr>
      <w:r>
        <w:t xml:space="preserve">National Kidney Foundation (2024a). </w:t>
      </w:r>
      <w:r>
        <w:rPr>
          <w:i/>
          <w:iCs/>
        </w:rPr>
        <w:t>How to Classify CKD</w:t>
      </w:r>
      <w:r>
        <w:t>. [online] National Kidney Foundation. Available at: https://www.kidney.org/how-to-classify-ckd [Accessed 10 July 2026a].</w:t>
      </w:r>
    </w:p>
    <w:p w14:paraId="6EB55988" w14:textId="77777777" w:rsidR="00E4686D" w:rsidRDefault="00E4686D" w:rsidP="00E4686D">
      <w:pPr>
        <w:pStyle w:val="NormalWeb"/>
        <w:spacing w:before="0" w:beforeAutospacing="0" w:after="240" w:afterAutospacing="0" w:line="360" w:lineRule="auto"/>
      </w:pPr>
      <w:r>
        <w:t xml:space="preserve">National Kidney Foundation (2024b). </w:t>
      </w:r>
      <w:r>
        <w:rPr>
          <w:i/>
          <w:iCs/>
        </w:rPr>
        <w:t>Kidney Failure Risk Factor: Estimated Glomerular Filtration Rate (eGFR)</w:t>
      </w:r>
      <w:r>
        <w:t>. [online] Kidney.org. Available at: https://www.kidney.org/kidney-failure-risk-factor-estimated-glomerular-filtration-rate-egfr [Accessed 10 July 2026b].</w:t>
      </w:r>
    </w:p>
    <w:p w14:paraId="3E38A4DA" w14:textId="77777777" w:rsidR="00E4686D" w:rsidRDefault="00E4686D" w:rsidP="00E4686D">
      <w:pPr>
        <w:pStyle w:val="NormalWeb"/>
        <w:spacing w:before="0" w:beforeAutospacing="0" w:after="240" w:afterAutospacing="0" w:line="360" w:lineRule="auto"/>
      </w:pPr>
      <w:r>
        <w:t xml:space="preserve">Navaneethan, S.D., Schold, J.D., </w:t>
      </w:r>
      <w:proofErr w:type="spellStart"/>
      <w:r>
        <w:t>Arrigain</w:t>
      </w:r>
      <w:proofErr w:type="spellEnd"/>
      <w:r>
        <w:t xml:space="preserve">, S., Kirwan, J.P. and Nally, J.V. (2016). Body mass index and causes of death in chronic kidney disease. </w:t>
      </w:r>
      <w:r>
        <w:rPr>
          <w:i/>
          <w:iCs/>
        </w:rPr>
        <w:t>Kidney International</w:t>
      </w:r>
      <w:r>
        <w:t xml:space="preserve">, [online] 89(3), pp.675–682. </w:t>
      </w:r>
      <w:proofErr w:type="gramStart"/>
      <w:r>
        <w:t>doi:10.1016/j.kint</w:t>
      </w:r>
      <w:proofErr w:type="gramEnd"/>
      <w:r>
        <w:t>.2015.12.002.</w:t>
      </w:r>
    </w:p>
    <w:p w14:paraId="1E190F25" w14:textId="77777777" w:rsidR="00E4686D" w:rsidRDefault="00E4686D" w:rsidP="00E4686D">
      <w:pPr>
        <w:pStyle w:val="NormalWeb"/>
        <w:spacing w:before="0" w:beforeAutospacing="0" w:after="240" w:afterAutospacing="0" w:line="360" w:lineRule="auto"/>
      </w:pPr>
      <w:r>
        <w:t xml:space="preserve">NHS (2020). </w:t>
      </w:r>
      <w:proofErr w:type="spellStart"/>
      <w:proofErr w:type="gramStart"/>
      <w:r>
        <w:rPr>
          <w:i/>
          <w:iCs/>
        </w:rPr>
        <w:t>Albumin:Creatinine</w:t>
      </w:r>
      <w:proofErr w:type="spellEnd"/>
      <w:proofErr w:type="gramEnd"/>
      <w:r>
        <w:rPr>
          <w:i/>
          <w:iCs/>
        </w:rPr>
        <w:t xml:space="preserve"> Ratio (ACR) and </w:t>
      </w:r>
      <w:proofErr w:type="spellStart"/>
      <w:proofErr w:type="gramStart"/>
      <w:r>
        <w:rPr>
          <w:i/>
          <w:iCs/>
        </w:rPr>
        <w:t>Protein:Creatinine</w:t>
      </w:r>
      <w:proofErr w:type="spellEnd"/>
      <w:proofErr w:type="gramEnd"/>
      <w:r>
        <w:rPr>
          <w:i/>
          <w:iCs/>
        </w:rPr>
        <w:t xml:space="preserve"> Ratio (PCR)</w:t>
      </w:r>
      <w:r>
        <w:t>. [online] Gloucestershire Hospitals NHS Foundation Trust. Available at: https://www.gloshospitals.nhs.uk/our-services/services-we-offer/pathology/tests-and-investigations/albumincreatinine-ratio-acr-and-proteincreatinine-ratio-pcr/ [Accessed 10 July 2026].</w:t>
      </w:r>
    </w:p>
    <w:p w14:paraId="4266D103" w14:textId="77777777" w:rsidR="00E4686D" w:rsidRDefault="00E4686D" w:rsidP="00E4686D">
      <w:pPr>
        <w:pStyle w:val="NormalWeb"/>
        <w:spacing w:before="0" w:beforeAutospacing="0" w:after="240" w:afterAutospacing="0" w:line="360" w:lineRule="auto"/>
      </w:pPr>
      <w:r>
        <w:t xml:space="preserve">NICE (2021a). </w:t>
      </w:r>
      <w:r>
        <w:rPr>
          <w:i/>
          <w:iCs/>
        </w:rPr>
        <w:t>Chronic kidney disease: Assessment and management NICE guideline</w:t>
      </w:r>
      <w:r>
        <w:t>. [online] Available at: https://www.nice.org.uk/guidance/ng203/resources/chronic-kidney-disease-assessment-and-management-pdf-66143713055173 [Accessed 10 July 2026a].</w:t>
      </w:r>
    </w:p>
    <w:p w14:paraId="7D6D405F" w14:textId="77777777" w:rsidR="00E4686D" w:rsidRDefault="00E4686D" w:rsidP="00E4686D">
      <w:pPr>
        <w:pStyle w:val="NormalWeb"/>
        <w:spacing w:before="0" w:beforeAutospacing="0" w:after="240" w:afterAutospacing="0" w:line="360" w:lineRule="auto"/>
      </w:pPr>
      <w:r>
        <w:lastRenderedPageBreak/>
        <w:t xml:space="preserve">NICE (2021b). </w:t>
      </w:r>
      <w:r>
        <w:rPr>
          <w:i/>
          <w:iCs/>
        </w:rPr>
        <w:t>Chronic Kidney disease: Assessment and Management | Guidance | NICE</w:t>
      </w:r>
      <w:r>
        <w:t>. [online] Www.nice.org.uk. Available at: https://www.nice.org.uk/guidance/ng203 [Accessed 10 July 2026b].</w:t>
      </w:r>
    </w:p>
    <w:p w14:paraId="634B6602" w14:textId="77777777" w:rsidR="00E4686D" w:rsidRDefault="00E4686D" w:rsidP="00E4686D">
      <w:pPr>
        <w:pStyle w:val="NormalWeb"/>
        <w:spacing w:before="0" w:beforeAutospacing="0" w:after="240" w:afterAutospacing="0" w:line="360" w:lineRule="auto"/>
      </w:pPr>
      <w:r>
        <w:t xml:space="preserve">NICE (2021c). </w:t>
      </w:r>
      <w:r>
        <w:rPr>
          <w:i/>
          <w:iCs/>
        </w:rPr>
        <w:t>Recommendations | Chronic kidney disease: Assessment and management | Guidance | NICE</w:t>
      </w:r>
      <w:r>
        <w:t>. [online] Www.nice.org.uk. Available at: https://www.nice.org.uk/guidance/ng203/chapter/Recommendations [Accessed 10 July 2026c].</w:t>
      </w:r>
    </w:p>
    <w:p w14:paraId="5E955156" w14:textId="77777777" w:rsidR="00E4686D" w:rsidRDefault="00E4686D" w:rsidP="00E4686D">
      <w:pPr>
        <w:pStyle w:val="NormalWeb"/>
        <w:spacing w:before="0" w:beforeAutospacing="0" w:after="240" w:afterAutospacing="0" w:line="360" w:lineRule="auto"/>
      </w:pPr>
      <w:r>
        <w:t xml:space="preserve">Qayyum, B.-U.-H.M.S.S.S.U.S.A.J.A.Z. (2026). RECENT ADVANCES IN HYPERTENSION MANAGEMENT: UPDATED CLINICAL GUIDELINES. </w:t>
      </w:r>
      <w:r>
        <w:rPr>
          <w:i/>
          <w:iCs/>
        </w:rPr>
        <w:t>CME Journal Geriatric Medicine</w:t>
      </w:r>
      <w:r>
        <w:t>, [online] 18, pp.68–73. doi:10.61336/</w:t>
      </w:r>
      <w:proofErr w:type="spellStart"/>
      <w:r>
        <w:t>cmejgm</w:t>
      </w:r>
      <w:proofErr w:type="spellEnd"/>
      <w:r>
        <w:t>/2026-05-11.</w:t>
      </w:r>
    </w:p>
    <w:p w14:paraId="215E3EB0" w14:textId="77777777" w:rsidR="00E4686D" w:rsidRDefault="00E4686D" w:rsidP="00E4686D">
      <w:pPr>
        <w:pStyle w:val="NormalWeb"/>
        <w:spacing w:before="0" w:beforeAutospacing="0" w:after="240" w:afterAutospacing="0" w:line="360" w:lineRule="auto"/>
      </w:pPr>
      <w:r>
        <w:t xml:space="preserve">Radha Kushwaha, </w:t>
      </w:r>
      <w:proofErr w:type="spellStart"/>
      <w:r>
        <w:t>Pothabathula</w:t>
      </w:r>
      <w:proofErr w:type="spellEnd"/>
      <w:r>
        <w:t xml:space="preserve"> Seshu Vardhan and Prem Prakash Kushwaha (2023). Chronic Kidney Disease Interplay with Comorbidities and Carbohydrate Metabolism: A Review. </w:t>
      </w:r>
      <w:r>
        <w:rPr>
          <w:i/>
          <w:iCs/>
        </w:rPr>
        <w:t>Life</w:t>
      </w:r>
      <w:r>
        <w:t>, 14(1), pp.13–13. doi:10.3390/life14010013.</w:t>
      </w:r>
    </w:p>
    <w:p w14:paraId="3797B5BD" w14:textId="77777777" w:rsidR="00E4686D" w:rsidRDefault="00E4686D" w:rsidP="00E4686D">
      <w:pPr>
        <w:pStyle w:val="NormalWeb"/>
        <w:spacing w:before="0" w:beforeAutospacing="0" w:after="240" w:afterAutospacing="0" w:line="360" w:lineRule="auto"/>
      </w:pPr>
      <w:proofErr w:type="spellStart"/>
      <w:r>
        <w:t>Romagnani</w:t>
      </w:r>
      <w:proofErr w:type="spellEnd"/>
      <w:r>
        <w:t xml:space="preserve">, P., Agarwal, R., Chan, J.C.N., Levin, A., </w:t>
      </w:r>
      <w:proofErr w:type="spellStart"/>
      <w:r>
        <w:t>Kalyesubula</w:t>
      </w:r>
      <w:proofErr w:type="spellEnd"/>
      <w:r>
        <w:t xml:space="preserve">, R., Karam, S., </w:t>
      </w:r>
      <w:proofErr w:type="spellStart"/>
      <w:r>
        <w:t>Nangaku</w:t>
      </w:r>
      <w:proofErr w:type="spellEnd"/>
      <w:r>
        <w:t xml:space="preserve">, M., Rodríguez-Iturbe, B. and Anders, H.-J. (2025). Chronic kidney disease. </w:t>
      </w:r>
      <w:r>
        <w:rPr>
          <w:i/>
          <w:iCs/>
        </w:rPr>
        <w:t>Nature Reviews Disease Primers</w:t>
      </w:r>
      <w:r>
        <w:t>, 11(1). doi:10.1038/s41572-024-00589-9.</w:t>
      </w:r>
    </w:p>
    <w:p w14:paraId="5223D84B" w14:textId="77777777" w:rsidR="00E4686D" w:rsidRDefault="00E4686D" w:rsidP="00E4686D">
      <w:pPr>
        <w:pStyle w:val="NormalWeb"/>
        <w:spacing w:before="0" w:beforeAutospacing="0" w:after="240" w:afterAutospacing="0" w:line="360" w:lineRule="auto"/>
      </w:pPr>
      <w:r>
        <w:t xml:space="preserve">Saurav Kadatane, Satariano, M., Massey, M.J., Mongan, K. and Raina, R. (2023). The Role of Inflammation in CKD. </w:t>
      </w:r>
      <w:r>
        <w:rPr>
          <w:i/>
          <w:iCs/>
        </w:rPr>
        <w:t>Cells</w:t>
      </w:r>
      <w:r>
        <w:t>, 12(12), pp.1581–1581. doi:10.3390/cells12121581.</w:t>
      </w:r>
    </w:p>
    <w:p w14:paraId="442D9DC5" w14:textId="77777777" w:rsidR="00E4686D" w:rsidRDefault="00E4686D" w:rsidP="00E4686D">
      <w:pPr>
        <w:pStyle w:val="NormalWeb"/>
        <w:spacing w:before="0" w:beforeAutospacing="0" w:after="240" w:afterAutospacing="0" w:line="360" w:lineRule="auto"/>
      </w:pPr>
      <w:r>
        <w:t xml:space="preserve">Sekine, A., Hidaka, S., Moriyama, T., Shikida, Y., Shimazu, K., Ishikawa, E., Uchiyama, K., Kataoka, H., Kawano, H., Kurashige, M., Sato, M., </w:t>
      </w:r>
      <w:proofErr w:type="spellStart"/>
      <w:r>
        <w:t>Suwabe</w:t>
      </w:r>
      <w:proofErr w:type="spellEnd"/>
      <w:r>
        <w:t xml:space="preserve">, T., Nakatani, S., Otsuka, T., Kai, H., Katayama, K., </w:t>
      </w:r>
      <w:proofErr w:type="spellStart"/>
      <w:r>
        <w:t>Makabe</w:t>
      </w:r>
      <w:proofErr w:type="spellEnd"/>
      <w:r>
        <w:t xml:space="preserve">, S., Manabe, S., Shimabukuro, W., Nakanishi, K., Nishio, S., </w:t>
      </w:r>
      <w:proofErr w:type="spellStart"/>
      <w:r>
        <w:t>Hattanda</w:t>
      </w:r>
      <w:proofErr w:type="spellEnd"/>
      <w:r>
        <w:t xml:space="preserve">, F., Hanaoka, K., Miura, K., Hayashi, H., Hoshino, J., Tsuchiya, K., Mochizuki, T., Horie, S., Narita, I. and Muto, S. (2022). Cystic Kidney Diseases That Require a Differential Diagnosis from Autosomal Dominant Polycystic Kidney Disease (ADPKD). </w:t>
      </w:r>
      <w:r>
        <w:rPr>
          <w:i/>
          <w:iCs/>
        </w:rPr>
        <w:t>Journal of Clinical Medicine</w:t>
      </w:r>
      <w:r>
        <w:t>, 11(21), p.6528. doi:10.3390/jcm11216528.</w:t>
      </w:r>
    </w:p>
    <w:p w14:paraId="250A7751" w14:textId="77777777" w:rsidR="00E4686D" w:rsidRDefault="00E4686D" w:rsidP="00E4686D">
      <w:pPr>
        <w:pStyle w:val="NormalWeb"/>
        <w:spacing w:before="0" w:beforeAutospacing="0" w:after="240" w:afterAutospacing="0" w:line="360" w:lineRule="auto"/>
      </w:pPr>
      <w:r>
        <w:t xml:space="preserve">Stewart, S., Kalra, P.A., Blakeman, T., Evangelos Kontopantelis, Cranmer-Gordon, H. and Sinha, S. (2024). Chronic Kidney disease: Detect, diagnose, Disclose—a UK Primary Care Perspective </w:t>
      </w:r>
      <w:r>
        <w:lastRenderedPageBreak/>
        <w:t xml:space="preserve">of Barriers and Enablers to Effective Kidney Care. </w:t>
      </w:r>
      <w:r>
        <w:rPr>
          <w:i/>
          <w:iCs/>
        </w:rPr>
        <w:t>BMC Medicine</w:t>
      </w:r>
      <w:r>
        <w:t>, [online] 22(1). doi:10.1186/s12916-024-03555-0.</w:t>
      </w:r>
    </w:p>
    <w:p w14:paraId="1D9035B8" w14:textId="77777777" w:rsidR="00E4686D" w:rsidRDefault="00E4686D" w:rsidP="00E4686D">
      <w:pPr>
        <w:pStyle w:val="NormalWeb"/>
        <w:spacing w:before="0" w:beforeAutospacing="0" w:after="240" w:afterAutospacing="0" w:line="360" w:lineRule="auto"/>
      </w:pPr>
      <w:r>
        <w:t xml:space="preserve">Wong, G., Bernier-Jean, A., Rovin, B. and Ronco, P. (2024). Time for action: Recognizing chronic kidney disease as a major noncommunicable disease driver of premature mortality. </w:t>
      </w:r>
      <w:r>
        <w:rPr>
          <w:i/>
          <w:iCs/>
        </w:rPr>
        <w:t>Kidney International</w:t>
      </w:r>
      <w:r>
        <w:t xml:space="preserve">, [online] 105(6), pp.1144–1146. </w:t>
      </w:r>
      <w:proofErr w:type="gramStart"/>
      <w:r>
        <w:t>doi:10.1016/j.kint</w:t>
      </w:r>
      <w:proofErr w:type="gramEnd"/>
      <w:r>
        <w:t>.2024.03.020.</w:t>
      </w:r>
    </w:p>
    <w:p w14:paraId="40699EC6" w14:textId="77777777" w:rsidR="00E4686D" w:rsidRDefault="00E4686D" w:rsidP="00E4686D">
      <w:pPr>
        <w:pStyle w:val="NormalWeb"/>
        <w:spacing w:before="0" w:beforeAutospacing="0" w:after="240" w:afterAutospacing="0" w:line="360" w:lineRule="auto"/>
      </w:pPr>
      <w:r>
        <w:t xml:space="preserve">World (2026). </w:t>
      </w:r>
      <w:r>
        <w:rPr>
          <w:i/>
          <w:iCs/>
        </w:rPr>
        <w:t>Kidney disease</w:t>
      </w:r>
      <w:r>
        <w:t>. [online] Who.int. Available at: https://www.who.int/news-room/fact-sheets/detail/kidney-disease [Accessed 10 July 2026].</w:t>
      </w:r>
    </w:p>
    <w:p w14:paraId="61EC4103" w14:textId="77777777" w:rsidR="00CE4A15" w:rsidRDefault="00CE4A15" w:rsidP="003D4017">
      <w:pPr>
        <w:pStyle w:val="Heading1"/>
      </w:pPr>
    </w:p>
    <w:sectPr w:rsidR="00CE4A15" w:rsidSect="00DA149F">
      <w:type w:val="continuous"/>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49504" w14:textId="77777777" w:rsidR="00505821" w:rsidRDefault="00505821" w:rsidP="0039780E">
      <w:pPr>
        <w:spacing w:after="0" w:line="240" w:lineRule="auto"/>
      </w:pPr>
      <w:r>
        <w:separator/>
      </w:r>
    </w:p>
  </w:endnote>
  <w:endnote w:type="continuationSeparator" w:id="0">
    <w:p w14:paraId="06AC1649" w14:textId="77777777" w:rsidR="00505821" w:rsidRDefault="00505821" w:rsidP="00397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077303"/>
      <w:docPartObj>
        <w:docPartGallery w:val="Page Numbers (Bottom of Page)"/>
        <w:docPartUnique/>
      </w:docPartObj>
    </w:sdtPr>
    <w:sdtEndPr>
      <w:rPr>
        <w:noProof/>
      </w:rPr>
    </w:sdtEndPr>
    <w:sdtContent>
      <w:p w14:paraId="1B1D7A8C" w14:textId="08A8BD32" w:rsidR="0039780E" w:rsidRDefault="003978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5757AC" w14:textId="77777777" w:rsidR="0039780E" w:rsidRDefault="00397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09E38" w14:textId="77777777" w:rsidR="00505821" w:rsidRDefault="00505821" w:rsidP="0039780E">
      <w:pPr>
        <w:spacing w:after="0" w:line="240" w:lineRule="auto"/>
      </w:pPr>
      <w:r>
        <w:separator/>
      </w:r>
    </w:p>
  </w:footnote>
  <w:footnote w:type="continuationSeparator" w:id="0">
    <w:p w14:paraId="39575198" w14:textId="77777777" w:rsidR="00505821" w:rsidRDefault="00505821" w:rsidP="003978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02"/>
    <w:rsid w:val="0004689B"/>
    <w:rsid w:val="00062A3B"/>
    <w:rsid w:val="00067E2A"/>
    <w:rsid w:val="00081CED"/>
    <w:rsid w:val="000B5074"/>
    <w:rsid w:val="000F15F1"/>
    <w:rsid w:val="00132484"/>
    <w:rsid w:val="00135ABC"/>
    <w:rsid w:val="00166856"/>
    <w:rsid w:val="00187B9E"/>
    <w:rsid w:val="00187E8C"/>
    <w:rsid w:val="001B3BFE"/>
    <w:rsid w:val="00252CA4"/>
    <w:rsid w:val="00285EE5"/>
    <w:rsid w:val="002D741B"/>
    <w:rsid w:val="002F20A1"/>
    <w:rsid w:val="00306188"/>
    <w:rsid w:val="00306ACD"/>
    <w:rsid w:val="00355A1E"/>
    <w:rsid w:val="0035682D"/>
    <w:rsid w:val="00361E45"/>
    <w:rsid w:val="003650D5"/>
    <w:rsid w:val="003760FB"/>
    <w:rsid w:val="00391913"/>
    <w:rsid w:val="0039780E"/>
    <w:rsid w:val="003A3C96"/>
    <w:rsid w:val="003A5A9A"/>
    <w:rsid w:val="003B4C23"/>
    <w:rsid w:val="003C21BF"/>
    <w:rsid w:val="003D4017"/>
    <w:rsid w:val="00443347"/>
    <w:rsid w:val="00472086"/>
    <w:rsid w:val="004B159F"/>
    <w:rsid w:val="004E421A"/>
    <w:rsid w:val="00505821"/>
    <w:rsid w:val="00526238"/>
    <w:rsid w:val="0052789D"/>
    <w:rsid w:val="0056624B"/>
    <w:rsid w:val="005B37D7"/>
    <w:rsid w:val="005D6580"/>
    <w:rsid w:val="006024C6"/>
    <w:rsid w:val="00607A42"/>
    <w:rsid w:val="00641151"/>
    <w:rsid w:val="00644A02"/>
    <w:rsid w:val="00676FE5"/>
    <w:rsid w:val="006A14B3"/>
    <w:rsid w:val="006C0804"/>
    <w:rsid w:val="006C1CC4"/>
    <w:rsid w:val="006D3FE0"/>
    <w:rsid w:val="006D55A6"/>
    <w:rsid w:val="007C3A97"/>
    <w:rsid w:val="007C5A9A"/>
    <w:rsid w:val="007E7010"/>
    <w:rsid w:val="007F7CFF"/>
    <w:rsid w:val="0081125F"/>
    <w:rsid w:val="008123A0"/>
    <w:rsid w:val="008443C2"/>
    <w:rsid w:val="0086291A"/>
    <w:rsid w:val="00866B11"/>
    <w:rsid w:val="00880BF9"/>
    <w:rsid w:val="008B5C0D"/>
    <w:rsid w:val="008C01A9"/>
    <w:rsid w:val="008C5333"/>
    <w:rsid w:val="009111C1"/>
    <w:rsid w:val="00940E75"/>
    <w:rsid w:val="0095226C"/>
    <w:rsid w:val="009A1D4E"/>
    <w:rsid w:val="009B6792"/>
    <w:rsid w:val="009F464C"/>
    <w:rsid w:val="00A23260"/>
    <w:rsid w:val="00A47D48"/>
    <w:rsid w:val="00A53203"/>
    <w:rsid w:val="00A53BBA"/>
    <w:rsid w:val="00A67421"/>
    <w:rsid w:val="00A7311C"/>
    <w:rsid w:val="00A76770"/>
    <w:rsid w:val="00AB213A"/>
    <w:rsid w:val="00B158E1"/>
    <w:rsid w:val="00B317F6"/>
    <w:rsid w:val="00B44943"/>
    <w:rsid w:val="00B4498B"/>
    <w:rsid w:val="00B67E22"/>
    <w:rsid w:val="00BD6209"/>
    <w:rsid w:val="00BF0556"/>
    <w:rsid w:val="00BF5818"/>
    <w:rsid w:val="00C153CE"/>
    <w:rsid w:val="00C41D8B"/>
    <w:rsid w:val="00C4687D"/>
    <w:rsid w:val="00C660E6"/>
    <w:rsid w:val="00C709D8"/>
    <w:rsid w:val="00C73ACC"/>
    <w:rsid w:val="00CA7378"/>
    <w:rsid w:val="00CD334D"/>
    <w:rsid w:val="00CE4A15"/>
    <w:rsid w:val="00D50AB0"/>
    <w:rsid w:val="00DA149F"/>
    <w:rsid w:val="00DA3F1E"/>
    <w:rsid w:val="00DA7F81"/>
    <w:rsid w:val="00DD2699"/>
    <w:rsid w:val="00DF6843"/>
    <w:rsid w:val="00E13545"/>
    <w:rsid w:val="00E34FA2"/>
    <w:rsid w:val="00E4686D"/>
    <w:rsid w:val="00E8780F"/>
    <w:rsid w:val="00EB7984"/>
    <w:rsid w:val="00EC273E"/>
    <w:rsid w:val="00ED778B"/>
    <w:rsid w:val="00EE240F"/>
    <w:rsid w:val="00F87E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5DE10"/>
  <w15:chartTrackingRefBased/>
  <w15:docId w15:val="{47BC89A5-173F-4038-AFED-31AB8EB51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1A9"/>
    <w:pPr>
      <w:spacing w:line="360" w:lineRule="auto"/>
      <w:jc w:val="both"/>
    </w:pPr>
    <w:rPr>
      <w:rFonts w:ascii="Times New Roman" w:hAnsi="Times New Roman"/>
      <w:sz w:val="24"/>
    </w:rPr>
  </w:style>
  <w:style w:type="paragraph" w:styleId="Heading1">
    <w:name w:val="heading 1"/>
    <w:basedOn w:val="Normal"/>
    <w:link w:val="Heading1Char"/>
    <w:uiPriority w:val="9"/>
    <w:qFormat/>
    <w:rsid w:val="002D741B"/>
    <w:pPr>
      <w:spacing w:before="100" w:beforeAutospacing="1" w:after="100" w:afterAutospacing="1" w:line="240" w:lineRule="auto"/>
      <w:outlineLvl w:val="0"/>
    </w:pPr>
    <w:rPr>
      <w:rFonts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187B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D741B"/>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8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780E"/>
  </w:style>
  <w:style w:type="paragraph" w:styleId="Footer">
    <w:name w:val="footer"/>
    <w:basedOn w:val="Normal"/>
    <w:link w:val="FooterChar"/>
    <w:uiPriority w:val="99"/>
    <w:unhideWhenUsed/>
    <w:rsid w:val="003978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80E"/>
  </w:style>
  <w:style w:type="character" w:customStyle="1" w:styleId="Heading1Char">
    <w:name w:val="Heading 1 Char"/>
    <w:basedOn w:val="DefaultParagraphFont"/>
    <w:link w:val="Heading1"/>
    <w:uiPriority w:val="9"/>
    <w:rsid w:val="002D741B"/>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2D741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D741B"/>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D741B"/>
    <w:rPr>
      <w:b/>
      <w:bCs/>
    </w:rPr>
  </w:style>
  <w:style w:type="character" w:customStyle="1" w:styleId="Heading2Char">
    <w:name w:val="Heading 2 Char"/>
    <w:basedOn w:val="DefaultParagraphFont"/>
    <w:link w:val="Heading2"/>
    <w:uiPriority w:val="9"/>
    <w:semiHidden/>
    <w:rsid w:val="00187B9E"/>
    <w:rPr>
      <w:rFonts w:asciiTheme="majorHAnsi" w:eastAsiaTheme="majorEastAsia" w:hAnsiTheme="majorHAnsi" w:cstheme="majorBidi"/>
      <w:color w:val="2F5496" w:themeColor="accent1" w:themeShade="BF"/>
      <w:sz w:val="26"/>
      <w:szCs w:val="26"/>
    </w:rPr>
  </w:style>
  <w:style w:type="character" w:customStyle="1" w:styleId="cursor-pointer">
    <w:name w:val="cursor-pointer"/>
    <w:basedOn w:val="DefaultParagraphFont"/>
    <w:rsid w:val="00187E8C"/>
  </w:style>
  <w:style w:type="paragraph" w:styleId="Caption">
    <w:name w:val="caption"/>
    <w:basedOn w:val="Normal"/>
    <w:next w:val="Normal"/>
    <w:uiPriority w:val="35"/>
    <w:unhideWhenUsed/>
    <w:qFormat/>
    <w:rsid w:val="001B3BFE"/>
    <w:pPr>
      <w:spacing w:after="200" w:line="240" w:lineRule="auto"/>
    </w:pPr>
    <w:rPr>
      <w:i/>
      <w:iCs/>
      <w:color w:val="44546A" w:themeColor="text2"/>
      <w:sz w:val="18"/>
      <w:szCs w:val="18"/>
    </w:rPr>
  </w:style>
  <w:style w:type="character" w:styleId="Emphasis">
    <w:name w:val="Emphasis"/>
    <w:basedOn w:val="DefaultParagraphFont"/>
    <w:uiPriority w:val="20"/>
    <w:qFormat/>
    <w:rsid w:val="00DF6843"/>
    <w:rPr>
      <w:i/>
      <w:iCs/>
    </w:rPr>
  </w:style>
  <w:style w:type="paragraph" w:styleId="TOCHeading">
    <w:name w:val="TOC Heading"/>
    <w:basedOn w:val="Heading1"/>
    <w:next w:val="Normal"/>
    <w:uiPriority w:val="39"/>
    <w:unhideWhenUsed/>
    <w:qFormat/>
    <w:rsid w:val="00DF6843"/>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DF6843"/>
    <w:pPr>
      <w:spacing w:after="100"/>
    </w:pPr>
  </w:style>
  <w:style w:type="paragraph" w:styleId="TOC2">
    <w:name w:val="toc 2"/>
    <w:basedOn w:val="Normal"/>
    <w:next w:val="Normal"/>
    <w:autoRedefine/>
    <w:uiPriority w:val="39"/>
    <w:unhideWhenUsed/>
    <w:rsid w:val="00DF6843"/>
    <w:pPr>
      <w:spacing w:after="100"/>
      <w:ind w:left="240"/>
    </w:pPr>
  </w:style>
  <w:style w:type="paragraph" w:styleId="TOC3">
    <w:name w:val="toc 3"/>
    <w:basedOn w:val="Normal"/>
    <w:next w:val="Normal"/>
    <w:autoRedefine/>
    <w:uiPriority w:val="39"/>
    <w:unhideWhenUsed/>
    <w:rsid w:val="00DF6843"/>
    <w:pPr>
      <w:spacing w:after="100"/>
      <w:ind w:left="480"/>
    </w:pPr>
  </w:style>
  <w:style w:type="character" w:styleId="Hyperlink">
    <w:name w:val="Hyperlink"/>
    <w:basedOn w:val="DefaultParagraphFont"/>
    <w:uiPriority w:val="99"/>
    <w:unhideWhenUsed/>
    <w:rsid w:val="00DF6843"/>
    <w:rPr>
      <w:color w:val="0563C1" w:themeColor="hyperlink"/>
      <w:u w:val="single"/>
    </w:rPr>
  </w:style>
  <w:style w:type="paragraph" w:styleId="TableofFigures">
    <w:name w:val="table of figures"/>
    <w:basedOn w:val="Normal"/>
    <w:next w:val="Normal"/>
    <w:uiPriority w:val="99"/>
    <w:unhideWhenUsed/>
    <w:rsid w:val="00DF684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10223">
      <w:bodyDiv w:val="1"/>
      <w:marLeft w:val="0"/>
      <w:marRight w:val="0"/>
      <w:marTop w:val="0"/>
      <w:marBottom w:val="0"/>
      <w:divBdr>
        <w:top w:val="none" w:sz="0" w:space="0" w:color="auto"/>
        <w:left w:val="none" w:sz="0" w:space="0" w:color="auto"/>
        <w:bottom w:val="none" w:sz="0" w:space="0" w:color="auto"/>
        <w:right w:val="none" w:sz="0" w:space="0" w:color="auto"/>
      </w:divBdr>
    </w:div>
    <w:div w:id="27918851">
      <w:bodyDiv w:val="1"/>
      <w:marLeft w:val="0"/>
      <w:marRight w:val="0"/>
      <w:marTop w:val="0"/>
      <w:marBottom w:val="0"/>
      <w:divBdr>
        <w:top w:val="none" w:sz="0" w:space="0" w:color="auto"/>
        <w:left w:val="none" w:sz="0" w:space="0" w:color="auto"/>
        <w:bottom w:val="none" w:sz="0" w:space="0" w:color="auto"/>
        <w:right w:val="none" w:sz="0" w:space="0" w:color="auto"/>
      </w:divBdr>
    </w:div>
    <w:div w:id="114561574">
      <w:bodyDiv w:val="1"/>
      <w:marLeft w:val="0"/>
      <w:marRight w:val="0"/>
      <w:marTop w:val="0"/>
      <w:marBottom w:val="0"/>
      <w:divBdr>
        <w:top w:val="none" w:sz="0" w:space="0" w:color="auto"/>
        <w:left w:val="none" w:sz="0" w:space="0" w:color="auto"/>
        <w:bottom w:val="none" w:sz="0" w:space="0" w:color="auto"/>
        <w:right w:val="none" w:sz="0" w:space="0" w:color="auto"/>
      </w:divBdr>
    </w:div>
    <w:div w:id="203103578">
      <w:bodyDiv w:val="1"/>
      <w:marLeft w:val="0"/>
      <w:marRight w:val="0"/>
      <w:marTop w:val="0"/>
      <w:marBottom w:val="0"/>
      <w:divBdr>
        <w:top w:val="none" w:sz="0" w:space="0" w:color="auto"/>
        <w:left w:val="none" w:sz="0" w:space="0" w:color="auto"/>
        <w:bottom w:val="none" w:sz="0" w:space="0" w:color="auto"/>
        <w:right w:val="none" w:sz="0" w:space="0" w:color="auto"/>
      </w:divBdr>
    </w:div>
    <w:div w:id="246773384">
      <w:bodyDiv w:val="1"/>
      <w:marLeft w:val="0"/>
      <w:marRight w:val="0"/>
      <w:marTop w:val="0"/>
      <w:marBottom w:val="0"/>
      <w:divBdr>
        <w:top w:val="none" w:sz="0" w:space="0" w:color="auto"/>
        <w:left w:val="none" w:sz="0" w:space="0" w:color="auto"/>
        <w:bottom w:val="none" w:sz="0" w:space="0" w:color="auto"/>
        <w:right w:val="none" w:sz="0" w:space="0" w:color="auto"/>
      </w:divBdr>
    </w:div>
    <w:div w:id="263728763">
      <w:bodyDiv w:val="1"/>
      <w:marLeft w:val="0"/>
      <w:marRight w:val="0"/>
      <w:marTop w:val="0"/>
      <w:marBottom w:val="0"/>
      <w:divBdr>
        <w:top w:val="none" w:sz="0" w:space="0" w:color="auto"/>
        <w:left w:val="none" w:sz="0" w:space="0" w:color="auto"/>
        <w:bottom w:val="none" w:sz="0" w:space="0" w:color="auto"/>
        <w:right w:val="none" w:sz="0" w:space="0" w:color="auto"/>
      </w:divBdr>
    </w:div>
    <w:div w:id="288123129">
      <w:bodyDiv w:val="1"/>
      <w:marLeft w:val="0"/>
      <w:marRight w:val="0"/>
      <w:marTop w:val="0"/>
      <w:marBottom w:val="0"/>
      <w:divBdr>
        <w:top w:val="none" w:sz="0" w:space="0" w:color="auto"/>
        <w:left w:val="none" w:sz="0" w:space="0" w:color="auto"/>
        <w:bottom w:val="none" w:sz="0" w:space="0" w:color="auto"/>
        <w:right w:val="none" w:sz="0" w:space="0" w:color="auto"/>
      </w:divBdr>
    </w:div>
    <w:div w:id="369378709">
      <w:bodyDiv w:val="1"/>
      <w:marLeft w:val="0"/>
      <w:marRight w:val="0"/>
      <w:marTop w:val="0"/>
      <w:marBottom w:val="0"/>
      <w:divBdr>
        <w:top w:val="none" w:sz="0" w:space="0" w:color="auto"/>
        <w:left w:val="none" w:sz="0" w:space="0" w:color="auto"/>
        <w:bottom w:val="none" w:sz="0" w:space="0" w:color="auto"/>
        <w:right w:val="none" w:sz="0" w:space="0" w:color="auto"/>
      </w:divBdr>
    </w:div>
    <w:div w:id="415858372">
      <w:bodyDiv w:val="1"/>
      <w:marLeft w:val="0"/>
      <w:marRight w:val="0"/>
      <w:marTop w:val="0"/>
      <w:marBottom w:val="0"/>
      <w:divBdr>
        <w:top w:val="none" w:sz="0" w:space="0" w:color="auto"/>
        <w:left w:val="none" w:sz="0" w:space="0" w:color="auto"/>
        <w:bottom w:val="none" w:sz="0" w:space="0" w:color="auto"/>
        <w:right w:val="none" w:sz="0" w:space="0" w:color="auto"/>
      </w:divBdr>
    </w:div>
    <w:div w:id="480852239">
      <w:bodyDiv w:val="1"/>
      <w:marLeft w:val="0"/>
      <w:marRight w:val="0"/>
      <w:marTop w:val="0"/>
      <w:marBottom w:val="0"/>
      <w:divBdr>
        <w:top w:val="none" w:sz="0" w:space="0" w:color="auto"/>
        <w:left w:val="none" w:sz="0" w:space="0" w:color="auto"/>
        <w:bottom w:val="none" w:sz="0" w:space="0" w:color="auto"/>
        <w:right w:val="none" w:sz="0" w:space="0" w:color="auto"/>
      </w:divBdr>
    </w:div>
    <w:div w:id="481698096">
      <w:bodyDiv w:val="1"/>
      <w:marLeft w:val="0"/>
      <w:marRight w:val="0"/>
      <w:marTop w:val="0"/>
      <w:marBottom w:val="0"/>
      <w:divBdr>
        <w:top w:val="none" w:sz="0" w:space="0" w:color="auto"/>
        <w:left w:val="none" w:sz="0" w:space="0" w:color="auto"/>
        <w:bottom w:val="none" w:sz="0" w:space="0" w:color="auto"/>
        <w:right w:val="none" w:sz="0" w:space="0" w:color="auto"/>
      </w:divBdr>
    </w:div>
    <w:div w:id="483396528">
      <w:bodyDiv w:val="1"/>
      <w:marLeft w:val="0"/>
      <w:marRight w:val="0"/>
      <w:marTop w:val="0"/>
      <w:marBottom w:val="0"/>
      <w:divBdr>
        <w:top w:val="none" w:sz="0" w:space="0" w:color="auto"/>
        <w:left w:val="none" w:sz="0" w:space="0" w:color="auto"/>
        <w:bottom w:val="none" w:sz="0" w:space="0" w:color="auto"/>
        <w:right w:val="none" w:sz="0" w:space="0" w:color="auto"/>
      </w:divBdr>
    </w:div>
    <w:div w:id="562833698">
      <w:bodyDiv w:val="1"/>
      <w:marLeft w:val="0"/>
      <w:marRight w:val="0"/>
      <w:marTop w:val="0"/>
      <w:marBottom w:val="0"/>
      <w:divBdr>
        <w:top w:val="none" w:sz="0" w:space="0" w:color="auto"/>
        <w:left w:val="none" w:sz="0" w:space="0" w:color="auto"/>
        <w:bottom w:val="none" w:sz="0" w:space="0" w:color="auto"/>
        <w:right w:val="none" w:sz="0" w:space="0" w:color="auto"/>
      </w:divBdr>
    </w:div>
    <w:div w:id="635373120">
      <w:bodyDiv w:val="1"/>
      <w:marLeft w:val="0"/>
      <w:marRight w:val="0"/>
      <w:marTop w:val="0"/>
      <w:marBottom w:val="0"/>
      <w:divBdr>
        <w:top w:val="none" w:sz="0" w:space="0" w:color="auto"/>
        <w:left w:val="none" w:sz="0" w:space="0" w:color="auto"/>
        <w:bottom w:val="none" w:sz="0" w:space="0" w:color="auto"/>
        <w:right w:val="none" w:sz="0" w:space="0" w:color="auto"/>
      </w:divBdr>
    </w:div>
    <w:div w:id="678430336">
      <w:bodyDiv w:val="1"/>
      <w:marLeft w:val="0"/>
      <w:marRight w:val="0"/>
      <w:marTop w:val="0"/>
      <w:marBottom w:val="0"/>
      <w:divBdr>
        <w:top w:val="none" w:sz="0" w:space="0" w:color="auto"/>
        <w:left w:val="none" w:sz="0" w:space="0" w:color="auto"/>
        <w:bottom w:val="none" w:sz="0" w:space="0" w:color="auto"/>
        <w:right w:val="none" w:sz="0" w:space="0" w:color="auto"/>
      </w:divBdr>
    </w:div>
    <w:div w:id="695696330">
      <w:bodyDiv w:val="1"/>
      <w:marLeft w:val="0"/>
      <w:marRight w:val="0"/>
      <w:marTop w:val="0"/>
      <w:marBottom w:val="0"/>
      <w:divBdr>
        <w:top w:val="none" w:sz="0" w:space="0" w:color="auto"/>
        <w:left w:val="none" w:sz="0" w:space="0" w:color="auto"/>
        <w:bottom w:val="none" w:sz="0" w:space="0" w:color="auto"/>
        <w:right w:val="none" w:sz="0" w:space="0" w:color="auto"/>
      </w:divBdr>
    </w:div>
    <w:div w:id="721094594">
      <w:bodyDiv w:val="1"/>
      <w:marLeft w:val="0"/>
      <w:marRight w:val="0"/>
      <w:marTop w:val="0"/>
      <w:marBottom w:val="0"/>
      <w:divBdr>
        <w:top w:val="none" w:sz="0" w:space="0" w:color="auto"/>
        <w:left w:val="none" w:sz="0" w:space="0" w:color="auto"/>
        <w:bottom w:val="none" w:sz="0" w:space="0" w:color="auto"/>
        <w:right w:val="none" w:sz="0" w:space="0" w:color="auto"/>
      </w:divBdr>
    </w:div>
    <w:div w:id="812521826">
      <w:bodyDiv w:val="1"/>
      <w:marLeft w:val="0"/>
      <w:marRight w:val="0"/>
      <w:marTop w:val="0"/>
      <w:marBottom w:val="0"/>
      <w:divBdr>
        <w:top w:val="none" w:sz="0" w:space="0" w:color="auto"/>
        <w:left w:val="none" w:sz="0" w:space="0" w:color="auto"/>
        <w:bottom w:val="none" w:sz="0" w:space="0" w:color="auto"/>
        <w:right w:val="none" w:sz="0" w:space="0" w:color="auto"/>
      </w:divBdr>
    </w:div>
    <w:div w:id="872814002">
      <w:bodyDiv w:val="1"/>
      <w:marLeft w:val="0"/>
      <w:marRight w:val="0"/>
      <w:marTop w:val="0"/>
      <w:marBottom w:val="0"/>
      <w:divBdr>
        <w:top w:val="none" w:sz="0" w:space="0" w:color="auto"/>
        <w:left w:val="none" w:sz="0" w:space="0" w:color="auto"/>
        <w:bottom w:val="none" w:sz="0" w:space="0" w:color="auto"/>
        <w:right w:val="none" w:sz="0" w:space="0" w:color="auto"/>
      </w:divBdr>
    </w:div>
    <w:div w:id="920480626">
      <w:bodyDiv w:val="1"/>
      <w:marLeft w:val="0"/>
      <w:marRight w:val="0"/>
      <w:marTop w:val="0"/>
      <w:marBottom w:val="0"/>
      <w:divBdr>
        <w:top w:val="none" w:sz="0" w:space="0" w:color="auto"/>
        <w:left w:val="none" w:sz="0" w:space="0" w:color="auto"/>
        <w:bottom w:val="none" w:sz="0" w:space="0" w:color="auto"/>
        <w:right w:val="none" w:sz="0" w:space="0" w:color="auto"/>
      </w:divBdr>
    </w:div>
    <w:div w:id="925698224">
      <w:bodyDiv w:val="1"/>
      <w:marLeft w:val="0"/>
      <w:marRight w:val="0"/>
      <w:marTop w:val="0"/>
      <w:marBottom w:val="0"/>
      <w:divBdr>
        <w:top w:val="none" w:sz="0" w:space="0" w:color="auto"/>
        <w:left w:val="none" w:sz="0" w:space="0" w:color="auto"/>
        <w:bottom w:val="none" w:sz="0" w:space="0" w:color="auto"/>
        <w:right w:val="none" w:sz="0" w:space="0" w:color="auto"/>
      </w:divBdr>
    </w:div>
    <w:div w:id="1083724517">
      <w:bodyDiv w:val="1"/>
      <w:marLeft w:val="0"/>
      <w:marRight w:val="0"/>
      <w:marTop w:val="0"/>
      <w:marBottom w:val="0"/>
      <w:divBdr>
        <w:top w:val="none" w:sz="0" w:space="0" w:color="auto"/>
        <w:left w:val="none" w:sz="0" w:space="0" w:color="auto"/>
        <w:bottom w:val="none" w:sz="0" w:space="0" w:color="auto"/>
        <w:right w:val="none" w:sz="0" w:space="0" w:color="auto"/>
      </w:divBdr>
    </w:div>
    <w:div w:id="1149908163">
      <w:bodyDiv w:val="1"/>
      <w:marLeft w:val="0"/>
      <w:marRight w:val="0"/>
      <w:marTop w:val="0"/>
      <w:marBottom w:val="0"/>
      <w:divBdr>
        <w:top w:val="none" w:sz="0" w:space="0" w:color="auto"/>
        <w:left w:val="none" w:sz="0" w:space="0" w:color="auto"/>
        <w:bottom w:val="none" w:sz="0" w:space="0" w:color="auto"/>
        <w:right w:val="none" w:sz="0" w:space="0" w:color="auto"/>
      </w:divBdr>
    </w:div>
    <w:div w:id="1156143030">
      <w:bodyDiv w:val="1"/>
      <w:marLeft w:val="0"/>
      <w:marRight w:val="0"/>
      <w:marTop w:val="0"/>
      <w:marBottom w:val="0"/>
      <w:divBdr>
        <w:top w:val="none" w:sz="0" w:space="0" w:color="auto"/>
        <w:left w:val="none" w:sz="0" w:space="0" w:color="auto"/>
        <w:bottom w:val="none" w:sz="0" w:space="0" w:color="auto"/>
        <w:right w:val="none" w:sz="0" w:space="0" w:color="auto"/>
      </w:divBdr>
    </w:div>
    <w:div w:id="1172181950">
      <w:bodyDiv w:val="1"/>
      <w:marLeft w:val="0"/>
      <w:marRight w:val="0"/>
      <w:marTop w:val="0"/>
      <w:marBottom w:val="0"/>
      <w:divBdr>
        <w:top w:val="none" w:sz="0" w:space="0" w:color="auto"/>
        <w:left w:val="none" w:sz="0" w:space="0" w:color="auto"/>
        <w:bottom w:val="none" w:sz="0" w:space="0" w:color="auto"/>
        <w:right w:val="none" w:sz="0" w:space="0" w:color="auto"/>
      </w:divBdr>
    </w:div>
    <w:div w:id="1194417703">
      <w:bodyDiv w:val="1"/>
      <w:marLeft w:val="0"/>
      <w:marRight w:val="0"/>
      <w:marTop w:val="0"/>
      <w:marBottom w:val="0"/>
      <w:divBdr>
        <w:top w:val="none" w:sz="0" w:space="0" w:color="auto"/>
        <w:left w:val="none" w:sz="0" w:space="0" w:color="auto"/>
        <w:bottom w:val="none" w:sz="0" w:space="0" w:color="auto"/>
        <w:right w:val="none" w:sz="0" w:space="0" w:color="auto"/>
      </w:divBdr>
    </w:div>
    <w:div w:id="1283616126">
      <w:bodyDiv w:val="1"/>
      <w:marLeft w:val="0"/>
      <w:marRight w:val="0"/>
      <w:marTop w:val="0"/>
      <w:marBottom w:val="0"/>
      <w:divBdr>
        <w:top w:val="none" w:sz="0" w:space="0" w:color="auto"/>
        <w:left w:val="none" w:sz="0" w:space="0" w:color="auto"/>
        <w:bottom w:val="none" w:sz="0" w:space="0" w:color="auto"/>
        <w:right w:val="none" w:sz="0" w:space="0" w:color="auto"/>
      </w:divBdr>
    </w:div>
    <w:div w:id="1476146687">
      <w:bodyDiv w:val="1"/>
      <w:marLeft w:val="0"/>
      <w:marRight w:val="0"/>
      <w:marTop w:val="0"/>
      <w:marBottom w:val="0"/>
      <w:divBdr>
        <w:top w:val="none" w:sz="0" w:space="0" w:color="auto"/>
        <w:left w:val="none" w:sz="0" w:space="0" w:color="auto"/>
        <w:bottom w:val="none" w:sz="0" w:space="0" w:color="auto"/>
        <w:right w:val="none" w:sz="0" w:space="0" w:color="auto"/>
      </w:divBdr>
    </w:div>
    <w:div w:id="1489175098">
      <w:bodyDiv w:val="1"/>
      <w:marLeft w:val="0"/>
      <w:marRight w:val="0"/>
      <w:marTop w:val="0"/>
      <w:marBottom w:val="0"/>
      <w:divBdr>
        <w:top w:val="none" w:sz="0" w:space="0" w:color="auto"/>
        <w:left w:val="none" w:sz="0" w:space="0" w:color="auto"/>
        <w:bottom w:val="none" w:sz="0" w:space="0" w:color="auto"/>
        <w:right w:val="none" w:sz="0" w:space="0" w:color="auto"/>
      </w:divBdr>
    </w:div>
    <w:div w:id="1514303872">
      <w:bodyDiv w:val="1"/>
      <w:marLeft w:val="0"/>
      <w:marRight w:val="0"/>
      <w:marTop w:val="0"/>
      <w:marBottom w:val="0"/>
      <w:divBdr>
        <w:top w:val="none" w:sz="0" w:space="0" w:color="auto"/>
        <w:left w:val="none" w:sz="0" w:space="0" w:color="auto"/>
        <w:bottom w:val="none" w:sz="0" w:space="0" w:color="auto"/>
        <w:right w:val="none" w:sz="0" w:space="0" w:color="auto"/>
      </w:divBdr>
    </w:div>
    <w:div w:id="1578435629">
      <w:bodyDiv w:val="1"/>
      <w:marLeft w:val="0"/>
      <w:marRight w:val="0"/>
      <w:marTop w:val="0"/>
      <w:marBottom w:val="0"/>
      <w:divBdr>
        <w:top w:val="none" w:sz="0" w:space="0" w:color="auto"/>
        <w:left w:val="none" w:sz="0" w:space="0" w:color="auto"/>
        <w:bottom w:val="none" w:sz="0" w:space="0" w:color="auto"/>
        <w:right w:val="none" w:sz="0" w:space="0" w:color="auto"/>
      </w:divBdr>
    </w:div>
    <w:div w:id="1632636031">
      <w:bodyDiv w:val="1"/>
      <w:marLeft w:val="0"/>
      <w:marRight w:val="0"/>
      <w:marTop w:val="0"/>
      <w:marBottom w:val="0"/>
      <w:divBdr>
        <w:top w:val="none" w:sz="0" w:space="0" w:color="auto"/>
        <w:left w:val="none" w:sz="0" w:space="0" w:color="auto"/>
        <w:bottom w:val="none" w:sz="0" w:space="0" w:color="auto"/>
        <w:right w:val="none" w:sz="0" w:space="0" w:color="auto"/>
      </w:divBdr>
    </w:div>
    <w:div w:id="1698192384">
      <w:bodyDiv w:val="1"/>
      <w:marLeft w:val="0"/>
      <w:marRight w:val="0"/>
      <w:marTop w:val="0"/>
      <w:marBottom w:val="0"/>
      <w:divBdr>
        <w:top w:val="none" w:sz="0" w:space="0" w:color="auto"/>
        <w:left w:val="none" w:sz="0" w:space="0" w:color="auto"/>
        <w:bottom w:val="none" w:sz="0" w:space="0" w:color="auto"/>
        <w:right w:val="none" w:sz="0" w:space="0" w:color="auto"/>
      </w:divBdr>
    </w:div>
    <w:div w:id="1736855935">
      <w:bodyDiv w:val="1"/>
      <w:marLeft w:val="0"/>
      <w:marRight w:val="0"/>
      <w:marTop w:val="0"/>
      <w:marBottom w:val="0"/>
      <w:divBdr>
        <w:top w:val="none" w:sz="0" w:space="0" w:color="auto"/>
        <w:left w:val="none" w:sz="0" w:space="0" w:color="auto"/>
        <w:bottom w:val="none" w:sz="0" w:space="0" w:color="auto"/>
        <w:right w:val="none" w:sz="0" w:space="0" w:color="auto"/>
      </w:divBdr>
    </w:div>
    <w:div w:id="1776287772">
      <w:bodyDiv w:val="1"/>
      <w:marLeft w:val="0"/>
      <w:marRight w:val="0"/>
      <w:marTop w:val="0"/>
      <w:marBottom w:val="0"/>
      <w:divBdr>
        <w:top w:val="none" w:sz="0" w:space="0" w:color="auto"/>
        <w:left w:val="none" w:sz="0" w:space="0" w:color="auto"/>
        <w:bottom w:val="none" w:sz="0" w:space="0" w:color="auto"/>
        <w:right w:val="none" w:sz="0" w:space="0" w:color="auto"/>
      </w:divBdr>
    </w:div>
    <w:div w:id="1834835817">
      <w:bodyDiv w:val="1"/>
      <w:marLeft w:val="0"/>
      <w:marRight w:val="0"/>
      <w:marTop w:val="0"/>
      <w:marBottom w:val="0"/>
      <w:divBdr>
        <w:top w:val="none" w:sz="0" w:space="0" w:color="auto"/>
        <w:left w:val="none" w:sz="0" w:space="0" w:color="auto"/>
        <w:bottom w:val="none" w:sz="0" w:space="0" w:color="auto"/>
        <w:right w:val="none" w:sz="0" w:space="0" w:color="auto"/>
      </w:divBdr>
    </w:div>
    <w:div w:id="1918784413">
      <w:bodyDiv w:val="1"/>
      <w:marLeft w:val="0"/>
      <w:marRight w:val="0"/>
      <w:marTop w:val="0"/>
      <w:marBottom w:val="0"/>
      <w:divBdr>
        <w:top w:val="none" w:sz="0" w:space="0" w:color="auto"/>
        <w:left w:val="none" w:sz="0" w:space="0" w:color="auto"/>
        <w:bottom w:val="none" w:sz="0" w:space="0" w:color="auto"/>
        <w:right w:val="none" w:sz="0" w:space="0" w:color="auto"/>
      </w:divBdr>
    </w:div>
    <w:div w:id="1959600278">
      <w:bodyDiv w:val="1"/>
      <w:marLeft w:val="0"/>
      <w:marRight w:val="0"/>
      <w:marTop w:val="0"/>
      <w:marBottom w:val="0"/>
      <w:divBdr>
        <w:top w:val="none" w:sz="0" w:space="0" w:color="auto"/>
        <w:left w:val="none" w:sz="0" w:space="0" w:color="auto"/>
        <w:bottom w:val="none" w:sz="0" w:space="0" w:color="auto"/>
        <w:right w:val="none" w:sz="0" w:space="0" w:color="auto"/>
      </w:divBdr>
    </w:div>
    <w:div w:id="2011833919">
      <w:bodyDiv w:val="1"/>
      <w:marLeft w:val="0"/>
      <w:marRight w:val="0"/>
      <w:marTop w:val="0"/>
      <w:marBottom w:val="0"/>
      <w:divBdr>
        <w:top w:val="none" w:sz="0" w:space="0" w:color="auto"/>
        <w:left w:val="none" w:sz="0" w:space="0" w:color="auto"/>
        <w:bottom w:val="none" w:sz="0" w:space="0" w:color="auto"/>
        <w:right w:val="none" w:sz="0" w:space="0" w:color="auto"/>
      </w:divBdr>
    </w:div>
    <w:div w:id="2034066036">
      <w:bodyDiv w:val="1"/>
      <w:marLeft w:val="0"/>
      <w:marRight w:val="0"/>
      <w:marTop w:val="0"/>
      <w:marBottom w:val="0"/>
      <w:divBdr>
        <w:top w:val="none" w:sz="0" w:space="0" w:color="auto"/>
        <w:left w:val="none" w:sz="0" w:space="0" w:color="auto"/>
        <w:bottom w:val="none" w:sz="0" w:space="0" w:color="auto"/>
        <w:right w:val="none" w:sz="0" w:space="0" w:color="auto"/>
      </w:divBdr>
    </w:div>
    <w:div w:id="2038312062">
      <w:bodyDiv w:val="1"/>
      <w:marLeft w:val="0"/>
      <w:marRight w:val="0"/>
      <w:marTop w:val="0"/>
      <w:marBottom w:val="0"/>
      <w:divBdr>
        <w:top w:val="none" w:sz="0" w:space="0" w:color="auto"/>
        <w:left w:val="none" w:sz="0" w:space="0" w:color="auto"/>
        <w:bottom w:val="none" w:sz="0" w:space="0" w:color="auto"/>
        <w:right w:val="none" w:sz="0" w:space="0" w:color="auto"/>
      </w:divBdr>
    </w:div>
    <w:div w:id="2053529477">
      <w:bodyDiv w:val="1"/>
      <w:marLeft w:val="0"/>
      <w:marRight w:val="0"/>
      <w:marTop w:val="0"/>
      <w:marBottom w:val="0"/>
      <w:divBdr>
        <w:top w:val="none" w:sz="0" w:space="0" w:color="auto"/>
        <w:left w:val="none" w:sz="0" w:space="0" w:color="auto"/>
        <w:bottom w:val="none" w:sz="0" w:space="0" w:color="auto"/>
        <w:right w:val="none" w:sz="0" w:space="0" w:color="auto"/>
      </w:divBdr>
    </w:div>
    <w:div w:id="2060519628">
      <w:bodyDiv w:val="1"/>
      <w:marLeft w:val="0"/>
      <w:marRight w:val="0"/>
      <w:marTop w:val="0"/>
      <w:marBottom w:val="0"/>
      <w:divBdr>
        <w:top w:val="none" w:sz="0" w:space="0" w:color="auto"/>
        <w:left w:val="none" w:sz="0" w:space="0" w:color="auto"/>
        <w:bottom w:val="none" w:sz="0" w:space="0" w:color="auto"/>
        <w:right w:val="none" w:sz="0" w:space="0" w:color="auto"/>
      </w:divBdr>
    </w:div>
    <w:div w:id="2112430471">
      <w:bodyDiv w:val="1"/>
      <w:marLeft w:val="0"/>
      <w:marRight w:val="0"/>
      <w:marTop w:val="0"/>
      <w:marBottom w:val="0"/>
      <w:divBdr>
        <w:top w:val="none" w:sz="0" w:space="0" w:color="auto"/>
        <w:left w:val="none" w:sz="0" w:space="0" w:color="auto"/>
        <w:bottom w:val="none" w:sz="0" w:space="0" w:color="auto"/>
        <w:right w:val="none" w:sz="0" w:space="0" w:color="auto"/>
      </w:divBdr>
    </w:div>
    <w:div w:id="2136830467">
      <w:bodyDiv w:val="1"/>
      <w:marLeft w:val="0"/>
      <w:marRight w:val="0"/>
      <w:marTop w:val="0"/>
      <w:marBottom w:val="0"/>
      <w:divBdr>
        <w:top w:val="none" w:sz="0" w:space="0" w:color="auto"/>
        <w:left w:val="none" w:sz="0" w:space="0" w:color="auto"/>
        <w:bottom w:val="none" w:sz="0" w:space="0" w:color="auto"/>
        <w:right w:val="none" w:sz="0" w:space="0" w:color="auto"/>
      </w:divBdr>
      <w:divsChild>
        <w:div w:id="1916472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A162F-94A5-48BB-846A-444CE0CEF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5217</Words>
  <Characters>29741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RAJKOTIYA ARYAN</cp:lastModifiedBy>
  <cp:revision>2</cp:revision>
  <cp:lastPrinted>2026-07-16T17:55:00Z</cp:lastPrinted>
  <dcterms:created xsi:type="dcterms:W3CDTF">2026-07-16T17:57:00Z</dcterms:created>
  <dcterms:modified xsi:type="dcterms:W3CDTF">2026-07-16T17:57:00Z</dcterms:modified>
</cp:coreProperties>
</file>