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B0A" w:rsidRPr="00AB2798" w:rsidRDefault="008C3B0A" w:rsidP="001C4130">
      <w:pPr>
        <w:pStyle w:val="IntenseQuote"/>
        <w:rPr>
          <w:i w:val="0"/>
          <w:sz w:val="32"/>
          <w:szCs w:val="32"/>
        </w:rPr>
      </w:pPr>
      <w:r w:rsidRPr="00AB2798">
        <w:rPr>
          <w:i w:val="0"/>
          <w:sz w:val="32"/>
          <w:szCs w:val="32"/>
        </w:rPr>
        <w:t>DIGITAL SKILLS AND RESEARCH METHODS (BMSK4003)</w:t>
      </w:r>
    </w:p>
    <w:p w:rsidR="008C3B0A" w:rsidRPr="00AB2798" w:rsidRDefault="008C3B0A" w:rsidP="001C4130">
      <w:pPr>
        <w:pStyle w:val="IntenseQuote"/>
        <w:rPr>
          <w:i w:val="0"/>
          <w:sz w:val="32"/>
          <w:szCs w:val="32"/>
        </w:rPr>
      </w:pPr>
      <w:r w:rsidRPr="00AB2798">
        <w:rPr>
          <w:i w:val="0"/>
          <w:sz w:val="32"/>
          <w:szCs w:val="32"/>
        </w:rPr>
        <w:t>ELLEN AFRIYIE</w:t>
      </w:r>
    </w:p>
    <w:p w:rsidR="008C3B0A" w:rsidRPr="00AB2798" w:rsidRDefault="008C3B0A" w:rsidP="001C4130">
      <w:pPr>
        <w:pStyle w:val="IntenseQuote"/>
        <w:rPr>
          <w:i w:val="0"/>
          <w:sz w:val="32"/>
          <w:szCs w:val="32"/>
        </w:rPr>
      </w:pPr>
      <w:r w:rsidRPr="00AB2798">
        <w:rPr>
          <w:i w:val="0"/>
          <w:sz w:val="32"/>
          <w:szCs w:val="32"/>
        </w:rPr>
        <w:t xml:space="preserve">STUDENT NUMBER </w:t>
      </w:r>
      <w:r w:rsidRPr="00AB2798">
        <w:rPr>
          <w:i w:val="0"/>
          <w:sz w:val="32"/>
          <w:szCs w:val="32"/>
        </w:rPr>
        <w:t>(1713907)</w:t>
      </w:r>
    </w:p>
    <w:p w:rsidR="008C3B0A" w:rsidRPr="00AB2798" w:rsidRDefault="008C3B0A" w:rsidP="001C4130">
      <w:pPr>
        <w:pStyle w:val="IntenseQuote"/>
        <w:rPr>
          <w:i w:val="0"/>
          <w:sz w:val="32"/>
          <w:szCs w:val="32"/>
        </w:rPr>
      </w:pPr>
      <w:r w:rsidRPr="00AB2798">
        <w:rPr>
          <w:i w:val="0"/>
          <w:sz w:val="32"/>
          <w:szCs w:val="32"/>
        </w:rPr>
        <w:t>DR. NTING</w:t>
      </w: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8C3B0A" w:rsidRDefault="008C3B0A" w:rsidP="00992BB1">
      <w:pPr>
        <w:spacing w:line="360" w:lineRule="auto"/>
        <w:jc w:val="center"/>
        <w:rPr>
          <w:rFonts w:ascii="Times New Roman" w:hAnsi="Times New Roman" w:cs="Times New Roman"/>
          <w:b/>
          <w:sz w:val="24"/>
          <w:szCs w:val="24"/>
        </w:rPr>
      </w:pPr>
    </w:p>
    <w:p w:rsidR="00F411FB" w:rsidRPr="00866E03" w:rsidRDefault="00992BB1" w:rsidP="00992BB1">
      <w:pPr>
        <w:spacing w:line="360" w:lineRule="auto"/>
        <w:jc w:val="center"/>
        <w:rPr>
          <w:rFonts w:ascii="Times New Roman" w:hAnsi="Times New Roman" w:cs="Times New Roman"/>
          <w:b/>
          <w:sz w:val="24"/>
          <w:szCs w:val="24"/>
        </w:rPr>
      </w:pPr>
      <w:bookmarkStart w:id="0" w:name="_GoBack"/>
      <w:bookmarkEnd w:id="0"/>
      <w:r w:rsidRPr="00866E03">
        <w:rPr>
          <w:rFonts w:ascii="Times New Roman" w:hAnsi="Times New Roman" w:cs="Times New Roman"/>
          <w:b/>
          <w:sz w:val="24"/>
          <w:szCs w:val="24"/>
        </w:rPr>
        <w:lastRenderedPageBreak/>
        <w:t>AN ASSESSMENT OF HOME CARE SERVICE DELIVERY</w:t>
      </w:r>
    </w:p>
    <w:p w:rsidR="00F65469" w:rsidRPr="00866E03" w:rsidRDefault="00F65469"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1.1 General Introduction</w:t>
      </w:r>
    </w:p>
    <w:p w:rsidR="00BD3DC5" w:rsidRPr="00866E03" w:rsidRDefault="007F3CAE"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Globally, the home health care is among the fastest growing components of the health sector. </w:t>
      </w:r>
      <w:r w:rsidR="000945F8" w:rsidRPr="00866E03">
        <w:rPr>
          <w:rFonts w:ascii="Times New Roman" w:hAnsi="Times New Roman" w:cs="Times New Roman"/>
          <w:sz w:val="24"/>
          <w:szCs w:val="24"/>
        </w:rPr>
        <w:t xml:space="preserve">Over the last decade the home care sector has grown by approximately 66 percent which provides services to over </w:t>
      </w:r>
      <w:r w:rsidR="003161EC" w:rsidRPr="00866E03">
        <w:rPr>
          <w:rFonts w:ascii="Times New Roman" w:hAnsi="Times New Roman" w:cs="Times New Roman"/>
          <w:sz w:val="24"/>
          <w:szCs w:val="24"/>
        </w:rPr>
        <w:t>7 million patients annually (</w:t>
      </w:r>
      <w:r w:rsidR="003161EC" w:rsidRPr="005C7F44">
        <w:rPr>
          <w:rFonts w:ascii="Times New Roman" w:eastAsia="Times New Roman" w:hAnsi="Times New Roman" w:cs="Times New Roman"/>
          <w:sz w:val="24"/>
          <w:szCs w:val="24"/>
        </w:rPr>
        <w:t>Freund</w:t>
      </w:r>
      <w:r w:rsidR="003161EC" w:rsidRPr="00866E03">
        <w:rPr>
          <w:rFonts w:ascii="Times New Roman" w:eastAsia="Times New Roman" w:hAnsi="Times New Roman" w:cs="Times New Roman"/>
          <w:sz w:val="24"/>
          <w:szCs w:val="24"/>
        </w:rPr>
        <w:t>, et al, 2015</w:t>
      </w:r>
      <w:r w:rsidR="000945F8" w:rsidRPr="00866E03">
        <w:rPr>
          <w:rFonts w:ascii="Times New Roman" w:hAnsi="Times New Roman" w:cs="Times New Roman"/>
          <w:sz w:val="24"/>
          <w:szCs w:val="24"/>
        </w:rPr>
        <w:t>).</w:t>
      </w:r>
      <w:r w:rsidR="00BD3DC5" w:rsidRPr="00866E03">
        <w:rPr>
          <w:rFonts w:ascii="Times New Roman" w:hAnsi="Times New Roman" w:cs="Times New Roman"/>
          <w:sz w:val="24"/>
          <w:szCs w:val="24"/>
        </w:rPr>
        <w:t xml:space="preserve"> The livelihood opportunities the sector presents may account for 1.3 million workers s</w:t>
      </w:r>
      <w:r w:rsidR="003161EC" w:rsidRPr="00866E03">
        <w:rPr>
          <w:rFonts w:ascii="Times New Roman" w:hAnsi="Times New Roman" w:cs="Times New Roman"/>
          <w:sz w:val="24"/>
          <w:szCs w:val="24"/>
        </w:rPr>
        <w:t>erving in various capacities (</w:t>
      </w:r>
      <w:r w:rsidR="003161EC" w:rsidRPr="00984A7E">
        <w:rPr>
          <w:rFonts w:ascii="Times New Roman" w:eastAsia="Times New Roman" w:hAnsi="Times New Roman" w:cs="Times New Roman"/>
          <w:sz w:val="24"/>
          <w:szCs w:val="24"/>
        </w:rPr>
        <w:t>Pang</w:t>
      </w:r>
      <w:r w:rsidR="003161EC" w:rsidRPr="00866E03">
        <w:rPr>
          <w:rFonts w:ascii="Times New Roman" w:eastAsia="Times New Roman" w:hAnsi="Times New Roman" w:cs="Times New Roman"/>
          <w:sz w:val="24"/>
          <w:szCs w:val="24"/>
        </w:rPr>
        <w:t>, et al., 2015</w:t>
      </w:r>
      <w:r w:rsidR="00BD3DC5" w:rsidRPr="00866E03">
        <w:rPr>
          <w:rFonts w:ascii="Times New Roman" w:hAnsi="Times New Roman" w:cs="Times New Roman"/>
          <w:sz w:val="24"/>
          <w:szCs w:val="24"/>
        </w:rPr>
        <w:t xml:space="preserve">). The home care sector manifest in three main forms namely: the home health agencies certified; long term home health care programs; and home care service agencies operating with license. </w:t>
      </w:r>
      <w:r w:rsidR="00D31D2F" w:rsidRPr="00866E03">
        <w:rPr>
          <w:rFonts w:ascii="Times New Roman" w:hAnsi="Times New Roman" w:cs="Times New Roman"/>
          <w:sz w:val="24"/>
          <w:szCs w:val="24"/>
        </w:rPr>
        <w:t>As the sector keeps on growing due to the increasing population of frail elderly and increasing acuteness of the services rendered in home health care</w:t>
      </w:r>
      <w:r w:rsidR="003161EC" w:rsidRPr="00866E03">
        <w:rPr>
          <w:rFonts w:ascii="Times New Roman" w:hAnsi="Times New Roman" w:cs="Times New Roman"/>
          <w:sz w:val="24"/>
          <w:szCs w:val="24"/>
        </w:rPr>
        <w:t xml:space="preserve"> (</w:t>
      </w:r>
      <w:proofErr w:type="spellStart"/>
      <w:r w:rsidR="003161EC" w:rsidRPr="00984A7E">
        <w:rPr>
          <w:rFonts w:ascii="Times New Roman" w:eastAsia="Times New Roman" w:hAnsi="Times New Roman" w:cs="Times New Roman"/>
          <w:sz w:val="24"/>
          <w:szCs w:val="24"/>
        </w:rPr>
        <w:t>Mankowska</w:t>
      </w:r>
      <w:proofErr w:type="spellEnd"/>
      <w:r w:rsidR="003161EC" w:rsidRPr="00866E03">
        <w:rPr>
          <w:rFonts w:ascii="Times New Roman" w:eastAsia="Times New Roman" w:hAnsi="Times New Roman" w:cs="Times New Roman"/>
          <w:sz w:val="24"/>
          <w:szCs w:val="24"/>
        </w:rPr>
        <w:t>, et al., 2014</w:t>
      </w:r>
      <w:r w:rsidR="00115ECA" w:rsidRPr="00866E03">
        <w:rPr>
          <w:rFonts w:ascii="Times New Roman" w:hAnsi="Times New Roman" w:cs="Times New Roman"/>
          <w:sz w:val="24"/>
          <w:szCs w:val="24"/>
        </w:rPr>
        <w:t>)</w:t>
      </w:r>
      <w:r w:rsidR="00D31D2F" w:rsidRPr="00866E03">
        <w:rPr>
          <w:rFonts w:ascii="Times New Roman" w:hAnsi="Times New Roman" w:cs="Times New Roman"/>
          <w:sz w:val="24"/>
          <w:szCs w:val="24"/>
        </w:rPr>
        <w:t xml:space="preserve">, the sector is highly exposed to inefficiencies in service delivery. </w:t>
      </w:r>
    </w:p>
    <w:p w:rsidR="00D43A60" w:rsidRPr="00866E03" w:rsidRDefault="00D212E1"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1.2 Rational for the Study </w:t>
      </w:r>
    </w:p>
    <w:p w:rsidR="00BD3DC5" w:rsidRPr="00866E03" w:rsidRDefault="00BD3DC5"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The growing population of home care patient makes the working environment challenging as </w:t>
      </w:r>
      <w:r w:rsidR="00D31D2F" w:rsidRPr="00866E03">
        <w:rPr>
          <w:rFonts w:ascii="Times New Roman" w:hAnsi="Times New Roman" w:cs="Times New Roman"/>
          <w:sz w:val="24"/>
          <w:szCs w:val="24"/>
        </w:rPr>
        <w:t>patient</w:t>
      </w:r>
      <w:r w:rsidR="006614ED" w:rsidRPr="00866E03">
        <w:rPr>
          <w:rFonts w:ascii="Times New Roman" w:hAnsi="Times New Roman" w:cs="Times New Roman"/>
          <w:sz w:val="24"/>
          <w:szCs w:val="24"/>
        </w:rPr>
        <w:t>s’</w:t>
      </w:r>
      <w:r w:rsidR="00D31D2F" w:rsidRPr="00866E03">
        <w:rPr>
          <w:rFonts w:ascii="Times New Roman" w:hAnsi="Times New Roman" w:cs="Times New Roman"/>
          <w:sz w:val="24"/>
          <w:szCs w:val="24"/>
        </w:rPr>
        <w:t xml:space="preserve"> safety and health may be undermined. </w:t>
      </w:r>
      <w:r w:rsidR="00115ECA" w:rsidRPr="00866E03">
        <w:rPr>
          <w:rFonts w:ascii="Times New Roman" w:hAnsi="Times New Roman" w:cs="Times New Roman"/>
          <w:sz w:val="24"/>
          <w:szCs w:val="24"/>
        </w:rPr>
        <w:t xml:space="preserve">The services provided are </w:t>
      </w:r>
      <w:r w:rsidR="005E26B3" w:rsidRPr="00866E03">
        <w:rPr>
          <w:rFonts w:ascii="Times New Roman" w:hAnsi="Times New Roman" w:cs="Times New Roman"/>
          <w:sz w:val="24"/>
          <w:szCs w:val="24"/>
        </w:rPr>
        <w:t>m</w:t>
      </w:r>
      <w:r w:rsidR="00866E03">
        <w:rPr>
          <w:rFonts w:ascii="Times New Roman" w:hAnsi="Times New Roman" w:cs="Times New Roman"/>
          <w:sz w:val="24"/>
          <w:szCs w:val="24"/>
        </w:rPr>
        <w:t>ore personal care assistance (</w:t>
      </w:r>
      <w:r w:rsidR="00866E03" w:rsidRPr="00984A7E">
        <w:rPr>
          <w:rFonts w:ascii="Times New Roman" w:eastAsia="Times New Roman" w:hAnsi="Times New Roman" w:cs="Times New Roman"/>
          <w:sz w:val="24"/>
          <w:szCs w:val="24"/>
        </w:rPr>
        <w:t>Percival</w:t>
      </w:r>
      <w:r w:rsidR="00866E03">
        <w:rPr>
          <w:rFonts w:ascii="Times New Roman" w:eastAsia="Times New Roman" w:hAnsi="Times New Roman" w:cs="Times New Roman"/>
          <w:sz w:val="24"/>
          <w:szCs w:val="24"/>
        </w:rPr>
        <w:t>, et al., 2015</w:t>
      </w:r>
      <w:r w:rsidR="005E26B3" w:rsidRPr="00866E03">
        <w:rPr>
          <w:rFonts w:ascii="Times New Roman" w:hAnsi="Times New Roman" w:cs="Times New Roman"/>
          <w:sz w:val="24"/>
          <w:szCs w:val="24"/>
        </w:rPr>
        <w:t>). Home care services generally include daily living such as bathing, dressing and feeding, housekeeping and transport activities</w:t>
      </w:r>
      <w:r w:rsidR="003161EC" w:rsidRPr="00866E03">
        <w:rPr>
          <w:rFonts w:ascii="Times New Roman" w:hAnsi="Times New Roman" w:cs="Times New Roman"/>
          <w:sz w:val="24"/>
          <w:szCs w:val="24"/>
        </w:rPr>
        <w:t xml:space="preserve"> (</w:t>
      </w:r>
      <w:r w:rsidR="003161EC" w:rsidRPr="00984A7E">
        <w:rPr>
          <w:rFonts w:ascii="Times New Roman" w:eastAsia="Times New Roman" w:hAnsi="Times New Roman" w:cs="Times New Roman"/>
          <w:sz w:val="24"/>
          <w:szCs w:val="24"/>
        </w:rPr>
        <w:t>Hunter</w:t>
      </w:r>
      <w:r w:rsidR="003161EC" w:rsidRPr="00866E03">
        <w:rPr>
          <w:rFonts w:ascii="Times New Roman" w:eastAsia="Times New Roman" w:hAnsi="Times New Roman" w:cs="Times New Roman"/>
          <w:sz w:val="24"/>
          <w:szCs w:val="24"/>
        </w:rPr>
        <w:t>, et al., 2017</w:t>
      </w:r>
      <w:r w:rsidR="00AA69E9" w:rsidRPr="00866E03">
        <w:rPr>
          <w:rFonts w:ascii="Times New Roman" w:hAnsi="Times New Roman" w:cs="Times New Roman"/>
          <w:sz w:val="24"/>
          <w:szCs w:val="24"/>
        </w:rPr>
        <w:t>)</w:t>
      </w:r>
      <w:r w:rsidR="005E26B3" w:rsidRPr="00866E03">
        <w:rPr>
          <w:rFonts w:ascii="Times New Roman" w:hAnsi="Times New Roman" w:cs="Times New Roman"/>
          <w:sz w:val="24"/>
          <w:szCs w:val="24"/>
        </w:rPr>
        <w:t>.</w:t>
      </w:r>
      <w:r w:rsidR="00AA69E9" w:rsidRPr="00866E03">
        <w:rPr>
          <w:rFonts w:ascii="Times New Roman" w:hAnsi="Times New Roman" w:cs="Times New Roman"/>
          <w:sz w:val="24"/>
          <w:szCs w:val="24"/>
        </w:rPr>
        <w:t xml:space="preserve"> The sector contribution to a country’s economy cannot be overlooked as for instance in United States, home care services amount to $40 billion annually</w:t>
      </w:r>
      <w:r w:rsidR="005E26B3" w:rsidRPr="00866E03">
        <w:rPr>
          <w:rFonts w:ascii="Times New Roman" w:hAnsi="Times New Roman" w:cs="Times New Roman"/>
          <w:sz w:val="24"/>
          <w:szCs w:val="24"/>
        </w:rPr>
        <w:t xml:space="preserve"> </w:t>
      </w:r>
      <w:r w:rsidR="003161EC" w:rsidRPr="00866E03">
        <w:rPr>
          <w:rFonts w:ascii="Times New Roman" w:hAnsi="Times New Roman" w:cs="Times New Roman"/>
          <w:sz w:val="24"/>
          <w:szCs w:val="24"/>
        </w:rPr>
        <w:t>(</w:t>
      </w:r>
      <w:proofErr w:type="spellStart"/>
      <w:r w:rsidR="003161EC" w:rsidRPr="00984A7E">
        <w:rPr>
          <w:rFonts w:ascii="Times New Roman" w:eastAsia="Times New Roman" w:hAnsi="Times New Roman" w:cs="Times New Roman"/>
          <w:sz w:val="24"/>
          <w:szCs w:val="24"/>
        </w:rPr>
        <w:t>Ginter</w:t>
      </w:r>
      <w:proofErr w:type="spellEnd"/>
      <w:r w:rsidR="003161EC" w:rsidRPr="00866E03">
        <w:rPr>
          <w:rFonts w:ascii="Times New Roman" w:eastAsia="Times New Roman" w:hAnsi="Times New Roman" w:cs="Times New Roman"/>
          <w:sz w:val="24"/>
          <w:szCs w:val="24"/>
        </w:rPr>
        <w:t xml:space="preserve">, et al., 2018; </w:t>
      </w:r>
      <w:r w:rsidR="003161EC" w:rsidRPr="00984A7E">
        <w:rPr>
          <w:rFonts w:ascii="Times New Roman" w:eastAsia="Times New Roman" w:hAnsi="Times New Roman" w:cs="Times New Roman"/>
          <w:sz w:val="24"/>
          <w:szCs w:val="24"/>
        </w:rPr>
        <w:t>Goodman</w:t>
      </w:r>
      <w:r w:rsidR="003161EC" w:rsidRPr="00866E03">
        <w:rPr>
          <w:rFonts w:ascii="Times New Roman" w:eastAsia="Times New Roman" w:hAnsi="Times New Roman" w:cs="Times New Roman"/>
          <w:sz w:val="24"/>
          <w:szCs w:val="24"/>
        </w:rPr>
        <w:t>, et al., 2015</w:t>
      </w:r>
      <w:r w:rsidR="00AA69E9" w:rsidRPr="00866E03">
        <w:rPr>
          <w:rFonts w:ascii="Times New Roman" w:hAnsi="Times New Roman" w:cs="Times New Roman"/>
          <w:sz w:val="24"/>
          <w:szCs w:val="24"/>
        </w:rPr>
        <w:t xml:space="preserve">). </w:t>
      </w:r>
    </w:p>
    <w:p w:rsidR="00FD18AA" w:rsidRPr="00866E03" w:rsidRDefault="00FD18AA"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As the sector continues to grow annually, patients and service provides are expose to cha</w:t>
      </w:r>
      <w:r w:rsidR="003161EC" w:rsidRPr="00866E03">
        <w:rPr>
          <w:rFonts w:ascii="Times New Roman" w:hAnsi="Times New Roman" w:cs="Times New Roman"/>
          <w:sz w:val="24"/>
          <w:szCs w:val="24"/>
        </w:rPr>
        <w:t>llenges such as home hygiene (</w:t>
      </w:r>
      <w:proofErr w:type="spellStart"/>
      <w:r w:rsidR="003161EC" w:rsidRPr="00984A7E">
        <w:rPr>
          <w:rFonts w:ascii="Times New Roman" w:eastAsia="Times New Roman" w:hAnsi="Times New Roman" w:cs="Times New Roman"/>
          <w:sz w:val="24"/>
          <w:szCs w:val="24"/>
        </w:rPr>
        <w:t>Chartier</w:t>
      </w:r>
      <w:proofErr w:type="spellEnd"/>
      <w:r w:rsidR="003161EC" w:rsidRPr="00866E03">
        <w:rPr>
          <w:rFonts w:ascii="Times New Roman" w:eastAsia="Times New Roman" w:hAnsi="Times New Roman" w:cs="Times New Roman"/>
          <w:sz w:val="24"/>
          <w:szCs w:val="24"/>
        </w:rPr>
        <w:t>, 2014</w:t>
      </w:r>
      <w:r w:rsidRPr="00866E03">
        <w:rPr>
          <w:rFonts w:ascii="Times New Roman" w:hAnsi="Times New Roman" w:cs="Times New Roman"/>
          <w:sz w:val="24"/>
          <w:szCs w:val="24"/>
        </w:rPr>
        <w:t>).</w:t>
      </w:r>
      <w:r w:rsidR="00F636B2" w:rsidRPr="00866E03">
        <w:rPr>
          <w:rFonts w:ascii="Times New Roman" w:hAnsi="Times New Roman" w:cs="Times New Roman"/>
          <w:sz w:val="24"/>
          <w:szCs w:val="24"/>
        </w:rPr>
        <w:t xml:space="preserve"> With the absence of national investigation systems for health care in</w:t>
      </w:r>
      <w:r w:rsidR="00246262" w:rsidRPr="00866E03">
        <w:rPr>
          <w:rFonts w:ascii="Times New Roman" w:hAnsi="Times New Roman" w:cs="Times New Roman"/>
          <w:sz w:val="24"/>
          <w:szCs w:val="24"/>
        </w:rPr>
        <w:t xml:space="preserve">fections in many countries and the absence guidelines for infection in home care settings both workers and patients are exposed to possible risk. </w:t>
      </w:r>
      <w:proofErr w:type="gramStart"/>
      <w:r w:rsidR="00246262" w:rsidRPr="00866E03">
        <w:rPr>
          <w:rFonts w:ascii="Times New Roman" w:hAnsi="Times New Roman" w:cs="Times New Roman"/>
          <w:sz w:val="24"/>
          <w:szCs w:val="24"/>
        </w:rPr>
        <w:t xml:space="preserve">Against this backdrop that the study seeks to </w:t>
      </w:r>
      <w:r w:rsidR="00281673" w:rsidRPr="00866E03">
        <w:rPr>
          <w:rFonts w:ascii="Times New Roman" w:hAnsi="Times New Roman" w:cs="Times New Roman"/>
          <w:sz w:val="24"/>
          <w:szCs w:val="24"/>
        </w:rPr>
        <w:t xml:space="preserve">explore </w:t>
      </w:r>
      <w:r w:rsidR="00246262" w:rsidRPr="00866E03">
        <w:rPr>
          <w:rFonts w:ascii="Times New Roman" w:hAnsi="Times New Roman" w:cs="Times New Roman"/>
          <w:sz w:val="24"/>
          <w:szCs w:val="24"/>
        </w:rPr>
        <w:t xml:space="preserve">risk factor </w:t>
      </w:r>
      <w:r w:rsidR="00281673" w:rsidRPr="00866E03">
        <w:rPr>
          <w:rFonts w:ascii="Times New Roman" w:hAnsi="Times New Roman" w:cs="Times New Roman"/>
          <w:sz w:val="24"/>
          <w:szCs w:val="24"/>
        </w:rPr>
        <w:t xml:space="preserve">affecting </w:t>
      </w:r>
      <w:r w:rsidR="00606492" w:rsidRPr="00866E03">
        <w:rPr>
          <w:rFonts w:ascii="Times New Roman" w:hAnsi="Times New Roman" w:cs="Times New Roman"/>
          <w:sz w:val="24"/>
          <w:szCs w:val="24"/>
        </w:rPr>
        <w:t>patent health and safety.</w:t>
      </w:r>
      <w:proofErr w:type="gramEnd"/>
      <w:r w:rsidR="00606492" w:rsidRPr="00866E03">
        <w:rPr>
          <w:rFonts w:ascii="Times New Roman" w:hAnsi="Times New Roman" w:cs="Times New Roman"/>
          <w:sz w:val="24"/>
          <w:szCs w:val="24"/>
        </w:rPr>
        <w:t xml:space="preserve"> </w:t>
      </w:r>
    </w:p>
    <w:p w:rsidR="00D212E1" w:rsidRPr="00866E03" w:rsidRDefault="00D212E1"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1.3 Research Methods</w:t>
      </w:r>
    </w:p>
    <w:p w:rsidR="00CD5544" w:rsidRPr="00866E03" w:rsidRDefault="00C21B36"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The study employed survey where data collected from 200 participants. Each participant’s consent was sorted by explaining the purpose and relevance of the study. </w:t>
      </w:r>
      <w:r w:rsidR="00EC79D8" w:rsidRPr="00866E03">
        <w:rPr>
          <w:rFonts w:ascii="Times New Roman" w:hAnsi="Times New Roman" w:cs="Times New Roman"/>
          <w:sz w:val="24"/>
          <w:szCs w:val="24"/>
        </w:rPr>
        <w:t xml:space="preserve">This was explained with a one page consent form. </w:t>
      </w:r>
      <w:r w:rsidR="007C703C">
        <w:rPr>
          <w:rFonts w:ascii="Times New Roman" w:hAnsi="Times New Roman" w:cs="Times New Roman"/>
          <w:sz w:val="24"/>
          <w:szCs w:val="24"/>
        </w:rPr>
        <w:t xml:space="preserve">Selection of respondents was conducted waiting rooms of the organization in charge of home health services. </w:t>
      </w:r>
      <w:r w:rsidR="004B6E17">
        <w:rPr>
          <w:rFonts w:ascii="Times New Roman" w:hAnsi="Times New Roman" w:cs="Times New Roman"/>
          <w:sz w:val="24"/>
          <w:szCs w:val="24"/>
        </w:rPr>
        <w:t xml:space="preserve">There was absolutely no interference as </w:t>
      </w:r>
      <w:r w:rsidR="004B6E17">
        <w:rPr>
          <w:rFonts w:ascii="Times New Roman" w:hAnsi="Times New Roman" w:cs="Times New Roman"/>
          <w:sz w:val="24"/>
          <w:szCs w:val="24"/>
        </w:rPr>
        <w:lastRenderedPageBreak/>
        <w:t xml:space="preserve">participants answer their questions in a private room alone. </w:t>
      </w:r>
      <w:r w:rsidR="006269F4">
        <w:rPr>
          <w:rFonts w:ascii="Times New Roman" w:hAnsi="Times New Roman" w:cs="Times New Roman"/>
          <w:sz w:val="24"/>
          <w:szCs w:val="24"/>
        </w:rPr>
        <w:t xml:space="preserve">The questions were typed in the English language and therefore, respondents who were literates in the language were assisted by the field facilitators. </w:t>
      </w:r>
      <w:r w:rsidR="00CD5544">
        <w:rPr>
          <w:rFonts w:ascii="Times New Roman" w:hAnsi="Times New Roman" w:cs="Times New Roman"/>
          <w:sz w:val="24"/>
          <w:szCs w:val="24"/>
        </w:rPr>
        <w:t>The data gathered from the field were subjected to cleaning and checked for legibility. The data was analyzed using SPSS.</w:t>
      </w:r>
    </w:p>
    <w:p w:rsidR="004818FC" w:rsidRPr="00866E03" w:rsidRDefault="004818FC"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1.4 Analysis and Findings</w:t>
      </w:r>
    </w:p>
    <w:p w:rsidR="009A70E0" w:rsidRPr="00866E03" w:rsidRDefault="009A70E0"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1.4.1 Demographic Characteristics </w:t>
      </w:r>
    </w:p>
    <w:p w:rsidR="0034301B" w:rsidRPr="00866E03" w:rsidRDefault="00D33FDE"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The demographic information of the respondents </w:t>
      </w:r>
      <w:proofErr w:type="gramStart"/>
      <w:r w:rsidRPr="00866E03">
        <w:rPr>
          <w:rFonts w:ascii="Times New Roman" w:hAnsi="Times New Roman" w:cs="Times New Roman"/>
          <w:sz w:val="24"/>
          <w:szCs w:val="24"/>
        </w:rPr>
        <w:t>are</w:t>
      </w:r>
      <w:proofErr w:type="gramEnd"/>
      <w:r w:rsidRPr="00866E03">
        <w:rPr>
          <w:rFonts w:ascii="Times New Roman" w:hAnsi="Times New Roman" w:cs="Times New Roman"/>
          <w:sz w:val="24"/>
          <w:szCs w:val="24"/>
        </w:rPr>
        <w:t xml:space="preserve"> presented in Table 1.4</w:t>
      </w:r>
      <w:r w:rsidR="00E21746" w:rsidRPr="00866E03">
        <w:rPr>
          <w:rFonts w:ascii="Times New Roman" w:hAnsi="Times New Roman" w:cs="Times New Roman"/>
          <w:sz w:val="24"/>
          <w:szCs w:val="24"/>
        </w:rPr>
        <w:t xml:space="preserve">. The study showed that a home health care workers is female dominant as a greater proportion of respondents (90%) were females with 1 out of every 10 home health care worker being males. </w:t>
      </w:r>
      <w:r w:rsidR="00EF67C1" w:rsidRPr="00866E03">
        <w:rPr>
          <w:rFonts w:ascii="Times New Roman" w:hAnsi="Times New Roman" w:cs="Times New Roman"/>
          <w:sz w:val="24"/>
          <w:szCs w:val="24"/>
        </w:rPr>
        <w:t xml:space="preserve">The sampled participants </w:t>
      </w:r>
      <w:r w:rsidR="00EC0603" w:rsidRPr="00866E03">
        <w:rPr>
          <w:rFonts w:ascii="Times New Roman" w:hAnsi="Times New Roman" w:cs="Times New Roman"/>
          <w:sz w:val="24"/>
          <w:szCs w:val="24"/>
        </w:rPr>
        <w:t xml:space="preserve">showed an average of 42.6 years </w:t>
      </w:r>
      <w:r w:rsidR="00FF4113" w:rsidRPr="00866E03">
        <w:rPr>
          <w:rFonts w:ascii="Times New Roman" w:hAnsi="Times New Roman" w:cs="Times New Roman"/>
          <w:sz w:val="24"/>
          <w:szCs w:val="24"/>
        </w:rPr>
        <w:t xml:space="preserve">which a middle-aged class. Considering the language variations in among the respondents, </w:t>
      </w:r>
      <w:r w:rsidR="00630CCC" w:rsidRPr="00866E03">
        <w:rPr>
          <w:rFonts w:ascii="Times New Roman" w:hAnsi="Times New Roman" w:cs="Times New Roman"/>
          <w:sz w:val="24"/>
          <w:szCs w:val="24"/>
        </w:rPr>
        <w:t xml:space="preserve">greater proportion of the respondents (70.0) spoke English. This is due to the country considered for this case. </w:t>
      </w:r>
    </w:p>
    <w:p w:rsidR="00D212E1" w:rsidRPr="00866E03" w:rsidRDefault="0034301B"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The patients were mostly dwelling in apartment building due to the nature of home health care activities. Three patient groups were identified from the study. </w:t>
      </w:r>
      <w:r w:rsidR="00BA6A59" w:rsidRPr="00866E03">
        <w:rPr>
          <w:rFonts w:ascii="Times New Roman" w:hAnsi="Times New Roman" w:cs="Times New Roman"/>
          <w:sz w:val="24"/>
          <w:szCs w:val="24"/>
        </w:rPr>
        <w:t xml:space="preserve">The study revealed that, out of the three patient groups, majority of the participants were elderly mostly retired (Table 1.4). However some </w:t>
      </w:r>
      <w:proofErr w:type="gramStart"/>
      <w:r w:rsidR="00BA6A59" w:rsidRPr="00866E03">
        <w:rPr>
          <w:rFonts w:ascii="Times New Roman" w:hAnsi="Times New Roman" w:cs="Times New Roman"/>
          <w:sz w:val="24"/>
          <w:szCs w:val="24"/>
        </w:rPr>
        <w:t>proportion of the participants were</w:t>
      </w:r>
      <w:proofErr w:type="gramEnd"/>
      <w:r w:rsidR="00BA6A59" w:rsidRPr="00866E03">
        <w:rPr>
          <w:rFonts w:ascii="Times New Roman" w:hAnsi="Times New Roman" w:cs="Times New Roman"/>
          <w:sz w:val="24"/>
          <w:szCs w:val="24"/>
        </w:rPr>
        <w:t xml:space="preserve"> adults and children who have suffered for chronic ill health and therefore required the home care services. </w:t>
      </w:r>
    </w:p>
    <w:p w:rsidR="00D212E1" w:rsidRPr="00866E03" w:rsidRDefault="00D33FD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Table </w:t>
      </w:r>
      <w:r w:rsidR="00D212E1" w:rsidRPr="00866E03">
        <w:rPr>
          <w:rFonts w:ascii="Times New Roman" w:hAnsi="Times New Roman" w:cs="Times New Roman"/>
          <w:sz w:val="24"/>
          <w:szCs w:val="24"/>
        </w:rPr>
        <w:t xml:space="preserve">1.4 Analysis and Findings </w:t>
      </w:r>
    </w:p>
    <w:tbl>
      <w:tblPr>
        <w:tblStyle w:val="TableGrid"/>
        <w:tblW w:w="0" w:type="auto"/>
        <w:tblLook w:val="04A0" w:firstRow="1" w:lastRow="0" w:firstColumn="1" w:lastColumn="0" w:noHBand="0" w:noVBand="1"/>
      </w:tblPr>
      <w:tblGrid>
        <w:gridCol w:w="3218"/>
        <w:gridCol w:w="3162"/>
        <w:gridCol w:w="2970"/>
      </w:tblGrid>
      <w:tr w:rsidR="00606492" w:rsidRPr="00866E03" w:rsidTr="00606492">
        <w:tc>
          <w:tcPr>
            <w:tcW w:w="3218" w:type="dxa"/>
          </w:tcPr>
          <w:p w:rsidR="00606492" w:rsidRPr="00866E03" w:rsidRDefault="00D604DE"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Variables </w:t>
            </w:r>
          </w:p>
        </w:tc>
        <w:tc>
          <w:tcPr>
            <w:tcW w:w="3162" w:type="dxa"/>
          </w:tcPr>
          <w:p w:rsidR="00606492" w:rsidRPr="00866E03" w:rsidRDefault="00606492"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Frequency </w:t>
            </w:r>
          </w:p>
        </w:tc>
        <w:tc>
          <w:tcPr>
            <w:tcW w:w="2970" w:type="dxa"/>
          </w:tcPr>
          <w:p w:rsidR="00606492" w:rsidRPr="00866E03" w:rsidRDefault="00606492"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Percentage </w:t>
            </w:r>
          </w:p>
        </w:tc>
      </w:tr>
      <w:tr w:rsidR="00D604DE" w:rsidRPr="00866E03" w:rsidTr="001069C2">
        <w:tc>
          <w:tcPr>
            <w:tcW w:w="9350" w:type="dxa"/>
            <w:gridSpan w:val="3"/>
          </w:tcPr>
          <w:p w:rsidR="00D604DE" w:rsidRPr="00866E03" w:rsidRDefault="00D604D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Sex</w:t>
            </w:r>
          </w:p>
        </w:tc>
      </w:tr>
      <w:tr w:rsidR="00606492" w:rsidRPr="00866E03" w:rsidTr="00606492">
        <w:tc>
          <w:tcPr>
            <w:tcW w:w="3218" w:type="dxa"/>
          </w:tcPr>
          <w:p w:rsidR="00606492" w:rsidRPr="00866E03" w:rsidRDefault="00606492"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Male </w:t>
            </w:r>
          </w:p>
        </w:tc>
        <w:tc>
          <w:tcPr>
            <w:tcW w:w="3162" w:type="dxa"/>
          </w:tcPr>
          <w:p w:rsidR="00606492" w:rsidRPr="00866E03" w:rsidRDefault="00E21746"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2970" w:type="dxa"/>
          </w:tcPr>
          <w:p w:rsidR="00606492" w:rsidRPr="00866E03" w:rsidRDefault="00E21746"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w:t>
            </w:r>
            <w:r w:rsidR="00606492" w:rsidRPr="00866E03">
              <w:rPr>
                <w:rFonts w:ascii="Times New Roman" w:hAnsi="Times New Roman" w:cs="Times New Roman"/>
                <w:sz w:val="24"/>
                <w:szCs w:val="24"/>
              </w:rPr>
              <w:t>0</w:t>
            </w:r>
          </w:p>
        </w:tc>
      </w:tr>
      <w:tr w:rsidR="00606492" w:rsidRPr="00866E03" w:rsidTr="00606492">
        <w:tc>
          <w:tcPr>
            <w:tcW w:w="3218" w:type="dxa"/>
          </w:tcPr>
          <w:p w:rsidR="00606492" w:rsidRPr="00866E03" w:rsidRDefault="00606492"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Female </w:t>
            </w:r>
          </w:p>
        </w:tc>
        <w:tc>
          <w:tcPr>
            <w:tcW w:w="3162" w:type="dxa"/>
          </w:tcPr>
          <w:p w:rsidR="00606492" w:rsidRPr="00866E03" w:rsidRDefault="00E21746"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180</w:t>
            </w:r>
          </w:p>
        </w:tc>
        <w:tc>
          <w:tcPr>
            <w:tcW w:w="2970" w:type="dxa"/>
          </w:tcPr>
          <w:p w:rsidR="00606492" w:rsidRPr="00866E03" w:rsidRDefault="00E21746"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9</w:t>
            </w:r>
            <w:r w:rsidR="00606492" w:rsidRPr="00866E03">
              <w:rPr>
                <w:rFonts w:ascii="Times New Roman" w:hAnsi="Times New Roman" w:cs="Times New Roman"/>
                <w:sz w:val="24"/>
                <w:szCs w:val="24"/>
              </w:rPr>
              <w:t>0</w:t>
            </w:r>
          </w:p>
        </w:tc>
      </w:tr>
      <w:tr w:rsidR="00606492" w:rsidRPr="00866E03" w:rsidTr="00606492">
        <w:tc>
          <w:tcPr>
            <w:tcW w:w="3218" w:type="dxa"/>
          </w:tcPr>
          <w:p w:rsidR="00606492" w:rsidRPr="00866E03" w:rsidRDefault="00606492"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62" w:type="dxa"/>
          </w:tcPr>
          <w:p w:rsidR="00606492" w:rsidRPr="00866E03" w:rsidRDefault="00606492"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2970" w:type="dxa"/>
          </w:tcPr>
          <w:p w:rsidR="00606492" w:rsidRPr="00866E03" w:rsidRDefault="00606492"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w:t>
            </w:r>
            <w:r w:rsidR="00AE15F9" w:rsidRPr="00866E03">
              <w:rPr>
                <w:rFonts w:ascii="Times New Roman" w:hAnsi="Times New Roman" w:cs="Times New Roman"/>
                <w:b/>
                <w:sz w:val="24"/>
                <w:szCs w:val="24"/>
              </w:rPr>
              <w:t>.0</w:t>
            </w:r>
          </w:p>
        </w:tc>
      </w:tr>
      <w:tr w:rsidR="00704A21" w:rsidRPr="00866E03" w:rsidTr="00D33FDE">
        <w:tc>
          <w:tcPr>
            <w:tcW w:w="3218" w:type="dxa"/>
          </w:tcPr>
          <w:p w:rsidR="00704A21" w:rsidRPr="00866E03" w:rsidRDefault="00704A21"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Age (</w:t>
            </w:r>
            <w:r w:rsidRPr="00866E03">
              <w:rPr>
                <w:rFonts w:ascii="Times New Roman" w:hAnsi="Times New Roman" w:cs="Times New Roman"/>
                <w:sz w:val="24"/>
                <w:szCs w:val="24"/>
              </w:rPr>
              <w:t xml:space="preserve">mean years - </w:t>
            </w:r>
            <w:r w:rsidRPr="00866E03">
              <w:rPr>
                <w:rFonts w:ascii="Times New Roman" w:hAnsi="Times New Roman" w:cs="Times New Roman"/>
                <w:color w:val="000000"/>
                <w:sz w:val="24"/>
                <w:szCs w:val="24"/>
              </w:rPr>
              <w:t>±SD)</w:t>
            </w:r>
          </w:p>
        </w:tc>
        <w:tc>
          <w:tcPr>
            <w:tcW w:w="6132" w:type="dxa"/>
            <w:gridSpan w:val="2"/>
          </w:tcPr>
          <w:p w:rsidR="00704A21" w:rsidRPr="00866E03" w:rsidRDefault="00D33FDE"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42.6 (</w:t>
            </w:r>
            <w:r w:rsidRPr="00866E03">
              <w:rPr>
                <w:rFonts w:ascii="Times New Roman" w:hAnsi="Times New Roman" w:cs="Times New Roman"/>
                <w:color w:val="000000"/>
                <w:sz w:val="24"/>
                <w:szCs w:val="24"/>
              </w:rPr>
              <w:t>±11.8)</w:t>
            </w:r>
          </w:p>
        </w:tc>
      </w:tr>
      <w:tr w:rsidR="00704A21" w:rsidRPr="00866E03" w:rsidTr="00E42A59">
        <w:tc>
          <w:tcPr>
            <w:tcW w:w="6380" w:type="dxa"/>
            <w:gridSpan w:val="2"/>
          </w:tcPr>
          <w:p w:rsidR="00704A21" w:rsidRPr="00866E03" w:rsidRDefault="00704A21"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Hours worked in home attendant (</w:t>
            </w:r>
            <w:r w:rsidRPr="00866E03">
              <w:rPr>
                <w:rFonts w:ascii="Times New Roman" w:hAnsi="Times New Roman" w:cs="Times New Roman"/>
                <w:sz w:val="24"/>
                <w:szCs w:val="24"/>
              </w:rPr>
              <w:t xml:space="preserve">mean years - </w:t>
            </w:r>
            <w:r w:rsidRPr="00866E03">
              <w:rPr>
                <w:rFonts w:ascii="Times New Roman" w:hAnsi="Times New Roman" w:cs="Times New Roman"/>
                <w:color w:val="000000"/>
                <w:sz w:val="24"/>
                <w:szCs w:val="24"/>
              </w:rPr>
              <w:t>±SD)</w:t>
            </w:r>
          </w:p>
        </w:tc>
        <w:tc>
          <w:tcPr>
            <w:tcW w:w="2970" w:type="dxa"/>
          </w:tcPr>
          <w:p w:rsidR="00704A21" w:rsidRPr="00866E03" w:rsidRDefault="00704A21" w:rsidP="00866E03">
            <w:pPr>
              <w:spacing w:line="360" w:lineRule="auto"/>
              <w:rPr>
                <w:rFonts w:ascii="Times New Roman" w:hAnsi="Times New Roman" w:cs="Times New Roman"/>
                <w:b/>
                <w:sz w:val="24"/>
                <w:szCs w:val="24"/>
              </w:rPr>
            </w:pPr>
          </w:p>
        </w:tc>
      </w:tr>
      <w:tr w:rsidR="006E428E" w:rsidRPr="00866E03" w:rsidTr="008E7463">
        <w:tc>
          <w:tcPr>
            <w:tcW w:w="9350" w:type="dxa"/>
            <w:gridSpan w:val="3"/>
          </w:tcPr>
          <w:p w:rsidR="006E428E" w:rsidRPr="00866E03" w:rsidRDefault="006E428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Language Spoken</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English </w:t>
            </w:r>
          </w:p>
        </w:tc>
        <w:tc>
          <w:tcPr>
            <w:tcW w:w="3162"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140</w:t>
            </w:r>
          </w:p>
        </w:tc>
        <w:tc>
          <w:tcPr>
            <w:tcW w:w="2970"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70.0</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Russian </w:t>
            </w:r>
          </w:p>
        </w:tc>
        <w:tc>
          <w:tcPr>
            <w:tcW w:w="3162"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2970"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lastRenderedPageBreak/>
              <w:t xml:space="preserve">Spanish </w:t>
            </w:r>
          </w:p>
        </w:tc>
        <w:tc>
          <w:tcPr>
            <w:tcW w:w="3162"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2970"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Chinese </w:t>
            </w:r>
          </w:p>
        </w:tc>
        <w:tc>
          <w:tcPr>
            <w:tcW w:w="3162"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c>
          <w:tcPr>
            <w:tcW w:w="2970"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Others </w:t>
            </w:r>
          </w:p>
        </w:tc>
        <w:tc>
          <w:tcPr>
            <w:tcW w:w="3162"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2970" w:type="dxa"/>
          </w:tcPr>
          <w:p w:rsidR="00827A21" w:rsidRPr="00866E03" w:rsidRDefault="00827A21"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5.0</w:t>
            </w:r>
          </w:p>
        </w:tc>
      </w:tr>
      <w:tr w:rsidR="00827A21" w:rsidRPr="00866E03" w:rsidTr="00606492">
        <w:tc>
          <w:tcPr>
            <w:tcW w:w="3218" w:type="dxa"/>
          </w:tcPr>
          <w:p w:rsidR="00827A21" w:rsidRPr="00866E03" w:rsidRDefault="00827A21"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62" w:type="dxa"/>
          </w:tcPr>
          <w:p w:rsidR="00827A21" w:rsidRPr="00866E03" w:rsidRDefault="00827A21"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2970" w:type="dxa"/>
          </w:tcPr>
          <w:p w:rsidR="00827A21" w:rsidRPr="00866E03" w:rsidRDefault="00827A21"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6E428E" w:rsidRPr="00866E03" w:rsidTr="00826F7B">
        <w:tc>
          <w:tcPr>
            <w:tcW w:w="9350" w:type="dxa"/>
            <w:gridSpan w:val="3"/>
          </w:tcPr>
          <w:p w:rsidR="006E428E" w:rsidRPr="00866E03" w:rsidRDefault="006E428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Client Residence Type</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Apartment building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120</w:t>
            </w:r>
          </w:p>
        </w:tc>
        <w:tc>
          <w:tcPr>
            <w:tcW w:w="2970" w:type="dxa"/>
          </w:tcPr>
          <w:p w:rsidR="006E428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60.0</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House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35</w:t>
            </w:r>
          </w:p>
        </w:tc>
        <w:tc>
          <w:tcPr>
            <w:tcW w:w="2970" w:type="dxa"/>
          </w:tcPr>
          <w:p w:rsidR="006E428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17.5</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Assisted living/nursing house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2970" w:type="dxa"/>
          </w:tcPr>
          <w:p w:rsidR="006E428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10.0</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Group home/shelter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2970" w:type="dxa"/>
          </w:tcPr>
          <w:p w:rsidR="006E428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Other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2970" w:type="dxa"/>
          </w:tcPr>
          <w:p w:rsidR="006E428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5.0</w:t>
            </w:r>
          </w:p>
        </w:tc>
      </w:tr>
      <w:tr w:rsidR="00AE15F9" w:rsidRPr="00866E03" w:rsidTr="00606492">
        <w:tc>
          <w:tcPr>
            <w:tcW w:w="3218" w:type="dxa"/>
          </w:tcPr>
          <w:p w:rsidR="00AE15F9" w:rsidRPr="00866E03" w:rsidRDefault="00AE15F9"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62" w:type="dxa"/>
          </w:tcPr>
          <w:p w:rsidR="00AE15F9" w:rsidRPr="00866E03" w:rsidRDefault="00AE15F9"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2970" w:type="dxa"/>
          </w:tcPr>
          <w:p w:rsidR="00AE15F9" w:rsidRPr="00866E03" w:rsidRDefault="00AE15F9"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6E428E" w:rsidRPr="00866E03" w:rsidTr="00EB3B03">
        <w:tc>
          <w:tcPr>
            <w:tcW w:w="9350" w:type="dxa"/>
            <w:gridSpan w:val="3"/>
          </w:tcPr>
          <w:p w:rsidR="006E428E" w:rsidRPr="00866E03" w:rsidRDefault="006E428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Client Makeup</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Elderly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160</w:t>
            </w:r>
          </w:p>
        </w:tc>
        <w:tc>
          <w:tcPr>
            <w:tcW w:w="2970"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80.0</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Adults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2970"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Children </w:t>
            </w:r>
          </w:p>
        </w:tc>
        <w:tc>
          <w:tcPr>
            <w:tcW w:w="3162"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2970" w:type="dxa"/>
          </w:tcPr>
          <w:p w:rsidR="006E428E" w:rsidRPr="00866E03" w:rsidRDefault="006E428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5.0</w:t>
            </w:r>
          </w:p>
        </w:tc>
      </w:tr>
      <w:tr w:rsidR="006E428E" w:rsidRPr="00866E03" w:rsidTr="00606492">
        <w:tc>
          <w:tcPr>
            <w:tcW w:w="3218" w:type="dxa"/>
          </w:tcPr>
          <w:p w:rsidR="006E428E" w:rsidRPr="00866E03" w:rsidRDefault="006E428E"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62" w:type="dxa"/>
          </w:tcPr>
          <w:p w:rsidR="006E428E" w:rsidRPr="00866E03" w:rsidRDefault="006E428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2970" w:type="dxa"/>
          </w:tcPr>
          <w:p w:rsidR="006E428E" w:rsidRPr="00866E03" w:rsidRDefault="006E428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bl>
    <w:p w:rsidR="00D212E1" w:rsidRPr="00866E03" w:rsidRDefault="00D212E1" w:rsidP="00866E03">
      <w:pPr>
        <w:spacing w:line="360" w:lineRule="auto"/>
        <w:rPr>
          <w:rFonts w:ascii="Times New Roman" w:hAnsi="Times New Roman" w:cs="Times New Roman"/>
          <w:sz w:val="24"/>
          <w:szCs w:val="24"/>
        </w:rPr>
      </w:pPr>
    </w:p>
    <w:p w:rsidR="006E428E" w:rsidRPr="00866E03" w:rsidRDefault="009A70E0"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1.4.2 </w:t>
      </w:r>
      <w:r w:rsidR="004818FC" w:rsidRPr="00866E03">
        <w:rPr>
          <w:rFonts w:ascii="Times New Roman" w:hAnsi="Times New Roman" w:cs="Times New Roman"/>
          <w:sz w:val="24"/>
          <w:szCs w:val="24"/>
        </w:rPr>
        <w:t>Care provision, activities, and household duties</w:t>
      </w:r>
    </w:p>
    <w:p w:rsidR="004818FC" w:rsidRPr="00866E03" w:rsidRDefault="004818FC"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This section of the study examines the data gathered on the persona care provided to patients, the various activities undertaken in the home health care services and the duties performed by service persons. </w:t>
      </w:r>
      <w:r w:rsidR="009A70E0" w:rsidRPr="00866E03">
        <w:rPr>
          <w:rFonts w:ascii="Times New Roman" w:hAnsi="Times New Roman" w:cs="Times New Roman"/>
          <w:sz w:val="24"/>
          <w:szCs w:val="24"/>
        </w:rPr>
        <w:t xml:space="preserve">Personal care identified from study were bathing, dressing, toileting, oral hygiene, record keeping, urinary care, wound care and use of needles or sharp objects. </w:t>
      </w:r>
      <w:r w:rsidR="0066409A" w:rsidRPr="00866E03">
        <w:rPr>
          <w:rFonts w:ascii="Times New Roman" w:hAnsi="Times New Roman" w:cs="Times New Roman"/>
          <w:sz w:val="24"/>
          <w:szCs w:val="24"/>
        </w:rPr>
        <w:t>Although performed more than a single personal care activity, majority of the participants (20.0%) were engaged in toileting care (Table 1.2). The major life challenge the elderly face is carrying out their toileting, this finding is not surprising as majority of the patients were elderly</w:t>
      </w:r>
      <w:r w:rsidR="00D43E34" w:rsidRPr="00866E03">
        <w:rPr>
          <w:rFonts w:ascii="Times New Roman" w:hAnsi="Times New Roman" w:cs="Times New Roman"/>
          <w:sz w:val="24"/>
          <w:szCs w:val="24"/>
        </w:rPr>
        <w:t xml:space="preserve">. </w:t>
      </w:r>
    </w:p>
    <w:p w:rsidR="00D43E34" w:rsidRPr="00866E03" w:rsidRDefault="00D43E34"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 xml:space="preserve">Outside the personal care, the home health care services provided include cook meals, take care to appointments, walk or </w:t>
      </w:r>
      <w:proofErr w:type="gramStart"/>
      <w:r w:rsidRPr="00866E03">
        <w:rPr>
          <w:rFonts w:ascii="Times New Roman" w:hAnsi="Times New Roman" w:cs="Times New Roman"/>
          <w:sz w:val="24"/>
          <w:szCs w:val="24"/>
        </w:rPr>
        <w:t>ambulate</w:t>
      </w:r>
      <w:proofErr w:type="gramEnd"/>
      <w:r w:rsidRPr="00866E03">
        <w:rPr>
          <w:rFonts w:ascii="Times New Roman" w:hAnsi="Times New Roman" w:cs="Times New Roman"/>
          <w:sz w:val="24"/>
          <w:szCs w:val="24"/>
        </w:rPr>
        <w:t xml:space="preserve"> clients, transfer clients and turn and position clients. However, majority of the participants main activities performed were cooking (60.0%), whiles 22.5 percent of the participants took care to appointments. </w:t>
      </w:r>
      <w:r w:rsidR="0040521D" w:rsidRPr="00866E03">
        <w:rPr>
          <w:rFonts w:ascii="Times New Roman" w:hAnsi="Times New Roman" w:cs="Times New Roman"/>
          <w:sz w:val="24"/>
          <w:szCs w:val="24"/>
        </w:rPr>
        <w:t xml:space="preserve">Participants also performed several household duties such as Wash laundry and running errands. The </w:t>
      </w:r>
      <w:proofErr w:type="gramStart"/>
      <w:r w:rsidR="0040521D" w:rsidRPr="00866E03">
        <w:rPr>
          <w:rFonts w:ascii="Times New Roman" w:hAnsi="Times New Roman" w:cs="Times New Roman"/>
          <w:sz w:val="24"/>
          <w:szCs w:val="24"/>
        </w:rPr>
        <w:t xml:space="preserve">nature of household duties </w:t>
      </w:r>
      <w:r w:rsidR="0040521D" w:rsidRPr="00866E03">
        <w:rPr>
          <w:rFonts w:ascii="Times New Roman" w:hAnsi="Times New Roman" w:cs="Times New Roman"/>
          <w:sz w:val="24"/>
          <w:szCs w:val="24"/>
        </w:rPr>
        <w:lastRenderedPageBreak/>
        <w:t>performed were</w:t>
      </w:r>
      <w:proofErr w:type="gramEnd"/>
      <w:r w:rsidR="0040521D" w:rsidRPr="00866E03">
        <w:rPr>
          <w:rFonts w:ascii="Times New Roman" w:hAnsi="Times New Roman" w:cs="Times New Roman"/>
          <w:sz w:val="24"/>
          <w:szCs w:val="24"/>
        </w:rPr>
        <w:t xml:space="preserve"> such that patients cannot have the energy to carry out such activities even though the patients may not suffering any ill health challenges. </w:t>
      </w:r>
    </w:p>
    <w:p w:rsidR="009A70E0" w:rsidRPr="00866E03" w:rsidRDefault="009A70E0"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Table 1.2</w:t>
      </w:r>
    </w:p>
    <w:tbl>
      <w:tblPr>
        <w:tblStyle w:val="TableGrid"/>
        <w:tblW w:w="0" w:type="auto"/>
        <w:tblLook w:val="04A0" w:firstRow="1" w:lastRow="0" w:firstColumn="1" w:lastColumn="0" w:noHBand="0" w:noVBand="1"/>
      </w:tblPr>
      <w:tblGrid>
        <w:gridCol w:w="3116"/>
        <w:gridCol w:w="3117"/>
        <w:gridCol w:w="3117"/>
      </w:tblGrid>
      <w:tr w:rsidR="00A966AE" w:rsidRPr="00866E03" w:rsidTr="00A966AE">
        <w:tc>
          <w:tcPr>
            <w:tcW w:w="3116" w:type="dxa"/>
          </w:tcPr>
          <w:p w:rsidR="00A966AE" w:rsidRPr="00866E03" w:rsidRDefault="00A966AE"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Activity </w:t>
            </w:r>
          </w:p>
        </w:tc>
        <w:tc>
          <w:tcPr>
            <w:tcW w:w="3117" w:type="dxa"/>
          </w:tcPr>
          <w:p w:rsidR="00A966AE" w:rsidRPr="00866E03" w:rsidRDefault="00A966A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Number</w:t>
            </w:r>
          </w:p>
        </w:tc>
        <w:tc>
          <w:tcPr>
            <w:tcW w:w="3117" w:type="dxa"/>
          </w:tcPr>
          <w:p w:rsidR="00A966AE" w:rsidRPr="00866E03" w:rsidRDefault="00A966A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Percentage</w:t>
            </w:r>
          </w:p>
        </w:tc>
      </w:tr>
      <w:tr w:rsidR="000E5BDF" w:rsidRPr="00866E03" w:rsidTr="00BB6636">
        <w:tc>
          <w:tcPr>
            <w:tcW w:w="9350" w:type="dxa"/>
            <w:gridSpan w:val="3"/>
          </w:tcPr>
          <w:p w:rsidR="000E5BDF" w:rsidRPr="00866E03" w:rsidRDefault="000E5BDF"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Personal Care</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Assist client with bathing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10.0</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Assist client with dressing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Toileting care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20.0</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Oral hygiene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Record vital signs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35</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17.5</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Provide urinary catheter/ostomy care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10.0</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Provide wound care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A966AE" w:rsidRPr="00866E03" w:rsidTr="00A966AE">
        <w:tc>
          <w:tcPr>
            <w:tcW w:w="3116" w:type="dxa"/>
          </w:tcPr>
          <w:p w:rsidR="00A966AE" w:rsidRPr="00866E03" w:rsidRDefault="00A966AE"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Use needles or other sharps</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5.0</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0E5BDF"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0E5BDF"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0E5BDF" w:rsidRPr="00866E03" w:rsidTr="00296314">
        <w:tc>
          <w:tcPr>
            <w:tcW w:w="9350" w:type="dxa"/>
            <w:gridSpan w:val="3"/>
          </w:tcPr>
          <w:p w:rsidR="000E5BDF" w:rsidRPr="00866E03" w:rsidRDefault="000E5BDF"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Activities</w:t>
            </w:r>
          </w:p>
        </w:tc>
      </w:tr>
      <w:tr w:rsidR="00A966AE" w:rsidRPr="00866E03" w:rsidTr="00A966AE">
        <w:tc>
          <w:tcPr>
            <w:tcW w:w="3116" w:type="dxa"/>
          </w:tcPr>
          <w:p w:rsidR="00A966AE"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Cook meals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60</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30.0</w:t>
            </w:r>
          </w:p>
        </w:tc>
      </w:tr>
      <w:tr w:rsidR="00A966AE" w:rsidRPr="00866E03" w:rsidTr="00A966AE">
        <w:tc>
          <w:tcPr>
            <w:tcW w:w="3116" w:type="dxa"/>
          </w:tcPr>
          <w:p w:rsidR="00A966AE"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Take care to appointments </w:t>
            </w:r>
          </w:p>
        </w:tc>
        <w:tc>
          <w:tcPr>
            <w:tcW w:w="3117" w:type="dxa"/>
          </w:tcPr>
          <w:p w:rsidR="00A966AE" w:rsidRPr="00866E03" w:rsidRDefault="000E5BDF"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45</w:t>
            </w:r>
          </w:p>
        </w:tc>
        <w:tc>
          <w:tcPr>
            <w:tcW w:w="3117" w:type="dxa"/>
          </w:tcPr>
          <w:p w:rsidR="00A966AE"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22.5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Walk or ambulate clients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35</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17.5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Transfer clients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12.5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Turn and position clients</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10.0</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Feed clients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0E5BDF" w:rsidRPr="00866E03" w:rsidRDefault="00D604D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0E5BDF"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0E5BDF" w:rsidRPr="00866E03" w:rsidTr="00473A93">
        <w:tc>
          <w:tcPr>
            <w:tcW w:w="9350" w:type="dxa"/>
            <w:gridSpan w:val="3"/>
          </w:tcPr>
          <w:p w:rsidR="000E5BDF" w:rsidRPr="00866E03" w:rsidRDefault="000E5BDF"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Household Duties</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Perform light housekeeping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40</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20.0</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Change linens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55</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27.5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Wash laundry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65</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32.5</w:t>
            </w:r>
          </w:p>
        </w:tc>
      </w:tr>
      <w:tr w:rsidR="000E5BDF" w:rsidRPr="00866E03" w:rsidTr="00A966AE">
        <w:tc>
          <w:tcPr>
            <w:tcW w:w="3116" w:type="dxa"/>
          </w:tcPr>
          <w:p w:rsidR="000E5BDF" w:rsidRPr="00866E03" w:rsidRDefault="000E5BDF"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Run errands </w:t>
            </w:r>
          </w:p>
        </w:tc>
        <w:tc>
          <w:tcPr>
            <w:tcW w:w="3117" w:type="dxa"/>
          </w:tcPr>
          <w:p w:rsidR="000E5BDF" w:rsidRPr="00866E03" w:rsidRDefault="00D604DE"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40</w:t>
            </w:r>
          </w:p>
        </w:tc>
        <w:tc>
          <w:tcPr>
            <w:tcW w:w="3117" w:type="dxa"/>
          </w:tcPr>
          <w:p w:rsidR="000E5BDF"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20.0</w:t>
            </w:r>
          </w:p>
        </w:tc>
      </w:tr>
      <w:tr w:rsidR="000E5BDF" w:rsidRPr="00866E03" w:rsidTr="00A966AE">
        <w:tc>
          <w:tcPr>
            <w:tcW w:w="3116" w:type="dxa"/>
          </w:tcPr>
          <w:p w:rsidR="000E5BDF" w:rsidRPr="00866E03" w:rsidRDefault="00D604DE"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0E5BDF" w:rsidRPr="00866E03" w:rsidRDefault="00D604DE"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0E5BDF"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bl>
    <w:p w:rsidR="00A966AE" w:rsidRPr="00866E03" w:rsidRDefault="00A966AE" w:rsidP="00866E03">
      <w:pPr>
        <w:spacing w:line="360" w:lineRule="auto"/>
        <w:rPr>
          <w:rFonts w:ascii="Times New Roman" w:hAnsi="Times New Roman" w:cs="Times New Roman"/>
          <w:sz w:val="24"/>
          <w:szCs w:val="24"/>
        </w:rPr>
      </w:pPr>
    </w:p>
    <w:p w:rsidR="00252835" w:rsidRPr="00866E03" w:rsidRDefault="00654E57"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lastRenderedPageBreak/>
        <w:t xml:space="preserve">1.4.3 Health and safety risk factors </w:t>
      </w:r>
    </w:p>
    <w:p w:rsidR="001E1152" w:rsidRPr="00866E03" w:rsidRDefault="00252835"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Health and safety risk variables considered under the study were violence and psychosocial factors, perceived threats, environmental hazards slips/trips/falls hazards and unsanitary conditions. The most common violence abuse that participants were exposed to was verbal abuse (55%)</w:t>
      </w:r>
      <w:r w:rsidR="001E1152" w:rsidRPr="00866E03">
        <w:rPr>
          <w:rFonts w:ascii="Times New Roman" w:hAnsi="Times New Roman" w:cs="Times New Roman"/>
          <w:sz w:val="24"/>
          <w:szCs w:val="24"/>
        </w:rPr>
        <w:t xml:space="preserve"> as shown in Table 1.3</w:t>
      </w:r>
      <w:r w:rsidRPr="00866E03">
        <w:rPr>
          <w:rFonts w:ascii="Times New Roman" w:hAnsi="Times New Roman" w:cs="Times New Roman"/>
          <w:sz w:val="24"/>
          <w:szCs w:val="24"/>
        </w:rPr>
        <w:t xml:space="preserve">. The verbal abuse was infringed on participants mostly came from the patients and their relatives. Again, participants were racially abused as form of patients and relatives expressing their dissatisfaction of an occurrence. </w:t>
      </w:r>
      <w:r w:rsidR="007263AE" w:rsidRPr="00866E03">
        <w:rPr>
          <w:rFonts w:ascii="Times New Roman" w:hAnsi="Times New Roman" w:cs="Times New Roman"/>
          <w:sz w:val="24"/>
          <w:szCs w:val="24"/>
        </w:rPr>
        <w:t>The participants also perceived that, service worker in most cases threatened their neighbors (45%) and also patients and their relatives (30%)</w:t>
      </w:r>
      <w:r w:rsidR="00E75DCE" w:rsidRPr="00866E03">
        <w:rPr>
          <w:rFonts w:ascii="Times New Roman" w:hAnsi="Times New Roman" w:cs="Times New Roman"/>
          <w:sz w:val="24"/>
          <w:szCs w:val="24"/>
        </w:rPr>
        <w:t xml:space="preserve"> </w:t>
      </w:r>
      <w:proofErr w:type="gramStart"/>
      <w:r w:rsidR="00E75DCE" w:rsidRPr="00866E03">
        <w:rPr>
          <w:rFonts w:ascii="Times New Roman" w:hAnsi="Times New Roman" w:cs="Times New Roman"/>
          <w:sz w:val="24"/>
          <w:szCs w:val="24"/>
        </w:rPr>
        <w:t>(Table 1.3)</w:t>
      </w:r>
      <w:r w:rsidR="007263AE" w:rsidRPr="00866E03">
        <w:rPr>
          <w:rFonts w:ascii="Times New Roman" w:hAnsi="Times New Roman" w:cs="Times New Roman"/>
          <w:sz w:val="24"/>
          <w:szCs w:val="24"/>
        </w:rPr>
        <w:t>.</w:t>
      </w:r>
      <w:proofErr w:type="gramEnd"/>
      <w:r w:rsidR="007263AE" w:rsidRPr="00866E03">
        <w:rPr>
          <w:rFonts w:ascii="Times New Roman" w:hAnsi="Times New Roman" w:cs="Times New Roman"/>
          <w:sz w:val="24"/>
          <w:szCs w:val="24"/>
        </w:rPr>
        <w:t xml:space="preserve"> </w:t>
      </w:r>
    </w:p>
    <w:p w:rsidR="007F6D7E" w:rsidRPr="00866E03" w:rsidRDefault="00826436"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The study also revealed that participants were exposed to environmental hazards such as animal hair (35%) and excessive dust (20%). The unsanitary condition exposed both patients and service provider to insects such as cockroaches (70%) and rat (20%)</w:t>
      </w:r>
      <w:r w:rsidR="00E75DCE" w:rsidRPr="00866E03">
        <w:rPr>
          <w:rFonts w:ascii="Times New Roman" w:hAnsi="Times New Roman" w:cs="Times New Roman"/>
          <w:sz w:val="24"/>
          <w:szCs w:val="24"/>
        </w:rPr>
        <w:t xml:space="preserve"> </w:t>
      </w:r>
      <w:proofErr w:type="gramStart"/>
      <w:r w:rsidR="00E75DCE" w:rsidRPr="00866E03">
        <w:rPr>
          <w:rFonts w:ascii="Times New Roman" w:hAnsi="Times New Roman" w:cs="Times New Roman"/>
          <w:sz w:val="24"/>
          <w:szCs w:val="24"/>
        </w:rPr>
        <w:t>(Table 1.3)</w:t>
      </w:r>
      <w:r w:rsidRPr="00866E03">
        <w:rPr>
          <w:rFonts w:ascii="Times New Roman" w:hAnsi="Times New Roman" w:cs="Times New Roman"/>
          <w:sz w:val="24"/>
          <w:szCs w:val="24"/>
        </w:rPr>
        <w:t>.</w:t>
      </w:r>
      <w:proofErr w:type="gramEnd"/>
      <w:r w:rsidRPr="00866E03">
        <w:rPr>
          <w:rFonts w:ascii="Times New Roman" w:hAnsi="Times New Roman" w:cs="Times New Roman"/>
          <w:sz w:val="24"/>
          <w:szCs w:val="24"/>
        </w:rPr>
        <w:t xml:space="preserve"> The risk exposed that home health service workers and patients are exposed threatens their healthy life. </w:t>
      </w:r>
      <w:r w:rsidR="00295BE9" w:rsidRPr="00866E03">
        <w:rPr>
          <w:rFonts w:ascii="Times New Roman" w:hAnsi="Times New Roman" w:cs="Times New Roman"/>
          <w:sz w:val="24"/>
          <w:szCs w:val="24"/>
        </w:rPr>
        <w:t xml:space="preserve">Finding from the study showed high prevalence of several health and safety hazards in relation to home care services. </w:t>
      </w:r>
    </w:p>
    <w:p w:rsidR="00606492" w:rsidRPr="00866E03" w:rsidRDefault="00655D75" w:rsidP="00866E03">
      <w:pPr>
        <w:spacing w:line="360" w:lineRule="auto"/>
        <w:jc w:val="both"/>
        <w:rPr>
          <w:rFonts w:ascii="Times New Roman" w:hAnsi="Times New Roman" w:cs="Times New Roman"/>
          <w:sz w:val="24"/>
          <w:szCs w:val="24"/>
        </w:rPr>
      </w:pPr>
      <w:r w:rsidRPr="00866E03">
        <w:rPr>
          <w:rFonts w:ascii="Times New Roman" w:hAnsi="Times New Roman" w:cs="Times New Roman"/>
          <w:sz w:val="24"/>
          <w:szCs w:val="24"/>
        </w:rPr>
        <w:t>Table 1.3 Health and safety risk factors</w:t>
      </w:r>
    </w:p>
    <w:tbl>
      <w:tblPr>
        <w:tblStyle w:val="TableGrid"/>
        <w:tblW w:w="0" w:type="auto"/>
        <w:tblLook w:val="04A0" w:firstRow="1" w:lastRow="0" w:firstColumn="1" w:lastColumn="0" w:noHBand="0" w:noVBand="1"/>
      </w:tblPr>
      <w:tblGrid>
        <w:gridCol w:w="3116"/>
        <w:gridCol w:w="3117"/>
        <w:gridCol w:w="3117"/>
      </w:tblGrid>
      <w:tr w:rsidR="00655D75" w:rsidRPr="00866E03" w:rsidTr="00655D75">
        <w:tc>
          <w:tcPr>
            <w:tcW w:w="3116" w:type="dxa"/>
          </w:tcPr>
          <w:p w:rsidR="00655D75" w:rsidRPr="00866E03" w:rsidRDefault="00655D75"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Variable </w:t>
            </w:r>
          </w:p>
        </w:tc>
        <w:tc>
          <w:tcPr>
            <w:tcW w:w="3117" w:type="dxa"/>
          </w:tcPr>
          <w:p w:rsidR="00655D75" w:rsidRPr="00866E03" w:rsidRDefault="00655D75"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Number</w:t>
            </w:r>
          </w:p>
        </w:tc>
        <w:tc>
          <w:tcPr>
            <w:tcW w:w="3117" w:type="dxa"/>
          </w:tcPr>
          <w:p w:rsidR="00655D75" w:rsidRPr="00866E03" w:rsidRDefault="00655D75"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Percentage</w:t>
            </w:r>
          </w:p>
        </w:tc>
      </w:tr>
      <w:tr w:rsidR="00655D75" w:rsidRPr="00866E03" w:rsidTr="00874660">
        <w:tc>
          <w:tcPr>
            <w:tcW w:w="9350" w:type="dxa"/>
            <w:gridSpan w:val="3"/>
          </w:tcPr>
          <w:p w:rsidR="00655D75" w:rsidRPr="00866E03" w:rsidRDefault="00655D75"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Violence and psychosocial factors</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Verbal abuse </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110</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55.0</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Neighborhood violence/crime  </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Racial or ethnic discrimination from the client or client’s family</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Threat of physical harm</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Drug abuse in the home </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Client’s neighbors </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Guns in home </w:t>
            </w:r>
          </w:p>
        </w:tc>
        <w:tc>
          <w:tcPr>
            <w:tcW w:w="3117" w:type="dxa"/>
          </w:tcPr>
          <w:p w:rsidR="00655D75" w:rsidRPr="00866E03" w:rsidRDefault="008F6304"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c>
          <w:tcPr>
            <w:tcW w:w="3117" w:type="dxa"/>
          </w:tcPr>
          <w:p w:rsidR="00655D75"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r>
      <w:tr w:rsidR="00655D75" w:rsidRPr="00866E03" w:rsidTr="00655D75">
        <w:tc>
          <w:tcPr>
            <w:tcW w:w="3116" w:type="dxa"/>
          </w:tcPr>
          <w:p w:rsidR="00655D75" w:rsidRPr="00866E03" w:rsidRDefault="00655D75"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655D75"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655D75"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8F6304" w:rsidRPr="00866E03" w:rsidTr="00380159">
        <w:tc>
          <w:tcPr>
            <w:tcW w:w="9350" w:type="dxa"/>
            <w:gridSpan w:val="3"/>
          </w:tcPr>
          <w:p w:rsidR="008F6304"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Perceived threats</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lastRenderedPageBreak/>
              <w:t xml:space="preserve">Threatening neighbors </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90</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45.0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Threatening client’s family members </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60</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Threatening clients </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Threatening pets</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c>
          <w:tcPr>
            <w:tcW w:w="3117" w:type="dxa"/>
          </w:tcPr>
          <w:p w:rsidR="008F6304" w:rsidRPr="00866E03" w:rsidRDefault="00383A79"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8F6304"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8F6304"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8F6304" w:rsidRPr="00866E03" w:rsidTr="00C65EBB">
        <w:tc>
          <w:tcPr>
            <w:tcW w:w="9350" w:type="dxa"/>
            <w:gridSpan w:val="3"/>
          </w:tcPr>
          <w:p w:rsidR="008F6304"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Slips/trips/falls hazards</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Messy home/clutter</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170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85.0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Poor lighting in the home setting</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15.0</w:t>
            </w:r>
          </w:p>
        </w:tc>
      </w:tr>
      <w:tr w:rsidR="00226BDC" w:rsidRPr="00866E03" w:rsidTr="00655D75">
        <w:tc>
          <w:tcPr>
            <w:tcW w:w="3116" w:type="dxa"/>
          </w:tcPr>
          <w:p w:rsidR="00226BDC" w:rsidRPr="00866E03" w:rsidRDefault="00226BDC"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226BDC"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226BDC" w:rsidRPr="00866E03" w:rsidRDefault="00226BDC"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8F6304" w:rsidRPr="00866E03" w:rsidTr="00887F87">
        <w:tc>
          <w:tcPr>
            <w:tcW w:w="9350" w:type="dxa"/>
            <w:gridSpan w:val="3"/>
          </w:tcPr>
          <w:p w:rsidR="008F6304" w:rsidRPr="00866E03" w:rsidRDefault="008F6304"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Environmental hazards</w:t>
            </w:r>
            <w:r w:rsidR="00252835" w:rsidRPr="00866E03">
              <w:rPr>
                <w:rFonts w:ascii="Times New Roman" w:hAnsi="Times New Roman" w:cs="Times New Roman"/>
                <w:b/>
                <w:sz w:val="24"/>
                <w:szCs w:val="24"/>
              </w:rPr>
              <w:t xml:space="preserve"> </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Animal hair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Excessive dust</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Peeling paint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30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Mold/dampness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12.5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Air pollution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15</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Temperature extremes at client’s home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Unsafe conditions in the home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r>
      <w:tr w:rsidR="008F6304" w:rsidRPr="00866E03" w:rsidTr="00655D75">
        <w:tc>
          <w:tcPr>
            <w:tcW w:w="3116" w:type="dxa"/>
          </w:tcPr>
          <w:p w:rsidR="008F6304" w:rsidRPr="00866E03" w:rsidRDefault="008F6304"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Loud/irritating noise in  the setting</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5</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2.5</w:t>
            </w:r>
          </w:p>
        </w:tc>
      </w:tr>
      <w:tr w:rsidR="008F6304" w:rsidRPr="00866E03" w:rsidTr="00655D75">
        <w:tc>
          <w:tcPr>
            <w:tcW w:w="3116" w:type="dxa"/>
          </w:tcPr>
          <w:p w:rsidR="008F6304" w:rsidRPr="00866E03" w:rsidRDefault="006E50CB"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8F6304" w:rsidRPr="00866E03" w:rsidRDefault="006E50CB"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8F6304" w:rsidRPr="00866E03" w:rsidRDefault="006E50CB"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r w:rsidR="00917BA9" w:rsidRPr="00866E03" w:rsidTr="0004199A">
        <w:tc>
          <w:tcPr>
            <w:tcW w:w="9350" w:type="dxa"/>
            <w:gridSpan w:val="3"/>
          </w:tcPr>
          <w:p w:rsidR="00917BA9" w:rsidRPr="00866E03" w:rsidRDefault="00917BA9"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Unsanitary conditions</w:t>
            </w:r>
          </w:p>
        </w:tc>
      </w:tr>
      <w:tr w:rsidR="008F6304" w:rsidRPr="00866E03" w:rsidTr="00655D75">
        <w:tc>
          <w:tcPr>
            <w:tcW w:w="3116" w:type="dxa"/>
          </w:tcPr>
          <w:p w:rsidR="008F6304" w:rsidRPr="00866E03" w:rsidRDefault="00917BA9"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 xml:space="preserve">Cockroaches </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140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70</w:t>
            </w:r>
          </w:p>
        </w:tc>
      </w:tr>
      <w:tr w:rsidR="008F6304" w:rsidRPr="00866E03" w:rsidTr="00655D75">
        <w:tc>
          <w:tcPr>
            <w:tcW w:w="3116" w:type="dxa"/>
          </w:tcPr>
          <w:p w:rsidR="008F6304" w:rsidRPr="00866E03" w:rsidRDefault="00917BA9"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Mice/rats</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40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20</w:t>
            </w:r>
          </w:p>
        </w:tc>
      </w:tr>
      <w:tr w:rsidR="008F6304" w:rsidRPr="00866E03" w:rsidTr="00655D75">
        <w:tc>
          <w:tcPr>
            <w:tcW w:w="3116" w:type="dxa"/>
          </w:tcPr>
          <w:p w:rsidR="008F6304" w:rsidRPr="00866E03" w:rsidRDefault="00917BA9" w:rsidP="00866E03">
            <w:pPr>
              <w:spacing w:line="360" w:lineRule="auto"/>
              <w:rPr>
                <w:rFonts w:ascii="Times New Roman" w:hAnsi="Times New Roman" w:cs="Times New Roman"/>
                <w:sz w:val="24"/>
                <w:szCs w:val="24"/>
              </w:rPr>
            </w:pPr>
            <w:r w:rsidRPr="00866E03">
              <w:rPr>
                <w:rFonts w:ascii="Times New Roman" w:hAnsi="Times New Roman" w:cs="Times New Roman"/>
                <w:sz w:val="24"/>
                <w:szCs w:val="24"/>
              </w:rPr>
              <w:t>Unsanitary conditions it the home setting</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c>
          <w:tcPr>
            <w:tcW w:w="3117" w:type="dxa"/>
          </w:tcPr>
          <w:p w:rsidR="008F6304" w:rsidRPr="00866E03" w:rsidRDefault="00226BDC" w:rsidP="00866E03">
            <w:pPr>
              <w:spacing w:line="360" w:lineRule="auto"/>
              <w:jc w:val="center"/>
              <w:rPr>
                <w:rFonts w:ascii="Times New Roman" w:hAnsi="Times New Roman" w:cs="Times New Roman"/>
                <w:sz w:val="24"/>
                <w:szCs w:val="24"/>
              </w:rPr>
            </w:pPr>
            <w:r w:rsidRPr="00866E03">
              <w:rPr>
                <w:rFonts w:ascii="Times New Roman" w:hAnsi="Times New Roman" w:cs="Times New Roman"/>
                <w:sz w:val="24"/>
                <w:szCs w:val="24"/>
              </w:rPr>
              <w:t>10</w:t>
            </w:r>
          </w:p>
        </w:tc>
      </w:tr>
      <w:tr w:rsidR="008F6304" w:rsidRPr="00866E03" w:rsidTr="00655D75">
        <w:tc>
          <w:tcPr>
            <w:tcW w:w="3116" w:type="dxa"/>
          </w:tcPr>
          <w:p w:rsidR="008F6304" w:rsidRPr="00866E03" w:rsidRDefault="00917BA9" w:rsidP="00866E03">
            <w:pPr>
              <w:spacing w:line="360" w:lineRule="auto"/>
              <w:rPr>
                <w:rFonts w:ascii="Times New Roman" w:hAnsi="Times New Roman" w:cs="Times New Roman"/>
                <w:b/>
                <w:sz w:val="24"/>
                <w:szCs w:val="24"/>
              </w:rPr>
            </w:pPr>
            <w:r w:rsidRPr="00866E03">
              <w:rPr>
                <w:rFonts w:ascii="Times New Roman" w:hAnsi="Times New Roman" w:cs="Times New Roman"/>
                <w:b/>
                <w:sz w:val="24"/>
                <w:szCs w:val="24"/>
              </w:rPr>
              <w:t xml:space="preserve">Total </w:t>
            </w:r>
          </w:p>
        </w:tc>
        <w:tc>
          <w:tcPr>
            <w:tcW w:w="3117" w:type="dxa"/>
          </w:tcPr>
          <w:p w:rsidR="008F6304" w:rsidRPr="00866E03" w:rsidRDefault="00917BA9"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200</w:t>
            </w:r>
          </w:p>
        </w:tc>
        <w:tc>
          <w:tcPr>
            <w:tcW w:w="3117" w:type="dxa"/>
          </w:tcPr>
          <w:p w:rsidR="008F6304" w:rsidRPr="00866E03" w:rsidRDefault="00917BA9" w:rsidP="00866E03">
            <w:pPr>
              <w:spacing w:line="360" w:lineRule="auto"/>
              <w:jc w:val="center"/>
              <w:rPr>
                <w:rFonts w:ascii="Times New Roman" w:hAnsi="Times New Roman" w:cs="Times New Roman"/>
                <w:b/>
                <w:sz w:val="24"/>
                <w:szCs w:val="24"/>
              </w:rPr>
            </w:pPr>
            <w:r w:rsidRPr="00866E03">
              <w:rPr>
                <w:rFonts w:ascii="Times New Roman" w:hAnsi="Times New Roman" w:cs="Times New Roman"/>
                <w:b/>
                <w:sz w:val="24"/>
                <w:szCs w:val="24"/>
              </w:rPr>
              <w:t>100.0</w:t>
            </w:r>
          </w:p>
        </w:tc>
      </w:tr>
    </w:tbl>
    <w:p w:rsidR="003D068D" w:rsidRPr="00866E03" w:rsidRDefault="003D068D" w:rsidP="00866E03">
      <w:pPr>
        <w:spacing w:line="360" w:lineRule="auto"/>
        <w:rPr>
          <w:rFonts w:ascii="Times New Roman" w:hAnsi="Times New Roman" w:cs="Times New Roman"/>
          <w:sz w:val="24"/>
          <w:szCs w:val="24"/>
        </w:rPr>
      </w:pPr>
    </w:p>
    <w:p w:rsidR="00D212E1" w:rsidRPr="000F330F" w:rsidRDefault="00D212E1" w:rsidP="00866E03">
      <w:pPr>
        <w:spacing w:line="360" w:lineRule="auto"/>
        <w:rPr>
          <w:rFonts w:ascii="Times New Roman" w:hAnsi="Times New Roman" w:cs="Times New Roman"/>
          <w:b/>
          <w:sz w:val="24"/>
          <w:szCs w:val="24"/>
        </w:rPr>
      </w:pPr>
      <w:r w:rsidRPr="000F330F">
        <w:rPr>
          <w:rFonts w:ascii="Times New Roman" w:hAnsi="Times New Roman" w:cs="Times New Roman"/>
          <w:b/>
          <w:sz w:val="24"/>
          <w:szCs w:val="24"/>
        </w:rPr>
        <w:lastRenderedPageBreak/>
        <w:t xml:space="preserve">1.5 Conclusion </w:t>
      </w:r>
    </w:p>
    <w:p w:rsidR="000F330F" w:rsidRDefault="00262C97" w:rsidP="00372F69">
      <w:pPr>
        <w:jc w:val="both"/>
        <w:rPr>
          <w:rFonts w:ascii="Times New Roman" w:hAnsi="Times New Roman" w:cs="Times New Roman"/>
          <w:sz w:val="24"/>
          <w:szCs w:val="24"/>
        </w:rPr>
      </w:pPr>
      <w:r>
        <w:rPr>
          <w:rFonts w:ascii="Times New Roman" w:hAnsi="Times New Roman" w:cs="Times New Roman"/>
          <w:sz w:val="24"/>
          <w:szCs w:val="24"/>
        </w:rPr>
        <w:t xml:space="preserve">In conclusion, </w:t>
      </w:r>
      <w:proofErr w:type="gramStart"/>
      <w:r>
        <w:rPr>
          <w:rFonts w:ascii="Times New Roman" w:hAnsi="Times New Roman" w:cs="Times New Roman"/>
          <w:sz w:val="24"/>
          <w:szCs w:val="24"/>
        </w:rPr>
        <w:t>home health care services is</w:t>
      </w:r>
      <w:proofErr w:type="gramEnd"/>
      <w:r>
        <w:rPr>
          <w:rFonts w:ascii="Times New Roman" w:hAnsi="Times New Roman" w:cs="Times New Roman"/>
          <w:sz w:val="24"/>
          <w:szCs w:val="24"/>
        </w:rPr>
        <w:t xml:space="preserve"> relevant in ensuring that a country’s aged population live a healthy life. However, both the service providers and patients are exposed to </w:t>
      </w:r>
      <w:proofErr w:type="gramStart"/>
      <w:r>
        <w:rPr>
          <w:rFonts w:ascii="Times New Roman" w:hAnsi="Times New Roman" w:cs="Times New Roman"/>
          <w:sz w:val="24"/>
          <w:szCs w:val="24"/>
        </w:rPr>
        <w:t>hazards which puts</w:t>
      </w:r>
      <w:proofErr w:type="gramEnd"/>
      <w:r>
        <w:rPr>
          <w:rFonts w:ascii="Times New Roman" w:hAnsi="Times New Roman" w:cs="Times New Roman"/>
          <w:sz w:val="24"/>
          <w:szCs w:val="24"/>
        </w:rPr>
        <w:t xml:space="preserve"> them at risk in carrying out care activities. Therefore there is the need to ensure that the </w:t>
      </w:r>
      <w:proofErr w:type="gramStart"/>
      <w:r>
        <w:rPr>
          <w:rFonts w:ascii="Times New Roman" w:hAnsi="Times New Roman" w:cs="Times New Roman"/>
          <w:sz w:val="24"/>
          <w:szCs w:val="24"/>
        </w:rPr>
        <w:t>risk are</w:t>
      </w:r>
      <w:proofErr w:type="gramEnd"/>
      <w:r>
        <w:rPr>
          <w:rFonts w:ascii="Times New Roman" w:hAnsi="Times New Roman" w:cs="Times New Roman"/>
          <w:sz w:val="24"/>
          <w:szCs w:val="24"/>
        </w:rPr>
        <w:t xml:space="preserve"> highly minimized. In summary, this assignment has exposed me various techniques </w:t>
      </w:r>
      <w:r w:rsidR="008A246C">
        <w:rPr>
          <w:rFonts w:ascii="Times New Roman" w:hAnsi="Times New Roman" w:cs="Times New Roman"/>
          <w:sz w:val="24"/>
          <w:szCs w:val="24"/>
        </w:rPr>
        <w:t>appropriate</w:t>
      </w:r>
      <w:r>
        <w:rPr>
          <w:rFonts w:ascii="Times New Roman" w:hAnsi="Times New Roman" w:cs="Times New Roman"/>
          <w:sz w:val="24"/>
          <w:szCs w:val="24"/>
        </w:rPr>
        <w:t xml:space="preserve"> for gathering both primary and secondary data towards addressing research objectives. </w:t>
      </w:r>
      <w:r w:rsidR="008A246C">
        <w:rPr>
          <w:rFonts w:ascii="Times New Roman" w:hAnsi="Times New Roman" w:cs="Times New Roman"/>
          <w:sz w:val="24"/>
          <w:szCs w:val="24"/>
        </w:rPr>
        <w:t xml:space="preserve">Again, data gathered may be ambiguous and therefore requires sorting for the most relevant and accurate information. Through this assignment, data gathered were highly protected to avoid second parties from getting </w:t>
      </w:r>
      <w:proofErr w:type="gramStart"/>
      <w:r w:rsidR="008A246C">
        <w:rPr>
          <w:rFonts w:ascii="Times New Roman" w:hAnsi="Times New Roman" w:cs="Times New Roman"/>
          <w:sz w:val="24"/>
          <w:szCs w:val="24"/>
        </w:rPr>
        <w:t>access,</w:t>
      </w:r>
      <w:proofErr w:type="gramEnd"/>
      <w:r w:rsidR="008A246C">
        <w:rPr>
          <w:rFonts w:ascii="Times New Roman" w:hAnsi="Times New Roman" w:cs="Times New Roman"/>
          <w:sz w:val="24"/>
          <w:szCs w:val="24"/>
        </w:rPr>
        <w:t xml:space="preserve"> this ensured the information of respondents are not leaked. Finally, this assignment has exposed me to relevant stages for linking a problem at hand to the right methods for addressing the problem and analyzing the situation to make recommendations based on the findings. </w:t>
      </w:r>
      <w:r w:rsidR="000F330F">
        <w:rPr>
          <w:rFonts w:ascii="Times New Roman" w:hAnsi="Times New Roman" w:cs="Times New Roman"/>
          <w:sz w:val="24"/>
          <w:szCs w:val="24"/>
        </w:rPr>
        <w:br w:type="page"/>
      </w:r>
    </w:p>
    <w:p w:rsidR="005C7F44" w:rsidRPr="00372F69" w:rsidRDefault="005C7F44" w:rsidP="00866E03">
      <w:pPr>
        <w:spacing w:line="360" w:lineRule="auto"/>
        <w:rPr>
          <w:rFonts w:ascii="Times New Roman" w:hAnsi="Times New Roman" w:cs="Times New Roman"/>
          <w:b/>
          <w:sz w:val="24"/>
          <w:szCs w:val="24"/>
        </w:rPr>
      </w:pPr>
      <w:r w:rsidRPr="00372F69">
        <w:rPr>
          <w:rFonts w:ascii="Times New Roman" w:hAnsi="Times New Roman" w:cs="Times New Roman"/>
          <w:b/>
          <w:sz w:val="24"/>
          <w:szCs w:val="24"/>
        </w:rPr>
        <w:lastRenderedPageBreak/>
        <w:t>References</w:t>
      </w:r>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spellStart"/>
      <w:proofErr w:type="gramStart"/>
      <w:r w:rsidRPr="00984A7E">
        <w:rPr>
          <w:rFonts w:ascii="Times New Roman" w:eastAsia="Times New Roman" w:hAnsi="Times New Roman" w:cs="Times New Roman"/>
          <w:sz w:val="24"/>
          <w:szCs w:val="24"/>
        </w:rPr>
        <w:t>Chartier</w:t>
      </w:r>
      <w:proofErr w:type="spellEnd"/>
      <w:r w:rsidRPr="00984A7E">
        <w:rPr>
          <w:rFonts w:ascii="Times New Roman" w:eastAsia="Times New Roman" w:hAnsi="Times New Roman" w:cs="Times New Roman"/>
          <w:sz w:val="24"/>
          <w:szCs w:val="24"/>
        </w:rPr>
        <w:t>, Y. (Ed.).</w:t>
      </w:r>
      <w:proofErr w:type="gramEnd"/>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 xml:space="preserve">(2014). </w:t>
      </w:r>
      <w:r w:rsidRPr="00984A7E">
        <w:rPr>
          <w:rFonts w:ascii="Times New Roman" w:eastAsia="Times New Roman" w:hAnsi="Times New Roman" w:cs="Times New Roman"/>
          <w:i/>
          <w:iCs/>
          <w:sz w:val="24"/>
          <w:szCs w:val="24"/>
        </w:rPr>
        <w:t>Safe management of wastes from health-care activities</w:t>
      </w:r>
      <w:r w:rsidRPr="00984A7E">
        <w:rPr>
          <w:rFonts w:ascii="Times New Roman" w:eastAsia="Times New Roman" w:hAnsi="Times New Roman" w:cs="Times New Roman"/>
          <w:sz w:val="24"/>
          <w:szCs w:val="24"/>
        </w:rPr>
        <w:t>.</w:t>
      </w:r>
      <w:proofErr w:type="gramEnd"/>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World Health Organization.</w:t>
      </w:r>
      <w:proofErr w:type="gramEnd"/>
    </w:p>
    <w:p w:rsidR="00372F69" w:rsidRPr="005C7F44" w:rsidRDefault="00372F69" w:rsidP="00372F69">
      <w:pPr>
        <w:spacing w:after="0" w:line="360" w:lineRule="auto"/>
        <w:ind w:left="750" w:hanging="750"/>
        <w:rPr>
          <w:rFonts w:ascii="Times New Roman" w:eastAsia="Times New Roman" w:hAnsi="Times New Roman" w:cs="Times New Roman"/>
          <w:sz w:val="24"/>
          <w:szCs w:val="24"/>
        </w:rPr>
      </w:pPr>
      <w:proofErr w:type="gramStart"/>
      <w:r w:rsidRPr="005C7F44">
        <w:rPr>
          <w:rFonts w:ascii="Times New Roman" w:eastAsia="Times New Roman" w:hAnsi="Times New Roman" w:cs="Times New Roman"/>
          <w:sz w:val="24"/>
          <w:szCs w:val="24"/>
        </w:rPr>
        <w:t xml:space="preserve">Freund, T., Everett, C., Griffiths, P., </w:t>
      </w:r>
      <w:proofErr w:type="spellStart"/>
      <w:r w:rsidRPr="005C7F44">
        <w:rPr>
          <w:rFonts w:ascii="Times New Roman" w:eastAsia="Times New Roman" w:hAnsi="Times New Roman" w:cs="Times New Roman"/>
          <w:sz w:val="24"/>
          <w:szCs w:val="24"/>
        </w:rPr>
        <w:t>Hudon</w:t>
      </w:r>
      <w:proofErr w:type="spellEnd"/>
      <w:r w:rsidRPr="005C7F44">
        <w:rPr>
          <w:rFonts w:ascii="Times New Roman" w:eastAsia="Times New Roman" w:hAnsi="Times New Roman" w:cs="Times New Roman"/>
          <w:sz w:val="24"/>
          <w:szCs w:val="24"/>
        </w:rPr>
        <w:t xml:space="preserve">, C., </w:t>
      </w:r>
      <w:proofErr w:type="spellStart"/>
      <w:r w:rsidRPr="005C7F44">
        <w:rPr>
          <w:rFonts w:ascii="Times New Roman" w:eastAsia="Times New Roman" w:hAnsi="Times New Roman" w:cs="Times New Roman"/>
          <w:sz w:val="24"/>
          <w:szCs w:val="24"/>
        </w:rPr>
        <w:t>Naccarella</w:t>
      </w:r>
      <w:proofErr w:type="spellEnd"/>
      <w:r w:rsidRPr="005C7F44">
        <w:rPr>
          <w:rFonts w:ascii="Times New Roman" w:eastAsia="Times New Roman" w:hAnsi="Times New Roman" w:cs="Times New Roman"/>
          <w:sz w:val="24"/>
          <w:szCs w:val="24"/>
        </w:rPr>
        <w:t xml:space="preserve">, L., &amp; </w:t>
      </w:r>
      <w:proofErr w:type="spellStart"/>
      <w:r w:rsidRPr="005C7F44">
        <w:rPr>
          <w:rFonts w:ascii="Times New Roman" w:eastAsia="Times New Roman" w:hAnsi="Times New Roman" w:cs="Times New Roman"/>
          <w:sz w:val="24"/>
          <w:szCs w:val="24"/>
        </w:rPr>
        <w:t>Laurant</w:t>
      </w:r>
      <w:proofErr w:type="spellEnd"/>
      <w:r w:rsidRPr="005C7F44">
        <w:rPr>
          <w:rFonts w:ascii="Times New Roman" w:eastAsia="Times New Roman" w:hAnsi="Times New Roman" w:cs="Times New Roman"/>
          <w:sz w:val="24"/>
          <w:szCs w:val="24"/>
        </w:rPr>
        <w:t>, M. (2015).</w:t>
      </w:r>
      <w:proofErr w:type="gramEnd"/>
      <w:r w:rsidRPr="005C7F44">
        <w:rPr>
          <w:rFonts w:ascii="Times New Roman" w:eastAsia="Times New Roman" w:hAnsi="Times New Roman" w:cs="Times New Roman"/>
          <w:sz w:val="24"/>
          <w:szCs w:val="24"/>
        </w:rPr>
        <w:t xml:space="preserve"> Skill mix, roles and remuneration in the primary care workforce: who are the healthcare professionals in the primary care teams across the world</w:t>
      </w:r>
      <w:proofErr w:type="gramStart"/>
      <w:r w:rsidRPr="005C7F44">
        <w:rPr>
          <w:rFonts w:ascii="Times New Roman" w:eastAsia="Times New Roman" w:hAnsi="Times New Roman" w:cs="Times New Roman"/>
          <w:sz w:val="24"/>
          <w:szCs w:val="24"/>
        </w:rPr>
        <w:t>?.</w:t>
      </w:r>
      <w:proofErr w:type="gramEnd"/>
      <w:r w:rsidRPr="005C7F44">
        <w:rPr>
          <w:rFonts w:ascii="Times New Roman" w:eastAsia="Times New Roman" w:hAnsi="Times New Roman" w:cs="Times New Roman"/>
          <w:sz w:val="24"/>
          <w:szCs w:val="24"/>
        </w:rPr>
        <w:t xml:space="preserve"> </w:t>
      </w:r>
      <w:proofErr w:type="gramStart"/>
      <w:r w:rsidRPr="005C7F44">
        <w:rPr>
          <w:rFonts w:ascii="Times New Roman" w:eastAsia="Times New Roman" w:hAnsi="Times New Roman" w:cs="Times New Roman"/>
          <w:i/>
          <w:iCs/>
          <w:sz w:val="24"/>
          <w:szCs w:val="24"/>
        </w:rPr>
        <w:t>International journal of nursing studies</w:t>
      </w:r>
      <w:r w:rsidRPr="005C7F44">
        <w:rPr>
          <w:rFonts w:ascii="Times New Roman" w:eastAsia="Times New Roman" w:hAnsi="Times New Roman" w:cs="Times New Roman"/>
          <w:sz w:val="24"/>
          <w:szCs w:val="24"/>
        </w:rPr>
        <w:t xml:space="preserve">, </w:t>
      </w:r>
      <w:r w:rsidRPr="005C7F44">
        <w:rPr>
          <w:rFonts w:ascii="Times New Roman" w:eastAsia="Times New Roman" w:hAnsi="Times New Roman" w:cs="Times New Roman"/>
          <w:i/>
          <w:iCs/>
          <w:sz w:val="24"/>
          <w:szCs w:val="24"/>
        </w:rPr>
        <w:t>52</w:t>
      </w:r>
      <w:r w:rsidRPr="005C7F44">
        <w:rPr>
          <w:rFonts w:ascii="Times New Roman" w:eastAsia="Times New Roman" w:hAnsi="Times New Roman" w:cs="Times New Roman"/>
          <w:sz w:val="24"/>
          <w:szCs w:val="24"/>
        </w:rPr>
        <w:t>(3), 727-743.</w:t>
      </w:r>
      <w:proofErr w:type="gramEnd"/>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spellStart"/>
      <w:proofErr w:type="gramStart"/>
      <w:r w:rsidRPr="00984A7E">
        <w:rPr>
          <w:rFonts w:ascii="Times New Roman" w:eastAsia="Times New Roman" w:hAnsi="Times New Roman" w:cs="Times New Roman"/>
          <w:sz w:val="24"/>
          <w:szCs w:val="24"/>
        </w:rPr>
        <w:t>Ginter</w:t>
      </w:r>
      <w:proofErr w:type="spellEnd"/>
      <w:r w:rsidRPr="00984A7E">
        <w:rPr>
          <w:rFonts w:ascii="Times New Roman" w:eastAsia="Times New Roman" w:hAnsi="Times New Roman" w:cs="Times New Roman"/>
          <w:sz w:val="24"/>
          <w:szCs w:val="24"/>
        </w:rPr>
        <w:t>, P. M., Duncan, W. J., &amp; Swayne, L. E. (2018).</w:t>
      </w:r>
      <w:proofErr w:type="gramEnd"/>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The strategic management of health care organizations</w:t>
      </w:r>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John Wiley &amp; Sons.</w:t>
      </w:r>
      <w:proofErr w:type="gramEnd"/>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r w:rsidRPr="00984A7E">
        <w:rPr>
          <w:rFonts w:ascii="Times New Roman" w:eastAsia="Times New Roman" w:hAnsi="Times New Roman" w:cs="Times New Roman"/>
          <w:sz w:val="24"/>
          <w:szCs w:val="24"/>
        </w:rPr>
        <w:t xml:space="preserve">Goodman, C., Davies, S. L., Gordon, A. L., Meyer, J., </w:t>
      </w:r>
      <w:proofErr w:type="spellStart"/>
      <w:r w:rsidRPr="00984A7E">
        <w:rPr>
          <w:rFonts w:ascii="Times New Roman" w:eastAsia="Times New Roman" w:hAnsi="Times New Roman" w:cs="Times New Roman"/>
          <w:sz w:val="24"/>
          <w:szCs w:val="24"/>
        </w:rPr>
        <w:t>Dening</w:t>
      </w:r>
      <w:proofErr w:type="spellEnd"/>
      <w:r w:rsidRPr="00984A7E">
        <w:rPr>
          <w:rFonts w:ascii="Times New Roman" w:eastAsia="Times New Roman" w:hAnsi="Times New Roman" w:cs="Times New Roman"/>
          <w:sz w:val="24"/>
          <w:szCs w:val="24"/>
        </w:rPr>
        <w:t xml:space="preserve">, T., </w:t>
      </w:r>
      <w:proofErr w:type="spellStart"/>
      <w:r w:rsidRPr="00984A7E">
        <w:rPr>
          <w:rFonts w:ascii="Times New Roman" w:eastAsia="Times New Roman" w:hAnsi="Times New Roman" w:cs="Times New Roman"/>
          <w:sz w:val="24"/>
          <w:szCs w:val="24"/>
        </w:rPr>
        <w:t>Gladman</w:t>
      </w:r>
      <w:proofErr w:type="spellEnd"/>
      <w:r w:rsidRPr="00984A7E">
        <w:rPr>
          <w:rFonts w:ascii="Times New Roman" w:eastAsia="Times New Roman" w:hAnsi="Times New Roman" w:cs="Times New Roman"/>
          <w:sz w:val="24"/>
          <w:szCs w:val="24"/>
        </w:rPr>
        <w:t>, J. R</w:t>
      </w:r>
      <w:proofErr w:type="gramStart"/>
      <w:r w:rsidRPr="00984A7E">
        <w:rPr>
          <w:rFonts w:ascii="Times New Roman" w:eastAsia="Times New Roman" w:hAnsi="Times New Roman" w:cs="Times New Roman"/>
          <w:sz w:val="24"/>
          <w:szCs w:val="24"/>
        </w:rPr>
        <w:t>., ...</w:t>
      </w:r>
      <w:proofErr w:type="gramEnd"/>
      <w:r w:rsidRPr="00984A7E">
        <w:rPr>
          <w:rFonts w:ascii="Times New Roman" w:eastAsia="Times New Roman" w:hAnsi="Times New Roman" w:cs="Times New Roman"/>
          <w:sz w:val="24"/>
          <w:szCs w:val="24"/>
        </w:rPr>
        <w:t xml:space="preserve"> &amp; Martin, F. C. (2015). Relationships, expertise, incentives, and governance: supporting care home residents' access to health care. </w:t>
      </w:r>
      <w:proofErr w:type="gramStart"/>
      <w:r w:rsidRPr="00984A7E">
        <w:rPr>
          <w:rFonts w:ascii="Times New Roman" w:eastAsia="Times New Roman" w:hAnsi="Times New Roman" w:cs="Times New Roman"/>
          <w:sz w:val="24"/>
          <w:szCs w:val="24"/>
        </w:rPr>
        <w:t>An interview study from England.</w:t>
      </w:r>
      <w:proofErr w:type="gramEnd"/>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Journal of the American Medical Directors Association</w:t>
      </w:r>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16</w:t>
      </w:r>
      <w:r w:rsidRPr="00984A7E">
        <w:rPr>
          <w:rFonts w:ascii="Times New Roman" w:eastAsia="Times New Roman" w:hAnsi="Times New Roman" w:cs="Times New Roman"/>
          <w:sz w:val="24"/>
          <w:szCs w:val="24"/>
        </w:rPr>
        <w:t>(5), 427-432.</w:t>
      </w:r>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gramStart"/>
      <w:r w:rsidRPr="00984A7E">
        <w:rPr>
          <w:rFonts w:ascii="Times New Roman" w:eastAsia="Times New Roman" w:hAnsi="Times New Roman" w:cs="Times New Roman"/>
          <w:sz w:val="24"/>
          <w:szCs w:val="24"/>
        </w:rPr>
        <w:t xml:space="preserve">Hunter, C. L., Goodie, J. L., </w:t>
      </w:r>
      <w:proofErr w:type="spellStart"/>
      <w:r w:rsidRPr="00984A7E">
        <w:rPr>
          <w:rFonts w:ascii="Times New Roman" w:eastAsia="Times New Roman" w:hAnsi="Times New Roman" w:cs="Times New Roman"/>
          <w:sz w:val="24"/>
          <w:szCs w:val="24"/>
        </w:rPr>
        <w:t>Oordt</w:t>
      </w:r>
      <w:proofErr w:type="spellEnd"/>
      <w:r w:rsidRPr="00984A7E">
        <w:rPr>
          <w:rFonts w:ascii="Times New Roman" w:eastAsia="Times New Roman" w:hAnsi="Times New Roman" w:cs="Times New Roman"/>
          <w:sz w:val="24"/>
          <w:szCs w:val="24"/>
        </w:rPr>
        <w:t xml:space="preserve">, M. S., &amp; </w:t>
      </w:r>
      <w:proofErr w:type="spellStart"/>
      <w:r w:rsidRPr="00984A7E">
        <w:rPr>
          <w:rFonts w:ascii="Times New Roman" w:eastAsia="Times New Roman" w:hAnsi="Times New Roman" w:cs="Times New Roman"/>
          <w:sz w:val="24"/>
          <w:szCs w:val="24"/>
        </w:rPr>
        <w:t>Dobmeyer</w:t>
      </w:r>
      <w:proofErr w:type="spellEnd"/>
      <w:r w:rsidRPr="00984A7E">
        <w:rPr>
          <w:rFonts w:ascii="Times New Roman" w:eastAsia="Times New Roman" w:hAnsi="Times New Roman" w:cs="Times New Roman"/>
          <w:sz w:val="24"/>
          <w:szCs w:val="24"/>
        </w:rPr>
        <w:t>, A. C. (2017).</w:t>
      </w:r>
      <w:proofErr w:type="gramEnd"/>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Integrated behavioral health in primary care: Step-by-step guidance for assessment and intervention</w:t>
      </w:r>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American Psychological Association.</w:t>
      </w:r>
      <w:proofErr w:type="gramEnd"/>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spellStart"/>
      <w:proofErr w:type="gramStart"/>
      <w:r w:rsidRPr="00984A7E">
        <w:rPr>
          <w:rFonts w:ascii="Times New Roman" w:eastAsia="Times New Roman" w:hAnsi="Times New Roman" w:cs="Times New Roman"/>
          <w:sz w:val="24"/>
          <w:szCs w:val="24"/>
        </w:rPr>
        <w:t>Mankowska</w:t>
      </w:r>
      <w:proofErr w:type="spellEnd"/>
      <w:r w:rsidRPr="00984A7E">
        <w:rPr>
          <w:rFonts w:ascii="Times New Roman" w:eastAsia="Times New Roman" w:hAnsi="Times New Roman" w:cs="Times New Roman"/>
          <w:sz w:val="24"/>
          <w:szCs w:val="24"/>
        </w:rPr>
        <w:t xml:space="preserve">, D. S., </w:t>
      </w:r>
      <w:proofErr w:type="spellStart"/>
      <w:r w:rsidRPr="00984A7E">
        <w:rPr>
          <w:rFonts w:ascii="Times New Roman" w:eastAsia="Times New Roman" w:hAnsi="Times New Roman" w:cs="Times New Roman"/>
          <w:sz w:val="24"/>
          <w:szCs w:val="24"/>
        </w:rPr>
        <w:t>Meisel</w:t>
      </w:r>
      <w:proofErr w:type="spellEnd"/>
      <w:r w:rsidRPr="00984A7E">
        <w:rPr>
          <w:rFonts w:ascii="Times New Roman" w:eastAsia="Times New Roman" w:hAnsi="Times New Roman" w:cs="Times New Roman"/>
          <w:sz w:val="24"/>
          <w:szCs w:val="24"/>
        </w:rPr>
        <w:t xml:space="preserve">, F., &amp; </w:t>
      </w:r>
      <w:proofErr w:type="spellStart"/>
      <w:r w:rsidRPr="00984A7E">
        <w:rPr>
          <w:rFonts w:ascii="Times New Roman" w:eastAsia="Times New Roman" w:hAnsi="Times New Roman" w:cs="Times New Roman"/>
          <w:sz w:val="24"/>
          <w:szCs w:val="24"/>
        </w:rPr>
        <w:t>Bierwirth</w:t>
      </w:r>
      <w:proofErr w:type="spellEnd"/>
      <w:r w:rsidRPr="00984A7E">
        <w:rPr>
          <w:rFonts w:ascii="Times New Roman" w:eastAsia="Times New Roman" w:hAnsi="Times New Roman" w:cs="Times New Roman"/>
          <w:sz w:val="24"/>
          <w:szCs w:val="24"/>
        </w:rPr>
        <w:t>, C. (2014).</w:t>
      </w:r>
      <w:proofErr w:type="gramEnd"/>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The home health care routing and scheduling problem with interdependent services.</w:t>
      </w:r>
      <w:proofErr w:type="gramEnd"/>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i/>
          <w:iCs/>
          <w:sz w:val="24"/>
          <w:szCs w:val="24"/>
        </w:rPr>
        <w:t>Health care management science</w:t>
      </w:r>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17</w:t>
      </w:r>
      <w:r w:rsidRPr="00984A7E">
        <w:rPr>
          <w:rFonts w:ascii="Times New Roman" w:eastAsia="Times New Roman" w:hAnsi="Times New Roman" w:cs="Times New Roman"/>
          <w:sz w:val="24"/>
          <w:szCs w:val="24"/>
        </w:rPr>
        <w:t>(1), 15-30.</w:t>
      </w:r>
      <w:proofErr w:type="gramEnd"/>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gramStart"/>
      <w:r w:rsidRPr="00984A7E">
        <w:rPr>
          <w:rFonts w:ascii="Times New Roman" w:eastAsia="Times New Roman" w:hAnsi="Times New Roman" w:cs="Times New Roman"/>
          <w:sz w:val="24"/>
          <w:szCs w:val="24"/>
        </w:rPr>
        <w:t xml:space="preserve">Pang, Z., Zheng, L., Tian, J., Kao-Walter, S., </w:t>
      </w:r>
      <w:proofErr w:type="spellStart"/>
      <w:r w:rsidRPr="00984A7E">
        <w:rPr>
          <w:rFonts w:ascii="Times New Roman" w:eastAsia="Times New Roman" w:hAnsi="Times New Roman" w:cs="Times New Roman"/>
          <w:sz w:val="24"/>
          <w:szCs w:val="24"/>
        </w:rPr>
        <w:t>Dubrova</w:t>
      </w:r>
      <w:proofErr w:type="spellEnd"/>
      <w:r w:rsidRPr="00984A7E">
        <w:rPr>
          <w:rFonts w:ascii="Times New Roman" w:eastAsia="Times New Roman" w:hAnsi="Times New Roman" w:cs="Times New Roman"/>
          <w:sz w:val="24"/>
          <w:szCs w:val="24"/>
        </w:rPr>
        <w:t>, E., &amp; Chen, Q. (2015).</w:t>
      </w:r>
      <w:proofErr w:type="gramEnd"/>
      <w:r w:rsidRPr="00984A7E">
        <w:rPr>
          <w:rFonts w:ascii="Times New Roman" w:eastAsia="Times New Roman" w:hAnsi="Times New Roman" w:cs="Times New Roman"/>
          <w:sz w:val="24"/>
          <w:szCs w:val="24"/>
        </w:rPr>
        <w:t xml:space="preserve"> </w:t>
      </w:r>
      <w:proofErr w:type="gramStart"/>
      <w:r w:rsidRPr="00984A7E">
        <w:rPr>
          <w:rFonts w:ascii="Times New Roman" w:eastAsia="Times New Roman" w:hAnsi="Times New Roman" w:cs="Times New Roman"/>
          <w:sz w:val="24"/>
          <w:szCs w:val="24"/>
        </w:rPr>
        <w:t>Design of a terminal solution for integration of in-home health care devices and services towards the Internet-of-Things.</w:t>
      </w:r>
      <w:proofErr w:type="gramEnd"/>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Enterprise Information Systems</w:t>
      </w:r>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9</w:t>
      </w:r>
      <w:r w:rsidRPr="00984A7E">
        <w:rPr>
          <w:rFonts w:ascii="Times New Roman" w:eastAsia="Times New Roman" w:hAnsi="Times New Roman" w:cs="Times New Roman"/>
          <w:sz w:val="24"/>
          <w:szCs w:val="24"/>
        </w:rPr>
        <w:t>(1), 86-116.</w:t>
      </w:r>
    </w:p>
    <w:p w:rsidR="00372F69" w:rsidRPr="00984A7E" w:rsidRDefault="00372F69" w:rsidP="00372F69">
      <w:pPr>
        <w:spacing w:after="0" w:line="360" w:lineRule="auto"/>
        <w:ind w:left="750" w:hanging="750"/>
        <w:rPr>
          <w:rFonts w:ascii="Times New Roman" w:eastAsia="Times New Roman" w:hAnsi="Times New Roman" w:cs="Times New Roman"/>
          <w:sz w:val="24"/>
          <w:szCs w:val="24"/>
        </w:rPr>
      </w:pPr>
      <w:proofErr w:type="gramStart"/>
      <w:r w:rsidRPr="00984A7E">
        <w:rPr>
          <w:rFonts w:ascii="Times New Roman" w:eastAsia="Times New Roman" w:hAnsi="Times New Roman" w:cs="Times New Roman"/>
          <w:sz w:val="24"/>
          <w:szCs w:val="24"/>
        </w:rPr>
        <w:t xml:space="preserve">Percival, S. L., </w:t>
      </w:r>
      <w:proofErr w:type="spellStart"/>
      <w:r w:rsidRPr="00984A7E">
        <w:rPr>
          <w:rFonts w:ascii="Times New Roman" w:eastAsia="Times New Roman" w:hAnsi="Times New Roman" w:cs="Times New Roman"/>
          <w:sz w:val="24"/>
          <w:szCs w:val="24"/>
        </w:rPr>
        <w:t>Suleman</w:t>
      </w:r>
      <w:proofErr w:type="spellEnd"/>
      <w:r w:rsidRPr="00984A7E">
        <w:rPr>
          <w:rFonts w:ascii="Times New Roman" w:eastAsia="Times New Roman" w:hAnsi="Times New Roman" w:cs="Times New Roman"/>
          <w:sz w:val="24"/>
          <w:szCs w:val="24"/>
        </w:rPr>
        <w:t xml:space="preserve">, L., </w:t>
      </w:r>
      <w:proofErr w:type="spellStart"/>
      <w:r w:rsidRPr="00984A7E">
        <w:rPr>
          <w:rFonts w:ascii="Times New Roman" w:eastAsia="Times New Roman" w:hAnsi="Times New Roman" w:cs="Times New Roman"/>
          <w:sz w:val="24"/>
          <w:szCs w:val="24"/>
        </w:rPr>
        <w:t>Vuotto</w:t>
      </w:r>
      <w:proofErr w:type="spellEnd"/>
      <w:r w:rsidRPr="00984A7E">
        <w:rPr>
          <w:rFonts w:ascii="Times New Roman" w:eastAsia="Times New Roman" w:hAnsi="Times New Roman" w:cs="Times New Roman"/>
          <w:sz w:val="24"/>
          <w:szCs w:val="24"/>
        </w:rPr>
        <w:t xml:space="preserve">, C., &amp; </w:t>
      </w:r>
      <w:proofErr w:type="spellStart"/>
      <w:r w:rsidRPr="00984A7E">
        <w:rPr>
          <w:rFonts w:ascii="Times New Roman" w:eastAsia="Times New Roman" w:hAnsi="Times New Roman" w:cs="Times New Roman"/>
          <w:sz w:val="24"/>
          <w:szCs w:val="24"/>
        </w:rPr>
        <w:t>Donelli</w:t>
      </w:r>
      <w:proofErr w:type="spellEnd"/>
      <w:r w:rsidRPr="00984A7E">
        <w:rPr>
          <w:rFonts w:ascii="Times New Roman" w:eastAsia="Times New Roman" w:hAnsi="Times New Roman" w:cs="Times New Roman"/>
          <w:sz w:val="24"/>
          <w:szCs w:val="24"/>
        </w:rPr>
        <w:t>, G. (2015).</w:t>
      </w:r>
      <w:proofErr w:type="gramEnd"/>
      <w:r w:rsidRPr="00984A7E">
        <w:rPr>
          <w:rFonts w:ascii="Times New Roman" w:eastAsia="Times New Roman" w:hAnsi="Times New Roman" w:cs="Times New Roman"/>
          <w:sz w:val="24"/>
          <w:szCs w:val="24"/>
        </w:rPr>
        <w:t xml:space="preserve"> Healthcare-associated infections, medical devices and biofilms: risk, tolerance and control. </w:t>
      </w:r>
      <w:proofErr w:type="gramStart"/>
      <w:r w:rsidRPr="00984A7E">
        <w:rPr>
          <w:rFonts w:ascii="Times New Roman" w:eastAsia="Times New Roman" w:hAnsi="Times New Roman" w:cs="Times New Roman"/>
          <w:i/>
          <w:iCs/>
          <w:sz w:val="24"/>
          <w:szCs w:val="24"/>
        </w:rPr>
        <w:t>Journal of medical microbiology</w:t>
      </w:r>
      <w:r w:rsidRPr="00984A7E">
        <w:rPr>
          <w:rFonts w:ascii="Times New Roman" w:eastAsia="Times New Roman" w:hAnsi="Times New Roman" w:cs="Times New Roman"/>
          <w:sz w:val="24"/>
          <w:szCs w:val="24"/>
        </w:rPr>
        <w:t xml:space="preserve">, </w:t>
      </w:r>
      <w:r w:rsidRPr="00984A7E">
        <w:rPr>
          <w:rFonts w:ascii="Times New Roman" w:eastAsia="Times New Roman" w:hAnsi="Times New Roman" w:cs="Times New Roman"/>
          <w:i/>
          <w:iCs/>
          <w:sz w:val="24"/>
          <w:szCs w:val="24"/>
        </w:rPr>
        <w:t>64</w:t>
      </w:r>
      <w:r w:rsidRPr="00984A7E">
        <w:rPr>
          <w:rFonts w:ascii="Times New Roman" w:eastAsia="Times New Roman" w:hAnsi="Times New Roman" w:cs="Times New Roman"/>
          <w:sz w:val="24"/>
          <w:szCs w:val="24"/>
        </w:rPr>
        <w:t>(4), 323-334.</w:t>
      </w:r>
      <w:proofErr w:type="gramEnd"/>
    </w:p>
    <w:p w:rsidR="005C7F44" w:rsidRPr="00866E03" w:rsidRDefault="005C7F44" w:rsidP="00866E03">
      <w:pPr>
        <w:spacing w:line="360" w:lineRule="auto"/>
        <w:rPr>
          <w:rFonts w:ascii="Times New Roman" w:hAnsi="Times New Roman" w:cs="Times New Roman"/>
          <w:sz w:val="24"/>
          <w:szCs w:val="24"/>
        </w:rPr>
      </w:pPr>
    </w:p>
    <w:p w:rsidR="005C7F44" w:rsidRPr="00866E03" w:rsidRDefault="005C7F44" w:rsidP="00866E03">
      <w:pPr>
        <w:spacing w:line="360" w:lineRule="auto"/>
        <w:rPr>
          <w:rFonts w:ascii="Times New Roman" w:hAnsi="Times New Roman" w:cs="Times New Roman"/>
          <w:sz w:val="24"/>
          <w:szCs w:val="24"/>
        </w:rPr>
      </w:pPr>
    </w:p>
    <w:sectPr w:rsidR="005C7F44" w:rsidRPr="00866E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469"/>
    <w:rsid w:val="000945F8"/>
    <w:rsid w:val="000C4D5F"/>
    <w:rsid w:val="000E5BDF"/>
    <w:rsid w:val="000F330F"/>
    <w:rsid w:val="000F4DD1"/>
    <w:rsid w:val="00115ECA"/>
    <w:rsid w:val="001C4130"/>
    <w:rsid w:val="001E1152"/>
    <w:rsid w:val="00226BDC"/>
    <w:rsid w:val="00246262"/>
    <w:rsid w:val="00252835"/>
    <w:rsid w:val="00262C97"/>
    <w:rsid w:val="00281673"/>
    <w:rsid w:val="00295BE9"/>
    <w:rsid w:val="003161EC"/>
    <w:rsid w:val="0034301B"/>
    <w:rsid w:val="00372F69"/>
    <w:rsid w:val="00383A79"/>
    <w:rsid w:val="003D068D"/>
    <w:rsid w:val="0040521D"/>
    <w:rsid w:val="004140C5"/>
    <w:rsid w:val="004325AB"/>
    <w:rsid w:val="004467A5"/>
    <w:rsid w:val="004818FC"/>
    <w:rsid w:val="004B6E17"/>
    <w:rsid w:val="005809C8"/>
    <w:rsid w:val="005B752E"/>
    <w:rsid w:val="005C7F44"/>
    <w:rsid w:val="005E26B3"/>
    <w:rsid w:val="00606492"/>
    <w:rsid w:val="006269F4"/>
    <w:rsid w:val="00630CCC"/>
    <w:rsid w:val="00654E57"/>
    <w:rsid w:val="00655D75"/>
    <w:rsid w:val="006614ED"/>
    <w:rsid w:val="0066409A"/>
    <w:rsid w:val="006E428E"/>
    <w:rsid w:val="006E50CB"/>
    <w:rsid w:val="00704A21"/>
    <w:rsid w:val="007263AE"/>
    <w:rsid w:val="007C703C"/>
    <w:rsid w:val="007F3CAE"/>
    <w:rsid w:val="007F6D7E"/>
    <w:rsid w:val="00826436"/>
    <w:rsid w:val="00827A21"/>
    <w:rsid w:val="00866E03"/>
    <w:rsid w:val="008A246C"/>
    <w:rsid w:val="008C3B0A"/>
    <w:rsid w:val="008F6304"/>
    <w:rsid w:val="00917BA9"/>
    <w:rsid w:val="00930271"/>
    <w:rsid w:val="00992BB1"/>
    <w:rsid w:val="009A70E0"/>
    <w:rsid w:val="00A966AE"/>
    <w:rsid w:val="00AA69E9"/>
    <w:rsid w:val="00AB2798"/>
    <w:rsid w:val="00AE15F9"/>
    <w:rsid w:val="00BA6A59"/>
    <w:rsid w:val="00BC791F"/>
    <w:rsid w:val="00BD3DC5"/>
    <w:rsid w:val="00C21B36"/>
    <w:rsid w:val="00C8461A"/>
    <w:rsid w:val="00CD5544"/>
    <w:rsid w:val="00D212E1"/>
    <w:rsid w:val="00D31D2F"/>
    <w:rsid w:val="00D33FDE"/>
    <w:rsid w:val="00D43A60"/>
    <w:rsid w:val="00D43E34"/>
    <w:rsid w:val="00D604DE"/>
    <w:rsid w:val="00E21746"/>
    <w:rsid w:val="00E75DCE"/>
    <w:rsid w:val="00EC0603"/>
    <w:rsid w:val="00EC79D8"/>
    <w:rsid w:val="00EF67C1"/>
    <w:rsid w:val="00F31802"/>
    <w:rsid w:val="00F411FB"/>
    <w:rsid w:val="00F47979"/>
    <w:rsid w:val="00F636B2"/>
    <w:rsid w:val="00F65469"/>
    <w:rsid w:val="00F73CD0"/>
    <w:rsid w:val="00FB1A02"/>
    <w:rsid w:val="00FD18AA"/>
    <w:rsid w:val="00FF4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6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next w:val="Normal"/>
    <w:uiPriority w:val="99"/>
    <w:rsid w:val="00606492"/>
    <w:pPr>
      <w:autoSpaceDE w:val="0"/>
      <w:autoSpaceDN w:val="0"/>
      <w:adjustRightInd w:val="0"/>
      <w:spacing w:after="0" w:line="240" w:lineRule="auto"/>
    </w:pPr>
    <w:rPr>
      <w:rFonts w:ascii="Arial" w:hAnsi="Arial" w:cs="Arial"/>
      <w:sz w:val="24"/>
      <w:szCs w:val="24"/>
    </w:rPr>
  </w:style>
  <w:style w:type="paragraph" w:styleId="IntenseQuote">
    <w:name w:val="Intense Quote"/>
    <w:basedOn w:val="Normal"/>
    <w:next w:val="Normal"/>
    <w:link w:val="IntenseQuoteChar"/>
    <w:uiPriority w:val="30"/>
    <w:qFormat/>
    <w:rsid w:val="001C4130"/>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1C4130"/>
    <w:rPr>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6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next w:val="Normal"/>
    <w:uiPriority w:val="99"/>
    <w:rsid w:val="00606492"/>
    <w:pPr>
      <w:autoSpaceDE w:val="0"/>
      <w:autoSpaceDN w:val="0"/>
      <w:adjustRightInd w:val="0"/>
      <w:spacing w:after="0" w:line="240" w:lineRule="auto"/>
    </w:pPr>
    <w:rPr>
      <w:rFonts w:ascii="Arial" w:hAnsi="Arial" w:cs="Arial"/>
      <w:sz w:val="24"/>
      <w:szCs w:val="24"/>
    </w:rPr>
  </w:style>
  <w:style w:type="paragraph" w:styleId="IntenseQuote">
    <w:name w:val="Intense Quote"/>
    <w:basedOn w:val="Normal"/>
    <w:next w:val="Normal"/>
    <w:link w:val="IntenseQuoteChar"/>
    <w:uiPriority w:val="30"/>
    <w:qFormat/>
    <w:rsid w:val="001C4130"/>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1C4130"/>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899470">
      <w:bodyDiv w:val="1"/>
      <w:marLeft w:val="0"/>
      <w:marRight w:val="0"/>
      <w:marTop w:val="0"/>
      <w:marBottom w:val="0"/>
      <w:divBdr>
        <w:top w:val="none" w:sz="0" w:space="0" w:color="auto"/>
        <w:left w:val="none" w:sz="0" w:space="0" w:color="auto"/>
        <w:bottom w:val="none" w:sz="0" w:space="0" w:color="auto"/>
        <w:right w:val="none" w:sz="0" w:space="0" w:color="auto"/>
      </w:divBdr>
      <w:divsChild>
        <w:div w:id="780684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1700</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 KANKAM</dc:creator>
  <cp:lastModifiedBy>Eric Arhin</cp:lastModifiedBy>
  <cp:revision>2</cp:revision>
  <dcterms:created xsi:type="dcterms:W3CDTF">2019-01-08T11:24:00Z</dcterms:created>
  <dcterms:modified xsi:type="dcterms:W3CDTF">2019-01-08T11:24:00Z</dcterms:modified>
</cp:coreProperties>
</file>