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C349D" w14:textId="77777777" w:rsidR="00005F20" w:rsidRPr="008222AA" w:rsidRDefault="00005F20" w:rsidP="00005F20">
      <w:pPr>
        <w:spacing w:line="259" w:lineRule="auto"/>
        <w:jc w:val="center"/>
        <w:rPr>
          <w:rFonts w:ascii="Arial" w:hAnsi="Arial" w:cs="Arial"/>
          <w:b/>
          <w:bCs/>
          <w:sz w:val="32"/>
          <w:szCs w:val="28"/>
        </w:rPr>
      </w:pPr>
    </w:p>
    <w:p w14:paraId="652B281A" w14:textId="3E6B0077" w:rsidR="00005F20" w:rsidRPr="008222AA" w:rsidRDefault="00DC36A9" w:rsidP="00DC36A9">
      <w:pPr>
        <w:spacing w:line="259" w:lineRule="auto"/>
        <w:rPr>
          <w:rFonts w:ascii="Arial" w:hAnsi="Arial" w:cs="Arial"/>
          <w:b/>
          <w:bCs/>
          <w:sz w:val="32"/>
          <w:szCs w:val="28"/>
        </w:rPr>
      </w:pPr>
      <w:r w:rsidRPr="008222AA">
        <w:rPr>
          <w:rFonts w:ascii="Arial" w:hAnsi="Arial" w:cs="Arial"/>
          <w:b/>
          <w:bCs/>
          <w:noProof/>
          <w:sz w:val="32"/>
          <w:szCs w:val="28"/>
        </w:rPr>
        <w:drawing>
          <wp:anchor distT="0" distB="0" distL="114300" distR="114300" simplePos="0" relativeHeight="251659264" behindDoc="0" locked="0" layoutInCell="1" allowOverlap="1" wp14:anchorId="3631B62E" wp14:editId="2C26DB81">
            <wp:simplePos x="0" y="0"/>
            <wp:positionH relativeFrom="column">
              <wp:posOffset>2133600</wp:posOffset>
            </wp:positionH>
            <wp:positionV relativeFrom="paragraph">
              <wp:posOffset>-467995</wp:posOffset>
            </wp:positionV>
            <wp:extent cx="1805305" cy="723900"/>
            <wp:effectExtent l="19050" t="0" r="4762"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4988" cy="723900"/>
                    </a:xfrm>
                    <a:prstGeom prst="rect">
                      <a:avLst/>
                    </a:prstGeom>
                    <a:noFill/>
                    <a:ln>
                      <a:noFill/>
                    </a:ln>
                  </pic:spPr>
                </pic:pic>
              </a:graphicData>
            </a:graphic>
          </wp:anchor>
        </w:drawing>
      </w:r>
    </w:p>
    <w:p w14:paraId="275336D3" w14:textId="77777777" w:rsidR="002D0413" w:rsidRDefault="002D0413" w:rsidP="00005F20">
      <w:pPr>
        <w:spacing w:line="259" w:lineRule="auto"/>
        <w:jc w:val="center"/>
        <w:rPr>
          <w:rFonts w:ascii="Arial" w:hAnsi="Arial" w:cs="Arial"/>
          <w:b/>
          <w:bCs/>
          <w:sz w:val="22"/>
        </w:rPr>
      </w:pPr>
    </w:p>
    <w:p w14:paraId="65F2CF08" w14:textId="3000EA28" w:rsidR="002D0413" w:rsidRDefault="00A6279F" w:rsidP="00005F20">
      <w:pPr>
        <w:spacing w:line="259" w:lineRule="auto"/>
        <w:jc w:val="center"/>
        <w:rPr>
          <w:rFonts w:ascii="Arial" w:hAnsi="Arial" w:cs="Arial"/>
          <w:b/>
          <w:bCs/>
          <w:sz w:val="32"/>
          <w:szCs w:val="32"/>
        </w:rPr>
      </w:pPr>
      <w:r w:rsidRPr="00A6279F">
        <w:rPr>
          <w:rFonts w:ascii="Arial" w:hAnsi="Arial" w:cs="Arial"/>
          <w:b/>
          <w:bCs/>
          <w:sz w:val="32"/>
          <w:szCs w:val="32"/>
        </w:rPr>
        <w:t>University of Wales Trinity Saint David</w:t>
      </w:r>
    </w:p>
    <w:p w14:paraId="780D7374" w14:textId="77777777" w:rsidR="006E66E7" w:rsidRDefault="006E66E7" w:rsidP="00005F20">
      <w:pPr>
        <w:spacing w:line="259" w:lineRule="auto"/>
        <w:jc w:val="center"/>
        <w:rPr>
          <w:rFonts w:ascii="Arial" w:hAnsi="Arial" w:cs="Arial"/>
          <w:b/>
          <w:bCs/>
          <w:sz w:val="32"/>
          <w:szCs w:val="32"/>
        </w:rPr>
      </w:pPr>
    </w:p>
    <w:p w14:paraId="1B754CBA" w14:textId="77777777" w:rsidR="006E66E7" w:rsidRPr="006E66E7" w:rsidRDefault="006E66E7" w:rsidP="00005F20">
      <w:pPr>
        <w:spacing w:line="259" w:lineRule="auto"/>
        <w:jc w:val="center"/>
        <w:rPr>
          <w:rFonts w:ascii="Arial" w:hAnsi="Arial" w:cs="Arial"/>
          <w:b/>
          <w:bCs/>
          <w:sz w:val="32"/>
          <w:szCs w:val="32"/>
        </w:rPr>
      </w:pPr>
    </w:p>
    <w:p w14:paraId="48380B1B" w14:textId="6FB357D6" w:rsidR="00CB7B6F" w:rsidRDefault="006E66E7" w:rsidP="00CB7B6F">
      <w:pPr>
        <w:spacing w:line="259" w:lineRule="auto"/>
        <w:rPr>
          <w:rFonts w:ascii="Arial" w:hAnsi="Arial" w:cs="Arial"/>
          <w:sz w:val="32"/>
          <w:szCs w:val="32"/>
        </w:rPr>
      </w:pPr>
      <w:r>
        <w:rPr>
          <w:rFonts w:ascii="Arial" w:hAnsi="Arial" w:cs="Arial"/>
          <w:sz w:val="32"/>
          <w:szCs w:val="32"/>
        </w:rPr>
        <w:t xml:space="preserve">             </w:t>
      </w:r>
      <w:r w:rsidR="00CB7B6F">
        <w:rPr>
          <w:rFonts w:ascii="Arial" w:hAnsi="Arial" w:cs="Arial"/>
          <w:sz w:val="32"/>
          <w:szCs w:val="32"/>
        </w:rPr>
        <w:t>Module: Marketing Management</w:t>
      </w:r>
    </w:p>
    <w:p w14:paraId="3BF62E7B" w14:textId="03253850" w:rsidR="00CB7B6F" w:rsidRDefault="006E66E7" w:rsidP="00CB7B6F">
      <w:pPr>
        <w:spacing w:line="259" w:lineRule="auto"/>
        <w:rPr>
          <w:rFonts w:ascii="Arial" w:hAnsi="Arial" w:cs="Arial"/>
          <w:sz w:val="32"/>
          <w:szCs w:val="32"/>
        </w:rPr>
      </w:pPr>
      <w:r>
        <w:rPr>
          <w:rFonts w:ascii="Arial" w:hAnsi="Arial" w:cs="Arial"/>
          <w:sz w:val="32"/>
          <w:szCs w:val="32"/>
        </w:rPr>
        <w:t xml:space="preserve">             </w:t>
      </w:r>
      <w:r w:rsidR="00CB7B6F">
        <w:rPr>
          <w:rFonts w:ascii="Arial" w:hAnsi="Arial" w:cs="Arial"/>
          <w:sz w:val="32"/>
          <w:szCs w:val="32"/>
        </w:rPr>
        <w:t>Assessment Title: Marketing Environment Analysis</w:t>
      </w:r>
    </w:p>
    <w:p w14:paraId="7AE6D41C" w14:textId="45EDFAE7" w:rsidR="00CB7B6F" w:rsidRDefault="006E66E7" w:rsidP="00CB7B6F">
      <w:pPr>
        <w:spacing w:line="259" w:lineRule="auto"/>
        <w:rPr>
          <w:rFonts w:ascii="Arial" w:hAnsi="Arial" w:cs="Arial"/>
          <w:sz w:val="32"/>
          <w:szCs w:val="32"/>
        </w:rPr>
      </w:pPr>
      <w:r>
        <w:rPr>
          <w:rFonts w:ascii="Arial" w:hAnsi="Arial" w:cs="Arial"/>
          <w:sz w:val="32"/>
          <w:szCs w:val="32"/>
        </w:rPr>
        <w:t xml:space="preserve">            </w:t>
      </w:r>
      <w:r w:rsidR="00CB7B6F">
        <w:rPr>
          <w:rFonts w:ascii="Arial" w:hAnsi="Arial" w:cs="Arial"/>
          <w:sz w:val="32"/>
          <w:szCs w:val="32"/>
        </w:rPr>
        <w:t>Module Code: LCMB7024</w:t>
      </w:r>
    </w:p>
    <w:p w14:paraId="206717CE" w14:textId="55BF3F58" w:rsidR="00CB7B6F" w:rsidRDefault="006E66E7" w:rsidP="00CB7B6F">
      <w:pPr>
        <w:spacing w:line="259" w:lineRule="auto"/>
        <w:rPr>
          <w:rFonts w:ascii="Arial" w:hAnsi="Arial" w:cs="Arial"/>
          <w:sz w:val="32"/>
          <w:szCs w:val="32"/>
        </w:rPr>
      </w:pPr>
      <w:r>
        <w:rPr>
          <w:rFonts w:ascii="Arial" w:hAnsi="Arial" w:cs="Arial"/>
          <w:sz w:val="32"/>
          <w:szCs w:val="32"/>
        </w:rPr>
        <w:t xml:space="preserve">            </w:t>
      </w:r>
      <w:r w:rsidR="00CB7B6F">
        <w:rPr>
          <w:rFonts w:ascii="Arial" w:hAnsi="Arial" w:cs="Arial"/>
          <w:sz w:val="32"/>
          <w:szCs w:val="32"/>
        </w:rPr>
        <w:t xml:space="preserve">Student </w:t>
      </w:r>
      <w:r>
        <w:rPr>
          <w:rFonts w:ascii="Arial" w:hAnsi="Arial" w:cs="Arial"/>
          <w:sz w:val="32"/>
          <w:szCs w:val="32"/>
        </w:rPr>
        <w:t xml:space="preserve">name: </w:t>
      </w:r>
      <w:proofErr w:type="spellStart"/>
      <w:r>
        <w:rPr>
          <w:rFonts w:ascii="Arial" w:hAnsi="Arial" w:cs="Arial"/>
          <w:sz w:val="32"/>
          <w:szCs w:val="32"/>
        </w:rPr>
        <w:t>Sherife</w:t>
      </w:r>
      <w:proofErr w:type="spellEnd"/>
      <w:r>
        <w:rPr>
          <w:rFonts w:ascii="Arial" w:hAnsi="Arial" w:cs="Arial"/>
          <w:sz w:val="32"/>
          <w:szCs w:val="32"/>
        </w:rPr>
        <w:t xml:space="preserve"> </w:t>
      </w:r>
      <w:proofErr w:type="spellStart"/>
      <w:r>
        <w:rPr>
          <w:rFonts w:ascii="Arial" w:hAnsi="Arial" w:cs="Arial"/>
          <w:sz w:val="32"/>
          <w:szCs w:val="32"/>
        </w:rPr>
        <w:t>Aleksieva</w:t>
      </w:r>
      <w:proofErr w:type="spellEnd"/>
    </w:p>
    <w:p w14:paraId="7C1F7364" w14:textId="4B70ACA3" w:rsidR="006E66E7" w:rsidRDefault="006E66E7" w:rsidP="00CB7B6F">
      <w:pPr>
        <w:spacing w:line="259" w:lineRule="auto"/>
        <w:rPr>
          <w:rFonts w:ascii="Arial" w:hAnsi="Arial" w:cs="Arial"/>
          <w:sz w:val="32"/>
          <w:szCs w:val="32"/>
        </w:rPr>
      </w:pPr>
      <w:r>
        <w:rPr>
          <w:rFonts w:ascii="Arial" w:hAnsi="Arial" w:cs="Arial"/>
          <w:sz w:val="32"/>
          <w:szCs w:val="32"/>
        </w:rPr>
        <w:t xml:space="preserve">            Student ID:2211682</w:t>
      </w:r>
    </w:p>
    <w:p w14:paraId="365C291A" w14:textId="576EA9B0" w:rsidR="006E66E7" w:rsidRPr="00CB7B6F" w:rsidRDefault="006E66E7" w:rsidP="00CB7B6F">
      <w:pPr>
        <w:spacing w:line="259" w:lineRule="auto"/>
        <w:rPr>
          <w:rFonts w:ascii="Arial" w:hAnsi="Arial" w:cs="Arial"/>
          <w:sz w:val="32"/>
          <w:szCs w:val="32"/>
        </w:rPr>
      </w:pPr>
      <w:r>
        <w:rPr>
          <w:rFonts w:ascii="Arial" w:hAnsi="Arial" w:cs="Arial"/>
          <w:sz w:val="32"/>
          <w:szCs w:val="32"/>
        </w:rPr>
        <w:t xml:space="preserve">           Lecturer: Taonga Kaonga Sobere-Snithers</w:t>
      </w:r>
    </w:p>
    <w:p w14:paraId="6FFC461C" w14:textId="77777777" w:rsidR="00005F20" w:rsidRDefault="00005F20" w:rsidP="00005F20">
      <w:pPr>
        <w:spacing w:line="259" w:lineRule="auto"/>
        <w:jc w:val="center"/>
        <w:rPr>
          <w:rFonts w:ascii="Arial" w:hAnsi="Arial" w:cs="Arial"/>
          <w:b/>
          <w:bCs/>
          <w:sz w:val="32"/>
          <w:szCs w:val="28"/>
          <w:lang w:val="bg-BG"/>
        </w:rPr>
      </w:pPr>
    </w:p>
    <w:p w14:paraId="68349978" w14:textId="77777777" w:rsidR="00A6279F" w:rsidRDefault="00A6279F" w:rsidP="00005F20">
      <w:pPr>
        <w:spacing w:line="259" w:lineRule="auto"/>
        <w:jc w:val="center"/>
        <w:rPr>
          <w:rFonts w:ascii="Arial" w:hAnsi="Arial" w:cs="Arial"/>
          <w:b/>
          <w:bCs/>
          <w:sz w:val="32"/>
          <w:szCs w:val="28"/>
          <w:lang w:val="bg-BG"/>
        </w:rPr>
      </w:pPr>
    </w:p>
    <w:p w14:paraId="3C1A9BE1" w14:textId="77777777" w:rsidR="00005F20" w:rsidRPr="008222AA" w:rsidRDefault="00005F20" w:rsidP="00005F20">
      <w:pPr>
        <w:spacing w:line="259" w:lineRule="auto"/>
        <w:jc w:val="center"/>
        <w:rPr>
          <w:rFonts w:ascii="Arial" w:hAnsi="Arial" w:cs="Arial"/>
          <w:b/>
          <w:bCs/>
          <w:sz w:val="32"/>
          <w:szCs w:val="28"/>
        </w:rPr>
      </w:pPr>
    </w:p>
    <w:p w14:paraId="63DADC61" w14:textId="77777777" w:rsidR="00005F20" w:rsidRPr="008222AA" w:rsidRDefault="00005F20" w:rsidP="00005F20">
      <w:pPr>
        <w:spacing w:line="259" w:lineRule="auto"/>
        <w:jc w:val="center"/>
        <w:rPr>
          <w:rFonts w:ascii="Arial" w:hAnsi="Arial" w:cs="Arial"/>
          <w:b/>
          <w:bCs/>
          <w:sz w:val="32"/>
          <w:szCs w:val="28"/>
        </w:rPr>
      </w:pPr>
    </w:p>
    <w:p w14:paraId="5E4566AE" w14:textId="77777777" w:rsidR="00DC36A9" w:rsidRPr="008222AA" w:rsidRDefault="00DC36A9" w:rsidP="00005F20">
      <w:pPr>
        <w:spacing w:line="259" w:lineRule="auto"/>
        <w:jc w:val="center"/>
        <w:rPr>
          <w:rFonts w:ascii="Arial" w:hAnsi="Arial" w:cs="Arial"/>
          <w:b/>
          <w:bCs/>
          <w:sz w:val="32"/>
          <w:szCs w:val="28"/>
        </w:rPr>
      </w:pPr>
    </w:p>
    <w:p w14:paraId="2780FB34" w14:textId="77777777" w:rsidR="00DC36A9" w:rsidRPr="008222AA" w:rsidRDefault="00DC36A9" w:rsidP="00005F20">
      <w:pPr>
        <w:spacing w:line="259" w:lineRule="auto"/>
        <w:jc w:val="center"/>
        <w:rPr>
          <w:rFonts w:ascii="Arial" w:hAnsi="Arial" w:cs="Arial"/>
          <w:b/>
          <w:bCs/>
          <w:sz w:val="32"/>
          <w:szCs w:val="28"/>
        </w:rPr>
      </w:pPr>
    </w:p>
    <w:p w14:paraId="1A31B323" w14:textId="77777777" w:rsidR="00DC36A9" w:rsidRPr="008222AA" w:rsidRDefault="00DC36A9" w:rsidP="00005F20">
      <w:pPr>
        <w:spacing w:line="259" w:lineRule="auto"/>
        <w:jc w:val="center"/>
        <w:rPr>
          <w:rFonts w:ascii="Arial" w:hAnsi="Arial" w:cs="Arial"/>
          <w:b/>
          <w:bCs/>
          <w:sz w:val="32"/>
          <w:szCs w:val="28"/>
        </w:rPr>
      </w:pPr>
    </w:p>
    <w:p w14:paraId="7FB216DC" w14:textId="77777777" w:rsidR="00DC36A9" w:rsidRPr="008222AA" w:rsidRDefault="00DC36A9" w:rsidP="00005F20">
      <w:pPr>
        <w:spacing w:line="259" w:lineRule="auto"/>
        <w:jc w:val="center"/>
        <w:rPr>
          <w:rFonts w:ascii="Arial" w:hAnsi="Arial" w:cs="Arial"/>
          <w:b/>
          <w:bCs/>
          <w:sz w:val="32"/>
          <w:szCs w:val="28"/>
        </w:rPr>
      </w:pPr>
    </w:p>
    <w:p w14:paraId="6E23EB42" w14:textId="77777777" w:rsidR="00005F20" w:rsidRPr="008222AA" w:rsidRDefault="00005F20" w:rsidP="00005F20">
      <w:pPr>
        <w:spacing w:line="259" w:lineRule="auto"/>
        <w:jc w:val="center"/>
        <w:rPr>
          <w:rFonts w:ascii="Arial" w:hAnsi="Arial" w:cs="Arial"/>
          <w:b/>
          <w:bCs/>
          <w:sz w:val="32"/>
          <w:szCs w:val="28"/>
        </w:rPr>
      </w:pPr>
    </w:p>
    <w:p w14:paraId="36BCB719" w14:textId="308F7FAE" w:rsidR="002D0413" w:rsidRPr="002D0413" w:rsidRDefault="00A6279F" w:rsidP="00A6279F">
      <w:pPr>
        <w:spacing w:line="259" w:lineRule="auto"/>
        <w:rPr>
          <w:rFonts w:ascii="Arial" w:hAnsi="Arial" w:cs="Arial"/>
          <w:bCs/>
          <w:sz w:val="32"/>
          <w:szCs w:val="32"/>
        </w:rPr>
      </w:pPr>
      <w:r>
        <w:rPr>
          <w:rFonts w:ascii="Arial" w:hAnsi="Arial" w:cs="Arial"/>
          <w:sz w:val="32"/>
          <w:szCs w:val="28"/>
          <w:lang w:val="bg-BG"/>
        </w:rPr>
        <w:t xml:space="preserve">                    </w:t>
      </w:r>
    </w:p>
    <w:p w14:paraId="04E66C15" w14:textId="77777777" w:rsidR="00670378" w:rsidRPr="008222AA" w:rsidRDefault="00670378">
      <w:pPr>
        <w:spacing w:line="259" w:lineRule="auto"/>
        <w:jc w:val="left"/>
        <w:rPr>
          <w:rFonts w:ascii="Arial" w:hAnsi="Arial" w:cs="Arial"/>
          <w:b/>
        </w:rPr>
      </w:pPr>
      <w:r w:rsidRPr="008222AA">
        <w:rPr>
          <w:rFonts w:ascii="Arial" w:hAnsi="Arial" w:cs="Arial"/>
          <w:b/>
        </w:rPr>
        <w:br w:type="page"/>
      </w:r>
    </w:p>
    <w:sdt>
      <w:sdtPr>
        <w:rPr>
          <w:rFonts w:ascii="Arial" w:eastAsiaTheme="minorHAnsi" w:hAnsi="Arial" w:cs="Arial"/>
          <w:color w:val="auto"/>
          <w:sz w:val="24"/>
          <w:szCs w:val="22"/>
          <w:lang w:val="en-GB"/>
        </w:rPr>
        <w:id w:val="-300154087"/>
        <w:docPartObj>
          <w:docPartGallery w:val="Table of Contents"/>
          <w:docPartUnique/>
        </w:docPartObj>
      </w:sdtPr>
      <w:sdtEndPr>
        <w:rPr>
          <w:b/>
          <w:bCs/>
          <w:noProof/>
        </w:rPr>
      </w:sdtEndPr>
      <w:sdtContent>
        <w:p w14:paraId="16CD254B" w14:textId="77777777" w:rsidR="00670378" w:rsidRPr="008222AA" w:rsidRDefault="00670378" w:rsidP="00A11AFA">
          <w:pPr>
            <w:pStyle w:val="TOCHeading"/>
            <w:jc w:val="center"/>
            <w:rPr>
              <w:rFonts w:ascii="Arial" w:hAnsi="Arial" w:cs="Arial"/>
              <w:color w:val="auto"/>
            </w:rPr>
          </w:pPr>
          <w:r w:rsidRPr="008222AA">
            <w:rPr>
              <w:rFonts w:ascii="Arial" w:hAnsi="Arial" w:cs="Arial"/>
              <w:color w:val="auto"/>
            </w:rPr>
            <w:t>Table of Contents</w:t>
          </w:r>
        </w:p>
        <w:p w14:paraId="75A497C3" w14:textId="23BEA392" w:rsidR="000116EF" w:rsidRDefault="005750BA">
          <w:pPr>
            <w:pStyle w:val="TOC1"/>
            <w:tabs>
              <w:tab w:val="right" w:leader="dot" w:pos="9016"/>
            </w:tabs>
            <w:rPr>
              <w:rFonts w:asciiTheme="minorHAnsi" w:eastAsiaTheme="minorEastAsia" w:hAnsiTheme="minorHAnsi"/>
              <w:noProof/>
              <w:kern w:val="2"/>
              <w:szCs w:val="24"/>
              <w:lang w:eastAsia="en-GB"/>
              <w14:ligatures w14:val="standardContextual"/>
            </w:rPr>
          </w:pPr>
          <w:r w:rsidRPr="008222AA">
            <w:rPr>
              <w:rFonts w:ascii="Arial" w:hAnsi="Arial" w:cs="Arial"/>
            </w:rPr>
            <w:fldChar w:fldCharType="begin"/>
          </w:r>
          <w:r w:rsidR="00670378" w:rsidRPr="008222AA">
            <w:rPr>
              <w:rFonts w:ascii="Arial" w:hAnsi="Arial" w:cs="Arial"/>
            </w:rPr>
            <w:instrText xml:space="preserve"> TOC \o "1-3" \h \z \u </w:instrText>
          </w:r>
          <w:r w:rsidRPr="008222AA">
            <w:rPr>
              <w:rFonts w:ascii="Arial" w:hAnsi="Arial" w:cs="Arial"/>
            </w:rPr>
            <w:fldChar w:fldCharType="separate"/>
          </w:r>
          <w:hyperlink w:anchor="_Toc222615402" w:history="1">
            <w:r w:rsidR="000116EF" w:rsidRPr="00282750">
              <w:rPr>
                <w:rStyle w:val="Hyperlink"/>
                <w:rFonts w:ascii="Arial" w:hAnsi="Arial" w:cs="Arial"/>
                <w:noProof/>
              </w:rPr>
              <w:t>Introduction</w:t>
            </w:r>
            <w:r w:rsidR="000116EF">
              <w:rPr>
                <w:noProof/>
                <w:webHidden/>
              </w:rPr>
              <w:tab/>
            </w:r>
            <w:r w:rsidR="000116EF">
              <w:rPr>
                <w:noProof/>
                <w:webHidden/>
              </w:rPr>
              <w:fldChar w:fldCharType="begin"/>
            </w:r>
            <w:r w:rsidR="000116EF">
              <w:rPr>
                <w:noProof/>
                <w:webHidden/>
              </w:rPr>
              <w:instrText xml:space="preserve"> PAGEREF _Toc222615402 \h </w:instrText>
            </w:r>
            <w:r w:rsidR="000116EF">
              <w:rPr>
                <w:noProof/>
                <w:webHidden/>
              </w:rPr>
            </w:r>
            <w:r w:rsidR="000116EF">
              <w:rPr>
                <w:noProof/>
                <w:webHidden/>
              </w:rPr>
              <w:fldChar w:fldCharType="separate"/>
            </w:r>
            <w:r w:rsidR="000116EF">
              <w:rPr>
                <w:noProof/>
                <w:webHidden/>
              </w:rPr>
              <w:t>3</w:t>
            </w:r>
            <w:r w:rsidR="000116EF">
              <w:rPr>
                <w:noProof/>
                <w:webHidden/>
              </w:rPr>
              <w:fldChar w:fldCharType="end"/>
            </w:r>
          </w:hyperlink>
        </w:p>
        <w:p w14:paraId="465F09A1" w14:textId="167E07F7" w:rsidR="000116EF" w:rsidRDefault="000116E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615403" w:history="1">
            <w:r w:rsidRPr="00282750">
              <w:rPr>
                <w:rStyle w:val="Hyperlink"/>
                <w:rFonts w:ascii="Arial" w:hAnsi="Arial" w:cs="Arial"/>
                <w:noProof/>
              </w:rPr>
              <w:t>Task 1: Critical Assessment of the Macro Marketing Environment</w:t>
            </w:r>
            <w:r>
              <w:rPr>
                <w:noProof/>
                <w:webHidden/>
              </w:rPr>
              <w:tab/>
            </w:r>
            <w:r>
              <w:rPr>
                <w:noProof/>
                <w:webHidden/>
              </w:rPr>
              <w:fldChar w:fldCharType="begin"/>
            </w:r>
            <w:r>
              <w:rPr>
                <w:noProof/>
                <w:webHidden/>
              </w:rPr>
              <w:instrText xml:space="preserve"> PAGEREF _Toc222615403 \h </w:instrText>
            </w:r>
            <w:r>
              <w:rPr>
                <w:noProof/>
                <w:webHidden/>
              </w:rPr>
            </w:r>
            <w:r>
              <w:rPr>
                <w:noProof/>
                <w:webHidden/>
              </w:rPr>
              <w:fldChar w:fldCharType="separate"/>
            </w:r>
            <w:r>
              <w:rPr>
                <w:noProof/>
                <w:webHidden/>
              </w:rPr>
              <w:t>3</w:t>
            </w:r>
            <w:r>
              <w:rPr>
                <w:noProof/>
                <w:webHidden/>
              </w:rPr>
              <w:fldChar w:fldCharType="end"/>
            </w:r>
          </w:hyperlink>
        </w:p>
        <w:p w14:paraId="47012DA5" w14:textId="2CE02AB5" w:rsidR="000116EF" w:rsidRDefault="000116E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615404" w:history="1">
            <w:r w:rsidRPr="00282750">
              <w:rPr>
                <w:rStyle w:val="Hyperlink"/>
                <w:rFonts w:ascii="Arial" w:hAnsi="Arial" w:cs="Arial"/>
                <w:noProof/>
              </w:rPr>
              <w:t>1.1 Industry Background</w:t>
            </w:r>
            <w:r>
              <w:rPr>
                <w:noProof/>
                <w:webHidden/>
              </w:rPr>
              <w:tab/>
            </w:r>
            <w:r>
              <w:rPr>
                <w:noProof/>
                <w:webHidden/>
              </w:rPr>
              <w:fldChar w:fldCharType="begin"/>
            </w:r>
            <w:r>
              <w:rPr>
                <w:noProof/>
                <w:webHidden/>
              </w:rPr>
              <w:instrText xml:space="preserve"> PAGEREF _Toc222615404 \h </w:instrText>
            </w:r>
            <w:r>
              <w:rPr>
                <w:noProof/>
                <w:webHidden/>
              </w:rPr>
            </w:r>
            <w:r>
              <w:rPr>
                <w:noProof/>
                <w:webHidden/>
              </w:rPr>
              <w:fldChar w:fldCharType="separate"/>
            </w:r>
            <w:r>
              <w:rPr>
                <w:noProof/>
                <w:webHidden/>
              </w:rPr>
              <w:t>3</w:t>
            </w:r>
            <w:r>
              <w:rPr>
                <w:noProof/>
                <w:webHidden/>
              </w:rPr>
              <w:fldChar w:fldCharType="end"/>
            </w:r>
          </w:hyperlink>
        </w:p>
        <w:p w14:paraId="1340E9B6" w14:textId="2E99A7B2" w:rsidR="000116EF" w:rsidRDefault="000116E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615405" w:history="1">
            <w:r w:rsidRPr="00282750">
              <w:rPr>
                <w:rStyle w:val="Hyperlink"/>
                <w:rFonts w:ascii="Arial" w:hAnsi="Arial" w:cs="Arial"/>
                <w:noProof/>
              </w:rPr>
              <w:t>1.2 Macro Actor 1: Technological Progression</w:t>
            </w:r>
            <w:r>
              <w:rPr>
                <w:noProof/>
                <w:webHidden/>
              </w:rPr>
              <w:tab/>
            </w:r>
            <w:r>
              <w:rPr>
                <w:noProof/>
                <w:webHidden/>
              </w:rPr>
              <w:fldChar w:fldCharType="begin"/>
            </w:r>
            <w:r>
              <w:rPr>
                <w:noProof/>
                <w:webHidden/>
              </w:rPr>
              <w:instrText xml:space="preserve"> PAGEREF _Toc222615405 \h </w:instrText>
            </w:r>
            <w:r>
              <w:rPr>
                <w:noProof/>
                <w:webHidden/>
              </w:rPr>
            </w:r>
            <w:r>
              <w:rPr>
                <w:noProof/>
                <w:webHidden/>
              </w:rPr>
              <w:fldChar w:fldCharType="separate"/>
            </w:r>
            <w:r>
              <w:rPr>
                <w:noProof/>
                <w:webHidden/>
              </w:rPr>
              <w:t>4</w:t>
            </w:r>
            <w:r>
              <w:rPr>
                <w:noProof/>
                <w:webHidden/>
              </w:rPr>
              <w:fldChar w:fldCharType="end"/>
            </w:r>
          </w:hyperlink>
        </w:p>
        <w:p w14:paraId="3C52ABA2" w14:textId="247B9589" w:rsidR="000116EF" w:rsidRDefault="000116E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615406" w:history="1">
            <w:r w:rsidRPr="00282750">
              <w:rPr>
                <w:rStyle w:val="Hyperlink"/>
                <w:rFonts w:ascii="Arial" w:hAnsi="Arial" w:cs="Arial"/>
                <w:noProof/>
              </w:rPr>
              <w:t>1.3 Macro Actor 2: Social and Regulatory Sustainability Pressures</w:t>
            </w:r>
            <w:r>
              <w:rPr>
                <w:noProof/>
                <w:webHidden/>
              </w:rPr>
              <w:tab/>
            </w:r>
            <w:r>
              <w:rPr>
                <w:noProof/>
                <w:webHidden/>
              </w:rPr>
              <w:fldChar w:fldCharType="begin"/>
            </w:r>
            <w:r>
              <w:rPr>
                <w:noProof/>
                <w:webHidden/>
              </w:rPr>
              <w:instrText xml:space="preserve"> PAGEREF _Toc222615406 \h </w:instrText>
            </w:r>
            <w:r>
              <w:rPr>
                <w:noProof/>
                <w:webHidden/>
              </w:rPr>
            </w:r>
            <w:r>
              <w:rPr>
                <w:noProof/>
                <w:webHidden/>
              </w:rPr>
              <w:fldChar w:fldCharType="separate"/>
            </w:r>
            <w:r>
              <w:rPr>
                <w:noProof/>
                <w:webHidden/>
              </w:rPr>
              <w:t>6</w:t>
            </w:r>
            <w:r>
              <w:rPr>
                <w:noProof/>
                <w:webHidden/>
              </w:rPr>
              <w:fldChar w:fldCharType="end"/>
            </w:r>
          </w:hyperlink>
        </w:p>
        <w:p w14:paraId="4A8F2863" w14:textId="13F63514" w:rsidR="000116EF" w:rsidRDefault="000116E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615407" w:history="1">
            <w:r w:rsidRPr="00282750">
              <w:rPr>
                <w:rStyle w:val="Hyperlink"/>
                <w:rFonts w:ascii="Arial" w:hAnsi="Arial" w:cs="Arial"/>
                <w:noProof/>
              </w:rPr>
              <w:t>Task 2: ASOS and Boohoo's Strategic Responses to Macro-Environmental Forces</w:t>
            </w:r>
            <w:r>
              <w:rPr>
                <w:noProof/>
                <w:webHidden/>
              </w:rPr>
              <w:tab/>
            </w:r>
            <w:r>
              <w:rPr>
                <w:noProof/>
                <w:webHidden/>
              </w:rPr>
              <w:fldChar w:fldCharType="begin"/>
            </w:r>
            <w:r>
              <w:rPr>
                <w:noProof/>
                <w:webHidden/>
              </w:rPr>
              <w:instrText xml:space="preserve"> PAGEREF _Toc222615407 \h </w:instrText>
            </w:r>
            <w:r>
              <w:rPr>
                <w:noProof/>
                <w:webHidden/>
              </w:rPr>
            </w:r>
            <w:r>
              <w:rPr>
                <w:noProof/>
                <w:webHidden/>
              </w:rPr>
              <w:fldChar w:fldCharType="separate"/>
            </w:r>
            <w:r>
              <w:rPr>
                <w:noProof/>
                <w:webHidden/>
              </w:rPr>
              <w:t>7</w:t>
            </w:r>
            <w:r>
              <w:rPr>
                <w:noProof/>
                <w:webHidden/>
              </w:rPr>
              <w:fldChar w:fldCharType="end"/>
            </w:r>
          </w:hyperlink>
        </w:p>
        <w:p w14:paraId="710D4331" w14:textId="25CCF680" w:rsidR="000116EF" w:rsidRDefault="000116E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615408" w:history="1">
            <w:r w:rsidRPr="00282750">
              <w:rPr>
                <w:rStyle w:val="Hyperlink"/>
                <w:rFonts w:ascii="Arial" w:hAnsi="Arial" w:cs="Arial"/>
                <w:noProof/>
              </w:rPr>
              <w:t>2.1 Strategic Positioning Through Porter’s Generic Strategies</w:t>
            </w:r>
            <w:r>
              <w:rPr>
                <w:noProof/>
                <w:webHidden/>
              </w:rPr>
              <w:tab/>
            </w:r>
            <w:r>
              <w:rPr>
                <w:noProof/>
                <w:webHidden/>
              </w:rPr>
              <w:fldChar w:fldCharType="begin"/>
            </w:r>
            <w:r>
              <w:rPr>
                <w:noProof/>
                <w:webHidden/>
              </w:rPr>
              <w:instrText xml:space="preserve"> PAGEREF _Toc222615408 \h </w:instrText>
            </w:r>
            <w:r>
              <w:rPr>
                <w:noProof/>
                <w:webHidden/>
              </w:rPr>
            </w:r>
            <w:r>
              <w:rPr>
                <w:noProof/>
                <w:webHidden/>
              </w:rPr>
              <w:fldChar w:fldCharType="separate"/>
            </w:r>
            <w:r>
              <w:rPr>
                <w:noProof/>
                <w:webHidden/>
              </w:rPr>
              <w:t>7</w:t>
            </w:r>
            <w:r>
              <w:rPr>
                <w:noProof/>
                <w:webHidden/>
              </w:rPr>
              <w:fldChar w:fldCharType="end"/>
            </w:r>
          </w:hyperlink>
        </w:p>
        <w:p w14:paraId="24D797DA" w14:textId="5F804650" w:rsidR="000116EF" w:rsidRDefault="000116E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2615409" w:history="1">
            <w:r w:rsidRPr="00282750">
              <w:rPr>
                <w:rStyle w:val="Hyperlink"/>
                <w:rFonts w:ascii="Arial" w:hAnsi="Arial" w:cs="Arial"/>
                <w:noProof/>
              </w:rPr>
              <w:t>2.2 Ansoff's Growth Matrix Application on ASOS and Boohoo</w:t>
            </w:r>
            <w:r>
              <w:rPr>
                <w:noProof/>
                <w:webHidden/>
              </w:rPr>
              <w:tab/>
            </w:r>
            <w:r>
              <w:rPr>
                <w:noProof/>
                <w:webHidden/>
              </w:rPr>
              <w:fldChar w:fldCharType="begin"/>
            </w:r>
            <w:r>
              <w:rPr>
                <w:noProof/>
                <w:webHidden/>
              </w:rPr>
              <w:instrText xml:space="preserve"> PAGEREF _Toc222615409 \h </w:instrText>
            </w:r>
            <w:r>
              <w:rPr>
                <w:noProof/>
                <w:webHidden/>
              </w:rPr>
            </w:r>
            <w:r>
              <w:rPr>
                <w:noProof/>
                <w:webHidden/>
              </w:rPr>
              <w:fldChar w:fldCharType="separate"/>
            </w:r>
            <w:r>
              <w:rPr>
                <w:noProof/>
                <w:webHidden/>
              </w:rPr>
              <w:t>10</w:t>
            </w:r>
            <w:r>
              <w:rPr>
                <w:noProof/>
                <w:webHidden/>
              </w:rPr>
              <w:fldChar w:fldCharType="end"/>
            </w:r>
          </w:hyperlink>
        </w:p>
        <w:p w14:paraId="7DE952FE" w14:textId="31B120E9" w:rsidR="000116EF" w:rsidRDefault="000116E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615410" w:history="1">
            <w:r w:rsidRPr="00282750">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_Toc222615410 \h </w:instrText>
            </w:r>
            <w:r>
              <w:rPr>
                <w:noProof/>
                <w:webHidden/>
              </w:rPr>
            </w:r>
            <w:r>
              <w:rPr>
                <w:noProof/>
                <w:webHidden/>
              </w:rPr>
              <w:fldChar w:fldCharType="separate"/>
            </w:r>
            <w:r>
              <w:rPr>
                <w:noProof/>
                <w:webHidden/>
              </w:rPr>
              <w:t>13</w:t>
            </w:r>
            <w:r>
              <w:rPr>
                <w:noProof/>
                <w:webHidden/>
              </w:rPr>
              <w:fldChar w:fldCharType="end"/>
            </w:r>
          </w:hyperlink>
        </w:p>
        <w:p w14:paraId="7B21E171" w14:textId="6DE1FF88" w:rsidR="000116EF" w:rsidRDefault="000116E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615411" w:history="1">
            <w:r w:rsidRPr="0028275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_Toc222615411 \h </w:instrText>
            </w:r>
            <w:r>
              <w:rPr>
                <w:noProof/>
                <w:webHidden/>
              </w:rPr>
            </w:r>
            <w:r>
              <w:rPr>
                <w:noProof/>
                <w:webHidden/>
              </w:rPr>
              <w:fldChar w:fldCharType="separate"/>
            </w:r>
            <w:r>
              <w:rPr>
                <w:noProof/>
                <w:webHidden/>
              </w:rPr>
              <w:t>14</w:t>
            </w:r>
            <w:r>
              <w:rPr>
                <w:noProof/>
                <w:webHidden/>
              </w:rPr>
              <w:fldChar w:fldCharType="end"/>
            </w:r>
          </w:hyperlink>
        </w:p>
        <w:p w14:paraId="5DD29FF7" w14:textId="2149484D" w:rsidR="000116EF" w:rsidRDefault="000116E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615412" w:history="1">
            <w:r w:rsidRPr="00282750">
              <w:rPr>
                <w:rStyle w:val="Hyperlink"/>
                <w:rFonts w:ascii="Arial" w:hAnsi="Arial" w:cs="Arial"/>
                <w:bCs/>
                <w:noProof/>
              </w:rPr>
              <w:t>Appendix A: Comparative Table</w:t>
            </w:r>
            <w:r>
              <w:rPr>
                <w:noProof/>
                <w:webHidden/>
              </w:rPr>
              <w:tab/>
            </w:r>
            <w:r>
              <w:rPr>
                <w:noProof/>
                <w:webHidden/>
              </w:rPr>
              <w:fldChar w:fldCharType="begin"/>
            </w:r>
            <w:r>
              <w:rPr>
                <w:noProof/>
                <w:webHidden/>
              </w:rPr>
              <w:instrText xml:space="preserve"> PAGEREF _Toc222615412 \h </w:instrText>
            </w:r>
            <w:r>
              <w:rPr>
                <w:noProof/>
                <w:webHidden/>
              </w:rPr>
            </w:r>
            <w:r>
              <w:rPr>
                <w:noProof/>
                <w:webHidden/>
              </w:rPr>
              <w:fldChar w:fldCharType="separate"/>
            </w:r>
            <w:r>
              <w:rPr>
                <w:noProof/>
                <w:webHidden/>
              </w:rPr>
              <w:t>16</w:t>
            </w:r>
            <w:r>
              <w:rPr>
                <w:noProof/>
                <w:webHidden/>
              </w:rPr>
              <w:fldChar w:fldCharType="end"/>
            </w:r>
          </w:hyperlink>
        </w:p>
        <w:p w14:paraId="772E6DCE" w14:textId="744FA091" w:rsidR="00670378" w:rsidRPr="008222AA" w:rsidRDefault="005750BA">
          <w:pPr>
            <w:rPr>
              <w:rFonts w:ascii="Arial" w:hAnsi="Arial" w:cs="Arial"/>
            </w:rPr>
          </w:pPr>
          <w:r w:rsidRPr="008222AA">
            <w:rPr>
              <w:rFonts w:ascii="Arial" w:hAnsi="Arial" w:cs="Arial"/>
              <w:b/>
              <w:bCs/>
              <w:noProof/>
            </w:rPr>
            <w:fldChar w:fldCharType="end"/>
          </w:r>
        </w:p>
      </w:sdtContent>
    </w:sdt>
    <w:p w14:paraId="4B377364" w14:textId="77777777" w:rsidR="00005F20" w:rsidRPr="008222AA" w:rsidRDefault="00005F20" w:rsidP="00670378">
      <w:pPr>
        <w:rPr>
          <w:rFonts w:ascii="Arial" w:hAnsi="Arial" w:cs="Arial"/>
        </w:rPr>
      </w:pPr>
    </w:p>
    <w:p w14:paraId="2952B166" w14:textId="77777777" w:rsidR="00005F20" w:rsidRPr="008222AA" w:rsidRDefault="00005F20" w:rsidP="00005F20">
      <w:pPr>
        <w:spacing w:line="259" w:lineRule="auto"/>
        <w:jc w:val="center"/>
        <w:rPr>
          <w:rFonts w:ascii="Arial" w:hAnsi="Arial" w:cs="Arial"/>
          <w:b/>
          <w:bCs/>
          <w:sz w:val="32"/>
          <w:szCs w:val="28"/>
        </w:rPr>
      </w:pPr>
      <w:r w:rsidRPr="008222AA">
        <w:rPr>
          <w:rFonts w:ascii="Arial" w:hAnsi="Arial" w:cs="Arial"/>
          <w:b/>
          <w:bCs/>
          <w:sz w:val="32"/>
          <w:szCs w:val="28"/>
        </w:rPr>
        <w:br w:type="page"/>
      </w:r>
    </w:p>
    <w:p w14:paraId="646C6960" w14:textId="77777777" w:rsidR="00005F20" w:rsidRPr="008222AA" w:rsidRDefault="00005F20" w:rsidP="00005F20">
      <w:pPr>
        <w:pStyle w:val="Heading1"/>
        <w:rPr>
          <w:rFonts w:ascii="Arial" w:hAnsi="Arial" w:cs="Arial"/>
        </w:rPr>
      </w:pPr>
      <w:bookmarkStart w:id="0" w:name="_Toc222615402"/>
      <w:r w:rsidRPr="008222AA">
        <w:rPr>
          <w:rFonts w:ascii="Arial" w:hAnsi="Arial" w:cs="Arial"/>
        </w:rPr>
        <w:lastRenderedPageBreak/>
        <w:t>Introduction</w:t>
      </w:r>
      <w:bookmarkEnd w:id="0"/>
    </w:p>
    <w:p w14:paraId="2E13611E" w14:textId="77777777" w:rsidR="00546B58" w:rsidRPr="008222AA" w:rsidRDefault="00546B58" w:rsidP="00546B58">
      <w:pPr>
        <w:rPr>
          <w:rFonts w:ascii="Arial" w:hAnsi="Arial" w:cs="Arial"/>
        </w:rPr>
      </w:pPr>
      <w:proofErr w:type="gramStart"/>
      <w:r w:rsidRPr="008222AA">
        <w:rPr>
          <w:rFonts w:ascii="Arial" w:hAnsi="Arial" w:cs="Arial"/>
        </w:rPr>
        <w:t>In order to</w:t>
      </w:r>
      <w:proofErr w:type="gramEnd"/>
      <w:r w:rsidRPr="008222AA">
        <w:rPr>
          <w:rFonts w:ascii="Arial" w:hAnsi="Arial" w:cs="Arial"/>
        </w:rPr>
        <w:t xml:space="preserve"> stay relevant and achieve sustainable growth, companies must continuously monitor and adapt to macroeconomic conditions. Macro-environmental conditions consist of six components: political, economic, social, technological, environmental, and legal (PESTEL). Additionally, the macro-environment includes major organisations that comprise the overall macro-environment. These include government agencies, regulatory bodies, and consumers. The rapidly changing technological landscape, high levels of industry competition, and heightened expectations related to the sustainability of retail are what make the UK online fashion retailing market a dynamic environment. Therefore, this research paper will critically assess the impact of technological and regulatory and societal sustainability on ASOS' and Boohoo's competitive positions and evaluate their responses to these impacts according to Porter's Generic Strategies and Ansoff's Growth Matrix.</w:t>
      </w:r>
    </w:p>
    <w:p w14:paraId="38817C30" w14:textId="77777777" w:rsidR="00855E3D" w:rsidRPr="008222AA" w:rsidRDefault="00855E3D" w:rsidP="00855E3D">
      <w:pPr>
        <w:jc w:val="center"/>
        <w:rPr>
          <w:rFonts w:ascii="Arial" w:hAnsi="Arial" w:cs="Arial"/>
        </w:rPr>
      </w:pPr>
      <w:r w:rsidRPr="008222AA">
        <w:rPr>
          <w:rFonts w:ascii="Arial" w:hAnsi="Arial" w:cs="Arial"/>
          <w:noProof/>
          <w:lang w:eastAsia="en-GB"/>
        </w:rPr>
        <w:drawing>
          <wp:inline distT="0" distB="0" distL="0" distR="0" wp14:anchorId="69BFA0B4" wp14:editId="7785061C">
            <wp:extent cx="4471553" cy="2515249"/>
            <wp:effectExtent l="0" t="0" r="5715" b="0"/>
            <wp:docPr id="18949541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92635" cy="2527108"/>
                    </a:xfrm>
                    <a:prstGeom prst="rect">
                      <a:avLst/>
                    </a:prstGeom>
                    <a:noFill/>
                  </pic:spPr>
                </pic:pic>
              </a:graphicData>
            </a:graphic>
          </wp:inline>
        </w:drawing>
      </w:r>
    </w:p>
    <w:p w14:paraId="5A86116E" w14:textId="77777777" w:rsidR="00005F20" w:rsidRPr="008222AA" w:rsidRDefault="00005F20" w:rsidP="00005F20">
      <w:pPr>
        <w:pStyle w:val="Heading1"/>
        <w:rPr>
          <w:rFonts w:ascii="Arial" w:hAnsi="Arial" w:cs="Arial"/>
        </w:rPr>
      </w:pPr>
      <w:bookmarkStart w:id="1" w:name="_Toc222615403"/>
      <w:r w:rsidRPr="008222AA">
        <w:rPr>
          <w:rFonts w:ascii="Arial" w:hAnsi="Arial" w:cs="Arial"/>
        </w:rPr>
        <w:t>Task 1</w:t>
      </w:r>
      <w:r w:rsidR="007253EC" w:rsidRPr="008222AA">
        <w:rPr>
          <w:rFonts w:ascii="Arial" w:hAnsi="Arial" w:cs="Arial"/>
        </w:rPr>
        <w:t>:</w:t>
      </w:r>
      <w:r w:rsidRPr="008222AA">
        <w:rPr>
          <w:rFonts w:ascii="Arial" w:hAnsi="Arial" w:cs="Arial"/>
        </w:rPr>
        <w:t xml:space="preserve"> Critical Assessment of the Macro Marketing Environment</w:t>
      </w:r>
      <w:bookmarkEnd w:id="1"/>
    </w:p>
    <w:p w14:paraId="64579A8D" w14:textId="77777777" w:rsidR="00005F20" w:rsidRPr="008222AA" w:rsidRDefault="00005F20" w:rsidP="007253EC">
      <w:pPr>
        <w:pStyle w:val="Heading2"/>
        <w:rPr>
          <w:rFonts w:ascii="Arial" w:hAnsi="Arial" w:cs="Arial"/>
          <w:color w:val="auto"/>
        </w:rPr>
      </w:pPr>
      <w:bookmarkStart w:id="2" w:name="_Toc222615404"/>
      <w:r w:rsidRPr="008222AA">
        <w:rPr>
          <w:rFonts w:ascii="Arial" w:hAnsi="Arial" w:cs="Arial"/>
          <w:color w:val="auto"/>
        </w:rPr>
        <w:t>1.1 Industry Background</w:t>
      </w:r>
      <w:bookmarkEnd w:id="2"/>
    </w:p>
    <w:p w14:paraId="0FD0FB27" w14:textId="651979C9" w:rsidR="004B12E3" w:rsidRPr="008222AA" w:rsidRDefault="004B12E3" w:rsidP="004B12E3">
      <w:pPr>
        <w:rPr>
          <w:rFonts w:ascii="Arial" w:hAnsi="Arial" w:cs="Arial"/>
        </w:rPr>
      </w:pPr>
      <w:r w:rsidRPr="008222AA">
        <w:rPr>
          <w:rFonts w:ascii="Arial" w:hAnsi="Arial" w:cs="Arial"/>
        </w:rPr>
        <w:t xml:space="preserve">The United Kingdom's online fashion retail industry has experienced an exponential rate of innovation; its intense competition in pricing, product life cycles of short duration &amp; high consumer activity via digital technology contribute to </w:t>
      </w:r>
      <w:r w:rsidR="00A96CB8" w:rsidRPr="008222AA">
        <w:rPr>
          <w:rFonts w:ascii="Arial" w:hAnsi="Arial" w:cs="Arial"/>
        </w:rPr>
        <w:t>this</w:t>
      </w:r>
      <w:r w:rsidR="00A96CB8" w:rsidRPr="008222AA">
        <w:rPr>
          <w:rFonts w:ascii="Arial" w:hAnsi="Arial" w:cs="Arial"/>
          <w:lang w:val="en-US"/>
        </w:rPr>
        <w:t xml:space="preserve"> (</w:t>
      </w:r>
      <w:r w:rsidR="000C7D2D" w:rsidRPr="008222AA">
        <w:rPr>
          <w:rFonts w:ascii="Arial" w:hAnsi="Arial" w:cs="Arial"/>
        </w:rPr>
        <w:t>Jones, 2025)</w:t>
      </w:r>
      <w:r w:rsidRPr="008222AA">
        <w:rPr>
          <w:rFonts w:ascii="Arial" w:hAnsi="Arial" w:cs="Arial"/>
        </w:rPr>
        <w:t>. Also, with increased access to the internet by consumers, increased access to smartphones by consumers &amp; increased acceptance of purchasing items over the Internet by younger generations, the growth of this industry has been continuously driven by these factors.</w:t>
      </w:r>
    </w:p>
    <w:p w14:paraId="5F3FB82B" w14:textId="77777777" w:rsidR="00BF787E" w:rsidRPr="008222AA" w:rsidRDefault="000010AE" w:rsidP="004B12E3">
      <w:pPr>
        <w:rPr>
          <w:rFonts w:ascii="Arial" w:hAnsi="Arial" w:cs="Arial"/>
        </w:rPr>
      </w:pPr>
      <w:r w:rsidRPr="008222AA">
        <w:rPr>
          <w:rFonts w:ascii="Arial" w:hAnsi="Arial" w:cs="Arial"/>
        </w:rPr>
        <w:lastRenderedPageBreak/>
        <w:t>At the same time, this industry is also under scrutiny for its ethical sourcing practices, labour standards and environmentally sustainable sourcing practices, and regulatory compliance (Aguirre and Menon, 2024). Within this context, ASOS has pioneered a digital first business model whereas boohoo's fast fashion / low-cost follower strategy. Overall, both technology advancements and regulatory/social sustainability pressures continue to be the major macro-marketing influences impacting competition.</w:t>
      </w:r>
    </w:p>
    <w:p w14:paraId="2A8941E2" w14:textId="77777777" w:rsidR="00C53358" w:rsidRPr="008222AA" w:rsidRDefault="007253EC" w:rsidP="007253EC">
      <w:pPr>
        <w:pStyle w:val="Heading2"/>
        <w:rPr>
          <w:rFonts w:ascii="Arial" w:hAnsi="Arial" w:cs="Arial"/>
          <w:color w:val="auto"/>
        </w:rPr>
      </w:pPr>
      <w:bookmarkStart w:id="3" w:name="_Toc222615405"/>
      <w:r w:rsidRPr="008222AA">
        <w:rPr>
          <w:rFonts w:ascii="Arial" w:hAnsi="Arial" w:cs="Arial"/>
          <w:color w:val="auto"/>
        </w:rPr>
        <w:t xml:space="preserve">1.2 </w:t>
      </w:r>
      <w:r w:rsidR="00C53358" w:rsidRPr="008222AA">
        <w:rPr>
          <w:rFonts w:ascii="Arial" w:hAnsi="Arial" w:cs="Arial"/>
          <w:color w:val="auto"/>
        </w:rPr>
        <w:t>Macro Actor 1: Technological Progression</w:t>
      </w:r>
      <w:bookmarkEnd w:id="3"/>
    </w:p>
    <w:p w14:paraId="6EB14308" w14:textId="77777777" w:rsidR="00C53358" w:rsidRPr="008222AA" w:rsidRDefault="00C53358" w:rsidP="00C53358">
      <w:pPr>
        <w:rPr>
          <w:rFonts w:ascii="Arial" w:hAnsi="Arial" w:cs="Arial"/>
          <w:b/>
          <w:bCs/>
        </w:rPr>
      </w:pPr>
      <w:r w:rsidRPr="008222AA">
        <w:rPr>
          <w:rFonts w:ascii="Arial" w:hAnsi="Arial" w:cs="Arial"/>
          <w:b/>
          <w:bCs/>
        </w:rPr>
        <w:t>Industry-Wide Influence</w:t>
      </w:r>
    </w:p>
    <w:p w14:paraId="21657222" w14:textId="77777777" w:rsidR="007D11E0" w:rsidRPr="008222AA" w:rsidRDefault="007D11E0" w:rsidP="007D11E0">
      <w:pPr>
        <w:rPr>
          <w:rFonts w:ascii="Arial" w:hAnsi="Arial" w:cs="Arial"/>
        </w:rPr>
      </w:pPr>
      <w:r w:rsidRPr="008222AA">
        <w:rPr>
          <w:rFonts w:ascii="Arial" w:hAnsi="Arial" w:cs="Arial"/>
        </w:rPr>
        <w:t xml:space="preserve">The impact of technology on the fashion retail sector of the United Kingdom has created a great deal of disruption to the industry as well. Technologies like e-commerce websites, mobile application development, artificial intelligence (AI), data analytics and automated supply chain management have altered how companies interact with customers, purchase and carry stock and deliver value to their customers (Akhtar </w:t>
      </w:r>
      <w:r w:rsidRPr="008222AA">
        <w:rPr>
          <w:rFonts w:ascii="Arial" w:hAnsi="Arial" w:cs="Arial"/>
          <w:i/>
          <w:iCs/>
        </w:rPr>
        <w:t>et al.,</w:t>
      </w:r>
      <w:r w:rsidRPr="008222AA">
        <w:rPr>
          <w:rFonts w:ascii="Arial" w:hAnsi="Arial" w:cs="Arial"/>
        </w:rPr>
        <w:t xml:space="preserve"> 2022). The use of these technologies has reduced barriers to entry for companies in this marketplace, increased competition within the industry and raised consumer expectations regarding speed, customisation and convenience.</w:t>
      </w:r>
    </w:p>
    <w:p w14:paraId="4BD84F4D" w14:textId="561C06F9" w:rsidR="007D11E0" w:rsidRPr="008222AA" w:rsidRDefault="007D11E0" w:rsidP="007D11E0">
      <w:pPr>
        <w:rPr>
          <w:rFonts w:ascii="Arial" w:hAnsi="Arial" w:cs="Arial"/>
        </w:rPr>
      </w:pPr>
      <w:r w:rsidRPr="008222AA">
        <w:rPr>
          <w:rFonts w:ascii="Arial" w:hAnsi="Arial" w:cs="Arial"/>
        </w:rPr>
        <w:t xml:space="preserve">As an example, consumers now expect to be able to access an array of shopping options from a variety of retailers in a matter of seconds, have their purchase orders tracked in real time and receive expedited shipping on their purchases. Businesses that fail to adapt to this rapidly changing consumer expectation of technological innovation will likely find themselves out of business, while early adopters will have a definite advantage as </w:t>
      </w:r>
      <w:r w:rsidR="00A96CB8" w:rsidRPr="008222AA">
        <w:rPr>
          <w:rFonts w:ascii="Arial" w:hAnsi="Arial" w:cs="Arial"/>
        </w:rPr>
        <w:t>first movers</w:t>
      </w:r>
      <w:r w:rsidRPr="008222AA">
        <w:rPr>
          <w:rFonts w:ascii="Arial" w:hAnsi="Arial" w:cs="Arial"/>
        </w:rPr>
        <w:t xml:space="preserve"> within their respective industries.</w:t>
      </w:r>
    </w:p>
    <w:p w14:paraId="44672BB7" w14:textId="77777777" w:rsidR="0051771B" w:rsidRPr="008222AA" w:rsidRDefault="0051771B" w:rsidP="0051771B">
      <w:pPr>
        <w:rPr>
          <w:rFonts w:ascii="Arial" w:hAnsi="Arial" w:cs="Arial"/>
          <w:b/>
          <w:bCs/>
        </w:rPr>
      </w:pPr>
      <w:r w:rsidRPr="008222AA">
        <w:rPr>
          <w:rFonts w:ascii="Arial" w:hAnsi="Arial" w:cs="Arial"/>
          <w:b/>
          <w:bCs/>
        </w:rPr>
        <w:t>ASOS’s (Pioneer) Impact</w:t>
      </w:r>
    </w:p>
    <w:p w14:paraId="4504F727" w14:textId="77777777" w:rsidR="007D11E0" w:rsidRPr="008222AA" w:rsidRDefault="007D11E0" w:rsidP="0051771B">
      <w:pPr>
        <w:rPr>
          <w:rFonts w:ascii="Arial" w:hAnsi="Arial" w:cs="Arial"/>
        </w:rPr>
      </w:pPr>
      <w:r w:rsidRPr="008222AA">
        <w:rPr>
          <w:rFonts w:ascii="Arial" w:hAnsi="Arial" w:cs="Arial"/>
        </w:rPr>
        <w:t xml:space="preserve">There were huge benefits for ASOS when they first implemented technology. Because they were one of the first UK fashion retailers to only sell online, they were able to build an excellent technology structure earlier than competitors. They used their own technology (algorithms) and had much more information about their customers than their competitors. As a result, their website was able to provide customers with the greatest amount of functionality, as well as an incredible amount </w:t>
      </w:r>
      <w:r w:rsidRPr="008222AA">
        <w:rPr>
          <w:rFonts w:ascii="Arial" w:hAnsi="Arial" w:cs="Arial"/>
        </w:rPr>
        <w:lastRenderedPageBreak/>
        <w:t>of personalisation available for products, and provide their customers with sophisticated ways of making product selections (</w:t>
      </w:r>
      <w:proofErr w:type="spellStart"/>
      <w:r w:rsidRPr="008222AA">
        <w:rPr>
          <w:rFonts w:ascii="Arial" w:hAnsi="Arial" w:cs="Arial"/>
        </w:rPr>
        <w:t>Lečić-cvetković</w:t>
      </w:r>
      <w:r w:rsidRPr="008222AA">
        <w:rPr>
          <w:rFonts w:ascii="Arial" w:hAnsi="Arial" w:cs="Arial"/>
          <w:i/>
          <w:iCs/>
        </w:rPr>
        <w:t>et</w:t>
      </w:r>
      <w:proofErr w:type="spellEnd"/>
      <w:r w:rsidRPr="008222AA">
        <w:rPr>
          <w:rFonts w:ascii="Arial" w:hAnsi="Arial" w:cs="Arial"/>
          <w:i/>
          <w:iCs/>
        </w:rPr>
        <w:t xml:space="preserve"> al.,</w:t>
      </w:r>
      <w:r w:rsidRPr="008222AA">
        <w:rPr>
          <w:rFonts w:ascii="Arial" w:hAnsi="Arial" w:cs="Arial"/>
        </w:rPr>
        <w:t xml:space="preserve"> 2024).</w:t>
      </w:r>
    </w:p>
    <w:p w14:paraId="6A8A6DAE" w14:textId="77777777" w:rsidR="0051771B" w:rsidRPr="008222AA" w:rsidRDefault="0051771B" w:rsidP="0051771B">
      <w:pPr>
        <w:rPr>
          <w:rFonts w:ascii="Arial" w:hAnsi="Arial" w:cs="Arial"/>
        </w:rPr>
      </w:pPr>
      <w:r w:rsidRPr="008222AA">
        <w:rPr>
          <w:rFonts w:ascii="Arial" w:hAnsi="Arial" w:cs="Arial"/>
        </w:rPr>
        <w:t>ASOS’s early investment in mobile commerce and AI based garment stylists greatly improved the customer experience and brand loyalty while ensuring that it had a differentiated, competition advantage through these capabilities</w:t>
      </w:r>
      <w:r w:rsidR="000C7D2D" w:rsidRPr="008222AA">
        <w:rPr>
          <w:rFonts w:ascii="Arial" w:hAnsi="Arial" w:cs="Arial"/>
        </w:rPr>
        <w:t xml:space="preserve"> (Parker and Alexander, 2022)</w:t>
      </w:r>
      <w:r w:rsidRPr="008222AA">
        <w:rPr>
          <w:rFonts w:ascii="Arial" w:hAnsi="Arial" w:cs="Arial"/>
        </w:rPr>
        <w:t>. In addition, ASOS’s highly sophisticated logistics and data systems allowed it to expand internationally, creating a significant global footprint.</w:t>
      </w:r>
    </w:p>
    <w:p w14:paraId="5B9E963C" w14:textId="77777777" w:rsidR="0051771B" w:rsidRPr="008222AA" w:rsidRDefault="0051771B" w:rsidP="0051771B">
      <w:pPr>
        <w:rPr>
          <w:rFonts w:ascii="Arial" w:hAnsi="Arial" w:cs="Arial"/>
        </w:rPr>
      </w:pPr>
      <w:r w:rsidRPr="008222AA">
        <w:rPr>
          <w:rFonts w:ascii="Arial" w:hAnsi="Arial" w:cs="Arial"/>
        </w:rPr>
        <w:t>While ASOS’ technological leadership provided it with numerous competitive advantages, it also exposed ASOS to various strategic risk</w:t>
      </w:r>
      <w:r w:rsidR="000C7D2D" w:rsidRPr="008222AA">
        <w:rPr>
          <w:rFonts w:ascii="Arial" w:hAnsi="Arial" w:cs="Arial"/>
        </w:rPr>
        <w:t xml:space="preserve"> (Ellis-Chadwick, 2018)</w:t>
      </w:r>
      <w:r w:rsidRPr="008222AA">
        <w:rPr>
          <w:rFonts w:ascii="Arial" w:hAnsi="Arial" w:cs="Arial"/>
        </w:rPr>
        <w:t>. For example, the significant capital involved in establishing ASOS’ digital infrastructure also means that the company has a high level of fixed costs; technology continues to change rapidly leading to continual investment requirements; and competitors such as Boohoo have been able to replicate many of ASOS’ key digital features at a lower cost, thus eroding ASOS’ technological advantage.</w:t>
      </w:r>
    </w:p>
    <w:p w14:paraId="6DF65675" w14:textId="77777777" w:rsidR="001735DC" w:rsidRPr="008222AA" w:rsidRDefault="0051771B" w:rsidP="0051771B">
      <w:pPr>
        <w:rPr>
          <w:rFonts w:ascii="Arial" w:hAnsi="Arial" w:cs="Arial"/>
        </w:rPr>
      </w:pPr>
      <w:r w:rsidRPr="008222AA">
        <w:rPr>
          <w:rFonts w:ascii="Arial" w:hAnsi="Arial" w:cs="Arial"/>
        </w:rPr>
        <w:t>As a result, although technology gave ASOS a key competitive ‘moat’ initially, the rapid diffusion of innovation has significantly eroded this advantage over time.</w:t>
      </w:r>
    </w:p>
    <w:p w14:paraId="1E5FBE77" w14:textId="77777777" w:rsidR="0051771B" w:rsidRPr="008222AA" w:rsidRDefault="0051771B" w:rsidP="0051771B">
      <w:pPr>
        <w:rPr>
          <w:rFonts w:ascii="Arial" w:hAnsi="Arial" w:cs="Arial"/>
          <w:b/>
          <w:bCs/>
        </w:rPr>
      </w:pPr>
      <w:r w:rsidRPr="008222AA">
        <w:rPr>
          <w:rFonts w:ascii="Arial" w:hAnsi="Arial" w:cs="Arial"/>
          <w:b/>
          <w:bCs/>
        </w:rPr>
        <w:t>Effects on Boohoo.com (Follower)</w:t>
      </w:r>
    </w:p>
    <w:p w14:paraId="5A1AADBA" w14:textId="1C4CB273" w:rsidR="0051771B" w:rsidRPr="008222AA" w:rsidRDefault="0051771B" w:rsidP="0051771B">
      <w:pPr>
        <w:rPr>
          <w:rFonts w:ascii="Arial" w:hAnsi="Arial" w:cs="Arial"/>
        </w:rPr>
      </w:pPr>
      <w:r w:rsidRPr="008222AA">
        <w:rPr>
          <w:rFonts w:ascii="Arial" w:hAnsi="Arial" w:cs="Arial"/>
        </w:rPr>
        <w:t xml:space="preserve">Boohoo, after </w:t>
      </w:r>
      <w:r w:rsidR="00A96CB8" w:rsidRPr="008222AA">
        <w:rPr>
          <w:rFonts w:ascii="Arial" w:hAnsi="Arial" w:cs="Arial"/>
        </w:rPr>
        <w:t>entering</w:t>
      </w:r>
      <w:r w:rsidRPr="008222AA">
        <w:rPr>
          <w:rFonts w:ascii="Arial" w:hAnsi="Arial" w:cs="Arial"/>
        </w:rPr>
        <w:t xml:space="preserve"> e-retailing after the emergence of successful digital business models, took advantage of the latest technologies without the expense of developing new technology since established e-commerce, cloud and social media </w:t>
      </w:r>
      <w:r w:rsidR="00EF7EAB" w:rsidRPr="008222AA">
        <w:rPr>
          <w:rFonts w:ascii="Arial" w:hAnsi="Arial" w:cs="Arial"/>
        </w:rPr>
        <w:t>existed</w:t>
      </w:r>
      <w:r w:rsidR="00EF7EAB" w:rsidRPr="008222AA">
        <w:rPr>
          <w:rFonts w:ascii="Arial" w:hAnsi="Arial" w:cs="Arial"/>
          <w:lang w:val="en-US"/>
        </w:rPr>
        <w:t xml:space="preserve"> (</w:t>
      </w:r>
      <w:r w:rsidR="000C7D2D" w:rsidRPr="008222AA">
        <w:rPr>
          <w:rFonts w:ascii="Arial" w:hAnsi="Arial" w:cs="Arial"/>
        </w:rPr>
        <w:t>Biemans, 2024)</w:t>
      </w:r>
      <w:r w:rsidRPr="008222AA">
        <w:rPr>
          <w:rFonts w:ascii="Arial" w:hAnsi="Arial" w:cs="Arial"/>
        </w:rPr>
        <w:t xml:space="preserve">. This allowed Boohoo to rapidly grow with low investments and little </w:t>
      </w:r>
      <w:proofErr w:type="spellStart"/>
      <w:proofErr w:type="gramStart"/>
      <w:r w:rsidRPr="008222AA">
        <w:rPr>
          <w:rFonts w:ascii="Arial" w:hAnsi="Arial" w:cs="Arial"/>
        </w:rPr>
        <w:t>risk.Boohoo</w:t>
      </w:r>
      <w:proofErr w:type="spellEnd"/>
      <w:proofErr w:type="gramEnd"/>
      <w:r w:rsidRPr="008222AA">
        <w:rPr>
          <w:rFonts w:ascii="Arial" w:hAnsi="Arial" w:cs="Arial"/>
        </w:rPr>
        <w:t xml:space="preserve"> is a fast-fashion retailer that leverages data to analyse consumers’ shopping behaviours in real-time and to monitor social media trends to shorten the time it takes to develop new products. By using this data/technology combination, Boohoo can quickly respond to current fashion trends, resulting in faster market entry and lower production costs.</w:t>
      </w:r>
    </w:p>
    <w:p w14:paraId="4C8791E2" w14:textId="3F9B7404" w:rsidR="0051771B" w:rsidRPr="008222AA" w:rsidRDefault="0051771B" w:rsidP="0051771B">
      <w:pPr>
        <w:rPr>
          <w:rFonts w:ascii="Arial" w:hAnsi="Arial" w:cs="Arial"/>
        </w:rPr>
      </w:pPr>
      <w:r w:rsidRPr="008222AA">
        <w:rPr>
          <w:rFonts w:ascii="Arial" w:hAnsi="Arial" w:cs="Arial"/>
        </w:rPr>
        <w:t>Boohoo is highly reliant on third-party technology providers and third-party logistics providers</w:t>
      </w:r>
      <w:r w:rsidR="000C7D2D" w:rsidRPr="008222AA">
        <w:rPr>
          <w:rFonts w:ascii="Arial" w:hAnsi="Arial" w:cs="Arial"/>
        </w:rPr>
        <w:t xml:space="preserve"> (Ahmed, 2023)</w:t>
      </w:r>
      <w:r w:rsidRPr="008222AA">
        <w:rPr>
          <w:rFonts w:ascii="Arial" w:hAnsi="Arial" w:cs="Arial"/>
        </w:rPr>
        <w:t xml:space="preserve">. This creates significant vulnerabilities for Boohoo as it pertains to cybersecurity, operational capability and data handling. In contrast, Boohoo is fundamentally more flexible but less protected from these threats than </w:t>
      </w:r>
      <w:r w:rsidRPr="008222AA">
        <w:rPr>
          <w:rFonts w:ascii="Arial" w:hAnsi="Arial" w:cs="Arial"/>
        </w:rPr>
        <w:lastRenderedPageBreak/>
        <w:t xml:space="preserve">ASOS, which has its own </w:t>
      </w:r>
      <w:r w:rsidR="008465B8" w:rsidRPr="008222AA">
        <w:rPr>
          <w:rFonts w:ascii="Arial" w:hAnsi="Arial" w:cs="Arial"/>
        </w:rPr>
        <w:t>vertically integrated</w:t>
      </w:r>
      <w:r w:rsidRPr="008222AA">
        <w:rPr>
          <w:rFonts w:ascii="Arial" w:hAnsi="Arial" w:cs="Arial"/>
        </w:rPr>
        <w:t xml:space="preserve"> digital ecosystem, putting ASOS in a better position due to reduced risk associated with its technology, supply chain and product offerings.</w:t>
      </w:r>
    </w:p>
    <w:p w14:paraId="07F478BA" w14:textId="77777777" w:rsidR="0051771B" w:rsidRPr="008222AA" w:rsidRDefault="0051771B" w:rsidP="0051771B">
      <w:pPr>
        <w:rPr>
          <w:rFonts w:ascii="Arial" w:hAnsi="Arial" w:cs="Arial"/>
          <w:b/>
          <w:bCs/>
        </w:rPr>
      </w:pPr>
      <w:r w:rsidRPr="008222AA">
        <w:rPr>
          <w:rFonts w:ascii="Arial" w:hAnsi="Arial" w:cs="Arial"/>
          <w:b/>
          <w:bCs/>
        </w:rPr>
        <w:t>Comparatively Competitive Implications</w:t>
      </w:r>
    </w:p>
    <w:p w14:paraId="48C82115" w14:textId="77777777" w:rsidR="0051771B" w:rsidRPr="008222AA" w:rsidRDefault="0051771B" w:rsidP="0051771B">
      <w:pPr>
        <w:rPr>
          <w:rFonts w:ascii="Arial" w:hAnsi="Arial" w:cs="Arial"/>
        </w:rPr>
      </w:pPr>
      <w:r w:rsidRPr="008222AA">
        <w:rPr>
          <w:rFonts w:ascii="Arial" w:hAnsi="Arial" w:cs="Arial"/>
        </w:rPr>
        <w:t>Due to ASOS’s first mover technological advantage, Boohoo was able to implement its follower strategy in less time and with lower costs than ASOS. This is indicative of the broader strategic tension between the pursuit of technological superiority through innovation and the pursuit of competing through imitating cost structures</w:t>
      </w:r>
      <w:r w:rsidR="000C7D2D" w:rsidRPr="008222AA">
        <w:rPr>
          <w:rFonts w:ascii="Arial" w:hAnsi="Arial" w:cs="Arial"/>
        </w:rPr>
        <w:t xml:space="preserve"> (McSorley, 2025)</w:t>
      </w:r>
      <w:r w:rsidRPr="008222AA">
        <w:rPr>
          <w:rFonts w:ascii="Arial" w:hAnsi="Arial" w:cs="Arial"/>
        </w:rPr>
        <w:t>. As such, ASOS’s differentiation advantage is diminishing because Boohoo and other digital competitors are replicating digital capabilities, which is intensifying price competition and subsequently reducing margin retention for both companies.</w:t>
      </w:r>
    </w:p>
    <w:p w14:paraId="40A9EE3B" w14:textId="77777777" w:rsidR="006F4ABB" w:rsidRPr="008222AA" w:rsidRDefault="007253EC" w:rsidP="007253EC">
      <w:pPr>
        <w:pStyle w:val="Heading2"/>
        <w:rPr>
          <w:rFonts w:ascii="Arial" w:hAnsi="Arial" w:cs="Arial"/>
          <w:color w:val="auto"/>
        </w:rPr>
      </w:pPr>
      <w:bookmarkStart w:id="4" w:name="_Toc222615406"/>
      <w:r w:rsidRPr="008222AA">
        <w:rPr>
          <w:rFonts w:ascii="Arial" w:hAnsi="Arial" w:cs="Arial"/>
          <w:color w:val="auto"/>
        </w:rPr>
        <w:t xml:space="preserve">1.3 </w:t>
      </w:r>
      <w:r w:rsidR="006F4ABB" w:rsidRPr="008222AA">
        <w:rPr>
          <w:rFonts w:ascii="Arial" w:hAnsi="Arial" w:cs="Arial"/>
          <w:color w:val="auto"/>
        </w:rPr>
        <w:t>Macro Actor 2: Social and Regulatory Sustainability Pressures</w:t>
      </w:r>
      <w:bookmarkEnd w:id="4"/>
    </w:p>
    <w:p w14:paraId="522531D6" w14:textId="77777777" w:rsidR="006F4ABB" w:rsidRPr="008222AA" w:rsidRDefault="006F4ABB" w:rsidP="006F4ABB">
      <w:pPr>
        <w:rPr>
          <w:rFonts w:ascii="Arial" w:hAnsi="Arial" w:cs="Arial"/>
          <w:b/>
          <w:bCs/>
        </w:rPr>
      </w:pPr>
      <w:r w:rsidRPr="008222AA">
        <w:rPr>
          <w:rFonts w:ascii="Arial" w:hAnsi="Arial" w:cs="Arial"/>
          <w:b/>
          <w:bCs/>
        </w:rPr>
        <w:t>Industry-Level Effects</w:t>
      </w:r>
    </w:p>
    <w:p w14:paraId="77F5C7DD" w14:textId="5099FA01" w:rsidR="0051771B" w:rsidRPr="008222AA" w:rsidRDefault="00D76F8D" w:rsidP="006F4ABB">
      <w:pPr>
        <w:rPr>
          <w:rFonts w:ascii="Arial" w:hAnsi="Arial" w:cs="Arial"/>
        </w:rPr>
      </w:pPr>
      <w:r w:rsidRPr="008222AA">
        <w:rPr>
          <w:rFonts w:ascii="Arial" w:hAnsi="Arial" w:cs="Arial"/>
        </w:rPr>
        <w:t xml:space="preserve">The fashion industry is facing challenges from various regulatory and consumer channels. There is scrutiny from multiple sources concerning greenhouse gases, landfills, environmental degradation, and workers' rights. For example, the UK has placed an increased burden on brands to comply with many new laws, including the UK Modern Slavery Act, corporate governance reporting requirements, and increased statutory environmental reporting </w:t>
      </w:r>
      <w:r w:rsidR="00A96CB8" w:rsidRPr="008222AA">
        <w:rPr>
          <w:rFonts w:ascii="Arial" w:hAnsi="Arial" w:cs="Arial"/>
        </w:rPr>
        <w:t>because of</w:t>
      </w:r>
      <w:r w:rsidRPr="008222AA">
        <w:rPr>
          <w:rFonts w:ascii="Arial" w:hAnsi="Arial" w:cs="Arial"/>
        </w:rPr>
        <w:t xml:space="preserve"> the rising rate of non-compliance with these types of laws (Thorisdottir and Johannsdottir, 2019). Consumer demand for ethically sourced products has also influenced purchasing decisions and brand selection among consumers. Brands face similar types of challenges </w:t>
      </w:r>
      <w:r w:rsidR="00A96CB8" w:rsidRPr="008222AA">
        <w:rPr>
          <w:rFonts w:ascii="Arial" w:hAnsi="Arial" w:cs="Arial"/>
        </w:rPr>
        <w:t>because of</w:t>
      </w:r>
      <w:r w:rsidRPr="008222AA">
        <w:rPr>
          <w:rFonts w:ascii="Arial" w:hAnsi="Arial" w:cs="Arial"/>
        </w:rPr>
        <w:t xml:space="preserve"> both compliance pressure and the lack of compliance with applicable law. Compliance pressure represents various threats to brands (operating costs, regulatory and reputational risks) but also offers various opportunities for companies to incorporate sustainability into their strategy and brand identity (Dobos and Éltető, 2023).</w:t>
      </w:r>
    </w:p>
    <w:p w14:paraId="2B01636B" w14:textId="77777777" w:rsidR="002B4B2A" w:rsidRPr="008222AA" w:rsidRDefault="002B4B2A" w:rsidP="002B4B2A">
      <w:pPr>
        <w:rPr>
          <w:rFonts w:ascii="Arial" w:hAnsi="Arial" w:cs="Arial"/>
          <w:b/>
          <w:bCs/>
        </w:rPr>
      </w:pPr>
      <w:r w:rsidRPr="008222AA">
        <w:rPr>
          <w:rFonts w:ascii="Arial" w:hAnsi="Arial" w:cs="Arial"/>
          <w:b/>
          <w:bCs/>
        </w:rPr>
        <w:t>Current Effect on the ASOS Group</w:t>
      </w:r>
    </w:p>
    <w:p w14:paraId="6F4FDC8E" w14:textId="77777777" w:rsidR="00D76F8D" w:rsidRPr="008222AA" w:rsidRDefault="00D76F8D" w:rsidP="00D76F8D">
      <w:pPr>
        <w:rPr>
          <w:rFonts w:ascii="Arial" w:hAnsi="Arial" w:cs="Arial"/>
        </w:rPr>
      </w:pPr>
      <w:r w:rsidRPr="008222AA">
        <w:rPr>
          <w:rFonts w:ascii="Arial" w:hAnsi="Arial" w:cs="Arial"/>
        </w:rPr>
        <w:lastRenderedPageBreak/>
        <w:t>The integration of sustainability into the ASOS Group's corporate strategy has been driven by several initiatives to date including their Fashion with Integrity programme, carbon emissions reduction targets, ethical sourcing audits and Circular Fashion Models (Resale Platforms). These initiatives have built brand credibility for the ASOS brand amongst environmentally conscious consumers (Gen Z and Millennials) in support of their differentiation strategy and at the same time have created higher cost structures and operational complexity for ASOS, limiting their short-term financial performance (Jones, 2025). The supply chain transparency issues and greenwashing allegations will also create potential reputational risk for ASOS. Nevertheless, claims of sustainability also provide ASOS with a strategic opportunity to develop market position via responsible innovation.</w:t>
      </w:r>
    </w:p>
    <w:p w14:paraId="65CD27DF" w14:textId="77777777" w:rsidR="002B4B2A" w:rsidRPr="008222AA" w:rsidRDefault="002B4B2A" w:rsidP="002B4B2A">
      <w:pPr>
        <w:rPr>
          <w:rFonts w:ascii="Arial" w:hAnsi="Arial" w:cs="Arial"/>
          <w:b/>
          <w:bCs/>
        </w:rPr>
      </w:pPr>
      <w:r w:rsidRPr="008222AA">
        <w:rPr>
          <w:rFonts w:ascii="Arial" w:hAnsi="Arial" w:cs="Arial"/>
          <w:b/>
          <w:bCs/>
        </w:rPr>
        <w:t>Current Effect on Boohoo</w:t>
      </w:r>
    </w:p>
    <w:p w14:paraId="0A7F929F" w14:textId="77777777" w:rsidR="009A5EB9" w:rsidRPr="008222AA" w:rsidRDefault="009A5EB9" w:rsidP="009A5EB9">
      <w:pPr>
        <w:rPr>
          <w:rFonts w:ascii="Arial" w:hAnsi="Arial" w:cs="Arial"/>
        </w:rPr>
      </w:pPr>
      <w:r w:rsidRPr="008222AA">
        <w:rPr>
          <w:rFonts w:ascii="Arial" w:hAnsi="Arial" w:cs="Arial"/>
        </w:rPr>
        <w:t>The Boohoo UK Supply Chain has experienced major reputational and regulatory problems due to the multiple labour exploitation allegations made against it (</w:t>
      </w:r>
      <w:proofErr w:type="spellStart"/>
      <w:r w:rsidRPr="008222AA">
        <w:rPr>
          <w:rFonts w:ascii="Arial" w:hAnsi="Arial" w:cs="Arial"/>
        </w:rPr>
        <w:t>Jestratijevic</w:t>
      </w:r>
      <w:proofErr w:type="spellEnd"/>
      <w:r w:rsidRPr="008222AA">
        <w:rPr>
          <w:rFonts w:ascii="Arial" w:hAnsi="Arial" w:cs="Arial"/>
        </w:rPr>
        <w:t xml:space="preserve">, </w:t>
      </w:r>
      <w:proofErr w:type="spellStart"/>
      <w:r w:rsidRPr="008222AA">
        <w:rPr>
          <w:rFonts w:ascii="Arial" w:hAnsi="Arial" w:cs="Arial"/>
        </w:rPr>
        <w:t>Uanhoro</w:t>
      </w:r>
      <w:proofErr w:type="spellEnd"/>
      <w:r w:rsidRPr="008222AA">
        <w:rPr>
          <w:rFonts w:ascii="Arial" w:hAnsi="Arial" w:cs="Arial"/>
        </w:rPr>
        <w:t xml:space="preserve"> and Creighton, 2022). This has diminished consumer confidence in Boohoo's brand and exposed the limits of Boohoo’s cost-driven operating model. Although Boohoo has implemented governance improvements and improved supplier audit practices, it is widely thought that these initiatives are reactive rather than transformative (Al-</w:t>
      </w:r>
      <w:proofErr w:type="spellStart"/>
      <w:r w:rsidRPr="008222AA">
        <w:rPr>
          <w:rFonts w:ascii="Arial" w:hAnsi="Arial" w:cs="Arial"/>
        </w:rPr>
        <w:t>Hilw</w:t>
      </w:r>
      <w:proofErr w:type="spellEnd"/>
      <w:r w:rsidRPr="008222AA">
        <w:rPr>
          <w:rFonts w:ascii="Arial" w:hAnsi="Arial" w:cs="Arial"/>
        </w:rPr>
        <w:t>, 2025). As a result, sustainability pressures will represent a structural threat to Boohoo's cost leadership strategy by significantly increasing compliance costs related to sustainable business practices and creating strategic exposure for Boohoo.</w:t>
      </w:r>
    </w:p>
    <w:p w14:paraId="5B2893DC" w14:textId="77777777" w:rsidR="006F0DE0" w:rsidRPr="008222AA" w:rsidRDefault="006F0DE0" w:rsidP="006F0DE0">
      <w:pPr>
        <w:rPr>
          <w:rFonts w:ascii="Arial" w:hAnsi="Arial" w:cs="Arial"/>
          <w:b/>
          <w:bCs/>
        </w:rPr>
      </w:pPr>
      <w:r w:rsidRPr="008222AA">
        <w:rPr>
          <w:rFonts w:ascii="Arial" w:hAnsi="Arial" w:cs="Arial"/>
          <w:b/>
          <w:bCs/>
        </w:rPr>
        <w:t>Implications of Comparison</w:t>
      </w:r>
    </w:p>
    <w:p w14:paraId="3EBD3E4E" w14:textId="77777777" w:rsidR="00F5613E" w:rsidRPr="008222AA" w:rsidRDefault="00F5613E" w:rsidP="00F5613E">
      <w:pPr>
        <w:rPr>
          <w:rFonts w:ascii="Arial" w:hAnsi="Arial" w:cs="Arial"/>
        </w:rPr>
      </w:pPr>
      <w:r w:rsidRPr="008222AA">
        <w:rPr>
          <w:rFonts w:ascii="Arial" w:hAnsi="Arial" w:cs="Arial"/>
        </w:rPr>
        <w:t>ASOS' differentiation advantage is complemented by regulatory pressures and societal demands which limit Boohoo's ability to maintain its low-cost positioning. Macro-marketing influences the competitive environment and alters the strategic coherence of all market participants.</w:t>
      </w:r>
    </w:p>
    <w:p w14:paraId="7D0C18F0" w14:textId="77777777" w:rsidR="006F0DE0" w:rsidRPr="008222AA" w:rsidRDefault="006F0DE0" w:rsidP="006F0DE0">
      <w:pPr>
        <w:pStyle w:val="Heading1"/>
        <w:rPr>
          <w:rFonts w:ascii="Arial" w:hAnsi="Arial" w:cs="Arial"/>
        </w:rPr>
      </w:pPr>
      <w:bookmarkStart w:id="5" w:name="_Toc222615407"/>
      <w:r w:rsidRPr="008222AA">
        <w:rPr>
          <w:rFonts w:ascii="Arial" w:hAnsi="Arial" w:cs="Arial"/>
        </w:rPr>
        <w:t>Task 2: ASOS and Boohoo's Strategic Responses to Macro-Environmental Forces</w:t>
      </w:r>
      <w:bookmarkEnd w:id="5"/>
    </w:p>
    <w:p w14:paraId="5425B0E3" w14:textId="77777777" w:rsidR="006F0DE0" w:rsidRPr="008222AA" w:rsidRDefault="006F0DE0" w:rsidP="006F0DE0">
      <w:pPr>
        <w:pStyle w:val="Heading2"/>
        <w:rPr>
          <w:rFonts w:ascii="Arial" w:hAnsi="Arial" w:cs="Arial"/>
          <w:color w:val="auto"/>
        </w:rPr>
      </w:pPr>
      <w:bookmarkStart w:id="6" w:name="_Toc222615408"/>
      <w:r w:rsidRPr="008222AA">
        <w:rPr>
          <w:rFonts w:ascii="Arial" w:hAnsi="Arial" w:cs="Arial"/>
          <w:color w:val="auto"/>
        </w:rPr>
        <w:t>2.1 Strategic Positioning Through Porter’s Generic Strategies</w:t>
      </w:r>
      <w:bookmarkEnd w:id="6"/>
    </w:p>
    <w:p w14:paraId="44FFDE7D" w14:textId="77777777" w:rsidR="006F0DE0" w:rsidRPr="008222AA" w:rsidRDefault="006F0DE0" w:rsidP="006F0DE0">
      <w:pPr>
        <w:rPr>
          <w:rFonts w:ascii="Arial" w:hAnsi="Arial" w:cs="Arial"/>
          <w:b/>
          <w:bCs/>
        </w:rPr>
      </w:pPr>
      <w:r w:rsidRPr="008222AA">
        <w:rPr>
          <w:rFonts w:ascii="Arial" w:hAnsi="Arial" w:cs="Arial"/>
          <w:b/>
          <w:bCs/>
        </w:rPr>
        <w:t>ASOS: Competitive Advantage/Competitive Strategy - Differentiation</w:t>
      </w:r>
    </w:p>
    <w:p w14:paraId="27073C13" w14:textId="54986C95" w:rsidR="006F0DE0" w:rsidRPr="008222AA" w:rsidRDefault="006F0DE0" w:rsidP="006F0DE0">
      <w:pPr>
        <w:rPr>
          <w:rFonts w:ascii="Arial" w:hAnsi="Arial" w:cs="Arial"/>
        </w:rPr>
      </w:pPr>
      <w:r w:rsidRPr="008222AA">
        <w:rPr>
          <w:rFonts w:ascii="Arial" w:hAnsi="Arial" w:cs="Arial"/>
        </w:rPr>
        <w:lastRenderedPageBreak/>
        <w:t xml:space="preserve">ASOS uses a broad differentiation strategy whereby ASOS creates superior customer value through brand reputation, sophisticated/advanced technology and sustainability integration. ASOS has historically invested heavily in both </w:t>
      </w:r>
      <w:r w:rsidR="000010AE" w:rsidRPr="008222AA">
        <w:rPr>
          <w:rFonts w:ascii="Arial" w:hAnsi="Arial" w:cs="Arial"/>
        </w:rPr>
        <w:t xml:space="preserve">digital innovation and sustainability infrastructure investments </w:t>
      </w:r>
      <w:r w:rsidRPr="008222AA">
        <w:rPr>
          <w:rFonts w:ascii="Arial" w:hAnsi="Arial" w:cs="Arial"/>
        </w:rPr>
        <w:t xml:space="preserve">in order to enable ASOS to compete beyond price; rather focusing on customer experience, ethical credibility; and brand </w:t>
      </w:r>
      <w:r w:rsidR="00471DA1" w:rsidRPr="008222AA">
        <w:rPr>
          <w:rFonts w:ascii="Arial" w:hAnsi="Arial" w:cs="Arial"/>
        </w:rPr>
        <w:t>trust</w:t>
      </w:r>
      <w:r w:rsidR="00471DA1" w:rsidRPr="008222AA">
        <w:rPr>
          <w:rFonts w:ascii="Arial" w:hAnsi="Arial" w:cs="Arial"/>
          <w:lang w:val="en-US"/>
        </w:rPr>
        <w:t xml:space="preserve"> (</w:t>
      </w:r>
      <w:r w:rsidR="002C698D" w:rsidRPr="008222AA">
        <w:rPr>
          <w:rFonts w:ascii="Arial" w:hAnsi="Arial" w:cs="Arial"/>
        </w:rPr>
        <w:t>Zhang, 2022)</w:t>
      </w:r>
      <w:r w:rsidRPr="008222AA">
        <w:rPr>
          <w:rFonts w:ascii="Arial" w:hAnsi="Arial" w:cs="Arial"/>
        </w:rPr>
        <w:t xml:space="preserve">. Central to ASOS’ </w:t>
      </w:r>
      <w:r w:rsidR="000010AE" w:rsidRPr="008222AA">
        <w:rPr>
          <w:rFonts w:ascii="Arial" w:hAnsi="Arial" w:cs="Arial"/>
        </w:rPr>
        <w:t>differentiation strategy is its fashion with integrity program which integrates environmental responsibility, ethical sourcing, and carbon footprint reduction into their corporate governance.</w:t>
      </w:r>
    </w:p>
    <w:p w14:paraId="5B98767F" w14:textId="77777777" w:rsidR="006F0DE0" w:rsidRPr="008222AA" w:rsidRDefault="006F0DE0" w:rsidP="006F0DE0">
      <w:pPr>
        <w:rPr>
          <w:rFonts w:ascii="Arial" w:hAnsi="Arial" w:cs="Arial"/>
        </w:rPr>
      </w:pPr>
      <w:r w:rsidRPr="008222AA">
        <w:rPr>
          <w:rFonts w:ascii="Arial" w:hAnsi="Arial" w:cs="Arial"/>
        </w:rPr>
        <w:t>Using this approach to identify strategic goals in support of the brand offering will increase their perceived value proposition to the customer and therefore allow them to charge moderate price premiums, while retaining their customer loyalty primarily amongst younger customers. As well, by incorporating sustainability as part of its overall brand strategy, ASOS has managed to reduce some regulatory risk and develop a level of reputation equity that acts as a strategic barrier to entry</w:t>
      </w:r>
      <w:r w:rsidR="002C698D" w:rsidRPr="008222AA">
        <w:rPr>
          <w:rFonts w:ascii="Arial" w:hAnsi="Arial" w:cs="Arial"/>
        </w:rPr>
        <w:t xml:space="preserve"> (Ahmed </w:t>
      </w:r>
      <w:r w:rsidR="002C698D" w:rsidRPr="008222AA">
        <w:rPr>
          <w:rFonts w:ascii="Arial" w:hAnsi="Arial" w:cs="Arial"/>
          <w:i/>
          <w:iCs/>
        </w:rPr>
        <w:t>et al</w:t>
      </w:r>
      <w:r w:rsidR="002C698D" w:rsidRPr="008222AA">
        <w:rPr>
          <w:rFonts w:ascii="Arial" w:hAnsi="Arial" w:cs="Arial"/>
        </w:rPr>
        <w:t>., 2023)</w:t>
      </w:r>
      <w:r w:rsidRPr="008222AA">
        <w:rPr>
          <w:rFonts w:ascii="Arial" w:hAnsi="Arial" w:cs="Arial"/>
        </w:rPr>
        <w:t>. However, creating a differentiated brand is very costly and increases the overall cost structure, particularly due to the investments made in renewable energy resources, ethical auditing, and circular economy initiatives. Therefore, these differentiating strategies will adversely affect the company's short-term profitability, as ASOS will be under pressure to maintain margins in an extremely competitive industry.</w:t>
      </w:r>
    </w:p>
    <w:p w14:paraId="0306DEED" w14:textId="77777777" w:rsidR="006F0DE0" w:rsidRPr="008222AA" w:rsidRDefault="006F0DE0" w:rsidP="006F0DE0">
      <w:pPr>
        <w:rPr>
          <w:rFonts w:ascii="Arial" w:hAnsi="Arial" w:cs="Arial"/>
        </w:rPr>
      </w:pPr>
      <w:r w:rsidRPr="008222AA">
        <w:rPr>
          <w:rFonts w:ascii="Arial" w:hAnsi="Arial" w:cs="Arial"/>
        </w:rPr>
        <w:t>The above statement indicates that although ASOS’ to create and maintain a sustainably differentiated brand will enhance the company's long-term strategic resilience, it will require a continual investment towards innovation and maintenance of the company’s reputation</w:t>
      </w:r>
      <w:r w:rsidR="002C698D" w:rsidRPr="008222AA">
        <w:rPr>
          <w:rFonts w:ascii="Arial" w:hAnsi="Arial" w:cs="Arial"/>
        </w:rPr>
        <w:t xml:space="preserve"> (Ahmed </w:t>
      </w:r>
      <w:r w:rsidR="002C698D" w:rsidRPr="008222AA">
        <w:rPr>
          <w:rFonts w:ascii="Arial" w:hAnsi="Arial" w:cs="Arial"/>
          <w:i/>
          <w:iCs/>
        </w:rPr>
        <w:t>et al</w:t>
      </w:r>
      <w:r w:rsidR="002C698D" w:rsidRPr="008222AA">
        <w:rPr>
          <w:rFonts w:ascii="Arial" w:hAnsi="Arial" w:cs="Arial"/>
        </w:rPr>
        <w:t>., 2023)</w:t>
      </w:r>
      <w:r w:rsidRPr="008222AA">
        <w:rPr>
          <w:rFonts w:ascii="Arial" w:hAnsi="Arial" w:cs="Arial"/>
        </w:rPr>
        <w:t>. The rapid pace at which new digital technologies are being adopted, and their growing availability, creates a scenario where ASOS cannot use the technological differentiation of its brand alone as its only strategic differentiators; therefore, ASOS must rely heavily on its sustainability initiatives and their focus on delivering superior customer experiences, to help develop a more sustainable and strategically sound business offering.</w:t>
      </w:r>
    </w:p>
    <w:p w14:paraId="39A2D615" w14:textId="77777777" w:rsidR="001735DC" w:rsidRPr="008222AA" w:rsidRDefault="009700FC" w:rsidP="001735DC">
      <w:pPr>
        <w:jc w:val="center"/>
        <w:rPr>
          <w:rFonts w:ascii="Arial" w:hAnsi="Arial" w:cs="Arial"/>
        </w:rPr>
      </w:pPr>
      <w:r w:rsidRPr="008222AA">
        <w:rPr>
          <w:rFonts w:ascii="Arial" w:hAnsi="Arial" w:cs="Arial"/>
          <w:noProof/>
          <w:lang w:eastAsia="en-GB"/>
        </w:rPr>
        <w:lastRenderedPageBreak/>
        <w:drawing>
          <wp:inline distT="0" distB="0" distL="0" distR="0" wp14:anchorId="45484F84" wp14:editId="021F51A6">
            <wp:extent cx="4316396" cy="2445026"/>
            <wp:effectExtent l="0" t="0" r="8255" b="0"/>
            <wp:docPr id="1787518682" name="Picture 4" descr="Porter's generic strategies |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rter's generic strategies | Download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2505" cy="2448486"/>
                    </a:xfrm>
                    <a:prstGeom prst="rect">
                      <a:avLst/>
                    </a:prstGeom>
                    <a:noFill/>
                    <a:ln>
                      <a:noFill/>
                    </a:ln>
                  </pic:spPr>
                </pic:pic>
              </a:graphicData>
            </a:graphic>
          </wp:inline>
        </w:drawing>
      </w:r>
    </w:p>
    <w:p w14:paraId="36FBAF03" w14:textId="77777777" w:rsidR="00F8099C" w:rsidRPr="008222AA" w:rsidRDefault="00F8099C" w:rsidP="001735DC">
      <w:pPr>
        <w:jc w:val="center"/>
        <w:rPr>
          <w:rFonts w:ascii="Arial" w:hAnsi="Arial" w:cs="Arial"/>
          <w:b/>
          <w:bCs/>
        </w:rPr>
      </w:pPr>
      <w:r w:rsidRPr="008222AA">
        <w:rPr>
          <w:rFonts w:ascii="Arial" w:hAnsi="Arial" w:cs="Arial"/>
          <w:b/>
          <w:bCs/>
        </w:rPr>
        <w:t>Porter’s Generic Strategies</w:t>
      </w:r>
    </w:p>
    <w:p w14:paraId="7075C63A" w14:textId="77777777" w:rsidR="00F8099C" w:rsidRPr="008222AA" w:rsidRDefault="00F8099C" w:rsidP="001735DC">
      <w:pPr>
        <w:jc w:val="center"/>
        <w:rPr>
          <w:rFonts w:ascii="Arial" w:hAnsi="Arial" w:cs="Arial"/>
        </w:rPr>
      </w:pPr>
      <w:r w:rsidRPr="008222AA">
        <w:rPr>
          <w:rFonts w:ascii="Arial" w:hAnsi="Arial" w:cs="Arial"/>
        </w:rPr>
        <w:t>(Source: Ahmed et al., 2023)</w:t>
      </w:r>
    </w:p>
    <w:p w14:paraId="71428B7D" w14:textId="77777777" w:rsidR="006F0DE0" w:rsidRPr="008222AA" w:rsidRDefault="006F0DE0" w:rsidP="006F0DE0">
      <w:pPr>
        <w:rPr>
          <w:rFonts w:ascii="Arial" w:hAnsi="Arial" w:cs="Arial"/>
          <w:b/>
          <w:bCs/>
        </w:rPr>
      </w:pPr>
      <w:r w:rsidRPr="008222AA">
        <w:rPr>
          <w:rFonts w:ascii="Arial" w:hAnsi="Arial" w:cs="Arial"/>
          <w:b/>
          <w:bCs/>
        </w:rPr>
        <w:t xml:space="preserve">Boohoo: Cost Leadership Under Strategic Pressure </w:t>
      </w:r>
    </w:p>
    <w:p w14:paraId="20EE3452" w14:textId="2BEFD502" w:rsidR="006F0DE0" w:rsidRPr="008222AA" w:rsidRDefault="006F0DE0" w:rsidP="006F0DE0">
      <w:pPr>
        <w:rPr>
          <w:rFonts w:ascii="Arial" w:hAnsi="Arial" w:cs="Arial"/>
        </w:rPr>
      </w:pPr>
      <w:r w:rsidRPr="008222AA">
        <w:rPr>
          <w:rFonts w:ascii="Arial" w:hAnsi="Arial" w:cs="Arial"/>
        </w:rPr>
        <w:t xml:space="preserve">Boohoo employed cost leadership in its traditional cost leadership business model with rapid production cycles, low-cost sourcing, social media-based marketing and volume-based sales. This combination allowed Boohoo to quickly grow its number of customers and aggressively penetrate the market, especially among price-sensitive </w:t>
      </w:r>
      <w:r w:rsidR="00471DA1" w:rsidRPr="008222AA">
        <w:rPr>
          <w:rFonts w:ascii="Arial" w:hAnsi="Arial" w:cs="Arial"/>
        </w:rPr>
        <w:t>youth</w:t>
      </w:r>
      <w:r w:rsidR="00471DA1" w:rsidRPr="008222AA">
        <w:rPr>
          <w:rFonts w:ascii="Arial" w:hAnsi="Arial" w:cs="Arial"/>
          <w:lang w:val="en-US"/>
        </w:rPr>
        <w:t xml:space="preserve"> (</w:t>
      </w:r>
      <w:r w:rsidR="002C698D" w:rsidRPr="008222AA">
        <w:rPr>
          <w:rFonts w:ascii="Arial" w:hAnsi="Arial" w:cs="Arial"/>
        </w:rPr>
        <w:t xml:space="preserve">Sesa and </w:t>
      </w:r>
      <w:proofErr w:type="spellStart"/>
      <w:r w:rsidR="002C698D" w:rsidRPr="008222AA">
        <w:rPr>
          <w:rFonts w:ascii="Arial" w:hAnsi="Arial" w:cs="Arial"/>
        </w:rPr>
        <w:t>Hasnawati</w:t>
      </w:r>
      <w:proofErr w:type="spellEnd"/>
      <w:r w:rsidR="002C698D" w:rsidRPr="008222AA">
        <w:rPr>
          <w:rFonts w:ascii="Arial" w:hAnsi="Arial" w:cs="Arial"/>
        </w:rPr>
        <w:t>, 2023)</w:t>
      </w:r>
      <w:r w:rsidRPr="008222AA">
        <w:rPr>
          <w:rFonts w:ascii="Arial" w:hAnsi="Arial" w:cs="Arial"/>
        </w:rPr>
        <w:t xml:space="preserve">. Unfortunately, Boohoo’s cost advantage has been directly impacted by regulatory and social sustainability </w:t>
      </w:r>
      <w:r w:rsidR="00471DA1" w:rsidRPr="008222AA">
        <w:rPr>
          <w:rFonts w:ascii="Arial" w:hAnsi="Arial" w:cs="Arial"/>
        </w:rPr>
        <w:t>pressures. Boohoo</w:t>
      </w:r>
      <w:r w:rsidRPr="008222AA">
        <w:rPr>
          <w:rFonts w:ascii="Arial" w:hAnsi="Arial" w:cs="Arial"/>
        </w:rPr>
        <w:t xml:space="preserve"> was recently accused of exploiting labour practices within its UK supply chain, and as a result, regulatory investigations were initiated, which severely negatively impacted Boohoo's brand reputation</w:t>
      </w:r>
      <w:r w:rsidR="002C698D" w:rsidRPr="008222AA">
        <w:rPr>
          <w:rFonts w:ascii="Arial" w:hAnsi="Arial" w:cs="Arial"/>
        </w:rPr>
        <w:t xml:space="preserve"> (Rashid, Spry and Pich, 2024)</w:t>
      </w:r>
      <w:r w:rsidRPr="008222AA">
        <w:rPr>
          <w:rFonts w:ascii="Arial" w:hAnsi="Arial" w:cs="Arial"/>
        </w:rPr>
        <w:t>. Boohoo has been forced to implement supplier audits, governance reform and compliance monitoring. These operations not only help Boohoo reduce regulatory risk, but they also significantly increase Boohoo's operating costs, causing the erosion of Boohoo’s existing core cost leadership benefit.</w:t>
      </w:r>
    </w:p>
    <w:p w14:paraId="6D59F5A5" w14:textId="77777777" w:rsidR="006F0DE0" w:rsidRPr="008222AA" w:rsidRDefault="006F0DE0" w:rsidP="006F0DE0">
      <w:pPr>
        <w:rPr>
          <w:rFonts w:ascii="Arial" w:hAnsi="Arial" w:cs="Arial"/>
        </w:rPr>
      </w:pPr>
      <w:r w:rsidRPr="008222AA">
        <w:rPr>
          <w:rFonts w:ascii="Arial" w:hAnsi="Arial" w:cs="Arial"/>
        </w:rPr>
        <w:t>Boohoo has recently taken some actions to respond to declining performance of their youth brands by restructuring themselves and focusing as Debenhams Group with a marketplace/online platform approach aimed at reducing inventory risk and increasing capital efficiency</w:t>
      </w:r>
      <w:r w:rsidR="002C698D" w:rsidRPr="008222AA">
        <w:rPr>
          <w:rFonts w:ascii="Arial" w:hAnsi="Arial" w:cs="Arial"/>
        </w:rPr>
        <w:t xml:space="preserve"> (</w:t>
      </w:r>
      <w:proofErr w:type="spellStart"/>
      <w:r w:rsidR="002C698D" w:rsidRPr="008222AA">
        <w:rPr>
          <w:rFonts w:ascii="Arial" w:hAnsi="Arial" w:cs="Arial"/>
        </w:rPr>
        <w:t>Kharub</w:t>
      </w:r>
      <w:proofErr w:type="spellEnd"/>
      <w:r w:rsidR="002C698D" w:rsidRPr="008222AA">
        <w:rPr>
          <w:rFonts w:ascii="Arial" w:hAnsi="Arial" w:cs="Arial"/>
        </w:rPr>
        <w:t>, Mor and Sharma, 2019)</w:t>
      </w:r>
      <w:r w:rsidRPr="008222AA">
        <w:rPr>
          <w:rFonts w:ascii="Arial" w:hAnsi="Arial" w:cs="Arial"/>
        </w:rPr>
        <w:t xml:space="preserve">. While this pivot represents some form of strategic adaptation, it is more likely an example of reactive restructuring rather than proactive repositioning of Boohoo’s overall brand strategy. </w:t>
      </w:r>
      <w:r w:rsidRPr="008222AA">
        <w:rPr>
          <w:rFonts w:ascii="Arial" w:hAnsi="Arial" w:cs="Arial"/>
        </w:rPr>
        <w:lastRenderedPageBreak/>
        <w:t xml:space="preserve">The fundamental disconnect between Boohoo's ultra-low pricing and ethical compliance remains unaddressed; </w:t>
      </w:r>
      <w:r w:rsidR="00AE45B1" w:rsidRPr="008222AA">
        <w:rPr>
          <w:rFonts w:ascii="Arial" w:hAnsi="Arial" w:cs="Arial"/>
        </w:rPr>
        <w:t>thus,</w:t>
      </w:r>
      <w:r w:rsidRPr="008222AA">
        <w:rPr>
          <w:rFonts w:ascii="Arial" w:hAnsi="Arial" w:cs="Arial"/>
        </w:rPr>
        <w:t xml:space="preserve"> there continues to be challenges with establishing long-term strategic coherence.</w:t>
      </w:r>
    </w:p>
    <w:p w14:paraId="2F319C33" w14:textId="77777777" w:rsidR="001735DC" w:rsidRPr="008222AA" w:rsidRDefault="00AE45B1" w:rsidP="00AE45B1">
      <w:pPr>
        <w:rPr>
          <w:rFonts w:ascii="Arial" w:hAnsi="Arial" w:cs="Arial"/>
        </w:rPr>
      </w:pPr>
      <w:r w:rsidRPr="008222AA">
        <w:rPr>
          <w:rFonts w:ascii="Arial" w:hAnsi="Arial" w:cs="Arial"/>
        </w:rPr>
        <w:t>ASOS has put together a differentiation strategy that has a higher level of strategic sustainability when encountering increasing regulation, technology and ethical issues; therefore, Boohoo’s cost leadership, with success at that time, is now showing increasing structural limitations thus indicating declining strategic sustainability</w:t>
      </w:r>
      <w:r w:rsidR="002C698D" w:rsidRPr="008222AA">
        <w:rPr>
          <w:rFonts w:ascii="Arial" w:hAnsi="Arial" w:cs="Arial"/>
        </w:rPr>
        <w:t xml:space="preserve"> (</w:t>
      </w:r>
      <w:proofErr w:type="spellStart"/>
      <w:r w:rsidR="002C698D" w:rsidRPr="008222AA">
        <w:rPr>
          <w:rFonts w:ascii="Arial" w:hAnsi="Arial" w:cs="Arial"/>
        </w:rPr>
        <w:t>Kharub</w:t>
      </w:r>
      <w:proofErr w:type="spellEnd"/>
      <w:r w:rsidR="002C698D" w:rsidRPr="008222AA">
        <w:rPr>
          <w:rFonts w:ascii="Arial" w:hAnsi="Arial" w:cs="Arial"/>
        </w:rPr>
        <w:t>, Mor and Sharma, 2019)</w:t>
      </w:r>
      <w:r w:rsidRPr="008222AA">
        <w:rPr>
          <w:rFonts w:ascii="Arial" w:hAnsi="Arial" w:cs="Arial"/>
        </w:rPr>
        <w:t>. This shows how forces in the macro-environment impact each company differently as they adapt their strategies accordingly to the long-term changes in society.</w:t>
      </w:r>
    </w:p>
    <w:p w14:paraId="1D422187" w14:textId="77777777" w:rsidR="00AE45B1" w:rsidRPr="008222AA" w:rsidRDefault="00AE45B1" w:rsidP="00AE45B1">
      <w:pPr>
        <w:pStyle w:val="Heading2"/>
        <w:rPr>
          <w:rFonts w:ascii="Arial" w:hAnsi="Arial" w:cs="Arial"/>
          <w:color w:val="auto"/>
        </w:rPr>
      </w:pPr>
      <w:bookmarkStart w:id="7" w:name="_Toc222615409"/>
      <w:r w:rsidRPr="008222AA">
        <w:rPr>
          <w:rFonts w:ascii="Arial" w:hAnsi="Arial" w:cs="Arial"/>
          <w:color w:val="auto"/>
        </w:rPr>
        <w:t xml:space="preserve">2.2 Ansoff's </w:t>
      </w:r>
      <w:r w:rsidR="009700FC" w:rsidRPr="008222AA">
        <w:rPr>
          <w:rFonts w:ascii="Arial" w:hAnsi="Arial" w:cs="Arial"/>
          <w:color w:val="auto"/>
        </w:rPr>
        <w:t xml:space="preserve">Growth Matrix </w:t>
      </w:r>
      <w:r w:rsidR="00B30C32" w:rsidRPr="008222AA">
        <w:rPr>
          <w:rFonts w:ascii="Arial" w:hAnsi="Arial" w:cs="Arial"/>
          <w:color w:val="auto"/>
        </w:rPr>
        <w:t>Application on ASOS and Boohoo</w:t>
      </w:r>
      <w:bookmarkEnd w:id="7"/>
    </w:p>
    <w:p w14:paraId="0D0CF916" w14:textId="0A6788DA" w:rsidR="002C274B" w:rsidRPr="008222AA" w:rsidRDefault="002C274B" w:rsidP="002C274B">
      <w:pPr>
        <w:rPr>
          <w:rFonts w:ascii="Arial" w:hAnsi="Arial" w:cs="Arial"/>
          <w:b/>
          <w:bCs/>
        </w:rPr>
      </w:pPr>
      <w:r w:rsidRPr="008222AA">
        <w:rPr>
          <w:rFonts w:ascii="Arial" w:hAnsi="Arial" w:cs="Arial"/>
          <w:b/>
          <w:bCs/>
        </w:rPr>
        <w:t xml:space="preserve">ASOS: </w:t>
      </w:r>
      <w:r w:rsidR="00B30C32" w:rsidRPr="008222AA">
        <w:rPr>
          <w:rFonts w:ascii="Arial" w:hAnsi="Arial" w:cs="Arial"/>
          <w:b/>
          <w:bCs/>
        </w:rPr>
        <w:t xml:space="preserve">Market Development </w:t>
      </w:r>
      <w:r w:rsidR="00471DA1" w:rsidRPr="008222AA">
        <w:rPr>
          <w:rFonts w:ascii="Arial" w:hAnsi="Arial" w:cs="Arial"/>
          <w:b/>
          <w:bCs/>
        </w:rPr>
        <w:t>and</w:t>
      </w:r>
      <w:r w:rsidR="00B30C32" w:rsidRPr="008222AA">
        <w:rPr>
          <w:rFonts w:ascii="Arial" w:hAnsi="Arial" w:cs="Arial"/>
          <w:b/>
          <w:bCs/>
        </w:rPr>
        <w:t xml:space="preserve"> Product Development</w:t>
      </w:r>
    </w:p>
    <w:p w14:paraId="45BC6795" w14:textId="0209F708" w:rsidR="00AE45B1" w:rsidRPr="008222AA" w:rsidRDefault="00AE45B1" w:rsidP="00AE45B1">
      <w:pPr>
        <w:rPr>
          <w:rFonts w:ascii="Arial" w:hAnsi="Arial" w:cs="Arial"/>
        </w:rPr>
      </w:pPr>
      <w:r w:rsidRPr="008222AA">
        <w:rPr>
          <w:rFonts w:ascii="Arial" w:hAnsi="Arial" w:cs="Arial"/>
        </w:rPr>
        <w:t xml:space="preserve">ASOS is pursuing </w:t>
      </w:r>
      <w:r w:rsidR="00EF7EAB" w:rsidRPr="008222AA">
        <w:rPr>
          <w:rFonts w:ascii="Arial" w:hAnsi="Arial" w:cs="Arial"/>
        </w:rPr>
        <w:t>both</w:t>
      </w:r>
      <w:r w:rsidRPr="008222AA">
        <w:rPr>
          <w:rFonts w:ascii="Arial" w:hAnsi="Arial" w:cs="Arial"/>
        </w:rPr>
        <w:t xml:space="preserve"> opportunities for growth at the same time. The company is effectively utilizing its scalable digital structure </w:t>
      </w:r>
      <w:r w:rsidR="00471DA1" w:rsidRPr="008222AA">
        <w:rPr>
          <w:rFonts w:ascii="Arial" w:hAnsi="Arial" w:cs="Arial"/>
        </w:rPr>
        <w:t>to</w:t>
      </w:r>
      <w:r w:rsidRPr="008222AA">
        <w:rPr>
          <w:rFonts w:ascii="Arial" w:hAnsi="Arial" w:cs="Arial"/>
        </w:rPr>
        <w:t xml:space="preserve"> rapidly expand internationally into Europe, North America and Asia. This international growth will allow them to have greater revenue diversification and less reliance on consumer demand in the UK</w:t>
      </w:r>
      <w:r w:rsidR="002C698D" w:rsidRPr="008222AA">
        <w:rPr>
          <w:rFonts w:ascii="Arial" w:hAnsi="Arial" w:cs="Arial"/>
          <w:lang w:val="en-US"/>
        </w:rPr>
        <w:t>(</w:t>
      </w:r>
      <w:r w:rsidR="002C698D" w:rsidRPr="008222AA">
        <w:rPr>
          <w:rFonts w:ascii="Arial" w:hAnsi="Arial" w:cs="Arial"/>
        </w:rPr>
        <w:t>Zugay and Zakaria, 2023)</w:t>
      </w:r>
      <w:r w:rsidRPr="008222AA">
        <w:rPr>
          <w:rFonts w:ascii="Arial" w:hAnsi="Arial" w:cs="Arial"/>
        </w:rPr>
        <w:t>.At the same time ASOS is investing in product development, particularly by launching new sustainable fashion lines, beauty lines, and circular economy initiatives (resale entities), in response to the trends of consumers’ desire to purchase ethically and environmentally sound products.</w:t>
      </w:r>
    </w:p>
    <w:p w14:paraId="67DE8782" w14:textId="586D5043" w:rsidR="00AE45B1" w:rsidRPr="008222AA" w:rsidRDefault="00AE45B1" w:rsidP="00AE45B1">
      <w:pPr>
        <w:rPr>
          <w:rFonts w:ascii="Arial" w:hAnsi="Arial" w:cs="Arial"/>
        </w:rPr>
      </w:pPr>
      <w:r w:rsidRPr="008222AA">
        <w:rPr>
          <w:rFonts w:ascii="Arial" w:hAnsi="Arial" w:cs="Arial"/>
        </w:rPr>
        <w:t>This dual approach from a strategic perspective allows ASOS to pursue growth and reinforce its brand simultaneously</w:t>
      </w:r>
      <w:r w:rsidR="002C698D" w:rsidRPr="008222AA">
        <w:rPr>
          <w:rFonts w:ascii="Arial" w:hAnsi="Arial" w:cs="Arial"/>
        </w:rPr>
        <w:t xml:space="preserve"> (Huang, YOU and Zhou, </w:t>
      </w:r>
      <w:proofErr w:type="spellStart"/>
      <w:r w:rsidR="002C698D" w:rsidRPr="008222AA">
        <w:rPr>
          <w:rFonts w:ascii="Arial" w:hAnsi="Arial" w:cs="Arial"/>
        </w:rPr>
        <w:t>n.d</w:t>
      </w:r>
      <w:proofErr w:type="spellEnd"/>
      <w:r w:rsidR="002C698D" w:rsidRPr="008222AA">
        <w:rPr>
          <w:rFonts w:ascii="Arial" w:hAnsi="Arial" w:cs="Arial"/>
        </w:rPr>
        <w:t>)</w:t>
      </w:r>
      <w:r w:rsidRPr="008222AA">
        <w:rPr>
          <w:rFonts w:ascii="Arial" w:hAnsi="Arial" w:cs="Arial"/>
        </w:rPr>
        <w:t xml:space="preserve">. However, ASOS also experiences the risk of currency fluctuations, variance in the regulatory environment and geopolitical instability, </w:t>
      </w:r>
      <w:r w:rsidR="00471DA1" w:rsidRPr="008222AA">
        <w:rPr>
          <w:rFonts w:ascii="Arial" w:hAnsi="Arial" w:cs="Arial"/>
        </w:rPr>
        <w:t>because of</w:t>
      </w:r>
      <w:r w:rsidRPr="008222AA">
        <w:rPr>
          <w:rFonts w:ascii="Arial" w:hAnsi="Arial" w:cs="Arial"/>
        </w:rPr>
        <w:t xml:space="preserve"> international expansion, </w:t>
      </w:r>
      <w:r w:rsidR="00A96CB8" w:rsidRPr="008222AA">
        <w:rPr>
          <w:rFonts w:ascii="Arial" w:hAnsi="Arial" w:cs="Arial"/>
        </w:rPr>
        <w:t>whereas</w:t>
      </w:r>
      <w:r w:rsidRPr="008222AA">
        <w:rPr>
          <w:rFonts w:ascii="Arial" w:hAnsi="Arial" w:cs="Arial"/>
        </w:rPr>
        <w:t xml:space="preserve"> product diversification leads to operational complexity. Nevertheless, ASOS’s digital capability and brand equity greatly reduce these limitations, providing for sustained growth.</w:t>
      </w:r>
    </w:p>
    <w:p w14:paraId="5F0171E6" w14:textId="77777777" w:rsidR="009700FC" w:rsidRPr="008222AA" w:rsidRDefault="009700FC" w:rsidP="009700FC">
      <w:pPr>
        <w:jc w:val="center"/>
        <w:rPr>
          <w:rFonts w:ascii="Arial" w:hAnsi="Arial" w:cs="Arial"/>
        </w:rPr>
      </w:pPr>
      <w:r w:rsidRPr="008222AA">
        <w:rPr>
          <w:rFonts w:ascii="Arial" w:hAnsi="Arial" w:cs="Arial"/>
          <w:noProof/>
          <w:lang w:eastAsia="en-GB"/>
        </w:rPr>
        <w:lastRenderedPageBreak/>
        <w:drawing>
          <wp:inline distT="0" distB="0" distL="0" distR="0" wp14:anchorId="068C06DA" wp14:editId="44EF9FDB">
            <wp:extent cx="4472609" cy="2338878"/>
            <wp:effectExtent l="0" t="0" r="4445" b="4445"/>
            <wp:docPr id="1834433253" name="Picture 6" descr="The Ansoff Matrix: A Powerful Tool for Business Strategy and Growth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Ansoff Matrix: A Powerful Tool for Business Strategy and Growth | TS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90930" cy="2348459"/>
                    </a:xfrm>
                    <a:prstGeom prst="rect">
                      <a:avLst/>
                    </a:prstGeom>
                    <a:noFill/>
                    <a:ln>
                      <a:noFill/>
                    </a:ln>
                  </pic:spPr>
                </pic:pic>
              </a:graphicData>
            </a:graphic>
          </wp:inline>
        </w:drawing>
      </w:r>
    </w:p>
    <w:p w14:paraId="557B5F11" w14:textId="77777777" w:rsidR="00F8099C" w:rsidRPr="008222AA" w:rsidRDefault="00F8099C" w:rsidP="009700FC">
      <w:pPr>
        <w:jc w:val="center"/>
        <w:rPr>
          <w:rFonts w:ascii="Arial" w:hAnsi="Arial" w:cs="Arial"/>
          <w:b/>
          <w:bCs/>
        </w:rPr>
      </w:pPr>
      <w:r w:rsidRPr="008222AA">
        <w:rPr>
          <w:rFonts w:ascii="Arial" w:hAnsi="Arial" w:cs="Arial"/>
          <w:b/>
          <w:bCs/>
        </w:rPr>
        <w:t>Ansoff's Growth Matrix</w:t>
      </w:r>
    </w:p>
    <w:p w14:paraId="78FAF932" w14:textId="77777777" w:rsidR="001735DC" w:rsidRPr="008222AA" w:rsidRDefault="00F8099C" w:rsidP="003D6E24">
      <w:pPr>
        <w:jc w:val="center"/>
        <w:rPr>
          <w:rFonts w:ascii="Arial" w:hAnsi="Arial" w:cs="Arial"/>
        </w:rPr>
      </w:pPr>
      <w:r w:rsidRPr="008222AA">
        <w:rPr>
          <w:rFonts w:ascii="Arial" w:hAnsi="Arial" w:cs="Arial"/>
        </w:rPr>
        <w:t>(Source: Zugay and Zakaria, 2023)</w:t>
      </w:r>
    </w:p>
    <w:p w14:paraId="4F36F431" w14:textId="77777777" w:rsidR="002C274B" w:rsidRPr="008222AA" w:rsidRDefault="002C274B" w:rsidP="002C274B">
      <w:pPr>
        <w:rPr>
          <w:rFonts w:ascii="Arial" w:hAnsi="Arial" w:cs="Arial"/>
          <w:b/>
          <w:bCs/>
          <w:lang w:val="en-IN"/>
        </w:rPr>
      </w:pPr>
      <w:r w:rsidRPr="008222AA">
        <w:rPr>
          <w:rFonts w:ascii="Arial" w:hAnsi="Arial" w:cs="Arial"/>
          <w:b/>
          <w:bCs/>
          <w:lang w:val="en-IN"/>
        </w:rPr>
        <w:t>Boohoo: Market Penetration and Diversification</w:t>
      </w:r>
    </w:p>
    <w:p w14:paraId="0A42CD67" w14:textId="1A9A0D3E" w:rsidR="002C274B" w:rsidRPr="008222AA" w:rsidRDefault="002C274B" w:rsidP="002C274B">
      <w:pPr>
        <w:rPr>
          <w:rFonts w:ascii="Arial" w:hAnsi="Arial" w:cs="Arial"/>
        </w:rPr>
      </w:pPr>
      <w:r w:rsidRPr="008222AA">
        <w:rPr>
          <w:rFonts w:ascii="Arial" w:hAnsi="Arial" w:cs="Arial"/>
        </w:rPr>
        <w:t xml:space="preserve">The company Boohoo followed a route of market penetration at the outset; by utilising extremely competitive pricing, the use of influencers to endorse the brand and using/quickly adopting trends that were currently popular, they were able to build a substantial domestic market </w:t>
      </w:r>
      <w:r w:rsidR="00471DA1" w:rsidRPr="008222AA">
        <w:rPr>
          <w:rFonts w:ascii="Arial" w:hAnsi="Arial" w:cs="Arial"/>
        </w:rPr>
        <w:t>share</w:t>
      </w:r>
      <w:r w:rsidR="00471DA1" w:rsidRPr="008222AA">
        <w:rPr>
          <w:rFonts w:ascii="Arial" w:hAnsi="Arial" w:cs="Arial"/>
          <w:lang w:val="en-US"/>
        </w:rPr>
        <w:t xml:space="preserve"> (</w:t>
      </w:r>
      <w:r w:rsidR="002C698D" w:rsidRPr="008222AA">
        <w:rPr>
          <w:rFonts w:ascii="Arial" w:hAnsi="Arial" w:cs="Arial"/>
        </w:rPr>
        <w:t xml:space="preserve">Ahmed </w:t>
      </w:r>
      <w:r w:rsidR="002C698D" w:rsidRPr="008222AA">
        <w:rPr>
          <w:rFonts w:ascii="Arial" w:hAnsi="Arial" w:cs="Arial"/>
          <w:i/>
          <w:iCs/>
        </w:rPr>
        <w:t>et al</w:t>
      </w:r>
      <w:r w:rsidR="002C698D" w:rsidRPr="008222AA">
        <w:rPr>
          <w:rFonts w:ascii="Arial" w:hAnsi="Arial" w:cs="Arial"/>
        </w:rPr>
        <w:t>., 2023)</w:t>
      </w:r>
      <w:r w:rsidRPr="008222AA">
        <w:rPr>
          <w:rFonts w:ascii="Arial" w:hAnsi="Arial" w:cs="Arial"/>
        </w:rPr>
        <w:t xml:space="preserve">. However, this large-scale market penetration created fierce price competition and decreased their </w:t>
      </w:r>
      <w:r w:rsidR="00471DA1" w:rsidRPr="008222AA">
        <w:rPr>
          <w:rFonts w:ascii="Arial" w:hAnsi="Arial" w:cs="Arial"/>
        </w:rPr>
        <w:t>margins. After</w:t>
      </w:r>
      <w:r w:rsidRPr="008222AA">
        <w:rPr>
          <w:rFonts w:ascii="Arial" w:hAnsi="Arial" w:cs="Arial"/>
        </w:rPr>
        <w:t xml:space="preserve"> reaching stagnation with their core brands, Boohoo used the acquisition of the Brand Debenhams to make a strategic move into diversification by repositioning it as a marketplace for digital products</w:t>
      </w:r>
      <w:r w:rsidR="002C698D" w:rsidRPr="008222AA">
        <w:rPr>
          <w:rFonts w:ascii="Arial" w:hAnsi="Arial" w:cs="Arial"/>
        </w:rPr>
        <w:t xml:space="preserve"> (Gilroy, </w:t>
      </w:r>
      <w:proofErr w:type="spellStart"/>
      <w:r w:rsidR="002C698D" w:rsidRPr="008222AA">
        <w:rPr>
          <w:rFonts w:ascii="Arial" w:hAnsi="Arial" w:cs="Arial"/>
        </w:rPr>
        <w:t>n.d</w:t>
      </w:r>
      <w:proofErr w:type="spellEnd"/>
      <w:r w:rsidR="002C698D" w:rsidRPr="008222AA">
        <w:rPr>
          <w:rFonts w:ascii="Arial" w:hAnsi="Arial" w:cs="Arial"/>
        </w:rPr>
        <w:t>)</w:t>
      </w:r>
      <w:r w:rsidRPr="008222AA">
        <w:rPr>
          <w:rFonts w:ascii="Arial" w:hAnsi="Arial" w:cs="Arial"/>
        </w:rPr>
        <w:t>. This acquisition has allowed Boohoo to become a player in other product categories, such as Beauty and Homeware products and selling third-party products, which has lessened their dependency on fast fashion retail.</w:t>
      </w:r>
    </w:p>
    <w:p w14:paraId="3FCE947A" w14:textId="77777777" w:rsidR="002C274B" w:rsidRPr="008222AA" w:rsidRDefault="002C274B" w:rsidP="002C274B">
      <w:pPr>
        <w:rPr>
          <w:rFonts w:ascii="Arial" w:hAnsi="Arial" w:cs="Arial"/>
        </w:rPr>
      </w:pPr>
      <w:r w:rsidRPr="008222AA">
        <w:rPr>
          <w:rFonts w:ascii="Arial" w:hAnsi="Arial" w:cs="Arial"/>
        </w:rPr>
        <w:t>Boohoo’s transition to diversification has also introduced a level of strategic risk with regards to brand dilution, integration complexity and culture misalignment. The operational requirements associated with running legacy brands create significant conflict with Boohoo's original low-cost and speedy business model</w:t>
      </w:r>
      <w:r w:rsidR="002C698D" w:rsidRPr="008222AA">
        <w:rPr>
          <w:rFonts w:ascii="Arial" w:hAnsi="Arial" w:cs="Arial"/>
        </w:rPr>
        <w:t xml:space="preserve"> (Harris, Begum and Vecchi, 2021)</w:t>
      </w:r>
      <w:r w:rsidRPr="008222AA">
        <w:rPr>
          <w:rFonts w:ascii="Arial" w:hAnsi="Arial" w:cs="Arial"/>
        </w:rPr>
        <w:t>. Additionally, the pattern of Boohoo's diversification appears to be a more defensive than an opportunity-driven strategy, indicating Arron's responsively strategic alignment to present market trends rather than proactively innovating.</w:t>
      </w:r>
    </w:p>
    <w:p w14:paraId="7322DEAA" w14:textId="77777777" w:rsidR="001735DC" w:rsidRPr="008222AA" w:rsidRDefault="002C274B" w:rsidP="002C274B">
      <w:pPr>
        <w:rPr>
          <w:rFonts w:ascii="Arial" w:hAnsi="Arial" w:cs="Arial"/>
        </w:rPr>
      </w:pPr>
      <w:r w:rsidRPr="008222AA">
        <w:rPr>
          <w:rFonts w:ascii="Arial" w:hAnsi="Arial" w:cs="Arial"/>
        </w:rPr>
        <w:lastRenderedPageBreak/>
        <w:t>When comparing Boohoo's growth strategy to ASOS’s growth trajectory, Boohoo's strategic alignment reflects an opposing direction in terms of international growth and product innovation aligned with macro trends that focus on sustainability and the digitalisation of consumers</w:t>
      </w:r>
      <w:r w:rsidR="002C698D" w:rsidRPr="008222AA">
        <w:rPr>
          <w:rFonts w:ascii="Arial" w:hAnsi="Arial" w:cs="Arial"/>
        </w:rPr>
        <w:t xml:space="preserve"> (Harris, Begum and Vecchi, 2021)</w:t>
      </w:r>
      <w:r w:rsidRPr="008222AA">
        <w:rPr>
          <w:rFonts w:ascii="Arial" w:hAnsi="Arial" w:cs="Arial"/>
        </w:rPr>
        <w:t>. Conversely, Boohoo's diversification strategy is a corrective response to the structural decline of the market, has compounded their complexity of operations, increased their risk profile and does not guarantee this will give them any sustainable competitive advantage compared with ASOS.</w:t>
      </w:r>
    </w:p>
    <w:p w14:paraId="1BC51180" w14:textId="77777777" w:rsidR="002C274B" w:rsidRDefault="002C274B" w:rsidP="00AE45B1">
      <w:pPr>
        <w:rPr>
          <w:rFonts w:ascii="Arial" w:hAnsi="Arial" w:cs="Arial"/>
          <w:b/>
          <w:bCs/>
          <w:lang w:val="bg-BG"/>
        </w:rPr>
      </w:pPr>
      <w:r w:rsidRPr="008222AA">
        <w:rPr>
          <w:rFonts w:ascii="Arial" w:hAnsi="Arial" w:cs="Arial"/>
          <w:b/>
          <w:bCs/>
        </w:rPr>
        <w:t xml:space="preserve">Comparative Analysis </w:t>
      </w:r>
    </w:p>
    <w:p w14:paraId="37ED4A45" w14:textId="254719A7" w:rsidR="00EF7EAB" w:rsidRPr="00EF7EAB" w:rsidRDefault="00EF7EAB" w:rsidP="00AE45B1">
      <w:pPr>
        <w:rPr>
          <w:rFonts w:ascii="Arial" w:hAnsi="Arial" w:cs="Arial"/>
          <w:b/>
          <w:bCs/>
          <w:lang w:val="bg-BG"/>
        </w:rPr>
      </w:pPr>
      <w:r w:rsidRPr="004A62B1">
        <w:rPr>
          <w:rFonts w:ascii="Arial" w:hAnsi="Arial" w:cs="Arial"/>
        </w:rPr>
        <w:t>Although Boohoo entered the fast-fashion market early, pioneer status is defined by strategic innovation rather than chronological age. ASOS demonstrates a clear pioneer position through its early adoption of AI, advanced automation, and structured sustainability frameworks, which set industry standards. In contrast, Boohoo operates as a follower, relying on rapid trend responsiveness and low-cost digital tactics, often reacting to external pressures rather than shaping them.</w:t>
      </w:r>
    </w:p>
    <w:p w14:paraId="723D2AFF" w14:textId="709DE351" w:rsidR="00F41553" w:rsidRPr="008222AA" w:rsidRDefault="00F41553" w:rsidP="00F41553">
      <w:pPr>
        <w:rPr>
          <w:rFonts w:ascii="Arial" w:hAnsi="Arial" w:cs="Arial"/>
        </w:rPr>
      </w:pPr>
      <w:r w:rsidRPr="008222AA">
        <w:rPr>
          <w:rFonts w:ascii="Arial" w:hAnsi="Arial" w:cs="Arial"/>
        </w:rPr>
        <w:t xml:space="preserve">An example illustrating the influence that macro-environmental factors exert on the development of a company's strategic logic can be seen from ASOS’ strategic direction when compared to Boohoo (Ahmed </w:t>
      </w:r>
      <w:r w:rsidRPr="008222AA">
        <w:rPr>
          <w:rFonts w:ascii="Arial" w:hAnsi="Arial" w:cs="Arial"/>
          <w:i/>
          <w:iCs/>
        </w:rPr>
        <w:t>et al.,</w:t>
      </w:r>
      <w:r w:rsidRPr="008222AA">
        <w:rPr>
          <w:rFonts w:ascii="Arial" w:hAnsi="Arial" w:cs="Arial"/>
        </w:rPr>
        <w:t xml:space="preserve"> 2023). ASOS has Utilized Technology and Sustainability as Its Only Differentiated Strategy </w:t>
      </w:r>
      <w:r w:rsidR="00CD1160" w:rsidRPr="008222AA">
        <w:rPr>
          <w:rFonts w:ascii="Arial" w:hAnsi="Arial" w:cs="Arial"/>
        </w:rPr>
        <w:t>for</w:t>
      </w:r>
      <w:r w:rsidRPr="008222AA">
        <w:rPr>
          <w:rFonts w:ascii="Arial" w:hAnsi="Arial" w:cs="Arial"/>
        </w:rPr>
        <w:t xml:space="preserve"> Growth as A Single Unified Growth </w:t>
      </w:r>
      <w:r w:rsidR="00471DA1" w:rsidRPr="008222AA">
        <w:rPr>
          <w:rFonts w:ascii="Arial" w:hAnsi="Arial" w:cs="Arial"/>
        </w:rPr>
        <w:t>Strategy,</w:t>
      </w:r>
      <w:r w:rsidRPr="008222AA">
        <w:rPr>
          <w:rFonts w:ascii="Arial" w:hAnsi="Arial" w:cs="Arial"/>
        </w:rPr>
        <w:t xml:space="preserve"> whereas, Boohoo has Used </w:t>
      </w:r>
      <w:proofErr w:type="gramStart"/>
      <w:r w:rsidRPr="008222AA">
        <w:rPr>
          <w:rFonts w:ascii="Arial" w:hAnsi="Arial" w:cs="Arial"/>
        </w:rPr>
        <w:t>A</w:t>
      </w:r>
      <w:proofErr w:type="gramEnd"/>
      <w:r w:rsidRPr="008222AA">
        <w:rPr>
          <w:rFonts w:ascii="Arial" w:hAnsi="Arial" w:cs="Arial"/>
        </w:rPr>
        <w:t xml:space="preserve"> Fragmented Strategy Due </w:t>
      </w:r>
      <w:proofErr w:type="gramStart"/>
      <w:r w:rsidRPr="008222AA">
        <w:rPr>
          <w:rFonts w:ascii="Arial" w:hAnsi="Arial" w:cs="Arial"/>
        </w:rPr>
        <w:t>To</w:t>
      </w:r>
      <w:proofErr w:type="gramEnd"/>
      <w:r w:rsidRPr="008222AA">
        <w:rPr>
          <w:rFonts w:ascii="Arial" w:hAnsi="Arial" w:cs="Arial"/>
        </w:rPr>
        <w:t xml:space="preserve"> Its Original Cost Advantage Eroding </w:t>
      </w:r>
      <w:proofErr w:type="gramStart"/>
      <w:r w:rsidRPr="008222AA">
        <w:rPr>
          <w:rFonts w:ascii="Arial" w:hAnsi="Arial" w:cs="Arial"/>
        </w:rPr>
        <w:t>From</w:t>
      </w:r>
      <w:proofErr w:type="gramEnd"/>
      <w:r w:rsidRPr="008222AA">
        <w:rPr>
          <w:rFonts w:ascii="Arial" w:hAnsi="Arial" w:cs="Arial"/>
        </w:rPr>
        <w:t xml:space="preserve"> Regulatory </w:t>
      </w:r>
      <w:proofErr w:type="gramStart"/>
      <w:r w:rsidRPr="008222AA">
        <w:rPr>
          <w:rFonts w:ascii="Arial" w:hAnsi="Arial" w:cs="Arial"/>
        </w:rPr>
        <w:t>And</w:t>
      </w:r>
      <w:proofErr w:type="gramEnd"/>
      <w:r w:rsidRPr="008222AA">
        <w:rPr>
          <w:rFonts w:ascii="Arial" w:hAnsi="Arial" w:cs="Arial"/>
        </w:rPr>
        <w:t xml:space="preserve"> Ethical Increasingly Challenging Issues.</w:t>
      </w:r>
    </w:p>
    <w:p w14:paraId="2FA76E20" w14:textId="77777777" w:rsidR="00F41553" w:rsidRPr="008222AA" w:rsidRDefault="00F41553" w:rsidP="00F41553">
      <w:pPr>
        <w:rPr>
          <w:rFonts w:ascii="Arial" w:hAnsi="Arial" w:cs="Arial"/>
        </w:rPr>
      </w:pPr>
      <w:r w:rsidRPr="008222AA">
        <w:rPr>
          <w:rFonts w:ascii="Arial" w:hAnsi="Arial" w:cs="Arial"/>
        </w:rPr>
        <w:t xml:space="preserve">With sustainability being an important driver for companies pursuing sustainable growth from the perspective of strategic marketing, companies rely on dynamic capability to sense, respond and redeploy their resources when confronted with an environment that is in a state of constant turbulence (Harris, Begum and Vecchi, 2021). ASOS has made significant investments regarding sustainability, technology and Brand Equity </w:t>
      </w:r>
      <w:proofErr w:type="gramStart"/>
      <w:r w:rsidRPr="008222AA">
        <w:rPr>
          <w:rFonts w:ascii="Arial" w:hAnsi="Arial" w:cs="Arial"/>
        </w:rPr>
        <w:t>in order to</w:t>
      </w:r>
      <w:proofErr w:type="gramEnd"/>
      <w:r w:rsidRPr="008222AA">
        <w:rPr>
          <w:rFonts w:ascii="Arial" w:hAnsi="Arial" w:cs="Arial"/>
        </w:rPr>
        <w:t xml:space="preserve"> convert external threats (challenges) into these companies' competitive advantage opportunities. Conversely, Boohoo demonstrates a limited capacity for adaptive behaviours and therefore has an inability to sustain a low-cost leadership position within an industry that has ethical sensitivities.</w:t>
      </w:r>
    </w:p>
    <w:p w14:paraId="45389445" w14:textId="537599F8" w:rsidR="00F41553" w:rsidRPr="008222AA" w:rsidRDefault="00F41553" w:rsidP="00F41553">
      <w:pPr>
        <w:rPr>
          <w:rFonts w:ascii="Arial" w:hAnsi="Arial" w:cs="Arial"/>
        </w:rPr>
      </w:pPr>
      <w:r w:rsidRPr="008222AA">
        <w:rPr>
          <w:rFonts w:ascii="Arial" w:hAnsi="Arial" w:cs="Arial"/>
        </w:rPr>
        <w:lastRenderedPageBreak/>
        <w:t xml:space="preserve">Moreover, Boohoo's reliance on restructuring and rebranding has highlighted the disadvantages of a business' capacity to attain short-term financial optimisation, </w:t>
      </w:r>
      <w:r w:rsidR="00C721A8" w:rsidRPr="008222AA">
        <w:rPr>
          <w:rFonts w:ascii="Arial" w:hAnsi="Arial" w:cs="Arial"/>
        </w:rPr>
        <w:t>if</w:t>
      </w:r>
      <w:r w:rsidRPr="008222AA">
        <w:rPr>
          <w:rFonts w:ascii="Arial" w:hAnsi="Arial" w:cs="Arial"/>
        </w:rPr>
        <w:t xml:space="preserve"> it is not linked to social legitimacy. With increased scrutiny from regulators and </w:t>
      </w:r>
      <w:r w:rsidR="00C721A8" w:rsidRPr="008222AA">
        <w:rPr>
          <w:rFonts w:ascii="Arial" w:hAnsi="Arial" w:cs="Arial"/>
        </w:rPr>
        <w:t>ethically driven</w:t>
      </w:r>
      <w:r w:rsidRPr="008222AA">
        <w:rPr>
          <w:rFonts w:ascii="Arial" w:hAnsi="Arial" w:cs="Arial"/>
        </w:rPr>
        <w:t xml:space="preserve"> consumers, companies will incur higher compliance costs and exposure to reputation risk if they are unable to incorporate sustainability into their strategic decision-making processes. </w:t>
      </w:r>
    </w:p>
    <w:p w14:paraId="269D0252" w14:textId="77777777" w:rsidR="00F41553" w:rsidRPr="008222AA" w:rsidRDefault="00F41553" w:rsidP="00F41553">
      <w:pPr>
        <w:pStyle w:val="Heading1"/>
        <w:rPr>
          <w:rFonts w:ascii="Arial" w:hAnsi="Arial" w:cs="Arial"/>
        </w:rPr>
      </w:pPr>
      <w:bookmarkStart w:id="8" w:name="_Toc222615410"/>
      <w:r w:rsidRPr="008222AA">
        <w:rPr>
          <w:rFonts w:ascii="Arial" w:hAnsi="Arial" w:cs="Arial"/>
        </w:rPr>
        <w:t>Conclusion</w:t>
      </w:r>
      <w:bookmarkEnd w:id="8"/>
    </w:p>
    <w:p w14:paraId="706EC2CD" w14:textId="77777777" w:rsidR="00670378" w:rsidRPr="008222AA" w:rsidRDefault="00F41553" w:rsidP="00F41553">
      <w:pPr>
        <w:rPr>
          <w:rFonts w:ascii="Arial" w:hAnsi="Arial" w:cs="Arial"/>
        </w:rPr>
      </w:pPr>
      <w:r w:rsidRPr="008222AA">
        <w:rPr>
          <w:rFonts w:ascii="Arial" w:hAnsi="Arial" w:cs="Arial"/>
        </w:rPr>
        <w:t xml:space="preserve">This study has identified the ways in which technology advancements and regulatory pressures and social sustainability can impact strategic marketing management within the UK online fashion retail sector. Analysis of ASOS and Boohoo illustrates that ASOS has adopted a proactive approach by differentiating itself through its focus on digital innovation emerging from sustainability. </w:t>
      </w:r>
      <w:r w:rsidR="00B0424C" w:rsidRPr="008222AA">
        <w:rPr>
          <w:rFonts w:ascii="Arial" w:hAnsi="Arial" w:cs="Arial"/>
        </w:rPr>
        <w:t>As a result, ASOS is expected to have a greater long-term resilience and competitive edge than Boohoo, whose cost leadership strategy has been successful in terms of driving rapid growth but is increasingly being stymied by regulatory constraints and ethical issues. Moreover, a strategic evaluation using Porter's Generic Strategies and Ansoff’s Growth Matrix suggests that achieving sustainable success will be reliant on adapting to change, having an ethical basis and continuing to innovate in fast-paced, highly competitive markets.</w:t>
      </w:r>
    </w:p>
    <w:p w14:paraId="64342975" w14:textId="77777777" w:rsidR="00670378" w:rsidRPr="008222AA" w:rsidRDefault="00670378">
      <w:pPr>
        <w:spacing w:line="259" w:lineRule="auto"/>
        <w:jc w:val="left"/>
        <w:rPr>
          <w:rFonts w:ascii="Arial" w:hAnsi="Arial" w:cs="Arial"/>
        </w:rPr>
      </w:pPr>
      <w:r w:rsidRPr="008222AA">
        <w:rPr>
          <w:rFonts w:ascii="Arial" w:hAnsi="Arial" w:cs="Arial"/>
        </w:rPr>
        <w:br w:type="page"/>
      </w:r>
    </w:p>
    <w:p w14:paraId="4027586D" w14:textId="77777777" w:rsidR="00BF787E" w:rsidRPr="008222AA" w:rsidRDefault="00BF787E" w:rsidP="00BF787E">
      <w:pPr>
        <w:pStyle w:val="Heading1"/>
        <w:rPr>
          <w:rFonts w:ascii="Arial" w:hAnsi="Arial" w:cs="Arial"/>
        </w:rPr>
      </w:pPr>
      <w:bookmarkStart w:id="9" w:name="_Toc222615411"/>
      <w:r w:rsidRPr="008222AA">
        <w:rPr>
          <w:rFonts w:ascii="Arial" w:hAnsi="Arial" w:cs="Arial"/>
        </w:rPr>
        <w:lastRenderedPageBreak/>
        <w:t>References</w:t>
      </w:r>
      <w:bookmarkEnd w:id="9"/>
    </w:p>
    <w:p w14:paraId="40782F28" w14:textId="77777777" w:rsidR="00D6280F" w:rsidRPr="008222AA" w:rsidRDefault="00D6280F" w:rsidP="00D6280F">
      <w:pPr>
        <w:rPr>
          <w:rFonts w:ascii="Arial" w:hAnsi="Arial" w:cs="Arial"/>
        </w:rPr>
      </w:pPr>
      <w:r w:rsidRPr="008222AA">
        <w:rPr>
          <w:rFonts w:ascii="Arial" w:hAnsi="Arial" w:cs="Arial"/>
        </w:rPr>
        <w:t>Aguirre, L. and Menon, F., 2024. Evaluating the post-pandemic recovery strategies in the UK retail fashion sector. </w:t>
      </w:r>
      <w:r w:rsidRPr="008222AA">
        <w:rPr>
          <w:rFonts w:ascii="Arial" w:hAnsi="Arial" w:cs="Arial"/>
          <w:i/>
          <w:iCs/>
        </w:rPr>
        <w:t>The Business &amp; Management Review</w:t>
      </w:r>
      <w:r w:rsidRPr="008222AA">
        <w:rPr>
          <w:rFonts w:ascii="Arial" w:hAnsi="Arial" w:cs="Arial"/>
        </w:rPr>
        <w:t>, </w:t>
      </w:r>
      <w:r w:rsidRPr="008222AA">
        <w:rPr>
          <w:rFonts w:ascii="Arial" w:hAnsi="Arial" w:cs="Arial"/>
          <w:i/>
          <w:iCs/>
        </w:rPr>
        <w:t>15</w:t>
      </w:r>
      <w:r w:rsidRPr="008222AA">
        <w:rPr>
          <w:rFonts w:ascii="Arial" w:hAnsi="Arial" w:cs="Arial"/>
        </w:rPr>
        <w:t>(3), pp.223-231.</w:t>
      </w:r>
    </w:p>
    <w:p w14:paraId="5DB5D80A" w14:textId="77777777" w:rsidR="00D6280F" w:rsidRPr="008222AA" w:rsidRDefault="00D6280F" w:rsidP="00D6280F">
      <w:pPr>
        <w:rPr>
          <w:rFonts w:ascii="Arial" w:hAnsi="Arial" w:cs="Arial"/>
        </w:rPr>
      </w:pPr>
      <w:bookmarkStart w:id="10" w:name="_Hlk221628741"/>
      <w:r w:rsidRPr="008222AA">
        <w:rPr>
          <w:rFonts w:ascii="Arial" w:hAnsi="Arial" w:cs="Arial"/>
        </w:rPr>
        <w:t>Ahmed</w:t>
      </w:r>
      <w:bookmarkEnd w:id="10"/>
      <w:r w:rsidRPr="008222AA">
        <w:rPr>
          <w:rFonts w:ascii="Arial" w:hAnsi="Arial" w:cs="Arial"/>
        </w:rPr>
        <w:t>, J.U., Rahman, U., Ahmed, A. and Sharif, R., 2023. </w:t>
      </w:r>
      <w:r w:rsidRPr="008222AA">
        <w:rPr>
          <w:rFonts w:ascii="Arial" w:hAnsi="Arial" w:cs="Arial"/>
          <w:i/>
          <w:iCs/>
        </w:rPr>
        <w:t>Marketing Strategies for the UK-Based Online Fashion Retailer Boohoo</w:t>
      </w:r>
      <w:r w:rsidRPr="008222AA">
        <w:rPr>
          <w:rFonts w:ascii="Arial" w:hAnsi="Arial" w:cs="Arial"/>
        </w:rPr>
        <w:t>. SAGE Publications: SAGE Business Cases Originals.</w:t>
      </w:r>
    </w:p>
    <w:p w14:paraId="242DCE8D" w14:textId="77777777" w:rsidR="00D6280F" w:rsidRPr="008222AA" w:rsidRDefault="00D6280F" w:rsidP="00D6280F">
      <w:pPr>
        <w:rPr>
          <w:rFonts w:ascii="Arial" w:hAnsi="Arial" w:cs="Arial"/>
        </w:rPr>
      </w:pPr>
      <w:r w:rsidRPr="008222AA">
        <w:rPr>
          <w:rFonts w:ascii="Arial" w:hAnsi="Arial" w:cs="Arial"/>
        </w:rPr>
        <w:t xml:space="preserve">Akhtar, W.H., Watanabe, C., Tou, Y. and </w:t>
      </w:r>
      <w:proofErr w:type="spellStart"/>
      <w:r w:rsidRPr="008222AA">
        <w:rPr>
          <w:rFonts w:ascii="Arial" w:hAnsi="Arial" w:cs="Arial"/>
        </w:rPr>
        <w:t>Neittaanmäki</w:t>
      </w:r>
      <w:proofErr w:type="spellEnd"/>
      <w:r w:rsidRPr="008222AA">
        <w:rPr>
          <w:rFonts w:ascii="Arial" w:hAnsi="Arial" w:cs="Arial"/>
        </w:rPr>
        <w:t>, P., 2022. A new perspective on the textile and apparel industry in the digital transformation era. </w:t>
      </w:r>
      <w:r w:rsidRPr="008222AA">
        <w:rPr>
          <w:rFonts w:ascii="Arial" w:hAnsi="Arial" w:cs="Arial"/>
          <w:i/>
          <w:iCs/>
        </w:rPr>
        <w:t>Textiles</w:t>
      </w:r>
      <w:r w:rsidRPr="008222AA">
        <w:rPr>
          <w:rFonts w:ascii="Arial" w:hAnsi="Arial" w:cs="Arial"/>
        </w:rPr>
        <w:t>, </w:t>
      </w:r>
      <w:r w:rsidRPr="008222AA">
        <w:rPr>
          <w:rFonts w:ascii="Arial" w:hAnsi="Arial" w:cs="Arial"/>
          <w:i/>
          <w:iCs/>
        </w:rPr>
        <w:t>2</w:t>
      </w:r>
      <w:r w:rsidRPr="008222AA">
        <w:rPr>
          <w:rFonts w:ascii="Arial" w:hAnsi="Arial" w:cs="Arial"/>
        </w:rPr>
        <w:t>(4), pp.633-656.</w:t>
      </w:r>
    </w:p>
    <w:p w14:paraId="0C59C5AD" w14:textId="77777777" w:rsidR="00D6280F" w:rsidRPr="008222AA" w:rsidRDefault="00D6280F" w:rsidP="00D6280F">
      <w:pPr>
        <w:rPr>
          <w:rFonts w:ascii="Arial" w:hAnsi="Arial" w:cs="Arial"/>
        </w:rPr>
      </w:pPr>
      <w:r w:rsidRPr="008222AA">
        <w:rPr>
          <w:rFonts w:ascii="Arial" w:hAnsi="Arial" w:cs="Arial"/>
        </w:rPr>
        <w:t>Al-</w:t>
      </w:r>
      <w:proofErr w:type="spellStart"/>
      <w:r w:rsidRPr="008222AA">
        <w:rPr>
          <w:rFonts w:ascii="Arial" w:hAnsi="Arial" w:cs="Arial"/>
        </w:rPr>
        <w:t>Hilw</w:t>
      </w:r>
      <w:proofErr w:type="spellEnd"/>
      <w:r w:rsidRPr="008222AA">
        <w:rPr>
          <w:rFonts w:ascii="Arial" w:hAnsi="Arial" w:cs="Arial"/>
        </w:rPr>
        <w:t>, M., 2025. Behind the Seams: Unveiling Sustainability Reporting Practices in the Fast Fashion Industry.</w:t>
      </w:r>
    </w:p>
    <w:p w14:paraId="6B013824" w14:textId="77777777" w:rsidR="00D6280F" w:rsidRPr="008222AA" w:rsidRDefault="00D6280F" w:rsidP="00D6280F">
      <w:pPr>
        <w:rPr>
          <w:rFonts w:ascii="Arial" w:hAnsi="Arial" w:cs="Arial"/>
        </w:rPr>
      </w:pPr>
      <w:bookmarkStart w:id="11" w:name="_Hlk221627255"/>
      <w:r w:rsidRPr="008222AA">
        <w:rPr>
          <w:rFonts w:ascii="Arial" w:hAnsi="Arial" w:cs="Arial"/>
        </w:rPr>
        <w:t>Biemans, T., 2024</w:t>
      </w:r>
      <w:bookmarkEnd w:id="11"/>
      <w:r w:rsidRPr="008222AA">
        <w:rPr>
          <w:rFonts w:ascii="Arial" w:hAnsi="Arial" w:cs="Arial"/>
        </w:rPr>
        <w:t>. Circular Value Chain Changes in Digital Retail (</w:t>
      </w:r>
      <w:proofErr w:type="gramStart"/>
      <w:r w:rsidRPr="008222AA">
        <w:rPr>
          <w:rFonts w:ascii="Arial" w:hAnsi="Arial" w:cs="Arial"/>
        </w:rPr>
        <w:t>Master's</w:t>
      </w:r>
      <w:proofErr w:type="gramEnd"/>
      <w:r w:rsidRPr="008222AA">
        <w:rPr>
          <w:rFonts w:ascii="Arial" w:hAnsi="Arial" w:cs="Arial"/>
        </w:rPr>
        <w:t xml:space="preserve"> thesis).</w:t>
      </w:r>
    </w:p>
    <w:p w14:paraId="28D3A30F" w14:textId="77777777" w:rsidR="00D6280F" w:rsidRPr="008222AA" w:rsidRDefault="00D6280F" w:rsidP="00D6280F">
      <w:pPr>
        <w:rPr>
          <w:rFonts w:ascii="Arial" w:hAnsi="Arial" w:cs="Arial"/>
        </w:rPr>
      </w:pPr>
      <w:bookmarkStart w:id="12" w:name="_Hlk221627375"/>
      <w:r w:rsidRPr="008222AA">
        <w:rPr>
          <w:rFonts w:ascii="Arial" w:hAnsi="Arial" w:cs="Arial"/>
        </w:rPr>
        <w:t>Dobos, E. and Éltető, A., 2023</w:t>
      </w:r>
      <w:bookmarkEnd w:id="12"/>
      <w:r w:rsidRPr="008222AA">
        <w:rPr>
          <w:rFonts w:ascii="Arial" w:hAnsi="Arial" w:cs="Arial"/>
        </w:rPr>
        <w:t>. Regulation of the fashion supply chains and the sustainability–growth balance. </w:t>
      </w:r>
      <w:r w:rsidRPr="008222AA">
        <w:rPr>
          <w:rFonts w:ascii="Arial" w:hAnsi="Arial" w:cs="Arial"/>
          <w:i/>
          <w:iCs/>
        </w:rPr>
        <w:t>Sustainability Accounting, Management and Policy Journal</w:t>
      </w:r>
      <w:r w:rsidRPr="008222AA">
        <w:rPr>
          <w:rFonts w:ascii="Arial" w:hAnsi="Arial" w:cs="Arial"/>
        </w:rPr>
        <w:t>, </w:t>
      </w:r>
      <w:r w:rsidRPr="008222AA">
        <w:rPr>
          <w:rFonts w:ascii="Arial" w:hAnsi="Arial" w:cs="Arial"/>
          <w:i/>
          <w:iCs/>
        </w:rPr>
        <w:t>14</w:t>
      </w:r>
      <w:r w:rsidRPr="008222AA">
        <w:rPr>
          <w:rFonts w:ascii="Arial" w:hAnsi="Arial" w:cs="Arial"/>
        </w:rPr>
        <w:t>(1), pp.101-129.</w:t>
      </w:r>
    </w:p>
    <w:p w14:paraId="5A23322A" w14:textId="77777777" w:rsidR="00D6280F" w:rsidRPr="008222AA" w:rsidRDefault="00D6280F" w:rsidP="00D6280F">
      <w:pPr>
        <w:rPr>
          <w:rFonts w:ascii="Arial" w:hAnsi="Arial" w:cs="Arial"/>
        </w:rPr>
      </w:pPr>
      <w:bookmarkStart w:id="13" w:name="_Hlk221627187"/>
      <w:r w:rsidRPr="008222AA">
        <w:rPr>
          <w:rFonts w:ascii="Arial" w:hAnsi="Arial" w:cs="Arial"/>
        </w:rPr>
        <w:t>Ellis-Chadwick, F., 2018</w:t>
      </w:r>
      <w:bookmarkEnd w:id="13"/>
      <w:r w:rsidRPr="008222AA">
        <w:rPr>
          <w:rFonts w:ascii="Arial" w:hAnsi="Arial" w:cs="Arial"/>
        </w:rPr>
        <w:t>. The future of retailing*: From physical to digital. In </w:t>
      </w:r>
      <w:r w:rsidRPr="008222AA">
        <w:rPr>
          <w:rFonts w:ascii="Arial" w:hAnsi="Arial" w:cs="Arial"/>
          <w:i/>
          <w:iCs/>
        </w:rPr>
        <w:t>The Routledge companion to the history of retailing</w:t>
      </w:r>
      <w:r w:rsidRPr="008222AA">
        <w:rPr>
          <w:rFonts w:ascii="Arial" w:hAnsi="Arial" w:cs="Arial"/>
        </w:rPr>
        <w:t> (pp. 67-79). Routledge.</w:t>
      </w:r>
    </w:p>
    <w:p w14:paraId="13486C8C" w14:textId="77777777" w:rsidR="00D6280F" w:rsidRPr="008222AA" w:rsidRDefault="00D6280F" w:rsidP="00D6280F">
      <w:pPr>
        <w:rPr>
          <w:rFonts w:ascii="Arial" w:hAnsi="Arial" w:cs="Arial"/>
        </w:rPr>
      </w:pPr>
      <w:bookmarkStart w:id="14" w:name="_Hlk221628751"/>
      <w:r w:rsidRPr="008222AA">
        <w:rPr>
          <w:rFonts w:ascii="Arial" w:hAnsi="Arial" w:cs="Arial"/>
        </w:rPr>
        <w:t xml:space="preserve">Gilroy, K., </w:t>
      </w:r>
      <w:bookmarkEnd w:id="14"/>
      <w:r w:rsidRPr="008222AA">
        <w:rPr>
          <w:rFonts w:ascii="Arial" w:hAnsi="Arial" w:cs="Arial"/>
        </w:rPr>
        <w:t xml:space="preserve">The Large Competitors in the Fashion E-Retailing Marketplace: Has the Market Become </w:t>
      </w:r>
      <w:proofErr w:type="gramStart"/>
      <w:r w:rsidRPr="008222AA">
        <w:rPr>
          <w:rFonts w:ascii="Arial" w:hAnsi="Arial" w:cs="Arial"/>
        </w:rPr>
        <w:t>Saturated?.</w:t>
      </w:r>
      <w:proofErr w:type="gramEnd"/>
    </w:p>
    <w:p w14:paraId="5C78F0ED" w14:textId="77777777" w:rsidR="00D6280F" w:rsidRPr="008222AA" w:rsidRDefault="00D6280F" w:rsidP="00D6280F">
      <w:pPr>
        <w:rPr>
          <w:rFonts w:ascii="Arial" w:hAnsi="Arial" w:cs="Arial"/>
        </w:rPr>
      </w:pPr>
      <w:bookmarkStart w:id="15" w:name="_Hlk221628761"/>
      <w:r w:rsidRPr="008222AA">
        <w:rPr>
          <w:rFonts w:ascii="Arial" w:hAnsi="Arial" w:cs="Arial"/>
        </w:rPr>
        <w:t>Harris, J., Begum, L. and Vecchi, A., 2021</w:t>
      </w:r>
      <w:bookmarkEnd w:id="15"/>
      <w:r w:rsidRPr="008222AA">
        <w:rPr>
          <w:rFonts w:ascii="Arial" w:hAnsi="Arial" w:cs="Arial"/>
        </w:rPr>
        <w:t>. Business of fashion, textiles &amp; technology: Mapping the UK fashion, textiles and technology ecosystem.</w:t>
      </w:r>
    </w:p>
    <w:p w14:paraId="26BFAB89" w14:textId="77777777" w:rsidR="00D6280F" w:rsidRPr="008222AA" w:rsidRDefault="00D6280F" w:rsidP="00D6280F">
      <w:pPr>
        <w:rPr>
          <w:rFonts w:ascii="Arial" w:hAnsi="Arial" w:cs="Arial"/>
        </w:rPr>
      </w:pPr>
      <w:bookmarkStart w:id="16" w:name="_Hlk221628691"/>
      <w:r w:rsidRPr="008222AA">
        <w:rPr>
          <w:rFonts w:ascii="Arial" w:hAnsi="Arial" w:cs="Arial"/>
        </w:rPr>
        <w:t>Huang, X., YOU, A.T. and Zhou, X</w:t>
      </w:r>
      <w:bookmarkEnd w:id="16"/>
      <w:r w:rsidRPr="008222AA">
        <w:rPr>
          <w:rFonts w:ascii="Arial" w:hAnsi="Arial" w:cs="Arial"/>
        </w:rPr>
        <w:t>., Research on the Online Marketing Strategy of ASOS’s Young Customer Market.</w:t>
      </w:r>
    </w:p>
    <w:p w14:paraId="22246EC7" w14:textId="77777777" w:rsidR="00D6280F" w:rsidRPr="008222AA" w:rsidRDefault="00D6280F" w:rsidP="00D6280F">
      <w:pPr>
        <w:rPr>
          <w:rFonts w:ascii="Arial" w:hAnsi="Arial" w:cs="Arial"/>
        </w:rPr>
      </w:pPr>
      <w:bookmarkStart w:id="17" w:name="_Hlk221627379"/>
      <w:proofErr w:type="spellStart"/>
      <w:r w:rsidRPr="008222AA">
        <w:rPr>
          <w:rFonts w:ascii="Arial" w:hAnsi="Arial" w:cs="Arial"/>
        </w:rPr>
        <w:t>Jestratijevic</w:t>
      </w:r>
      <w:proofErr w:type="spellEnd"/>
      <w:r w:rsidRPr="008222AA">
        <w:rPr>
          <w:rFonts w:ascii="Arial" w:hAnsi="Arial" w:cs="Arial"/>
        </w:rPr>
        <w:t xml:space="preserve">, I., </w:t>
      </w:r>
      <w:proofErr w:type="spellStart"/>
      <w:r w:rsidRPr="008222AA">
        <w:rPr>
          <w:rFonts w:ascii="Arial" w:hAnsi="Arial" w:cs="Arial"/>
        </w:rPr>
        <w:t>Uanhoro</w:t>
      </w:r>
      <w:proofErr w:type="spellEnd"/>
      <w:r w:rsidRPr="008222AA">
        <w:rPr>
          <w:rFonts w:ascii="Arial" w:hAnsi="Arial" w:cs="Arial"/>
        </w:rPr>
        <w:t>, J.O. and Creighton, R., 2022</w:t>
      </w:r>
      <w:bookmarkEnd w:id="17"/>
      <w:r w:rsidRPr="008222AA">
        <w:rPr>
          <w:rFonts w:ascii="Arial" w:hAnsi="Arial" w:cs="Arial"/>
        </w:rPr>
        <w:t>. To disclose or not to disclose? Fashion brands' strategies for transparency in sustainability reporting. </w:t>
      </w:r>
      <w:r w:rsidRPr="008222AA">
        <w:rPr>
          <w:rFonts w:ascii="Arial" w:hAnsi="Arial" w:cs="Arial"/>
          <w:i/>
          <w:iCs/>
        </w:rPr>
        <w:t>Journal of Fashion Marketing and Management: An International Journal</w:t>
      </w:r>
      <w:r w:rsidRPr="008222AA">
        <w:rPr>
          <w:rFonts w:ascii="Arial" w:hAnsi="Arial" w:cs="Arial"/>
        </w:rPr>
        <w:t>, </w:t>
      </w:r>
      <w:r w:rsidRPr="008222AA">
        <w:rPr>
          <w:rFonts w:ascii="Arial" w:hAnsi="Arial" w:cs="Arial"/>
          <w:i/>
          <w:iCs/>
        </w:rPr>
        <w:t>26</w:t>
      </w:r>
      <w:r w:rsidRPr="008222AA">
        <w:rPr>
          <w:rFonts w:ascii="Arial" w:hAnsi="Arial" w:cs="Arial"/>
        </w:rPr>
        <w:t>(1), pp.36-50.</w:t>
      </w:r>
    </w:p>
    <w:p w14:paraId="6ABA911F" w14:textId="77777777" w:rsidR="00D6280F" w:rsidRPr="008222AA" w:rsidRDefault="00D6280F" w:rsidP="00D6280F">
      <w:pPr>
        <w:rPr>
          <w:rFonts w:ascii="Arial" w:hAnsi="Arial" w:cs="Arial"/>
        </w:rPr>
      </w:pPr>
      <w:r w:rsidRPr="008222AA">
        <w:rPr>
          <w:rFonts w:ascii="Arial" w:hAnsi="Arial" w:cs="Arial"/>
        </w:rPr>
        <w:lastRenderedPageBreak/>
        <w:t>Jones, P., 2025. Sustainability and the UK’s Leading Clothing Retailers. Athens Journal of Business and Economics, 11(1), pp.9-24.</w:t>
      </w:r>
    </w:p>
    <w:p w14:paraId="125E4162" w14:textId="77777777" w:rsidR="00D6280F" w:rsidRPr="008222AA" w:rsidRDefault="00D6280F" w:rsidP="00D6280F">
      <w:pPr>
        <w:rPr>
          <w:rFonts w:ascii="Arial" w:hAnsi="Arial" w:cs="Arial"/>
        </w:rPr>
      </w:pPr>
      <w:bookmarkStart w:id="18" w:name="_Hlk221628547"/>
      <w:proofErr w:type="spellStart"/>
      <w:r w:rsidRPr="008222AA">
        <w:rPr>
          <w:rFonts w:ascii="Arial" w:hAnsi="Arial" w:cs="Arial"/>
        </w:rPr>
        <w:t>Kharub</w:t>
      </w:r>
      <w:proofErr w:type="spellEnd"/>
      <w:r w:rsidRPr="008222AA">
        <w:rPr>
          <w:rFonts w:ascii="Arial" w:hAnsi="Arial" w:cs="Arial"/>
        </w:rPr>
        <w:t>, M., Mor, R.S. and Sharma, R., 2019</w:t>
      </w:r>
      <w:bookmarkEnd w:id="18"/>
      <w:r w:rsidRPr="008222AA">
        <w:rPr>
          <w:rFonts w:ascii="Arial" w:hAnsi="Arial" w:cs="Arial"/>
        </w:rPr>
        <w:t>. The relationship between cost leadership competitive strategy and firm performance: A mediating role of quality management. </w:t>
      </w:r>
      <w:r w:rsidRPr="008222AA">
        <w:rPr>
          <w:rFonts w:ascii="Arial" w:hAnsi="Arial" w:cs="Arial"/>
          <w:i/>
          <w:iCs/>
        </w:rPr>
        <w:t>Journal of Manufacturing Technology Management</w:t>
      </w:r>
      <w:r w:rsidRPr="008222AA">
        <w:rPr>
          <w:rFonts w:ascii="Arial" w:hAnsi="Arial" w:cs="Arial"/>
        </w:rPr>
        <w:t>, </w:t>
      </w:r>
      <w:r w:rsidRPr="008222AA">
        <w:rPr>
          <w:rFonts w:ascii="Arial" w:hAnsi="Arial" w:cs="Arial"/>
          <w:i/>
          <w:iCs/>
        </w:rPr>
        <w:t>30</w:t>
      </w:r>
      <w:r w:rsidRPr="008222AA">
        <w:rPr>
          <w:rFonts w:ascii="Arial" w:hAnsi="Arial" w:cs="Arial"/>
        </w:rPr>
        <w:t>(6), pp.920-936.</w:t>
      </w:r>
    </w:p>
    <w:p w14:paraId="44FF0E63" w14:textId="77777777" w:rsidR="00D6280F" w:rsidRPr="008222AA" w:rsidRDefault="00D6280F" w:rsidP="00D6280F">
      <w:pPr>
        <w:rPr>
          <w:rFonts w:ascii="Arial" w:hAnsi="Arial" w:cs="Arial"/>
        </w:rPr>
      </w:pPr>
      <w:bookmarkStart w:id="19" w:name="_Hlk221627166"/>
      <w:proofErr w:type="spellStart"/>
      <w:r w:rsidRPr="008222AA">
        <w:rPr>
          <w:rFonts w:ascii="Arial" w:hAnsi="Arial" w:cs="Arial"/>
        </w:rPr>
        <w:t>Lečić-cvetković</w:t>
      </w:r>
      <w:bookmarkEnd w:id="19"/>
      <w:proofErr w:type="spellEnd"/>
      <w:r w:rsidRPr="008222AA">
        <w:rPr>
          <w:rFonts w:ascii="Arial" w:hAnsi="Arial" w:cs="Arial"/>
        </w:rPr>
        <w:t xml:space="preserve">, D., </w:t>
      </w:r>
      <w:proofErr w:type="spellStart"/>
      <w:r w:rsidRPr="008222AA">
        <w:rPr>
          <w:rFonts w:ascii="Arial" w:hAnsi="Arial" w:cs="Arial"/>
        </w:rPr>
        <w:t>Petkovič</w:t>
      </w:r>
      <w:proofErr w:type="spellEnd"/>
      <w:r w:rsidRPr="008222AA">
        <w:rPr>
          <w:rFonts w:ascii="Arial" w:hAnsi="Arial" w:cs="Arial"/>
        </w:rPr>
        <w:t xml:space="preserve">, J., </w:t>
      </w:r>
      <w:proofErr w:type="spellStart"/>
      <w:r w:rsidRPr="008222AA">
        <w:rPr>
          <w:rFonts w:ascii="Arial" w:hAnsi="Arial" w:cs="Arial"/>
        </w:rPr>
        <w:t>Burazor</w:t>
      </w:r>
      <w:proofErr w:type="spellEnd"/>
      <w:r w:rsidRPr="008222AA">
        <w:rPr>
          <w:rFonts w:ascii="Arial" w:hAnsi="Arial" w:cs="Arial"/>
        </w:rPr>
        <w:t xml:space="preserve">, V., </w:t>
      </w:r>
      <w:proofErr w:type="spellStart"/>
      <w:r w:rsidRPr="008222AA">
        <w:rPr>
          <w:rFonts w:ascii="Arial" w:hAnsi="Arial" w:cs="Arial"/>
        </w:rPr>
        <w:t>Rajkovič</w:t>
      </w:r>
      <w:proofErr w:type="spellEnd"/>
      <w:r w:rsidRPr="008222AA">
        <w:rPr>
          <w:rFonts w:ascii="Arial" w:hAnsi="Arial" w:cs="Arial"/>
        </w:rPr>
        <w:t xml:space="preserve">, T. and Mihajlov, J., 2024. Improving sales performance management in textile and fashion companies: a case study of ASOS. Industria </w:t>
      </w:r>
      <w:proofErr w:type="spellStart"/>
      <w:r w:rsidRPr="008222AA">
        <w:rPr>
          <w:rFonts w:ascii="Arial" w:hAnsi="Arial" w:cs="Arial"/>
        </w:rPr>
        <w:t>Textila</w:t>
      </w:r>
      <w:proofErr w:type="spellEnd"/>
      <w:r w:rsidRPr="008222AA">
        <w:rPr>
          <w:rFonts w:ascii="Arial" w:hAnsi="Arial" w:cs="Arial"/>
        </w:rPr>
        <w:t>, 75(6), pp.693-701.</w:t>
      </w:r>
    </w:p>
    <w:p w14:paraId="07D7D83D" w14:textId="77777777" w:rsidR="00D6280F" w:rsidRPr="008222AA" w:rsidRDefault="00D6280F" w:rsidP="00D6280F">
      <w:pPr>
        <w:rPr>
          <w:rFonts w:ascii="Arial" w:hAnsi="Arial" w:cs="Arial"/>
        </w:rPr>
      </w:pPr>
      <w:bookmarkStart w:id="20" w:name="_Hlk221627274"/>
      <w:r w:rsidRPr="008222AA">
        <w:rPr>
          <w:rFonts w:ascii="Arial" w:hAnsi="Arial" w:cs="Arial"/>
        </w:rPr>
        <w:t>McSorley, J., 2025</w:t>
      </w:r>
      <w:bookmarkEnd w:id="20"/>
      <w:r w:rsidRPr="008222AA">
        <w:rPr>
          <w:rFonts w:ascii="Arial" w:hAnsi="Arial" w:cs="Arial"/>
        </w:rPr>
        <w:t>. Fashioning the Digital Self: A Critical Examination of Identity and Sustainable User Practices within Digital Fashion Ecosystems.</w:t>
      </w:r>
    </w:p>
    <w:p w14:paraId="7E8F61B1" w14:textId="77777777" w:rsidR="00D6280F" w:rsidRPr="008222AA" w:rsidRDefault="00D6280F" w:rsidP="00D6280F">
      <w:pPr>
        <w:rPr>
          <w:rFonts w:ascii="Arial" w:hAnsi="Arial" w:cs="Arial"/>
        </w:rPr>
      </w:pPr>
      <w:bookmarkStart w:id="21" w:name="_Hlk221627179"/>
      <w:r w:rsidRPr="008222AA">
        <w:rPr>
          <w:rFonts w:ascii="Arial" w:hAnsi="Arial" w:cs="Arial"/>
        </w:rPr>
        <w:t>Parker, G.L. and Alexander, B., 2022</w:t>
      </w:r>
      <w:bookmarkEnd w:id="21"/>
      <w:r w:rsidRPr="008222AA">
        <w:rPr>
          <w:rFonts w:ascii="Arial" w:hAnsi="Arial" w:cs="Arial"/>
        </w:rPr>
        <w:t xml:space="preserve">. Digital only retail: assessing the necessity of an </w:t>
      </w:r>
      <w:proofErr w:type="spellStart"/>
      <w:r w:rsidRPr="008222AA">
        <w:rPr>
          <w:rFonts w:ascii="Arial" w:hAnsi="Arial" w:cs="Arial"/>
        </w:rPr>
        <w:t>asos</w:t>
      </w:r>
      <w:proofErr w:type="spellEnd"/>
      <w:r w:rsidRPr="008222AA">
        <w:rPr>
          <w:rFonts w:ascii="Arial" w:hAnsi="Arial" w:cs="Arial"/>
        </w:rPr>
        <w:t xml:space="preserve"> physical store within omnichannel retailing to drive brand equity. Bloomsbury Fashion Business Cases.</w:t>
      </w:r>
    </w:p>
    <w:p w14:paraId="5DA3B2B8" w14:textId="77777777" w:rsidR="00D6280F" w:rsidRPr="008222AA" w:rsidRDefault="00D6280F" w:rsidP="00D6280F">
      <w:pPr>
        <w:rPr>
          <w:rFonts w:ascii="Arial" w:hAnsi="Arial" w:cs="Arial"/>
        </w:rPr>
      </w:pPr>
      <w:bookmarkStart w:id="22" w:name="_Hlk221628539"/>
      <w:r w:rsidRPr="008222AA">
        <w:rPr>
          <w:rFonts w:ascii="Arial" w:hAnsi="Arial" w:cs="Arial"/>
        </w:rPr>
        <w:t>Rashid, A., Spry, L. and Pich, C., 2024</w:t>
      </w:r>
      <w:bookmarkEnd w:id="22"/>
      <w:r w:rsidRPr="008222AA">
        <w:rPr>
          <w:rFonts w:ascii="Arial" w:hAnsi="Arial" w:cs="Arial"/>
        </w:rPr>
        <w:t>. A proposed brand architecture model for UK fashion brands. </w:t>
      </w:r>
      <w:r w:rsidRPr="008222AA">
        <w:rPr>
          <w:rFonts w:ascii="Arial" w:hAnsi="Arial" w:cs="Arial"/>
          <w:i/>
          <w:iCs/>
        </w:rPr>
        <w:t>Journal of Brand Management</w:t>
      </w:r>
      <w:r w:rsidRPr="008222AA">
        <w:rPr>
          <w:rFonts w:ascii="Arial" w:hAnsi="Arial" w:cs="Arial"/>
        </w:rPr>
        <w:t>, </w:t>
      </w:r>
      <w:r w:rsidRPr="008222AA">
        <w:rPr>
          <w:rFonts w:ascii="Arial" w:hAnsi="Arial" w:cs="Arial"/>
          <w:i/>
          <w:iCs/>
        </w:rPr>
        <w:t>31</w:t>
      </w:r>
      <w:r w:rsidRPr="008222AA">
        <w:rPr>
          <w:rFonts w:ascii="Arial" w:hAnsi="Arial" w:cs="Arial"/>
        </w:rPr>
        <w:t>(5), pp.516-528.</w:t>
      </w:r>
    </w:p>
    <w:p w14:paraId="6C0C1A94" w14:textId="77777777" w:rsidR="00D6280F" w:rsidRPr="008222AA" w:rsidRDefault="00D6280F" w:rsidP="00D6280F">
      <w:pPr>
        <w:rPr>
          <w:rFonts w:ascii="Arial" w:hAnsi="Arial" w:cs="Arial"/>
        </w:rPr>
      </w:pPr>
      <w:bookmarkStart w:id="23" w:name="_Hlk221628534"/>
      <w:r w:rsidRPr="008222AA">
        <w:rPr>
          <w:rFonts w:ascii="Arial" w:hAnsi="Arial" w:cs="Arial"/>
        </w:rPr>
        <w:t xml:space="preserve">Sesa, P.G.E. and </w:t>
      </w:r>
      <w:proofErr w:type="spellStart"/>
      <w:r w:rsidRPr="008222AA">
        <w:rPr>
          <w:rFonts w:ascii="Arial" w:hAnsi="Arial" w:cs="Arial"/>
        </w:rPr>
        <w:t>Hasnawati</w:t>
      </w:r>
      <w:proofErr w:type="spellEnd"/>
      <w:r w:rsidRPr="008222AA">
        <w:rPr>
          <w:rFonts w:ascii="Arial" w:hAnsi="Arial" w:cs="Arial"/>
        </w:rPr>
        <w:t>, H., 2023</w:t>
      </w:r>
      <w:bookmarkEnd w:id="23"/>
      <w:r w:rsidRPr="008222AA">
        <w:rPr>
          <w:rFonts w:ascii="Arial" w:hAnsi="Arial" w:cs="Arial"/>
        </w:rPr>
        <w:t xml:space="preserve">. Analysis Of Financial </w:t>
      </w:r>
      <w:proofErr w:type="gramStart"/>
      <w:r w:rsidRPr="008222AA">
        <w:rPr>
          <w:rFonts w:ascii="Arial" w:hAnsi="Arial" w:cs="Arial"/>
        </w:rPr>
        <w:t>And</w:t>
      </w:r>
      <w:proofErr w:type="gramEnd"/>
      <w:r w:rsidRPr="008222AA">
        <w:rPr>
          <w:rFonts w:ascii="Arial" w:hAnsi="Arial" w:cs="Arial"/>
        </w:rPr>
        <w:t xml:space="preserve"> Non-Financial Performance </w:t>
      </w:r>
      <w:proofErr w:type="gramStart"/>
      <w:r w:rsidRPr="008222AA">
        <w:rPr>
          <w:rFonts w:ascii="Arial" w:hAnsi="Arial" w:cs="Arial"/>
        </w:rPr>
        <w:t>Of</w:t>
      </w:r>
      <w:proofErr w:type="gramEnd"/>
      <w:r w:rsidRPr="008222AA">
        <w:rPr>
          <w:rFonts w:ascii="Arial" w:hAnsi="Arial" w:cs="Arial"/>
        </w:rPr>
        <w:t xml:space="preserve"> The 3 Largest Companies </w:t>
      </w:r>
      <w:proofErr w:type="gramStart"/>
      <w:r w:rsidRPr="008222AA">
        <w:rPr>
          <w:rFonts w:ascii="Arial" w:hAnsi="Arial" w:cs="Arial"/>
        </w:rPr>
        <w:t>In</w:t>
      </w:r>
      <w:proofErr w:type="gramEnd"/>
      <w:r w:rsidRPr="008222AA">
        <w:rPr>
          <w:rFonts w:ascii="Arial" w:hAnsi="Arial" w:cs="Arial"/>
        </w:rPr>
        <w:t xml:space="preserve"> </w:t>
      </w:r>
      <w:proofErr w:type="gramStart"/>
      <w:r w:rsidRPr="008222AA">
        <w:rPr>
          <w:rFonts w:ascii="Arial" w:hAnsi="Arial" w:cs="Arial"/>
        </w:rPr>
        <w:t>The</w:t>
      </w:r>
      <w:proofErr w:type="gramEnd"/>
      <w:r w:rsidRPr="008222AA">
        <w:rPr>
          <w:rFonts w:ascii="Arial" w:hAnsi="Arial" w:cs="Arial"/>
        </w:rPr>
        <w:t xml:space="preserve"> United Kingdom’s Apparel Retail Industry For 2018-2022. </w:t>
      </w:r>
      <w:r w:rsidRPr="008222AA">
        <w:rPr>
          <w:rFonts w:ascii="Arial" w:hAnsi="Arial" w:cs="Arial"/>
          <w:i/>
          <w:iCs/>
        </w:rPr>
        <w:t>Enrichment: Journal of Multidisciplinary Research and Development</w:t>
      </w:r>
      <w:r w:rsidRPr="008222AA">
        <w:rPr>
          <w:rFonts w:ascii="Arial" w:hAnsi="Arial" w:cs="Arial"/>
        </w:rPr>
        <w:t>, </w:t>
      </w:r>
      <w:r w:rsidRPr="008222AA">
        <w:rPr>
          <w:rFonts w:ascii="Arial" w:hAnsi="Arial" w:cs="Arial"/>
          <w:i/>
          <w:iCs/>
        </w:rPr>
        <w:t>1</w:t>
      </w:r>
      <w:r w:rsidRPr="008222AA">
        <w:rPr>
          <w:rFonts w:ascii="Arial" w:hAnsi="Arial" w:cs="Arial"/>
        </w:rPr>
        <w:t>(9), pp.610-629.</w:t>
      </w:r>
    </w:p>
    <w:p w14:paraId="27648286" w14:textId="77777777" w:rsidR="00D6280F" w:rsidRPr="008222AA" w:rsidRDefault="00D6280F" w:rsidP="00D6280F">
      <w:pPr>
        <w:rPr>
          <w:rFonts w:ascii="Arial" w:hAnsi="Arial" w:cs="Arial"/>
        </w:rPr>
      </w:pPr>
      <w:bookmarkStart w:id="24" w:name="_Hlk221627371"/>
      <w:r w:rsidRPr="008222AA">
        <w:rPr>
          <w:rFonts w:ascii="Arial" w:hAnsi="Arial" w:cs="Arial"/>
        </w:rPr>
        <w:t>Thorisdottir, T.S. and Johannsdottir, L., 2019</w:t>
      </w:r>
      <w:bookmarkEnd w:id="24"/>
      <w:r w:rsidRPr="008222AA">
        <w:rPr>
          <w:rFonts w:ascii="Arial" w:hAnsi="Arial" w:cs="Arial"/>
        </w:rPr>
        <w:t>. Sustainability within fashion business models: A systematic literature review. </w:t>
      </w:r>
      <w:r w:rsidRPr="008222AA">
        <w:rPr>
          <w:rFonts w:ascii="Arial" w:hAnsi="Arial" w:cs="Arial"/>
          <w:i/>
          <w:iCs/>
        </w:rPr>
        <w:t>Sustainability</w:t>
      </w:r>
      <w:r w:rsidRPr="008222AA">
        <w:rPr>
          <w:rFonts w:ascii="Arial" w:hAnsi="Arial" w:cs="Arial"/>
        </w:rPr>
        <w:t>, </w:t>
      </w:r>
      <w:r w:rsidRPr="008222AA">
        <w:rPr>
          <w:rFonts w:ascii="Arial" w:hAnsi="Arial" w:cs="Arial"/>
          <w:i/>
          <w:iCs/>
        </w:rPr>
        <w:t>11</w:t>
      </w:r>
      <w:r w:rsidRPr="008222AA">
        <w:rPr>
          <w:rFonts w:ascii="Arial" w:hAnsi="Arial" w:cs="Arial"/>
        </w:rPr>
        <w:t>(8), p.2233.</w:t>
      </w:r>
    </w:p>
    <w:p w14:paraId="55F01197" w14:textId="77777777" w:rsidR="00D6280F" w:rsidRPr="008222AA" w:rsidRDefault="00D6280F" w:rsidP="00D6280F">
      <w:pPr>
        <w:rPr>
          <w:rFonts w:ascii="Arial" w:hAnsi="Arial" w:cs="Arial"/>
        </w:rPr>
      </w:pPr>
      <w:r w:rsidRPr="008222AA">
        <w:rPr>
          <w:rFonts w:ascii="Arial" w:hAnsi="Arial" w:cs="Arial"/>
        </w:rPr>
        <w:t>Zhang, Y., 2022. Evaluating the Effectiveness of Loyalty Programmes in the Fashion Industry: A Case Study of ASOS UK. In </w:t>
      </w:r>
      <w:r w:rsidRPr="008222AA">
        <w:rPr>
          <w:rFonts w:ascii="Arial" w:hAnsi="Arial" w:cs="Arial"/>
          <w:i/>
          <w:iCs/>
        </w:rPr>
        <w:t>Modern Economics &amp; Management Forum</w:t>
      </w:r>
      <w:r w:rsidRPr="008222AA">
        <w:rPr>
          <w:rFonts w:ascii="Arial" w:hAnsi="Arial" w:cs="Arial"/>
        </w:rPr>
        <w:t> (Vol. 3, No. 3, p. 189).</w:t>
      </w:r>
    </w:p>
    <w:p w14:paraId="75DFAF8F" w14:textId="77777777" w:rsidR="00D6280F" w:rsidRPr="008222AA" w:rsidRDefault="00D6280F" w:rsidP="00D6280F">
      <w:pPr>
        <w:rPr>
          <w:rFonts w:ascii="Arial" w:hAnsi="Arial" w:cs="Arial"/>
        </w:rPr>
      </w:pPr>
      <w:bookmarkStart w:id="25" w:name="_Hlk221628683"/>
      <w:r w:rsidRPr="008222AA">
        <w:rPr>
          <w:rFonts w:ascii="Arial" w:hAnsi="Arial" w:cs="Arial"/>
        </w:rPr>
        <w:t>Zugay, B. and Zakaria, R., 2023</w:t>
      </w:r>
      <w:bookmarkEnd w:id="25"/>
      <w:r w:rsidRPr="008222AA">
        <w:rPr>
          <w:rFonts w:ascii="Arial" w:hAnsi="Arial" w:cs="Arial"/>
        </w:rPr>
        <w:t>. </w:t>
      </w:r>
      <w:r w:rsidRPr="008222AA">
        <w:rPr>
          <w:rFonts w:ascii="Arial" w:hAnsi="Arial" w:cs="Arial"/>
          <w:i/>
          <w:iCs/>
        </w:rPr>
        <w:t>Ansoff matrix</w:t>
      </w:r>
      <w:r w:rsidRPr="008222AA">
        <w:rPr>
          <w:rFonts w:ascii="Arial" w:hAnsi="Arial" w:cs="Arial"/>
        </w:rPr>
        <w:t xml:space="preserve">. SAGE Publications, </w:t>
      </w:r>
      <w:proofErr w:type="gramStart"/>
      <w:r w:rsidRPr="008222AA">
        <w:rPr>
          <w:rFonts w:ascii="Arial" w:hAnsi="Arial" w:cs="Arial"/>
        </w:rPr>
        <w:t>Inc..</w:t>
      </w:r>
      <w:proofErr w:type="gramEnd"/>
    </w:p>
    <w:p w14:paraId="215EFBC2" w14:textId="77777777" w:rsidR="00BF787E" w:rsidRPr="008222AA" w:rsidRDefault="00BF787E" w:rsidP="00D6280F">
      <w:pPr>
        <w:rPr>
          <w:rFonts w:ascii="Arial" w:hAnsi="Arial" w:cs="Arial"/>
        </w:rPr>
      </w:pPr>
    </w:p>
    <w:p w14:paraId="53ED103A" w14:textId="77777777" w:rsidR="007253EC" w:rsidRPr="008222AA" w:rsidRDefault="007253EC" w:rsidP="002C274B">
      <w:pPr>
        <w:rPr>
          <w:rFonts w:ascii="Arial" w:hAnsi="Arial" w:cs="Arial"/>
        </w:rPr>
      </w:pPr>
    </w:p>
    <w:p w14:paraId="4894573D" w14:textId="77777777" w:rsidR="005265D1" w:rsidRPr="000116EF" w:rsidRDefault="00000000">
      <w:pPr>
        <w:pStyle w:val="Heading1"/>
        <w:rPr>
          <w:rFonts w:ascii="Arial" w:hAnsi="Arial" w:cs="Arial"/>
          <w:bCs/>
          <w:sz w:val="32"/>
        </w:rPr>
      </w:pPr>
      <w:bookmarkStart w:id="26" w:name="_Toc222615412"/>
      <w:r w:rsidRPr="000116EF">
        <w:rPr>
          <w:rFonts w:ascii="Arial" w:hAnsi="Arial" w:cs="Arial"/>
          <w:bCs/>
          <w:sz w:val="32"/>
        </w:rPr>
        <w:lastRenderedPageBreak/>
        <w:t>Appendix A: Comparative Table</w:t>
      </w:r>
      <w:bookmarkEnd w:id="26"/>
    </w:p>
    <w:p w14:paraId="58D1DFBC" w14:textId="77777777" w:rsidR="003E0CB5" w:rsidRDefault="003E0CB5"/>
    <w:tbl>
      <w:tblPr>
        <w:tblStyle w:val="PlainTable1"/>
        <w:tblW w:w="0" w:type="auto"/>
        <w:tblLook w:val="0420" w:firstRow="1" w:lastRow="0" w:firstColumn="0" w:lastColumn="0" w:noHBand="0" w:noVBand="1"/>
      </w:tblPr>
      <w:tblGrid>
        <w:gridCol w:w="3080"/>
        <w:gridCol w:w="3081"/>
        <w:gridCol w:w="3081"/>
      </w:tblGrid>
      <w:tr w:rsidR="003E0CB5" w:rsidRPr="003E0CB5" w14:paraId="5552DA54" w14:textId="77777777" w:rsidTr="003E0CB5">
        <w:trPr>
          <w:cnfStyle w:val="100000000000" w:firstRow="1" w:lastRow="0" w:firstColumn="0" w:lastColumn="0" w:oddVBand="0" w:evenVBand="0" w:oddHBand="0" w:evenHBand="0" w:firstRowFirstColumn="0" w:firstRowLastColumn="0" w:lastRowFirstColumn="0" w:lastRowLastColumn="0"/>
        </w:trPr>
        <w:tc>
          <w:tcPr>
            <w:tcW w:w="3080" w:type="dxa"/>
          </w:tcPr>
          <w:p w14:paraId="59FD06E1" w14:textId="668E9CBC" w:rsidR="003E0CB5" w:rsidRPr="003E0CB5" w:rsidRDefault="003E0CB5" w:rsidP="003E0CB5">
            <w:r>
              <w:t>Macro Factor</w:t>
            </w:r>
          </w:p>
        </w:tc>
        <w:tc>
          <w:tcPr>
            <w:tcW w:w="3081" w:type="dxa"/>
          </w:tcPr>
          <w:p w14:paraId="5AFDC0C6" w14:textId="081FB86F" w:rsidR="003E0CB5" w:rsidRPr="003E0CB5" w:rsidRDefault="003E0CB5" w:rsidP="003E0CB5">
            <w:r>
              <w:t>ASOS (Pioneer)</w:t>
            </w:r>
          </w:p>
        </w:tc>
        <w:tc>
          <w:tcPr>
            <w:tcW w:w="3081" w:type="dxa"/>
          </w:tcPr>
          <w:p w14:paraId="53D9605E" w14:textId="43F32F86" w:rsidR="003E0CB5" w:rsidRPr="003E0CB5" w:rsidRDefault="003E0CB5" w:rsidP="003E0CB5">
            <w:r>
              <w:t>Boohoo (Follower)</w:t>
            </w:r>
          </w:p>
        </w:tc>
      </w:tr>
      <w:tr w:rsidR="003E0CB5" w:rsidRPr="003E0CB5" w14:paraId="039BE623" w14:textId="77777777" w:rsidTr="003E0CB5">
        <w:trPr>
          <w:cnfStyle w:val="000000100000" w:firstRow="0" w:lastRow="0" w:firstColumn="0" w:lastColumn="0" w:oddVBand="0" w:evenVBand="0" w:oddHBand="1" w:evenHBand="0" w:firstRowFirstColumn="0" w:firstRowLastColumn="0" w:lastRowFirstColumn="0" w:lastRowLastColumn="0"/>
        </w:trPr>
        <w:tc>
          <w:tcPr>
            <w:tcW w:w="3080" w:type="dxa"/>
          </w:tcPr>
          <w:p w14:paraId="3C4B7436" w14:textId="0ED8728F" w:rsidR="003E0CB5" w:rsidRDefault="003E0CB5" w:rsidP="003E0CB5">
            <w:r>
              <w:t>Technology</w:t>
            </w:r>
          </w:p>
        </w:tc>
        <w:tc>
          <w:tcPr>
            <w:tcW w:w="3081" w:type="dxa"/>
          </w:tcPr>
          <w:p w14:paraId="35B61CBA" w14:textId="20AF8103" w:rsidR="003E0CB5" w:rsidRDefault="003E0CB5" w:rsidP="003E0CB5">
            <w:r>
              <w:t>Invests in AI, automation and personalisation; slower but more stable implementation</w:t>
            </w:r>
          </w:p>
        </w:tc>
        <w:tc>
          <w:tcPr>
            <w:tcW w:w="3081" w:type="dxa"/>
          </w:tcPr>
          <w:p w14:paraId="2678CEA2" w14:textId="07F51840" w:rsidR="003E0CB5" w:rsidRDefault="003E0CB5" w:rsidP="003E0CB5">
            <w:r>
              <w:t>Very fast adoption of digital tools; low-cost and highly flexible</w:t>
            </w:r>
          </w:p>
        </w:tc>
      </w:tr>
      <w:tr w:rsidR="003E0CB5" w:rsidRPr="003E0CB5" w14:paraId="67DB7EC9" w14:textId="77777777" w:rsidTr="003E0CB5">
        <w:tc>
          <w:tcPr>
            <w:tcW w:w="3080" w:type="dxa"/>
          </w:tcPr>
          <w:p w14:paraId="06B06793" w14:textId="6A9BD14A" w:rsidR="003E0CB5" w:rsidRDefault="003E0CB5" w:rsidP="003E0CB5">
            <w:r>
              <w:t>Impact</w:t>
            </w:r>
          </w:p>
        </w:tc>
        <w:tc>
          <w:tcPr>
            <w:tcW w:w="3081" w:type="dxa"/>
          </w:tcPr>
          <w:p w14:paraId="38822BE0" w14:textId="76B8EFC7" w:rsidR="003E0CB5" w:rsidRDefault="003E0CB5" w:rsidP="003E0CB5">
            <w:r>
              <w:t>Higher operational costs and slower experimentation</w:t>
            </w:r>
          </w:p>
        </w:tc>
        <w:tc>
          <w:tcPr>
            <w:tcW w:w="3081" w:type="dxa"/>
          </w:tcPr>
          <w:p w14:paraId="74D9F010" w14:textId="2FD394B6" w:rsidR="003E0CB5" w:rsidRDefault="003E0CB5" w:rsidP="003E0CB5">
            <w:r>
              <w:t>Limited long-term tech infrastructure; risk of 'tech debt'</w:t>
            </w:r>
          </w:p>
        </w:tc>
      </w:tr>
      <w:tr w:rsidR="003E0CB5" w:rsidRPr="003E0CB5" w14:paraId="748A9953" w14:textId="77777777" w:rsidTr="003E0CB5">
        <w:trPr>
          <w:cnfStyle w:val="000000100000" w:firstRow="0" w:lastRow="0" w:firstColumn="0" w:lastColumn="0" w:oddVBand="0" w:evenVBand="0" w:oddHBand="1" w:evenHBand="0" w:firstRowFirstColumn="0" w:firstRowLastColumn="0" w:lastRowFirstColumn="0" w:lastRowLastColumn="0"/>
        </w:trPr>
        <w:tc>
          <w:tcPr>
            <w:tcW w:w="3080" w:type="dxa"/>
          </w:tcPr>
          <w:p w14:paraId="6F705144" w14:textId="042909DB" w:rsidR="003E0CB5" w:rsidRDefault="003E0CB5" w:rsidP="003E0CB5">
            <w:r>
              <w:t>Strategic Response</w:t>
            </w:r>
          </w:p>
        </w:tc>
        <w:tc>
          <w:tcPr>
            <w:tcW w:w="3081" w:type="dxa"/>
          </w:tcPr>
          <w:p w14:paraId="42EAA121" w14:textId="356BBE0C" w:rsidR="003E0CB5" w:rsidRDefault="003E0CB5" w:rsidP="003E0CB5">
            <w:r>
              <w:t>Long-term tech investments and improved user experience</w:t>
            </w:r>
          </w:p>
        </w:tc>
        <w:tc>
          <w:tcPr>
            <w:tcW w:w="3081" w:type="dxa"/>
          </w:tcPr>
          <w:p w14:paraId="3E343964" w14:textId="0166A1A3" w:rsidR="003E0CB5" w:rsidRDefault="003E0CB5" w:rsidP="003E0CB5">
            <w:r>
              <w:t>Rapid digital marketing, social-commerce, and trend-scanning tools</w:t>
            </w:r>
          </w:p>
        </w:tc>
      </w:tr>
      <w:tr w:rsidR="003E0CB5" w:rsidRPr="003E0CB5" w14:paraId="37100F1F" w14:textId="77777777" w:rsidTr="003E0CB5">
        <w:tc>
          <w:tcPr>
            <w:tcW w:w="3080" w:type="dxa"/>
          </w:tcPr>
          <w:p w14:paraId="4949C44D" w14:textId="7E20DA6C" w:rsidR="003E0CB5" w:rsidRDefault="003E0CB5" w:rsidP="003E0CB5">
            <w:r>
              <w:t>Sustainability / Regulation</w:t>
            </w:r>
          </w:p>
        </w:tc>
        <w:tc>
          <w:tcPr>
            <w:tcW w:w="3081" w:type="dxa"/>
          </w:tcPr>
          <w:p w14:paraId="2DFCAC6B" w14:textId="4D6849FC" w:rsidR="003E0CB5" w:rsidRDefault="003E0CB5" w:rsidP="003E0CB5">
            <w:r>
              <w:t>Focus on transparency, sustainable materials and labour audits</w:t>
            </w:r>
          </w:p>
        </w:tc>
        <w:tc>
          <w:tcPr>
            <w:tcW w:w="3081" w:type="dxa"/>
          </w:tcPr>
          <w:p w14:paraId="516F54AB" w14:textId="34EB1FD7" w:rsidR="003E0CB5" w:rsidRDefault="003E0CB5" w:rsidP="003E0CB5">
            <w:r>
              <w:t>After scandals → ESG plans and gradual supply-chain improvements</w:t>
            </w:r>
          </w:p>
        </w:tc>
      </w:tr>
      <w:tr w:rsidR="003E0CB5" w:rsidRPr="003E0CB5" w14:paraId="2854B544" w14:textId="77777777" w:rsidTr="003E0CB5">
        <w:trPr>
          <w:cnfStyle w:val="000000100000" w:firstRow="0" w:lastRow="0" w:firstColumn="0" w:lastColumn="0" w:oddVBand="0" w:evenVBand="0" w:oddHBand="1" w:evenHBand="0" w:firstRowFirstColumn="0" w:firstRowLastColumn="0" w:lastRowFirstColumn="0" w:lastRowLastColumn="0"/>
        </w:trPr>
        <w:tc>
          <w:tcPr>
            <w:tcW w:w="3080" w:type="dxa"/>
          </w:tcPr>
          <w:p w14:paraId="52B38D43" w14:textId="54BAAC85" w:rsidR="003E0CB5" w:rsidRDefault="003E0CB5" w:rsidP="003E0CB5">
            <w:r>
              <w:t>Impact</w:t>
            </w:r>
          </w:p>
        </w:tc>
        <w:tc>
          <w:tcPr>
            <w:tcW w:w="3081" w:type="dxa"/>
          </w:tcPr>
          <w:p w14:paraId="4D3F28A4" w14:textId="18795AB6" w:rsidR="003E0CB5" w:rsidRDefault="003E0CB5" w:rsidP="003E0CB5">
            <w:r>
              <w:t>Builds trust but increases costs</w:t>
            </w:r>
          </w:p>
        </w:tc>
        <w:tc>
          <w:tcPr>
            <w:tcW w:w="3081" w:type="dxa"/>
          </w:tcPr>
          <w:p w14:paraId="0B070B99" w14:textId="0299BD48" w:rsidR="003E0CB5" w:rsidRDefault="003E0CB5" w:rsidP="003E0CB5">
            <w:r>
              <w:t>Strong reputational damage + regulatory pressure</w:t>
            </w:r>
          </w:p>
        </w:tc>
      </w:tr>
    </w:tbl>
    <w:p w14:paraId="0383DB7D" w14:textId="2CE3AB87" w:rsidR="003E0CB5" w:rsidRPr="008356BB" w:rsidRDefault="00BF5C67" w:rsidP="003E0CB5">
      <w:pPr>
        <w:rPr>
          <w:rFonts w:ascii="Arial" w:hAnsi="Arial" w:cs="Arial"/>
          <w:lang w:val="bg-BG"/>
        </w:rPr>
      </w:pPr>
      <w:r>
        <w:rPr>
          <w:lang w:val="bg-BG"/>
        </w:rPr>
        <w:t xml:space="preserve">                                                </w:t>
      </w:r>
      <w:r w:rsidRPr="008356BB">
        <w:rPr>
          <w:rFonts w:ascii="Arial" w:hAnsi="Arial" w:cs="Arial"/>
        </w:rPr>
        <w:t xml:space="preserve">(Appendix </w:t>
      </w:r>
      <w:r w:rsidR="008356BB" w:rsidRPr="008356BB">
        <w:rPr>
          <w:rFonts w:ascii="Arial" w:hAnsi="Arial" w:cs="Arial"/>
        </w:rPr>
        <w:t>An</w:t>
      </w:r>
      <w:r w:rsidRPr="008356BB">
        <w:rPr>
          <w:rFonts w:ascii="Arial" w:hAnsi="Arial" w:cs="Arial"/>
        </w:rPr>
        <w:t xml:space="preserve"> Explanation)</w:t>
      </w:r>
    </w:p>
    <w:p w14:paraId="314A1921" w14:textId="77777777" w:rsidR="009E401B" w:rsidRPr="009E401B" w:rsidRDefault="009E401B" w:rsidP="009E401B">
      <w:pPr>
        <w:spacing w:before="100" w:beforeAutospacing="1" w:after="100" w:afterAutospacing="1" w:line="240" w:lineRule="auto"/>
        <w:rPr>
          <w:rFonts w:ascii="Arial" w:eastAsia="Times New Roman" w:hAnsi="Arial" w:cs="Arial"/>
          <w:lang w:eastAsia="en-GB"/>
        </w:rPr>
      </w:pPr>
      <w:r w:rsidRPr="009E401B">
        <w:rPr>
          <w:rFonts w:ascii="Arial" w:eastAsia="Times New Roman" w:hAnsi="Arial" w:cs="Arial"/>
          <w:lang w:eastAsia="en-GB"/>
        </w:rPr>
        <w:t>This appendix provides a comparative overview of how two major macro-environmental factors—technological development and sustainability/regulatory pressure—shape the strategic behaviour of ASOS and Boohoo. As a digital market pioneer, ASOS adopts a more long-term and stability-oriented strategic posture, investing in automation, AI-driven personalisation and structured sustainability programmes. These initiatives strengthen brand credibility and future-proof the business but also contribute to higher operating costs and slower experimentation.</w:t>
      </w:r>
    </w:p>
    <w:p w14:paraId="02B2E374" w14:textId="77777777" w:rsidR="009E401B" w:rsidRPr="009E401B" w:rsidRDefault="009E401B" w:rsidP="009E401B">
      <w:pPr>
        <w:spacing w:before="100" w:beforeAutospacing="1" w:after="100" w:afterAutospacing="1" w:line="240" w:lineRule="auto"/>
        <w:rPr>
          <w:rFonts w:ascii="Arial" w:eastAsia="Times New Roman" w:hAnsi="Arial" w:cs="Arial"/>
          <w:lang w:eastAsia="en-GB"/>
        </w:rPr>
      </w:pPr>
      <w:r w:rsidRPr="009E401B">
        <w:rPr>
          <w:rFonts w:ascii="Arial" w:eastAsia="Times New Roman" w:hAnsi="Arial" w:cs="Arial"/>
          <w:lang w:eastAsia="en-GB"/>
        </w:rPr>
        <w:t>In contrast, Boohoo’s follower strategy aligns with fast, low-cost responsiveness. The company leverages rapid digital adoption and trend-scanning tools, enabling speed and affordability, yet exposing the firm to technological limitations and reputational risk. The sustainability and regulatory pressure rows highlight the most significant divergence between</w:t>
      </w:r>
      <w:r w:rsidRPr="009E401B">
        <w:rPr>
          <w:rFonts w:ascii="Arial" w:hAnsi="Arial" w:cs="Arial"/>
        </w:rPr>
        <w:t xml:space="preserve"> </w:t>
      </w:r>
      <w:r w:rsidRPr="009E401B">
        <w:rPr>
          <w:rFonts w:ascii="Arial" w:eastAsia="Times New Roman" w:hAnsi="Arial" w:cs="Arial"/>
          <w:lang w:eastAsia="en-GB"/>
        </w:rPr>
        <w:t>the firms: while ASOS focuses on transparency and supply-chain auditing, Boohoo has faced substantial regulatory scrutiny following labour-related controversies. The table therefore illustrates how pioneer vs follower positions influence each firm’s ability to navigate macro-environmental turbulence and maintain competitive advantage in the fast-fashion sector.</w:t>
      </w:r>
    </w:p>
    <w:p w14:paraId="026A3861" w14:textId="77777777" w:rsidR="00225E11" w:rsidRPr="003E0CB5" w:rsidRDefault="00225E11" w:rsidP="00225E11"/>
    <w:p w14:paraId="368562F2" w14:textId="5D30DFF7" w:rsidR="00C428B8" w:rsidRDefault="00C428B8"/>
    <w:sectPr w:rsidR="00C428B8" w:rsidSect="00B0424C">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B79E2" w14:textId="77777777" w:rsidR="00050FCE" w:rsidRDefault="00050FCE" w:rsidP="00B0424C">
      <w:pPr>
        <w:spacing w:after="0" w:line="240" w:lineRule="auto"/>
      </w:pPr>
      <w:r>
        <w:separator/>
      </w:r>
    </w:p>
  </w:endnote>
  <w:endnote w:type="continuationSeparator" w:id="0">
    <w:p w14:paraId="1708E589" w14:textId="77777777" w:rsidR="00050FCE" w:rsidRDefault="00050FCE" w:rsidP="00B04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548825"/>
      <w:docPartObj>
        <w:docPartGallery w:val="Page Numbers (Bottom of Page)"/>
        <w:docPartUnique/>
      </w:docPartObj>
    </w:sdtPr>
    <w:sdtContent>
      <w:p w14:paraId="3FC01132" w14:textId="77777777" w:rsidR="00B0424C" w:rsidRDefault="00B0424C">
        <w:pPr>
          <w:pStyle w:val="Footer"/>
          <w:jc w:val="right"/>
        </w:pPr>
        <w:r>
          <w:t xml:space="preserve">Page | </w:t>
        </w:r>
        <w:r w:rsidR="005750BA">
          <w:fldChar w:fldCharType="begin"/>
        </w:r>
        <w:r>
          <w:instrText xml:space="preserve"> PAGE   \* MERGEFORMAT </w:instrText>
        </w:r>
        <w:r w:rsidR="005750BA">
          <w:fldChar w:fldCharType="separate"/>
        </w:r>
        <w:r w:rsidR="008222AA">
          <w:rPr>
            <w:noProof/>
          </w:rPr>
          <w:t>4</w:t>
        </w:r>
        <w:r w:rsidR="005750BA">
          <w:rPr>
            <w:noProof/>
          </w:rPr>
          <w:fldChar w:fldCharType="end"/>
        </w:r>
      </w:p>
    </w:sdtContent>
  </w:sdt>
  <w:p w14:paraId="46607B56" w14:textId="77777777" w:rsidR="00B0424C" w:rsidRDefault="00B042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A1ED0" w14:textId="77777777" w:rsidR="00050FCE" w:rsidRDefault="00050FCE" w:rsidP="00B0424C">
      <w:pPr>
        <w:spacing w:after="0" w:line="240" w:lineRule="auto"/>
      </w:pPr>
      <w:r>
        <w:separator/>
      </w:r>
    </w:p>
  </w:footnote>
  <w:footnote w:type="continuationSeparator" w:id="0">
    <w:p w14:paraId="29EAD4DB" w14:textId="77777777" w:rsidR="00050FCE" w:rsidRDefault="00050FCE" w:rsidP="00B042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763F3"/>
    <w:multiLevelType w:val="hybridMultilevel"/>
    <w:tmpl w:val="425C519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AC72062"/>
    <w:multiLevelType w:val="hybridMultilevel"/>
    <w:tmpl w:val="25FCA6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33831222">
    <w:abstractNumId w:val="0"/>
  </w:num>
  <w:num w:numId="2" w16cid:durableId="1052845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5F20"/>
    <w:rsid w:val="000010AE"/>
    <w:rsid w:val="00005F20"/>
    <w:rsid w:val="000116EF"/>
    <w:rsid w:val="00050FCE"/>
    <w:rsid w:val="000C0C7A"/>
    <w:rsid w:val="000C7D2D"/>
    <w:rsid w:val="000F6948"/>
    <w:rsid w:val="000F7CA9"/>
    <w:rsid w:val="001230B5"/>
    <w:rsid w:val="00143C78"/>
    <w:rsid w:val="001735DC"/>
    <w:rsid w:val="00225E11"/>
    <w:rsid w:val="00262E41"/>
    <w:rsid w:val="00270377"/>
    <w:rsid w:val="002B4B2A"/>
    <w:rsid w:val="002C274B"/>
    <w:rsid w:val="002C698D"/>
    <w:rsid w:val="002D0413"/>
    <w:rsid w:val="002F374B"/>
    <w:rsid w:val="0030769F"/>
    <w:rsid w:val="003D6E24"/>
    <w:rsid w:val="003E0CB5"/>
    <w:rsid w:val="00424CDA"/>
    <w:rsid w:val="00437225"/>
    <w:rsid w:val="00442F23"/>
    <w:rsid w:val="00461F54"/>
    <w:rsid w:val="00471DA1"/>
    <w:rsid w:val="004802D7"/>
    <w:rsid w:val="004B12E3"/>
    <w:rsid w:val="0051771B"/>
    <w:rsid w:val="005265D1"/>
    <w:rsid w:val="00546B58"/>
    <w:rsid w:val="005750BA"/>
    <w:rsid w:val="00670378"/>
    <w:rsid w:val="006B363A"/>
    <w:rsid w:val="006C2B4B"/>
    <w:rsid w:val="006E66E7"/>
    <w:rsid w:val="006F0DE0"/>
    <w:rsid w:val="006F4ABB"/>
    <w:rsid w:val="007253EC"/>
    <w:rsid w:val="007D11E0"/>
    <w:rsid w:val="008222AA"/>
    <w:rsid w:val="008356BB"/>
    <w:rsid w:val="008465B8"/>
    <w:rsid w:val="00855E3D"/>
    <w:rsid w:val="00894B1F"/>
    <w:rsid w:val="008B2EA6"/>
    <w:rsid w:val="008B5A0B"/>
    <w:rsid w:val="009700FC"/>
    <w:rsid w:val="00982B3C"/>
    <w:rsid w:val="009A5EB9"/>
    <w:rsid w:val="009D4E86"/>
    <w:rsid w:val="009E401B"/>
    <w:rsid w:val="00A11AFA"/>
    <w:rsid w:val="00A141A2"/>
    <w:rsid w:val="00A27827"/>
    <w:rsid w:val="00A6279F"/>
    <w:rsid w:val="00A73CBF"/>
    <w:rsid w:val="00A7720A"/>
    <w:rsid w:val="00A96CB8"/>
    <w:rsid w:val="00AE45B1"/>
    <w:rsid w:val="00B0424C"/>
    <w:rsid w:val="00B30C32"/>
    <w:rsid w:val="00B465BC"/>
    <w:rsid w:val="00B50DF5"/>
    <w:rsid w:val="00BF5C67"/>
    <w:rsid w:val="00BF787E"/>
    <w:rsid w:val="00C14B2F"/>
    <w:rsid w:val="00C428B8"/>
    <w:rsid w:val="00C43A97"/>
    <w:rsid w:val="00C53358"/>
    <w:rsid w:val="00C721A8"/>
    <w:rsid w:val="00CB5E72"/>
    <w:rsid w:val="00CB7B6F"/>
    <w:rsid w:val="00CD1160"/>
    <w:rsid w:val="00D22CBC"/>
    <w:rsid w:val="00D6280F"/>
    <w:rsid w:val="00D76F8D"/>
    <w:rsid w:val="00D82568"/>
    <w:rsid w:val="00DA702E"/>
    <w:rsid w:val="00DC36A9"/>
    <w:rsid w:val="00EB066B"/>
    <w:rsid w:val="00EF7EAB"/>
    <w:rsid w:val="00F41553"/>
    <w:rsid w:val="00F5613E"/>
    <w:rsid w:val="00F8099C"/>
    <w:rsid w:val="00FA3056"/>
    <w:rsid w:val="00FC21F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7C4EA"/>
  <w15:docId w15:val="{A628EBCA-AA07-6347-9922-10577E2E3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B1F"/>
    <w:pPr>
      <w:spacing w:line="360" w:lineRule="auto"/>
      <w:jc w:val="both"/>
    </w:pPr>
    <w:rPr>
      <w:rFonts w:ascii="Times New Roman" w:hAnsi="Times New Roman"/>
      <w:kern w:val="0"/>
      <w:sz w:val="24"/>
      <w:lang w:val="en-GB"/>
    </w:rPr>
  </w:style>
  <w:style w:type="paragraph" w:styleId="Heading1">
    <w:name w:val="heading 1"/>
    <w:basedOn w:val="Normal"/>
    <w:next w:val="Normal"/>
    <w:link w:val="Heading1Char"/>
    <w:uiPriority w:val="9"/>
    <w:qFormat/>
    <w:rsid w:val="00437225"/>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05F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05F2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05F2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05F2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05F2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05F2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05F2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05F2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225"/>
    <w:rPr>
      <w:rFonts w:ascii="Arial" w:eastAsiaTheme="majorEastAsia" w:hAnsi="Arial" w:cstheme="majorBidi"/>
      <w:b/>
      <w:sz w:val="24"/>
      <w:szCs w:val="32"/>
    </w:rPr>
  </w:style>
  <w:style w:type="paragraph" w:styleId="NoSpacing">
    <w:name w:val="No Spacing"/>
    <w:uiPriority w:val="1"/>
    <w:qFormat/>
    <w:rsid w:val="00437225"/>
    <w:pPr>
      <w:spacing w:after="0" w:line="240" w:lineRule="auto"/>
      <w:jc w:val="both"/>
    </w:pPr>
    <w:rPr>
      <w:rFonts w:ascii="Arial" w:hAnsi="Arial"/>
      <w:sz w:val="24"/>
    </w:rPr>
  </w:style>
  <w:style w:type="character" w:customStyle="1" w:styleId="Heading2Char">
    <w:name w:val="Heading 2 Char"/>
    <w:basedOn w:val="DefaultParagraphFont"/>
    <w:link w:val="Heading2"/>
    <w:uiPriority w:val="9"/>
    <w:rsid w:val="00005F20"/>
    <w:rPr>
      <w:rFonts w:asciiTheme="majorHAnsi" w:eastAsiaTheme="majorEastAsia" w:hAnsiTheme="majorHAnsi" w:cstheme="majorBidi"/>
      <w:color w:val="2F5496" w:themeColor="accent1" w:themeShade="BF"/>
      <w:kern w:val="0"/>
      <w:sz w:val="32"/>
      <w:szCs w:val="32"/>
      <w:lang w:val="en-GB"/>
    </w:rPr>
  </w:style>
  <w:style w:type="character" w:customStyle="1" w:styleId="Heading3Char">
    <w:name w:val="Heading 3 Char"/>
    <w:basedOn w:val="DefaultParagraphFont"/>
    <w:link w:val="Heading3"/>
    <w:uiPriority w:val="9"/>
    <w:semiHidden/>
    <w:rsid w:val="00005F20"/>
    <w:rPr>
      <w:rFonts w:eastAsiaTheme="majorEastAsia" w:cstheme="majorBidi"/>
      <w:color w:val="2F5496" w:themeColor="accent1" w:themeShade="BF"/>
      <w:kern w:val="0"/>
      <w:sz w:val="28"/>
      <w:szCs w:val="28"/>
      <w:lang w:val="en-GB"/>
    </w:rPr>
  </w:style>
  <w:style w:type="character" w:customStyle="1" w:styleId="Heading4Char">
    <w:name w:val="Heading 4 Char"/>
    <w:basedOn w:val="DefaultParagraphFont"/>
    <w:link w:val="Heading4"/>
    <w:uiPriority w:val="9"/>
    <w:semiHidden/>
    <w:rsid w:val="00005F20"/>
    <w:rPr>
      <w:rFonts w:eastAsiaTheme="majorEastAsia" w:cstheme="majorBidi"/>
      <w:i/>
      <w:iCs/>
      <w:color w:val="2F5496" w:themeColor="accent1" w:themeShade="BF"/>
      <w:kern w:val="0"/>
      <w:sz w:val="24"/>
      <w:lang w:val="en-GB"/>
    </w:rPr>
  </w:style>
  <w:style w:type="character" w:customStyle="1" w:styleId="Heading5Char">
    <w:name w:val="Heading 5 Char"/>
    <w:basedOn w:val="DefaultParagraphFont"/>
    <w:link w:val="Heading5"/>
    <w:uiPriority w:val="9"/>
    <w:semiHidden/>
    <w:rsid w:val="00005F20"/>
    <w:rPr>
      <w:rFonts w:eastAsiaTheme="majorEastAsia" w:cstheme="majorBidi"/>
      <w:color w:val="2F5496" w:themeColor="accent1" w:themeShade="BF"/>
      <w:kern w:val="0"/>
      <w:sz w:val="24"/>
      <w:lang w:val="en-GB"/>
    </w:rPr>
  </w:style>
  <w:style w:type="character" w:customStyle="1" w:styleId="Heading6Char">
    <w:name w:val="Heading 6 Char"/>
    <w:basedOn w:val="DefaultParagraphFont"/>
    <w:link w:val="Heading6"/>
    <w:uiPriority w:val="9"/>
    <w:semiHidden/>
    <w:rsid w:val="00005F20"/>
    <w:rPr>
      <w:rFonts w:eastAsiaTheme="majorEastAsia" w:cstheme="majorBidi"/>
      <w:i/>
      <w:iCs/>
      <w:color w:val="595959" w:themeColor="text1" w:themeTint="A6"/>
      <w:kern w:val="0"/>
      <w:sz w:val="24"/>
      <w:lang w:val="en-GB"/>
    </w:rPr>
  </w:style>
  <w:style w:type="character" w:customStyle="1" w:styleId="Heading7Char">
    <w:name w:val="Heading 7 Char"/>
    <w:basedOn w:val="DefaultParagraphFont"/>
    <w:link w:val="Heading7"/>
    <w:uiPriority w:val="9"/>
    <w:semiHidden/>
    <w:rsid w:val="00005F20"/>
    <w:rPr>
      <w:rFonts w:eastAsiaTheme="majorEastAsia" w:cstheme="majorBidi"/>
      <w:color w:val="595959" w:themeColor="text1" w:themeTint="A6"/>
      <w:kern w:val="0"/>
      <w:sz w:val="24"/>
      <w:lang w:val="en-GB"/>
    </w:rPr>
  </w:style>
  <w:style w:type="character" w:customStyle="1" w:styleId="Heading8Char">
    <w:name w:val="Heading 8 Char"/>
    <w:basedOn w:val="DefaultParagraphFont"/>
    <w:link w:val="Heading8"/>
    <w:uiPriority w:val="9"/>
    <w:semiHidden/>
    <w:rsid w:val="00005F20"/>
    <w:rPr>
      <w:rFonts w:eastAsiaTheme="majorEastAsia" w:cstheme="majorBidi"/>
      <w:i/>
      <w:iCs/>
      <w:color w:val="272727" w:themeColor="text1" w:themeTint="D8"/>
      <w:kern w:val="0"/>
      <w:sz w:val="24"/>
      <w:lang w:val="en-GB"/>
    </w:rPr>
  </w:style>
  <w:style w:type="character" w:customStyle="1" w:styleId="Heading9Char">
    <w:name w:val="Heading 9 Char"/>
    <w:basedOn w:val="DefaultParagraphFont"/>
    <w:link w:val="Heading9"/>
    <w:uiPriority w:val="9"/>
    <w:semiHidden/>
    <w:rsid w:val="00005F20"/>
    <w:rPr>
      <w:rFonts w:eastAsiaTheme="majorEastAsia" w:cstheme="majorBidi"/>
      <w:color w:val="272727" w:themeColor="text1" w:themeTint="D8"/>
      <w:kern w:val="0"/>
      <w:sz w:val="24"/>
      <w:lang w:val="en-GB"/>
    </w:rPr>
  </w:style>
  <w:style w:type="paragraph" w:styleId="Title">
    <w:name w:val="Title"/>
    <w:basedOn w:val="Normal"/>
    <w:next w:val="Normal"/>
    <w:link w:val="TitleChar"/>
    <w:uiPriority w:val="10"/>
    <w:qFormat/>
    <w:rsid w:val="00005F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5F2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05F2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5F20"/>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rsid w:val="00005F20"/>
    <w:pPr>
      <w:spacing w:before="160"/>
      <w:jc w:val="center"/>
    </w:pPr>
    <w:rPr>
      <w:i/>
      <w:iCs/>
      <w:color w:val="404040" w:themeColor="text1" w:themeTint="BF"/>
    </w:rPr>
  </w:style>
  <w:style w:type="character" w:customStyle="1" w:styleId="QuoteChar">
    <w:name w:val="Quote Char"/>
    <w:basedOn w:val="DefaultParagraphFont"/>
    <w:link w:val="Quote"/>
    <w:uiPriority w:val="29"/>
    <w:rsid w:val="00005F20"/>
    <w:rPr>
      <w:rFonts w:ascii="Arial" w:hAnsi="Arial"/>
      <w:i/>
      <w:iCs/>
      <w:color w:val="404040" w:themeColor="text1" w:themeTint="BF"/>
      <w:kern w:val="0"/>
      <w:sz w:val="24"/>
      <w:lang w:val="en-GB"/>
    </w:rPr>
  </w:style>
  <w:style w:type="paragraph" w:styleId="ListParagraph">
    <w:name w:val="List Paragraph"/>
    <w:basedOn w:val="Normal"/>
    <w:uiPriority w:val="34"/>
    <w:qFormat/>
    <w:rsid w:val="00005F20"/>
    <w:pPr>
      <w:ind w:left="720"/>
      <w:contextualSpacing/>
    </w:pPr>
  </w:style>
  <w:style w:type="character" w:styleId="IntenseEmphasis">
    <w:name w:val="Intense Emphasis"/>
    <w:basedOn w:val="DefaultParagraphFont"/>
    <w:uiPriority w:val="21"/>
    <w:qFormat/>
    <w:rsid w:val="00005F20"/>
    <w:rPr>
      <w:i/>
      <w:iCs/>
      <w:color w:val="2F5496" w:themeColor="accent1" w:themeShade="BF"/>
    </w:rPr>
  </w:style>
  <w:style w:type="paragraph" w:styleId="IntenseQuote">
    <w:name w:val="Intense Quote"/>
    <w:basedOn w:val="Normal"/>
    <w:next w:val="Normal"/>
    <w:link w:val="IntenseQuoteChar"/>
    <w:uiPriority w:val="30"/>
    <w:qFormat/>
    <w:rsid w:val="00005F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5F20"/>
    <w:rPr>
      <w:rFonts w:ascii="Arial" w:hAnsi="Arial"/>
      <w:i/>
      <w:iCs/>
      <w:color w:val="2F5496" w:themeColor="accent1" w:themeShade="BF"/>
      <w:kern w:val="0"/>
      <w:sz w:val="24"/>
      <w:lang w:val="en-GB"/>
    </w:rPr>
  </w:style>
  <w:style w:type="character" w:styleId="IntenseReference">
    <w:name w:val="Intense Reference"/>
    <w:basedOn w:val="DefaultParagraphFont"/>
    <w:uiPriority w:val="32"/>
    <w:qFormat/>
    <w:rsid w:val="00005F20"/>
    <w:rPr>
      <w:b/>
      <w:bCs/>
      <w:smallCaps/>
      <w:color w:val="2F5496" w:themeColor="accent1" w:themeShade="BF"/>
      <w:spacing w:val="5"/>
    </w:rPr>
  </w:style>
  <w:style w:type="paragraph" w:styleId="TOCHeading">
    <w:name w:val="TOC Heading"/>
    <w:basedOn w:val="Heading1"/>
    <w:next w:val="Normal"/>
    <w:uiPriority w:val="39"/>
    <w:unhideWhenUsed/>
    <w:qFormat/>
    <w:rsid w:val="00670378"/>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70378"/>
    <w:pPr>
      <w:spacing w:after="100"/>
    </w:pPr>
  </w:style>
  <w:style w:type="paragraph" w:styleId="TOC2">
    <w:name w:val="toc 2"/>
    <w:basedOn w:val="Normal"/>
    <w:next w:val="Normal"/>
    <w:autoRedefine/>
    <w:uiPriority w:val="39"/>
    <w:unhideWhenUsed/>
    <w:rsid w:val="00670378"/>
    <w:pPr>
      <w:spacing w:after="100"/>
      <w:ind w:left="240"/>
    </w:pPr>
  </w:style>
  <w:style w:type="character" w:styleId="Hyperlink">
    <w:name w:val="Hyperlink"/>
    <w:basedOn w:val="DefaultParagraphFont"/>
    <w:uiPriority w:val="99"/>
    <w:unhideWhenUsed/>
    <w:rsid w:val="00670378"/>
    <w:rPr>
      <w:color w:val="0563C1" w:themeColor="hyperlink"/>
      <w:u w:val="single"/>
    </w:rPr>
  </w:style>
  <w:style w:type="paragraph" w:styleId="Header">
    <w:name w:val="header"/>
    <w:basedOn w:val="Normal"/>
    <w:link w:val="HeaderChar"/>
    <w:uiPriority w:val="99"/>
    <w:unhideWhenUsed/>
    <w:rsid w:val="00B042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24C"/>
    <w:rPr>
      <w:rFonts w:ascii="Arial" w:hAnsi="Arial"/>
      <w:kern w:val="0"/>
      <w:sz w:val="24"/>
      <w:lang w:val="en-GB"/>
    </w:rPr>
  </w:style>
  <w:style w:type="paragraph" w:styleId="Footer">
    <w:name w:val="footer"/>
    <w:basedOn w:val="Normal"/>
    <w:link w:val="FooterChar"/>
    <w:uiPriority w:val="99"/>
    <w:unhideWhenUsed/>
    <w:rsid w:val="00B042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424C"/>
    <w:rPr>
      <w:rFonts w:ascii="Arial" w:hAnsi="Arial"/>
      <w:kern w:val="0"/>
      <w:sz w:val="24"/>
      <w:lang w:val="en-GB"/>
    </w:rPr>
  </w:style>
  <w:style w:type="paragraph" w:styleId="BalloonText">
    <w:name w:val="Balloon Text"/>
    <w:basedOn w:val="Normal"/>
    <w:link w:val="BalloonTextChar"/>
    <w:uiPriority w:val="99"/>
    <w:semiHidden/>
    <w:unhideWhenUsed/>
    <w:rsid w:val="00DC36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6A9"/>
    <w:rPr>
      <w:rFonts w:ascii="Tahoma" w:hAnsi="Tahoma" w:cs="Tahoma"/>
      <w:kern w:val="0"/>
      <w:sz w:val="16"/>
      <w:szCs w:val="16"/>
      <w:lang w:val="en-GB"/>
    </w:rPr>
  </w:style>
  <w:style w:type="table" w:styleId="TableGrid">
    <w:name w:val="Table Grid"/>
    <w:basedOn w:val="TableNormal"/>
    <w:uiPriority w:val="39"/>
    <w:rsid w:val="003E0C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3E0CB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BF5C67"/>
    <w:pPr>
      <w:spacing w:before="100" w:beforeAutospacing="1" w:after="100" w:afterAutospacing="1" w:line="240" w:lineRule="auto"/>
      <w:jc w:val="left"/>
    </w:pPr>
    <w:rPr>
      <w:rFonts w:eastAsia="Times New Roman" w:cs="Times New Roman"/>
      <w:szCs w:val="24"/>
      <w:lang w:eastAsia="en-GB"/>
    </w:rPr>
  </w:style>
  <w:style w:type="character" w:styleId="Emphasis">
    <w:name w:val="Emphasis"/>
    <w:basedOn w:val="DefaultParagraphFont"/>
    <w:uiPriority w:val="20"/>
    <w:qFormat/>
    <w:rsid w:val="00BF5C67"/>
    <w:rPr>
      <w:i/>
      <w:iCs/>
    </w:rPr>
  </w:style>
  <w:style w:type="character" w:styleId="Strong">
    <w:name w:val="Strong"/>
    <w:basedOn w:val="DefaultParagraphFont"/>
    <w:uiPriority w:val="22"/>
    <w:qFormat/>
    <w:rsid w:val="00A627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518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F594A-6BF7-4F3B-A923-422F7ECDD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1414</TotalTime>
  <Pages>16</Pages>
  <Words>4263</Words>
  <Characters>24301</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SHERI ALEKSIEVA</cp:lastModifiedBy>
  <cp:revision>17</cp:revision>
  <dcterms:created xsi:type="dcterms:W3CDTF">2026-02-09T06:58:00Z</dcterms:created>
  <dcterms:modified xsi:type="dcterms:W3CDTF">2026-02-23T16:43:00Z</dcterms:modified>
</cp:coreProperties>
</file>