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E70648" w14:textId="77777777" w:rsidR="00BA13C4" w:rsidRDefault="00BA13C4" w:rsidP="002248B5">
      <w:pPr>
        <w:pStyle w:val="paragraph"/>
        <w:spacing w:before="0" w:beforeAutospacing="0" w:after="0" w:afterAutospacing="0"/>
        <w:jc w:val="center"/>
        <w:textAlignment w:val="baseline"/>
        <w:rPr>
          <w:rStyle w:val="normaltextrun"/>
          <w:rFonts w:ascii="Book Antiqua" w:eastAsiaTheme="majorEastAsia" w:hAnsi="Book Antiqua" w:cs="Calibri"/>
          <w:b/>
          <w:sz w:val="28"/>
          <w:szCs w:val="28"/>
        </w:rPr>
      </w:pPr>
      <w:bookmarkStart w:id="0" w:name="_Hlk500355078"/>
    </w:p>
    <w:p w14:paraId="0954263D" w14:textId="77777777" w:rsidR="00BA13C4" w:rsidRDefault="00BA13C4" w:rsidP="002248B5">
      <w:pPr>
        <w:pStyle w:val="paragraph"/>
        <w:spacing w:before="0" w:beforeAutospacing="0" w:after="0" w:afterAutospacing="0"/>
        <w:jc w:val="center"/>
        <w:textAlignment w:val="baseline"/>
        <w:rPr>
          <w:rStyle w:val="normaltextrun"/>
          <w:rFonts w:ascii="Book Antiqua" w:eastAsiaTheme="majorEastAsia" w:hAnsi="Book Antiqua" w:cs="Calibri"/>
          <w:b/>
          <w:sz w:val="28"/>
          <w:szCs w:val="28"/>
        </w:rPr>
      </w:pPr>
    </w:p>
    <w:p w14:paraId="7B69438A" w14:textId="77777777" w:rsidR="00BA13C4" w:rsidRDefault="00BA13C4" w:rsidP="002248B5">
      <w:pPr>
        <w:pStyle w:val="paragraph"/>
        <w:spacing w:before="0" w:beforeAutospacing="0" w:after="0" w:afterAutospacing="0"/>
        <w:jc w:val="center"/>
        <w:textAlignment w:val="baseline"/>
        <w:rPr>
          <w:rStyle w:val="normaltextrun"/>
          <w:rFonts w:ascii="Book Antiqua" w:eastAsiaTheme="majorEastAsia" w:hAnsi="Book Antiqua" w:cs="Calibri"/>
          <w:b/>
          <w:sz w:val="28"/>
          <w:szCs w:val="28"/>
        </w:rPr>
      </w:pPr>
    </w:p>
    <w:p w14:paraId="111DF0C8" w14:textId="77777777" w:rsidR="00BA13C4" w:rsidRDefault="00BA13C4" w:rsidP="002248B5">
      <w:pPr>
        <w:pStyle w:val="paragraph"/>
        <w:spacing w:before="0" w:beforeAutospacing="0" w:after="0" w:afterAutospacing="0"/>
        <w:jc w:val="center"/>
        <w:textAlignment w:val="baseline"/>
        <w:rPr>
          <w:rStyle w:val="normaltextrun"/>
          <w:rFonts w:ascii="Book Antiqua" w:eastAsiaTheme="majorEastAsia" w:hAnsi="Book Antiqua" w:cs="Calibri"/>
          <w:b/>
          <w:sz w:val="28"/>
          <w:szCs w:val="28"/>
        </w:rPr>
      </w:pPr>
    </w:p>
    <w:p w14:paraId="6CF9516C" w14:textId="77777777" w:rsidR="00BA13C4" w:rsidRDefault="00BA13C4" w:rsidP="002248B5">
      <w:pPr>
        <w:pStyle w:val="paragraph"/>
        <w:spacing w:before="0" w:beforeAutospacing="0" w:after="0" w:afterAutospacing="0"/>
        <w:jc w:val="center"/>
        <w:textAlignment w:val="baseline"/>
        <w:rPr>
          <w:rStyle w:val="normaltextrun"/>
          <w:rFonts w:ascii="Book Antiqua" w:eastAsiaTheme="majorEastAsia" w:hAnsi="Book Antiqua" w:cs="Calibri"/>
          <w:b/>
          <w:sz w:val="28"/>
          <w:szCs w:val="28"/>
        </w:rPr>
      </w:pPr>
    </w:p>
    <w:p w14:paraId="56E0C1A5" w14:textId="77777777" w:rsidR="00BA13C4" w:rsidRDefault="00BA13C4" w:rsidP="002248B5">
      <w:pPr>
        <w:pStyle w:val="paragraph"/>
        <w:spacing w:before="0" w:beforeAutospacing="0" w:after="0" w:afterAutospacing="0"/>
        <w:jc w:val="center"/>
        <w:textAlignment w:val="baseline"/>
        <w:rPr>
          <w:rStyle w:val="normaltextrun"/>
          <w:rFonts w:ascii="Book Antiqua" w:eastAsiaTheme="majorEastAsia" w:hAnsi="Book Antiqua" w:cs="Calibri"/>
          <w:b/>
          <w:sz w:val="28"/>
          <w:szCs w:val="28"/>
        </w:rPr>
      </w:pPr>
    </w:p>
    <w:p w14:paraId="335AAF01" w14:textId="77777777" w:rsidR="00BA13C4" w:rsidRDefault="00BA13C4" w:rsidP="002248B5">
      <w:pPr>
        <w:pStyle w:val="paragraph"/>
        <w:spacing w:before="0" w:beforeAutospacing="0" w:after="0" w:afterAutospacing="0"/>
        <w:jc w:val="center"/>
        <w:textAlignment w:val="baseline"/>
        <w:rPr>
          <w:rStyle w:val="normaltextrun"/>
          <w:rFonts w:ascii="Book Antiqua" w:eastAsiaTheme="majorEastAsia" w:hAnsi="Book Antiqua" w:cs="Calibri"/>
          <w:b/>
          <w:sz w:val="28"/>
          <w:szCs w:val="28"/>
        </w:rPr>
      </w:pPr>
    </w:p>
    <w:p w14:paraId="3336E36F" w14:textId="77777777" w:rsidR="00BA13C4" w:rsidRDefault="00BA13C4" w:rsidP="002248B5">
      <w:pPr>
        <w:pStyle w:val="paragraph"/>
        <w:spacing w:before="0" w:beforeAutospacing="0" w:after="0" w:afterAutospacing="0"/>
        <w:jc w:val="center"/>
        <w:textAlignment w:val="baseline"/>
        <w:rPr>
          <w:rStyle w:val="normaltextrun"/>
          <w:rFonts w:ascii="Book Antiqua" w:eastAsiaTheme="majorEastAsia" w:hAnsi="Book Antiqua" w:cs="Calibri"/>
          <w:b/>
          <w:sz w:val="28"/>
          <w:szCs w:val="28"/>
        </w:rPr>
      </w:pPr>
    </w:p>
    <w:p w14:paraId="6D310BD1" w14:textId="77777777" w:rsidR="00BA13C4" w:rsidRDefault="00BA13C4" w:rsidP="002248B5">
      <w:pPr>
        <w:pStyle w:val="paragraph"/>
        <w:spacing w:before="0" w:beforeAutospacing="0" w:after="0" w:afterAutospacing="0"/>
        <w:jc w:val="center"/>
        <w:textAlignment w:val="baseline"/>
        <w:rPr>
          <w:rStyle w:val="normaltextrun"/>
          <w:rFonts w:ascii="Book Antiqua" w:eastAsiaTheme="majorEastAsia" w:hAnsi="Book Antiqua" w:cs="Calibri"/>
          <w:b/>
          <w:sz w:val="28"/>
          <w:szCs w:val="28"/>
        </w:rPr>
      </w:pPr>
    </w:p>
    <w:p w14:paraId="1D9163C7" w14:textId="5BBFEE97" w:rsidR="002248B5" w:rsidRDefault="002248B5" w:rsidP="002248B5">
      <w:pPr>
        <w:pStyle w:val="paragraph"/>
        <w:spacing w:before="0" w:beforeAutospacing="0" w:after="0" w:afterAutospacing="0"/>
        <w:jc w:val="center"/>
        <w:textAlignment w:val="baseline"/>
        <w:rPr>
          <w:rStyle w:val="normaltextrun"/>
          <w:rFonts w:ascii="Book Antiqua" w:eastAsiaTheme="majorEastAsia" w:hAnsi="Book Antiqua" w:cs="Calibri"/>
          <w:b/>
          <w:sz w:val="28"/>
          <w:szCs w:val="28"/>
        </w:rPr>
      </w:pPr>
      <w:r>
        <w:rPr>
          <w:rStyle w:val="normaltextrun"/>
          <w:rFonts w:ascii="Book Antiqua" w:eastAsiaTheme="majorEastAsia" w:hAnsi="Book Antiqua" w:cs="Calibri"/>
          <w:b/>
          <w:sz w:val="28"/>
          <w:szCs w:val="28"/>
        </w:rPr>
        <w:t>Ocean Hughes</w:t>
      </w:r>
    </w:p>
    <w:p w14:paraId="1405B9A4" w14:textId="6FCD1840" w:rsidR="002248B5" w:rsidRDefault="002248B5" w:rsidP="002248B5">
      <w:pPr>
        <w:pStyle w:val="paragraph"/>
        <w:spacing w:before="0" w:beforeAutospacing="0" w:after="0" w:afterAutospacing="0"/>
        <w:jc w:val="center"/>
        <w:textAlignment w:val="baseline"/>
        <w:rPr>
          <w:rStyle w:val="normaltextrun"/>
          <w:rFonts w:ascii="Book Antiqua" w:eastAsiaTheme="majorEastAsia" w:hAnsi="Book Antiqua" w:cs="Calibri"/>
          <w:sz w:val="28"/>
          <w:szCs w:val="28"/>
        </w:rPr>
      </w:pPr>
      <w:r>
        <w:rPr>
          <w:rStyle w:val="normaltextrun"/>
          <w:rFonts w:ascii="Book Antiqua" w:eastAsiaTheme="majorEastAsia" w:hAnsi="Book Antiqua" w:cs="Calibri"/>
          <w:sz w:val="28"/>
          <w:szCs w:val="28"/>
        </w:rPr>
        <w:t>P150020</w:t>
      </w:r>
    </w:p>
    <w:p w14:paraId="249E668B" w14:textId="63051DDC" w:rsidR="002248B5" w:rsidRDefault="002248B5" w:rsidP="002248B5">
      <w:pPr>
        <w:pStyle w:val="paragraph"/>
        <w:spacing w:before="0" w:beforeAutospacing="0" w:after="0" w:afterAutospacing="0"/>
        <w:jc w:val="center"/>
        <w:textAlignment w:val="baseline"/>
        <w:rPr>
          <w:rStyle w:val="normaltextrun"/>
          <w:rFonts w:ascii="Book Antiqua" w:eastAsiaTheme="majorEastAsia" w:hAnsi="Book Antiqua" w:cs="Calibri"/>
          <w:sz w:val="28"/>
          <w:szCs w:val="28"/>
        </w:rPr>
      </w:pPr>
      <w:r>
        <w:rPr>
          <w:rStyle w:val="normaltextrun"/>
          <w:rFonts w:ascii="Book Antiqua" w:eastAsiaTheme="majorEastAsia" w:hAnsi="Book Antiqua" w:cs="Calibri"/>
          <w:sz w:val="28"/>
          <w:szCs w:val="28"/>
        </w:rPr>
        <w:t>BA Illustration</w:t>
      </w:r>
    </w:p>
    <w:p w14:paraId="56576B18" w14:textId="72B46051" w:rsidR="002248B5" w:rsidRPr="002248B5" w:rsidRDefault="002248B5" w:rsidP="002248B5">
      <w:pPr>
        <w:pStyle w:val="paragraph"/>
        <w:spacing w:before="0" w:beforeAutospacing="0" w:after="0" w:afterAutospacing="0"/>
        <w:jc w:val="center"/>
        <w:textAlignment w:val="baseline"/>
        <w:rPr>
          <w:rStyle w:val="normaltextrun"/>
          <w:rFonts w:ascii="Book Antiqua" w:eastAsiaTheme="majorEastAsia" w:hAnsi="Book Antiqua" w:cs="Calibri"/>
          <w:sz w:val="28"/>
          <w:szCs w:val="28"/>
          <w:u w:val="single"/>
        </w:rPr>
      </w:pPr>
    </w:p>
    <w:p w14:paraId="7A144D28" w14:textId="77777777" w:rsidR="00EF55E7" w:rsidRDefault="002248B5" w:rsidP="00EF55E7">
      <w:pPr>
        <w:pStyle w:val="paragraph"/>
        <w:spacing w:before="0" w:beforeAutospacing="0" w:after="0" w:afterAutospacing="0"/>
        <w:jc w:val="center"/>
        <w:textAlignment w:val="baseline"/>
        <w:rPr>
          <w:rStyle w:val="normaltextrun"/>
          <w:rFonts w:ascii="Book Antiqua" w:eastAsiaTheme="majorEastAsia" w:hAnsi="Book Antiqua" w:cs="Calibri"/>
          <w:b/>
          <w:sz w:val="28"/>
          <w:szCs w:val="28"/>
          <w:u w:val="single"/>
        </w:rPr>
      </w:pPr>
      <w:r w:rsidRPr="002248B5">
        <w:rPr>
          <w:rStyle w:val="normaltextrun"/>
          <w:rFonts w:ascii="Book Antiqua" w:eastAsiaTheme="majorEastAsia" w:hAnsi="Book Antiqua" w:cs="Calibri"/>
          <w:b/>
          <w:sz w:val="28"/>
          <w:szCs w:val="28"/>
          <w:u w:val="single"/>
        </w:rPr>
        <w:t>How do we Remember? Using at Least Three Examples, Discuss the Social, Political and Historical Aspects of Commemoration</w:t>
      </w:r>
    </w:p>
    <w:p w14:paraId="0950DE4B" w14:textId="77777777" w:rsidR="00EF55E7" w:rsidRDefault="00EF55E7" w:rsidP="00EF55E7">
      <w:pPr>
        <w:pStyle w:val="paragraph"/>
        <w:spacing w:before="0" w:beforeAutospacing="0" w:after="0" w:afterAutospacing="0"/>
        <w:jc w:val="center"/>
        <w:textAlignment w:val="baseline"/>
        <w:rPr>
          <w:rStyle w:val="normaltextrun"/>
          <w:rFonts w:ascii="Book Antiqua" w:eastAsiaTheme="majorEastAsia" w:hAnsi="Book Antiqua" w:cs="Calibri"/>
          <w:sz w:val="28"/>
          <w:szCs w:val="28"/>
        </w:rPr>
      </w:pPr>
    </w:p>
    <w:p w14:paraId="33B801D1" w14:textId="77E0E227" w:rsidR="002248B5" w:rsidRPr="00EF55E7" w:rsidRDefault="002248B5" w:rsidP="00EF55E7">
      <w:pPr>
        <w:pStyle w:val="paragraph"/>
        <w:spacing w:before="0" w:beforeAutospacing="0" w:after="0" w:afterAutospacing="0"/>
        <w:jc w:val="center"/>
        <w:textAlignment w:val="baseline"/>
        <w:rPr>
          <w:rStyle w:val="normaltextrun"/>
          <w:rFonts w:ascii="Book Antiqua" w:eastAsiaTheme="majorEastAsia" w:hAnsi="Book Antiqua" w:cs="Calibri"/>
          <w:b/>
          <w:sz w:val="28"/>
          <w:szCs w:val="28"/>
          <w:u w:val="single"/>
        </w:rPr>
      </w:pPr>
      <w:r>
        <w:rPr>
          <w:rStyle w:val="normaltextrun"/>
          <w:rFonts w:ascii="Book Antiqua" w:eastAsiaTheme="majorEastAsia" w:hAnsi="Book Antiqua" w:cs="Calibri"/>
          <w:sz w:val="28"/>
          <w:szCs w:val="28"/>
        </w:rPr>
        <w:t xml:space="preserve">Sarah Tombs </w:t>
      </w:r>
    </w:p>
    <w:p w14:paraId="227A197B" w14:textId="4130538F" w:rsidR="002248B5" w:rsidRDefault="002248B5" w:rsidP="002248B5">
      <w:pPr>
        <w:rPr>
          <w:rStyle w:val="normaltextrun"/>
          <w:rFonts w:ascii="Book Antiqua" w:eastAsiaTheme="majorEastAsia" w:hAnsi="Book Antiqua" w:cs="Calibri"/>
          <w:sz w:val="28"/>
          <w:szCs w:val="28"/>
          <w:u w:val="single"/>
          <w:lang w:eastAsia="en-GB"/>
        </w:rPr>
      </w:pPr>
    </w:p>
    <w:p w14:paraId="7602608D" w14:textId="6D7E7261" w:rsidR="002248B5" w:rsidRDefault="005351DE" w:rsidP="002248B5">
      <w:pPr>
        <w:jc w:val="center"/>
        <w:rPr>
          <w:rStyle w:val="normaltextrun"/>
          <w:rFonts w:ascii="Book Antiqua" w:eastAsiaTheme="majorEastAsia" w:hAnsi="Book Antiqua" w:cs="Calibri"/>
          <w:sz w:val="28"/>
          <w:szCs w:val="28"/>
          <w:u w:val="single"/>
          <w:lang w:eastAsia="en-GB"/>
        </w:rPr>
      </w:pPr>
      <w:r>
        <w:rPr>
          <w:rStyle w:val="normaltextrun"/>
          <w:rFonts w:ascii="Book Antiqua" w:eastAsiaTheme="majorEastAsia" w:hAnsi="Book Antiqua" w:cs="Calibri"/>
          <w:sz w:val="28"/>
          <w:szCs w:val="28"/>
          <w:u w:val="single"/>
          <w:lang w:eastAsia="en-GB"/>
        </w:rPr>
        <w:t>Word Count - 1959</w:t>
      </w:r>
      <w:bookmarkStart w:id="1" w:name="_GoBack"/>
      <w:bookmarkEnd w:id="1"/>
    </w:p>
    <w:p w14:paraId="0BFC1441" w14:textId="60A1AF05" w:rsidR="002248B5" w:rsidRDefault="002248B5" w:rsidP="002248B5">
      <w:pPr>
        <w:rPr>
          <w:rStyle w:val="normaltextrun"/>
          <w:rFonts w:ascii="Book Antiqua" w:eastAsiaTheme="majorEastAsia" w:hAnsi="Book Antiqua" w:cs="Calibri"/>
          <w:sz w:val="28"/>
          <w:szCs w:val="28"/>
          <w:u w:val="single"/>
          <w:lang w:eastAsia="en-GB"/>
        </w:rPr>
      </w:pPr>
    </w:p>
    <w:p w14:paraId="35C42F81" w14:textId="425F35CA" w:rsidR="002248B5" w:rsidRDefault="002248B5" w:rsidP="002248B5">
      <w:pPr>
        <w:rPr>
          <w:rStyle w:val="normaltextrun"/>
          <w:rFonts w:ascii="Book Antiqua" w:eastAsiaTheme="majorEastAsia" w:hAnsi="Book Antiqua" w:cs="Calibri"/>
          <w:sz w:val="28"/>
          <w:szCs w:val="28"/>
          <w:u w:val="single"/>
          <w:lang w:eastAsia="en-GB"/>
        </w:rPr>
      </w:pPr>
    </w:p>
    <w:p w14:paraId="599F5CA0" w14:textId="51B14296" w:rsidR="002248B5" w:rsidRDefault="002248B5" w:rsidP="002248B5">
      <w:pPr>
        <w:rPr>
          <w:rStyle w:val="normaltextrun"/>
          <w:rFonts w:ascii="Book Antiqua" w:eastAsiaTheme="majorEastAsia" w:hAnsi="Book Antiqua" w:cs="Calibri"/>
          <w:sz w:val="28"/>
          <w:szCs w:val="28"/>
          <w:u w:val="single"/>
          <w:lang w:eastAsia="en-GB"/>
        </w:rPr>
      </w:pPr>
    </w:p>
    <w:p w14:paraId="185453E1" w14:textId="76229AFA" w:rsidR="002248B5" w:rsidRDefault="002248B5" w:rsidP="002248B5">
      <w:pPr>
        <w:rPr>
          <w:rStyle w:val="normaltextrun"/>
          <w:rFonts w:ascii="Book Antiqua" w:eastAsiaTheme="majorEastAsia" w:hAnsi="Book Antiqua" w:cs="Calibri"/>
          <w:sz w:val="28"/>
          <w:szCs w:val="28"/>
          <w:u w:val="single"/>
          <w:lang w:eastAsia="en-GB"/>
        </w:rPr>
      </w:pPr>
    </w:p>
    <w:p w14:paraId="28A06A86" w14:textId="2D235A57" w:rsidR="002248B5" w:rsidRDefault="002248B5" w:rsidP="002248B5">
      <w:pPr>
        <w:rPr>
          <w:rStyle w:val="normaltextrun"/>
          <w:rFonts w:ascii="Book Antiqua" w:eastAsiaTheme="majorEastAsia" w:hAnsi="Book Antiqua" w:cs="Calibri"/>
          <w:sz w:val="28"/>
          <w:szCs w:val="28"/>
          <w:u w:val="single"/>
          <w:lang w:eastAsia="en-GB"/>
        </w:rPr>
      </w:pPr>
    </w:p>
    <w:p w14:paraId="404D9645" w14:textId="7B8AA6A9" w:rsidR="002248B5" w:rsidRDefault="002248B5" w:rsidP="002248B5">
      <w:pPr>
        <w:rPr>
          <w:rStyle w:val="normaltextrun"/>
          <w:rFonts w:ascii="Book Antiqua" w:eastAsiaTheme="majorEastAsia" w:hAnsi="Book Antiqua" w:cs="Calibri"/>
          <w:sz w:val="28"/>
          <w:szCs w:val="28"/>
          <w:u w:val="single"/>
          <w:lang w:eastAsia="en-GB"/>
        </w:rPr>
      </w:pPr>
    </w:p>
    <w:p w14:paraId="11289A2F" w14:textId="5DAFA90E" w:rsidR="002248B5" w:rsidRDefault="002248B5" w:rsidP="002248B5">
      <w:pPr>
        <w:rPr>
          <w:rStyle w:val="normaltextrun"/>
          <w:rFonts w:ascii="Book Antiqua" w:eastAsiaTheme="majorEastAsia" w:hAnsi="Book Antiqua" w:cs="Calibri"/>
          <w:sz w:val="28"/>
          <w:szCs w:val="28"/>
          <w:u w:val="single"/>
          <w:lang w:eastAsia="en-GB"/>
        </w:rPr>
      </w:pPr>
    </w:p>
    <w:p w14:paraId="36F56FD4" w14:textId="00CFE785" w:rsidR="002248B5" w:rsidRDefault="002248B5" w:rsidP="002248B5">
      <w:pPr>
        <w:rPr>
          <w:rStyle w:val="normaltextrun"/>
          <w:rFonts w:ascii="Book Antiqua" w:eastAsiaTheme="majorEastAsia" w:hAnsi="Book Antiqua" w:cs="Calibri"/>
          <w:sz w:val="28"/>
          <w:szCs w:val="28"/>
          <w:u w:val="single"/>
          <w:lang w:eastAsia="en-GB"/>
        </w:rPr>
      </w:pPr>
    </w:p>
    <w:p w14:paraId="42F18214" w14:textId="46180BEA" w:rsidR="002248B5" w:rsidRDefault="002248B5" w:rsidP="002248B5">
      <w:pPr>
        <w:rPr>
          <w:rStyle w:val="normaltextrun"/>
          <w:rFonts w:ascii="Book Antiqua" w:eastAsiaTheme="majorEastAsia" w:hAnsi="Book Antiqua" w:cs="Calibri"/>
          <w:sz w:val="28"/>
          <w:szCs w:val="28"/>
          <w:u w:val="single"/>
          <w:lang w:eastAsia="en-GB"/>
        </w:rPr>
      </w:pPr>
    </w:p>
    <w:p w14:paraId="238DDC5D" w14:textId="144B92C9" w:rsidR="002248B5" w:rsidRDefault="002248B5" w:rsidP="002248B5">
      <w:pPr>
        <w:rPr>
          <w:rStyle w:val="normaltextrun"/>
          <w:rFonts w:ascii="Book Antiqua" w:eastAsiaTheme="majorEastAsia" w:hAnsi="Book Antiqua" w:cs="Calibri"/>
          <w:sz w:val="28"/>
          <w:szCs w:val="28"/>
          <w:u w:val="single"/>
          <w:lang w:eastAsia="en-GB"/>
        </w:rPr>
      </w:pPr>
    </w:p>
    <w:p w14:paraId="324AE8EF" w14:textId="7ED6F056" w:rsidR="002248B5" w:rsidRDefault="002248B5" w:rsidP="002248B5">
      <w:pPr>
        <w:rPr>
          <w:rStyle w:val="normaltextrun"/>
          <w:rFonts w:ascii="Book Antiqua" w:eastAsiaTheme="majorEastAsia" w:hAnsi="Book Antiqua" w:cs="Calibri"/>
          <w:sz w:val="28"/>
          <w:szCs w:val="28"/>
          <w:u w:val="single"/>
          <w:lang w:eastAsia="en-GB"/>
        </w:rPr>
      </w:pPr>
    </w:p>
    <w:p w14:paraId="16CF1971" w14:textId="220FC3D1" w:rsidR="002248B5" w:rsidRDefault="002248B5" w:rsidP="002248B5">
      <w:pPr>
        <w:rPr>
          <w:rStyle w:val="normaltextrun"/>
          <w:rFonts w:ascii="Book Antiqua" w:eastAsiaTheme="majorEastAsia" w:hAnsi="Book Antiqua" w:cs="Calibri"/>
          <w:sz w:val="28"/>
          <w:szCs w:val="28"/>
          <w:u w:val="single"/>
          <w:lang w:eastAsia="en-GB"/>
        </w:rPr>
      </w:pPr>
    </w:p>
    <w:p w14:paraId="3154AF0E" w14:textId="77777777" w:rsidR="00BA13C4" w:rsidRDefault="00BA13C4" w:rsidP="002248B5">
      <w:pPr>
        <w:pStyle w:val="paragraph"/>
        <w:spacing w:before="0" w:beforeAutospacing="0" w:after="0" w:afterAutospacing="0"/>
        <w:jc w:val="center"/>
        <w:textAlignment w:val="baseline"/>
        <w:rPr>
          <w:rStyle w:val="normaltextrun"/>
          <w:rFonts w:ascii="Book Antiqua" w:eastAsiaTheme="majorEastAsia" w:hAnsi="Book Antiqua" w:cs="Calibri"/>
          <w:sz w:val="28"/>
          <w:szCs w:val="28"/>
          <w:u w:val="single"/>
        </w:rPr>
      </w:pPr>
    </w:p>
    <w:p w14:paraId="77286169" w14:textId="0D9F3F86" w:rsidR="00AB7620" w:rsidRPr="008E74F3" w:rsidRDefault="00AB7620" w:rsidP="002248B5">
      <w:pPr>
        <w:pStyle w:val="paragraph"/>
        <w:spacing w:before="0" w:beforeAutospacing="0" w:after="0" w:afterAutospacing="0"/>
        <w:jc w:val="center"/>
        <w:textAlignment w:val="baseline"/>
        <w:rPr>
          <w:rFonts w:ascii="Book Antiqua" w:hAnsi="Book Antiqua" w:cs="Segoe UI"/>
          <w:sz w:val="28"/>
          <w:szCs w:val="28"/>
        </w:rPr>
      </w:pPr>
      <w:r w:rsidRPr="008E74F3">
        <w:rPr>
          <w:rStyle w:val="normaltextrun"/>
          <w:rFonts w:ascii="Book Antiqua" w:eastAsiaTheme="majorEastAsia" w:hAnsi="Book Antiqua" w:cs="Calibri"/>
          <w:sz w:val="28"/>
          <w:szCs w:val="28"/>
          <w:u w:val="single"/>
        </w:rPr>
        <w:lastRenderedPageBreak/>
        <w:t>How do we remember? Using at least three examples, discuss the social, political and historical aspects of commemoration.</w:t>
      </w:r>
    </w:p>
    <w:bookmarkEnd w:id="0"/>
    <w:p w14:paraId="632E009D" w14:textId="77777777" w:rsidR="00AB7620" w:rsidRPr="008E74F3" w:rsidRDefault="00AB7620" w:rsidP="00AB7620">
      <w:pPr>
        <w:pStyle w:val="paragraph"/>
        <w:spacing w:before="0" w:beforeAutospacing="0" w:after="0" w:afterAutospacing="0"/>
        <w:textAlignment w:val="baseline"/>
        <w:rPr>
          <w:rFonts w:ascii="Book Antiqua" w:hAnsi="Book Antiqua" w:cs="Segoe UI"/>
          <w:sz w:val="28"/>
          <w:szCs w:val="28"/>
        </w:rPr>
      </w:pPr>
      <w:r w:rsidRPr="008E74F3">
        <w:rPr>
          <w:rStyle w:val="eop"/>
          <w:rFonts w:ascii="Book Antiqua" w:hAnsi="Book Antiqua" w:cs="Calibri"/>
          <w:sz w:val="28"/>
          <w:szCs w:val="28"/>
        </w:rPr>
        <w:t> </w:t>
      </w:r>
    </w:p>
    <w:p w14:paraId="76DA7075" w14:textId="4C16FF46" w:rsidR="00AB7620" w:rsidRPr="008E74F3" w:rsidRDefault="00AB7620" w:rsidP="00910755">
      <w:pPr>
        <w:pStyle w:val="paragraph"/>
        <w:spacing w:before="0" w:beforeAutospacing="0" w:after="0" w:afterAutospacing="0"/>
        <w:textAlignment w:val="baseline"/>
        <w:rPr>
          <w:rFonts w:ascii="Book Antiqua" w:hAnsi="Book Antiqua" w:cs="Segoe UI"/>
          <w:sz w:val="28"/>
          <w:szCs w:val="28"/>
        </w:rPr>
      </w:pPr>
      <w:bookmarkStart w:id="2" w:name="_Hlk500355137"/>
      <w:r w:rsidRPr="008E74F3">
        <w:rPr>
          <w:rStyle w:val="normaltextrun"/>
          <w:rFonts w:ascii="Book Antiqua" w:eastAsiaTheme="majorEastAsia" w:hAnsi="Book Antiqua" w:cs="Calibri"/>
          <w:sz w:val="28"/>
          <w:szCs w:val="28"/>
        </w:rPr>
        <w:t xml:space="preserve">In this essay I will be considering how </w:t>
      </w:r>
      <w:r w:rsidR="00604BA6" w:rsidRPr="008E74F3">
        <w:rPr>
          <w:rStyle w:val="normaltextrun"/>
          <w:rFonts w:ascii="Book Antiqua" w:eastAsiaTheme="majorEastAsia" w:hAnsi="Book Antiqua" w:cs="Calibri"/>
          <w:sz w:val="28"/>
          <w:szCs w:val="28"/>
        </w:rPr>
        <w:t xml:space="preserve">our society </w:t>
      </w:r>
      <w:r w:rsidRPr="008E74F3">
        <w:rPr>
          <w:rStyle w:val="normaltextrun"/>
          <w:rFonts w:ascii="Book Antiqua" w:eastAsiaTheme="majorEastAsia" w:hAnsi="Book Antiqua" w:cs="Calibri"/>
          <w:sz w:val="28"/>
          <w:szCs w:val="28"/>
        </w:rPr>
        <w:t>remembers, In the sense of commemoration. I am interested in exploring the devices and symbols that assist commemoration</w:t>
      </w:r>
      <w:r w:rsidR="00604BA6" w:rsidRPr="008E74F3">
        <w:rPr>
          <w:rStyle w:val="normaltextrun"/>
          <w:rFonts w:ascii="Book Antiqua" w:eastAsiaTheme="majorEastAsia" w:hAnsi="Book Antiqua" w:cs="Calibri"/>
          <w:sz w:val="28"/>
          <w:szCs w:val="28"/>
        </w:rPr>
        <w:t xml:space="preserve"> and </w:t>
      </w:r>
      <w:r w:rsidRPr="008E74F3">
        <w:rPr>
          <w:rStyle w:val="normaltextrun"/>
          <w:rFonts w:ascii="Book Antiqua" w:eastAsiaTheme="majorEastAsia" w:hAnsi="Book Antiqua" w:cs="Calibri"/>
          <w:sz w:val="28"/>
          <w:szCs w:val="28"/>
        </w:rPr>
        <w:t>I wish to discuss the social, political and historical aspects of commemoration in pursuance of a conclusive answer.</w:t>
      </w:r>
      <w:r w:rsidRPr="008E74F3">
        <w:rPr>
          <w:rStyle w:val="eop"/>
          <w:rFonts w:ascii="Book Antiqua" w:hAnsi="Book Antiqua" w:cs="Calibri"/>
          <w:sz w:val="28"/>
          <w:szCs w:val="28"/>
        </w:rPr>
        <w:t> </w:t>
      </w:r>
    </w:p>
    <w:bookmarkEnd w:id="2"/>
    <w:p w14:paraId="35192826" w14:textId="77777777" w:rsidR="00AB7620" w:rsidRPr="008E74F3" w:rsidRDefault="00AB7620" w:rsidP="00AB7620">
      <w:pPr>
        <w:pStyle w:val="paragraph"/>
        <w:spacing w:before="0" w:beforeAutospacing="0" w:after="0" w:afterAutospacing="0"/>
        <w:textAlignment w:val="baseline"/>
        <w:rPr>
          <w:rFonts w:ascii="Book Antiqua" w:hAnsi="Book Antiqua" w:cs="Segoe UI"/>
          <w:sz w:val="28"/>
          <w:szCs w:val="28"/>
        </w:rPr>
      </w:pPr>
      <w:r w:rsidRPr="008E74F3">
        <w:rPr>
          <w:rStyle w:val="eop"/>
          <w:rFonts w:ascii="Book Antiqua" w:hAnsi="Book Antiqua" w:cs="Calibri"/>
          <w:sz w:val="28"/>
          <w:szCs w:val="28"/>
        </w:rPr>
        <w:t> </w:t>
      </w:r>
    </w:p>
    <w:p w14:paraId="529E6460" w14:textId="77777777" w:rsidR="00235328" w:rsidRDefault="00AB7620" w:rsidP="00910755">
      <w:pPr>
        <w:pStyle w:val="paragraph"/>
        <w:spacing w:before="0" w:beforeAutospacing="0" w:after="0" w:afterAutospacing="0"/>
        <w:textAlignment w:val="baseline"/>
        <w:rPr>
          <w:rStyle w:val="normaltextrun"/>
          <w:rFonts w:ascii="Book Antiqua" w:eastAsiaTheme="majorEastAsia" w:hAnsi="Book Antiqua" w:cs="Calibri"/>
          <w:sz w:val="28"/>
          <w:szCs w:val="28"/>
        </w:rPr>
      </w:pPr>
      <w:r w:rsidRPr="008E74F3">
        <w:rPr>
          <w:rStyle w:val="normaltextrun"/>
          <w:rFonts w:ascii="Book Antiqua" w:eastAsiaTheme="majorEastAsia" w:hAnsi="Book Antiqua" w:cs="Calibri"/>
          <w:sz w:val="28"/>
          <w:szCs w:val="28"/>
        </w:rPr>
        <w:t>On the 31</w:t>
      </w:r>
      <w:r w:rsidRPr="008E74F3">
        <w:rPr>
          <w:rStyle w:val="normaltextrun"/>
          <w:rFonts w:ascii="Book Antiqua" w:eastAsiaTheme="majorEastAsia" w:hAnsi="Book Antiqua" w:cs="Calibri"/>
          <w:sz w:val="28"/>
          <w:szCs w:val="28"/>
          <w:vertAlign w:val="superscript"/>
        </w:rPr>
        <w:t>st</w:t>
      </w:r>
      <w:r w:rsidRPr="008E74F3">
        <w:rPr>
          <w:rStyle w:val="normaltextrun"/>
          <w:rFonts w:ascii="Book Antiqua" w:eastAsiaTheme="majorEastAsia" w:hAnsi="Book Antiqua" w:cs="Calibri"/>
          <w:sz w:val="28"/>
          <w:szCs w:val="28"/>
        </w:rPr>
        <w:t> August 1997 tragedy st</w:t>
      </w:r>
      <w:r w:rsidR="006A6ADD" w:rsidRPr="008E74F3">
        <w:rPr>
          <w:rStyle w:val="normaltextrun"/>
          <w:rFonts w:ascii="Book Antiqua" w:eastAsiaTheme="majorEastAsia" w:hAnsi="Book Antiqua" w:cs="Calibri"/>
          <w:sz w:val="28"/>
          <w:szCs w:val="28"/>
        </w:rPr>
        <w:t>r</w:t>
      </w:r>
      <w:r w:rsidRPr="008E74F3">
        <w:rPr>
          <w:rStyle w:val="normaltextrun"/>
          <w:rFonts w:ascii="Book Antiqua" w:eastAsiaTheme="majorEastAsia" w:hAnsi="Book Antiqua" w:cs="Calibri"/>
          <w:sz w:val="28"/>
          <w:szCs w:val="28"/>
        </w:rPr>
        <w:t>uck Britain and left the nation in mourning. Princess Diana, famously known as 'the people's Princess' died in Pitie-Salpetiere Hospital, Paris, following a high-speed car crash. The week that followed was possibly the most memorable expression of public emotion to date</w:t>
      </w:r>
      <w:r w:rsidR="0041372D" w:rsidRPr="008E74F3">
        <w:rPr>
          <w:rStyle w:val="normaltextrun"/>
          <w:rFonts w:ascii="Book Antiqua" w:eastAsiaTheme="majorEastAsia" w:hAnsi="Book Antiqua" w:cs="Calibri"/>
          <w:sz w:val="28"/>
          <w:szCs w:val="28"/>
        </w:rPr>
        <w:t xml:space="preserve"> and </w:t>
      </w:r>
      <w:r w:rsidR="00BE03B4" w:rsidRPr="008E74F3">
        <w:rPr>
          <w:rStyle w:val="normaltextrun"/>
          <w:rFonts w:ascii="Book Antiqua" w:eastAsiaTheme="majorEastAsia" w:hAnsi="Book Antiqua" w:cs="Calibri"/>
          <w:sz w:val="28"/>
          <w:szCs w:val="28"/>
        </w:rPr>
        <w:t>demonstrates the social aspects of commemoration</w:t>
      </w:r>
      <w:r w:rsidRPr="008E74F3">
        <w:rPr>
          <w:rStyle w:val="normaltextrun"/>
          <w:rFonts w:ascii="Book Antiqua" w:eastAsiaTheme="majorEastAsia" w:hAnsi="Book Antiqua" w:cs="Calibri"/>
          <w:sz w:val="28"/>
          <w:szCs w:val="28"/>
        </w:rPr>
        <w:t>. Princess Diana knew how to use her platform for the greater good of others and so, when she died the public felt that they'd lost a part of themselves. On September 1</w:t>
      </w:r>
      <w:r w:rsidRPr="008E74F3">
        <w:rPr>
          <w:rStyle w:val="normaltextrun"/>
          <w:rFonts w:ascii="Book Antiqua" w:eastAsiaTheme="majorEastAsia" w:hAnsi="Book Antiqua" w:cs="Calibri"/>
          <w:sz w:val="28"/>
          <w:szCs w:val="28"/>
          <w:vertAlign w:val="superscript"/>
        </w:rPr>
        <w:t>s</w:t>
      </w:r>
      <w:r w:rsidR="002D749C" w:rsidRPr="008E74F3">
        <w:rPr>
          <w:rStyle w:val="normaltextrun"/>
          <w:rFonts w:ascii="Book Antiqua" w:eastAsiaTheme="majorEastAsia" w:hAnsi="Book Antiqua" w:cs="Calibri"/>
          <w:sz w:val="28"/>
          <w:szCs w:val="28"/>
          <w:vertAlign w:val="superscript"/>
        </w:rPr>
        <w:t>t</w:t>
      </w:r>
      <w:r w:rsidR="002D749C" w:rsidRPr="008E74F3">
        <w:rPr>
          <w:rStyle w:val="normaltextrun"/>
          <w:rFonts w:ascii="Book Antiqua" w:hAnsi="Book Antiqua" w:cs="Calibri"/>
          <w:sz w:val="28"/>
          <w:szCs w:val="28"/>
        </w:rPr>
        <w:t>,</w:t>
      </w:r>
      <w:r w:rsidR="008E74F3">
        <w:rPr>
          <w:rStyle w:val="normaltextrun"/>
          <w:rFonts w:ascii="Book Antiqua" w:hAnsi="Book Antiqua" w:cs="Calibri"/>
          <w:sz w:val="28"/>
          <w:szCs w:val="28"/>
        </w:rPr>
        <w:t xml:space="preserve"> </w:t>
      </w:r>
      <w:r w:rsidR="002D749C" w:rsidRPr="008E74F3">
        <w:rPr>
          <w:rStyle w:val="normaltextrun"/>
          <w:rFonts w:ascii="Book Antiqua" w:hAnsi="Book Antiqua" w:cs="Calibri"/>
          <w:sz w:val="28"/>
          <w:szCs w:val="28"/>
        </w:rPr>
        <w:t>t</w:t>
      </w:r>
      <w:r w:rsidR="00CA6818" w:rsidRPr="008E74F3">
        <w:rPr>
          <w:rStyle w:val="normaltextrun"/>
          <w:rFonts w:ascii="Book Antiqua" w:hAnsi="Book Antiqua" w:cs="Calibri"/>
          <w:sz w:val="28"/>
          <w:szCs w:val="28"/>
        </w:rPr>
        <w:t>he</w:t>
      </w:r>
      <w:r w:rsidRPr="008E74F3">
        <w:rPr>
          <w:rStyle w:val="normaltextrun"/>
          <w:rFonts w:ascii="Book Antiqua" w:eastAsiaTheme="majorEastAsia" w:hAnsi="Book Antiqua" w:cs="Calibri"/>
          <w:sz w:val="28"/>
          <w:szCs w:val="28"/>
        </w:rPr>
        <w:t xml:space="preserve"> first day following Diana's death, A minutes silence was held in London for the Princess</w:t>
      </w:r>
      <w:r w:rsidR="00BE03B4" w:rsidRPr="008E74F3">
        <w:rPr>
          <w:rStyle w:val="normaltextrun"/>
          <w:rFonts w:ascii="Book Antiqua" w:eastAsiaTheme="majorEastAsia" w:hAnsi="Book Antiqua" w:cs="Calibri"/>
          <w:sz w:val="28"/>
          <w:szCs w:val="28"/>
        </w:rPr>
        <w:t>,</w:t>
      </w:r>
      <w:r w:rsidR="008033CD" w:rsidRPr="008E74F3">
        <w:rPr>
          <w:rStyle w:val="normaltextrun"/>
          <w:rFonts w:ascii="Book Antiqua" w:eastAsiaTheme="majorEastAsia" w:hAnsi="Book Antiqua" w:cs="Calibri"/>
          <w:sz w:val="28"/>
          <w:szCs w:val="28"/>
        </w:rPr>
        <w:t xml:space="preserve"> to pay respect and commemorate her life</w:t>
      </w:r>
      <w:r w:rsidRPr="008E74F3">
        <w:rPr>
          <w:rStyle w:val="normaltextrun"/>
          <w:rFonts w:ascii="Book Antiqua" w:eastAsiaTheme="majorEastAsia" w:hAnsi="Book Antiqua" w:cs="Calibri"/>
          <w:sz w:val="28"/>
          <w:szCs w:val="28"/>
        </w:rPr>
        <w:t xml:space="preserve">. People queued for hours to sign the condolence book at St James' Palace. Thousands laid flowers down in her memory. Beryl Mather, a 69-year-old said in an interview with the BBC, </w:t>
      </w:r>
    </w:p>
    <w:p w14:paraId="6C13CC65" w14:textId="77777777" w:rsidR="00235328" w:rsidRDefault="00235328" w:rsidP="00910755">
      <w:pPr>
        <w:pStyle w:val="paragraph"/>
        <w:spacing w:before="0" w:beforeAutospacing="0" w:after="0" w:afterAutospacing="0"/>
        <w:textAlignment w:val="baseline"/>
        <w:rPr>
          <w:rStyle w:val="normaltextrun"/>
          <w:rFonts w:ascii="Book Antiqua" w:eastAsiaTheme="majorEastAsia" w:hAnsi="Book Antiqua" w:cs="Calibri"/>
          <w:sz w:val="28"/>
          <w:szCs w:val="28"/>
        </w:rPr>
      </w:pPr>
    </w:p>
    <w:p w14:paraId="4E52CC3F" w14:textId="77777777" w:rsidR="00235328" w:rsidRDefault="00AB7620" w:rsidP="00235328">
      <w:pPr>
        <w:pStyle w:val="paragraph"/>
        <w:spacing w:before="0" w:beforeAutospacing="0" w:after="0" w:afterAutospacing="0"/>
        <w:ind w:firstLine="720"/>
        <w:textAlignment w:val="baseline"/>
        <w:rPr>
          <w:rStyle w:val="normaltextrun"/>
          <w:rFonts w:ascii="Book Antiqua" w:eastAsiaTheme="majorEastAsia" w:hAnsi="Book Antiqua" w:cs="Calibri"/>
          <w:sz w:val="28"/>
          <w:szCs w:val="28"/>
        </w:rPr>
      </w:pPr>
      <w:r w:rsidRPr="008E74F3">
        <w:rPr>
          <w:rStyle w:val="normaltextrun"/>
          <w:rFonts w:ascii="Book Antiqua" w:eastAsiaTheme="majorEastAsia" w:hAnsi="Book Antiqua" w:cs="Calibri"/>
          <w:sz w:val="28"/>
          <w:szCs w:val="28"/>
        </w:rPr>
        <w:t xml:space="preserve">"I just loved her right from the beginning. I camped out </w:t>
      </w:r>
    </w:p>
    <w:p w14:paraId="15125CCA" w14:textId="77777777" w:rsidR="00235328" w:rsidRDefault="00AB7620" w:rsidP="00235328">
      <w:pPr>
        <w:pStyle w:val="paragraph"/>
        <w:spacing w:before="0" w:beforeAutospacing="0" w:after="0" w:afterAutospacing="0"/>
        <w:ind w:firstLine="720"/>
        <w:textAlignment w:val="baseline"/>
        <w:rPr>
          <w:rStyle w:val="normaltextrun"/>
          <w:rFonts w:ascii="Book Antiqua" w:eastAsiaTheme="majorEastAsia" w:hAnsi="Book Antiqua" w:cs="Calibri"/>
          <w:sz w:val="28"/>
          <w:szCs w:val="28"/>
        </w:rPr>
      </w:pPr>
      <w:r w:rsidRPr="008E74F3">
        <w:rPr>
          <w:rStyle w:val="normaltextrun"/>
          <w:rFonts w:ascii="Book Antiqua" w:eastAsiaTheme="majorEastAsia" w:hAnsi="Book Antiqua" w:cs="Calibri"/>
          <w:sz w:val="28"/>
          <w:szCs w:val="28"/>
        </w:rPr>
        <w:t xml:space="preserve">overnight to go to Charles and Diana's wedding, so I just </w:t>
      </w:r>
    </w:p>
    <w:p w14:paraId="17A28117" w14:textId="77777777" w:rsidR="00235328" w:rsidRDefault="00AB7620" w:rsidP="00235328">
      <w:pPr>
        <w:pStyle w:val="paragraph"/>
        <w:spacing w:before="0" w:beforeAutospacing="0" w:after="0" w:afterAutospacing="0"/>
        <w:ind w:left="720"/>
        <w:textAlignment w:val="baseline"/>
        <w:rPr>
          <w:rStyle w:val="normaltextrun"/>
          <w:rFonts w:ascii="Book Antiqua" w:eastAsiaTheme="majorEastAsia" w:hAnsi="Book Antiqua" w:cs="Calibri"/>
          <w:sz w:val="28"/>
          <w:szCs w:val="28"/>
        </w:rPr>
      </w:pPr>
      <w:r w:rsidRPr="008E74F3">
        <w:rPr>
          <w:rStyle w:val="normaltextrun"/>
          <w:rFonts w:ascii="Book Antiqua" w:eastAsiaTheme="majorEastAsia" w:hAnsi="Book Antiqua" w:cs="Calibri"/>
          <w:sz w:val="28"/>
          <w:szCs w:val="28"/>
        </w:rPr>
        <w:t>had to come here and lay some flowers. The tributes are unbelievable and show how much she was loved by everyone.</w:t>
      </w:r>
    </w:p>
    <w:p w14:paraId="1BBB7E4C" w14:textId="77777777" w:rsidR="00235328" w:rsidRDefault="00AB7620" w:rsidP="00235328">
      <w:pPr>
        <w:pStyle w:val="paragraph"/>
        <w:spacing w:before="0" w:beforeAutospacing="0" w:after="0" w:afterAutospacing="0"/>
        <w:ind w:firstLine="720"/>
        <w:textAlignment w:val="baseline"/>
        <w:rPr>
          <w:rStyle w:val="normaltextrun"/>
          <w:rFonts w:ascii="Book Antiqua" w:eastAsiaTheme="majorEastAsia" w:hAnsi="Book Antiqua" w:cs="Calibri"/>
          <w:sz w:val="28"/>
          <w:szCs w:val="28"/>
        </w:rPr>
      </w:pPr>
      <w:r w:rsidRPr="008E74F3">
        <w:rPr>
          <w:rStyle w:val="normaltextrun"/>
          <w:rFonts w:ascii="Book Antiqua" w:eastAsiaTheme="majorEastAsia" w:hAnsi="Book Antiqua" w:cs="Calibri"/>
          <w:sz w:val="28"/>
          <w:szCs w:val="28"/>
        </w:rPr>
        <w:t xml:space="preserve"> Even heaven is going to be a better place once she is there."</w:t>
      </w:r>
      <w:r w:rsidR="006A6ADD" w:rsidRPr="008E74F3">
        <w:rPr>
          <w:rStyle w:val="normaltextrun"/>
          <w:rFonts w:ascii="Book Antiqua" w:eastAsiaTheme="majorEastAsia" w:hAnsi="Book Antiqua" w:cs="Calibri"/>
          <w:sz w:val="28"/>
          <w:szCs w:val="28"/>
        </w:rPr>
        <w:t xml:space="preserve"> </w:t>
      </w:r>
    </w:p>
    <w:p w14:paraId="4AC709E4" w14:textId="472AB735" w:rsidR="006A6ADD" w:rsidRPr="008E74F3" w:rsidRDefault="003840D0" w:rsidP="00235328">
      <w:pPr>
        <w:pStyle w:val="paragraph"/>
        <w:spacing w:before="0" w:beforeAutospacing="0" w:after="0" w:afterAutospacing="0"/>
        <w:ind w:firstLine="720"/>
        <w:textAlignment w:val="baseline"/>
        <w:rPr>
          <w:rStyle w:val="normaltextrun"/>
          <w:rFonts w:ascii="Book Antiqua" w:eastAsiaTheme="majorEastAsia" w:hAnsi="Book Antiqua" w:cs="Calibri"/>
          <w:sz w:val="28"/>
          <w:szCs w:val="28"/>
        </w:rPr>
      </w:pPr>
      <w:sdt>
        <w:sdtPr>
          <w:rPr>
            <w:rStyle w:val="normaltextrun"/>
            <w:rFonts w:ascii="Book Antiqua" w:eastAsiaTheme="majorEastAsia" w:hAnsi="Book Antiqua" w:cs="Calibri"/>
            <w:sz w:val="28"/>
            <w:szCs w:val="28"/>
          </w:rPr>
          <w:id w:val="1592894794"/>
          <w:citation/>
        </w:sdtPr>
        <w:sdtEndPr>
          <w:rPr>
            <w:rStyle w:val="normaltextrun"/>
          </w:rPr>
        </w:sdtEndPr>
        <w:sdtContent>
          <w:r w:rsidR="002D749C" w:rsidRPr="008E74F3">
            <w:rPr>
              <w:rStyle w:val="normaltextrun"/>
              <w:rFonts w:ascii="Book Antiqua" w:eastAsiaTheme="majorEastAsia" w:hAnsi="Book Antiqua" w:cs="Calibri"/>
              <w:sz w:val="28"/>
              <w:szCs w:val="28"/>
            </w:rPr>
            <w:fldChar w:fldCharType="begin"/>
          </w:r>
          <w:r w:rsidR="002D749C" w:rsidRPr="008E74F3">
            <w:rPr>
              <w:rStyle w:val="normaltextrun"/>
              <w:rFonts w:ascii="Book Antiqua" w:eastAsiaTheme="majorEastAsia" w:hAnsi="Book Antiqua" w:cs="Calibri"/>
              <w:sz w:val="28"/>
              <w:szCs w:val="28"/>
            </w:rPr>
            <w:instrText xml:space="preserve"> CITATION BBC17 \l 2057 </w:instrText>
          </w:r>
          <w:r w:rsidR="002D749C" w:rsidRPr="008E74F3">
            <w:rPr>
              <w:rStyle w:val="normaltextrun"/>
              <w:rFonts w:ascii="Book Antiqua" w:eastAsiaTheme="majorEastAsia" w:hAnsi="Book Antiqua" w:cs="Calibri"/>
              <w:sz w:val="28"/>
              <w:szCs w:val="28"/>
            </w:rPr>
            <w:fldChar w:fldCharType="separate"/>
          </w:r>
          <w:r w:rsidR="002D72D4" w:rsidRPr="002D72D4">
            <w:rPr>
              <w:rFonts w:ascii="Book Antiqua" w:eastAsiaTheme="majorEastAsia" w:hAnsi="Book Antiqua" w:cs="Calibri"/>
              <w:noProof/>
              <w:sz w:val="28"/>
              <w:szCs w:val="28"/>
            </w:rPr>
            <w:t>(BBC, n.d.)</w:t>
          </w:r>
          <w:r w:rsidR="002D749C" w:rsidRPr="008E74F3">
            <w:rPr>
              <w:rStyle w:val="normaltextrun"/>
              <w:rFonts w:ascii="Book Antiqua" w:eastAsiaTheme="majorEastAsia" w:hAnsi="Book Antiqua" w:cs="Calibri"/>
              <w:sz w:val="28"/>
              <w:szCs w:val="28"/>
            </w:rPr>
            <w:fldChar w:fldCharType="end"/>
          </w:r>
        </w:sdtContent>
      </w:sdt>
    </w:p>
    <w:p w14:paraId="3B7E4C9E" w14:textId="77777777" w:rsidR="00235328" w:rsidRDefault="00235328" w:rsidP="00235328">
      <w:pPr>
        <w:pStyle w:val="paragraph"/>
        <w:spacing w:before="0" w:beforeAutospacing="0" w:after="0" w:afterAutospacing="0"/>
        <w:textAlignment w:val="baseline"/>
        <w:rPr>
          <w:rStyle w:val="eop"/>
          <w:rFonts w:ascii="Book Antiqua" w:hAnsi="Book Antiqua" w:cs="Calibri"/>
          <w:sz w:val="28"/>
          <w:szCs w:val="28"/>
        </w:rPr>
      </w:pPr>
    </w:p>
    <w:p w14:paraId="1C3934D8" w14:textId="4D0B5DCA" w:rsidR="00E269CB" w:rsidRPr="008E74F3" w:rsidRDefault="006A6ADD" w:rsidP="00235328">
      <w:pPr>
        <w:pStyle w:val="paragraph"/>
        <w:spacing w:before="0" w:beforeAutospacing="0" w:after="0" w:afterAutospacing="0"/>
        <w:textAlignment w:val="baseline"/>
        <w:rPr>
          <w:rStyle w:val="eop"/>
          <w:rFonts w:ascii="Book Antiqua" w:hAnsi="Book Antiqua" w:cs="Calibri"/>
          <w:sz w:val="28"/>
          <w:szCs w:val="28"/>
        </w:rPr>
      </w:pPr>
      <w:r w:rsidRPr="008E74F3">
        <w:rPr>
          <w:rStyle w:val="eop"/>
          <w:rFonts w:ascii="Book Antiqua" w:hAnsi="Book Antiqua" w:cs="Calibri"/>
          <w:sz w:val="28"/>
          <w:szCs w:val="28"/>
        </w:rPr>
        <w:t>One</w:t>
      </w:r>
      <w:r w:rsidR="00871058" w:rsidRPr="008E74F3">
        <w:rPr>
          <w:rStyle w:val="eop"/>
          <w:rFonts w:ascii="Book Antiqua" w:hAnsi="Book Antiqua" w:cs="Calibri"/>
          <w:sz w:val="28"/>
          <w:szCs w:val="28"/>
        </w:rPr>
        <w:t xml:space="preserve"> example</w:t>
      </w:r>
      <w:r w:rsidRPr="008E74F3">
        <w:rPr>
          <w:rStyle w:val="eop"/>
          <w:rFonts w:ascii="Book Antiqua" w:hAnsi="Book Antiqua" w:cs="Calibri"/>
          <w:sz w:val="28"/>
          <w:szCs w:val="28"/>
        </w:rPr>
        <w:t xml:space="preserve"> of the social aspects of commemoration is the togetherness and sense of unity that shared experience</w:t>
      </w:r>
      <w:r w:rsidR="00CA6818" w:rsidRPr="008E74F3">
        <w:rPr>
          <w:rStyle w:val="eop"/>
          <w:rFonts w:ascii="Book Antiqua" w:hAnsi="Book Antiqua" w:cs="Calibri"/>
          <w:sz w:val="28"/>
          <w:szCs w:val="28"/>
        </w:rPr>
        <w:t xml:space="preserve"> </w:t>
      </w:r>
      <w:r w:rsidR="00871058" w:rsidRPr="008E74F3">
        <w:rPr>
          <w:rStyle w:val="eop"/>
          <w:rFonts w:ascii="Book Antiqua" w:hAnsi="Book Antiqua" w:cs="Calibri"/>
          <w:sz w:val="28"/>
          <w:szCs w:val="28"/>
        </w:rPr>
        <w:t>or hardship brings</w:t>
      </w:r>
      <w:r w:rsidR="00132C0C" w:rsidRPr="008E74F3">
        <w:rPr>
          <w:rStyle w:val="eop"/>
          <w:rFonts w:ascii="Book Antiqua" w:hAnsi="Book Antiqua" w:cs="Calibri"/>
          <w:sz w:val="28"/>
          <w:szCs w:val="28"/>
        </w:rPr>
        <w:t>.</w:t>
      </w:r>
      <w:r w:rsidR="002D749C" w:rsidRPr="008E74F3">
        <w:rPr>
          <w:rStyle w:val="eop"/>
          <w:rFonts w:ascii="Book Antiqua" w:hAnsi="Book Antiqua" w:cs="Calibri"/>
          <w:sz w:val="28"/>
          <w:szCs w:val="28"/>
        </w:rPr>
        <w:t xml:space="preserve"> </w:t>
      </w:r>
      <w:r w:rsidR="00716C69" w:rsidRPr="008E74F3">
        <w:rPr>
          <w:rStyle w:val="eop"/>
          <w:rFonts w:ascii="Book Antiqua" w:hAnsi="Book Antiqua" w:cs="Calibri"/>
          <w:sz w:val="28"/>
          <w:szCs w:val="28"/>
        </w:rPr>
        <w:t xml:space="preserve">In 1991 Princess Diana was interviewed by Andrew Morton for his book titled ‘Diana – Her True Story’ </w:t>
      </w:r>
      <w:sdt>
        <w:sdtPr>
          <w:rPr>
            <w:rStyle w:val="eop"/>
            <w:rFonts w:ascii="Book Antiqua" w:hAnsi="Book Antiqua" w:cs="Calibri"/>
            <w:sz w:val="28"/>
            <w:szCs w:val="28"/>
          </w:rPr>
          <w:id w:val="-948853116"/>
          <w:citation/>
        </w:sdtPr>
        <w:sdtEndPr>
          <w:rPr>
            <w:rStyle w:val="eop"/>
          </w:rPr>
        </w:sdtEndPr>
        <w:sdtContent>
          <w:r w:rsidR="00716C69" w:rsidRPr="008E74F3">
            <w:rPr>
              <w:rStyle w:val="eop"/>
              <w:rFonts w:ascii="Book Antiqua" w:hAnsi="Book Antiqua" w:cs="Calibri"/>
              <w:sz w:val="28"/>
              <w:szCs w:val="28"/>
            </w:rPr>
            <w:fldChar w:fldCharType="begin"/>
          </w:r>
          <w:r w:rsidR="00716C69" w:rsidRPr="008E74F3">
            <w:rPr>
              <w:rStyle w:val="eop"/>
              <w:rFonts w:ascii="Book Antiqua" w:hAnsi="Book Antiqua" w:cs="Calibri"/>
              <w:sz w:val="28"/>
              <w:szCs w:val="28"/>
            </w:rPr>
            <w:instrText xml:space="preserve"> CITATION Jes17 \l 2057 </w:instrText>
          </w:r>
          <w:r w:rsidR="00716C69" w:rsidRPr="008E74F3">
            <w:rPr>
              <w:rStyle w:val="eop"/>
              <w:rFonts w:ascii="Book Antiqua" w:hAnsi="Book Antiqua" w:cs="Calibri"/>
              <w:sz w:val="28"/>
              <w:szCs w:val="28"/>
            </w:rPr>
            <w:fldChar w:fldCharType="separate"/>
          </w:r>
          <w:r w:rsidR="002D72D4" w:rsidRPr="002D72D4">
            <w:rPr>
              <w:rFonts w:ascii="Book Antiqua" w:hAnsi="Book Antiqua" w:cs="Calibri"/>
              <w:noProof/>
              <w:sz w:val="28"/>
              <w:szCs w:val="28"/>
            </w:rPr>
            <w:t>(Radloff, 2017)</w:t>
          </w:r>
          <w:r w:rsidR="00716C69" w:rsidRPr="008E74F3">
            <w:rPr>
              <w:rStyle w:val="eop"/>
              <w:rFonts w:ascii="Book Antiqua" w:hAnsi="Book Antiqua" w:cs="Calibri"/>
              <w:sz w:val="28"/>
              <w:szCs w:val="28"/>
            </w:rPr>
            <w:fldChar w:fldCharType="end"/>
          </w:r>
        </w:sdtContent>
      </w:sdt>
      <w:r w:rsidR="00716C69" w:rsidRPr="008E74F3">
        <w:rPr>
          <w:rStyle w:val="eop"/>
          <w:rFonts w:ascii="Book Antiqua" w:hAnsi="Book Antiqua" w:cs="Calibri"/>
          <w:sz w:val="28"/>
          <w:szCs w:val="28"/>
        </w:rPr>
        <w:t xml:space="preserve"> In these interviews she </w:t>
      </w:r>
      <w:proofErr w:type="gramStart"/>
      <w:r w:rsidR="00716C69" w:rsidRPr="008E74F3">
        <w:rPr>
          <w:rStyle w:val="eop"/>
          <w:rFonts w:ascii="Book Antiqua" w:hAnsi="Book Antiqua" w:cs="Calibri"/>
          <w:sz w:val="28"/>
          <w:szCs w:val="28"/>
        </w:rPr>
        <w:t>opened up</w:t>
      </w:r>
      <w:proofErr w:type="gramEnd"/>
      <w:r w:rsidR="00716C69" w:rsidRPr="008E74F3">
        <w:rPr>
          <w:rStyle w:val="eop"/>
          <w:rFonts w:ascii="Book Antiqua" w:hAnsi="Book Antiqua" w:cs="Calibri"/>
          <w:sz w:val="28"/>
          <w:szCs w:val="28"/>
        </w:rPr>
        <w:t xml:space="preserve"> about a lot of issues including her struggles with bulimia, Charles’ affairs and </w:t>
      </w:r>
      <w:r w:rsidR="00E269CB" w:rsidRPr="008E74F3">
        <w:rPr>
          <w:rStyle w:val="eop"/>
          <w:rFonts w:ascii="Book Antiqua" w:hAnsi="Book Antiqua" w:cs="Calibri"/>
          <w:sz w:val="28"/>
          <w:szCs w:val="28"/>
        </w:rPr>
        <w:t xml:space="preserve">her </w:t>
      </w:r>
      <w:r w:rsidR="00716C69" w:rsidRPr="008E74F3">
        <w:rPr>
          <w:rStyle w:val="eop"/>
          <w:rFonts w:ascii="Book Antiqua" w:hAnsi="Book Antiqua" w:cs="Calibri"/>
          <w:sz w:val="28"/>
          <w:szCs w:val="28"/>
        </w:rPr>
        <w:t>suicide</w:t>
      </w:r>
      <w:r w:rsidR="00E269CB" w:rsidRPr="008E74F3">
        <w:rPr>
          <w:rStyle w:val="eop"/>
          <w:rFonts w:ascii="Book Antiqua" w:hAnsi="Book Antiqua" w:cs="Calibri"/>
          <w:sz w:val="28"/>
          <w:szCs w:val="28"/>
        </w:rPr>
        <w:t xml:space="preserve"> attempts</w:t>
      </w:r>
      <w:r w:rsidR="00716C69" w:rsidRPr="008E74F3">
        <w:rPr>
          <w:rStyle w:val="eop"/>
          <w:rFonts w:ascii="Book Antiqua" w:hAnsi="Book Antiqua" w:cs="Calibri"/>
          <w:sz w:val="28"/>
          <w:szCs w:val="28"/>
        </w:rPr>
        <w:t xml:space="preserve">. The book was published in 1992 and after reading it </w:t>
      </w:r>
      <w:r w:rsidR="00E269CB" w:rsidRPr="008E74F3">
        <w:rPr>
          <w:rStyle w:val="eop"/>
          <w:rFonts w:ascii="Book Antiqua" w:hAnsi="Book Antiqua" w:cs="Calibri"/>
          <w:sz w:val="28"/>
          <w:szCs w:val="28"/>
        </w:rPr>
        <w:t>the public became even</w:t>
      </w:r>
      <w:r w:rsidR="00716C69" w:rsidRPr="008E74F3">
        <w:rPr>
          <w:rStyle w:val="eop"/>
          <w:rFonts w:ascii="Book Antiqua" w:hAnsi="Book Antiqua" w:cs="Calibri"/>
          <w:sz w:val="28"/>
          <w:szCs w:val="28"/>
        </w:rPr>
        <w:t xml:space="preserve"> fonder of </w:t>
      </w:r>
      <w:r w:rsidR="00E269CB" w:rsidRPr="008E74F3">
        <w:rPr>
          <w:rStyle w:val="eop"/>
          <w:rFonts w:ascii="Book Antiqua" w:hAnsi="Book Antiqua" w:cs="Calibri"/>
          <w:sz w:val="28"/>
          <w:szCs w:val="28"/>
        </w:rPr>
        <w:t xml:space="preserve">Diana. Vivienne Parry, her charity partner said, “it made her real.” </w:t>
      </w:r>
      <w:sdt>
        <w:sdtPr>
          <w:rPr>
            <w:rStyle w:val="eop"/>
            <w:rFonts w:ascii="Book Antiqua" w:hAnsi="Book Antiqua" w:cs="Calibri"/>
            <w:sz w:val="28"/>
            <w:szCs w:val="28"/>
          </w:rPr>
          <w:id w:val="-1988852723"/>
          <w:citation/>
        </w:sdtPr>
        <w:sdtEndPr>
          <w:rPr>
            <w:rStyle w:val="eop"/>
          </w:rPr>
        </w:sdtEndPr>
        <w:sdtContent>
          <w:r w:rsidR="00E269CB" w:rsidRPr="008E74F3">
            <w:rPr>
              <w:rStyle w:val="eop"/>
              <w:rFonts w:ascii="Book Antiqua" w:hAnsi="Book Antiqua" w:cs="Calibri"/>
              <w:sz w:val="28"/>
              <w:szCs w:val="28"/>
            </w:rPr>
            <w:fldChar w:fldCharType="begin"/>
          </w:r>
          <w:r w:rsidR="00E269CB" w:rsidRPr="008E74F3">
            <w:rPr>
              <w:rStyle w:val="eop"/>
              <w:rFonts w:ascii="Book Antiqua" w:hAnsi="Book Antiqua" w:cs="Calibri"/>
              <w:sz w:val="28"/>
              <w:szCs w:val="28"/>
            </w:rPr>
            <w:instrText xml:space="preserve"> CITATION DianaPearl09 \l 2057 </w:instrText>
          </w:r>
          <w:r w:rsidR="00E269CB" w:rsidRPr="008E74F3">
            <w:rPr>
              <w:rStyle w:val="eop"/>
              <w:rFonts w:ascii="Book Antiqua" w:hAnsi="Book Antiqua" w:cs="Calibri"/>
              <w:sz w:val="28"/>
              <w:szCs w:val="28"/>
            </w:rPr>
            <w:fldChar w:fldCharType="separate"/>
          </w:r>
          <w:r w:rsidR="002D72D4" w:rsidRPr="002D72D4">
            <w:rPr>
              <w:rFonts w:ascii="Book Antiqua" w:hAnsi="Book Antiqua" w:cs="Calibri"/>
              <w:noProof/>
              <w:sz w:val="28"/>
              <w:szCs w:val="28"/>
            </w:rPr>
            <w:t>(Pearl, 2009)</w:t>
          </w:r>
          <w:r w:rsidR="00E269CB" w:rsidRPr="008E74F3">
            <w:rPr>
              <w:rStyle w:val="eop"/>
              <w:rFonts w:ascii="Book Antiqua" w:hAnsi="Book Antiqua" w:cs="Calibri"/>
              <w:sz w:val="28"/>
              <w:szCs w:val="28"/>
            </w:rPr>
            <w:fldChar w:fldCharType="end"/>
          </w:r>
        </w:sdtContent>
      </w:sdt>
    </w:p>
    <w:p w14:paraId="7D2CE4A8" w14:textId="760F4572" w:rsidR="00E269CB" w:rsidRPr="008E74F3" w:rsidRDefault="00E269CB" w:rsidP="00E269CB">
      <w:pPr>
        <w:pStyle w:val="paragraph"/>
        <w:spacing w:before="0" w:beforeAutospacing="0" w:after="0" w:afterAutospacing="0"/>
        <w:textAlignment w:val="baseline"/>
        <w:rPr>
          <w:rStyle w:val="eop"/>
          <w:rFonts w:ascii="Book Antiqua" w:hAnsi="Book Antiqua" w:cs="Calibri"/>
          <w:sz w:val="28"/>
          <w:szCs w:val="28"/>
        </w:rPr>
      </w:pPr>
      <w:r w:rsidRPr="008E74F3">
        <w:rPr>
          <w:rStyle w:val="eop"/>
          <w:rFonts w:ascii="Book Antiqua" w:hAnsi="Book Antiqua" w:cs="Calibri"/>
          <w:sz w:val="28"/>
          <w:szCs w:val="28"/>
        </w:rPr>
        <w:lastRenderedPageBreak/>
        <w:t xml:space="preserve">The book exposed the reality of her life and people sympathised with her or related to her, so when she died the public felt as though they had lost somebody whom they knew. </w:t>
      </w:r>
    </w:p>
    <w:p w14:paraId="31D92631" w14:textId="7741A635" w:rsidR="00AD51AD" w:rsidRPr="008E74F3" w:rsidRDefault="008033CD" w:rsidP="00E269CB">
      <w:pPr>
        <w:pStyle w:val="paragraph"/>
        <w:spacing w:before="0" w:beforeAutospacing="0" w:after="0" w:afterAutospacing="0"/>
        <w:textAlignment w:val="baseline"/>
        <w:rPr>
          <w:rStyle w:val="eop"/>
          <w:rFonts w:ascii="Book Antiqua" w:hAnsi="Book Antiqua" w:cs="Calibri"/>
          <w:sz w:val="28"/>
          <w:szCs w:val="28"/>
        </w:rPr>
      </w:pPr>
      <w:r w:rsidRPr="008E74F3">
        <w:rPr>
          <w:rFonts w:ascii="Book Antiqua" w:hAnsi="Book Antiqua"/>
          <w:noProof/>
          <w:sz w:val="28"/>
          <w:szCs w:val="28"/>
        </w:rPr>
        <mc:AlternateContent>
          <mc:Choice Requires="wps">
            <w:drawing>
              <wp:anchor distT="0" distB="0" distL="114300" distR="114300" simplePos="0" relativeHeight="251659264" behindDoc="1" locked="0" layoutInCell="1" allowOverlap="1" wp14:anchorId="50E7F194" wp14:editId="221D87E7">
                <wp:simplePos x="0" y="0"/>
                <wp:positionH relativeFrom="column">
                  <wp:posOffset>2150110</wp:posOffset>
                </wp:positionH>
                <wp:positionV relativeFrom="paragraph">
                  <wp:posOffset>2717800</wp:posOffset>
                </wp:positionV>
                <wp:extent cx="394335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3943350" cy="635"/>
                        </a:xfrm>
                        <a:prstGeom prst="rect">
                          <a:avLst/>
                        </a:prstGeom>
                        <a:solidFill>
                          <a:prstClr val="white"/>
                        </a:solidFill>
                        <a:ln>
                          <a:noFill/>
                        </a:ln>
                      </wps:spPr>
                      <wps:txbx>
                        <w:txbxContent>
                          <w:p w14:paraId="1611E7B2" w14:textId="7050E820" w:rsidR="008033CD" w:rsidRPr="0076368F" w:rsidRDefault="008033CD" w:rsidP="008033CD">
                            <w:pPr>
                              <w:pStyle w:val="Caption"/>
                              <w:rPr>
                                <w:rFonts w:ascii="Times New Roman" w:eastAsia="Times New Roman" w:hAnsi="Times New Roman" w:cs="Times New Roman"/>
                                <w:noProof/>
                                <w:sz w:val="24"/>
                                <w:szCs w:val="24"/>
                              </w:rPr>
                            </w:pPr>
                            <w:r>
                              <w:t xml:space="preserve">Figure </w:t>
                            </w:r>
                            <w:r w:rsidR="003840D0">
                              <w:fldChar w:fldCharType="begin"/>
                            </w:r>
                            <w:r w:rsidR="003840D0">
                              <w:instrText xml:space="preserve"> SEQ Figure \* ARAB</w:instrText>
                            </w:r>
                            <w:r w:rsidR="003840D0">
                              <w:instrText xml:space="preserve">IC </w:instrText>
                            </w:r>
                            <w:r w:rsidR="003840D0">
                              <w:fldChar w:fldCharType="separate"/>
                            </w:r>
                            <w:r w:rsidR="00DA0D08">
                              <w:rPr>
                                <w:noProof/>
                              </w:rPr>
                              <w:t>1</w:t>
                            </w:r>
                            <w:r w:rsidR="003840D0">
                              <w:rPr>
                                <w:noProof/>
                              </w:rPr>
                              <w:fldChar w:fldCharType="end"/>
                            </w:r>
                            <w:r>
                              <w:t xml:space="preserve"> – The funeral of Princess Diana</w:t>
                            </w:r>
                            <w:r w:rsidR="00BE03B4">
                              <w:t>. Saturday 6</w:t>
                            </w:r>
                            <w:r w:rsidR="00BE03B4" w:rsidRPr="00BE03B4">
                              <w:rPr>
                                <w:vertAlign w:val="superscript"/>
                              </w:rPr>
                              <w:t>th</w:t>
                            </w:r>
                            <w:r w:rsidR="00BE03B4">
                              <w:t xml:space="preserve"> September 1997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0E7F194" id="_x0000_t202" coordsize="21600,21600" o:spt="202" path="m,l,21600r21600,l21600,xe">
                <v:stroke joinstyle="miter"/>
                <v:path gradientshapeok="t" o:connecttype="rect"/>
              </v:shapetype>
              <v:shape id="Text Box 2" o:spid="_x0000_s1026" type="#_x0000_t202" style="position:absolute;margin-left:169.3pt;margin-top:214pt;width:310.5pt;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" stroked="f">
                <v:textbox style="mso-fit-shape-to-text:t" inset="0,0,0,0">
                  <w:txbxContent>
                    <w:p w14:paraId="1611E7B2" w14:textId="7050E820" w:rsidR="008033CD" w:rsidRPr="0076368F" w:rsidRDefault="008033CD" w:rsidP="008033CD">
                      <w:pPr>
                        <w:pStyle w:val="Caption"/>
                        <w:rPr>
                          <w:rFonts w:ascii="Times New Roman" w:eastAsia="Times New Roman" w:hAnsi="Times New Roman" w:cs="Times New Roman"/>
                          <w:noProof/>
                          <w:sz w:val="24"/>
                          <w:szCs w:val="24"/>
                        </w:rPr>
                      </w:pPr>
                      <w:r>
                        <w:t xml:space="preserve">Figure </w:t>
                      </w:r>
                      <w:r w:rsidR="003840D0">
                        <w:fldChar w:fldCharType="begin"/>
                      </w:r>
                      <w:r w:rsidR="003840D0">
                        <w:instrText xml:space="preserve"> SEQ Figure \* ARAB</w:instrText>
                      </w:r>
                      <w:r w:rsidR="003840D0">
                        <w:instrText xml:space="preserve">IC </w:instrText>
                      </w:r>
                      <w:r w:rsidR="003840D0">
                        <w:fldChar w:fldCharType="separate"/>
                      </w:r>
                      <w:r w:rsidR="00DA0D08">
                        <w:rPr>
                          <w:noProof/>
                        </w:rPr>
                        <w:t>1</w:t>
                      </w:r>
                      <w:r w:rsidR="003840D0">
                        <w:rPr>
                          <w:noProof/>
                        </w:rPr>
                        <w:fldChar w:fldCharType="end"/>
                      </w:r>
                      <w:r>
                        <w:t xml:space="preserve"> – The funeral of Princess Diana</w:t>
                      </w:r>
                      <w:r w:rsidR="00BE03B4">
                        <w:t>. Saturday 6</w:t>
                      </w:r>
                      <w:r w:rsidR="00BE03B4" w:rsidRPr="00BE03B4">
                        <w:rPr>
                          <w:vertAlign w:val="superscript"/>
                        </w:rPr>
                        <w:t>th</w:t>
                      </w:r>
                      <w:r w:rsidR="00BE03B4">
                        <w:t xml:space="preserve"> September 1997</w:t>
                      </w:r>
                    </w:p>
                  </w:txbxContent>
                </v:textbox>
                <w10:wrap type="tight"/>
              </v:shape>
            </w:pict>
          </mc:Fallback>
        </mc:AlternateContent>
      </w:r>
      <w:r w:rsidRPr="008E74F3">
        <w:rPr>
          <w:rFonts w:ascii="Book Antiqua" w:hAnsi="Book Antiqua"/>
          <w:noProof/>
          <w:sz w:val="28"/>
          <w:szCs w:val="28"/>
        </w:rPr>
        <w:drawing>
          <wp:anchor distT="0" distB="0" distL="114300" distR="114300" simplePos="0" relativeHeight="251656192" behindDoc="1" locked="0" layoutInCell="1" allowOverlap="1" wp14:anchorId="32139FD1" wp14:editId="07654C4B">
            <wp:simplePos x="0" y="0"/>
            <wp:positionH relativeFrom="margin">
              <wp:posOffset>2150110</wp:posOffset>
            </wp:positionH>
            <wp:positionV relativeFrom="paragraph">
              <wp:posOffset>84455</wp:posOffset>
            </wp:positionV>
            <wp:extent cx="3943350" cy="2576322"/>
            <wp:effectExtent l="0" t="0" r="0" b="0"/>
            <wp:wrapTight wrapText="bothSides">
              <wp:wrapPolygon edited="0">
                <wp:start x="0" y="0"/>
                <wp:lineTo x="0" y="21403"/>
                <wp:lineTo x="21496" y="21403"/>
                <wp:lineTo x="21496" y="0"/>
                <wp:lineTo x="0" y="0"/>
              </wp:wrapPolygon>
            </wp:wrapTight>
            <wp:docPr id="1" name="Picture 1" descr="Image result for dianas funeral route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anas funeral route peop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43350" cy="2576322"/>
                    </a:xfrm>
                    <a:prstGeom prst="rect">
                      <a:avLst/>
                    </a:prstGeom>
                    <a:noFill/>
                    <a:ln>
                      <a:noFill/>
                    </a:ln>
                  </pic:spPr>
                </pic:pic>
              </a:graphicData>
            </a:graphic>
          </wp:anchor>
        </w:drawing>
      </w:r>
      <w:r w:rsidRPr="008E74F3">
        <w:rPr>
          <w:rStyle w:val="eop"/>
          <w:rFonts w:ascii="Book Antiqua" w:hAnsi="Book Antiqua" w:cs="Calibri"/>
          <w:sz w:val="28"/>
          <w:szCs w:val="28"/>
        </w:rPr>
        <w:t>On Saturday 6</w:t>
      </w:r>
      <w:r w:rsidRPr="008E74F3">
        <w:rPr>
          <w:rStyle w:val="eop"/>
          <w:rFonts w:ascii="Book Antiqua" w:hAnsi="Book Antiqua" w:cs="Calibri"/>
          <w:sz w:val="28"/>
          <w:szCs w:val="28"/>
          <w:vertAlign w:val="superscript"/>
        </w:rPr>
        <w:t>th</w:t>
      </w:r>
      <w:r w:rsidRPr="008E74F3">
        <w:rPr>
          <w:rStyle w:val="eop"/>
          <w:rFonts w:ascii="Book Antiqua" w:hAnsi="Book Antiqua" w:cs="Calibri"/>
          <w:sz w:val="28"/>
          <w:szCs w:val="28"/>
        </w:rPr>
        <w:t xml:space="preserve"> September, the day of Diana’s funeral more tha</w:t>
      </w:r>
      <w:r w:rsidR="00BE03B4" w:rsidRPr="008E74F3">
        <w:rPr>
          <w:rStyle w:val="eop"/>
          <w:rFonts w:ascii="Book Antiqua" w:hAnsi="Book Antiqua" w:cs="Calibri"/>
          <w:sz w:val="28"/>
          <w:szCs w:val="28"/>
        </w:rPr>
        <w:t>n</w:t>
      </w:r>
      <w:r w:rsidRPr="008E74F3">
        <w:rPr>
          <w:rStyle w:val="eop"/>
          <w:rFonts w:ascii="Book Antiqua" w:hAnsi="Book Antiqua" w:cs="Calibri"/>
          <w:sz w:val="28"/>
          <w:szCs w:val="28"/>
        </w:rPr>
        <w:t xml:space="preserve"> one million people lined the three-and-a-half-mile route from Kensington Palace to Westminster Abbey and two billion more people watch</w:t>
      </w:r>
      <w:r w:rsidR="00D42022">
        <w:rPr>
          <w:rStyle w:val="eop"/>
          <w:rFonts w:ascii="Book Antiqua" w:hAnsi="Book Antiqua" w:cs="Calibri"/>
          <w:sz w:val="28"/>
          <w:szCs w:val="28"/>
        </w:rPr>
        <w:t>ed</w:t>
      </w:r>
      <w:r w:rsidRPr="008E74F3">
        <w:rPr>
          <w:rStyle w:val="eop"/>
          <w:rFonts w:ascii="Book Antiqua" w:hAnsi="Book Antiqua" w:cs="Calibri"/>
          <w:sz w:val="28"/>
          <w:szCs w:val="28"/>
        </w:rPr>
        <w:t xml:space="preserve"> as it</w:t>
      </w:r>
      <w:r w:rsidR="00D42022">
        <w:rPr>
          <w:rStyle w:val="eop"/>
          <w:rFonts w:ascii="Book Antiqua" w:hAnsi="Book Antiqua" w:cs="Calibri"/>
          <w:sz w:val="28"/>
          <w:szCs w:val="28"/>
        </w:rPr>
        <w:t xml:space="preserve"> was</w:t>
      </w:r>
      <w:r w:rsidRPr="008E74F3">
        <w:rPr>
          <w:rStyle w:val="eop"/>
          <w:rFonts w:ascii="Book Antiqua" w:hAnsi="Book Antiqua" w:cs="Calibri"/>
          <w:sz w:val="28"/>
          <w:szCs w:val="28"/>
        </w:rPr>
        <w:t xml:space="preserve"> televised across the globe.</w:t>
      </w:r>
      <w:sdt>
        <w:sdtPr>
          <w:rPr>
            <w:rStyle w:val="eop"/>
            <w:rFonts w:ascii="Book Antiqua" w:hAnsi="Book Antiqua" w:cs="Calibri"/>
            <w:sz w:val="28"/>
            <w:szCs w:val="28"/>
          </w:rPr>
          <w:id w:val="1575010732"/>
          <w:citation/>
        </w:sdtPr>
        <w:sdtEndPr>
          <w:rPr>
            <w:rStyle w:val="eop"/>
          </w:rPr>
        </w:sdtEndPr>
        <w:sdtContent>
          <w:r w:rsidR="00BE03B4" w:rsidRPr="008E74F3">
            <w:rPr>
              <w:rStyle w:val="eop"/>
              <w:rFonts w:ascii="Book Antiqua" w:hAnsi="Book Antiqua" w:cs="Calibri"/>
              <w:sz w:val="28"/>
              <w:szCs w:val="28"/>
            </w:rPr>
            <w:fldChar w:fldCharType="begin"/>
          </w:r>
          <w:r w:rsidR="00BE03B4" w:rsidRPr="008E74F3">
            <w:rPr>
              <w:rStyle w:val="eop"/>
              <w:rFonts w:ascii="Book Antiqua" w:hAnsi="Book Antiqua" w:cs="Calibri"/>
              <w:sz w:val="28"/>
              <w:szCs w:val="28"/>
            </w:rPr>
            <w:instrText xml:space="preserve"> CITATION Car17 \l 2057 </w:instrText>
          </w:r>
          <w:r w:rsidR="00BE03B4" w:rsidRPr="008E74F3">
            <w:rPr>
              <w:rStyle w:val="eop"/>
              <w:rFonts w:ascii="Book Antiqua" w:hAnsi="Book Antiqua" w:cs="Calibri"/>
              <w:sz w:val="28"/>
              <w:szCs w:val="28"/>
            </w:rPr>
            <w:fldChar w:fldCharType="separate"/>
          </w:r>
          <w:r w:rsidR="002D72D4">
            <w:rPr>
              <w:rStyle w:val="eop"/>
              <w:rFonts w:ascii="Book Antiqua" w:hAnsi="Book Antiqua" w:cs="Calibri"/>
              <w:noProof/>
              <w:sz w:val="28"/>
              <w:szCs w:val="28"/>
            </w:rPr>
            <w:t xml:space="preserve"> </w:t>
          </w:r>
          <w:r w:rsidR="002D72D4" w:rsidRPr="002D72D4">
            <w:rPr>
              <w:rFonts w:ascii="Book Antiqua" w:hAnsi="Book Antiqua" w:cs="Calibri"/>
              <w:noProof/>
              <w:sz w:val="28"/>
              <w:szCs w:val="28"/>
            </w:rPr>
            <w:t>(Davies, 2017)</w:t>
          </w:r>
          <w:r w:rsidR="00BE03B4" w:rsidRPr="008E74F3">
            <w:rPr>
              <w:rStyle w:val="eop"/>
              <w:rFonts w:ascii="Book Antiqua" w:hAnsi="Book Antiqua" w:cs="Calibri"/>
              <w:sz w:val="28"/>
              <w:szCs w:val="28"/>
            </w:rPr>
            <w:fldChar w:fldCharType="end"/>
          </w:r>
        </w:sdtContent>
      </w:sdt>
      <w:r w:rsidRPr="008E74F3">
        <w:rPr>
          <w:rStyle w:val="eop"/>
          <w:rFonts w:ascii="Book Antiqua" w:hAnsi="Book Antiqua" w:cs="Calibri"/>
          <w:sz w:val="28"/>
          <w:szCs w:val="28"/>
        </w:rPr>
        <w:t xml:space="preserve"> </w:t>
      </w:r>
    </w:p>
    <w:p w14:paraId="696359D3" w14:textId="77777777" w:rsidR="006921AD" w:rsidRDefault="008033CD" w:rsidP="00E269CB">
      <w:pPr>
        <w:pStyle w:val="paragraph"/>
        <w:spacing w:before="0" w:beforeAutospacing="0" w:after="0" w:afterAutospacing="0"/>
        <w:textAlignment w:val="baseline"/>
        <w:rPr>
          <w:rStyle w:val="eop"/>
          <w:rFonts w:ascii="Book Antiqua" w:hAnsi="Book Antiqua" w:cs="Calibri"/>
          <w:sz w:val="28"/>
          <w:szCs w:val="28"/>
        </w:rPr>
      </w:pPr>
      <w:r w:rsidRPr="008E74F3">
        <w:rPr>
          <w:rStyle w:val="eop"/>
          <w:rFonts w:ascii="Book Antiqua" w:hAnsi="Book Antiqua" w:cs="Calibri"/>
          <w:sz w:val="28"/>
          <w:szCs w:val="28"/>
        </w:rPr>
        <w:t xml:space="preserve">The sheer </w:t>
      </w:r>
      <w:r w:rsidR="00AD51AD" w:rsidRPr="008E74F3">
        <w:rPr>
          <w:rStyle w:val="eop"/>
          <w:rFonts w:ascii="Book Antiqua" w:hAnsi="Book Antiqua" w:cs="Calibri"/>
          <w:sz w:val="28"/>
          <w:szCs w:val="28"/>
        </w:rPr>
        <w:t>number</w:t>
      </w:r>
      <w:r w:rsidRPr="008E74F3">
        <w:rPr>
          <w:rStyle w:val="eop"/>
          <w:rFonts w:ascii="Book Antiqua" w:hAnsi="Book Antiqua" w:cs="Calibri"/>
          <w:sz w:val="28"/>
          <w:szCs w:val="28"/>
        </w:rPr>
        <w:t xml:space="preserve"> of people who</w:t>
      </w:r>
      <w:r w:rsidR="00BE03B4" w:rsidRPr="008E74F3">
        <w:rPr>
          <w:rStyle w:val="eop"/>
          <w:rFonts w:ascii="Book Antiqua" w:hAnsi="Book Antiqua" w:cs="Calibri"/>
          <w:sz w:val="28"/>
          <w:szCs w:val="28"/>
        </w:rPr>
        <w:t xml:space="preserve"> attended Diana’s funeral</w:t>
      </w:r>
      <w:r w:rsidR="00D42022">
        <w:rPr>
          <w:rStyle w:val="eop"/>
          <w:rFonts w:ascii="Book Antiqua" w:hAnsi="Book Antiqua" w:cs="Calibri"/>
          <w:sz w:val="28"/>
          <w:szCs w:val="28"/>
        </w:rPr>
        <w:t>,</w:t>
      </w:r>
      <w:r w:rsidR="00BE03B4" w:rsidRPr="008E74F3">
        <w:rPr>
          <w:rStyle w:val="eop"/>
          <w:rFonts w:ascii="Book Antiqua" w:hAnsi="Book Antiqua" w:cs="Calibri"/>
          <w:sz w:val="28"/>
          <w:szCs w:val="28"/>
        </w:rPr>
        <w:t xml:space="preserve"> or</w:t>
      </w:r>
      <w:r w:rsidRPr="008E74F3">
        <w:rPr>
          <w:rStyle w:val="eop"/>
          <w:rFonts w:ascii="Book Antiqua" w:hAnsi="Book Antiqua" w:cs="Calibri"/>
          <w:sz w:val="28"/>
          <w:szCs w:val="28"/>
        </w:rPr>
        <w:t xml:space="preserve"> </w:t>
      </w:r>
      <w:r w:rsidR="00AD51AD" w:rsidRPr="008E74F3">
        <w:rPr>
          <w:rStyle w:val="eop"/>
          <w:rFonts w:ascii="Book Antiqua" w:hAnsi="Book Antiqua" w:cs="Calibri"/>
          <w:sz w:val="28"/>
          <w:szCs w:val="28"/>
        </w:rPr>
        <w:t>were affected by the death of Diana</w:t>
      </w:r>
      <w:r w:rsidR="00D42022">
        <w:rPr>
          <w:rStyle w:val="eop"/>
          <w:rFonts w:ascii="Book Antiqua" w:hAnsi="Book Antiqua" w:cs="Calibri"/>
          <w:sz w:val="28"/>
          <w:szCs w:val="28"/>
        </w:rPr>
        <w:t>,</w:t>
      </w:r>
      <w:r w:rsidR="00AD51AD" w:rsidRPr="008E74F3">
        <w:rPr>
          <w:rStyle w:val="eop"/>
          <w:rFonts w:ascii="Book Antiqua" w:hAnsi="Book Antiqua" w:cs="Calibri"/>
          <w:sz w:val="28"/>
          <w:szCs w:val="28"/>
        </w:rPr>
        <w:t xml:space="preserve"> clearly </w:t>
      </w:r>
      <w:r w:rsidR="00D42022">
        <w:rPr>
          <w:rStyle w:val="eop"/>
          <w:rFonts w:ascii="Book Antiqua" w:hAnsi="Book Antiqua" w:cs="Calibri"/>
          <w:sz w:val="28"/>
          <w:szCs w:val="28"/>
        </w:rPr>
        <w:t>indicates</w:t>
      </w:r>
      <w:r w:rsidR="00AD51AD" w:rsidRPr="008E74F3">
        <w:rPr>
          <w:rStyle w:val="eop"/>
          <w:rFonts w:ascii="Book Antiqua" w:hAnsi="Book Antiqua" w:cs="Calibri"/>
          <w:sz w:val="28"/>
          <w:szCs w:val="28"/>
        </w:rPr>
        <w:t xml:space="preserve"> the social aspects of commemoration. Shared experience and loss had an unbelievable effect on the entire nation</w:t>
      </w:r>
      <w:r w:rsidR="00BE03B4" w:rsidRPr="008E74F3">
        <w:rPr>
          <w:rStyle w:val="eop"/>
          <w:rFonts w:ascii="Book Antiqua" w:hAnsi="Book Antiqua" w:cs="Calibri"/>
          <w:sz w:val="28"/>
          <w:szCs w:val="28"/>
        </w:rPr>
        <w:t>. It brought people together from all over the country, from all different backgrounds</w:t>
      </w:r>
      <w:r w:rsidR="00D42022">
        <w:rPr>
          <w:rStyle w:val="eop"/>
          <w:rFonts w:ascii="Book Antiqua" w:hAnsi="Book Antiqua" w:cs="Calibri"/>
          <w:sz w:val="28"/>
          <w:szCs w:val="28"/>
        </w:rPr>
        <w:t xml:space="preserve">, </w:t>
      </w:r>
      <w:r w:rsidR="00BE03B4" w:rsidRPr="008E74F3">
        <w:rPr>
          <w:rStyle w:val="eop"/>
          <w:rFonts w:ascii="Book Antiqua" w:hAnsi="Book Antiqua" w:cs="Calibri"/>
          <w:sz w:val="28"/>
          <w:szCs w:val="28"/>
        </w:rPr>
        <w:t>because each individual shared one desire; to commemorate the life of the Princess they admired and empathised with</w:t>
      </w:r>
      <w:r w:rsidR="006921AD">
        <w:rPr>
          <w:rStyle w:val="eop"/>
          <w:rFonts w:ascii="Book Antiqua" w:hAnsi="Book Antiqua" w:cs="Calibri"/>
          <w:sz w:val="28"/>
          <w:szCs w:val="28"/>
        </w:rPr>
        <w:t>.</w:t>
      </w:r>
    </w:p>
    <w:p w14:paraId="520999F0" w14:textId="1C24E11E" w:rsidR="003B095C" w:rsidRPr="008E74F3" w:rsidRDefault="006921AD" w:rsidP="00E269CB">
      <w:pPr>
        <w:pStyle w:val="paragraph"/>
        <w:spacing w:before="0" w:beforeAutospacing="0" w:after="0" w:afterAutospacing="0"/>
        <w:textAlignment w:val="baseline"/>
        <w:rPr>
          <w:rStyle w:val="eop"/>
          <w:rFonts w:ascii="Book Antiqua" w:hAnsi="Book Antiqua" w:cs="Calibri"/>
          <w:sz w:val="28"/>
          <w:szCs w:val="28"/>
        </w:rPr>
      </w:pPr>
      <w:r>
        <w:rPr>
          <w:rStyle w:val="eop"/>
          <w:rFonts w:ascii="Book Antiqua" w:hAnsi="Book Antiqua" w:cs="Calibri"/>
          <w:sz w:val="28"/>
          <w:szCs w:val="28"/>
        </w:rPr>
        <w:t xml:space="preserve">In my opinion, </w:t>
      </w:r>
      <w:r w:rsidR="003B095C" w:rsidRPr="008E74F3">
        <w:rPr>
          <w:rStyle w:val="eop"/>
          <w:rFonts w:ascii="Book Antiqua" w:hAnsi="Book Antiqua" w:cs="Calibri"/>
          <w:sz w:val="28"/>
          <w:szCs w:val="28"/>
        </w:rPr>
        <w:t xml:space="preserve">the strongest social aspect of commemoration is unity and fellowship. This is because our society remembers by being present, laying flowers, attending funerals etc. When expressed in large numbers the social impact can be enormous. </w:t>
      </w:r>
    </w:p>
    <w:p w14:paraId="20A1F269" w14:textId="1016B3AB" w:rsidR="008033CD" w:rsidRPr="008E74F3" w:rsidRDefault="008033CD" w:rsidP="00E269CB">
      <w:pPr>
        <w:pStyle w:val="paragraph"/>
        <w:spacing w:before="0" w:beforeAutospacing="0" w:after="0" w:afterAutospacing="0"/>
        <w:textAlignment w:val="baseline"/>
        <w:rPr>
          <w:rStyle w:val="eop"/>
          <w:rFonts w:ascii="Book Antiqua" w:hAnsi="Book Antiqua" w:cs="Calibri"/>
          <w:sz w:val="28"/>
          <w:szCs w:val="28"/>
        </w:rPr>
      </w:pPr>
    </w:p>
    <w:p w14:paraId="3043CF79" w14:textId="77777777" w:rsidR="004D5833" w:rsidRDefault="004D5833" w:rsidP="00E269CB">
      <w:pPr>
        <w:pStyle w:val="paragraph"/>
        <w:spacing w:before="0" w:beforeAutospacing="0" w:after="0" w:afterAutospacing="0"/>
        <w:textAlignment w:val="baseline"/>
        <w:rPr>
          <w:rStyle w:val="eop"/>
          <w:rFonts w:ascii="Book Antiqua" w:hAnsi="Book Antiqua" w:cstheme="minorHAnsi"/>
          <w:sz w:val="28"/>
          <w:szCs w:val="28"/>
        </w:rPr>
      </w:pPr>
    </w:p>
    <w:p w14:paraId="141D4D5F" w14:textId="57475059" w:rsidR="00604BA6" w:rsidRPr="008E74F3" w:rsidRDefault="004B4DF9" w:rsidP="00E269CB">
      <w:pPr>
        <w:pStyle w:val="paragraph"/>
        <w:spacing w:before="0" w:beforeAutospacing="0" w:after="0" w:afterAutospacing="0"/>
        <w:textAlignment w:val="baseline"/>
        <w:rPr>
          <w:rStyle w:val="eop"/>
          <w:rFonts w:ascii="Book Antiqua" w:hAnsi="Book Antiqua" w:cstheme="minorHAnsi"/>
          <w:sz w:val="28"/>
          <w:szCs w:val="28"/>
        </w:rPr>
      </w:pPr>
      <w:r>
        <w:rPr>
          <w:noProof/>
        </w:rPr>
        <mc:AlternateContent>
          <mc:Choice Requires="wps">
            <w:drawing>
              <wp:anchor distT="0" distB="0" distL="114300" distR="114300" simplePos="0" relativeHeight="251668480" behindDoc="0" locked="0" layoutInCell="1" allowOverlap="1" wp14:anchorId="22B270A1" wp14:editId="5A4212DF">
                <wp:simplePos x="0" y="0"/>
                <wp:positionH relativeFrom="column">
                  <wp:posOffset>3219450</wp:posOffset>
                </wp:positionH>
                <wp:positionV relativeFrom="paragraph">
                  <wp:posOffset>2099310</wp:posOffset>
                </wp:positionV>
                <wp:extent cx="295275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952750" cy="635"/>
                        </a:xfrm>
                        <a:prstGeom prst="rect">
                          <a:avLst/>
                        </a:prstGeom>
                        <a:solidFill>
                          <a:prstClr val="white"/>
                        </a:solidFill>
                        <a:ln>
                          <a:noFill/>
                        </a:ln>
                      </wps:spPr>
                      <wps:txbx>
                        <w:txbxContent>
                          <w:p w14:paraId="372E22EC" w14:textId="429F0EF4" w:rsidR="004B4DF9" w:rsidRPr="00E02B68" w:rsidRDefault="004B4DF9" w:rsidP="004B4DF9">
                            <w:pPr>
                              <w:pStyle w:val="Caption"/>
                              <w:rPr>
                                <w:rFonts w:ascii="Times New Roman" w:eastAsia="Times New Roman" w:hAnsi="Times New Roman" w:cs="Times New Roman"/>
                                <w:sz w:val="24"/>
                                <w:szCs w:val="24"/>
                              </w:rPr>
                            </w:pPr>
                            <w:r>
                              <w:t xml:space="preserve">Figure </w:t>
                            </w:r>
                            <w:r w:rsidR="003840D0">
                              <w:fldChar w:fldCharType="begin"/>
                            </w:r>
                            <w:r w:rsidR="003840D0">
                              <w:instrText xml:space="preserve"> SEQ Figure \* ARABIC </w:instrText>
                            </w:r>
                            <w:r w:rsidR="003840D0">
                              <w:fldChar w:fldCharType="separate"/>
                            </w:r>
                            <w:r w:rsidR="00DA0D08">
                              <w:rPr>
                                <w:noProof/>
                              </w:rPr>
                              <w:t>2</w:t>
                            </w:r>
                            <w:r w:rsidR="003840D0">
                              <w:rPr>
                                <w:noProof/>
                              </w:rPr>
                              <w:fldChar w:fldCharType="end"/>
                            </w:r>
                            <w:r>
                              <w:t xml:space="preserve"> - 'Reflecting Absence' Memorial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B270A1" id="Text Box 8" o:spid="_x0000_s1027" type="#_x0000_t202" style="position:absolute;margin-left:253.5pt;margin-top:165.3pt;width:232.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" stroked="f">
                <v:textbox style="mso-fit-shape-to-text:t" inset="0,0,0,0">
                  <w:txbxContent>
                    <w:p w14:paraId="372E22EC" w14:textId="429F0EF4" w:rsidR="004B4DF9" w:rsidRPr="00E02B68" w:rsidRDefault="004B4DF9" w:rsidP="004B4DF9">
                      <w:pPr>
                        <w:pStyle w:val="Caption"/>
                        <w:rPr>
                          <w:rFonts w:ascii="Times New Roman" w:eastAsia="Times New Roman" w:hAnsi="Times New Roman" w:cs="Times New Roman"/>
                          <w:sz w:val="24"/>
                          <w:szCs w:val="24"/>
                        </w:rPr>
                      </w:pPr>
                      <w:r>
                        <w:t xml:space="preserve">Figure </w:t>
                      </w:r>
                      <w:r w:rsidR="003840D0">
                        <w:fldChar w:fldCharType="begin"/>
                      </w:r>
                      <w:r w:rsidR="003840D0">
                        <w:instrText xml:space="preserve"> SEQ Figure \* ARABIC </w:instrText>
                      </w:r>
                      <w:r w:rsidR="003840D0">
                        <w:fldChar w:fldCharType="separate"/>
                      </w:r>
                      <w:r w:rsidR="00DA0D08">
                        <w:rPr>
                          <w:noProof/>
                        </w:rPr>
                        <w:t>2</w:t>
                      </w:r>
                      <w:r w:rsidR="003840D0">
                        <w:rPr>
                          <w:noProof/>
                        </w:rPr>
                        <w:fldChar w:fldCharType="end"/>
                      </w:r>
                      <w:r>
                        <w:t xml:space="preserve"> - 'Reflecting Absence' Memorial</w:t>
                      </w:r>
                    </w:p>
                  </w:txbxContent>
                </v:textbox>
                <w10:wrap type="square"/>
              </v:shape>
            </w:pict>
          </mc:Fallback>
        </mc:AlternateContent>
      </w:r>
      <w:r w:rsidRPr="004B4DF9">
        <w:rPr>
          <w:noProof/>
        </w:rPr>
        <w:drawing>
          <wp:anchor distT="0" distB="0" distL="114300" distR="114300" simplePos="0" relativeHeight="251666432" behindDoc="0" locked="0" layoutInCell="1" allowOverlap="1" wp14:anchorId="3F71B341" wp14:editId="0F075DB2">
            <wp:simplePos x="0" y="0"/>
            <wp:positionH relativeFrom="margin">
              <wp:posOffset>3219450</wp:posOffset>
            </wp:positionH>
            <wp:positionV relativeFrom="paragraph">
              <wp:posOffset>707390</wp:posOffset>
            </wp:positionV>
            <wp:extent cx="2952750" cy="166052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52750" cy="1660525"/>
                    </a:xfrm>
                    <a:prstGeom prst="rect">
                      <a:avLst/>
                    </a:prstGeom>
                  </pic:spPr>
                </pic:pic>
              </a:graphicData>
            </a:graphic>
            <wp14:sizeRelH relativeFrom="margin">
              <wp14:pctWidth>0</wp14:pctWidth>
            </wp14:sizeRelH>
            <wp14:sizeRelV relativeFrom="margin">
              <wp14:pctHeight>0</wp14:pctHeight>
            </wp14:sizeRelV>
          </wp:anchor>
        </w:drawing>
      </w:r>
      <w:r w:rsidR="00CE492E" w:rsidRPr="008E74F3">
        <w:rPr>
          <w:rStyle w:val="eop"/>
          <w:rFonts w:ascii="Book Antiqua" w:hAnsi="Book Antiqua" w:cstheme="minorHAnsi"/>
          <w:sz w:val="28"/>
          <w:szCs w:val="28"/>
        </w:rPr>
        <w:t>On the 9</w:t>
      </w:r>
      <w:r w:rsidR="00CE492E" w:rsidRPr="008E74F3">
        <w:rPr>
          <w:rStyle w:val="eop"/>
          <w:rFonts w:ascii="Book Antiqua" w:hAnsi="Book Antiqua" w:cstheme="minorHAnsi"/>
          <w:sz w:val="28"/>
          <w:szCs w:val="28"/>
          <w:vertAlign w:val="superscript"/>
        </w:rPr>
        <w:t>th</w:t>
      </w:r>
      <w:r w:rsidR="00CE492E" w:rsidRPr="008E74F3">
        <w:rPr>
          <w:rStyle w:val="eop"/>
          <w:rFonts w:ascii="Book Antiqua" w:hAnsi="Book Antiqua" w:cstheme="minorHAnsi"/>
          <w:sz w:val="28"/>
          <w:szCs w:val="28"/>
        </w:rPr>
        <w:t xml:space="preserve"> September 2001 Islamic extremists hijacked 4 commercial airplanes, two of which were flown into the twin towers in New York</w:t>
      </w:r>
      <w:r w:rsidR="00B259FB" w:rsidRPr="008E74F3">
        <w:rPr>
          <w:rStyle w:val="eop"/>
          <w:rFonts w:ascii="Book Antiqua" w:hAnsi="Book Antiqua" w:cstheme="minorHAnsi"/>
          <w:sz w:val="28"/>
          <w:szCs w:val="28"/>
        </w:rPr>
        <w:t xml:space="preserve"> </w:t>
      </w:r>
      <w:sdt>
        <w:sdtPr>
          <w:rPr>
            <w:rStyle w:val="eop"/>
            <w:rFonts w:ascii="Book Antiqua" w:hAnsi="Book Antiqua" w:cstheme="minorHAnsi"/>
            <w:sz w:val="28"/>
            <w:szCs w:val="28"/>
          </w:rPr>
          <w:id w:val="1834495500"/>
          <w:citation/>
        </w:sdtPr>
        <w:sdtEndPr>
          <w:rPr>
            <w:rStyle w:val="eop"/>
          </w:rPr>
        </w:sdtEndPr>
        <w:sdtContent>
          <w:r w:rsidR="00B259FB" w:rsidRPr="008E74F3">
            <w:rPr>
              <w:rStyle w:val="eop"/>
              <w:rFonts w:ascii="Book Antiqua" w:hAnsi="Book Antiqua" w:cstheme="minorHAnsi"/>
              <w:sz w:val="28"/>
              <w:szCs w:val="28"/>
            </w:rPr>
            <w:fldChar w:fldCharType="begin"/>
          </w:r>
          <w:r w:rsidR="00B259FB" w:rsidRPr="008E74F3">
            <w:rPr>
              <w:rStyle w:val="eop"/>
              <w:rFonts w:ascii="Book Antiqua" w:hAnsi="Book Antiqua" w:cstheme="minorHAnsi"/>
              <w:sz w:val="28"/>
              <w:szCs w:val="28"/>
            </w:rPr>
            <w:instrText xml:space="preserve"> CITATION BBC11 \l 2057 </w:instrText>
          </w:r>
          <w:r w:rsidR="00B259FB" w:rsidRPr="008E74F3">
            <w:rPr>
              <w:rStyle w:val="eop"/>
              <w:rFonts w:ascii="Book Antiqua" w:hAnsi="Book Antiqua" w:cstheme="minorHAnsi"/>
              <w:sz w:val="28"/>
              <w:szCs w:val="28"/>
            </w:rPr>
            <w:fldChar w:fldCharType="separate"/>
          </w:r>
          <w:r w:rsidR="002D72D4" w:rsidRPr="002D72D4">
            <w:rPr>
              <w:rFonts w:ascii="Book Antiqua" w:hAnsi="Book Antiqua" w:cstheme="minorHAnsi"/>
              <w:noProof/>
              <w:sz w:val="28"/>
              <w:szCs w:val="28"/>
            </w:rPr>
            <w:t>(Newsround, 2011)</w:t>
          </w:r>
          <w:r w:rsidR="00B259FB" w:rsidRPr="008E74F3">
            <w:rPr>
              <w:rStyle w:val="eop"/>
              <w:rFonts w:ascii="Book Antiqua" w:hAnsi="Book Antiqua" w:cstheme="minorHAnsi"/>
              <w:sz w:val="28"/>
              <w:szCs w:val="28"/>
            </w:rPr>
            <w:fldChar w:fldCharType="end"/>
          </w:r>
        </w:sdtContent>
      </w:sdt>
      <w:r w:rsidR="00CE492E" w:rsidRPr="008E74F3">
        <w:rPr>
          <w:rStyle w:val="eop"/>
          <w:rFonts w:ascii="Book Antiqua" w:hAnsi="Book Antiqua" w:cstheme="minorHAnsi"/>
          <w:sz w:val="28"/>
          <w:szCs w:val="28"/>
        </w:rPr>
        <w:t xml:space="preserve">.  In </w:t>
      </w:r>
      <w:r w:rsidR="000B0BC2" w:rsidRPr="008E74F3">
        <w:rPr>
          <w:rStyle w:val="eop"/>
          <w:rFonts w:ascii="Book Antiqua" w:hAnsi="Book Antiqua" w:cstheme="minorHAnsi"/>
          <w:sz w:val="28"/>
          <w:szCs w:val="28"/>
        </w:rPr>
        <w:t>t</w:t>
      </w:r>
      <w:r w:rsidR="00CE492E" w:rsidRPr="008E74F3">
        <w:rPr>
          <w:rStyle w:val="eop"/>
          <w:rFonts w:ascii="Book Antiqua" w:hAnsi="Book Antiqua" w:cstheme="minorHAnsi"/>
          <w:sz w:val="28"/>
          <w:szCs w:val="28"/>
        </w:rPr>
        <w:t>otal</w:t>
      </w:r>
      <w:r w:rsidR="008E74F3">
        <w:rPr>
          <w:rStyle w:val="eop"/>
          <w:rFonts w:ascii="Book Antiqua" w:hAnsi="Book Antiqua" w:cstheme="minorHAnsi"/>
          <w:sz w:val="28"/>
          <w:szCs w:val="28"/>
        </w:rPr>
        <w:t xml:space="preserve">, </w:t>
      </w:r>
      <w:r w:rsidR="000B0BC2" w:rsidRPr="008E74F3">
        <w:rPr>
          <w:rStyle w:val="eop"/>
          <w:rFonts w:ascii="Book Antiqua" w:hAnsi="Book Antiqua" w:cstheme="minorHAnsi"/>
          <w:sz w:val="28"/>
          <w:szCs w:val="28"/>
        </w:rPr>
        <w:t>nearly</w:t>
      </w:r>
      <w:r w:rsidR="00CE492E" w:rsidRPr="008E74F3">
        <w:rPr>
          <w:rStyle w:val="eop"/>
          <w:rFonts w:ascii="Book Antiqua" w:hAnsi="Book Antiqua" w:cstheme="minorHAnsi"/>
          <w:sz w:val="28"/>
          <w:szCs w:val="28"/>
        </w:rPr>
        <w:t xml:space="preserve"> 3000 people were killed on that da</w:t>
      </w:r>
      <w:r w:rsidR="008E74F3">
        <w:rPr>
          <w:rStyle w:val="eop"/>
          <w:rFonts w:ascii="Book Antiqua" w:hAnsi="Book Antiqua" w:cstheme="minorHAnsi"/>
          <w:sz w:val="28"/>
          <w:szCs w:val="28"/>
        </w:rPr>
        <w:t>y.</w:t>
      </w:r>
      <w:r w:rsidR="00CE492E" w:rsidRPr="008E74F3">
        <w:rPr>
          <w:rStyle w:val="eop"/>
          <w:rFonts w:ascii="Book Antiqua" w:hAnsi="Book Antiqua" w:cstheme="minorHAnsi"/>
          <w:sz w:val="28"/>
          <w:szCs w:val="28"/>
        </w:rPr>
        <w:t xml:space="preserve"> </w:t>
      </w:r>
      <w:r w:rsidR="008E74F3">
        <w:rPr>
          <w:rStyle w:val="eop"/>
          <w:rFonts w:ascii="Book Antiqua" w:hAnsi="Book Antiqua" w:cstheme="minorHAnsi"/>
          <w:sz w:val="28"/>
          <w:szCs w:val="28"/>
        </w:rPr>
        <w:t>L</w:t>
      </w:r>
      <w:r w:rsidR="000B0BC2" w:rsidRPr="008E74F3">
        <w:rPr>
          <w:rStyle w:val="eop"/>
          <w:rFonts w:ascii="Book Antiqua" w:hAnsi="Book Antiqua" w:cstheme="minorHAnsi"/>
          <w:sz w:val="28"/>
          <w:szCs w:val="28"/>
        </w:rPr>
        <w:t xml:space="preserve">eaving thousands of families, friends, and lovers mourning their lost ones. </w:t>
      </w:r>
    </w:p>
    <w:p w14:paraId="127FE2BA" w14:textId="30357725" w:rsidR="004A5D30" w:rsidRDefault="002E0A28" w:rsidP="00B259FB">
      <w:pPr>
        <w:pStyle w:val="paragraph"/>
        <w:spacing w:before="0" w:beforeAutospacing="0" w:after="0" w:afterAutospacing="0"/>
        <w:textAlignment w:val="baseline"/>
        <w:rPr>
          <w:rFonts w:ascii="Book Antiqua" w:hAnsi="Book Antiqua" w:cstheme="minorHAnsi"/>
          <w:sz w:val="28"/>
          <w:szCs w:val="28"/>
        </w:rPr>
      </w:pPr>
      <w:r w:rsidRPr="008E74F3">
        <w:rPr>
          <w:rFonts w:ascii="Book Antiqua" w:hAnsi="Book Antiqua" w:cstheme="minorHAnsi"/>
          <w:sz w:val="28"/>
          <w:szCs w:val="28"/>
        </w:rPr>
        <w:t>The 9/11 memorial now sits in place of the</w:t>
      </w:r>
      <w:r w:rsidR="008E74F3">
        <w:rPr>
          <w:rFonts w:ascii="Book Antiqua" w:hAnsi="Book Antiqua" w:cstheme="minorHAnsi"/>
          <w:sz w:val="28"/>
          <w:szCs w:val="28"/>
        </w:rPr>
        <w:t xml:space="preserve"> </w:t>
      </w:r>
      <w:r w:rsidR="008E74F3" w:rsidRPr="008E74F3">
        <w:rPr>
          <w:rFonts w:ascii="Book Antiqua" w:hAnsi="Book Antiqua" w:cstheme="minorHAnsi"/>
          <w:sz w:val="28"/>
          <w:szCs w:val="28"/>
        </w:rPr>
        <w:t>world</w:t>
      </w:r>
      <w:r w:rsidRPr="008E74F3">
        <w:rPr>
          <w:rFonts w:ascii="Book Antiqua" w:hAnsi="Book Antiqua" w:cstheme="minorHAnsi"/>
          <w:sz w:val="28"/>
          <w:szCs w:val="28"/>
        </w:rPr>
        <w:t xml:space="preserve"> trade complex. It consists of two waterfalls and reflecting pools which are set in the footprints of the twin towers. </w:t>
      </w:r>
      <w:sdt>
        <w:sdtPr>
          <w:rPr>
            <w:rFonts w:ascii="Book Antiqua" w:hAnsi="Book Antiqua" w:cstheme="minorHAnsi"/>
            <w:sz w:val="28"/>
            <w:szCs w:val="28"/>
          </w:rPr>
          <w:id w:val="-1480538987"/>
          <w:citation/>
        </w:sdtPr>
        <w:sdtEndPr/>
        <w:sdtContent>
          <w:r w:rsidRPr="008E74F3">
            <w:rPr>
              <w:rFonts w:ascii="Book Antiqua" w:hAnsi="Book Antiqua" w:cstheme="minorHAnsi"/>
              <w:sz w:val="28"/>
              <w:szCs w:val="28"/>
            </w:rPr>
            <w:fldChar w:fldCharType="begin"/>
          </w:r>
          <w:r w:rsidRPr="008E74F3">
            <w:rPr>
              <w:rFonts w:ascii="Book Antiqua" w:hAnsi="Book Antiqua" w:cstheme="minorHAnsi"/>
              <w:sz w:val="28"/>
              <w:szCs w:val="28"/>
            </w:rPr>
            <w:instrText xml:space="preserve"> CITATION 91116 \l 2057 </w:instrText>
          </w:r>
          <w:r w:rsidRPr="008E74F3">
            <w:rPr>
              <w:rFonts w:ascii="Book Antiqua" w:hAnsi="Book Antiqua" w:cstheme="minorHAnsi"/>
              <w:sz w:val="28"/>
              <w:szCs w:val="28"/>
            </w:rPr>
            <w:fldChar w:fldCharType="separate"/>
          </w:r>
          <w:r w:rsidR="002D72D4" w:rsidRPr="002D72D4">
            <w:rPr>
              <w:rFonts w:ascii="Book Antiqua" w:hAnsi="Book Antiqua" w:cstheme="minorHAnsi"/>
              <w:noProof/>
              <w:sz w:val="28"/>
              <w:szCs w:val="28"/>
            </w:rPr>
            <w:t>(memorial, 2016)</w:t>
          </w:r>
          <w:r w:rsidRPr="008E74F3">
            <w:rPr>
              <w:rFonts w:ascii="Book Antiqua" w:hAnsi="Book Antiqua" w:cstheme="minorHAnsi"/>
              <w:sz w:val="28"/>
              <w:szCs w:val="28"/>
            </w:rPr>
            <w:fldChar w:fldCharType="end"/>
          </w:r>
        </w:sdtContent>
      </w:sdt>
      <w:r w:rsidR="008E74F3">
        <w:rPr>
          <w:rFonts w:ascii="Book Antiqua" w:hAnsi="Book Antiqua" w:cstheme="minorHAnsi"/>
          <w:sz w:val="28"/>
          <w:szCs w:val="28"/>
        </w:rPr>
        <w:t xml:space="preserve">. </w:t>
      </w:r>
      <w:r w:rsidRPr="008E74F3">
        <w:rPr>
          <w:rFonts w:ascii="Book Antiqua" w:hAnsi="Book Antiqua" w:cstheme="minorHAnsi"/>
          <w:sz w:val="28"/>
          <w:szCs w:val="28"/>
        </w:rPr>
        <w:t xml:space="preserve">In 2003 an international competition was </w:t>
      </w:r>
      <w:r w:rsidRPr="008E74F3">
        <w:rPr>
          <w:rFonts w:ascii="Book Antiqua" w:hAnsi="Book Antiqua" w:cstheme="minorHAnsi"/>
          <w:sz w:val="28"/>
          <w:szCs w:val="28"/>
        </w:rPr>
        <w:lastRenderedPageBreak/>
        <w:t xml:space="preserve">launched </w:t>
      </w:r>
      <w:r w:rsidR="008E74F3">
        <w:rPr>
          <w:rFonts w:ascii="Book Antiqua" w:hAnsi="Book Antiqua" w:cstheme="minorHAnsi"/>
          <w:sz w:val="28"/>
          <w:szCs w:val="28"/>
        </w:rPr>
        <w:t xml:space="preserve">to design a memorial to honour and remember the victims of the 9/11 attacks </w:t>
      </w:r>
      <w:sdt>
        <w:sdtPr>
          <w:rPr>
            <w:rFonts w:ascii="Book Antiqua" w:hAnsi="Book Antiqua" w:cstheme="minorHAnsi"/>
            <w:sz w:val="28"/>
            <w:szCs w:val="28"/>
          </w:rPr>
          <w:id w:val="-1839381016"/>
          <w:citation/>
        </w:sdtPr>
        <w:sdtEndPr/>
        <w:sdtContent>
          <w:r w:rsidR="008E74F3">
            <w:rPr>
              <w:rFonts w:ascii="Book Antiqua" w:hAnsi="Book Antiqua" w:cstheme="minorHAnsi"/>
              <w:sz w:val="28"/>
              <w:szCs w:val="28"/>
            </w:rPr>
            <w:fldChar w:fldCharType="begin"/>
          </w:r>
          <w:r w:rsidR="007D7EB7">
            <w:rPr>
              <w:rFonts w:ascii="Book Antiqua" w:hAnsi="Book Antiqua" w:cstheme="minorHAnsi"/>
              <w:sz w:val="28"/>
              <w:szCs w:val="28"/>
            </w:rPr>
            <w:instrText xml:space="preserve">CITATION 91115 \l 2057 </w:instrText>
          </w:r>
          <w:r w:rsidR="008E74F3">
            <w:rPr>
              <w:rFonts w:ascii="Book Antiqua" w:hAnsi="Book Antiqua" w:cstheme="minorHAnsi"/>
              <w:sz w:val="28"/>
              <w:szCs w:val="28"/>
            </w:rPr>
            <w:fldChar w:fldCharType="separate"/>
          </w:r>
          <w:r w:rsidR="002D72D4" w:rsidRPr="002D72D4">
            <w:rPr>
              <w:rFonts w:ascii="Book Antiqua" w:hAnsi="Book Antiqua" w:cstheme="minorHAnsi"/>
              <w:noProof/>
              <w:sz w:val="28"/>
              <w:szCs w:val="28"/>
            </w:rPr>
            <w:t>(memorial, 2011)</w:t>
          </w:r>
          <w:r w:rsidR="008E74F3">
            <w:rPr>
              <w:rFonts w:ascii="Book Antiqua" w:hAnsi="Book Antiqua" w:cstheme="minorHAnsi"/>
              <w:sz w:val="28"/>
              <w:szCs w:val="28"/>
            </w:rPr>
            <w:fldChar w:fldCharType="end"/>
          </w:r>
        </w:sdtContent>
      </w:sdt>
      <w:r w:rsidR="007D7EB7">
        <w:rPr>
          <w:rFonts w:ascii="Book Antiqua" w:hAnsi="Book Antiqua" w:cstheme="minorHAnsi"/>
          <w:sz w:val="28"/>
          <w:szCs w:val="28"/>
        </w:rPr>
        <w:t>. Michael Arad and Peter Walker were the winners of this competition. Their design was titled “reflecting absence”. The memorial provides a meditative environment for people to remember their loved ones. The 3000 names are inscribed in bronze surrounding the pools which sit in the foundations of the twin towers. Often as a society we find great comfort in visiting memorials for the people we have lost. Whether i</w:t>
      </w:r>
      <w:r w:rsidR="00613E61">
        <w:rPr>
          <w:rFonts w:ascii="Book Antiqua" w:hAnsi="Book Antiqua" w:cstheme="minorHAnsi"/>
          <w:sz w:val="28"/>
          <w:szCs w:val="28"/>
        </w:rPr>
        <w:t xml:space="preserve">t is more private and intimate, such as a grave stone, or public and shared as is a memorial. There are many reasons why we find comfort in visiting these places, one is the physicality of the objects. </w:t>
      </w:r>
      <w:r w:rsidR="0024134F">
        <w:rPr>
          <w:rFonts w:ascii="Book Antiqua" w:hAnsi="Book Antiqua" w:cstheme="minorHAnsi"/>
          <w:sz w:val="28"/>
          <w:szCs w:val="28"/>
        </w:rPr>
        <w:t>M</w:t>
      </w:r>
      <w:r w:rsidR="006924D8">
        <w:rPr>
          <w:rFonts w:ascii="Book Antiqua" w:hAnsi="Book Antiqua" w:cstheme="minorHAnsi"/>
          <w:sz w:val="28"/>
          <w:szCs w:val="28"/>
        </w:rPr>
        <w:t>s. Burlingame</w:t>
      </w:r>
      <w:r w:rsidR="00346B3F">
        <w:rPr>
          <w:rFonts w:ascii="Book Antiqua" w:hAnsi="Book Antiqua" w:cstheme="minorHAnsi"/>
          <w:sz w:val="28"/>
          <w:szCs w:val="28"/>
        </w:rPr>
        <w:t>, whose brother die</w:t>
      </w:r>
      <w:r w:rsidR="00235328">
        <w:rPr>
          <w:rFonts w:ascii="Book Antiqua" w:hAnsi="Book Antiqua" w:cstheme="minorHAnsi"/>
          <w:sz w:val="28"/>
          <w:szCs w:val="28"/>
        </w:rPr>
        <w:t>d</w:t>
      </w:r>
      <w:r w:rsidR="00346B3F">
        <w:rPr>
          <w:rFonts w:ascii="Book Antiqua" w:hAnsi="Book Antiqua" w:cstheme="minorHAnsi"/>
          <w:sz w:val="28"/>
          <w:szCs w:val="28"/>
        </w:rPr>
        <w:t xml:space="preserve"> during the 9/11 attacks, </w:t>
      </w:r>
      <w:r w:rsidR="006924D8">
        <w:rPr>
          <w:rFonts w:ascii="Book Antiqua" w:hAnsi="Book Antiqua" w:cstheme="minorHAnsi"/>
          <w:sz w:val="28"/>
          <w:szCs w:val="28"/>
        </w:rPr>
        <w:t>said in an interview with ‘The New York Times</w:t>
      </w:r>
      <w:r w:rsidR="00346B3F">
        <w:rPr>
          <w:rFonts w:ascii="Book Antiqua" w:hAnsi="Book Antiqua" w:cstheme="minorHAnsi"/>
          <w:sz w:val="28"/>
          <w:szCs w:val="28"/>
        </w:rPr>
        <w:t>’</w:t>
      </w:r>
    </w:p>
    <w:p w14:paraId="51878AAF" w14:textId="77777777" w:rsidR="004A5D30" w:rsidRDefault="004A5D30" w:rsidP="004A5D30">
      <w:pPr>
        <w:pStyle w:val="paragraph"/>
        <w:spacing w:before="0" w:beforeAutospacing="0" w:after="0" w:afterAutospacing="0"/>
        <w:ind w:firstLine="720"/>
        <w:textAlignment w:val="baseline"/>
        <w:rPr>
          <w:rFonts w:ascii="Book Antiqua" w:hAnsi="Book Antiqua" w:cstheme="minorHAnsi"/>
          <w:sz w:val="28"/>
          <w:szCs w:val="28"/>
        </w:rPr>
      </w:pPr>
    </w:p>
    <w:p w14:paraId="0D3DE2D5" w14:textId="5C26A4A7" w:rsidR="004A5D30" w:rsidRDefault="00346B3F" w:rsidP="004A5D30">
      <w:pPr>
        <w:pStyle w:val="paragraph"/>
        <w:spacing w:before="0" w:beforeAutospacing="0" w:after="0" w:afterAutospacing="0"/>
        <w:ind w:firstLine="720"/>
        <w:textAlignment w:val="baseline"/>
        <w:rPr>
          <w:rFonts w:ascii="Book Antiqua" w:hAnsi="Book Antiqua"/>
          <w:color w:val="333333"/>
          <w:sz w:val="28"/>
          <w:szCs w:val="28"/>
          <w:shd w:val="clear" w:color="auto" w:fill="FFFFFF"/>
        </w:rPr>
      </w:pPr>
      <w:r>
        <w:rPr>
          <w:rFonts w:ascii="Book Antiqua" w:hAnsi="Book Antiqua" w:cstheme="minorHAnsi"/>
          <w:sz w:val="28"/>
          <w:szCs w:val="28"/>
        </w:rPr>
        <w:t>“</w:t>
      </w:r>
      <w:r w:rsidR="006924D8" w:rsidRPr="006924D8">
        <w:rPr>
          <w:rFonts w:ascii="Book Antiqua" w:hAnsi="Book Antiqua"/>
          <w:color w:val="333333"/>
          <w:sz w:val="28"/>
          <w:szCs w:val="28"/>
          <w:shd w:val="clear" w:color="auto" w:fill="FFFFFF"/>
        </w:rPr>
        <w:t>All these tokens and totems, it’s part of what we do</w:t>
      </w:r>
      <w:r w:rsidR="006924D8">
        <w:rPr>
          <w:rFonts w:ascii="Book Antiqua" w:hAnsi="Book Antiqua"/>
          <w:color w:val="333333"/>
          <w:sz w:val="28"/>
          <w:szCs w:val="28"/>
          <w:shd w:val="clear" w:color="auto" w:fill="FFFFFF"/>
        </w:rPr>
        <w:t xml:space="preserve">, </w:t>
      </w:r>
      <w:r>
        <w:rPr>
          <w:rFonts w:ascii="Book Antiqua" w:hAnsi="Book Antiqua"/>
          <w:color w:val="333333"/>
          <w:sz w:val="28"/>
          <w:szCs w:val="28"/>
          <w:shd w:val="clear" w:color="auto" w:fill="FFFFFF"/>
        </w:rPr>
        <w:t>we</w:t>
      </w:r>
      <w:r w:rsidR="006924D8">
        <w:rPr>
          <w:rFonts w:ascii="Book Antiqua" w:hAnsi="Book Antiqua"/>
          <w:color w:val="333333"/>
          <w:sz w:val="28"/>
          <w:szCs w:val="28"/>
          <w:shd w:val="clear" w:color="auto" w:fill="FFFFFF"/>
        </w:rPr>
        <w:t xml:space="preserve"> </w:t>
      </w:r>
    </w:p>
    <w:p w14:paraId="4D449B5C" w14:textId="77777777" w:rsidR="004A5D30" w:rsidRDefault="006924D8" w:rsidP="004A5D30">
      <w:pPr>
        <w:pStyle w:val="paragraph"/>
        <w:spacing w:before="0" w:beforeAutospacing="0" w:after="0" w:afterAutospacing="0"/>
        <w:ind w:firstLine="720"/>
        <w:textAlignment w:val="baseline"/>
        <w:rPr>
          <w:rFonts w:ascii="Book Antiqua" w:hAnsi="Book Antiqua"/>
          <w:color w:val="333333"/>
          <w:sz w:val="28"/>
          <w:szCs w:val="28"/>
          <w:shd w:val="clear" w:color="auto" w:fill="FFFFFF"/>
        </w:rPr>
      </w:pPr>
      <w:r w:rsidRPr="006924D8">
        <w:rPr>
          <w:rFonts w:ascii="Book Antiqua" w:hAnsi="Book Antiqua"/>
          <w:color w:val="333333"/>
          <w:sz w:val="28"/>
          <w:szCs w:val="28"/>
          <w:shd w:val="clear" w:color="auto" w:fill="FFFFFF"/>
        </w:rPr>
        <w:t xml:space="preserve">do it to have some tangible thing we can touch, given we </w:t>
      </w:r>
    </w:p>
    <w:p w14:paraId="5ECF9FAC" w14:textId="43C21205" w:rsidR="004A5D30" w:rsidRDefault="006924D8" w:rsidP="004A5D30">
      <w:pPr>
        <w:pStyle w:val="paragraph"/>
        <w:spacing w:before="0" w:beforeAutospacing="0" w:after="0" w:afterAutospacing="0"/>
        <w:ind w:firstLine="720"/>
        <w:textAlignment w:val="baseline"/>
        <w:rPr>
          <w:rFonts w:ascii="Book Antiqua" w:hAnsi="Book Antiqua"/>
          <w:color w:val="333333"/>
          <w:sz w:val="28"/>
          <w:szCs w:val="28"/>
          <w:shd w:val="clear" w:color="auto" w:fill="FFFFFF"/>
        </w:rPr>
      </w:pPr>
      <w:r w:rsidRPr="006924D8">
        <w:rPr>
          <w:rFonts w:ascii="Book Antiqua" w:hAnsi="Book Antiqua"/>
          <w:color w:val="333333"/>
          <w:sz w:val="28"/>
          <w:szCs w:val="28"/>
          <w:shd w:val="clear" w:color="auto" w:fill="FFFFFF"/>
        </w:rPr>
        <w:t>can’t touch them.”</w:t>
      </w:r>
      <w:sdt>
        <w:sdtPr>
          <w:rPr>
            <w:rFonts w:ascii="Book Antiqua" w:hAnsi="Book Antiqua"/>
            <w:color w:val="333333"/>
            <w:sz w:val="28"/>
            <w:szCs w:val="28"/>
            <w:shd w:val="clear" w:color="auto" w:fill="FFFFFF"/>
          </w:rPr>
          <w:id w:val="-498425148"/>
          <w:citation/>
        </w:sdtPr>
        <w:sdtEndPr/>
        <w:sdtContent>
          <w:r w:rsidR="00A37EC6">
            <w:rPr>
              <w:rFonts w:ascii="Book Antiqua" w:hAnsi="Book Antiqua"/>
              <w:color w:val="333333"/>
              <w:sz w:val="28"/>
              <w:szCs w:val="28"/>
              <w:shd w:val="clear" w:color="auto" w:fill="FFFFFF"/>
            </w:rPr>
            <w:fldChar w:fldCharType="begin"/>
          </w:r>
          <w:r w:rsidR="00A37EC6">
            <w:rPr>
              <w:rFonts w:ascii="Book Antiqua" w:hAnsi="Book Antiqua"/>
              <w:color w:val="333333"/>
              <w:sz w:val="28"/>
              <w:szCs w:val="28"/>
              <w:shd w:val="clear" w:color="auto" w:fill="FFFFFF"/>
            </w:rPr>
            <w:instrText xml:space="preserve"> CITATION Ane111 \l 2057 </w:instrText>
          </w:r>
          <w:r w:rsidR="00A37EC6">
            <w:rPr>
              <w:rFonts w:ascii="Book Antiqua" w:hAnsi="Book Antiqua"/>
              <w:color w:val="333333"/>
              <w:sz w:val="28"/>
              <w:szCs w:val="28"/>
              <w:shd w:val="clear" w:color="auto" w:fill="FFFFFF"/>
            </w:rPr>
            <w:fldChar w:fldCharType="separate"/>
          </w:r>
          <w:r w:rsidR="002D72D4">
            <w:rPr>
              <w:rFonts w:ascii="Book Antiqua" w:hAnsi="Book Antiqua"/>
              <w:noProof/>
              <w:color w:val="333333"/>
              <w:sz w:val="28"/>
              <w:szCs w:val="28"/>
              <w:shd w:val="clear" w:color="auto" w:fill="FFFFFF"/>
            </w:rPr>
            <w:t xml:space="preserve"> </w:t>
          </w:r>
          <w:r w:rsidR="002D72D4" w:rsidRPr="002D72D4">
            <w:rPr>
              <w:rFonts w:ascii="Book Antiqua" w:hAnsi="Book Antiqua"/>
              <w:noProof/>
              <w:color w:val="333333"/>
              <w:sz w:val="28"/>
              <w:szCs w:val="28"/>
              <w:shd w:val="clear" w:color="auto" w:fill="FFFFFF"/>
            </w:rPr>
            <w:t>(Hartocollis, 2011)</w:t>
          </w:r>
          <w:r w:rsidR="00A37EC6">
            <w:rPr>
              <w:rFonts w:ascii="Book Antiqua" w:hAnsi="Book Antiqua"/>
              <w:color w:val="333333"/>
              <w:sz w:val="28"/>
              <w:szCs w:val="28"/>
              <w:shd w:val="clear" w:color="auto" w:fill="FFFFFF"/>
            </w:rPr>
            <w:fldChar w:fldCharType="end"/>
          </w:r>
        </w:sdtContent>
      </w:sdt>
      <w:r w:rsidR="00346B3F">
        <w:rPr>
          <w:rFonts w:ascii="Book Antiqua" w:hAnsi="Book Antiqua"/>
          <w:color w:val="333333"/>
          <w:sz w:val="28"/>
          <w:szCs w:val="28"/>
          <w:shd w:val="clear" w:color="auto" w:fill="FFFFFF"/>
        </w:rPr>
        <w:t xml:space="preserve">. </w:t>
      </w:r>
    </w:p>
    <w:p w14:paraId="63EED322" w14:textId="77777777" w:rsidR="004A5D30" w:rsidRDefault="004A5D30" w:rsidP="004A5D30">
      <w:pPr>
        <w:pStyle w:val="paragraph"/>
        <w:spacing w:before="0" w:beforeAutospacing="0" w:after="0" w:afterAutospacing="0"/>
        <w:textAlignment w:val="baseline"/>
        <w:rPr>
          <w:rFonts w:ascii="Book Antiqua" w:hAnsi="Book Antiqua"/>
          <w:color w:val="333333"/>
          <w:sz w:val="28"/>
          <w:szCs w:val="28"/>
          <w:shd w:val="clear" w:color="auto" w:fill="FFFFFF"/>
        </w:rPr>
      </w:pPr>
    </w:p>
    <w:p w14:paraId="6F350B49" w14:textId="3D50E85B" w:rsidR="002E0A28" w:rsidRDefault="00346B3F" w:rsidP="004A5D30">
      <w:pPr>
        <w:pStyle w:val="paragraph"/>
        <w:spacing w:before="0" w:beforeAutospacing="0" w:after="0" w:afterAutospacing="0"/>
        <w:textAlignment w:val="baseline"/>
        <w:rPr>
          <w:rFonts w:ascii="Book Antiqua" w:hAnsi="Book Antiqua"/>
          <w:color w:val="333333"/>
          <w:sz w:val="28"/>
          <w:szCs w:val="28"/>
          <w:shd w:val="clear" w:color="auto" w:fill="FFFFFF"/>
        </w:rPr>
      </w:pPr>
      <w:r>
        <w:rPr>
          <w:rFonts w:ascii="Book Antiqua" w:hAnsi="Book Antiqua"/>
          <w:color w:val="333333"/>
          <w:sz w:val="28"/>
          <w:szCs w:val="28"/>
          <w:shd w:val="clear" w:color="auto" w:fill="FFFFFF"/>
        </w:rPr>
        <w:t xml:space="preserve">In my opinion, we use physical objects to remember as a sort-of relic of our memories of the person. In a way, the physicality of the object, being able to see it and touch it, is therapeutic because it can fill the void left behind when somebody we know dies. </w:t>
      </w:r>
    </w:p>
    <w:p w14:paraId="5B03C00D" w14:textId="219B500A" w:rsidR="004A5D30" w:rsidRDefault="00A37EC6" w:rsidP="00B259FB">
      <w:pPr>
        <w:pStyle w:val="paragraph"/>
        <w:spacing w:before="0" w:beforeAutospacing="0" w:after="0" w:afterAutospacing="0"/>
        <w:textAlignment w:val="baseline"/>
        <w:rPr>
          <w:rFonts w:ascii="Book Antiqua" w:hAnsi="Book Antiqua"/>
          <w:color w:val="333333"/>
          <w:sz w:val="28"/>
          <w:szCs w:val="28"/>
          <w:shd w:val="clear" w:color="auto" w:fill="FFFFFF"/>
        </w:rPr>
      </w:pPr>
      <w:r>
        <w:rPr>
          <w:rFonts w:ascii="Book Antiqua" w:hAnsi="Book Antiqua"/>
          <w:color w:val="333333"/>
          <w:sz w:val="28"/>
          <w:szCs w:val="28"/>
          <w:shd w:val="clear" w:color="auto" w:fill="FFFFFF"/>
        </w:rPr>
        <w:t>Another reason that we use</w:t>
      </w:r>
      <w:r w:rsidR="00346B3F">
        <w:rPr>
          <w:rFonts w:ascii="Book Antiqua" w:hAnsi="Book Antiqua"/>
          <w:color w:val="333333"/>
          <w:sz w:val="28"/>
          <w:szCs w:val="28"/>
          <w:shd w:val="clear" w:color="auto" w:fill="FFFFFF"/>
        </w:rPr>
        <w:t xml:space="preserve"> memorials to remember</w:t>
      </w:r>
      <w:r>
        <w:rPr>
          <w:rFonts w:ascii="Book Antiqua" w:hAnsi="Book Antiqua"/>
          <w:color w:val="333333"/>
          <w:sz w:val="28"/>
          <w:szCs w:val="28"/>
          <w:shd w:val="clear" w:color="auto" w:fill="FFFFFF"/>
        </w:rPr>
        <w:t>, is</w:t>
      </w:r>
      <w:r w:rsidR="00346B3F">
        <w:rPr>
          <w:rFonts w:ascii="Book Antiqua" w:hAnsi="Book Antiqua"/>
          <w:color w:val="333333"/>
          <w:sz w:val="28"/>
          <w:szCs w:val="28"/>
          <w:shd w:val="clear" w:color="auto" w:fill="FFFFFF"/>
        </w:rPr>
        <w:t xml:space="preserve"> because they provide a sense of belonging to the person that </w:t>
      </w:r>
      <w:r>
        <w:rPr>
          <w:rFonts w:ascii="Book Antiqua" w:hAnsi="Book Antiqua"/>
          <w:color w:val="333333"/>
          <w:sz w:val="28"/>
          <w:szCs w:val="28"/>
          <w:shd w:val="clear" w:color="auto" w:fill="FFFFFF"/>
        </w:rPr>
        <w:t xml:space="preserve">has died. </w:t>
      </w:r>
      <w:proofErr w:type="gramStart"/>
      <w:r>
        <w:rPr>
          <w:rFonts w:ascii="Book Antiqua" w:hAnsi="Book Antiqua"/>
          <w:color w:val="333333"/>
          <w:sz w:val="28"/>
          <w:szCs w:val="28"/>
          <w:shd w:val="clear" w:color="auto" w:fill="FFFFFF"/>
        </w:rPr>
        <w:t>All of</w:t>
      </w:r>
      <w:proofErr w:type="gramEnd"/>
      <w:r>
        <w:rPr>
          <w:rFonts w:ascii="Book Antiqua" w:hAnsi="Book Antiqua"/>
          <w:color w:val="333333"/>
          <w:sz w:val="28"/>
          <w:szCs w:val="28"/>
          <w:shd w:val="clear" w:color="auto" w:fill="FFFFFF"/>
        </w:rPr>
        <w:t xml:space="preserve"> the names on the 9/11 memorial are carefully organised so that names of people who worked together, or knew each other, are next to one another</w:t>
      </w:r>
      <w:sdt>
        <w:sdtPr>
          <w:rPr>
            <w:rFonts w:ascii="Book Antiqua" w:hAnsi="Book Antiqua"/>
            <w:color w:val="333333"/>
            <w:sz w:val="28"/>
            <w:szCs w:val="28"/>
            <w:shd w:val="clear" w:color="auto" w:fill="FFFFFF"/>
          </w:rPr>
          <w:id w:val="1166442094"/>
          <w:citation/>
        </w:sdtPr>
        <w:sdtContent>
          <w:r w:rsidR="00A506B7">
            <w:rPr>
              <w:rFonts w:ascii="Book Antiqua" w:hAnsi="Book Antiqua"/>
              <w:color w:val="333333"/>
              <w:sz w:val="28"/>
              <w:szCs w:val="28"/>
              <w:shd w:val="clear" w:color="auto" w:fill="FFFFFF"/>
            </w:rPr>
            <w:fldChar w:fldCharType="begin"/>
          </w:r>
          <w:r w:rsidR="00A506B7">
            <w:rPr>
              <w:rFonts w:ascii="Book Antiqua" w:hAnsi="Book Antiqua"/>
              <w:color w:val="333333"/>
              <w:sz w:val="28"/>
              <w:szCs w:val="28"/>
              <w:shd w:val="clear" w:color="auto" w:fill="FFFFFF"/>
            </w:rPr>
            <w:instrText xml:space="preserve"> CITATION 911151 \l 2057 </w:instrText>
          </w:r>
          <w:r w:rsidR="00A506B7">
            <w:rPr>
              <w:rFonts w:ascii="Book Antiqua" w:hAnsi="Book Antiqua"/>
              <w:color w:val="333333"/>
              <w:sz w:val="28"/>
              <w:szCs w:val="28"/>
              <w:shd w:val="clear" w:color="auto" w:fill="FFFFFF"/>
            </w:rPr>
            <w:fldChar w:fldCharType="separate"/>
          </w:r>
          <w:r w:rsidR="002D72D4">
            <w:rPr>
              <w:rFonts w:ascii="Book Antiqua" w:hAnsi="Book Antiqua"/>
              <w:noProof/>
              <w:color w:val="333333"/>
              <w:sz w:val="28"/>
              <w:szCs w:val="28"/>
              <w:shd w:val="clear" w:color="auto" w:fill="FFFFFF"/>
            </w:rPr>
            <w:t xml:space="preserve"> </w:t>
          </w:r>
          <w:r w:rsidR="002D72D4" w:rsidRPr="002D72D4">
            <w:rPr>
              <w:rFonts w:ascii="Book Antiqua" w:hAnsi="Book Antiqua"/>
              <w:noProof/>
              <w:color w:val="333333"/>
              <w:sz w:val="28"/>
              <w:szCs w:val="28"/>
              <w:shd w:val="clear" w:color="auto" w:fill="FFFFFF"/>
            </w:rPr>
            <w:t>(9/11Memorial, 2015)</w:t>
          </w:r>
          <w:r w:rsidR="00A506B7">
            <w:rPr>
              <w:rFonts w:ascii="Book Antiqua" w:hAnsi="Book Antiqua"/>
              <w:color w:val="333333"/>
              <w:sz w:val="28"/>
              <w:szCs w:val="28"/>
              <w:shd w:val="clear" w:color="auto" w:fill="FFFFFF"/>
            </w:rPr>
            <w:fldChar w:fldCharType="end"/>
          </w:r>
        </w:sdtContent>
      </w:sdt>
      <w:r>
        <w:rPr>
          <w:rFonts w:ascii="Book Antiqua" w:hAnsi="Book Antiqua"/>
          <w:color w:val="333333"/>
          <w:sz w:val="28"/>
          <w:szCs w:val="28"/>
          <w:shd w:val="clear" w:color="auto" w:fill="FFFFFF"/>
        </w:rPr>
        <w:t xml:space="preserve">. Debra Burlingame said to </w:t>
      </w:r>
      <w:r w:rsidR="00E43078">
        <w:rPr>
          <w:rFonts w:ascii="Book Antiqua" w:hAnsi="Book Antiqua"/>
          <w:color w:val="333333"/>
          <w:sz w:val="28"/>
          <w:szCs w:val="28"/>
          <w:shd w:val="clear" w:color="auto" w:fill="FFFFFF"/>
        </w:rPr>
        <w:t>‘The New York Times’ in the same interview,</w:t>
      </w:r>
    </w:p>
    <w:p w14:paraId="203F36AA" w14:textId="77777777" w:rsidR="004A5D30" w:rsidRDefault="004A5D30" w:rsidP="00B259FB">
      <w:pPr>
        <w:pStyle w:val="paragraph"/>
        <w:spacing w:before="0" w:beforeAutospacing="0" w:after="0" w:afterAutospacing="0"/>
        <w:textAlignment w:val="baseline"/>
        <w:rPr>
          <w:rFonts w:ascii="Book Antiqua" w:hAnsi="Book Antiqua"/>
          <w:color w:val="333333"/>
          <w:sz w:val="28"/>
          <w:szCs w:val="28"/>
          <w:shd w:val="clear" w:color="auto" w:fill="FFFFFF"/>
        </w:rPr>
      </w:pPr>
    </w:p>
    <w:p w14:paraId="69246E56" w14:textId="77777777" w:rsidR="004A5D30" w:rsidRDefault="00E43078" w:rsidP="004A5D30">
      <w:pPr>
        <w:pStyle w:val="paragraph"/>
        <w:spacing w:before="0" w:beforeAutospacing="0" w:after="0" w:afterAutospacing="0"/>
        <w:ind w:firstLine="720"/>
        <w:textAlignment w:val="baseline"/>
        <w:rPr>
          <w:rFonts w:ascii="Book Antiqua" w:hAnsi="Book Antiqua"/>
          <w:color w:val="333333"/>
          <w:sz w:val="28"/>
          <w:szCs w:val="28"/>
          <w:shd w:val="clear" w:color="auto" w:fill="FFFFFF"/>
        </w:rPr>
      </w:pPr>
      <w:r>
        <w:rPr>
          <w:rFonts w:ascii="Book Antiqua" w:hAnsi="Book Antiqua"/>
          <w:color w:val="333333"/>
          <w:sz w:val="28"/>
          <w:szCs w:val="28"/>
          <w:shd w:val="clear" w:color="auto" w:fill="FFFFFF"/>
        </w:rPr>
        <w:t xml:space="preserve"> “These are all his crew… It’s very touching to see all these </w:t>
      </w:r>
    </w:p>
    <w:p w14:paraId="7F2F7856" w14:textId="0C4C257E" w:rsidR="004A5D30" w:rsidRDefault="00E43078" w:rsidP="004A5D30">
      <w:pPr>
        <w:pStyle w:val="paragraph"/>
        <w:spacing w:before="0" w:beforeAutospacing="0" w:after="0" w:afterAutospacing="0"/>
        <w:ind w:left="720"/>
        <w:textAlignment w:val="baseline"/>
        <w:rPr>
          <w:rFonts w:ascii="Book Antiqua" w:hAnsi="Book Antiqua"/>
          <w:color w:val="333333"/>
          <w:sz w:val="28"/>
          <w:szCs w:val="28"/>
          <w:shd w:val="clear" w:color="auto" w:fill="FFFFFF"/>
        </w:rPr>
      </w:pPr>
      <w:r>
        <w:rPr>
          <w:rFonts w:ascii="Book Antiqua" w:hAnsi="Book Antiqua"/>
          <w:color w:val="333333"/>
          <w:sz w:val="28"/>
          <w:szCs w:val="28"/>
          <w:shd w:val="clear" w:color="auto" w:fill="FFFFFF"/>
        </w:rPr>
        <w:t>people here together.”</w:t>
      </w:r>
      <w:sdt>
        <w:sdtPr>
          <w:rPr>
            <w:rFonts w:ascii="Book Antiqua" w:hAnsi="Book Antiqua"/>
            <w:color w:val="333333"/>
            <w:sz w:val="28"/>
            <w:szCs w:val="28"/>
            <w:shd w:val="clear" w:color="auto" w:fill="FFFFFF"/>
          </w:rPr>
          <w:id w:val="1291631493"/>
          <w:citation/>
        </w:sdtPr>
        <w:sdtEndPr/>
        <w:sdtContent>
          <w:r>
            <w:rPr>
              <w:rFonts w:ascii="Book Antiqua" w:hAnsi="Book Antiqua"/>
              <w:color w:val="333333"/>
              <w:sz w:val="28"/>
              <w:szCs w:val="28"/>
              <w:shd w:val="clear" w:color="auto" w:fill="FFFFFF"/>
            </w:rPr>
            <w:fldChar w:fldCharType="begin"/>
          </w:r>
          <w:r>
            <w:rPr>
              <w:rFonts w:ascii="Book Antiqua" w:hAnsi="Book Antiqua"/>
              <w:color w:val="333333"/>
              <w:sz w:val="28"/>
              <w:szCs w:val="28"/>
              <w:shd w:val="clear" w:color="auto" w:fill="FFFFFF"/>
            </w:rPr>
            <w:instrText xml:space="preserve"> CITATION Ane111 \l 2057 </w:instrText>
          </w:r>
          <w:r>
            <w:rPr>
              <w:rFonts w:ascii="Book Antiqua" w:hAnsi="Book Antiqua"/>
              <w:color w:val="333333"/>
              <w:sz w:val="28"/>
              <w:szCs w:val="28"/>
              <w:shd w:val="clear" w:color="auto" w:fill="FFFFFF"/>
            </w:rPr>
            <w:fldChar w:fldCharType="separate"/>
          </w:r>
          <w:r w:rsidR="002D72D4">
            <w:rPr>
              <w:rFonts w:ascii="Book Antiqua" w:hAnsi="Book Antiqua"/>
              <w:noProof/>
              <w:color w:val="333333"/>
              <w:sz w:val="28"/>
              <w:szCs w:val="28"/>
              <w:shd w:val="clear" w:color="auto" w:fill="FFFFFF"/>
            </w:rPr>
            <w:t xml:space="preserve"> </w:t>
          </w:r>
          <w:r w:rsidR="002D72D4" w:rsidRPr="002D72D4">
            <w:rPr>
              <w:rFonts w:ascii="Book Antiqua" w:hAnsi="Book Antiqua"/>
              <w:noProof/>
              <w:color w:val="333333"/>
              <w:sz w:val="28"/>
              <w:szCs w:val="28"/>
              <w:shd w:val="clear" w:color="auto" w:fill="FFFFFF"/>
            </w:rPr>
            <w:t>(Hartocollis, 2011)</w:t>
          </w:r>
          <w:r>
            <w:rPr>
              <w:rFonts w:ascii="Book Antiqua" w:hAnsi="Book Antiqua"/>
              <w:color w:val="333333"/>
              <w:sz w:val="28"/>
              <w:szCs w:val="28"/>
              <w:shd w:val="clear" w:color="auto" w:fill="FFFFFF"/>
            </w:rPr>
            <w:fldChar w:fldCharType="end"/>
          </w:r>
        </w:sdtContent>
      </w:sdt>
      <w:r>
        <w:rPr>
          <w:rFonts w:ascii="Book Antiqua" w:hAnsi="Book Antiqua"/>
          <w:color w:val="333333"/>
          <w:sz w:val="28"/>
          <w:szCs w:val="28"/>
          <w:shd w:val="clear" w:color="auto" w:fill="FFFFFF"/>
        </w:rPr>
        <w:t xml:space="preserve">. </w:t>
      </w:r>
    </w:p>
    <w:p w14:paraId="7CC72CD2" w14:textId="77777777" w:rsidR="004A5D30" w:rsidRDefault="004A5D30" w:rsidP="004A5D30">
      <w:pPr>
        <w:pStyle w:val="paragraph"/>
        <w:spacing w:before="0" w:beforeAutospacing="0" w:after="0" w:afterAutospacing="0"/>
        <w:textAlignment w:val="baseline"/>
        <w:rPr>
          <w:rFonts w:ascii="Book Antiqua" w:hAnsi="Book Antiqua"/>
          <w:color w:val="333333"/>
          <w:sz w:val="28"/>
          <w:szCs w:val="28"/>
          <w:shd w:val="clear" w:color="auto" w:fill="FFFFFF"/>
        </w:rPr>
      </w:pPr>
    </w:p>
    <w:p w14:paraId="5BF974D9" w14:textId="6377EE51" w:rsidR="00A37EC6" w:rsidRDefault="00E43078" w:rsidP="004A5D30">
      <w:pPr>
        <w:pStyle w:val="paragraph"/>
        <w:spacing w:before="0" w:beforeAutospacing="0" w:after="0" w:afterAutospacing="0"/>
        <w:textAlignment w:val="baseline"/>
        <w:rPr>
          <w:rFonts w:ascii="Book Antiqua" w:hAnsi="Book Antiqua"/>
          <w:color w:val="333333"/>
          <w:sz w:val="28"/>
          <w:szCs w:val="28"/>
          <w:shd w:val="clear" w:color="auto" w:fill="FFFFFF"/>
        </w:rPr>
      </w:pPr>
      <w:r>
        <w:rPr>
          <w:rFonts w:ascii="Book Antiqua" w:hAnsi="Book Antiqua"/>
          <w:color w:val="333333"/>
          <w:sz w:val="28"/>
          <w:szCs w:val="28"/>
          <w:shd w:val="clear" w:color="auto" w:fill="FFFFFF"/>
        </w:rPr>
        <w:t>It is comforting for families to see their loved one’s name next to their friends, for example. However</w:t>
      </w:r>
      <w:r w:rsidR="00A73006">
        <w:rPr>
          <w:rFonts w:ascii="Book Antiqua" w:hAnsi="Book Antiqua"/>
          <w:color w:val="333333"/>
          <w:sz w:val="28"/>
          <w:szCs w:val="28"/>
          <w:shd w:val="clear" w:color="auto" w:fill="FFFFFF"/>
        </w:rPr>
        <w:t>,</w:t>
      </w:r>
      <w:r>
        <w:rPr>
          <w:rFonts w:ascii="Book Antiqua" w:hAnsi="Book Antiqua"/>
          <w:color w:val="333333"/>
          <w:sz w:val="28"/>
          <w:szCs w:val="28"/>
          <w:shd w:val="clear" w:color="auto" w:fill="FFFFFF"/>
        </w:rPr>
        <w:t xml:space="preserve"> it is also comforting for visitors to see other people visiting the memorial in the same </w:t>
      </w:r>
      <w:r w:rsidR="00A73006">
        <w:rPr>
          <w:rFonts w:ascii="Book Antiqua" w:hAnsi="Book Antiqua"/>
          <w:color w:val="333333"/>
          <w:sz w:val="28"/>
          <w:szCs w:val="28"/>
          <w:shd w:val="clear" w:color="auto" w:fill="FFFFFF"/>
        </w:rPr>
        <w:t>circumstances</w:t>
      </w:r>
      <w:r>
        <w:rPr>
          <w:rFonts w:ascii="Book Antiqua" w:hAnsi="Book Antiqua"/>
          <w:color w:val="333333"/>
          <w:sz w:val="28"/>
          <w:szCs w:val="28"/>
          <w:shd w:val="clear" w:color="auto" w:fill="FFFFFF"/>
        </w:rPr>
        <w:t xml:space="preserve"> </w:t>
      </w:r>
      <w:r w:rsidR="00A73006">
        <w:rPr>
          <w:rFonts w:ascii="Book Antiqua" w:hAnsi="Book Antiqua"/>
          <w:color w:val="333333"/>
          <w:sz w:val="28"/>
          <w:szCs w:val="28"/>
          <w:shd w:val="clear" w:color="auto" w:fill="FFFFFF"/>
        </w:rPr>
        <w:t>as them. It almost creates a community and reminds people that they are not alone</w:t>
      </w:r>
      <w:r w:rsidR="00CF3478">
        <w:rPr>
          <w:rFonts w:ascii="Book Antiqua" w:hAnsi="Book Antiqua"/>
          <w:color w:val="333333"/>
          <w:sz w:val="28"/>
          <w:szCs w:val="28"/>
          <w:shd w:val="clear" w:color="auto" w:fill="FFFFFF"/>
        </w:rPr>
        <w:t xml:space="preserve"> in their suffering.</w:t>
      </w:r>
    </w:p>
    <w:p w14:paraId="274ECD0B" w14:textId="77777777" w:rsidR="00A37EC6" w:rsidRDefault="00A37EC6" w:rsidP="00B259FB">
      <w:pPr>
        <w:pStyle w:val="paragraph"/>
        <w:spacing w:before="0" w:beforeAutospacing="0" w:after="0" w:afterAutospacing="0"/>
        <w:textAlignment w:val="baseline"/>
        <w:rPr>
          <w:rFonts w:ascii="Book Antiqua" w:hAnsi="Book Antiqua"/>
          <w:color w:val="333333"/>
          <w:sz w:val="28"/>
          <w:szCs w:val="28"/>
          <w:shd w:val="clear" w:color="auto" w:fill="FFFFFF"/>
        </w:rPr>
      </w:pPr>
    </w:p>
    <w:p w14:paraId="22DE2ABA" w14:textId="77777777" w:rsidR="004D5833" w:rsidRDefault="004D5833" w:rsidP="00B259FB">
      <w:pPr>
        <w:pStyle w:val="paragraph"/>
        <w:spacing w:before="0" w:beforeAutospacing="0" w:after="0" w:afterAutospacing="0"/>
        <w:textAlignment w:val="baseline"/>
        <w:rPr>
          <w:rFonts w:ascii="Book Antiqua" w:hAnsi="Book Antiqua"/>
          <w:color w:val="333333"/>
          <w:sz w:val="28"/>
          <w:szCs w:val="28"/>
          <w:shd w:val="clear" w:color="auto" w:fill="FFFFFF"/>
        </w:rPr>
      </w:pPr>
    </w:p>
    <w:p w14:paraId="0EAC1328" w14:textId="71A8BF51" w:rsidR="00A37EC6" w:rsidRDefault="003258BA" w:rsidP="00B259FB">
      <w:pPr>
        <w:pStyle w:val="paragraph"/>
        <w:spacing w:before="0" w:beforeAutospacing="0" w:after="0" w:afterAutospacing="0"/>
        <w:textAlignment w:val="baseline"/>
        <w:rPr>
          <w:rFonts w:ascii="Book Antiqua" w:hAnsi="Book Antiqua"/>
          <w:color w:val="333333"/>
          <w:sz w:val="28"/>
          <w:szCs w:val="28"/>
          <w:shd w:val="clear" w:color="auto" w:fill="FFFFFF"/>
        </w:rPr>
      </w:pPr>
      <w:r>
        <w:rPr>
          <w:rFonts w:ascii="Book Antiqua" w:hAnsi="Book Antiqua"/>
          <w:color w:val="333333"/>
          <w:sz w:val="28"/>
          <w:szCs w:val="28"/>
          <w:shd w:val="clear" w:color="auto" w:fill="FFFFFF"/>
        </w:rPr>
        <w:t xml:space="preserve">Perhaps one of the most </w:t>
      </w:r>
      <w:r w:rsidRPr="00F21D7D">
        <w:rPr>
          <w:rFonts w:ascii="Book Antiqua" w:hAnsi="Book Antiqua"/>
          <w:color w:val="333333"/>
          <w:sz w:val="28"/>
          <w:szCs w:val="28"/>
          <w:shd w:val="clear" w:color="auto" w:fill="FFFFFF"/>
        </w:rPr>
        <w:t>poignant</w:t>
      </w:r>
      <w:r>
        <w:rPr>
          <w:rFonts w:ascii="Book Antiqua" w:hAnsi="Book Antiqua"/>
          <w:color w:val="333333"/>
          <w:sz w:val="28"/>
          <w:szCs w:val="28"/>
          <w:shd w:val="clear" w:color="auto" w:fill="FFFFFF"/>
        </w:rPr>
        <w:t xml:space="preserve"> ways in which we remember is </w:t>
      </w:r>
      <w:r w:rsidR="001304C9">
        <w:rPr>
          <w:rFonts w:ascii="Book Antiqua" w:hAnsi="Book Antiqua"/>
          <w:color w:val="333333"/>
          <w:sz w:val="28"/>
          <w:szCs w:val="28"/>
          <w:shd w:val="clear" w:color="auto" w:fill="FFFFFF"/>
        </w:rPr>
        <w:t xml:space="preserve">preventing reoccurrence. </w:t>
      </w:r>
      <w:r w:rsidR="00CA273C">
        <w:rPr>
          <w:rFonts w:ascii="Book Antiqua" w:hAnsi="Book Antiqua"/>
          <w:color w:val="333333"/>
          <w:sz w:val="28"/>
          <w:szCs w:val="28"/>
          <w:shd w:val="clear" w:color="auto" w:fill="FFFFFF"/>
        </w:rPr>
        <w:t>Often,</w:t>
      </w:r>
      <w:r w:rsidR="001304C9">
        <w:rPr>
          <w:rFonts w:ascii="Book Antiqua" w:hAnsi="Book Antiqua"/>
          <w:color w:val="333333"/>
          <w:sz w:val="28"/>
          <w:szCs w:val="28"/>
          <w:shd w:val="clear" w:color="auto" w:fill="FFFFFF"/>
        </w:rPr>
        <w:t xml:space="preserve"> we are reminded of </w:t>
      </w:r>
      <w:r w:rsidR="00356F25">
        <w:rPr>
          <w:rFonts w:ascii="Book Antiqua" w:hAnsi="Book Antiqua"/>
          <w:color w:val="333333"/>
          <w:sz w:val="28"/>
          <w:szCs w:val="28"/>
          <w:shd w:val="clear" w:color="auto" w:fill="FFFFFF"/>
        </w:rPr>
        <w:t xml:space="preserve">the </w:t>
      </w:r>
      <w:r w:rsidR="001304C9">
        <w:rPr>
          <w:rFonts w:ascii="Book Antiqua" w:hAnsi="Book Antiqua"/>
          <w:color w:val="333333"/>
          <w:sz w:val="28"/>
          <w:szCs w:val="28"/>
          <w:shd w:val="clear" w:color="auto" w:fill="FFFFFF"/>
        </w:rPr>
        <w:t xml:space="preserve">awful things </w:t>
      </w:r>
      <w:r w:rsidR="001304C9">
        <w:rPr>
          <w:rFonts w:ascii="Book Antiqua" w:hAnsi="Book Antiqua"/>
          <w:color w:val="333333"/>
          <w:sz w:val="28"/>
          <w:szCs w:val="28"/>
          <w:shd w:val="clear" w:color="auto" w:fill="FFFFFF"/>
        </w:rPr>
        <w:lastRenderedPageBreak/>
        <w:t>that happened because it</w:t>
      </w:r>
      <w:r w:rsidR="00356F25">
        <w:rPr>
          <w:rFonts w:ascii="Book Antiqua" w:hAnsi="Book Antiqua"/>
          <w:color w:val="333333"/>
          <w:sz w:val="28"/>
          <w:szCs w:val="28"/>
          <w:shd w:val="clear" w:color="auto" w:fill="FFFFFF"/>
        </w:rPr>
        <w:t>s believed that this</w:t>
      </w:r>
      <w:r w:rsidR="001304C9">
        <w:rPr>
          <w:rFonts w:ascii="Book Antiqua" w:hAnsi="Book Antiqua"/>
          <w:color w:val="333333"/>
          <w:sz w:val="28"/>
          <w:szCs w:val="28"/>
          <w:shd w:val="clear" w:color="auto" w:fill="FFFFFF"/>
        </w:rPr>
        <w:t xml:space="preserve"> will prevent similar circumstances happening in the future.</w:t>
      </w:r>
      <w:r w:rsidR="00B61A6D">
        <w:rPr>
          <w:rFonts w:ascii="Book Antiqua" w:hAnsi="Book Antiqua"/>
          <w:color w:val="333333"/>
          <w:sz w:val="28"/>
          <w:szCs w:val="28"/>
          <w:shd w:val="clear" w:color="auto" w:fill="FFFFFF"/>
        </w:rPr>
        <w:t xml:space="preserve"> </w:t>
      </w:r>
    </w:p>
    <w:p w14:paraId="08D7889A" w14:textId="33CFA6B7" w:rsidR="004A5D30" w:rsidRDefault="00B61A6D" w:rsidP="00B259FB">
      <w:pPr>
        <w:pStyle w:val="paragraph"/>
        <w:spacing w:before="0" w:beforeAutospacing="0" w:after="0" w:afterAutospacing="0"/>
        <w:textAlignment w:val="baseline"/>
        <w:rPr>
          <w:rFonts w:ascii="Book Antiqua" w:hAnsi="Book Antiqua"/>
          <w:color w:val="333333"/>
          <w:sz w:val="28"/>
          <w:szCs w:val="28"/>
          <w:shd w:val="clear" w:color="auto" w:fill="FFFFFF"/>
        </w:rPr>
      </w:pPr>
      <w:r>
        <w:rPr>
          <w:rFonts w:ascii="Book Antiqua" w:hAnsi="Book Antiqua"/>
          <w:color w:val="333333"/>
          <w:sz w:val="28"/>
          <w:szCs w:val="28"/>
          <w:shd w:val="clear" w:color="auto" w:fill="FFFFFF"/>
        </w:rPr>
        <w:t xml:space="preserve">Between January 1933 and </w:t>
      </w:r>
      <w:r w:rsidR="005065EE">
        <w:rPr>
          <w:rFonts w:ascii="Book Antiqua" w:hAnsi="Book Antiqua"/>
          <w:color w:val="333333"/>
          <w:sz w:val="28"/>
          <w:szCs w:val="28"/>
          <w:shd w:val="clear" w:color="auto" w:fill="FFFFFF"/>
        </w:rPr>
        <w:t>May 1945,</w:t>
      </w:r>
      <w:r>
        <w:rPr>
          <w:rFonts w:ascii="Book Antiqua" w:hAnsi="Book Antiqua"/>
          <w:color w:val="333333"/>
          <w:sz w:val="28"/>
          <w:szCs w:val="28"/>
          <w:shd w:val="clear" w:color="auto" w:fill="FFFFFF"/>
        </w:rPr>
        <w:t xml:space="preserve"> the German Nazi Party murdered 6 million Jews</w:t>
      </w:r>
      <w:r w:rsidR="005065EE">
        <w:rPr>
          <w:rFonts w:ascii="Book Antiqua" w:hAnsi="Book Antiqua"/>
          <w:color w:val="333333"/>
          <w:sz w:val="28"/>
          <w:szCs w:val="28"/>
          <w:shd w:val="clear" w:color="auto" w:fill="FFFFFF"/>
        </w:rPr>
        <w:t xml:space="preserve"> and millions of others who they believed to be racially inferior, such as homosexuals and disabled people</w:t>
      </w:r>
      <w:r>
        <w:rPr>
          <w:rFonts w:ascii="Book Antiqua" w:hAnsi="Book Antiqua"/>
          <w:color w:val="333333"/>
          <w:sz w:val="28"/>
          <w:szCs w:val="28"/>
          <w:shd w:val="clear" w:color="auto" w:fill="FFFFFF"/>
        </w:rPr>
        <w:t>. T</w:t>
      </w:r>
      <w:r w:rsidR="005065EE">
        <w:rPr>
          <w:rFonts w:ascii="Book Antiqua" w:hAnsi="Book Antiqua"/>
          <w:color w:val="333333"/>
          <w:sz w:val="28"/>
          <w:szCs w:val="28"/>
          <w:shd w:val="clear" w:color="auto" w:fill="FFFFFF"/>
        </w:rPr>
        <w:t>his huge act of genocide is remembered every year on the 27</w:t>
      </w:r>
      <w:r w:rsidR="005065EE" w:rsidRPr="005065EE">
        <w:rPr>
          <w:rFonts w:ascii="Book Antiqua" w:hAnsi="Book Antiqua"/>
          <w:color w:val="333333"/>
          <w:sz w:val="28"/>
          <w:szCs w:val="28"/>
          <w:shd w:val="clear" w:color="auto" w:fill="FFFFFF"/>
          <w:vertAlign w:val="superscript"/>
        </w:rPr>
        <w:t>th</w:t>
      </w:r>
      <w:r w:rsidR="005065EE">
        <w:rPr>
          <w:rFonts w:ascii="Book Antiqua" w:hAnsi="Book Antiqua"/>
          <w:color w:val="333333"/>
          <w:sz w:val="28"/>
          <w:szCs w:val="28"/>
          <w:shd w:val="clear" w:color="auto" w:fill="FFFFFF"/>
        </w:rPr>
        <w:t xml:space="preserve"> January as this day marks the liberation of the largest Nazi death camp, Auschwitz-Birkenau </w:t>
      </w:r>
      <w:sdt>
        <w:sdtPr>
          <w:rPr>
            <w:rFonts w:ascii="Book Antiqua" w:hAnsi="Book Antiqua"/>
            <w:color w:val="333333"/>
            <w:sz w:val="28"/>
            <w:szCs w:val="28"/>
            <w:shd w:val="clear" w:color="auto" w:fill="FFFFFF"/>
          </w:rPr>
          <w:id w:val="2018191556"/>
          <w:citation/>
        </w:sdtPr>
        <w:sdtEndPr/>
        <w:sdtContent>
          <w:r w:rsidR="005065EE">
            <w:rPr>
              <w:rFonts w:ascii="Book Antiqua" w:hAnsi="Book Antiqua"/>
              <w:color w:val="333333"/>
              <w:sz w:val="28"/>
              <w:szCs w:val="28"/>
              <w:shd w:val="clear" w:color="auto" w:fill="FFFFFF"/>
            </w:rPr>
            <w:fldChar w:fldCharType="begin"/>
          </w:r>
          <w:r w:rsidR="005065EE">
            <w:rPr>
              <w:rFonts w:ascii="Book Antiqua" w:hAnsi="Book Antiqua"/>
              <w:color w:val="333333"/>
              <w:sz w:val="28"/>
              <w:szCs w:val="28"/>
              <w:shd w:val="clear" w:color="auto" w:fill="FFFFFF"/>
            </w:rPr>
            <w:instrText xml:space="preserve">CITATION HMD15 \l 2057 </w:instrText>
          </w:r>
          <w:r w:rsidR="005065EE">
            <w:rPr>
              <w:rFonts w:ascii="Book Antiqua" w:hAnsi="Book Antiqua"/>
              <w:color w:val="333333"/>
              <w:sz w:val="28"/>
              <w:szCs w:val="28"/>
              <w:shd w:val="clear" w:color="auto" w:fill="FFFFFF"/>
            </w:rPr>
            <w:fldChar w:fldCharType="separate"/>
          </w:r>
          <w:r w:rsidR="002D72D4" w:rsidRPr="002D72D4">
            <w:rPr>
              <w:rFonts w:ascii="Book Antiqua" w:hAnsi="Book Antiqua"/>
              <w:noProof/>
              <w:color w:val="333333"/>
              <w:sz w:val="28"/>
              <w:szCs w:val="28"/>
              <w:shd w:val="clear" w:color="auto" w:fill="FFFFFF"/>
            </w:rPr>
            <w:t>(HMDTrust, 2015)</w:t>
          </w:r>
          <w:r w:rsidR="005065EE">
            <w:rPr>
              <w:rFonts w:ascii="Book Antiqua" w:hAnsi="Book Antiqua"/>
              <w:color w:val="333333"/>
              <w:sz w:val="28"/>
              <w:szCs w:val="28"/>
              <w:shd w:val="clear" w:color="auto" w:fill="FFFFFF"/>
            </w:rPr>
            <w:fldChar w:fldCharType="end"/>
          </w:r>
        </w:sdtContent>
      </w:sdt>
      <w:r w:rsidR="005065EE">
        <w:rPr>
          <w:rFonts w:ascii="Book Antiqua" w:hAnsi="Book Antiqua"/>
          <w:color w:val="333333"/>
          <w:sz w:val="28"/>
          <w:szCs w:val="28"/>
          <w:shd w:val="clear" w:color="auto" w:fill="FFFFFF"/>
        </w:rPr>
        <w:t>.</w:t>
      </w:r>
      <w:r w:rsidR="004A5D30">
        <w:rPr>
          <w:rFonts w:ascii="Book Antiqua" w:hAnsi="Book Antiqua"/>
          <w:color w:val="333333"/>
          <w:sz w:val="28"/>
          <w:szCs w:val="28"/>
          <w:shd w:val="clear" w:color="auto" w:fill="FFFFFF"/>
        </w:rPr>
        <w:t xml:space="preserve"> The Memorial Day intends us to  </w:t>
      </w:r>
    </w:p>
    <w:p w14:paraId="7023A4BC" w14:textId="77777777" w:rsidR="004A5D30" w:rsidRDefault="004A5D30" w:rsidP="004A5D30">
      <w:pPr>
        <w:pStyle w:val="paragraph"/>
        <w:spacing w:before="0" w:beforeAutospacing="0" w:after="0" w:afterAutospacing="0"/>
        <w:ind w:firstLine="720"/>
        <w:textAlignment w:val="baseline"/>
        <w:rPr>
          <w:rFonts w:ascii="Book Antiqua" w:hAnsi="Book Antiqua"/>
          <w:color w:val="333333"/>
          <w:sz w:val="28"/>
          <w:szCs w:val="28"/>
          <w:shd w:val="clear" w:color="auto" w:fill="FFFFFF"/>
        </w:rPr>
      </w:pPr>
    </w:p>
    <w:p w14:paraId="050D94E7" w14:textId="58167216" w:rsidR="004A5D30" w:rsidRDefault="004A5D30" w:rsidP="004A5D30">
      <w:pPr>
        <w:pStyle w:val="paragraph"/>
        <w:spacing w:before="0" w:beforeAutospacing="0" w:after="0" w:afterAutospacing="0"/>
        <w:ind w:firstLine="720"/>
        <w:textAlignment w:val="baseline"/>
        <w:rPr>
          <w:rFonts w:ascii="Book Antiqua" w:hAnsi="Book Antiqua"/>
          <w:color w:val="333333"/>
          <w:sz w:val="28"/>
          <w:szCs w:val="28"/>
          <w:shd w:val="clear" w:color="auto" w:fill="FFFFFF"/>
        </w:rPr>
      </w:pPr>
      <w:r>
        <w:rPr>
          <w:rFonts w:ascii="Book Antiqua" w:hAnsi="Book Antiqua"/>
          <w:color w:val="333333"/>
          <w:sz w:val="28"/>
          <w:szCs w:val="28"/>
          <w:shd w:val="clear" w:color="auto" w:fill="FFFFFF"/>
        </w:rPr>
        <w:t xml:space="preserve">“use the lessons of the past to inform our lives today and </w:t>
      </w:r>
    </w:p>
    <w:p w14:paraId="21CB59C3" w14:textId="7B199EFD" w:rsidR="005065EE" w:rsidRDefault="004A5D30" w:rsidP="004A5D30">
      <w:pPr>
        <w:pStyle w:val="paragraph"/>
        <w:spacing w:before="0" w:beforeAutospacing="0" w:after="0" w:afterAutospacing="0"/>
        <w:ind w:left="720"/>
        <w:textAlignment w:val="baseline"/>
        <w:rPr>
          <w:rFonts w:ascii="Book Antiqua" w:hAnsi="Book Antiqua"/>
          <w:color w:val="333333"/>
          <w:sz w:val="28"/>
          <w:szCs w:val="28"/>
          <w:shd w:val="clear" w:color="auto" w:fill="FFFFFF"/>
        </w:rPr>
      </w:pPr>
      <w:r>
        <w:rPr>
          <w:rFonts w:ascii="Book Antiqua" w:hAnsi="Book Antiqua"/>
          <w:color w:val="333333"/>
          <w:sz w:val="28"/>
          <w:szCs w:val="28"/>
          <w:shd w:val="clear" w:color="auto" w:fill="FFFFFF"/>
        </w:rPr>
        <w:t>Ensure that everyone works together to create a safer, better future”</w:t>
      </w:r>
      <w:r w:rsidR="004D5833">
        <w:rPr>
          <w:rFonts w:ascii="Book Antiqua" w:hAnsi="Book Antiqua"/>
          <w:color w:val="333333"/>
          <w:sz w:val="28"/>
          <w:szCs w:val="28"/>
          <w:shd w:val="clear" w:color="auto" w:fill="FFFFFF"/>
        </w:rPr>
        <w:t xml:space="preserve"> </w:t>
      </w:r>
      <w:sdt>
        <w:sdtPr>
          <w:rPr>
            <w:rFonts w:ascii="Book Antiqua" w:hAnsi="Book Antiqua"/>
            <w:color w:val="333333"/>
            <w:sz w:val="28"/>
            <w:szCs w:val="28"/>
            <w:shd w:val="clear" w:color="auto" w:fill="FFFFFF"/>
          </w:rPr>
          <w:id w:val="888225825"/>
          <w:citation/>
        </w:sdtPr>
        <w:sdtEndPr/>
        <w:sdtContent>
          <w:r w:rsidR="004D5833">
            <w:rPr>
              <w:rFonts w:ascii="Book Antiqua" w:hAnsi="Book Antiqua"/>
              <w:color w:val="333333"/>
              <w:sz w:val="28"/>
              <w:szCs w:val="28"/>
              <w:shd w:val="clear" w:color="auto" w:fill="FFFFFF"/>
            </w:rPr>
            <w:fldChar w:fldCharType="begin"/>
          </w:r>
          <w:r w:rsidR="004D5833">
            <w:rPr>
              <w:rFonts w:ascii="Book Antiqua" w:hAnsi="Book Antiqua"/>
              <w:color w:val="333333"/>
              <w:sz w:val="28"/>
              <w:szCs w:val="28"/>
              <w:shd w:val="clear" w:color="auto" w:fill="FFFFFF"/>
            </w:rPr>
            <w:instrText xml:space="preserve"> CITATION HMD15 \l 2057 </w:instrText>
          </w:r>
          <w:r w:rsidR="004D5833">
            <w:rPr>
              <w:rFonts w:ascii="Book Antiqua" w:hAnsi="Book Antiqua"/>
              <w:color w:val="333333"/>
              <w:sz w:val="28"/>
              <w:szCs w:val="28"/>
              <w:shd w:val="clear" w:color="auto" w:fill="FFFFFF"/>
            </w:rPr>
            <w:fldChar w:fldCharType="separate"/>
          </w:r>
          <w:r w:rsidR="002D72D4" w:rsidRPr="002D72D4">
            <w:rPr>
              <w:rFonts w:ascii="Book Antiqua" w:hAnsi="Book Antiqua"/>
              <w:noProof/>
              <w:color w:val="333333"/>
              <w:sz w:val="28"/>
              <w:szCs w:val="28"/>
              <w:shd w:val="clear" w:color="auto" w:fill="FFFFFF"/>
            </w:rPr>
            <w:t>(HMDTrust, 2015)</w:t>
          </w:r>
          <w:r w:rsidR="004D5833">
            <w:rPr>
              <w:rFonts w:ascii="Book Antiqua" w:hAnsi="Book Antiqua"/>
              <w:color w:val="333333"/>
              <w:sz w:val="28"/>
              <w:szCs w:val="28"/>
              <w:shd w:val="clear" w:color="auto" w:fill="FFFFFF"/>
            </w:rPr>
            <w:fldChar w:fldCharType="end"/>
          </w:r>
        </w:sdtContent>
      </w:sdt>
    </w:p>
    <w:p w14:paraId="49521822" w14:textId="6D74B713" w:rsidR="004D5833" w:rsidRDefault="004D5833" w:rsidP="004D5833">
      <w:pPr>
        <w:pStyle w:val="paragraph"/>
        <w:spacing w:before="0" w:beforeAutospacing="0" w:after="0" w:afterAutospacing="0"/>
        <w:textAlignment w:val="baseline"/>
        <w:rPr>
          <w:rFonts w:ascii="Book Antiqua" w:hAnsi="Book Antiqua"/>
          <w:color w:val="333333"/>
          <w:sz w:val="28"/>
          <w:szCs w:val="28"/>
          <w:shd w:val="clear" w:color="auto" w:fill="FFFFFF"/>
        </w:rPr>
      </w:pPr>
    </w:p>
    <w:p w14:paraId="31A0553B" w14:textId="4E4C791B" w:rsidR="004D5833" w:rsidRDefault="004D5833" w:rsidP="004D5833">
      <w:pPr>
        <w:pStyle w:val="paragraph"/>
        <w:spacing w:before="0" w:beforeAutospacing="0" w:after="0" w:afterAutospacing="0"/>
        <w:textAlignment w:val="baseline"/>
        <w:rPr>
          <w:rFonts w:ascii="Book Antiqua" w:hAnsi="Book Antiqua"/>
          <w:color w:val="333333"/>
          <w:sz w:val="28"/>
          <w:szCs w:val="28"/>
          <w:shd w:val="clear" w:color="auto" w:fill="FFFFFF"/>
        </w:rPr>
      </w:pPr>
      <w:r>
        <w:rPr>
          <w:rFonts w:ascii="Book Antiqua" w:hAnsi="Book Antiqua"/>
          <w:color w:val="333333"/>
          <w:sz w:val="28"/>
          <w:szCs w:val="28"/>
          <w:shd w:val="clear" w:color="auto" w:fill="FFFFFF"/>
        </w:rPr>
        <w:t>The Holocaust Memorial Day Trust uses education to raise awareness on topics such as discrimination and racism to teach</w:t>
      </w:r>
      <w:r w:rsidR="00C07AE7">
        <w:rPr>
          <w:rFonts w:ascii="Book Antiqua" w:hAnsi="Book Antiqua"/>
          <w:color w:val="333333"/>
          <w:sz w:val="28"/>
          <w:szCs w:val="28"/>
          <w:shd w:val="clear" w:color="auto" w:fill="FFFFFF"/>
        </w:rPr>
        <w:t xml:space="preserve"> people of</w:t>
      </w:r>
      <w:r>
        <w:rPr>
          <w:rFonts w:ascii="Book Antiqua" w:hAnsi="Book Antiqua"/>
          <w:color w:val="333333"/>
          <w:sz w:val="28"/>
          <w:szCs w:val="28"/>
          <w:shd w:val="clear" w:color="auto" w:fill="FFFFFF"/>
        </w:rPr>
        <w:t xml:space="preserve"> the consequences of hate and antisemitism. The charity believes that</w:t>
      </w:r>
      <w:r w:rsidR="00C07AE7">
        <w:rPr>
          <w:rFonts w:ascii="Book Antiqua" w:hAnsi="Book Antiqua"/>
          <w:color w:val="333333"/>
          <w:sz w:val="28"/>
          <w:szCs w:val="28"/>
          <w:shd w:val="clear" w:color="auto" w:fill="FFFFFF"/>
        </w:rPr>
        <w:t>,</w:t>
      </w:r>
      <w:r>
        <w:rPr>
          <w:rFonts w:ascii="Book Antiqua" w:hAnsi="Book Antiqua"/>
          <w:color w:val="333333"/>
          <w:sz w:val="28"/>
          <w:szCs w:val="28"/>
          <w:shd w:val="clear" w:color="auto" w:fill="FFFFFF"/>
        </w:rPr>
        <w:t xml:space="preserve"> </w:t>
      </w:r>
      <w:r w:rsidR="00C07AE7">
        <w:rPr>
          <w:rFonts w:ascii="Book Antiqua" w:hAnsi="Book Antiqua"/>
          <w:color w:val="333333"/>
          <w:sz w:val="28"/>
          <w:szCs w:val="28"/>
          <w:shd w:val="clear" w:color="auto" w:fill="FFFFFF"/>
        </w:rPr>
        <w:t xml:space="preserve">if people are remembering the mistakes and tragedies of the past, they will be more aware of their actions. So, hate and racism won’t be taken so far as to lead to </w:t>
      </w:r>
      <w:r w:rsidR="00073E8C">
        <w:rPr>
          <w:rFonts w:ascii="Book Antiqua" w:hAnsi="Book Antiqua"/>
          <w:color w:val="333333"/>
          <w:sz w:val="28"/>
          <w:szCs w:val="28"/>
          <w:shd w:val="clear" w:color="auto" w:fill="FFFFFF"/>
        </w:rPr>
        <w:t xml:space="preserve">future </w:t>
      </w:r>
      <w:r w:rsidR="00C07AE7">
        <w:rPr>
          <w:rFonts w:ascii="Book Antiqua" w:hAnsi="Book Antiqua"/>
          <w:color w:val="333333"/>
          <w:sz w:val="28"/>
          <w:szCs w:val="28"/>
          <w:shd w:val="clear" w:color="auto" w:fill="FFFFFF"/>
        </w:rPr>
        <w:t xml:space="preserve">genocide. </w:t>
      </w:r>
    </w:p>
    <w:p w14:paraId="332AF845" w14:textId="1A3095B2" w:rsidR="006921AD" w:rsidRDefault="00215A63" w:rsidP="004D5833">
      <w:pPr>
        <w:pStyle w:val="paragraph"/>
        <w:spacing w:before="0" w:beforeAutospacing="0" w:after="0" w:afterAutospacing="0"/>
        <w:textAlignment w:val="baseline"/>
        <w:rPr>
          <w:rFonts w:ascii="Book Antiqua" w:hAnsi="Book Antiqua"/>
          <w:color w:val="333333"/>
          <w:sz w:val="28"/>
          <w:szCs w:val="28"/>
          <w:shd w:val="clear" w:color="auto" w:fill="FFFFFF"/>
        </w:rPr>
      </w:pPr>
      <w:r>
        <w:rPr>
          <w:noProof/>
        </w:rPr>
        <mc:AlternateContent>
          <mc:Choice Requires="wps">
            <w:drawing>
              <wp:anchor distT="0" distB="0" distL="114300" distR="114300" simplePos="0" relativeHeight="251662336" behindDoc="1" locked="0" layoutInCell="1" allowOverlap="1" wp14:anchorId="6BD4917D" wp14:editId="6D17FC21">
                <wp:simplePos x="0" y="0"/>
                <wp:positionH relativeFrom="column">
                  <wp:posOffset>2152650</wp:posOffset>
                </wp:positionH>
                <wp:positionV relativeFrom="paragraph">
                  <wp:posOffset>3814445</wp:posOffset>
                </wp:positionV>
                <wp:extent cx="417195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4171950" cy="635"/>
                        </a:xfrm>
                        <a:prstGeom prst="rect">
                          <a:avLst/>
                        </a:prstGeom>
                        <a:solidFill>
                          <a:prstClr val="white"/>
                        </a:solidFill>
                        <a:ln>
                          <a:noFill/>
                        </a:ln>
                      </wps:spPr>
                      <wps:txbx>
                        <w:txbxContent>
                          <w:p w14:paraId="5C9F3178" w14:textId="4EB7E04A" w:rsidR="00215A63" w:rsidRPr="00215A63" w:rsidRDefault="00215A63" w:rsidP="00215A63">
                            <w:pPr>
                              <w:pStyle w:val="Caption"/>
                            </w:pPr>
                            <w:r>
                              <w:t xml:space="preserve">Figure </w:t>
                            </w:r>
                            <w:r w:rsidR="003840D0">
                              <w:fldChar w:fldCharType="begin"/>
                            </w:r>
                            <w:r w:rsidR="003840D0">
                              <w:instrText xml:space="preserve"> SEQ Figure \* ARABIC </w:instrText>
                            </w:r>
                            <w:r w:rsidR="003840D0">
                              <w:fldChar w:fldCharType="separate"/>
                            </w:r>
                            <w:r w:rsidR="00DA0D08">
                              <w:rPr>
                                <w:noProof/>
                              </w:rPr>
                              <w:t>3</w:t>
                            </w:r>
                            <w:r w:rsidR="003840D0">
                              <w:rPr>
                                <w:noProof/>
                              </w:rPr>
                              <w:fldChar w:fldCharType="end"/>
                            </w:r>
                            <w:r>
                              <w:t xml:space="preserve"> – Display in room 4 of Auschwitz Memorial and Museum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D4917D" id="Text Box 4" o:spid="_x0000_s1028" type="#_x0000_t202" style="position:absolute;margin-left:169.5pt;margin-top:300.35pt;width:328.5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" stroked="f">
                <v:textbox style="mso-fit-shape-to-text:t" inset="0,0,0,0">
                  <w:txbxContent>
                    <w:p w14:paraId="5C9F3178" w14:textId="4EB7E04A" w:rsidR="00215A63" w:rsidRPr="00215A63" w:rsidRDefault="00215A63" w:rsidP="00215A63">
                      <w:pPr>
                        <w:pStyle w:val="Caption"/>
                      </w:pPr>
                      <w:r>
                        <w:t xml:space="preserve">Figure </w:t>
                      </w:r>
                      <w:r w:rsidR="003840D0">
                        <w:fldChar w:fldCharType="begin"/>
                      </w:r>
                      <w:r w:rsidR="003840D0">
                        <w:instrText xml:space="preserve"> SEQ Figure \* ARABIC </w:instrText>
                      </w:r>
                      <w:r w:rsidR="003840D0">
                        <w:fldChar w:fldCharType="separate"/>
                      </w:r>
                      <w:r w:rsidR="00DA0D08">
                        <w:rPr>
                          <w:noProof/>
                        </w:rPr>
                        <w:t>3</w:t>
                      </w:r>
                      <w:r w:rsidR="003840D0">
                        <w:rPr>
                          <w:noProof/>
                        </w:rPr>
                        <w:fldChar w:fldCharType="end"/>
                      </w:r>
                      <w:r>
                        <w:t xml:space="preserve"> – Display in room 4 of Auschwitz Memorial and Museum</w:t>
                      </w:r>
                    </w:p>
                  </w:txbxContent>
                </v:textbox>
                <w10:wrap type="tight"/>
              </v:shape>
            </w:pict>
          </mc:Fallback>
        </mc:AlternateContent>
      </w:r>
      <w:r>
        <w:rPr>
          <w:noProof/>
        </w:rPr>
        <w:drawing>
          <wp:anchor distT="0" distB="0" distL="114300" distR="114300" simplePos="0" relativeHeight="251660288" behindDoc="1" locked="0" layoutInCell="1" allowOverlap="1" wp14:anchorId="7B34021D" wp14:editId="336AA9A7">
            <wp:simplePos x="0" y="0"/>
            <wp:positionH relativeFrom="margin">
              <wp:posOffset>2152650</wp:posOffset>
            </wp:positionH>
            <wp:positionV relativeFrom="paragraph">
              <wp:posOffset>972185</wp:posOffset>
            </wp:positionV>
            <wp:extent cx="4171950" cy="2785110"/>
            <wp:effectExtent l="0" t="0" r="0" b="0"/>
            <wp:wrapTight wrapText="bothSides">
              <wp:wrapPolygon edited="0">
                <wp:start x="0" y="0"/>
                <wp:lineTo x="0" y="21423"/>
                <wp:lineTo x="21501" y="21423"/>
                <wp:lineTo x="21501" y="0"/>
                <wp:lineTo x="0" y="0"/>
              </wp:wrapPolygon>
            </wp:wrapTight>
            <wp:docPr id="3" name="Picture 3" descr="The room in block 4 where hair cut after murdering people in the gas chambers are display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oom in block 4 where hair cut after murdering people in the gas chambers are display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71950" cy="2785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7AE7">
        <w:rPr>
          <w:rFonts w:ascii="Book Antiqua" w:hAnsi="Book Antiqua"/>
          <w:color w:val="333333"/>
          <w:sz w:val="28"/>
          <w:szCs w:val="28"/>
          <w:shd w:val="clear" w:color="auto" w:fill="FFFFFF"/>
        </w:rPr>
        <w:t xml:space="preserve">This practise of remembering </w:t>
      </w:r>
      <w:proofErr w:type="gramStart"/>
      <w:r w:rsidR="00C07AE7">
        <w:rPr>
          <w:rFonts w:ascii="Book Antiqua" w:hAnsi="Book Antiqua"/>
          <w:color w:val="333333"/>
          <w:sz w:val="28"/>
          <w:szCs w:val="28"/>
          <w:shd w:val="clear" w:color="auto" w:fill="FFFFFF"/>
        </w:rPr>
        <w:t>in order to</w:t>
      </w:r>
      <w:proofErr w:type="gramEnd"/>
      <w:r w:rsidR="00C07AE7">
        <w:rPr>
          <w:rFonts w:ascii="Book Antiqua" w:hAnsi="Book Antiqua"/>
          <w:color w:val="333333"/>
          <w:sz w:val="28"/>
          <w:szCs w:val="28"/>
          <w:shd w:val="clear" w:color="auto" w:fill="FFFFFF"/>
        </w:rPr>
        <w:t xml:space="preserve"> learn lessons from the mistakes made before us is quite common and is a good indicator of both the historical and political aspects of commemoration. </w:t>
      </w:r>
      <w:r w:rsidR="001D12DC">
        <w:rPr>
          <w:rFonts w:ascii="Book Antiqua" w:hAnsi="Book Antiqua"/>
          <w:color w:val="333333"/>
          <w:sz w:val="28"/>
          <w:szCs w:val="28"/>
          <w:shd w:val="clear" w:color="auto" w:fill="FFFFFF"/>
        </w:rPr>
        <w:t xml:space="preserve">Auschwitz-Birkenau is now open to the public as a memorial and museum. The museum teaches the history of the holocaust and its exhibits evoke an odd unnerving sense of discomfort and sadness which is intended to make the viewer regretful of what happened. </w:t>
      </w:r>
      <w:r>
        <w:rPr>
          <w:rFonts w:ascii="Book Antiqua" w:hAnsi="Book Antiqua"/>
          <w:color w:val="333333"/>
          <w:sz w:val="28"/>
          <w:szCs w:val="28"/>
          <w:shd w:val="clear" w:color="auto" w:fill="FFFFFF"/>
        </w:rPr>
        <w:t>I</w:t>
      </w:r>
      <w:r w:rsidR="001D12DC">
        <w:rPr>
          <w:rFonts w:ascii="Book Antiqua" w:hAnsi="Book Antiqua"/>
          <w:color w:val="333333"/>
          <w:sz w:val="28"/>
          <w:szCs w:val="28"/>
          <w:shd w:val="clear" w:color="auto" w:fill="FFFFFF"/>
        </w:rPr>
        <w:t xml:space="preserve">n room 4, seven tonnes of hair </w:t>
      </w:r>
      <w:r>
        <w:rPr>
          <w:rFonts w:ascii="Book Antiqua" w:hAnsi="Book Antiqua"/>
          <w:color w:val="333333"/>
          <w:sz w:val="28"/>
          <w:szCs w:val="28"/>
          <w:shd w:val="clear" w:color="auto" w:fill="FFFFFF"/>
        </w:rPr>
        <w:t>which was cut after murdering</w:t>
      </w:r>
      <w:r w:rsidR="001660EE">
        <w:rPr>
          <w:rFonts w:ascii="Book Antiqua" w:hAnsi="Book Antiqua"/>
          <w:color w:val="333333"/>
          <w:sz w:val="28"/>
          <w:szCs w:val="28"/>
          <w:shd w:val="clear" w:color="auto" w:fill="FFFFFF"/>
        </w:rPr>
        <w:t xml:space="preserve"> 40,000</w:t>
      </w:r>
      <w:r>
        <w:rPr>
          <w:rFonts w:ascii="Book Antiqua" w:hAnsi="Book Antiqua"/>
          <w:color w:val="333333"/>
          <w:sz w:val="28"/>
          <w:szCs w:val="28"/>
          <w:shd w:val="clear" w:color="auto" w:fill="FFFFFF"/>
        </w:rPr>
        <w:t xml:space="preserve"> people in the gas chambers is displayed.</w:t>
      </w:r>
      <w:r w:rsidR="001660EE">
        <w:rPr>
          <w:rFonts w:ascii="Book Antiqua" w:hAnsi="Book Antiqua"/>
          <w:color w:val="333333"/>
          <w:sz w:val="28"/>
          <w:szCs w:val="28"/>
          <w:shd w:val="clear" w:color="auto" w:fill="FFFFFF"/>
        </w:rPr>
        <w:t xml:space="preserve"> The museum is very successful in </w:t>
      </w:r>
      <w:r w:rsidR="001D174A">
        <w:rPr>
          <w:rFonts w:ascii="Book Antiqua" w:hAnsi="Book Antiqua"/>
          <w:color w:val="333333"/>
          <w:sz w:val="28"/>
          <w:szCs w:val="28"/>
          <w:shd w:val="clear" w:color="auto" w:fill="FFFFFF"/>
        </w:rPr>
        <w:t xml:space="preserve">evoking emotions in the viewer, which will </w:t>
      </w:r>
      <w:r w:rsidR="0064063A">
        <w:rPr>
          <w:rFonts w:ascii="Book Antiqua" w:hAnsi="Book Antiqua"/>
          <w:color w:val="333333"/>
          <w:sz w:val="28"/>
          <w:szCs w:val="28"/>
          <w:shd w:val="clear" w:color="auto" w:fill="FFFFFF"/>
        </w:rPr>
        <w:t xml:space="preserve">influence them and in turn make them want to prevent a reoccurrence in the future. </w:t>
      </w:r>
      <w:sdt>
        <w:sdtPr>
          <w:rPr>
            <w:rFonts w:ascii="Book Antiqua" w:hAnsi="Book Antiqua"/>
            <w:color w:val="333333"/>
            <w:sz w:val="28"/>
            <w:szCs w:val="28"/>
            <w:shd w:val="clear" w:color="auto" w:fill="FFFFFF"/>
          </w:rPr>
          <w:id w:val="-1921706408"/>
          <w:citation/>
        </w:sdtPr>
        <w:sdtEndPr/>
        <w:sdtContent>
          <w:r w:rsidR="00100FF8">
            <w:rPr>
              <w:rFonts w:ascii="Book Antiqua" w:hAnsi="Book Antiqua"/>
              <w:color w:val="333333"/>
              <w:sz w:val="28"/>
              <w:szCs w:val="28"/>
              <w:shd w:val="clear" w:color="auto" w:fill="FFFFFF"/>
            </w:rPr>
            <w:fldChar w:fldCharType="begin"/>
          </w:r>
          <w:r w:rsidR="00100FF8">
            <w:rPr>
              <w:rFonts w:ascii="Book Antiqua" w:hAnsi="Book Antiqua"/>
              <w:color w:val="333333"/>
              <w:sz w:val="28"/>
              <w:szCs w:val="28"/>
              <w:shd w:val="clear" w:color="auto" w:fill="FFFFFF"/>
            </w:rPr>
            <w:instrText xml:space="preserve"> CITATION Hei16 \l 2057 </w:instrText>
          </w:r>
          <w:r w:rsidR="00100FF8">
            <w:rPr>
              <w:rFonts w:ascii="Book Antiqua" w:hAnsi="Book Antiqua"/>
              <w:color w:val="333333"/>
              <w:sz w:val="28"/>
              <w:szCs w:val="28"/>
              <w:shd w:val="clear" w:color="auto" w:fill="FFFFFF"/>
            </w:rPr>
            <w:fldChar w:fldCharType="separate"/>
          </w:r>
          <w:r w:rsidR="002D72D4" w:rsidRPr="002D72D4">
            <w:rPr>
              <w:rFonts w:ascii="Book Antiqua" w:hAnsi="Book Antiqua"/>
              <w:noProof/>
              <w:color w:val="333333"/>
              <w:sz w:val="28"/>
              <w:szCs w:val="28"/>
              <w:shd w:val="clear" w:color="auto" w:fill="FFFFFF"/>
            </w:rPr>
            <w:t>(Walking through Auschwitz, 2016)</w:t>
          </w:r>
          <w:r w:rsidR="00100FF8">
            <w:rPr>
              <w:rFonts w:ascii="Book Antiqua" w:hAnsi="Book Antiqua"/>
              <w:color w:val="333333"/>
              <w:sz w:val="28"/>
              <w:szCs w:val="28"/>
              <w:shd w:val="clear" w:color="auto" w:fill="FFFFFF"/>
            </w:rPr>
            <w:fldChar w:fldCharType="end"/>
          </w:r>
        </w:sdtContent>
      </w:sdt>
    </w:p>
    <w:p w14:paraId="627FF464" w14:textId="7EE4473B" w:rsidR="006921AD" w:rsidRDefault="006921AD" w:rsidP="004B145C">
      <w:pPr>
        <w:pStyle w:val="paragraph"/>
        <w:spacing w:before="0" w:beforeAutospacing="0" w:after="0" w:afterAutospacing="0"/>
        <w:textAlignment w:val="baseline"/>
        <w:rPr>
          <w:rFonts w:ascii="Book Antiqua" w:hAnsi="Book Antiqua"/>
          <w:color w:val="333333"/>
          <w:sz w:val="28"/>
          <w:szCs w:val="28"/>
          <w:shd w:val="clear" w:color="auto" w:fill="FFFFFF"/>
        </w:rPr>
      </w:pPr>
      <w:r>
        <w:rPr>
          <w:rFonts w:ascii="Book Antiqua" w:hAnsi="Book Antiqua"/>
          <w:color w:val="333333"/>
          <w:sz w:val="28"/>
          <w:szCs w:val="28"/>
          <w:shd w:val="clear" w:color="auto" w:fill="FFFFFF"/>
        </w:rPr>
        <w:lastRenderedPageBreak/>
        <w:t xml:space="preserve">As you first walk into </w:t>
      </w:r>
      <w:r w:rsidR="004B145C">
        <w:rPr>
          <w:rFonts w:ascii="Book Antiqua" w:hAnsi="Book Antiqua"/>
          <w:color w:val="333333"/>
          <w:sz w:val="28"/>
          <w:szCs w:val="28"/>
          <w:shd w:val="clear" w:color="auto" w:fill="FFFFFF"/>
        </w:rPr>
        <w:t xml:space="preserve">block 4 of </w:t>
      </w:r>
      <w:r>
        <w:rPr>
          <w:rFonts w:ascii="Book Antiqua" w:hAnsi="Book Antiqua"/>
          <w:color w:val="333333"/>
          <w:sz w:val="28"/>
          <w:szCs w:val="28"/>
          <w:shd w:val="clear" w:color="auto" w:fill="FFFFFF"/>
        </w:rPr>
        <w:t>the museum, displayed on the wall is the following quote</w:t>
      </w:r>
      <w:r w:rsidR="004B145C">
        <w:rPr>
          <w:rFonts w:ascii="Book Antiqua" w:hAnsi="Book Antiqua"/>
          <w:color w:val="333333"/>
          <w:sz w:val="28"/>
          <w:szCs w:val="28"/>
          <w:shd w:val="clear" w:color="auto" w:fill="FFFFFF"/>
        </w:rPr>
        <w:t>, “Those who do not remember the past are condemned to repeat it,” (George Santanya, 1863).</w:t>
      </w:r>
    </w:p>
    <w:p w14:paraId="5E9AB07B" w14:textId="65BC8B5A" w:rsidR="004B145C" w:rsidRDefault="004B145C" w:rsidP="004B145C">
      <w:pPr>
        <w:pStyle w:val="paragraph"/>
        <w:spacing w:before="0" w:beforeAutospacing="0" w:after="0" w:afterAutospacing="0"/>
        <w:textAlignment w:val="baseline"/>
        <w:rPr>
          <w:rFonts w:ascii="Book Antiqua" w:hAnsi="Book Antiqua"/>
          <w:color w:val="333333"/>
          <w:sz w:val="28"/>
          <w:szCs w:val="28"/>
          <w:shd w:val="clear" w:color="auto" w:fill="FFFFFF"/>
        </w:rPr>
      </w:pPr>
      <w:r>
        <w:rPr>
          <w:rFonts w:ascii="Book Antiqua" w:hAnsi="Book Antiqua"/>
          <w:color w:val="333333"/>
          <w:sz w:val="28"/>
          <w:szCs w:val="28"/>
          <w:shd w:val="clear" w:color="auto" w:fill="FFFFFF"/>
        </w:rPr>
        <w:t>Which clearly states the purpose of remembering the holocaust. Unlike the previous examples, the Holocaust is not remembered to be celebrated. It is rather the opposite; the victims are remembered, and we are reminded of the awful things that happened</w:t>
      </w:r>
      <w:r w:rsidR="00356F25">
        <w:rPr>
          <w:rFonts w:ascii="Book Antiqua" w:hAnsi="Book Antiqua"/>
          <w:color w:val="333333"/>
          <w:sz w:val="28"/>
          <w:szCs w:val="28"/>
          <w:shd w:val="clear" w:color="auto" w:fill="FFFFFF"/>
        </w:rPr>
        <w:t xml:space="preserve"> so that we do not repeat the same mistakes.</w:t>
      </w:r>
    </w:p>
    <w:p w14:paraId="491B88E5" w14:textId="168DA5F0" w:rsidR="004B145C" w:rsidRDefault="004B145C" w:rsidP="004B145C">
      <w:pPr>
        <w:pStyle w:val="paragraph"/>
        <w:spacing w:before="0" w:beforeAutospacing="0" w:after="0" w:afterAutospacing="0"/>
        <w:textAlignment w:val="baseline"/>
        <w:rPr>
          <w:rFonts w:ascii="Book Antiqua" w:hAnsi="Book Antiqua"/>
          <w:color w:val="333333"/>
          <w:sz w:val="28"/>
          <w:szCs w:val="28"/>
          <w:shd w:val="clear" w:color="auto" w:fill="FFFFFF"/>
        </w:rPr>
      </w:pPr>
    </w:p>
    <w:p w14:paraId="607914C4" w14:textId="77777777" w:rsidR="004B4DF9" w:rsidRDefault="004B4DF9" w:rsidP="004B145C">
      <w:pPr>
        <w:pStyle w:val="paragraph"/>
        <w:spacing w:before="0" w:beforeAutospacing="0" w:after="0" w:afterAutospacing="0"/>
        <w:textAlignment w:val="baseline"/>
      </w:pPr>
    </w:p>
    <w:p w14:paraId="53239345" w14:textId="7F439A91" w:rsidR="004B145C" w:rsidRDefault="004B4DF9" w:rsidP="004B145C">
      <w:pPr>
        <w:pStyle w:val="paragraph"/>
        <w:spacing w:before="0" w:beforeAutospacing="0" w:after="0" w:afterAutospacing="0"/>
        <w:textAlignment w:val="baseline"/>
        <w:rPr>
          <w:rFonts w:ascii="Book Antiqua" w:hAnsi="Book Antiqua"/>
          <w:color w:val="333333"/>
          <w:sz w:val="28"/>
          <w:szCs w:val="28"/>
          <w:shd w:val="clear" w:color="auto" w:fill="FFFFFF"/>
        </w:rPr>
      </w:pPr>
      <w:r>
        <w:rPr>
          <w:noProof/>
        </w:rPr>
        <mc:AlternateContent>
          <mc:Choice Requires="wps">
            <w:drawing>
              <wp:anchor distT="0" distB="0" distL="114300" distR="114300" simplePos="0" relativeHeight="251665408" behindDoc="0" locked="0" layoutInCell="1" allowOverlap="1" wp14:anchorId="72DAC977" wp14:editId="41211B7F">
                <wp:simplePos x="0" y="0"/>
                <wp:positionH relativeFrom="column">
                  <wp:posOffset>3322320</wp:posOffset>
                </wp:positionH>
                <wp:positionV relativeFrom="paragraph">
                  <wp:posOffset>2384425</wp:posOffset>
                </wp:positionV>
                <wp:extent cx="292354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923540" cy="635"/>
                        </a:xfrm>
                        <a:prstGeom prst="rect">
                          <a:avLst/>
                        </a:prstGeom>
                        <a:solidFill>
                          <a:prstClr val="white"/>
                        </a:solidFill>
                        <a:ln>
                          <a:noFill/>
                        </a:ln>
                      </wps:spPr>
                      <wps:txbx>
                        <w:txbxContent>
                          <w:p w14:paraId="46D63F10" w14:textId="01B66542" w:rsidR="004B4DF9" w:rsidRPr="00212D58" w:rsidRDefault="004B4DF9" w:rsidP="004B4DF9">
                            <w:pPr>
                              <w:pStyle w:val="Caption"/>
                              <w:rPr>
                                <w:rFonts w:ascii="Times New Roman" w:eastAsia="Times New Roman" w:hAnsi="Times New Roman" w:cs="Times New Roman"/>
                                <w:sz w:val="24"/>
                                <w:szCs w:val="24"/>
                              </w:rPr>
                            </w:pPr>
                            <w:r>
                              <w:t xml:space="preserve">Figure </w:t>
                            </w:r>
                            <w:r w:rsidR="003840D0">
                              <w:fldChar w:fldCharType="begin"/>
                            </w:r>
                            <w:r w:rsidR="003840D0">
                              <w:instrText xml:space="preserve"> SEQ Figure \* ARABIC </w:instrText>
                            </w:r>
                            <w:r w:rsidR="003840D0">
                              <w:fldChar w:fldCharType="separate"/>
                            </w:r>
                            <w:r w:rsidR="00DA0D08">
                              <w:rPr>
                                <w:noProof/>
                              </w:rPr>
                              <w:t>4</w:t>
                            </w:r>
                            <w:r w:rsidR="003840D0">
                              <w:rPr>
                                <w:noProof/>
                              </w:rPr>
                              <w:fldChar w:fldCharType="end"/>
                            </w:r>
                            <w:r>
                              <w:t xml:space="preserve"> - The Arc de Triomphe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DAC977" id="Text Box 6" o:spid="_x0000_s1029" type="#_x0000_t202" style="position:absolute;margin-left:261.6pt;margin-top:187.75pt;width:230.2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MgLgIAAGQEAAAOAAAAZHJzL2Uyb0RvYy54bWysVE1v2zAMvQ/YfxB0X5yPNViN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" stroked="f">
                <v:textbox style="mso-fit-shape-to-text:t" inset="0,0,0,0">
                  <w:txbxContent>
                    <w:p w14:paraId="46D63F10" w14:textId="01B66542" w:rsidR="004B4DF9" w:rsidRPr="00212D58" w:rsidRDefault="004B4DF9" w:rsidP="004B4DF9">
                      <w:pPr>
                        <w:pStyle w:val="Caption"/>
                        <w:rPr>
                          <w:rFonts w:ascii="Times New Roman" w:eastAsia="Times New Roman" w:hAnsi="Times New Roman" w:cs="Times New Roman"/>
                          <w:sz w:val="24"/>
                          <w:szCs w:val="24"/>
                        </w:rPr>
                      </w:pPr>
                      <w:r>
                        <w:t xml:space="preserve">Figure </w:t>
                      </w:r>
                      <w:r w:rsidR="003840D0">
                        <w:fldChar w:fldCharType="begin"/>
                      </w:r>
                      <w:r w:rsidR="003840D0">
                        <w:instrText xml:space="preserve"> SEQ Figure \* ARABIC </w:instrText>
                      </w:r>
                      <w:r w:rsidR="003840D0">
                        <w:fldChar w:fldCharType="separate"/>
                      </w:r>
                      <w:r w:rsidR="00DA0D08">
                        <w:rPr>
                          <w:noProof/>
                        </w:rPr>
                        <w:t>4</w:t>
                      </w:r>
                      <w:r w:rsidR="003840D0">
                        <w:rPr>
                          <w:noProof/>
                        </w:rPr>
                        <w:fldChar w:fldCharType="end"/>
                      </w:r>
                      <w:r>
                        <w:t xml:space="preserve"> - The Arc de Triomphe</w:t>
                      </w:r>
                    </w:p>
                  </w:txbxContent>
                </v:textbox>
                <w10:wrap type="square"/>
              </v:shape>
            </w:pict>
          </mc:Fallback>
        </mc:AlternateContent>
      </w:r>
      <w:r w:rsidRPr="004B4DF9">
        <w:rPr>
          <w:noProof/>
        </w:rPr>
        <w:drawing>
          <wp:anchor distT="0" distB="0" distL="114300" distR="114300" simplePos="0" relativeHeight="251663360" behindDoc="0" locked="0" layoutInCell="1" allowOverlap="1" wp14:anchorId="70D4C5FD" wp14:editId="667AD927">
            <wp:simplePos x="0" y="0"/>
            <wp:positionH relativeFrom="page">
              <wp:posOffset>4236720</wp:posOffset>
            </wp:positionH>
            <wp:positionV relativeFrom="paragraph">
              <wp:posOffset>13335</wp:posOffset>
            </wp:positionV>
            <wp:extent cx="2923540" cy="23139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6261" r="22554"/>
                    <a:stretch/>
                  </pic:blipFill>
                  <pic:spPr bwMode="auto">
                    <a:xfrm>
                      <a:off x="0" y="0"/>
                      <a:ext cx="2923540" cy="2313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145C">
        <w:rPr>
          <w:rFonts w:ascii="Book Antiqua" w:hAnsi="Book Antiqua"/>
          <w:color w:val="333333"/>
          <w:sz w:val="28"/>
          <w:szCs w:val="28"/>
          <w:shd w:val="clear" w:color="auto" w:fill="FFFFFF"/>
        </w:rPr>
        <w:t>War is not always remembered in this way, however. War can be remembered to honour the lives of our soldiers that were lost</w:t>
      </w:r>
      <w:r w:rsidR="00231EED">
        <w:rPr>
          <w:rFonts w:ascii="Book Antiqua" w:hAnsi="Book Antiqua"/>
          <w:color w:val="333333"/>
          <w:sz w:val="28"/>
          <w:szCs w:val="28"/>
          <w:shd w:val="clear" w:color="auto" w:fill="FFFFFF"/>
        </w:rPr>
        <w:t xml:space="preserve">, as well as the victories </w:t>
      </w:r>
      <w:r w:rsidR="00C0318E">
        <w:rPr>
          <w:rFonts w:ascii="Book Antiqua" w:hAnsi="Book Antiqua"/>
          <w:color w:val="333333"/>
          <w:sz w:val="28"/>
          <w:szCs w:val="28"/>
          <w:shd w:val="clear" w:color="auto" w:fill="FFFFFF"/>
        </w:rPr>
        <w:t>others</w:t>
      </w:r>
      <w:r w:rsidR="00231EED">
        <w:rPr>
          <w:rFonts w:ascii="Book Antiqua" w:hAnsi="Book Antiqua"/>
          <w:color w:val="333333"/>
          <w:sz w:val="28"/>
          <w:szCs w:val="28"/>
          <w:shd w:val="clear" w:color="auto" w:fill="FFFFFF"/>
        </w:rPr>
        <w:t xml:space="preserve"> succeeded in. In France there are many memorial structures including The Arc de Triomphe</w:t>
      </w:r>
      <w:r w:rsidR="00DA0D08">
        <w:rPr>
          <w:rFonts w:ascii="Book Antiqua" w:hAnsi="Book Antiqua"/>
          <w:color w:val="333333"/>
          <w:sz w:val="28"/>
          <w:szCs w:val="28"/>
          <w:shd w:val="clear" w:color="auto" w:fill="FFFFFF"/>
        </w:rPr>
        <w:t xml:space="preserve"> and Thiepval</w:t>
      </w:r>
      <w:r w:rsidR="00E90B3B">
        <w:rPr>
          <w:rFonts w:ascii="Book Antiqua" w:hAnsi="Book Antiqua"/>
          <w:color w:val="333333"/>
          <w:sz w:val="28"/>
          <w:szCs w:val="28"/>
          <w:shd w:val="clear" w:color="auto" w:fill="FFFFFF"/>
        </w:rPr>
        <w:t xml:space="preserve"> – Missing of the Somme</w:t>
      </w:r>
      <w:r w:rsidR="00DA0D08">
        <w:rPr>
          <w:rFonts w:ascii="Book Antiqua" w:hAnsi="Book Antiqua"/>
          <w:color w:val="333333"/>
          <w:sz w:val="28"/>
          <w:szCs w:val="28"/>
          <w:shd w:val="clear" w:color="auto" w:fill="FFFFFF"/>
        </w:rPr>
        <w:t xml:space="preserve">. </w:t>
      </w:r>
      <w:r w:rsidR="00231EED">
        <w:rPr>
          <w:rFonts w:ascii="Book Antiqua" w:hAnsi="Book Antiqua"/>
          <w:color w:val="333333"/>
          <w:sz w:val="28"/>
          <w:szCs w:val="28"/>
          <w:shd w:val="clear" w:color="auto" w:fill="FFFFFF"/>
        </w:rPr>
        <w:t xml:space="preserve">Napoleon </w:t>
      </w:r>
      <w:r>
        <w:rPr>
          <w:rFonts w:ascii="Book Antiqua" w:hAnsi="Book Antiqua"/>
          <w:color w:val="333333"/>
          <w:sz w:val="28"/>
          <w:szCs w:val="28"/>
          <w:shd w:val="clear" w:color="auto" w:fill="FFFFFF"/>
        </w:rPr>
        <w:t>b</w:t>
      </w:r>
      <w:r w:rsidR="00231EED">
        <w:rPr>
          <w:rFonts w:ascii="Book Antiqua" w:hAnsi="Book Antiqua"/>
          <w:color w:val="333333"/>
          <w:sz w:val="28"/>
          <w:szCs w:val="28"/>
          <w:shd w:val="clear" w:color="auto" w:fill="FFFFFF"/>
        </w:rPr>
        <w:t xml:space="preserve">egan building </w:t>
      </w:r>
      <w:r w:rsidR="00DA0D08">
        <w:rPr>
          <w:rFonts w:ascii="Book Antiqua" w:hAnsi="Book Antiqua"/>
          <w:color w:val="333333"/>
          <w:sz w:val="28"/>
          <w:szCs w:val="28"/>
          <w:shd w:val="clear" w:color="auto" w:fill="FFFFFF"/>
        </w:rPr>
        <w:t xml:space="preserve">the Arc de Triomphe </w:t>
      </w:r>
      <w:r w:rsidR="00231EED">
        <w:rPr>
          <w:rFonts w:ascii="Book Antiqua" w:hAnsi="Book Antiqua"/>
          <w:color w:val="333333"/>
          <w:sz w:val="28"/>
          <w:szCs w:val="28"/>
          <w:shd w:val="clear" w:color="auto" w:fill="FFFFFF"/>
        </w:rPr>
        <w:t>to glorify his military conquests.</w:t>
      </w:r>
      <w:sdt>
        <w:sdtPr>
          <w:rPr>
            <w:rFonts w:ascii="Book Antiqua" w:hAnsi="Book Antiqua"/>
            <w:color w:val="333333"/>
            <w:sz w:val="28"/>
            <w:szCs w:val="28"/>
            <w:shd w:val="clear" w:color="auto" w:fill="FFFFFF"/>
          </w:rPr>
          <w:id w:val="502633378"/>
          <w:citation/>
        </w:sdtPr>
        <w:sdtEndPr/>
        <w:sdtContent>
          <w:r w:rsidR="00231EED">
            <w:rPr>
              <w:rFonts w:ascii="Book Antiqua" w:hAnsi="Book Antiqua"/>
              <w:color w:val="333333"/>
              <w:sz w:val="28"/>
              <w:szCs w:val="28"/>
              <w:shd w:val="clear" w:color="auto" w:fill="FFFFFF"/>
            </w:rPr>
            <w:fldChar w:fldCharType="begin"/>
          </w:r>
          <w:r w:rsidR="00231EED">
            <w:rPr>
              <w:rFonts w:ascii="Book Antiqua" w:hAnsi="Book Antiqua"/>
              <w:color w:val="333333"/>
              <w:sz w:val="28"/>
              <w:szCs w:val="28"/>
              <w:shd w:val="clear" w:color="auto" w:fill="FFFFFF"/>
            </w:rPr>
            <w:instrText xml:space="preserve"> CITATION Gav06 \l 2057 </w:instrText>
          </w:r>
          <w:r w:rsidR="00231EED">
            <w:rPr>
              <w:rFonts w:ascii="Book Antiqua" w:hAnsi="Book Antiqua"/>
              <w:color w:val="333333"/>
              <w:sz w:val="28"/>
              <w:szCs w:val="28"/>
              <w:shd w:val="clear" w:color="auto" w:fill="FFFFFF"/>
            </w:rPr>
            <w:fldChar w:fldCharType="separate"/>
          </w:r>
          <w:r w:rsidR="002D72D4">
            <w:rPr>
              <w:rFonts w:ascii="Book Antiqua" w:hAnsi="Book Antiqua"/>
              <w:noProof/>
              <w:color w:val="333333"/>
              <w:sz w:val="28"/>
              <w:szCs w:val="28"/>
              <w:shd w:val="clear" w:color="auto" w:fill="FFFFFF"/>
            </w:rPr>
            <w:t xml:space="preserve"> </w:t>
          </w:r>
          <w:r w:rsidR="002D72D4" w:rsidRPr="002D72D4">
            <w:rPr>
              <w:rFonts w:ascii="Book Antiqua" w:hAnsi="Book Antiqua"/>
              <w:noProof/>
              <w:color w:val="333333"/>
              <w:sz w:val="28"/>
              <w:szCs w:val="28"/>
              <w:shd w:val="clear" w:color="auto" w:fill="FFFFFF"/>
            </w:rPr>
            <w:t>(Stamp, 2006)</w:t>
          </w:r>
          <w:r w:rsidR="00231EED">
            <w:rPr>
              <w:rFonts w:ascii="Book Antiqua" w:hAnsi="Book Antiqua"/>
              <w:color w:val="333333"/>
              <w:sz w:val="28"/>
              <w:szCs w:val="28"/>
              <w:shd w:val="clear" w:color="auto" w:fill="FFFFFF"/>
            </w:rPr>
            <w:fldChar w:fldCharType="end"/>
          </w:r>
        </w:sdtContent>
      </w:sdt>
    </w:p>
    <w:p w14:paraId="29A70377" w14:textId="4A0D47D6" w:rsidR="004B145C" w:rsidRDefault="00DA0D08" w:rsidP="004B145C">
      <w:pPr>
        <w:pStyle w:val="paragraph"/>
        <w:spacing w:before="0" w:beforeAutospacing="0" w:after="0" w:afterAutospacing="0"/>
        <w:textAlignment w:val="baseline"/>
        <w:rPr>
          <w:rFonts w:ascii="Book Antiqua" w:hAnsi="Book Antiqua"/>
          <w:color w:val="FF0000"/>
          <w:sz w:val="28"/>
          <w:szCs w:val="28"/>
          <w:shd w:val="clear" w:color="auto" w:fill="FFFFFF"/>
        </w:rPr>
      </w:pPr>
      <w:r>
        <w:rPr>
          <w:noProof/>
        </w:rPr>
        <mc:AlternateContent>
          <mc:Choice Requires="wps">
            <w:drawing>
              <wp:anchor distT="0" distB="0" distL="114300" distR="114300" simplePos="0" relativeHeight="251671552" behindDoc="0" locked="0" layoutInCell="1" allowOverlap="1" wp14:anchorId="47FBE3D6" wp14:editId="5A57F502">
                <wp:simplePos x="0" y="0"/>
                <wp:positionH relativeFrom="column">
                  <wp:posOffset>3314065</wp:posOffset>
                </wp:positionH>
                <wp:positionV relativeFrom="paragraph">
                  <wp:posOffset>2638425</wp:posOffset>
                </wp:positionV>
                <wp:extent cx="293306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933065" cy="635"/>
                        </a:xfrm>
                        <a:prstGeom prst="rect">
                          <a:avLst/>
                        </a:prstGeom>
                        <a:solidFill>
                          <a:prstClr val="white"/>
                        </a:solidFill>
                        <a:ln>
                          <a:noFill/>
                        </a:ln>
                      </wps:spPr>
                      <wps:txbx>
                        <w:txbxContent>
                          <w:p w14:paraId="38F73526" w14:textId="3133362B" w:rsidR="00DA0D08" w:rsidRPr="001A67AA" w:rsidRDefault="00DA0D08" w:rsidP="00DA0D08">
                            <w:pPr>
                              <w:pStyle w:val="Caption"/>
                              <w:rPr>
                                <w:rFonts w:ascii="Times New Roman" w:eastAsia="Times New Roman" w:hAnsi="Times New Roman" w:cs="Times New Roman"/>
                                <w:noProof/>
                                <w:sz w:val="24"/>
                                <w:szCs w:val="24"/>
                              </w:rPr>
                            </w:pPr>
                            <w:r>
                              <w:t xml:space="preserve">Figure </w:t>
                            </w:r>
                            <w:r w:rsidR="003840D0">
                              <w:fldChar w:fldCharType="begin"/>
                            </w:r>
                            <w:r w:rsidR="003840D0">
                              <w:instrText xml:space="preserve"> SEQ Figure \* ARABIC </w:instrText>
                            </w:r>
                            <w:r w:rsidR="003840D0">
                              <w:fldChar w:fldCharType="separate"/>
                            </w:r>
                            <w:r>
                              <w:rPr>
                                <w:noProof/>
                              </w:rPr>
                              <w:t>5</w:t>
                            </w:r>
                            <w:r w:rsidR="003840D0">
                              <w:rPr>
                                <w:noProof/>
                              </w:rPr>
                              <w:fldChar w:fldCharType="end"/>
                            </w:r>
                            <w:r>
                              <w:t xml:space="preserve"> - Thiepval Memorial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FBE3D6" id="Text Box 10" o:spid="_x0000_s1030" type="#_x0000_t202" style="position:absolute;margin-left:260.95pt;margin-top:207.75pt;width:230.9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" stroked="f">
                <v:textbox style="mso-fit-shape-to-text:t" inset="0,0,0,0">
                  <w:txbxContent>
                    <w:p w14:paraId="38F73526" w14:textId="3133362B" w:rsidR="00DA0D08" w:rsidRPr="001A67AA" w:rsidRDefault="00DA0D08" w:rsidP="00DA0D08">
                      <w:pPr>
                        <w:pStyle w:val="Caption"/>
                        <w:rPr>
                          <w:rFonts w:ascii="Times New Roman" w:eastAsia="Times New Roman" w:hAnsi="Times New Roman" w:cs="Times New Roman"/>
                          <w:noProof/>
                          <w:sz w:val="24"/>
                          <w:szCs w:val="24"/>
                        </w:rPr>
                      </w:pPr>
                      <w:r>
                        <w:t xml:space="preserve">Figure </w:t>
                      </w:r>
                      <w:r w:rsidR="003840D0">
                        <w:fldChar w:fldCharType="begin"/>
                      </w:r>
                      <w:r w:rsidR="003840D0">
                        <w:instrText xml:space="preserve"> SEQ Figure \* ARABIC </w:instrText>
                      </w:r>
                      <w:r w:rsidR="003840D0">
                        <w:fldChar w:fldCharType="separate"/>
                      </w:r>
                      <w:r>
                        <w:rPr>
                          <w:noProof/>
                        </w:rPr>
                        <w:t>5</w:t>
                      </w:r>
                      <w:r w:rsidR="003840D0">
                        <w:rPr>
                          <w:noProof/>
                        </w:rPr>
                        <w:fldChar w:fldCharType="end"/>
                      </w:r>
                      <w:r>
                        <w:t xml:space="preserve"> - Thiepval Memorial</w:t>
                      </w:r>
                    </w:p>
                  </w:txbxContent>
                </v:textbox>
                <w10:wrap type="square"/>
              </v:shape>
            </w:pict>
          </mc:Fallback>
        </mc:AlternateContent>
      </w:r>
      <w:r>
        <w:rPr>
          <w:noProof/>
        </w:rPr>
        <w:drawing>
          <wp:anchor distT="0" distB="0" distL="114300" distR="114300" simplePos="0" relativeHeight="251669504" behindDoc="0" locked="0" layoutInCell="1" allowOverlap="1" wp14:anchorId="2613AA46" wp14:editId="32B7C47D">
            <wp:simplePos x="0" y="0"/>
            <wp:positionH relativeFrom="margin">
              <wp:posOffset>3314065</wp:posOffset>
            </wp:positionH>
            <wp:positionV relativeFrom="paragraph">
              <wp:posOffset>381635</wp:posOffset>
            </wp:positionV>
            <wp:extent cx="2933065" cy="2199640"/>
            <wp:effectExtent l="0" t="0" r="635" b="0"/>
            <wp:wrapSquare wrapText="bothSides"/>
            <wp:docPr id="9" name="Picture 9" descr="Image result for thiepv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iepv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33065" cy="21996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Book Antiqua" w:hAnsi="Book Antiqua"/>
          <w:color w:val="333333"/>
          <w:sz w:val="28"/>
          <w:szCs w:val="28"/>
          <w:shd w:val="clear" w:color="auto" w:fill="FFFFFF"/>
        </w:rPr>
        <w:t>Carved into t</w:t>
      </w:r>
      <w:r w:rsidR="004B4DF9">
        <w:rPr>
          <w:rFonts w:ascii="Book Antiqua" w:hAnsi="Book Antiqua"/>
          <w:color w:val="333333"/>
          <w:sz w:val="28"/>
          <w:szCs w:val="28"/>
          <w:shd w:val="clear" w:color="auto" w:fill="FFFFFF"/>
        </w:rPr>
        <w:t>he interior walls of the arc</w:t>
      </w:r>
      <w:r>
        <w:rPr>
          <w:rFonts w:ascii="Book Antiqua" w:hAnsi="Book Antiqua"/>
          <w:color w:val="333333"/>
          <w:sz w:val="28"/>
          <w:szCs w:val="28"/>
          <w:shd w:val="clear" w:color="auto" w:fill="FFFFFF"/>
        </w:rPr>
        <w:t xml:space="preserve"> are the names of Napoleons generals and a list of all the sites of their victories</w:t>
      </w:r>
      <w:r w:rsidR="00FA77AD">
        <w:rPr>
          <w:rFonts w:ascii="Book Antiqua" w:hAnsi="Book Antiqua"/>
          <w:color w:val="333333"/>
          <w:sz w:val="28"/>
          <w:szCs w:val="28"/>
          <w:shd w:val="clear" w:color="auto" w:fill="FFFFFF"/>
        </w:rPr>
        <w:t xml:space="preserve"> </w:t>
      </w:r>
      <w:sdt>
        <w:sdtPr>
          <w:rPr>
            <w:rFonts w:ascii="Book Antiqua" w:hAnsi="Book Antiqua"/>
            <w:color w:val="333333"/>
            <w:sz w:val="28"/>
            <w:szCs w:val="28"/>
            <w:shd w:val="clear" w:color="auto" w:fill="FFFFFF"/>
          </w:rPr>
          <w:id w:val="84504216"/>
          <w:citation/>
        </w:sdtPr>
        <w:sdtContent>
          <w:r w:rsidR="00FA77AD">
            <w:rPr>
              <w:rFonts w:ascii="Book Antiqua" w:hAnsi="Book Antiqua"/>
              <w:color w:val="333333"/>
              <w:sz w:val="28"/>
              <w:szCs w:val="28"/>
              <w:shd w:val="clear" w:color="auto" w:fill="FFFFFF"/>
            </w:rPr>
            <w:fldChar w:fldCharType="begin"/>
          </w:r>
          <w:r w:rsidR="00FA77AD">
            <w:rPr>
              <w:rFonts w:ascii="Book Antiqua" w:hAnsi="Book Antiqua"/>
              <w:color w:val="333333"/>
              <w:sz w:val="28"/>
              <w:szCs w:val="28"/>
              <w:shd w:val="clear" w:color="auto" w:fill="FFFFFF"/>
            </w:rPr>
            <w:instrText xml:space="preserve"> CITATION Gav06 \l 2057 </w:instrText>
          </w:r>
          <w:r w:rsidR="00FA77AD">
            <w:rPr>
              <w:rFonts w:ascii="Book Antiqua" w:hAnsi="Book Antiqua"/>
              <w:color w:val="333333"/>
              <w:sz w:val="28"/>
              <w:szCs w:val="28"/>
              <w:shd w:val="clear" w:color="auto" w:fill="FFFFFF"/>
            </w:rPr>
            <w:fldChar w:fldCharType="separate"/>
          </w:r>
          <w:r w:rsidR="002D72D4" w:rsidRPr="002D72D4">
            <w:rPr>
              <w:rFonts w:ascii="Book Antiqua" w:hAnsi="Book Antiqua"/>
              <w:noProof/>
              <w:color w:val="333333"/>
              <w:sz w:val="28"/>
              <w:szCs w:val="28"/>
              <w:shd w:val="clear" w:color="auto" w:fill="FFFFFF"/>
            </w:rPr>
            <w:t>(Stamp, 2006)</w:t>
          </w:r>
          <w:r w:rsidR="00FA77AD">
            <w:rPr>
              <w:rFonts w:ascii="Book Antiqua" w:hAnsi="Book Antiqua"/>
              <w:color w:val="333333"/>
              <w:sz w:val="28"/>
              <w:szCs w:val="28"/>
              <w:shd w:val="clear" w:color="auto" w:fill="FFFFFF"/>
            </w:rPr>
            <w:fldChar w:fldCharType="end"/>
          </w:r>
        </w:sdtContent>
      </w:sdt>
      <w:r>
        <w:rPr>
          <w:rFonts w:ascii="Book Antiqua" w:hAnsi="Book Antiqua"/>
          <w:color w:val="333333"/>
          <w:sz w:val="28"/>
          <w:szCs w:val="28"/>
          <w:shd w:val="clear" w:color="auto" w:fill="FFFFFF"/>
        </w:rPr>
        <w:t>. However, at Thiepval th</w:t>
      </w:r>
      <w:r w:rsidR="00E90B3B">
        <w:rPr>
          <w:rFonts w:ascii="Book Antiqua" w:hAnsi="Book Antiqua"/>
          <w:color w:val="333333"/>
          <w:sz w:val="28"/>
          <w:szCs w:val="28"/>
          <w:shd w:val="clear" w:color="auto" w:fill="FFFFFF"/>
        </w:rPr>
        <w:t>e 72,194</w:t>
      </w:r>
      <w:r>
        <w:rPr>
          <w:rFonts w:ascii="Book Antiqua" w:hAnsi="Book Antiqua"/>
          <w:color w:val="333333"/>
          <w:sz w:val="28"/>
          <w:szCs w:val="28"/>
          <w:shd w:val="clear" w:color="auto" w:fill="FFFFFF"/>
        </w:rPr>
        <w:t xml:space="preserve"> names </w:t>
      </w:r>
      <w:r w:rsidR="00E90B3B">
        <w:rPr>
          <w:rFonts w:ascii="Book Antiqua" w:hAnsi="Book Antiqua"/>
          <w:color w:val="333333"/>
          <w:sz w:val="28"/>
          <w:szCs w:val="28"/>
          <w:shd w:val="clear" w:color="auto" w:fill="FFFFFF"/>
        </w:rPr>
        <w:t xml:space="preserve">are of </w:t>
      </w:r>
      <w:r>
        <w:rPr>
          <w:rFonts w:ascii="Book Antiqua" w:hAnsi="Book Antiqua"/>
          <w:color w:val="333333"/>
          <w:sz w:val="28"/>
          <w:szCs w:val="28"/>
          <w:shd w:val="clear" w:color="auto" w:fill="FFFFFF"/>
        </w:rPr>
        <w:t>soldiers</w:t>
      </w:r>
      <w:r w:rsidR="00E90B3B">
        <w:rPr>
          <w:rFonts w:ascii="Book Antiqua" w:hAnsi="Book Antiqua"/>
          <w:color w:val="333333"/>
          <w:sz w:val="28"/>
          <w:szCs w:val="28"/>
          <w:shd w:val="clear" w:color="auto" w:fill="FFFFFF"/>
        </w:rPr>
        <w:t xml:space="preserve"> who</w:t>
      </w:r>
      <w:r>
        <w:rPr>
          <w:rFonts w:ascii="Book Antiqua" w:hAnsi="Book Antiqua"/>
          <w:color w:val="333333"/>
          <w:sz w:val="28"/>
          <w:szCs w:val="28"/>
          <w:shd w:val="clear" w:color="auto" w:fill="FFFFFF"/>
        </w:rPr>
        <w:t xml:space="preserve"> desperately struggled</w:t>
      </w:r>
      <w:r w:rsidR="00E90B3B">
        <w:rPr>
          <w:rFonts w:ascii="Book Antiqua" w:hAnsi="Book Antiqua"/>
          <w:color w:val="333333"/>
          <w:sz w:val="28"/>
          <w:szCs w:val="28"/>
          <w:shd w:val="clear" w:color="auto" w:fill="FFFFFF"/>
        </w:rPr>
        <w:t xml:space="preserve"> and went missing</w:t>
      </w:r>
      <w:r>
        <w:rPr>
          <w:rFonts w:ascii="Book Antiqua" w:hAnsi="Book Antiqua"/>
          <w:color w:val="333333"/>
          <w:sz w:val="28"/>
          <w:szCs w:val="28"/>
          <w:shd w:val="clear" w:color="auto" w:fill="FFFFFF"/>
        </w:rPr>
        <w:t xml:space="preserve"> </w:t>
      </w:r>
      <w:r w:rsidR="00E90B3B">
        <w:rPr>
          <w:rFonts w:ascii="Book Antiqua" w:hAnsi="Book Antiqua"/>
          <w:color w:val="333333"/>
          <w:sz w:val="28"/>
          <w:szCs w:val="28"/>
          <w:shd w:val="clear" w:color="auto" w:fill="FFFFFF"/>
        </w:rPr>
        <w:t xml:space="preserve">during the war. </w:t>
      </w:r>
      <w:sdt>
        <w:sdtPr>
          <w:rPr>
            <w:rFonts w:ascii="Book Antiqua" w:hAnsi="Book Antiqua"/>
            <w:color w:val="333333"/>
            <w:sz w:val="28"/>
            <w:szCs w:val="28"/>
            <w:shd w:val="clear" w:color="auto" w:fill="FFFFFF"/>
          </w:rPr>
          <w:id w:val="887383057"/>
          <w:citation/>
        </w:sdtPr>
        <w:sdtEndPr/>
        <w:sdtContent>
          <w:r w:rsidR="00100FF8">
            <w:rPr>
              <w:rFonts w:ascii="Book Antiqua" w:hAnsi="Book Antiqua"/>
              <w:color w:val="333333"/>
              <w:sz w:val="28"/>
              <w:szCs w:val="28"/>
              <w:shd w:val="clear" w:color="auto" w:fill="FFFFFF"/>
            </w:rPr>
            <w:fldChar w:fldCharType="begin"/>
          </w:r>
          <w:r w:rsidR="00100FF8">
            <w:rPr>
              <w:rFonts w:ascii="Book Antiqua" w:hAnsi="Book Antiqua"/>
              <w:color w:val="333333"/>
              <w:sz w:val="28"/>
              <w:szCs w:val="28"/>
              <w:shd w:val="clear" w:color="auto" w:fill="FFFFFF"/>
            </w:rPr>
            <w:instrText xml:space="preserve"> CITATION Gav06 \l 2057 </w:instrText>
          </w:r>
          <w:r w:rsidR="00100FF8">
            <w:rPr>
              <w:rFonts w:ascii="Book Antiqua" w:hAnsi="Book Antiqua"/>
              <w:color w:val="333333"/>
              <w:sz w:val="28"/>
              <w:szCs w:val="28"/>
              <w:shd w:val="clear" w:color="auto" w:fill="FFFFFF"/>
            </w:rPr>
            <w:fldChar w:fldCharType="separate"/>
          </w:r>
          <w:r w:rsidR="002D72D4" w:rsidRPr="002D72D4">
            <w:rPr>
              <w:rFonts w:ascii="Book Antiqua" w:hAnsi="Book Antiqua"/>
              <w:noProof/>
              <w:color w:val="333333"/>
              <w:sz w:val="28"/>
              <w:szCs w:val="28"/>
              <w:shd w:val="clear" w:color="auto" w:fill="FFFFFF"/>
            </w:rPr>
            <w:t>(Stamp, 2006)</w:t>
          </w:r>
          <w:r w:rsidR="00100FF8">
            <w:rPr>
              <w:rFonts w:ascii="Book Antiqua" w:hAnsi="Book Antiqua"/>
              <w:color w:val="333333"/>
              <w:sz w:val="28"/>
              <w:szCs w:val="28"/>
              <w:shd w:val="clear" w:color="auto" w:fill="FFFFFF"/>
            </w:rPr>
            <w:fldChar w:fldCharType="end"/>
          </w:r>
        </w:sdtContent>
      </w:sdt>
      <w:r>
        <w:rPr>
          <w:rFonts w:ascii="Book Antiqua" w:hAnsi="Book Antiqua"/>
          <w:color w:val="333333"/>
          <w:sz w:val="28"/>
          <w:szCs w:val="28"/>
          <w:shd w:val="clear" w:color="auto" w:fill="FFFFFF"/>
        </w:rPr>
        <w:t>. The difference</w:t>
      </w:r>
      <w:r w:rsidR="00FA77AD">
        <w:rPr>
          <w:rFonts w:ascii="Book Antiqua" w:hAnsi="Book Antiqua"/>
          <w:color w:val="333333"/>
          <w:sz w:val="28"/>
          <w:szCs w:val="28"/>
          <w:shd w:val="clear" w:color="auto" w:fill="FFFFFF"/>
        </w:rPr>
        <w:t>s</w:t>
      </w:r>
      <w:r>
        <w:rPr>
          <w:rFonts w:ascii="Book Antiqua" w:hAnsi="Book Antiqua"/>
          <w:color w:val="333333"/>
          <w:sz w:val="28"/>
          <w:szCs w:val="28"/>
          <w:shd w:val="clear" w:color="auto" w:fill="FFFFFF"/>
        </w:rPr>
        <w:t xml:space="preserve"> between both these types of war memorials are rather substantial. The Arc de Triomphe commemorates the generals and other important victors and is rather pretentious in </w:t>
      </w:r>
      <w:r w:rsidR="00FA77AD">
        <w:rPr>
          <w:rFonts w:ascii="Book Antiqua" w:hAnsi="Book Antiqua"/>
          <w:color w:val="333333"/>
          <w:sz w:val="28"/>
          <w:szCs w:val="28"/>
          <w:shd w:val="clear" w:color="auto" w:fill="FFFFFF"/>
        </w:rPr>
        <w:t xml:space="preserve">its </w:t>
      </w:r>
      <w:r>
        <w:rPr>
          <w:rFonts w:ascii="Book Antiqua" w:hAnsi="Book Antiqua"/>
          <w:color w:val="333333"/>
          <w:sz w:val="28"/>
          <w:szCs w:val="28"/>
          <w:shd w:val="clear" w:color="auto" w:fill="FFFFFF"/>
        </w:rPr>
        <w:t>stature and design,</w:t>
      </w:r>
      <w:r w:rsidR="00100FF8">
        <w:rPr>
          <w:rFonts w:ascii="Book Antiqua" w:hAnsi="Book Antiqua"/>
          <w:color w:val="333333"/>
          <w:sz w:val="28"/>
          <w:szCs w:val="28"/>
          <w:shd w:val="clear" w:color="auto" w:fill="FFFFFF"/>
        </w:rPr>
        <w:t xml:space="preserve"> s</w:t>
      </w:r>
      <w:r>
        <w:rPr>
          <w:rFonts w:ascii="Book Antiqua" w:hAnsi="Book Antiqua"/>
          <w:color w:val="333333"/>
          <w:sz w:val="28"/>
          <w:szCs w:val="28"/>
          <w:shd w:val="clear" w:color="auto" w:fill="FFFFFF"/>
        </w:rPr>
        <w:t xml:space="preserve">howing elaborate </w:t>
      </w:r>
      <w:r w:rsidR="00100FF8">
        <w:rPr>
          <w:rFonts w:ascii="Book Antiqua" w:hAnsi="Book Antiqua"/>
          <w:color w:val="333333"/>
          <w:sz w:val="28"/>
          <w:szCs w:val="28"/>
          <w:shd w:val="clear" w:color="auto" w:fill="FFFFFF"/>
        </w:rPr>
        <w:t>sculpture by major academic sculptors, including Jean-Pierre Cortot, Francois Rude and Antoine Etex</w:t>
      </w:r>
      <w:r w:rsidR="00C0318E">
        <w:rPr>
          <w:rFonts w:ascii="Book Antiqua" w:hAnsi="Book Antiqua"/>
          <w:color w:val="333333"/>
          <w:sz w:val="28"/>
          <w:szCs w:val="28"/>
          <w:shd w:val="clear" w:color="auto" w:fill="FFFFFF"/>
        </w:rPr>
        <w:t xml:space="preserve"> </w:t>
      </w:r>
      <w:sdt>
        <w:sdtPr>
          <w:rPr>
            <w:rFonts w:ascii="Book Antiqua" w:hAnsi="Book Antiqua"/>
            <w:color w:val="333333"/>
            <w:sz w:val="28"/>
            <w:szCs w:val="28"/>
            <w:shd w:val="clear" w:color="auto" w:fill="FFFFFF"/>
          </w:rPr>
          <w:id w:val="-1624843431"/>
          <w:citation/>
        </w:sdtPr>
        <w:sdtEndPr/>
        <w:sdtContent>
          <w:r w:rsidR="00C0318E">
            <w:rPr>
              <w:rFonts w:ascii="Book Antiqua" w:hAnsi="Book Antiqua"/>
              <w:color w:val="333333"/>
              <w:sz w:val="28"/>
              <w:szCs w:val="28"/>
              <w:shd w:val="clear" w:color="auto" w:fill="FFFFFF"/>
            </w:rPr>
            <w:fldChar w:fldCharType="begin"/>
          </w:r>
          <w:r w:rsidR="00C0318E">
            <w:rPr>
              <w:rFonts w:ascii="Book Antiqua" w:hAnsi="Book Antiqua"/>
              <w:color w:val="333333"/>
              <w:sz w:val="28"/>
              <w:szCs w:val="28"/>
              <w:shd w:val="clear" w:color="auto" w:fill="FFFFFF"/>
            </w:rPr>
            <w:instrText xml:space="preserve"> CITATION Emm14 \l 2057 </w:instrText>
          </w:r>
          <w:r w:rsidR="00C0318E">
            <w:rPr>
              <w:rFonts w:ascii="Book Antiqua" w:hAnsi="Book Antiqua"/>
              <w:color w:val="333333"/>
              <w:sz w:val="28"/>
              <w:szCs w:val="28"/>
              <w:shd w:val="clear" w:color="auto" w:fill="FFFFFF"/>
            </w:rPr>
            <w:fldChar w:fldCharType="separate"/>
          </w:r>
          <w:r w:rsidR="002D72D4" w:rsidRPr="002D72D4">
            <w:rPr>
              <w:rFonts w:ascii="Book Antiqua" w:hAnsi="Book Antiqua"/>
              <w:noProof/>
              <w:color w:val="333333"/>
              <w:sz w:val="28"/>
              <w:szCs w:val="28"/>
              <w:shd w:val="clear" w:color="auto" w:fill="FFFFFF"/>
            </w:rPr>
            <w:t>(Moray, 2014)</w:t>
          </w:r>
          <w:r w:rsidR="00C0318E">
            <w:rPr>
              <w:rFonts w:ascii="Book Antiqua" w:hAnsi="Book Antiqua"/>
              <w:color w:val="333333"/>
              <w:sz w:val="28"/>
              <w:szCs w:val="28"/>
              <w:shd w:val="clear" w:color="auto" w:fill="FFFFFF"/>
            </w:rPr>
            <w:fldChar w:fldCharType="end"/>
          </w:r>
        </w:sdtContent>
      </w:sdt>
      <w:r w:rsidR="00100FF8">
        <w:rPr>
          <w:rFonts w:ascii="Book Antiqua" w:hAnsi="Book Antiqua"/>
          <w:color w:val="333333"/>
          <w:sz w:val="28"/>
          <w:szCs w:val="28"/>
          <w:shd w:val="clear" w:color="auto" w:fill="FFFFFF"/>
        </w:rPr>
        <w:t xml:space="preserve">. Whereas Thiepval commemorates </w:t>
      </w:r>
      <w:r w:rsidR="00C0318E">
        <w:rPr>
          <w:rFonts w:ascii="Book Antiqua" w:hAnsi="Book Antiqua"/>
          <w:color w:val="333333"/>
          <w:sz w:val="28"/>
          <w:szCs w:val="28"/>
          <w:shd w:val="clear" w:color="auto" w:fill="FFFFFF"/>
        </w:rPr>
        <w:t>‘</w:t>
      </w:r>
      <w:r w:rsidR="00100FF8">
        <w:rPr>
          <w:rFonts w:ascii="Book Antiqua" w:hAnsi="Book Antiqua"/>
          <w:color w:val="333333"/>
          <w:sz w:val="28"/>
          <w:szCs w:val="28"/>
          <w:shd w:val="clear" w:color="auto" w:fill="FFFFFF"/>
        </w:rPr>
        <w:t xml:space="preserve">ordinary soldiers, mostly volunteers, some conscripts’ </w:t>
      </w:r>
      <w:sdt>
        <w:sdtPr>
          <w:rPr>
            <w:rFonts w:ascii="Book Antiqua" w:hAnsi="Book Antiqua"/>
            <w:color w:val="333333"/>
            <w:sz w:val="28"/>
            <w:szCs w:val="28"/>
            <w:shd w:val="clear" w:color="auto" w:fill="FFFFFF"/>
          </w:rPr>
          <w:id w:val="1822147180"/>
          <w:citation/>
        </w:sdtPr>
        <w:sdtEndPr/>
        <w:sdtContent>
          <w:r w:rsidR="00100FF8">
            <w:rPr>
              <w:rFonts w:ascii="Book Antiqua" w:hAnsi="Book Antiqua"/>
              <w:color w:val="333333"/>
              <w:sz w:val="28"/>
              <w:szCs w:val="28"/>
              <w:shd w:val="clear" w:color="auto" w:fill="FFFFFF"/>
            </w:rPr>
            <w:fldChar w:fldCharType="begin"/>
          </w:r>
          <w:r w:rsidR="00100FF8">
            <w:rPr>
              <w:rFonts w:ascii="Book Antiqua" w:hAnsi="Book Antiqua"/>
              <w:color w:val="333333"/>
              <w:sz w:val="28"/>
              <w:szCs w:val="28"/>
              <w:shd w:val="clear" w:color="auto" w:fill="FFFFFF"/>
            </w:rPr>
            <w:instrText xml:space="preserve"> CITATION Gav06 \l 2057 </w:instrText>
          </w:r>
          <w:r w:rsidR="00100FF8">
            <w:rPr>
              <w:rFonts w:ascii="Book Antiqua" w:hAnsi="Book Antiqua"/>
              <w:color w:val="333333"/>
              <w:sz w:val="28"/>
              <w:szCs w:val="28"/>
              <w:shd w:val="clear" w:color="auto" w:fill="FFFFFF"/>
            </w:rPr>
            <w:fldChar w:fldCharType="separate"/>
          </w:r>
          <w:r w:rsidR="002D72D4" w:rsidRPr="002D72D4">
            <w:rPr>
              <w:rFonts w:ascii="Book Antiqua" w:hAnsi="Book Antiqua"/>
              <w:noProof/>
              <w:color w:val="333333"/>
              <w:sz w:val="28"/>
              <w:szCs w:val="28"/>
              <w:shd w:val="clear" w:color="auto" w:fill="FFFFFF"/>
            </w:rPr>
            <w:t>(Stamp, 2006)</w:t>
          </w:r>
          <w:r w:rsidR="00100FF8">
            <w:rPr>
              <w:rFonts w:ascii="Book Antiqua" w:hAnsi="Book Antiqua"/>
              <w:color w:val="333333"/>
              <w:sz w:val="28"/>
              <w:szCs w:val="28"/>
              <w:shd w:val="clear" w:color="auto" w:fill="FFFFFF"/>
            </w:rPr>
            <w:fldChar w:fldCharType="end"/>
          </w:r>
        </w:sdtContent>
      </w:sdt>
      <w:r w:rsidR="00100FF8">
        <w:rPr>
          <w:rFonts w:ascii="Book Antiqua" w:hAnsi="Book Antiqua"/>
          <w:color w:val="333333"/>
          <w:sz w:val="28"/>
          <w:szCs w:val="28"/>
          <w:shd w:val="clear" w:color="auto" w:fill="FFFFFF"/>
        </w:rPr>
        <w:t xml:space="preserve">. The design of Thiepval is also much more grounded, ‘the monument </w:t>
      </w:r>
      <w:r w:rsidR="00C0318E">
        <w:rPr>
          <w:rFonts w:ascii="Book Antiqua" w:hAnsi="Book Antiqua"/>
          <w:color w:val="333333"/>
          <w:sz w:val="28"/>
          <w:szCs w:val="28"/>
          <w:shd w:val="clear" w:color="auto" w:fill="FFFFFF"/>
        </w:rPr>
        <w:t>reverberates</w:t>
      </w:r>
      <w:r w:rsidR="00100FF8">
        <w:rPr>
          <w:rFonts w:ascii="Book Antiqua" w:hAnsi="Book Antiqua"/>
          <w:color w:val="333333"/>
          <w:sz w:val="28"/>
          <w:szCs w:val="28"/>
          <w:shd w:val="clear" w:color="auto" w:fill="FFFFFF"/>
        </w:rPr>
        <w:t xml:space="preserve"> with a sense of tragedy’</w:t>
      </w:r>
      <w:r w:rsidR="00C0318E">
        <w:rPr>
          <w:rFonts w:ascii="Book Antiqua" w:hAnsi="Book Antiqua"/>
          <w:color w:val="333333"/>
          <w:sz w:val="28"/>
          <w:szCs w:val="28"/>
          <w:shd w:val="clear" w:color="auto" w:fill="FFFFFF"/>
        </w:rPr>
        <w:t xml:space="preserve"> </w:t>
      </w:r>
      <w:sdt>
        <w:sdtPr>
          <w:rPr>
            <w:rFonts w:ascii="Book Antiqua" w:hAnsi="Book Antiqua"/>
            <w:color w:val="333333"/>
            <w:sz w:val="28"/>
            <w:szCs w:val="28"/>
            <w:shd w:val="clear" w:color="auto" w:fill="FFFFFF"/>
          </w:rPr>
          <w:id w:val="-1103949930"/>
          <w:citation/>
        </w:sdtPr>
        <w:sdtEndPr/>
        <w:sdtContent>
          <w:r w:rsidR="00C0318E">
            <w:rPr>
              <w:rFonts w:ascii="Book Antiqua" w:hAnsi="Book Antiqua"/>
              <w:color w:val="333333"/>
              <w:sz w:val="28"/>
              <w:szCs w:val="28"/>
              <w:shd w:val="clear" w:color="auto" w:fill="FFFFFF"/>
            </w:rPr>
            <w:fldChar w:fldCharType="begin"/>
          </w:r>
          <w:r w:rsidR="00C0318E">
            <w:rPr>
              <w:rFonts w:ascii="Book Antiqua" w:hAnsi="Book Antiqua"/>
              <w:color w:val="333333"/>
              <w:sz w:val="28"/>
              <w:szCs w:val="28"/>
              <w:shd w:val="clear" w:color="auto" w:fill="FFFFFF"/>
            </w:rPr>
            <w:instrText xml:space="preserve"> CITATION Gav061 \l 2057 </w:instrText>
          </w:r>
          <w:r w:rsidR="00C0318E">
            <w:rPr>
              <w:rFonts w:ascii="Book Antiqua" w:hAnsi="Book Antiqua"/>
              <w:color w:val="333333"/>
              <w:sz w:val="28"/>
              <w:szCs w:val="28"/>
              <w:shd w:val="clear" w:color="auto" w:fill="FFFFFF"/>
            </w:rPr>
            <w:fldChar w:fldCharType="separate"/>
          </w:r>
          <w:r w:rsidR="002D72D4" w:rsidRPr="002D72D4">
            <w:rPr>
              <w:rFonts w:ascii="Book Antiqua" w:hAnsi="Book Antiqua"/>
              <w:noProof/>
              <w:color w:val="333333"/>
              <w:sz w:val="28"/>
              <w:szCs w:val="28"/>
              <w:shd w:val="clear" w:color="auto" w:fill="FFFFFF"/>
            </w:rPr>
            <w:t>(Stamp, 2006)</w:t>
          </w:r>
          <w:r w:rsidR="00C0318E">
            <w:rPr>
              <w:rFonts w:ascii="Book Antiqua" w:hAnsi="Book Antiqua"/>
              <w:color w:val="333333"/>
              <w:sz w:val="28"/>
              <w:szCs w:val="28"/>
              <w:shd w:val="clear" w:color="auto" w:fill="FFFFFF"/>
            </w:rPr>
            <w:fldChar w:fldCharType="end"/>
          </w:r>
        </w:sdtContent>
      </w:sdt>
      <w:r w:rsidR="00C0318E">
        <w:rPr>
          <w:rFonts w:ascii="Book Antiqua" w:hAnsi="Book Antiqua"/>
          <w:color w:val="333333"/>
          <w:sz w:val="28"/>
          <w:szCs w:val="28"/>
          <w:shd w:val="clear" w:color="auto" w:fill="FFFFFF"/>
        </w:rPr>
        <w:t xml:space="preserve">. </w:t>
      </w:r>
      <w:r w:rsidR="00B21236">
        <w:rPr>
          <w:rFonts w:ascii="Book Antiqua" w:hAnsi="Book Antiqua"/>
          <w:color w:val="333333"/>
          <w:sz w:val="28"/>
          <w:szCs w:val="28"/>
          <w:shd w:val="clear" w:color="auto" w:fill="FFFFFF"/>
        </w:rPr>
        <w:t xml:space="preserve"> </w:t>
      </w:r>
    </w:p>
    <w:p w14:paraId="04CA1368" w14:textId="77777777" w:rsidR="00B21236" w:rsidRPr="00B21236" w:rsidRDefault="00B21236" w:rsidP="004B145C">
      <w:pPr>
        <w:pStyle w:val="paragraph"/>
        <w:spacing w:before="0" w:beforeAutospacing="0" w:after="0" w:afterAutospacing="0"/>
        <w:textAlignment w:val="baseline"/>
        <w:rPr>
          <w:rFonts w:ascii="Book Antiqua" w:hAnsi="Book Antiqua"/>
          <w:color w:val="FF0000"/>
          <w:sz w:val="28"/>
          <w:szCs w:val="28"/>
          <w:shd w:val="clear" w:color="auto" w:fill="FFFFFF"/>
        </w:rPr>
      </w:pPr>
    </w:p>
    <w:p w14:paraId="71B72CE0" w14:textId="75ADC04A" w:rsidR="00FA77AD" w:rsidRDefault="00C0318E" w:rsidP="004B145C">
      <w:pPr>
        <w:pStyle w:val="paragraph"/>
        <w:spacing w:before="0" w:beforeAutospacing="0" w:after="0" w:afterAutospacing="0"/>
        <w:textAlignment w:val="baseline"/>
        <w:rPr>
          <w:rFonts w:ascii="Book Antiqua" w:hAnsi="Book Antiqua"/>
          <w:color w:val="333333"/>
          <w:sz w:val="28"/>
          <w:szCs w:val="28"/>
          <w:shd w:val="clear" w:color="auto" w:fill="FFFFFF"/>
        </w:rPr>
      </w:pPr>
      <w:r>
        <w:rPr>
          <w:rFonts w:ascii="Book Antiqua" w:hAnsi="Book Antiqua"/>
          <w:color w:val="333333"/>
          <w:sz w:val="28"/>
          <w:szCs w:val="28"/>
          <w:shd w:val="clear" w:color="auto" w:fill="FFFFFF"/>
        </w:rPr>
        <w:lastRenderedPageBreak/>
        <w:t>War memorials are often built to remember both these scenarios, in this example, The Arc de Triomphe displays the historical aspects of commemoration whereas Thiepval displays the social aspects.</w:t>
      </w:r>
      <w:r w:rsidR="00FA77AD">
        <w:rPr>
          <w:rFonts w:ascii="Book Antiqua" w:hAnsi="Book Antiqua"/>
          <w:color w:val="333333"/>
          <w:sz w:val="28"/>
          <w:szCs w:val="28"/>
          <w:shd w:val="clear" w:color="auto" w:fill="FFFFFF"/>
        </w:rPr>
        <w:t xml:space="preserve"> I believe this because The Arc de Triomphe was built for Napoleon. To remind visitors of the memorial of his victories, the architecture of the monument reflects the message that the memorial is intended to convey, which is power. Even the location of each of these monuments is worth noting. The Arc de Triomphe is situated in the capitol city of France, Paris</w:t>
      </w:r>
      <w:r w:rsidR="00B57990">
        <w:rPr>
          <w:rFonts w:ascii="Book Antiqua" w:hAnsi="Book Antiqua"/>
          <w:color w:val="333333"/>
          <w:sz w:val="28"/>
          <w:szCs w:val="28"/>
          <w:shd w:val="clear" w:color="auto" w:fill="FFFFFF"/>
        </w:rPr>
        <w:t>,</w:t>
      </w:r>
      <w:r w:rsidR="00FA77AD">
        <w:rPr>
          <w:rFonts w:ascii="Book Antiqua" w:hAnsi="Book Antiqua"/>
          <w:color w:val="333333"/>
          <w:sz w:val="28"/>
          <w:szCs w:val="28"/>
          <w:shd w:val="clear" w:color="auto" w:fill="FFFFFF"/>
        </w:rPr>
        <w:t xml:space="preserve"> and stands in the centre of the Place Charles du Gaulle. </w:t>
      </w:r>
      <w:sdt>
        <w:sdtPr>
          <w:rPr>
            <w:rFonts w:ascii="Book Antiqua" w:hAnsi="Book Antiqua"/>
            <w:color w:val="333333"/>
            <w:sz w:val="28"/>
            <w:szCs w:val="28"/>
            <w:shd w:val="clear" w:color="auto" w:fill="FFFFFF"/>
          </w:rPr>
          <w:id w:val="464323362"/>
          <w:citation/>
        </w:sdtPr>
        <w:sdtContent>
          <w:r w:rsidR="00FA77AD">
            <w:rPr>
              <w:rFonts w:ascii="Book Antiqua" w:hAnsi="Book Antiqua"/>
              <w:color w:val="333333"/>
              <w:sz w:val="28"/>
              <w:szCs w:val="28"/>
              <w:shd w:val="clear" w:color="auto" w:fill="FFFFFF"/>
            </w:rPr>
            <w:fldChar w:fldCharType="begin"/>
          </w:r>
          <w:r w:rsidR="00FA77AD">
            <w:rPr>
              <w:rFonts w:ascii="Book Antiqua" w:hAnsi="Book Antiqua"/>
              <w:color w:val="333333"/>
              <w:sz w:val="28"/>
              <w:szCs w:val="28"/>
              <w:shd w:val="clear" w:color="auto" w:fill="FFFFFF"/>
            </w:rPr>
            <w:instrText xml:space="preserve"> CITATION Arc16 \l 2057 </w:instrText>
          </w:r>
          <w:r w:rsidR="00FA77AD">
            <w:rPr>
              <w:rFonts w:ascii="Book Antiqua" w:hAnsi="Book Antiqua"/>
              <w:color w:val="333333"/>
              <w:sz w:val="28"/>
              <w:szCs w:val="28"/>
              <w:shd w:val="clear" w:color="auto" w:fill="FFFFFF"/>
            </w:rPr>
            <w:fldChar w:fldCharType="separate"/>
          </w:r>
          <w:r w:rsidR="002D72D4" w:rsidRPr="002D72D4">
            <w:rPr>
              <w:rFonts w:ascii="Book Antiqua" w:hAnsi="Book Antiqua"/>
              <w:noProof/>
              <w:color w:val="333333"/>
              <w:sz w:val="28"/>
              <w:szCs w:val="28"/>
              <w:shd w:val="clear" w:color="auto" w:fill="FFFFFF"/>
            </w:rPr>
            <w:t>(ArcdeTriompheParis, 2016)</w:t>
          </w:r>
          <w:r w:rsidR="00FA77AD">
            <w:rPr>
              <w:rFonts w:ascii="Book Antiqua" w:hAnsi="Book Antiqua"/>
              <w:color w:val="333333"/>
              <w:sz w:val="28"/>
              <w:szCs w:val="28"/>
              <w:shd w:val="clear" w:color="auto" w:fill="FFFFFF"/>
            </w:rPr>
            <w:fldChar w:fldCharType="end"/>
          </w:r>
        </w:sdtContent>
      </w:sdt>
      <w:r w:rsidR="00B57990">
        <w:rPr>
          <w:rFonts w:ascii="Book Antiqua" w:hAnsi="Book Antiqua"/>
          <w:color w:val="333333"/>
          <w:sz w:val="28"/>
          <w:szCs w:val="28"/>
          <w:shd w:val="clear" w:color="auto" w:fill="FFFFFF"/>
        </w:rPr>
        <w:t xml:space="preserve">. Whereas, Thiepval was built for the soldiers and their families to honour those who lost their lives during the war. The architecture of Thiepval is grand however not ostentatious. The three large arches which are carved into the large geometric shapes of the structure form viewing points for visitors to stand in to observe the field of white crosses. Each white cross mark one lost life of a soldier to the war. Thiepval memorial to the missing of the Somme </w:t>
      </w:r>
      <w:proofErr w:type="gramStart"/>
      <w:r w:rsidR="00B57990">
        <w:rPr>
          <w:rFonts w:ascii="Book Antiqua" w:hAnsi="Book Antiqua"/>
          <w:color w:val="333333"/>
          <w:sz w:val="28"/>
          <w:szCs w:val="28"/>
          <w:shd w:val="clear" w:color="auto" w:fill="FFFFFF"/>
        </w:rPr>
        <w:t>is located in</w:t>
      </w:r>
      <w:proofErr w:type="gramEnd"/>
      <w:r w:rsidR="00B57990">
        <w:rPr>
          <w:rFonts w:ascii="Book Antiqua" w:hAnsi="Book Antiqua"/>
          <w:color w:val="333333"/>
          <w:sz w:val="28"/>
          <w:szCs w:val="28"/>
          <w:shd w:val="clear" w:color="auto" w:fill="FFFFFF"/>
        </w:rPr>
        <w:t xml:space="preserve"> the north of France </w:t>
      </w:r>
      <w:r w:rsidR="00E90B3B">
        <w:rPr>
          <w:rFonts w:ascii="Book Antiqua" w:hAnsi="Book Antiqua"/>
          <w:color w:val="333333"/>
          <w:sz w:val="28"/>
          <w:szCs w:val="28"/>
          <w:shd w:val="clear" w:color="auto" w:fill="FFFFFF"/>
        </w:rPr>
        <w:t xml:space="preserve">in the middle of a field. </w:t>
      </w:r>
    </w:p>
    <w:p w14:paraId="3CB089F3" w14:textId="391A3D41" w:rsidR="004B145C" w:rsidRDefault="004B145C" w:rsidP="004B145C">
      <w:pPr>
        <w:pStyle w:val="paragraph"/>
        <w:spacing w:before="0" w:beforeAutospacing="0" w:after="0" w:afterAutospacing="0"/>
        <w:textAlignment w:val="baseline"/>
        <w:rPr>
          <w:rFonts w:ascii="Book Antiqua" w:hAnsi="Book Antiqua"/>
          <w:color w:val="333333"/>
          <w:sz w:val="28"/>
          <w:szCs w:val="28"/>
          <w:shd w:val="clear" w:color="auto" w:fill="FFFFFF"/>
        </w:rPr>
      </w:pPr>
    </w:p>
    <w:p w14:paraId="3EACC4A6" w14:textId="1C993817" w:rsidR="007139D4" w:rsidRDefault="007139D4" w:rsidP="004B145C">
      <w:pPr>
        <w:pStyle w:val="paragraph"/>
        <w:spacing w:before="0" w:beforeAutospacing="0" w:after="0" w:afterAutospacing="0"/>
        <w:textAlignment w:val="baseline"/>
        <w:rPr>
          <w:rFonts w:ascii="Book Antiqua" w:hAnsi="Book Antiqua"/>
          <w:color w:val="333333"/>
          <w:sz w:val="28"/>
          <w:szCs w:val="28"/>
          <w:shd w:val="clear" w:color="auto" w:fill="FFFFFF"/>
        </w:rPr>
      </w:pPr>
      <w:r>
        <w:rPr>
          <w:rFonts w:ascii="Book Antiqua" w:hAnsi="Book Antiqua"/>
          <w:color w:val="333333"/>
          <w:sz w:val="28"/>
          <w:szCs w:val="28"/>
          <w:shd w:val="clear" w:color="auto" w:fill="FFFFFF"/>
        </w:rPr>
        <w:t xml:space="preserve">In conclusion we </w:t>
      </w:r>
      <w:r w:rsidR="00137C5B">
        <w:rPr>
          <w:rFonts w:ascii="Book Antiqua" w:hAnsi="Book Antiqua"/>
          <w:color w:val="333333"/>
          <w:sz w:val="28"/>
          <w:szCs w:val="28"/>
          <w:shd w:val="clear" w:color="auto" w:fill="FFFFFF"/>
        </w:rPr>
        <w:t xml:space="preserve">use many symbols and devices to remember. We remember for various reasons; for example, we remember to mourn the death of somebody whom we knew or feel we knew and we show this by attending funerals, sending our condolence and laying flowers. We also remember victims of disasters and wars and build memorials to honour the lives that were lost. Additionally, we remember </w:t>
      </w:r>
      <w:proofErr w:type="gramStart"/>
      <w:r w:rsidR="00E90B3B">
        <w:rPr>
          <w:rFonts w:ascii="Book Antiqua" w:hAnsi="Book Antiqua"/>
          <w:color w:val="333333"/>
          <w:sz w:val="28"/>
          <w:szCs w:val="28"/>
          <w:shd w:val="clear" w:color="auto" w:fill="FFFFFF"/>
        </w:rPr>
        <w:t xml:space="preserve">in order </w:t>
      </w:r>
      <w:r w:rsidR="00137C5B">
        <w:rPr>
          <w:rFonts w:ascii="Book Antiqua" w:hAnsi="Book Antiqua"/>
          <w:color w:val="333333"/>
          <w:sz w:val="28"/>
          <w:szCs w:val="28"/>
          <w:shd w:val="clear" w:color="auto" w:fill="FFFFFF"/>
        </w:rPr>
        <w:t>to</w:t>
      </w:r>
      <w:proofErr w:type="gramEnd"/>
      <w:r w:rsidR="00137C5B">
        <w:rPr>
          <w:rFonts w:ascii="Book Antiqua" w:hAnsi="Book Antiqua"/>
          <w:color w:val="333333"/>
          <w:sz w:val="28"/>
          <w:szCs w:val="28"/>
          <w:shd w:val="clear" w:color="auto" w:fill="FFFFFF"/>
        </w:rPr>
        <w:t xml:space="preserve"> learn from past mistakes to prevent reoccurrence and this is done by educating the current generation of the mistakes made by previous generations. Finally, we remember to commemorate success and achievement, and this is shown in </w:t>
      </w:r>
      <w:r w:rsidR="00E90B3B">
        <w:rPr>
          <w:rFonts w:ascii="Book Antiqua" w:hAnsi="Book Antiqua"/>
          <w:color w:val="333333"/>
          <w:sz w:val="28"/>
          <w:szCs w:val="28"/>
          <w:shd w:val="clear" w:color="auto" w:fill="FFFFFF"/>
        </w:rPr>
        <w:t xml:space="preserve">elaborate </w:t>
      </w:r>
      <w:r w:rsidR="00137C5B">
        <w:rPr>
          <w:rFonts w:ascii="Book Antiqua" w:hAnsi="Book Antiqua"/>
          <w:color w:val="333333"/>
          <w:sz w:val="28"/>
          <w:szCs w:val="28"/>
          <w:shd w:val="clear" w:color="auto" w:fill="FFFFFF"/>
        </w:rPr>
        <w:t>sculpture and memorials.</w:t>
      </w:r>
    </w:p>
    <w:p w14:paraId="05492CD1" w14:textId="60C1E620" w:rsidR="00137C5B" w:rsidRDefault="00137C5B" w:rsidP="004B145C">
      <w:pPr>
        <w:pStyle w:val="paragraph"/>
        <w:spacing w:before="0" w:beforeAutospacing="0" w:after="0" w:afterAutospacing="0"/>
        <w:textAlignment w:val="baseline"/>
        <w:rPr>
          <w:rFonts w:ascii="Book Antiqua" w:hAnsi="Book Antiqua"/>
          <w:color w:val="333333"/>
          <w:sz w:val="28"/>
          <w:szCs w:val="28"/>
          <w:shd w:val="clear" w:color="auto" w:fill="FFFFFF"/>
        </w:rPr>
      </w:pPr>
      <w:r>
        <w:rPr>
          <w:rFonts w:ascii="Book Antiqua" w:hAnsi="Book Antiqua"/>
          <w:color w:val="333333"/>
          <w:sz w:val="28"/>
          <w:szCs w:val="28"/>
          <w:shd w:val="clear" w:color="auto" w:fill="FFFFFF"/>
        </w:rPr>
        <w:t>Each different reason and way of remembering reflects different aspects of commemoration</w:t>
      </w:r>
      <w:r w:rsidR="00B21236">
        <w:rPr>
          <w:rFonts w:ascii="Book Antiqua" w:hAnsi="Book Antiqua"/>
          <w:color w:val="333333"/>
          <w:sz w:val="28"/>
          <w:szCs w:val="28"/>
          <w:shd w:val="clear" w:color="auto" w:fill="FFFFFF"/>
        </w:rPr>
        <w:t xml:space="preserve">. Remembering to mourn loved ones lost to war or disaster displays the social aspects of commemoration. Remembering to learn from past mistakes displays the political aspects of commemoration and remembering to celebrate the success of important people displays the historical aspects of commemoration. </w:t>
      </w:r>
    </w:p>
    <w:p w14:paraId="358140DF" w14:textId="77777777" w:rsidR="00137C5B" w:rsidRDefault="00137C5B" w:rsidP="004B145C">
      <w:pPr>
        <w:pStyle w:val="paragraph"/>
        <w:spacing w:before="0" w:beforeAutospacing="0" w:after="0" w:afterAutospacing="0"/>
        <w:textAlignment w:val="baseline"/>
        <w:rPr>
          <w:rFonts w:ascii="Book Antiqua" w:hAnsi="Book Antiqua"/>
          <w:color w:val="333333"/>
          <w:sz w:val="28"/>
          <w:szCs w:val="28"/>
          <w:shd w:val="clear" w:color="auto" w:fill="FFFFFF"/>
        </w:rPr>
      </w:pPr>
    </w:p>
    <w:p w14:paraId="08D792CB" w14:textId="0EA1D3A8" w:rsidR="001660EE" w:rsidRDefault="001660EE" w:rsidP="004D5833">
      <w:pPr>
        <w:pStyle w:val="paragraph"/>
        <w:spacing w:before="0" w:beforeAutospacing="0" w:after="0" w:afterAutospacing="0"/>
        <w:textAlignment w:val="baseline"/>
        <w:rPr>
          <w:rFonts w:ascii="Book Antiqua" w:hAnsi="Book Antiqua"/>
          <w:color w:val="333333"/>
          <w:sz w:val="28"/>
          <w:szCs w:val="28"/>
          <w:shd w:val="clear" w:color="auto" w:fill="FFFFFF"/>
        </w:rPr>
      </w:pPr>
    </w:p>
    <w:p w14:paraId="71417A64" w14:textId="77777777" w:rsidR="004B145C" w:rsidRDefault="004B145C" w:rsidP="004D5833">
      <w:pPr>
        <w:pStyle w:val="paragraph"/>
        <w:spacing w:before="0" w:beforeAutospacing="0" w:after="0" w:afterAutospacing="0"/>
        <w:textAlignment w:val="baseline"/>
        <w:rPr>
          <w:rFonts w:ascii="Book Antiqua" w:hAnsi="Book Antiqua"/>
          <w:color w:val="333333"/>
          <w:sz w:val="28"/>
          <w:szCs w:val="28"/>
          <w:shd w:val="clear" w:color="auto" w:fill="FFFFFF"/>
        </w:rPr>
      </w:pPr>
    </w:p>
    <w:p w14:paraId="64A4D58D" w14:textId="77777777" w:rsidR="001660EE" w:rsidRDefault="001660EE" w:rsidP="004D5833">
      <w:pPr>
        <w:pStyle w:val="paragraph"/>
        <w:spacing w:before="0" w:beforeAutospacing="0" w:after="0" w:afterAutospacing="0"/>
        <w:textAlignment w:val="baseline"/>
        <w:rPr>
          <w:rFonts w:ascii="Book Antiqua" w:hAnsi="Book Antiqua"/>
          <w:color w:val="333333"/>
          <w:sz w:val="28"/>
          <w:szCs w:val="28"/>
          <w:shd w:val="clear" w:color="auto" w:fill="FFFFFF"/>
        </w:rPr>
      </w:pPr>
    </w:p>
    <w:p w14:paraId="279FB215" w14:textId="77777777" w:rsidR="001660EE" w:rsidRDefault="001660EE" w:rsidP="004D5833">
      <w:pPr>
        <w:pStyle w:val="paragraph"/>
        <w:spacing w:before="0" w:beforeAutospacing="0" w:after="0" w:afterAutospacing="0"/>
        <w:textAlignment w:val="baseline"/>
        <w:rPr>
          <w:rFonts w:ascii="Book Antiqua" w:hAnsi="Book Antiqua"/>
          <w:color w:val="333333"/>
          <w:sz w:val="28"/>
          <w:szCs w:val="28"/>
          <w:shd w:val="clear" w:color="auto" w:fill="FFFFFF"/>
        </w:rPr>
      </w:pPr>
    </w:p>
    <w:sdt>
      <w:sdtPr>
        <w:id w:val="88745974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0F110AE" w14:textId="259DDA38" w:rsidR="00A506B7" w:rsidRDefault="00A506B7">
          <w:pPr>
            <w:pStyle w:val="Heading1"/>
          </w:pPr>
          <w:r>
            <w:t>References</w:t>
          </w:r>
        </w:p>
        <w:sdt>
          <w:sdtPr>
            <w:id w:val="-573587230"/>
            <w:bibliography/>
          </w:sdtPr>
          <w:sdtContent>
            <w:p w14:paraId="3A3EF80E" w14:textId="77777777" w:rsidR="002D72D4" w:rsidRDefault="00A506B7" w:rsidP="002D72D4">
              <w:pPr>
                <w:pStyle w:val="Bibliography"/>
                <w:rPr>
                  <w:noProof/>
                  <w:sz w:val="24"/>
                  <w:szCs w:val="24"/>
                  <w:lang w:val="en-US"/>
                </w:rPr>
              </w:pPr>
              <w:r>
                <w:fldChar w:fldCharType="begin"/>
              </w:r>
              <w:r>
                <w:instrText xml:space="preserve"> BIBLIOGRAPHY </w:instrText>
              </w:r>
              <w:r>
                <w:fldChar w:fldCharType="separate"/>
              </w:r>
              <w:r w:rsidR="002D72D4">
                <w:rPr>
                  <w:noProof/>
                  <w:lang w:val="en-US"/>
                </w:rPr>
                <w:t xml:space="preserve">9/11Memorial, 2015. </w:t>
              </w:r>
              <w:r w:rsidR="002D72D4">
                <w:rPr>
                  <w:i/>
                  <w:iCs/>
                  <w:noProof/>
                  <w:lang w:val="en-US"/>
                </w:rPr>
                <w:t xml:space="preserve">Learn how the names are arranged. </w:t>
              </w:r>
              <w:r w:rsidR="002D72D4">
                <w:rPr>
                  <w:noProof/>
                  <w:lang w:val="en-US"/>
                </w:rPr>
                <w:t xml:space="preserve">[Online] </w:t>
              </w:r>
              <w:r w:rsidR="002D72D4">
                <w:rPr>
                  <w:noProof/>
                  <w:lang w:val="en-US"/>
                </w:rPr>
                <w:br/>
                <w:t xml:space="preserve">Available at: </w:t>
              </w:r>
              <w:r w:rsidR="002D72D4">
                <w:rPr>
                  <w:noProof/>
                  <w:u w:val="single"/>
                  <w:lang w:val="en-US"/>
                </w:rPr>
                <w:t>https://www.911memorial.org/learn-how-names-are-arranged</w:t>
              </w:r>
              <w:r w:rsidR="002D72D4">
                <w:rPr>
                  <w:noProof/>
                  <w:lang w:val="en-US"/>
                </w:rPr>
                <w:br/>
                <w:t>[Accessed 13 12 2017].</w:t>
              </w:r>
            </w:p>
            <w:p w14:paraId="1CBF072E" w14:textId="77777777" w:rsidR="002D72D4" w:rsidRDefault="002D72D4" w:rsidP="002D72D4">
              <w:pPr>
                <w:pStyle w:val="Bibliography"/>
                <w:rPr>
                  <w:noProof/>
                  <w:lang w:val="en-US"/>
                </w:rPr>
              </w:pPr>
              <w:r>
                <w:rPr>
                  <w:noProof/>
                  <w:lang w:val="en-US"/>
                </w:rPr>
                <w:t>Anon., n.d. [Online].</w:t>
              </w:r>
            </w:p>
            <w:p w14:paraId="67833E3C" w14:textId="77777777" w:rsidR="002D72D4" w:rsidRDefault="002D72D4" w:rsidP="002D72D4">
              <w:pPr>
                <w:pStyle w:val="Bibliography"/>
                <w:rPr>
                  <w:noProof/>
                  <w:lang w:val="en-US"/>
                </w:rPr>
              </w:pPr>
              <w:r>
                <w:rPr>
                  <w:noProof/>
                  <w:lang w:val="en-US"/>
                </w:rPr>
                <w:t xml:space="preserve">ArcdeTriompheParis, 2016. </w:t>
              </w:r>
              <w:r>
                <w:rPr>
                  <w:i/>
                  <w:iCs/>
                  <w:noProof/>
                  <w:lang w:val="en-US"/>
                </w:rPr>
                <w:t xml:space="preserve">Arc de Triomphe Paris. </w:t>
              </w:r>
              <w:r>
                <w:rPr>
                  <w:noProof/>
                  <w:lang w:val="en-US"/>
                </w:rPr>
                <w:t xml:space="preserve">[Online] </w:t>
              </w:r>
              <w:r>
                <w:rPr>
                  <w:noProof/>
                  <w:lang w:val="en-US"/>
                </w:rPr>
                <w:br/>
                <w:t xml:space="preserve">Available at: </w:t>
              </w:r>
              <w:r>
                <w:rPr>
                  <w:noProof/>
                  <w:u w:val="single"/>
                  <w:lang w:val="en-US"/>
                </w:rPr>
                <w:t>http://www.arcdetriompheparis.com/</w:t>
              </w:r>
              <w:r>
                <w:rPr>
                  <w:noProof/>
                  <w:lang w:val="en-US"/>
                </w:rPr>
                <w:br/>
                <w:t>[Accessed 13 12 2017].</w:t>
              </w:r>
            </w:p>
            <w:p w14:paraId="30F76B6D" w14:textId="77777777" w:rsidR="002D72D4" w:rsidRDefault="002D72D4" w:rsidP="002D72D4">
              <w:pPr>
                <w:pStyle w:val="Bibliography"/>
                <w:rPr>
                  <w:noProof/>
                  <w:lang w:val="en-US"/>
                </w:rPr>
              </w:pPr>
              <w:r>
                <w:rPr>
                  <w:noProof/>
                  <w:lang w:val="en-US"/>
                </w:rPr>
                <w:t xml:space="preserve">BBC, 2003. </w:t>
              </w:r>
              <w:r>
                <w:rPr>
                  <w:i/>
                  <w:iCs/>
                  <w:noProof/>
                  <w:lang w:val="en-US"/>
                </w:rPr>
                <w:t xml:space="preserve">World reaction to Diana's death. </w:t>
              </w:r>
              <w:r>
                <w:rPr>
                  <w:noProof/>
                  <w:lang w:val="en-US"/>
                </w:rPr>
                <w:t xml:space="preserve">[Online] </w:t>
              </w:r>
              <w:r>
                <w:rPr>
                  <w:noProof/>
                  <w:lang w:val="en-US"/>
                </w:rPr>
                <w:br/>
                <w:t xml:space="preserve">Available at: </w:t>
              </w:r>
              <w:r>
                <w:rPr>
                  <w:noProof/>
                  <w:u w:val="single"/>
                  <w:lang w:val="en-US"/>
                </w:rPr>
                <w:t>http://www.bbc.co.uk/news/special/politics97/diana/worldreax.html</w:t>
              </w:r>
              <w:r>
                <w:rPr>
                  <w:noProof/>
                  <w:lang w:val="en-US"/>
                </w:rPr>
                <w:br/>
                <w:t>[Accessed 13 12 2017].</w:t>
              </w:r>
            </w:p>
            <w:p w14:paraId="1EE0F018" w14:textId="77777777" w:rsidR="002D72D4" w:rsidRDefault="002D72D4" w:rsidP="002D72D4">
              <w:pPr>
                <w:pStyle w:val="Bibliography"/>
                <w:rPr>
                  <w:noProof/>
                  <w:lang w:val="en-US"/>
                </w:rPr>
              </w:pPr>
              <w:r>
                <w:rPr>
                  <w:noProof/>
                  <w:lang w:val="en-US"/>
                </w:rPr>
                <w:t xml:space="preserve">BBC, n.d. </w:t>
              </w:r>
              <w:r>
                <w:rPr>
                  <w:i/>
                  <w:iCs/>
                  <w:noProof/>
                  <w:lang w:val="en-US"/>
                </w:rPr>
                <w:t xml:space="preserve">Public mourning continues - Royal family "deeply touched". </w:t>
              </w:r>
              <w:r>
                <w:rPr>
                  <w:noProof/>
                  <w:lang w:val="en-US"/>
                </w:rPr>
                <w:t xml:space="preserve">[Online] </w:t>
              </w:r>
              <w:r>
                <w:rPr>
                  <w:noProof/>
                  <w:lang w:val="en-US"/>
                </w:rPr>
                <w:br/>
                <w:t xml:space="preserve">Available at: </w:t>
              </w:r>
              <w:r>
                <w:rPr>
                  <w:noProof/>
                  <w:u w:val="single"/>
                  <w:lang w:val="en-US"/>
                </w:rPr>
                <w:t>http://www.bbc.co.uk/news/special/politics97/diana/mourn.html</w:t>
              </w:r>
              <w:r>
                <w:rPr>
                  <w:noProof/>
                  <w:lang w:val="en-US"/>
                </w:rPr>
                <w:br/>
                <w:t>[Accessed 03 12 2017].</w:t>
              </w:r>
            </w:p>
            <w:p w14:paraId="366784BD" w14:textId="77777777" w:rsidR="002D72D4" w:rsidRDefault="002D72D4" w:rsidP="002D72D4">
              <w:pPr>
                <w:pStyle w:val="Bibliography"/>
                <w:rPr>
                  <w:noProof/>
                  <w:lang w:val="en-US"/>
                </w:rPr>
              </w:pPr>
              <w:r>
                <w:rPr>
                  <w:noProof/>
                  <w:lang w:val="en-US"/>
                </w:rPr>
                <w:t xml:space="preserve">Davies, C., 2017. </w:t>
              </w:r>
              <w:r>
                <w:rPr>
                  <w:i/>
                  <w:iCs/>
                  <w:noProof/>
                  <w:lang w:val="en-US"/>
                </w:rPr>
                <w:t xml:space="preserve">The death of Princess Diana: A week that rocken Britain. </w:t>
              </w:r>
              <w:r>
                <w:rPr>
                  <w:noProof/>
                  <w:lang w:val="en-US"/>
                </w:rPr>
                <w:t xml:space="preserve">[Online] </w:t>
              </w:r>
              <w:r>
                <w:rPr>
                  <w:noProof/>
                  <w:lang w:val="en-US"/>
                </w:rPr>
                <w:br/>
                <w:t xml:space="preserve">Available at: </w:t>
              </w:r>
              <w:r>
                <w:rPr>
                  <w:noProof/>
                  <w:u w:val="single"/>
                  <w:lang w:val="en-US"/>
                </w:rPr>
                <w:t>https://www.theguardian.com/uk-news/2017/aug/31/death-of-diana-the-week-that-rocked-britain</w:t>
              </w:r>
              <w:r>
                <w:rPr>
                  <w:noProof/>
                  <w:lang w:val="en-US"/>
                </w:rPr>
                <w:br/>
                <w:t>[Accessed 03 12 2017].</w:t>
              </w:r>
            </w:p>
            <w:p w14:paraId="3C5C0D18" w14:textId="77777777" w:rsidR="002D72D4" w:rsidRDefault="002D72D4" w:rsidP="002D72D4">
              <w:pPr>
                <w:pStyle w:val="Bibliography"/>
                <w:rPr>
                  <w:noProof/>
                  <w:lang w:val="en-US"/>
                </w:rPr>
              </w:pPr>
              <w:r>
                <w:rPr>
                  <w:noProof/>
                  <w:lang w:val="en-US"/>
                </w:rPr>
                <w:t xml:space="preserve">Durand, C., 2017. </w:t>
              </w:r>
              <w:r>
                <w:rPr>
                  <w:i/>
                  <w:iCs/>
                  <w:noProof/>
                  <w:lang w:val="en-US"/>
                </w:rPr>
                <w:t xml:space="preserve">Letter from Queen Elizabeth about Princess Diana's death comes to light. </w:t>
              </w:r>
              <w:r>
                <w:rPr>
                  <w:noProof/>
                  <w:lang w:val="en-US"/>
                </w:rPr>
                <w:t xml:space="preserve">[Online] </w:t>
              </w:r>
              <w:r>
                <w:rPr>
                  <w:noProof/>
                  <w:lang w:val="en-US"/>
                </w:rPr>
                <w:br/>
                <w:t xml:space="preserve">Available at: </w:t>
              </w:r>
              <w:r>
                <w:rPr>
                  <w:noProof/>
                  <w:u w:val="single"/>
                  <w:lang w:val="en-US"/>
                </w:rPr>
                <w:t>http://abcnews.go.com/International/letter-queen-elizabeth-princess-diana-death-light/story?id=49188088</w:t>
              </w:r>
              <w:r>
                <w:rPr>
                  <w:noProof/>
                  <w:lang w:val="en-US"/>
                </w:rPr>
                <w:br/>
                <w:t>[Accessed 13 12 2017].</w:t>
              </w:r>
            </w:p>
            <w:p w14:paraId="326F21AB" w14:textId="77777777" w:rsidR="002D72D4" w:rsidRDefault="002D72D4" w:rsidP="002D72D4">
              <w:pPr>
                <w:pStyle w:val="Bibliography"/>
                <w:rPr>
                  <w:noProof/>
                  <w:lang w:val="en-US"/>
                </w:rPr>
              </w:pPr>
              <w:r>
                <w:rPr>
                  <w:noProof/>
                  <w:lang w:val="en-US"/>
                </w:rPr>
                <w:t xml:space="preserve">Hartocollis, A., 2011. </w:t>
              </w:r>
              <w:r>
                <w:rPr>
                  <w:i/>
                  <w:iCs/>
                  <w:noProof/>
                  <w:lang w:val="en-US"/>
                </w:rPr>
                <w:t xml:space="preserve">Connecting wth loved ones, if only by the tips of fingers. </w:t>
              </w:r>
              <w:r>
                <w:rPr>
                  <w:noProof/>
                  <w:lang w:val="en-US"/>
                </w:rPr>
                <w:t xml:space="preserve">[Online] </w:t>
              </w:r>
              <w:r>
                <w:rPr>
                  <w:noProof/>
                  <w:lang w:val="en-US"/>
                </w:rPr>
                <w:br/>
                <w:t xml:space="preserve">Available at: </w:t>
              </w:r>
              <w:r>
                <w:rPr>
                  <w:noProof/>
                  <w:u w:val="single"/>
                  <w:lang w:val="en-US"/>
                </w:rPr>
                <w:t>http://www.nytimes.com/2011/09/12/nyregion/families-touch-the-names-of-911-victims.html</w:t>
              </w:r>
              <w:r>
                <w:rPr>
                  <w:noProof/>
                  <w:lang w:val="en-US"/>
                </w:rPr>
                <w:br/>
                <w:t>[Accessed 08 12 2017].</w:t>
              </w:r>
            </w:p>
            <w:p w14:paraId="6C6B6FB1" w14:textId="77777777" w:rsidR="002D72D4" w:rsidRDefault="002D72D4" w:rsidP="002D72D4">
              <w:pPr>
                <w:pStyle w:val="Bibliography"/>
                <w:rPr>
                  <w:noProof/>
                  <w:lang w:val="en-US"/>
                </w:rPr>
              </w:pPr>
              <w:r>
                <w:rPr>
                  <w:noProof/>
                  <w:lang w:val="en-US"/>
                </w:rPr>
                <w:t xml:space="preserve">HMDTrsut, 2016. </w:t>
              </w:r>
              <w:r>
                <w:rPr>
                  <w:i/>
                  <w:iCs/>
                  <w:noProof/>
                  <w:lang w:val="en-US"/>
                </w:rPr>
                <w:t xml:space="preserve">holocaust memorial day 27/1. </w:t>
              </w:r>
              <w:r>
                <w:rPr>
                  <w:noProof/>
                  <w:lang w:val="en-US"/>
                </w:rPr>
                <w:t xml:space="preserve">[Online] </w:t>
              </w:r>
              <w:r>
                <w:rPr>
                  <w:noProof/>
                  <w:lang w:val="en-US"/>
                </w:rPr>
                <w:br/>
                <w:t xml:space="preserve">Available at: </w:t>
              </w:r>
              <w:r>
                <w:rPr>
                  <w:noProof/>
                  <w:u w:val="single"/>
                  <w:lang w:val="en-US"/>
                </w:rPr>
                <w:t>http://hmd.org.uk/</w:t>
              </w:r>
              <w:r>
                <w:rPr>
                  <w:noProof/>
                  <w:lang w:val="en-US"/>
                </w:rPr>
                <w:br/>
                <w:t>[Accessed 10 12 2017].</w:t>
              </w:r>
            </w:p>
            <w:p w14:paraId="70A8B995" w14:textId="77777777" w:rsidR="002D72D4" w:rsidRDefault="002D72D4" w:rsidP="002D72D4">
              <w:pPr>
                <w:pStyle w:val="Bibliography"/>
                <w:rPr>
                  <w:noProof/>
                  <w:lang w:val="en-US"/>
                </w:rPr>
              </w:pPr>
              <w:r>
                <w:rPr>
                  <w:noProof/>
                  <w:lang w:val="en-US"/>
                </w:rPr>
                <w:t xml:space="preserve">HMDTrust, 2015. </w:t>
              </w:r>
              <w:r>
                <w:rPr>
                  <w:i/>
                  <w:iCs/>
                  <w:noProof/>
                  <w:lang w:val="en-US"/>
                </w:rPr>
                <w:t xml:space="preserve">Why mark 27th January Holocuast memorial day?. </w:t>
              </w:r>
              <w:r>
                <w:rPr>
                  <w:noProof/>
                  <w:lang w:val="en-US"/>
                </w:rPr>
                <w:t xml:space="preserve">[Online] </w:t>
              </w:r>
              <w:r>
                <w:rPr>
                  <w:noProof/>
                  <w:lang w:val="en-US"/>
                </w:rPr>
                <w:br/>
                <w:t xml:space="preserve">Available at: </w:t>
              </w:r>
              <w:r>
                <w:rPr>
                  <w:noProof/>
                  <w:u w:val="single"/>
                  <w:lang w:val="en-US"/>
                </w:rPr>
                <w:t>http://hmd.org.uk/page/why-mark-27-january-holocaust-memorial-day</w:t>
              </w:r>
              <w:r>
                <w:rPr>
                  <w:noProof/>
                  <w:lang w:val="en-US"/>
                </w:rPr>
                <w:br/>
                <w:t>[Accessed 10 12 2017].</w:t>
              </w:r>
            </w:p>
            <w:p w14:paraId="13E472B5" w14:textId="77777777" w:rsidR="002D72D4" w:rsidRDefault="002D72D4" w:rsidP="002D72D4">
              <w:pPr>
                <w:pStyle w:val="Bibliography"/>
                <w:rPr>
                  <w:noProof/>
                  <w:lang w:val="en-US"/>
                </w:rPr>
              </w:pPr>
              <w:r>
                <w:rPr>
                  <w:noProof/>
                  <w:lang w:val="en-US"/>
                </w:rPr>
                <w:t xml:space="preserve">memorial, 9., 2011. </w:t>
              </w:r>
              <w:r>
                <w:rPr>
                  <w:i/>
                  <w:iCs/>
                  <w:noProof/>
                  <w:lang w:val="en-US"/>
                </w:rPr>
                <w:t xml:space="preserve">Design Competition. </w:t>
              </w:r>
              <w:r>
                <w:rPr>
                  <w:noProof/>
                  <w:lang w:val="en-US"/>
                </w:rPr>
                <w:t xml:space="preserve">[Online] </w:t>
              </w:r>
              <w:r>
                <w:rPr>
                  <w:noProof/>
                  <w:lang w:val="en-US"/>
                </w:rPr>
                <w:br/>
                <w:t xml:space="preserve">Available at: </w:t>
              </w:r>
              <w:r>
                <w:rPr>
                  <w:noProof/>
                  <w:u w:val="single"/>
                  <w:lang w:val="en-US"/>
                </w:rPr>
                <w:t>https://www.911memorial.org/design-competition</w:t>
              </w:r>
              <w:r>
                <w:rPr>
                  <w:noProof/>
                  <w:lang w:val="en-US"/>
                </w:rPr>
                <w:br/>
                <w:t>[Accessed 08 12 2017].</w:t>
              </w:r>
            </w:p>
            <w:p w14:paraId="3E113AAF" w14:textId="77777777" w:rsidR="002D72D4" w:rsidRDefault="002D72D4" w:rsidP="002D72D4">
              <w:pPr>
                <w:pStyle w:val="Bibliography"/>
                <w:rPr>
                  <w:noProof/>
                  <w:lang w:val="en-US"/>
                </w:rPr>
              </w:pPr>
              <w:r>
                <w:rPr>
                  <w:noProof/>
                  <w:lang w:val="en-US"/>
                </w:rPr>
                <w:t xml:space="preserve">memorial, 9., 2016. </w:t>
              </w:r>
              <w:r>
                <w:rPr>
                  <w:i/>
                  <w:iCs/>
                  <w:noProof/>
                  <w:lang w:val="en-US"/>
                </w:rPr>
                <w:t xml:space="preserve">Design Overview. </w:t>
              </w:r>
              <w:r>
                <w:rPr>
                  <w:noProof/>
                  <w:lang w:val="en-US"/>
                </w:rPr>
                <w:t xml:space="preserve">[Online] </w:t>
              </w:r>
              <w:r>
                <w:rPr>
                  <w:noProof/>
                  <w:lang w:val="en-US"/>
                </w:rPr>
                <w:br/>
                <w:t xml:space="preserve">Available at: </w:t>
              </w:r>
              <w:r>
                <w:rPr>
                  <w:noProof/>
                  <w:u w:val="single"/>
                  <w:lang w:val="en-US"/>
                </w:rPr>
                <w:t>https://www.911memorial.org/design-overview</w:t>
              </w:r>
              <w:r>
                <w:rPr>
                  <w:noProof/>
                  <w:lang w:val="en-US"/>
                </w:rPr>
                <w:br/>
                <w:t>[Accessed 08 12 2017].</w:t>
              </w:r>
            </w:p>
            <w:p w14:paraId="36051681" w14:textId="77777777" w:rsidR="002D72D4" w:rsidRDefault="002D72D4" w:rsidP="002D72D4">
              <w:pPr>
                <w:pStyle w:val="Bibliography"/>
                <w:rPr>
                  <w:noProof/>
                  <w:lang w:val="en-US"/>
                </w:rPr>
              </w:pPr>
              <w:r>
                <w:rPr>
                  <w:noProof/>
                  <w:lang w:val="en-US"/>
                </w:rPr>
                <w:t xml:space="preserve">Misztal, B., 2003. </w:t>
              </w:r>
              <w:r>
                <w:rPr>
                  <w:i/>
                  <w:iCs/>
                  <w:noProof/>
                  <w:lang w:val="en-US"/>
                </w:rPr>
                <w:t xml:space="preserve">Theories of social remembering. </w:t>
              </w:r>
              <w:r>
                <w:rPr>
                  <w:noProof/>
                  <w:lang w:val="en-US"/>
                </w:rPr>
                <w:t>2nd ed. s.l.:Open University Press.</w:t>
              </w:r>
            </w:p>
            <w:p w14:paraId="7C3D1EEA" w14:textId="77777777" w:rsidR="002D72D4" w:rsidRDefault="002D72D4" w:rsidP="002D72D4">
              <w:pPr>
                <w:pStyle w:val="Bibliography"/>
                <w:rPr>
                  <w:noProof/>
                  <w:lang w:val="en-US"/>
                </w:rPr>
              </w:pPr>
              <w:r>
                <w:rPr>
                  <w:noProof/>
                  <w:lang w:val="en-US"/>
                </w:rPr>
                <w:lastRenderedPageBreak/>
                <w:t xml:space="preserve">Moray, E., 2014. </w:t>
              </w:r>
              <w:r>
                <w:rPr>
                  <w:i/>
                  <w:iCs/>
                  <w:noProof/>
                  <w:lang w:val="en-US"/>
                </w:rPr>
                <w:t xml:space="preserve">Arc de Triomphe. </w:t>
              </w:r>
              <w:r>
                <w:rPr>
                  <w:noProof/>
                  <w:lang w:val="en-US"/>
                </w:rPr>
                <w:t xml:space="preserve">[Online] </w:t>
              </w:r>
              <w:r>
                <w:rPr>
                  <w:noProof/>
                  <w:lang w:val="en-US"/>
                </w:rPr>
                <w:br/>
                <w:t xml:space="preserve">Available at: </w:t>
              </w:r>
              <w:r>
                <w:rPr>
                  <w:noProof/>
                  <w:u w:val="single"/>
                  <w:lang w:val="en-US"/>
                </w:rPr>
                <w:t>https://en.wikipedia.org/wiki/Arc_de_Triomphe</w:t>
              </w:r>
              <w:r>
                <w:rPr>
                  <w:noProof/>
                  <w:lang w:val="en-US"/>
                </w:rPr>
                <w:br/>
                <w:t>[Accessed 11 12 2017].</w:t>
              </w:r>
            </w:p>
            <w:p w14:paraId="4FD7DEDC" w14:textId="77777777" w:rsidR="002D72D4" w:rsidRDefault="002D72D4" w:rsidP="002D72D4">
              <w:pPr>
                <w:pStyle w:val="Bibliography"/>
                <w:rPr>
                  <w:noProof/>
                  <w:lang w:val="en-US"/>
                </w:rPr>
              </w:pPr>
              <w:r>
                <w:rPr>
                  <w:noProof/>
                  <w:lang w:val="en-US"/>
                </w:rPr>
                <w:t xml:space="preserve">Newsround, B. -., 2011. </w:t>
              </w:r>
              <w:r>
                <w:rPr>
                  <w:i/>
                  <w:iCs/>
                  <w:noProof/>
                  <w:lang w:val="en-US"/>
                </w:rPr>
                <w:t xml:space="preserve">What happened on 11th September 2001. </w:t>
              </w:r>
              <w:r>
                <w:rPr>
                  <w:noProof/>
                  <w:lang w:val="en-US"/>
                </w:rPr>
                <w:t xml:space="preserve">[Online] </w:t>
              </w:r>
              <w:r>
                <w:rPr>
                  <w:noProof/>
                  <w:lang w:val="en-US"/>
                </w:rPr>
                <w:br/>
                <w:t xml:space="preserve">Available at: </w:t>
              </w:r>
              <w:r>
                <w:rPr>
                  <w:noProof/>
                  <w:u w:val="single"/>
                  <w:lang w:val="en-US"/>
                </w:rPr>
                <w:t>http://www.bbc.co.uk/newsround/14854813</w:t>
              </w:r>
              <w:r>
                <w:rPr>
                  <w:noProof/>
                  <w:lang w:val="en-US"/>
                </w:rPr>
                <w:br/>
                <w:t>[Accessed 08 12 2017].</w:t>
              </w:r>
            </w:p>
            <w:p w14:paraId="278D6E79" w14:textId="77777777" w:rsidR="002D72D4" w:rsidRDefault="002D72D4" w:rsidP="002D72D4">
              <w:pPr>
                <w:pStyle w:val="Bibliography"/>
                <w:rPr>
                  <w:noProof/>
                  <w:lang w:val="en-US"/>
                </w:rPr>
              </w:pPr>
              <w:r>
                <w:rPr>
                  <w:noProof/>
                  <w:lang w:val="en-US"/>
                </w:rPr>
                <w:t xml:space="preserve">Pearl, D., 2009. </w:t>
              </w:r>
              <w:r>
                <w:rPr>
                  <w:i/>
                  <w:iCs/>
                  <w:noProof/>
                  <w:lang w:val="en-US"/>
                </w:rPr>
                <w:t xml:space="preserve">The Secret Tapes and Leaked Calls That Led to Prince Charles and Princess Diana's Divorce: 'It Rocked the Royal Family'. </w:t>
              </w:r>
              <w:r>
                <w:rPr>
                  <w:noProof/>
                  <w:lang w:val="en-US"/>
                </w:rPr>
                <w:t xml:space="preserve">[Online] </w:t>
              </w:r>
              <w:r>
                <w:rPr>
                  <w:noProof/>
                  <w:lang w:val="en-US"/>
                </w:rPr>
                <w:br/>
                <w:t xml:space="preserve">Available at: </w:t>
              </w:r>
              <w:r>
                <w:rPr>
                  <w:noProof/>
                  <w:u w:val="single"/>
                  <w:lang w:val="en-US"/>
                </w:rPr>
                <w:t>http://people.com/royals/the-secret-tapes-and-leaked-calls-that-led-to-prince-charles-and-princess-dianas-divorce-it-rocked-the-royal-family/</w:t>
              </w:r>
              <w:r>
                <w:rPr>
                  <w:noProof/>
                  <w:lang w:val="en-US"/>
                </w:rPr>
                <w:br/>
                <w:t>[Accessed 05 12 2017].</w:t>
              </w:r>
            </w:p>
            <w:p w14:paraId="77D3D58C" w14:textId="77777777" w:rsidR="002D72D4" w:rsidRDefault="002D72D4" w:rsidP="002D72D4">
              <w:pPr>
                <w:pStyle w:val="Bibliography"/>
                <w:rPr>
                  <w:noProof/>
                  <w:lang w:val="en-US"/>
                </w:rPr>
              </w:pPr>
              <w:r>
                <w:rPr>
                  <w:noProof/>
                  <w:lang w:val="en-US"/>
                </w:rPr>
                <w:t xml:space="preserve">Radloff, J., 2017. </w:t>
              </w:r>
              <w:r>
                <w:rPr>
                  <w:i/>
                  <w:iCs/>
                  <w:noProof/>
                  <w:lang w:val="en-US"/>
                </w:rPr>
                <w:t xml:space="preserve">The Princess Diana Documentary 'Diana: In Her Own Words' Will Give You Chills—Get a First Look Here. </w:t>
              </w:r>
              <w:r>
                <w:rPr>
                  <w:noProof/>
                  <w:lang w:val="en-US"/>
                </w:rPr>
                <w:t xml:space="preserve">[Online] </w:t>
              </w:r>
              <w:r>
                <w:rPr>
                  <w:noProof/>
                  <w:lang w:val="en-US"/>
                </w:rPr>
                <w:br/>
                <w:t xml:space="preserve">Available at: </w:t>
              </w:r>
              <w:r>
                <w:rPr>
                  <w:noProof/>
                  <w:u w:val="single"/>
                  <w:lang w:val="en-US"/>
                </w:rPr>
                <w:t>https://www.glamour.com/story/the-princess-diana-documentary-diana-her-true-story-video</w:t>
              </w:r>
              <w:r>
                <w:rPr>
                  <w:noProof/>
                  <w:lang w:val="en-US"/>
                </w:rPr>
                <w:br/>
                <w:t>[Accessed 06 12 2017].</w:t>
              </w:r>
            </w:p>
            <w:p w14:paraId="14B4418A" w14:textId="77777777" w:rsidR="002D72D4" w:rsidRDefault="002D72D4" w:rsidP="002D72D4">
              <w:pPr>
                <w:pStyle w:val="Bibliography"/>
                <w:rPr>
                  <w:noProof/>
                  <w:lang w:val="en-US"/>
                </w:rPr>
              </w:pPr>
              <w:r>
                <w:rPr>
                  <w:noProof/>
                  <w:lang w:val="en-US"/>
                </w:rPr>
                <w:t xml:space="preserve">Stamp, G., 2006. The Memorial to the Missing of the Somme. In: </w:t>
              </w:r>
              <w:r>
                <w:rPr>
                  <w:i/>
                  <w:iCs/>
                  <w:noProof/>
                  <w:lang w:val="en-US"/>
                </w:rPr>
                <w:t xml:space="preserve">The Memorial to the Missing of the Somme. </w:t>
              </w:r>
              <w:r>
                <w:rPr>
                  <w:noProof/>
                  <w:lang w:val="en-US"/>
                </w:rPr>
                <w:t>London: ProfileBooks, pp. 8-10.</w:t>
              </w:r>
            </w:p>
            <w:p w14:paraId="62431157" w14:textId="77777777" w:rsidR="002D72D4" w:rsidRDefault="002D72D4" w:rsidP="002D72D4">
              <w:pPr>
                <w:pStyle w:val="Bibliography"/>
                <w:rPr>
                  <w:noProof/>
                  <w:lang w:val="en-US"/>
                </w:rPr>
              </w:pPr>
              <w:r>
                <w:rPr>
                  <w:noProof/>
                  <w:lang w:val="en-US"/>
                </w:rPr>
                <w:t xml:space="preserve">Stamp, G., 2006. </w:t>
              </w:r>
              <w:r>
                <w:rPr>
                  <w:i/>
                  <w:iCs/>
                  <w:noProof/>
                  <w:lang w:val="en-US"/>
                </w:rPr>
                <w:t xml:space="preserve">The Memorial to the Missing of the Somme. </w:t>
              </w:r>
              <w:r>
                <w:rPr>
                  <w:noProof/>
                  <w:lang w:val="en-US"/>
                </w:rPr>
                <w:t>London: Profilebooks.</w:t>
              </w:r>
            </w:p>
            <w:p w14:paraId="41FD1803" w14:textId="77777777" w:rsidR="002D72D4" w:rsidRDefault="002D72D4" w:rsidP="002D72D4">
              <w:pPr>
                <w:pStyle w:val="Bibliography"/>
                <w:rPr>
                  <w:noProof/>
                  <w:lang w:val="en-US"/>
                </w:rPr>
              </w:pPr>
              <w:r>
                <w:rPr>
                  <w:i/>
                  <w:iCs/>
                  <w:noProof/>
                  <w:lang w:val="en-US"/>
                </w:rPr>
                <w:t xml:space="preserve">Walking through Auschwitz. </w:t>
              </w:r>
              <w:r>
                <w:rPr>
                  <w:noProof/>
                  <w:lang w:val="en-US"/>
                </w:rPr>
                <w:t>2016. [Film] Directed by Heidi Somers. USA: Heidi Somers.</w:t>
              </w:r>
            </w:p>
            <w:p w14:paraId="7456561A" w14:textId="77777777" w:rsidR="002A175F" w:rsidRDefault="00A506B7" w:rsidP="002D72D4">
              <w:pPr>
                <w:rPr>
                  <w:b/>
                  <w:bCs/>
                  <w:noProof/>
                </w:rPr>
              </w:pPr>
              <w:r>
                <w:rPr>
                  <w:b/>
                  <w:bCs/>
                  <w:noProof/>
                </w:rPr>
                <w:fldChar w:fldCharType="end"/>
              </w:r>
            </w:p>
            <w:p w14:paraId="060822BE" w14:textId="1EDF3739" w:rsidR="002A175F" w:rsidRPr="002A175F" w:rsidRDefault="002A175F" w:rsidP="002D72D4">
              <w:pPr>
                <w:rPr>
                  <w:bCs/>
                  <w:noProof/>
                </w:rPr>
              </w:pPr>
              <w:r>
                <w:rPr>
                  <w:bCs/>
                  <w:noProof/>
                </w:rPr>
                <w:t xml:space="preserve">Fig 1: Available at </w:t>
              </w:r>
              <w:r w:rsidRPr="002A175F">
                <w:rPr>
                  <w:bCs/>
                  <w:noProof/>
                </w:rPr>
                <w:t>http://www.nydailynews.com/news/20-years-funeral-princess-diana-gallery-1.2350511?pmSlide=1.2350502</w:t>
              </w:r>
            </w:p>
            <w:p w14:paraId="49CA7E9B" w14:textId="4DBDD102" w:rsidR="002D72D4" w:rsidRPr="002A175F" w:rsidRDefault="002A175F" w:rsidP="002D72D4">
              <w:pPr>
                <w:rPr>
                  <w:bCs/>
                  <w:noProof/>
                </w:rPr>
              </w:pPr>
              <w:r>
                <w:rPr>
                  <w:bCs/>
                  <w:noProof/>
                </w:rPr>
                <w:t xml:space="preserve">Fig 2: Available at </w:t>
              </w:r>
              <w:r w:rsidRPr="002A175F">
                <w:rPr>
                  <w:bCs/>
                  <w:noProof/>
                </w:rPr>
                <w:t>https://vimeo.com/27900450</w:t>
              </w:r>
            </w:p>
            <w:p w14:paraId="70D4098E" w14:textId="77777777" w:rsidR="002D72D4" w:rsidRDefault="002D72D4" w:rsidP="002D72D4">
              <w:pPr>
                <w:rPr>
                  <w:rStyle w:val="Hyperlink"/>
                </w:rPr>
              </w:pPr>
              <w:r>
                <w:t xml:space="preserve">Fig 3: Available at </w:t>
              </w:r>
              <w:hyperlink r:id="rId12" w:history="1">
                <w:r w:rsidRPr="004833F9">
                  <w:rPr>
                    <w:rStyle w:val="Hyperlink"/>
                  </w:rPr>
                  <w:t>http://auschwitz.org/en/gallery/exhibits/evidence-of-crimes,1.html</w:t>
                </w:r>
              </w:hyperlink>
            </w:p>
            <w:p w14:paraId="5DE6321A" w14:textId="54F7BF4B" w:rsidR="002D72D4" w:rsidRDefault="002D72D4" w:rsidP="002D72D4">
              <w:r>
                <w:t xml:space="preserve">Fig 4: Available at </w:t>
              </w:r>
              <w:hyperlink r:id="rId13" w:history="1">
                <w:r w:rsidRPr="001C684D">
                  <w:rPr>
                    <w:rStyle w:val="Hyperlink"/>
                  </w:rPr>
                  <w:t>http://travelandsport.com/arc-de-triomphe/</w:t>
                </w:r>
              </w:hyperlink>
            </w:p>
            <w:p w14:paraId="7DF905F1" w14:textId="6E0CB678" w:rsidR="002D72D4" w:rsidRDefault="002D72D4" w:rsidP="002D72D4">
              <w:r>
                <w:t xml:space="preserve">Fig 5: Available at </w:t>
              </w:r>
              <w:hyperlink r:id="rId14" w:history="1">
                <w:r w:rsidRPr="001C684D">
                  <w:rPr>
                    <w:rStyle w:val="Hyperlink"/>
                  </w:rPr>
                  <w:t>http://www.webmatters.net/txtpat/index.php?id=351</w:t>
                </w:r>
              </w:hyperlink>
            </w:p>
            <w:p w14:paraId="2050355F" w14:textId="07590A9E" w:rsidR="001660EE" w:rsidRPr="002D72D4" w:rsidRDefault="00A506B7" w:rsidP="002D72D4"/>
          </w:sdtContent>
        </w:sdt>
      </w:sdtContent>
    </w:sdt>
    <w:sdt>
      <w:sdtPr>
        <w:rPr>
          <w:rFonts w:asciiTheme="minorHAnsi" w:eastAsiaTheme="minorHAnsi" w:hAnsiTheme="minorHAnsi" w:cstheme="minorBidi"/>
          <w:color w:val="auto"/>
          <w:sz w:val="22"/>
          <w:szCs w:val="22"/>
          <w:lang w:val="en-GB"/>
        </w:rPr>
        <w:id w:val="-188759588"/>
        <w:docPartObj>
          <w:docPartGallery w:val="Bibliographies"/>
          <w:docPartUnique/>
        </w:docPartObj>
      </w:sdtPr>
      <w:sdtContent>
        <w:p w14:paraId="0ECEEC6C" w14:textId="328D193A" w:rsidR="002248B5" w:rsidRDefault="002248B5" w:rsidP="002248B5">
          <w:pPr>
            <w:pStyle w:val="Heading1"/>
          </w:pPr>
          <w:r w:rsidRPr="002248B5">
            <w:t xml:space="preserve"> </w:t>
          </w:r>
        </w:p>
        <w:sdt>
          <w:sdtPr>
            <w:id w:val="21524718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ECEEC6C" w14:textId="328D193A" w:rsidR="002248B5" w:rsidRDefault="002248B5" w:rsidP="002248B5">
              <w:pPr>
                <w:pStyle w:val="Heading1"/>
              </w:pPr>
              <w:r>
                <w:t>Additional Reading List</w:t>
              </w:r>
            </w:p>
            <w:sdt>
              <w:sdtPr>
                <w:id w:val="1320848203"/>
                <w:bibliography/>
              </w:sdtPr>
              <w:sdtContent>
                <w:p w14:paraId="3350B1E5" w14:textId="77777777" w:rsidR="002248B5" w:rsidRDefault="002248B5" w:rsidP="002248B5">
                  <w:pPr>
                    <w:pStyle w:val="Bibliography"/>
                    <w:rPr>
                      <w:noProof/>
                      <w:sz w:val="24"/>
                      <w:szCs w:val="24"/>
                      <w:lang w:val="en-US"/>
                    </w:rPr>
                  </w:pPr>
                  <w:r>
                    <w:fldChar w:fldCharType="begin"/>
                  </w:r>
                  <w:r>
                    <w:instrText xml:space="preserve"> BIBLIOGRAPHY </w:instrText>
                  </w:r>
                  <w:r>
                    <w:fldChar w:fldCharType="separate"/>
                  </w:r>
                  <w:r>
                    <w:rPr>
                      <w:noProof/>
                      <w:lang w:val="en-US"/>
                    </w:rPr>
                    <w:t xml:space="preserve">9/11Memorial, 2016. </w:t>
                  </w:r>
                  <w:r>
                    <w:rPr>
                      <w:i/>
                      <w:iCs/>
                      <w:noProof/>
                      <w:lang w:val="en-US"/>
                    </w:rPr>
                    <w:t xml:space="preserve">information for 9/11 family members. </w:t>
                  </w:r>
                  <w:r>
                    <w:rPr>
                      <w:noProof/>
                      <w:lang w:val="en-US"/>
                    </w:rPr>
                    <w:t xml:space="preserve">[Online] </w:t>
                  </w:r>
                  <w:r>
                    <w:rPr>
                      <w:noProof/>
                      <w:lang w:val="en-US"/>
                    </w:rPr>
                    <w:br/>
                    <w:t xml:space="preserve">Available at: </w:t>
                  </w:r>
                  <w:r>
                    <w:rPr>
                      <w:noProof/>
                      <w:u w:val="single"/>
                      <w:lang w:val="en-US"/>
                    </w:rPr>
                    <w:t>https://www.911memorial.org/information-911-family-members</w:t>
                  </w:r>
                  <w:r>
                    <w:rPr>
                      <w:noProof/>
                      <w:lang w:val="en-US"/>
                    </w:rPr>
                    <w:br/>
                    <w:t>[Accessed 13 12 2017].</w:t>
                  </w:r>
                </w:p>
                <w:p w14:paraId="39C55CAF" w14:textId="77777777" w:rsidR="002248B5" w:rsidRDefault="002248B5" w:rsidP="002248B5">
                  <w:pPr>
                    <w:pStyle w:val="Bibliography"/>
                    <w:rPr>
                      <w:noProof/>
                      <w:lang w:val="en-US"/>
                    </w:rPr>
                  </w:pPr>
                  <w:r>
                    <w:rPr>
                      <w:noProof/>
                      <w:lang w:val="en-US"/>
                    </w:rPr>
                    <w:t xml:space="preserve">Berenson, T., 2016. </w:t>
                  </w:r>
                  <w:r>
                    <w:rPr>
                      <w:i/>
                      <w:iCs/>
                      <w:noProof/>
                      <w:lang w:val="en-US"/>
                    </w:rPr>
                    <w:t xml:space="preserve">This is how the world is remembering 9/11. </w:t>
                  </w:r>
                  <w:r>
                    <w:rPr>
                      <w:noProof/>
                      <w:lang w:val="en-US"/>
                    </w:rPr>
                    <w:t xml:space="preserve">[Online] </w:t>
                  </w:r>
                  <w:r>
                    <w:rPr>
                      <w:noProof/>
                      <w:lang w:val="en-US"/>
                    </w:rPr>
                    <w:br/>
                    <w:t xml:space="preserve">Available at: </w:t>
                  </w:r>
                  <w:r>
                    <w:rPr>
                      <w:noProof/>
                      <w:u w:val="single"/>
                      <w:lang w:val="en-US"/>
                    </w:rPr>
                    <w:t>http://time.com/4485273/911-memorials-tributes-america-england/</w:t>
                  </w:r>
                  <w:r>
                    <w:rPr>
                      <w:noProof/>
                      <w:lang w:val="en-US"/>
                    </w:rPr>
                    <w:br/>
                    <w:t>[Accessed 13 12 2017].</w:t>
                  </w:r>
                </w:p>
                <w:p w14:paraId="63816BC8" w14:textId="77777777" w:rsidR="002248B5" w:rsidRDefault="002248B5" w:rsidP="002248B5">
                  <w:pPr>
                    <w:pStyle w:val="Bibliography"/>
                    <w:rPr>
                      <w:noProof/>
                      <w:lang w:val="en-US"/>
                    </w:rPr>
                  </w:pPr>
                  <w:r>
                    <w:rPr>
                      <w:noProof/>
                      <w:lang w:val="en-US"/>
                    </w:rPr>
                    <w:t xml:space="preserve">Bourne, S., 2014. </w:t>
                  </w:r>
                  <w:r>
                    <w:rPr>
                      <w:i/>
                      <w:iCs/>
                      <w:noProof/>
                      <w:lang w:val="en-US"/>
                    </w:rPr>
                    <w:t xml:space="preserve">Black Poppies. </w:t>
                  </w:r>
                  <w:r>
                    <w:rPr>
                      <w:noProof/>
                      <w:lang w:val="en-US"/>
                    </w:rPr>
                    <w:t>Gloucestershire: The history Press.</w:t>
                  </w:r>
                </w:p>
                <w:p w14:paraId="7710B90F" w14:textId="77777777" w:rsidR="002248B5" w:rsidRDefault="002248B5" w:rsidP="002248B5">
                  <w:pPr>
                    <w:pStyle w:val="Bibliography"/>
                    <w:rPr>
                      <w:noProof/>
                      <w:lang w:val="en-US"/>
                    </w:rPr>
                  </w:pPr>
                  <w:r>
                    <w:rPr>
                      <w:noProof/>
                      <w:lang w:val="en-US"/>
                    </w:rPr>
                    <w:t xml:space="preserve">Cross, R., 2008. </w:t>
                  </w:r>
                  <w:r>
                    <w:rPr>
                      <w:i/>
                      <w:iCs/>
                      <w:noProof/>
                      <w:lang w:val="en-US"/>
                    </w:rPr>
                    <w:t xml:space="preserve">In Memoriam. </w:t>
                  </w:r>
                  <w:r>
                    <w:rPr>
                      <w:noProof/>
                      <w:lang w:val="en-US"/>
                    </w:rPr>
                    <w:t>s.l.:Ebury Press.</w:t>
                  </w:r>
                </w:p>
                <w:p w14:paraId="579879BF" w14:textId="77777777" w:rsidR="002248B5" w:rsidRDefault="002248B5" w:rsidP="002248B5">
                  <w:pPr>
                    <w:pStyle w:val="Bibliography"/>
                    <w:rPr>
                      <w:noProof/>
                      <w:lang w:val="en-US"/>
                    </w:rPr>
                  </w:pPr>
                  <w:r>
                    <w:rPr>
                      <w:noProof/>
                      <w:lang w:val="en-US"/>
                    </w:rPr>
                    <w:lastRenderedPageBreak/>
                    <w:t xml:space="preserve">DeBord, M., 2017. </w:t>
                  </w:r>
                  <w:r>
                    <w:rPr>
                      <w:i/>
                      <w:iCs/>
                      <w:noProof/>
                      <w:lang w:val="en-US"/>
                    </w:rPr>
                    <w:t xml:space="preserve">23 haunting photos from the 9/11 attacks that Americans will never forget. </w:t>
                  </w:r>
                  <w:r>
                    <w:rPr>
                      <w:noProof/>
                      <w:lang w:val="en-US"/>
                    </w:rPr>
                    <w:t xml:space="preserve">[Online] </w:t>
                  </w:r>
                  <w:r>
                    <w:rPr>
                      <w:noProof/>
                      <w:lang w:val="en-US"/>
                    </w:rPr>
                    <w:br/>
                    <w:t xml:space="preserve">Available at: </w:t>
                  </w:r>
                  <w:r>
                    <w:rPr>
                      <w:noProof/>
                      <w:u w:val="single"/>
                      <w:lang w:val="en-US"/>
                    </w:rPr>
                    <w:t>http://uk.businessinsider.com/haunting-photos-from-september-11th-attacks-2016-9/#and-once-again-its-possible-to-look-at-over-the-vast-expanse-of-the-city-from-high-above-23</w:t>
                  </w:r>
                  <w:r>
                    <w:rPr>
                      <w:noProof/>
                      <w:lang w:val="en-US"/>
                    </w:rPr>
                    <w:br/>
                    <w:t>[Accessed 13 12 2017].</w:t>
                  </w:r>
                </w:p>
                <w:p w14:paraId="0F8373A0" w14:textId="77777777" w:rsidR="002248B5" w:rsidRDefault="002248B5" w:rsidP="002248B5">
                  <w:pPr>
                    <w:pStyle w:val="Bibliography"/>
                    <w:rPr>
                      <w:noProof/>
                      <w:lang w:val="en-US"/>
                    </w:rPr>
                  </w:pPr>
                  <w:r>
                    <w:rPr>
                      <w:noProof/>
                      <w:lang w:val="en-US"/>
                    </w:rPr>
                    <w:t xml:space="preserve">History, n.d. </w:t>
                  </w:r>
                  <w:r>
                    <w:rPr>
                      <w:i/>
                      <w:iCs/>
                      <w:noProof/>
                      <w:lang w:val="en-US"/>
                    </w:rPr>
                    <w:t xml:space="preserve">9/11 timeline. </w:t>
                  </w:r>
                  <w:r>
                    <w:rPr>
                      <w:noProof/>
                      <w:lang w:val="en-US"/>
                    </w:rPr>
                    <w:t xml:space="preserve">[Online] </w:t>
                  </w:r>
                  <w:r>
                    <w:rPr>
                      <w:noProof/>
                      <w:lang w:val="en-US"/>
                    </w:rPr>
                    <w:br/>
                    <w:t xml:space="preserve">Available at: </w:t>
                  </w:r>
                  <w:r>
                    <w:rPr>
                      <w:noProof/>
                      <w:u w:val="single"/>
                      <w:lang w:val="en-US"/>
                    </w:rPr>
                    <w:t>http://www.history.com/topics/9-11-attacks</w:t>
                  </w:r>
                  <w:r>
                    <w:rPr>
                      <w:noProof/>
                      <w:lang w:val="en-US"/>
                    </w:rPr>
                    <w:br/>
                    <w:t>[Accessed 13 12 2017].</w:t>
                  </w:r>
                </w:p>
                <w:p w14:paraId="40F76F6E" w14:textId="77777777" w:rsidR="002248B5" w:rsidRDefault="002248B5" w:rsidP="002248B5">
                  <w:pPr>
                    <w:pStyle w:val="Bibliography"/>
                    <w:rPr>
                      <w:noProof/>
                      <w:lang w:val="en-US"/>
                    </w:rPr>
                  </w:pPr>
                  <w:r>
                    <w:rPr>
                      <w:noProof/>
                      <w:lang w:val="en-US"/>
                    </w:rPr>
                    <w:t xml:space="preserve">Holloway, H., 2017. </w:t>
                  </w:r>
                  <w:r>
                    <w:rPr>
                      <w:i/>
                      <w:iCs/>
                      <w:noProof/>
                      <w:lang w:val="en-US"/>
                    </w:rPr>
                    <w:t xml:space="preserve">Princess Diana's brother speaks out, 20 years after her death. </w:t>
                  </w:r>
                  <w:r>
                    <w:rPr>
                      <w:noProof/>
                      <w:lang w:val="en-US"/>
                    </w:rPr>
                    <w:t xml:space="preserve">[Online] </w:t>
                  </w:r>
                  <w:r>
                    <w:rPr>
                      <w:noProof/>
                      <w:lang w:val="en-US"/>
                    </w:rPr>
                    <w:br/>
                    <w:t xml:space="preserve">Available at: </w:t>
                  </w:r>
                  <w:r>
                    <w:rPr>
                      <w:noProof/>
                      <w:u w:val="single"/>
                      <w:lang w:val="en-US"/>
                    </w:rPr>
                    <w:t>https://www.dailystar.co.uk/news/latest-news/626278/Diana-Princess-Death-Car-Crash-Paris-Charles-Spencer-Harry-William-Camilla-Ritz-TV-Doc</w:t>
                  </w:r>
                  <w:r>
                    <w:rPr>
                      <w:noProof/>
                      <w:lang w:val="en-US"/>
                    </w:rPr>
                    <w:br/>
                    <w:t>[Accessed 13 12 2017].</w:t>
                  </w:r>
                </w:p>
                <w:p w14:paraId="6F7AB28A" w14:textId="77777777" w:rsidR="002248B5" w:rsidRDefault="002248B5" w:rsidP="002248B5">
                  <w:pPr>
                    <w:pStyle w:val="Bibliography"/>
                    <w:rPr>
                      <w:noProof/>
                      <w:lang w:val="en-US"/>
                    </w:rPr>
                  </w:pPr>
                  <w:r>
                    <w:rPr>
                      <w:noProof/>
                      <w:lang w:val="en-US"/>
                    </w:rPr>
                    <w:t xml:space="preserve">Kerry E, W., 2017. Remembering to prevent. </w:t>
                  </w:r>
                  <w:r>
                    <w:rPr>
                      <w:i/>
                      <w:iCs/>
                      <w:noProof/>
                      <w:lang w:val="en-US"/>
                    </w:rPr>
                    <w:t xml:space="preserve">Genocide Studies and prevention, </w:t>
                  </w:r>
                  <w:r>
                    <w:rPr>
                      <w:noProof/>
                      <w:lang w:val="en-US"/>
                    </w:rPr>
                    <w:t>11(54).</w:t>
                  </w:r>
                </w:p>
                <w:p w14:paraId="51204155" w14:textId="77777777" w:rsidR="002248B5" w:rsidRDefault="002248B5" w:rsidP="002248B5">
                  <w:pPr>
                    <w:pStyle w:val="Bibliography"/>
                    <w:rPr>
                      <w:noProof/>
                      <w:lang w:val="en-US"/>
                    </w:rPr>
                  </w:pPr>
                  <w:r>
                    <w:rPr>
                      <w:noProof/>
                      <w:lang w:val="en-US"/>
                    </w:rPr>
                    <w:t xml:space="preserve">Lawson, D., 2017. </w:t>
                  </w:r>
                  <w:r>
                    <w:rPr>
                      <w:i/>
                      <w:iCs/>
                      <w:noProof/>
                      <w:lang w:val="en-US"/>
                    </w:rPr>
                    <w:t xml:space="preserve">How I wish Diana had taken the advice my wife and I gave her to keep away from the Fayeds. </w:t>
                  </w:r>
                  <w:r>
                    <w:rPr>
                      <w:noProof/>
                      <w:lang w:val="en-US"/>
                    </w:rPr>
                    <w:t xml:space="preserve">[Online] </w:t>
                  </w:r>
                  <w:r>
                    <w:rPr>
                      <w:noProof/>
                      <w:lang w:val="en-US"/>
                    </w:rPr>
                    <w:br/>
                    <w:t xml:space="preserve">Available at: </w:t>
                  </w:r>
                  <w:r>
                    <w:rPr>
                      <w:noProof/>
                      <w:u w:val="single"/>
                      <w:lang w:val="en-US"/>
                    </w:rPr>
                    <w:t>http://www.dailymail.co.uk/debate/article-4828496/DOMINIC-LAWSON-wish-Diana-taken-advice.html</w:t>
                  </w:r>
                  <w:r>
                    <w:rPr>
                      <w:noProof/>
                      <w:lang w:val="en-US"/>
                    </w:rPr>
                    <w:br/>
                    <w:t>[Accessed 13 12 2017].</w:t>
                  </w:r>
                </w:p>
                <w:p w14:paraId="5D77349E" w14:textId="77777777" w:rsidR="002248B5" w:rsidRDefault="002248B5" w:rsidP="002248B5">
                  <w:pPr>
                    <w:pStyle w:val="Bibliography"/>
                    <w:rPr>
                      <w:noProof/>
                      <w:lang w:val="en-US"/>
                    </w:rPr>
                  </w:pPr>
                  <w:r>
                    <w:rPr>
                      <w:noProof/>
                      <w:lang w:val="en-US"/>
                    </w:rPr>
                    <w:t xml:space="preserve">Lewis, S. M., 2017. </w:t>
                  </w:r>
                  <w:r>
                    <w:rPr>
                      <w:i/>
                      <w:iCs/>
                      <w:noProof/>
                      <w:lang w:val="en-US"/>
                    </w:rPr>
                    <w:t xml:space="preserve">Where were you, the day Diana died?. </w:t>
                  </w:r>
                  <w:r>
                    <w:rPr>
                      <w:noProof/>
                      <w:lang w:val="en-US"/>
                    </w:rPr>
                    <w:t xml:space="preserve">[Online] </w:t>
                  </w:r>
                  <w:r>
                    <w:rPr>
                      <w:noProof/>
                      <w:lang w:val="en-US"/>
                    </w:rPr>
                    <w:br/>
                    <w:t xml:space="preserve">Available at: </w:t>
                  </w:r>
                  <w:r>
                    <w:rPr>
                      <w:noProof/>
                      <w:u w:val="single"/>
                      <w:lang w:val="en-US"/>
                    </w:rPr>
                    <w:t>http://www.telegraph.co.uk/women/life/day-diana-died/</w:t>
                  </w:r>
                  <w:r>
                    <w:rPr>
                      <w:noProof/>
                      <w:lang w:val="en-US"/>
                    </w:rPr>
                    <w:br/>
                    <w:t>[Accessed 13 12 2017].</w:t>
                  </w:r>
                </w:p>
                <w:p w14:paraId="412A69F7" w14:textId="77777777" w:rsidR="002248B5" w:rsidRDefault="002248B5" w:rsidP="002248B5">
                  <w:pPr>
                    <w:pStyle w:val="Bibliography"/>
                    <w:rPr>
                      <w:noProof/>
                      <w:lang w:val="en-US"/>
                    </w:rPr>
                  </w:pPr>
                  <w:r>
                    <w:rPr>
                      <w:noProof/>
                      <w:lang w:val="en-US"/>
                    </w:rPr>
                    <w:t xml:space="preserve">sorkin, A. d., 2012. </w:t>
                  </w:r>
                  <w:r>
                    <w:rPr>
                      <w:i/>
                      <w:iCs/>
                      <w:noProof/>
                      <w:lang w:val="en-US"/>
                    </w:rPr>
                    <w:t xml:space="preserve">How we remember 9/11 now. </w:t>
                  </w:r>
                  <w:r>
                    <w:rPr>
                      <w:noProof/>
                      <w:lang w:val="en-US"/>
                    </w:rPr>
                    <w:t xml:space="preserve">[Online] </w:t>
                  </w:r>
                  <w:r>
                    <w:rPr>
                      <w:noProof/>
                      <w:lang w:val="en-US"/>
                    </w:rPr>
                    <w:br/>
                    <w:t xml:space="preserve">Available at: </w:t>
                  </w:r>
                  <w:r>
                    <w:rPr>
                      <w:noProof/>
                      <w:u w:val="single"/>
                      <w:lang w:val="en-US"/>
                    </w:rPr>
                    <w:t>https://www.newyorker.com/news/daily-comment/how-we-remember-911-now</w:t>
                  </w:r>
                  <w:r>
                    <w:rPr>
                      <w:noProof/>
                      <w:lang w:val="en-US"/>
                    </w:rPr>
                    <w:br/>
                    <w:t>[Accessed 11 12 2017].</w:t>
                  </w:r>
                </w:p>
                <w:p w14:paraId="132FF709" w14:textId="77777777" w:rsidR="002248B5" w:rsidRDefault="002248B5" w:rsidP="002248B5">
                  <w:pPr>
                    <w:pStyle w:val="Bibliography"/>
                    <w:rPr>
                      <w:noProof/>
                      <w:lang w:val="en-US"/>
                    </w:rPr>
                  </w:pPr>
                  <w:r>
                    <w:rPr>
                      <w:noProof/>
                      <w:lang w:val="en-US"/>
                    </w:rPr>
                    <w:t xml:space="preserve">Winter, J., 2006. </w:t>
                  </w:r>
                  <w:r>
                    <w:rPr>
                      <w:i/>
                      <w:iCs/>
                      <w:noProof/>
                      <w:lang w:val="en-US"/>
                    </w:rPr>
                    <w:t xml:space="preserve">Remembering War. </w:t>
                  </w:r>
                  <w:r>
                    <w:rPr>
                      <w:noProof/>
                      <w:lang w:val="en-US"/>
                    </w:rPr>
                    <w:t>s.l.:Kingsley Trust Association Publication Fund.</w:t>
                  </w:r>
                </w:p>
                <w:p w14:paraId="3224C0A1" w14:textId="77777777" w:rsidR="002248B5" w:rsidRDefault="002248B5" w:rsidP="002248B5">
                  <w:r>
                    <w:rPr>
                      <w:b/>
                      <w:bCs/>
                      <w:noProof/>
                    </w:rPr>
                    <w:fldChar w:fldCharType="end"/>
                  </w:r>
                </w:p>
              </w:sdtContent>
            </w:sdt>
          </w:sdtContent>
        </w:sdt>
        <w:p w14:paraId="46FEA858" w14:textId="77777777" w:rsidR="002248B5" w:rsidRDefault="002248B5" w:rsidP="002248B5">
          <w:pPr>
            <w:pStyle w:val="paragraph"/>
            <w:spacing w:before="0" w:beforeAutospacing="0" w:after="0" w:afterAutospacing="0"/>
            <w:textAlignment w:val="baseline"/>
            <w:rPr>
              <w:rFonts w:ascii="Segoe UI" w:hAnsi="Segoe UI" w:cs="Segoe UI"/>
              <w:sz w:val="18"/>
              <w:szCs w:val="18"/>
            </w:rPr>
          </w:pPr>
        </w:p>
        <w:p w14:paraId="59303BD8" w14:textId="2A75E9D7" w:rsidR="005065EE" w:rsidRDefault="005065EE" w:rsidP="00A506B7">
          <w:pPr>
            <w:pStyle w:val="Heading1"/>
            <w:rPr>
              <w:rFonts w:ascii="Book Antiqua" w:hAnsi="Book Antiqua"/>
              <w:color w:val="333333"/>
              <w:sz w:val="28"/>
              <w:szCs w:val="28"/>
              <w:shd w:val="clear" w:color="auto" w:fill="FFFFFF"/>
            </w:rPr>
          </w:pPr>
        </w:p>
        <w:p w14:paraId="42D370EF" w14:textId="54E88D5E" w:rsidR="005065EE" w:rsidRDefault="005065EE" w:rsidP="00B259FB">
          <w:pPr>
            <w:pStyle w:val="paragraph"/>
            <w:spacing w:before="0" w:beforeAutospacing="0" w:after="0" w:afterAutospacing="0"/>
            <w:textAlignment w:val="baseline"/>
            <w:rPr>
              <w:rFonts w:ascii="Book Antiqua" w:hAnsi="Book Antiqua"/>
              <w:color w:val="333333"/>
              <w:sz w:val="28"/>
              <w:szCs w:val="28"/>
              <w:shd w:val="clear" w:color="auto" w:fill="FFFFFF"/>
            </w:rPr>
          </w:pPr>
        </w:p>
        <w:p w14:paraId="56E29C02" w14:textId="45F9C896" w:rsidR="005065EE" w:rsidRDefault="005065EE" w:rsidP="00B259FB">
          <w:pPr>
            <w:pStyle w:val="paragraph"/>
            <w:spacing w:before="0" w:beforeAutospacing="0" w:after="0" w:afterAutospacing="0"/>
            <w:textAlignment w:val="baseline"/>
            <w:rPr>
              <w:rFonts w:ascii="Book Antiqua" w:hAnsi="Book Antiqua"/>
              <w:color w:val="333333"/>
              <w:sz w:val="28"/>
              <w:szCs w:val="28"/>
              <w:shd w:val="clear" w:color="auto" w:fill="FFFFFF"/>
            </w:rPr>
          </w:pPr>
        </w:p>
        <w:p w14:paraId="3D099CED" w14:textId="2460520D" w:rsidR="00E90B3B" w:rsidRDefault="00E90B3B">
          <w:pPr>
            <w:pStyle w:val="Heading1"/>
          </w:pPr>
        </w:p>
      </w:sdtContent>
    </w:sdt>
    <w:sectPr w:rsidR="00E90B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A48492" w14:textId="77777777" w:rsidR="00A506B7" w:rsidRDefault="00A506B7" w:rsidP="00A506B7">
      <w:pPr>
        <w:spacing w:after="0" w:line="240" w:lineRule="auto"/>
      </w:pPr>
      <w:r>
        <w:separator/>
      </w:r>
    </w:p>
  </w:endnote>
  <w:endnote w:type="continuationSeparator" w:id="0">
    <w:p w14:paraId="58CAE347" w14:textId="77777777" w:rsidR="00A506B7" w:rsidRDefault="00A506B7" w:rsidP="00A50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617B02" w14:textId="77777777" w:rsidR="00A506B7" w:rsidRDefault="00A506B7" w:rsidP="00A506B7">
      <w:pPr>
        <w:spacing w:after="0" w:line="240" w:lineRule="auto"/>
      </w:pPr>
      <w:r>
        <w:separator/>
      </w:r>
    </w:p>
  </w:footnote>
  <w:footnote w:type="continuationSeparator" w:id="0">
    <w:p w14:paraId="72E966FE" w14:textId="77777777" w:rsidR="00A506B7" w:rsidRDefault="00A506B7" w:rsidP="00A506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620"/>
    <w:rsid w:val="00004917"/>
    <w:rsid w:val="00032B04"/>
    <w:rsid w:val="00073E8C"/>
    <w:rsid w:val="00097B3E"/>
    <w:rsid w:val="000B0BC2"/>
    <w:rsid w:val="00100FF8"/>
    <w:rsid w:val="001304C9"/>
    <w:rsid w:val="00132C0C"/>
    <w:rsid w:val="00137C5B"/>
    <w:rsid w:val="001660EE"/>
    <w:rsid w:val="00186896"/>
    <w:rsid w:val="001D12DC"/>
    <w:rsid w:val="001D174A"/>
    <w:rsid w:val="001F7E4B"/>
    <w:rsid w:val="00215A63"/>
    <w:rsid w:val="002248B5"/>
    <w:rsid w:val="00231EED"/>
    <w:rsid w:val="00235328"/>
    <w:rsid w:val="0024134F"/>
    <w:rsid w:val="002A175F"/>
    <w:rsid w:val="002D72D4"/>
    <w:rsid w:val="002D749C"/>
    <w:rsid w:val="002E0A28"/>
    <w:rsid w:val="003258BA"/>
    <w:rsid w:val="00346B3F"/>
    <w:rsid w:val="00356F25"/>
    <w:rsid w:val="00365B8B"/>
    <w:rsid w:val="003B095C"/>
    <w:rsid w:val="0041372D"/>
    <w:rsid w:val="004A5D30"/>
    <w:rsid w:val="004B145C"/>
    <w:rsid w:val="004B4DF9"/>
    <w:rsid w:val="004D5833"/>
    <w:rsid w:val="005065EE"/>
    <w:rsid w:val="005351DE"/>
    <w:rsid w:val="00597999"/>
    <w:rsid w:val="005A66D4"/>
    <w:rsid w:val="00604BA6"/>
    <w:rsid w:val="00613E61"/>
    <w:rsid w:val="0064063A"/>
    <w:rsid w:val="0066131F"/>
    <w:rsid w:val="006921AD"/>
    <w:rsid w:val="006924D8"/>
    <w:rsid w:val="006A6ADD"/>
    <w:rsid w:val="006A6DDD"/>
    <w:rsid w:val="006B341B"/>
    <w:rsid w:val="007139D4"/>
    <w:rsid w:val="00716C69"/>
    <w:rsid w:val="007438C5"/>
    <w:rsid w:val="0076342C"/>
    <w:rsid w:val="007D7EB7"/>
    <w:rsid w:val="008033CD"/>
    <w:rsid w:val="00845108"/>
    <w:rsid w:val="00871058"/>
    <w:rsid w:val="008D39C4"/>
    <w:rsid w:val="008E158C"/>
    <w:rsid w:val="008E60F2"/>
    <w:rsid w:val="008E74F3"/>
    <w:rsid w:val="00910755"/>
    <w:rsid w:val="00971544"/>
    <w:rsid w:val="00A37EC6"/>
    <w:rsid w:val="00A506B7"/>
    <w:rsid w:val="00A73006"/>
    <w:rsid w:val="00A93713"/>
    <w:rsid w:val="00AB7620"/>
    <w:rsid w:val="00AD51AD"/>
    <w:rsid w:val="00B21236"/>
    <w:rsid w:val="00B259FB"/>
    <w:rsid w:val="00B26F28"/>
    <w:rsid w:val="00B57990"/>
    <w:rsid w:val="00B61A6D"/>
    <w:rsid w:val="00BA13C4"/>
    <w:rsid w:val="00BC0D6A"/>
    <w:rsid w:val="00BE03B4"/>
    <w:rsid w:val="00C0318E"/>
    <w:rsid w:val="00C07AE7"/>
    <w:rsid w:val="00CA273C"/>
    <w:rsid w:val="00CA6818"/>
    <w:rsid w:val="00CE492E"/>
    <w:rsid w:val="00CF3478"/>
    <w:rsid w:val="00D16DC8"/>
    <w:rsid w:val="00D42022"/>
    <w:rsid w:val="00DA0D08"/>
    <w:rsid w:val="00DA2B6A"/>
    <w:rsid w:val="00E269CB"/>
    <w:rsid w:val="00E43078"/>
    <w:rsid w:val="00E8290E"/>
    <w:rsid w:val="00E90B3B"/>
    <w:rsid w:val="00EF55E7"/>
    <w:rsid w:val="00F21D7D"/>
    <w:rsid w:val="00FA7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77828"/>
  <w15:chartTrackingRefBased/>
  <w15:docId w15:val="{3836294D-C7FE-44B8-AFAC-0EAB48E38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AD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B76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B7620"/>
  </w:style>
  <w:style w:type="character" w:customStyle="1" w:styleId="eop">
    <w:name w:val="eop"/>
    <w:basedOn w:val="DefaultParagraphFont"/>
    <w:rsid w:val="00AB7620"/>
  </w:style>
  <w:style w:type="character" w:customStyle="1" w:styleId="Heading1Char">
    <w:name w:val="Heading 1 Char"/>
    <w:basedOn w:val="DefaultParagraphFont"/>
    <w:link w:val="Heading1"/>
    <w:uiPriority w:val="9"/>
    <w:rsid w:val="006A6AD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A6ADD"/>
  </w:style>
  <w:style w:type="character" w:styleId="Strong">
    <w:name w:val="Strong"/>
    <w:basedOn w:val="DefaultParagraphFont"/>
    <w:uiPriority w:val="22"/>
    <w:qFormat/>
    <w:rsid w:val="008033CD"/>
    <w:rPr>
      <w:b/>
      <w:bCs/>
    </w:rPr>
  </w:style>
  <w:style w:type="paragraph" w:styleId="Caption">
    <w:name w:val="caption"/>
    <w:basedOn w:val="Normal"/>
    <w:next w:val="Normal"/>
    <w:uiPriority w:val="35"/>
    <w:unhideWhenUsed/>
    <w:qFormat/>
    <w:rsid w:val="008033CD"/>
    <w:pPr>
      <w:spacing w:after="200" w:line="240" w:lineRule="auto"/>
    </w:pPr>
    <w:rPr>
      <w:i/>
      <w:iCs/>
      <w:color w:val="44546A" w:themeColor="text2"/>
      <w:sz w:val="18"/>
      <w:szCs w:val="18"/>
    </w:rPr>
  </w:style>
  <w:style w:type="paragraph" w:styleId="NormalWeb">
    <w:name w:val="Normal (Web)"/>
    <w:basedOn w:val="Normal"/>
    <w:uiPriority w:val="99"/>
    <w:semiHidden/>
    <w:unhideWhenUsed/>
    <w:rsid w:val="005065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065EE"/>
    <w:rPr>
      <w:color w:val="0000FF"/>
      <w:u w:val="single"/>
    </w:rPr>
  </w:style>
  <w:style w:type="paragraph" w:styleId="Header">
    <w:name w:val="header"/>
    <w:basedOn w:val="Normal"/>
    <w:link w:val="HeaderChar"/>
    <w:uiPriority w:val="99"/>
    <w:unhideWhenUsed/>
    <w:rsid w:val="00A506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6B7"/>
  </w:style>
  <w:style w:type="paragraph" w:styleId="Footer">
    <w:name w:val="footer"/>
    <w:basedOn w:val="Normal"/>
    <w:link w:val="FooterChar"/>
    <w:uiPriority w:val="99"/>
    <w:unhideWhenUsed/>
    <w:rsid w:val="00A506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6B7"/>
  </w:style>
  <w:style w:type="character" w:styleId="UnresolvedMention">
    <w:name w:val="Unresolved Mention"/>
    <w:basedOn w:val="DefaultParagraphFont"/>
    <w:uiPriority w:val="99"/>
    <w:semiHidden/>
    <w:unhideWhenUsed/>
    <w:rsid w:val="002D72D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68404">
      <w:bodyDiv w:val="1"/>
      <w:marLeft w:val="0"/>
      <w:marRight w:val="0"/>
      <w:marTop w:val="0"/>
      <w:marBottom w:val="0"/>
      <w:divBdr>
        <w:top w:val="none" w:sz="0" w:space="0" w:color="auto"/>
        <w:left w:val="none" w:sz="0" w:space="0" w:color="auto"/>
        <w:bottom w:val="none" w:sz="0" w:space="0" w:color="auto"/>
        <w:right w:val="none" w:sz="0" w:space="0" w:color="auto"/>
      </w:divBdr>
    </w:div>
    <w:div w:id="23675096">
      <w:bodyDiv w:val="1"/>
      <w:marLeft w:val="0"/>
      <w:marRight w:val="0"/>
      <w:marTop w:val="0"/>
      <w:marBottom w:val="0"/>
      <w:divBdr>
        <w:top w:val="none" w:sz="0" w:space="0" w:color="auto"/>
        <w:left w:val="none" w:sz="0" w:space="0" w:color="auto"/>
        <w:bottom w:val="none" w:sz="0" w:space="0" w:color="auto"/>
        <w:right w:val="none" w:sz="0" w:space="0" w:color="auto"/>
      </w:divBdr>
    </w:div>
    <w:div w:id="30308543">
      <w:bodyDiv w:val="1"/>
      <w:marLeft w:val="0"/>
      <w:marRight w:val="0"/>
      <w:marTop w:val="0"/>
      <w:marBottom w:val="0"/>
      <w:divBdr>
        <w:top w:val="none" w:sz="0" w:space="0" w:color="auto"/>
        <w:left w:val="none" w:sz="0" w:space="0" w:color="auto"/>
        <w:bottom w:val="none" w:sz="0" w:space="0" w:color="auto"/>
        <w:right w:val="none" w:sz="0" w:space="0" w:color="auto"/>
      </w:divBdr>
    </w:div>
    <w:div w:id="50468557">
      <w:bodyDiv w:val="1"/>
      <w:marLeft w:val="0"/>
      <w:marRight w:val="0"/>
      <w:marTop w:val="0"/>
      <w:marBottom w:val="0"/>
      <w:divBdr>
        <w:top w:val="none" w:sz="0" w:space="0" w:color="auto"/>
        <w:left w:val="none" w:sz="0" w:space="0" w:color="auto"/>
        <w:bottom w:val="none" w:sz="0" w:space="0" w:color="auto"/>
        <w:right w:val="none" w:sz="0" w:space="0" w:color="auto"/>
      </w:divBdr>
    </w:div>
    <w:div w:id="54788925">
      <w:bodyDiv w:val="1"/>
      <w:marLeft w:val="0"/>
      <w:marRight w:val="0"/>
      <w:marTop w:val="0"/>
      <w:marBottom w:val="0"/>
      <w:divBdr>
        <w:top w:val="none" w:sz="0" w:space="0" w:color="auto"/>
        <w:left w:val="none" w:sz="0" w:space="0" w:color="auto"/>
        <w:bottom w:val="none" w:sz="0" w:space="0" w:color="auto"/>
        <w:right w:val="none" w:sz="0" w:space="0" w:color="auto"/>
      </w:divBdr>
    </w:div>
    <w:div w:id="65105025">
      <w:bodyDiv w:val="1"/>
      <w:marLeft w:val="0"/>
      <w:marRight w:val="0"/>
      <w:marTop w:val="0"/>
      <w:marBottom w:val="0"/>
      <w:divBdr>
        <w:top w:val="none" w:sz="0" w:space="0" w:color="auto"/>
        <w:left w:val="none" w:sz="0" w:space="0" w:color="auto"/>
        <w:bottom w:val="none" w:sz="0" w:space="0" w:color="auto"/>
        <w:right w:val="none" w:sz="0" w:space="0" w:color="auto"/>
      </w:divBdr>
    </w:div>
    <w:div w:id="65808047">
      <w:bodyDiv w:val="1"/>
      <w:marLeft w:val="0"/>
      <w:marRight w:val="0"/>
      <w:marTop w:val="0"/>
      <w:marBottom w:val="0"/>
      <w:divBdr>
        <w:top w:val="none" w:sz="0" w:space="0" w:color="auto"/>
        <w:left w:val="none" w:sz="0" w:space="0" w:color="auto"/>
        <w:bottom w:val="none" w:sz="0" w:space="0" w:color="auto"/>
        <w:right w:val="none" w:sz="0" w:space="0" w:color="auto"/>
      </w:divBdr>
    </w:div>
    <w:div w:id="93520438">
      <w:bodyDiv w:val="1"/>
      <w:marLeft w:val="0"/>
      <w:marRight w:val="0"/>
      <w:marTop w:val="0"/>
      <w:marBottom w:val="0"/>
      <w:divBdr>
        <w:top w:val="none" w:sz="0" w:space="0" w:color="auto"/>
        <w:left w:val="none" w:sz="0" w:space="0" w:color="auto"/>
        <w:bottom w:val="none" w:sz="0" w:space="0" w:color="auto"/>
        <w:right w:val="none" w:sz="0" w:space="0" w:color="auto"/>
      </w:divBdr>
    </w:div>
    <w:div w:id="107626847">
      <w:bodyDiv w:val="1"/>
      <w:marLeft w:val="0"/>
      <w:marRight w:val="0"/>
      <w:marTop w:val="0"/>
      <w:marBottom w:val="0"/>
      <w:divBdr>
        <w:top w:val="none" w:sz="0" w:space="0" w:color="auto"/>
        <w:left w:val="none" w:sz="0" w:space="0" w:color="auto"/>
        <w:bottom w:val="none" w:sz="0" w:space="0" w:color="auto"/>
        <w:right w:val="none" w:sz="0" w:space="0" w:color="auto"/>
      </w:divBdr>
    </w:div>
    <w:div w:id="120340708">
      <w:bodyDiv w:val="1"/>
      <w:marLeft w:val="0"/>
      <w:marRight w:val="0"/>
      <w:marTop w:val="0"/>
      <w:marBottom w:val="0"/>
      <w:divBdr>
        <w:top w:val="none" w:sz="0" w:space="0" w:color="auto"/>
        <w:left w:val="none" w:sz="0" w:space="0" w:color="auto"/>
        <w:bottom w:val="none" w:sz="0" w:space="0" w:color="auto"/>
        <w:right w:val="none" w:sz="0" w:space="0" w:color="auto"/>
      </w:divBdr>
    </w:div>
    <w:div w:id="130441270">
      <w:bodyDiv w:val="1"/>
      <w:marLeft w:val="0"/>
      <w:marRight w:val="0"/>
      <w:marTop w:val="0"/>
      <w:marBottom w:val="0"/>
      <w:divBdr>
        <w:top w:val="none" w:sz="0" w:space="0" w:color="auto"/>
        <w:left w:val="none" w:sz="0" w:space="0" w:color="auto"/>
        <w:bottom w:val="none" w:sz="0" w:space="0" w:color="auto"/>
        <w:right w:val="none" w:sz="0" w:space="0" w:color="auto"/>
      </w:divBdr>
    </w:div>
    <w:div w:id="135070028">
      <w:bodyDiv w:val="1"/>
      <w:marLeft w:val="0"/>
      <w:marRight w:val="0"/>
      <w:marTop w:val="0"/>
      <w:marBottom w:val="0"/>
      <w:divBdr>
        <w:top w:val="none" w:sz="0" w:space="0" w:color="auto"/>
        <w:left w:val="none" w:sz="0" w:space="0" w:color="auto"/>
        <w:bottom w:val="none" w:sz="0" w:space="0" w:color="auto"/>
        <w:right w:val="none" w:sz="0" w:space="0" w:color="auto"/>
      </w:divBdr>
    </w:div>
    <w:div w:id="161046678">
      <w:bodyDiv w:val="1"/>
      <w:marLeft w:val="0"/>
      <w:marRight w:val="0"/>
      <w:marTop w:val="0"/>
      <w:marBottom w:val="0"/>
      <w:divBdr>
        <w:top w:val="none" w:sz="0" w:space="0" w:color="auto"/>
        <w:left w:val="none" w:sz="0" w:space="0" w:color="auto"/>
        <w:bottom w:val="none" w:sz="0" w:space="0" w:color="auto"/>
        <w:right w:val="none" w:sz="0" w:space="0" w:color="auto"/>
      </w:divBdr>
    </w:div>
    <w:div w:id="165364200">
      <w:bodyDiv w:val="1"/>
      <w:marLeft w:val="0"/>
      <w:marRight w:val="0"/>
      <w:marTop w:val="0"/>
      <w:marBottom w:val="0"/>
      <w:divBdr>
        <w:top w:val="none" w:sz="0" w:space="0" w:color="auto"/>
        <w:left w:val="none" w:sz="0" w:space="0" w:color="auto"/>
        <w:bottom w:val="none" w:sz="0" w:space="0" w:color="auto"/>
        <w:right w:val="none" w:sz="0" w:space="0" w:color="auto"/>
      </w:divBdr>
    </w:div>
    <w:div w:id="170991927">
      <w:bodyDiv w:val="1"/>
      <w:marLeft w:val="0"/>
      <w:marRight w:val="0"/>
      <w:marTop w:val="0"/>
      <w:marBottom w:val="0"/>
      <w:divBdr>
        <w:top w:val="none" w:sz="0" w:space="0" w:color="auto"/>
        <w:left w:val="none" w:sz="0" w:space="0" w:color="auto"/>
        <w:bottom w:val="none" w:sz="0" w:space="0" w:color="auto"/>
        <w:right w:val="none" w:sz="0" w:space="0" w:color="auto"/>
      </w:divBdr>
    </w:div>
    <w:div w:id="173808167">
      <w:bodyDiv w:val="1"/>
      <w:marLeft w:val="0"/>
      <w:marRight w:val="0"/>
      <w:marTop w:val="0"/>
      <w:marBottom w:val="0"/>
      <w:divBdr>
        <w:top w:val="none" w:sz="0" w:space="0" w:color="auto"/>
        <w:left w:val="none" w:sz="0" w:space="0" w:color="auto"/>
        <w:bottom w:val="none" w:sz="0" w:space="0" w:color="auto"/>
        <w:right w:val="none" w:sz="0" w:space="0" w:color="auto"/>
      </w:divBdr>
    </w:div>
    <w:div w:id="174534785">
      <w:bodyDiv w:val="1"/>
      <w:marLeft w:val="0"/>
      <w:marRight w:val="0"/>
      <w:marTop w:val="0"/>
      <w:marBottom w:val="0"/>
      <w:divBdr>
        <w:top w:val="none" w:sz="0" w:space="0" w:color="auto"/>
        <w:left w:val="none" w:sz="0" w:space="0" w:color="auto"/>
        <w:bottom w:val="none" w:sz="0" w:space="0" w:color="auto"/>
        <w:right w:val="none" w:sz="0" w:space="0" w:color="auto"/>
      </w:divBdr>
    </w:div>
    <w:div w:id="189148174">
      <w:bodyDiv w:val="1"/>
      <w:marLeft w:val="0"/>
      <w:marRight w:val="0"/>
      <w:marTop w:val="0"/>
      <w:marBottom w:val="0"/>
      <w:divBdr>
        <w:top w:val="none" w:sz="0" w:space="0" w:color="auto"/>
        <w:left w:val="none" w:sz="0" w:space="0" w:color="auto"/>
        <w:bottom w:val="none" w:sz="0" w:space="0" w:color="auto"/>
        <w:right w:val="none" w:sz="0" w:space="0" w:color="auto"/>
      </w:divBdr>
    </w:div>
    <w:div w:id="192546057">
      <w:bodyDiv w:val="1"/>
      <w:marLeft w:val="0"/>
      <w:marRight w:val="0"/>
      <w:marTop w:val="0"/>
      <w:marBottom w:val="0"/>
      <w:divBdr>
        <w:top w:val="none" w:sz="0" w:space="0" w:color="auto"/>
        <w:left w:val="none" w:sz="0" w:space="0" w:color="auto"/>
        <w:bottom w:val="none" w:sz="0" w:space="0" w:color="auto"/>
        <w:right w:val="none" w:sz="0" w:space="0" w:color="auto"/>
      </w:divBdr>
    </w:div>
    <w:div w:id="205260718">
      <w:bodyDiv w:val="1"/>
      <w:marLeft w:val="0"/>
      <w:marRight w:val="0"/>
      <w:marTop w:val="0"/>
      <w:marBottom w:val="0"/>
      <w:divBdr>
        <w:top w:val="none" w:sz="0" w:space="0" w:color="auto"/>
        <w:left w:val="none" w:sz="0" w:space="0" w:color="auto"/>
        <w:bottom w:val="none" w:sz="0" w:space="0" w:color="auto"/>
        <w:right w:val="none" w:sz="0" w:space="0" w:color="auto"/>
      </w:divBdr>
    </w:div>
    <w:div w:id="219830189">
      <w:bodyDiv w:val="1"/>
      <w:marLeft w:val="0"/>
      <w:marRight w:val="0"/>
      <w:marTop w:val="0"/>
      <w:marBottom w:val="0"/>
      <w:divBdr>
        <w:top w:val="none" w:sz="0" w:space="0" w:color="auto"/>
        <w:left w:val="none" w:sz="0" w:space="0" w:color="auto"/>
        <w:bottom w:val="none" w:sz="0" w:space="0" w:color="auto"/>
        <w:right w:val="none" w:sz="0" w:space="0" w:color="auto"/>
      </w:divBdr>
    </w:div>
    <w:div w:id="224419202">
      <w:bodyDiv w:val="1"/>
      <w:marLeft w:val="0"/>
      <w:marRight w:val="0"/>
      <w:marTop w:val="0"/>
      <w:marBottom w:val="0"/>
      <w:divBdr>
        <w:top w:val="none" w:sz="0" w:space="0" w:color="auto"/>
        <w:left w:val="none" w:sz="0" w:space="0" w:color="auto"/>
        <w:bottom w:val="none" w:sz="0" w:space="0" w:color="auto"/>
        <w:right w:val="none" w:sz="0" w:space="0" w:color="auto"/>
      </w:divBdr>
    </w:div>
    <w:div w:id="232088187">
      <w:bodyDiv w:val="1"/>
      <w:marLeft w:val="0"/>
      <w:marRight w:val="0"/>
      <w:marTop w:val="0"/>
      <w:marBottom w:val="0"/>
      <w:divBdr>
        <w:top w:val="none" w:sz="0" w:space="0" w:color="auto"/>
        <w:left w:val="none" w:sz="0" w:space="0" w:color="auto"/>
        <w:bottom w:val="none" w:sz="0" w:space="0" w:color="auto"/>
        <w:right w:val="none" w:sz="0" w:space="0" w:color="auto"/>
      </w:divBdr>
    </w:div>
    <w:div w:id="251596587">
      <w:bodyDiv w:val="1"/>
      <w:marLeft w:val="0"/>
      <w:marRight w:val="0"/>
      <w:marTop w:val="0"/>
      <w:marBottom w:val="0"/>
      <w:divBdr>
        <w:top w:val="none" w:sz="0" w:space="0" w:color="auto"/>
        <w:left w:val="none" w:sz="0" w:space="0" w:color="auto"/>
        <w:bottom w:val="none" w:sz="0" w:space="0" w:color="auto"/>
        <w:right w:val="none" w:sz="0" w:space="0" w:color="auto"/>
      </w:divBdr>
    </w:div>
    <w:div w:id="283654591">
      <w:bodyDiv w:val="1"/>
      <w:marLeft w:val="0"/>
      <w:marRight w:val="0"/>
      <w:marTop w:val="0"/>
      <w:marBottom w:val="0"/>
      <w:divBdr>
        <w:top w:val="none" w:sz="0" w:space="0" w:color="auto"/>
        <w:left w:val="none" w:sz="0" w:space="0" w:color="auto"/>
        <w:bottom w:val="none" w:sz="0" w:space="0" w:color="auto"/>
        <w:right w:val="none" w:sz="0" w:space="0" w:color="auto"/>
      </w:divBdr>
    </w:div>
    <w:div w:id="297303113">
      <w:bodyDiv w:val="1"/>
      <w:marLeft w:val="0"/>
      <w:marRight w:val="0"/>
      <w:marTop w:val="0"/>
      <w:marBottom w:val="0"/>
      <w:divBdr>
        <w:top w:val="none" w:sz="0" w:space="0" w:color="auto"/>
        <w:left w:val="none" w:sz="0" w:space="0" w:color="auto"/>
        <w:bottom w:val="none" w:sz="0" w:space="0" w:color="auto"/>
        <w:right w:val="none" w:sz="0" w:space="0" w:color="auto"/>
      </w:divBdr>
    </w:div>
    <w:div w:id="301274394">
      <w:bodyDiv w:val="1"/>
      <w:marLeft w:val="0"/>
      <w:marRight w:val="0"/>
      <w:marTop w:val="0"/>
      <w:marBottom w:val="0"/>
      <w:divBdr>
        <w:top w:val="none" w:sz="0" w:space="0" w:color="auto"/>
        <w:left w:val="none" w:sz="0" w:space="0" w:color="auto"/>
        <w:bottom w:val="none" w:sz="0" w:space="0" w:color="auto"/>
        <w:right w:val="none" w:sz="0" w:space="0" w:color="auto"/>
      </w:divBdr>
    </w:div>
    <w:div w:id="316500420">
      <w:bodyDiv w:val="1"/>
      <w:marLeft w:val="0"/>
      <w:marRight w:val="0"/>
      <w:marTop w:val="0"/>
      <w:marBottom w:val="0"/>
      <w:divBdr>
        <w:top w:val="none" w:sz="0" w:space="0" w:color="auto"/>
        <w:left w:val="none" w:sz="0" w:space="0" w:color="auto"/>
        <w:bottom w:val="none" w:sz="0" w:space="0" w:color="auto"/>
        <w:right w:val="none" w:sz="0" w:space="0" w:color="auto"/>
      </w:divBdr>
    </w:div>
    <w:div w:id="329456055">
      <w:bodyDiv w:val="1"/>
      <w:marLeft w:val="0"/>
      <w:marRight w:val="0"/>
      <w:marTop w:val="0"/>
      <w:marBottom w:val="0"/>
      <w:divBdr>
        <w:top w:val="none" w:sz="0" w:space="0" w:color="auto"/>
        <w:left w:val="none" w:sz="0" w:space="0" w:color="auto"/>
        <w:bottom w:val="none" w:sz="0" w:space="0" w:color="auto"/>
        <w:right w:val="none" w:sz="0" w:space="0" w:color="auto"/>
      </w:divBdr>
    </w:div>
    <w:div w:id="339505687">
      <w:bodyDiv w:val="1"/>
      <w:marLeft w:val="0"/>
      <w:marRight w:val="0"/>
      <w:marTop w:val="0"/>
      <w:marBottom w:val="0"/>
      <w:divBdr>
        <w:top w:val="none" w:sz="0" w:space="0" w:color="auto"/>
        <w:left w:val="none" w:sz="0" w:space="0" w:color="auto"/>
        <w:bottom w:val="none" w:sz="0" w:space="0" w:color="auto"/>
        <w:right w:val="none" w:sz="0" w:space="0" w:color="auto"/>
      </w:divBdr>
    </w:div>
    <w:div w:id="344357925">
      <w:bodyDiv w:val="1"/>
      <w:marLeft w:val="0"/>
      <w:marRight w:val="0"/>
      <w:marTop w:val="0"/>
      <w:marBottom w:val="0"/>
      <w:divBdr>
        <w:top w:val="none" w:sz="0" w:space="0" w:color="auto"/>
        <w:left w:val="none" w:sz="0" w:space="0" w:color="auto"/>
        <w:bottom w:val="none" w:sz="0" w:space="0" w:color="auto"/>
        <w:right w:val="none" w:sz="0" w:space="0" w:color="auto"/>
      </w:divBdr>
    </w:div>
    <w:div w:id="361126623">
      <w:bodyDiv w:val="1"/>
      <w:marLeft w:val="0"/>
      <w:marRight w:val="0"/>
      <w:marTop w:val="0"/>
      <w:marBottom w:val="0"/>
      <w:divBdr>
        <w:top w:val="none" w:sz="0" w:space="0" w:color="auto"/>
        <w:left w:val="none" w:sz="0" w:space="0" w:color="auto"/>
        <w:bottom w:val="none" w:sz="0" w:space="0" w:color="auto"/>
        <w:right w:val="none" w:sz="0" w:space="0" w:color="auto"/>
      </w:divBdr>
    </w:div>
    <w:div w:id="369113701">
      <w:bodyDiv w:val="1"/>
      <w:marLeft w:val="0"/>
      <w:marRight w:val="0"/>
      <w:marTop w:val="0"/>
      <w:marBottom w:val="0"/>
      <w:divBdr>
        <w:top w:val="none" w:sz="0" w:space="0" w:color="auto"/>
        <w:left w:val="none" w:sz="0" w:space="0" w:color="auto"/>
        <w:bottom w:val="none" w:sz="0" w:space="0" w:color="auto"/>
        <w:right w:val="none" w:sz="0" w:space="0" w:color="auto"/>
      </w:divBdr>
    </w:div>
    <w:div w:id="383412130">
      <w:bodyDiv w:val="1"/>
      <w:marLeft w:val="0"/>
      <w:marRight w:val="0"/>
      <w:marTop w:val="0"/>
      <w:marBottom w:val="0"/>
      <w:divBdr>
        <w:top w:val="none" w:sz="0" w:space="0" w:color="auto"/>
        <w:left w:val="none" w:sz="0" w:space="0" w:color="auto"/>
        <w:bottom w:val="none" w:sz="0" w:space="0" w:color="auto"/>
        <w:right w:val="none" w:sz="0" w:space="0" w:color="auto"/>
      </w:divBdr>
    </w:div>
    <w:div w:id="397022084">
      <w:bodyDiv w:val="1"/>
      <w:marLeft w:val="0"/>
      <w:marRight w:val="0"/>
      <w:marTop w:val="0"/>
      <w:marBottom w:val="0"/>
      <w:divBdr>
        <w:top w:val="none" w:sz="0" w:space="0" w:color="auto"/>
        <w:left w:val="none" w:sz="0" w:space="0" w:color="auto"/>
        <w:bottom w:val="none" w:sz="0" w:space="0" w:color="auto"/>
        <w:right w:val="none" w:sz="0" w:space="0" w:color="auto"/>
      </w:divBdr>
    </w:div>
    <w:div w:id="404643808">
      <w:bodyDiv w:val="1"/>
      <w:marLeft w:val="0"/>
      <w:marRight w:val="0"/>
      <w:marTop w:val="0"/>
      <w:marBottom w:val="0"/>
      <w:divBdr>
        <w:top w:val="none" w:sz="0" w:space="0" w:color="auto"/>
        <w:left w:val="none" w:sz="0" w:space="0" w:color="auto"/>
        <w:bottom w:val="none" w:sz="0" w:space="0" w:color="auto"/>
        <w:right w:val="none" w:sz="0" w:space="0" w:color="auto"/>
      </w:divBdr>
    </w:div>
    <w:div w:id="420296017">
      <w:bodyDiv w:val="1"/>
      <w:marLeft w:val="0"/>
      <w:marRight w:val="0"/>
      <w:marTop w:val="0"/>
      <w:marBottom w:val="0"/>
      <w:divBdr>
        <w:top w:val="none" w:sz="0" w:space="0" w:color="auto"/>
        <w:left w:val="none" w:sz="0" w:space="0" w:color="auto"/>
        <w:bottom w:val="none" w:sz="0" w:space="0" w:color="auto"/>
        <w:right w:val="none" w:sz="0" w:space="0" w:color="auto"/>
      </w:divBdr>
    </w:div>
    <w:div w:id="450635137">
      <w:bodyDiv w:val="1"/>
      <w:marLeft w:val="0"/>
      <w:marRight w:val="0"/>
      <w:marTop w:val="0"/>
      <w:marBottom w:val="0"/>
      <w:divBdr>
        <w:top w:val="none" w:sz="0" w:space="0" w:color="auto"/>
        <w:left w:val="none" w:sz="0" w:space="0" w:color="auto"/>
        <w:bottom w:val="none" w:sz="0" w:space="0" w:color="auto"/>
        <w:right w:val="none" w:sz="0" w:space="0" w:color="auto"/>
      </w:divBdr>
    </w:div>
    <w:div w:id="465045844">
      <w:bodyDiv w:val="1"/>
      <w:marLeft w:val="0"/>
      <w:marRight w:val="0"/>
      <w:marTop w:val="0"/>
      <w:marBottom w:val="0"/>
      <w:divBdr>
        <w:top w:val="none" w:sz="0" w:space="0" w:color="auto"/>
        <w:left w:val="none" w:sz="0" w:space="0" w:color="auto"/>
        <w:bottom w:val="none" w:sz="0" w:space="0" w:color="auto"/>
        <w:right w:val="none" w:sz="0" w:space="0" w:color="auto"/>
      </w:divBdr>
    </w:div>
    <w:div w:id="488326559">
      <w:bodyDiv w:val="1"/>
      <w:marLeft w:val="0"/>
      <w:marRight w:val="0"/>
      <w:marTop w:val="0"/>
      <w:marBottom w:val="0"/>
      <w:divBdr>
        <w:top w:val="none" w:sz="0" w:space="0" w:color="auto"/>
        <w:left w:val="none" w:sz="0" w:space="0" w:color="auto"/>
        <w:bottom w:val="none" w:sz="0" w:space="0" w:color="auto"/>
        <w:right w:val="none" w:sz="0" w:space="0" w:color="auto"/>
      </w:divBdr>
    </w:div>
    <w:div w:id="490174375">
      <w:bodyDiv w:val="1"/>
      <w:marLeft w:val="0"/>
      <w:marRight w:val="0"/>
      <w:marTop w:val="0"/>
      <w:marBottom w:val="0"/>
      <w:divBdr>
        <w:top w:val="none" w:sz="0" w:space="0" w:color="auto"/>
        <w:left w:val="none" w:sz="0" w:space="0" w:color="auto"/>
        <w:bottom w:val="none" w:sz="0" w:space="0" w:color="auto"/>
        <w:right w:val="none" w:sz="0" w:space="0" w:color="auto"/>
      </w:divBdr>
    </w:div>
    <w:div w:id="500583385">
      <w:bodyDiv w:val="1"/>
      <w:marLeft w:val="0"/>
      <w:marRight w:val="0"/>
      <w:marTop w:val="0"/>
      <w:marBottom w:val="0"/>
      <w:divBdr>
        <w:top w:val="none" w:sz="0" w:space="0" w:color="auto"/>
        <w:left w:val="none" w:sz="0" w:space="0" w:color="auto"/>
        <w:bottom w:val="none" w:sz="0" w:space="0" w:color="auto"/>
        <w:right w:val="none" w:sz="0" w:space="0" w:color="auto"/>
      </w:divBdr>
    </w:div>
    <w:div w:id="507017700">
      <w:bodyDiv w:val="1"/>
      <w:marLeft w:val="0"/>
      <w:marRight w:val="0"/>
      <w:marTop w:val="0"/>
      <w:marBottom w:val="0"/>
      <w:divBdr>
        <w:top w:val="none" w:sz="0" w:space="0" w:color="auto"/>
        <w:left w:val="none" w:sz="0" w:space="0" w:color="auto"/>
        <w:bottom w:val="none" w:sz="0" w:space="0" w:color="auto"/>
        <w:right w:val="none" w:sz="0" w:space="0" w:color="auto"/>
      </w:divBdr>
    </w:div>
    <w:div w:id="532692329">
      <w:bodyDiv w:val="1"/>
      <w:marLeft w:val="0"/>
      <w:marRight w:val="0"/>
      <w:marTop w:val="0"/>
      <w:marBottom w:val="0"/>
      <w:divBdr>
        <w:top w:val="none" w:sz="0" w:space="0" w:color="auto"/>
        <w:left w:val="none" w:sz="0" w:space="0" w:color="auto"/>
        <w:bottom w:val="none" w:sz="0" w:space="0" w:color="auto"/>
        <w:right w:val="none" w:sz="0" w:space="0" w:color="auto"/>
      </w:divBdr>
    </w:div>
    <w:div w:id="575478373">
      <w:bodyDiv w:val="1"/>
      <w:marLeft w:val="0"/>
      <w:marRight w:val="0"/>
      <w:marTop w:val="0"/>
      <w:marBottom w:val="0"/>
      <w:divBdr>
        <w:top w:val="none" w:sz="0" w:space="0" w:color="auto"/>
        <w:left w:val="none" w:sz="0" w:space="0" w:color="auto"/>
        <w:bottom w:val="none" w:sz="0" w:space="0" w:color="auto"/>
        <w:right w:val="none" w:sz="0" w:space="0" w:color="auto"/>
      </w:divBdr>
    </w:div>
    <w:div w:id="592252075">
      <w:bodyDiv w:val="1"/>
      <w:marLeft w:val="0"/>
      <w:marRight w:val="0"/>
      <w:marTop w:val="0"/>
      <w:marBottom w:val="0"/>
      <w:divBdr>
        <w:top w:val="none" w:sz="0" w:space="0" w:color="auto"/>
        <w:left w:val="none" w:sz="0" w:space="0" w:color="auto"/>
        <w:bottom w:val="none" w:sz="0" w:space="0" w:color="auto"/>
        <w:right w:val="none" w:sz="0" w:space="0" w:color="auto"/>
      </w:divBdr>
    </w:div>
    <w:div w:id="611938014">
      <w:bodyDiv w:val="1"/>
      <w:marLeft w:val="0"/>
      <w:marRight w:val="0"/>
      <w:marTop w:val="0"/>
      <w:marBottom w:val="0"/>
      <w:divBdr>
        <w:top w:val="none" w:sz="0" w:space="0" w:color="auto"/>
        <w:left w:val="none" w:sz="0" w:space="0" w:color="auto"/>
        <w:bottom w:val="none" w:sz="0" w:space="0" w:color="auto"/>
        <w:right w:val="none" w:sz="0" w:space="0" w:color="auto"/>
      </w:divBdr>
    </w:div>
    <w:div w:id="634875163">
      <w:bodyDiv w:val="1"/>
      <w:marLeft w:val="0"/>
      <w:marRight w:val="0"/>
      <w:marTop w:val="0"/>
      <w:marBottom w:val="0"/>
      <w:divBdr>
        <w:top w:val="none" w:sz="0" w:space="0" w:color="auto"/>
        <w:left w:val="none" w:sz="0" w:space="0" w:color="auto"/>
        <w:bottom w:val="none" w:sz="0" w:space="0" w:color="auto"/>
        <w:right w:val="none" w:sz="0" w:space="0" w:color="auto"/>
      </w:divBdr>
    </w:div>
    <w:div w:id="689142919">
      <w:bodyDiv w:val="1"/>
      <w:marLeft w:val="0"/>
      <w:marRight w:val="0"/>
      <w:marTop w:val="0"/>
      <w:marBottom w:val="0"/>
      <w:divBdr>
        <w:top w:val="none" w:sz="0" w:space="0" w:color="auto"/>
        <w:left w:val="none" w:sz="0" w:space="0" w:color="auto"/>
        <w:bottom w:val="none" w:sz="0" w:space="0" w:color="auto"/>
        <w:right w:val="none" w:sz="0" w:space="0" w:color="auto"/>
      </w:divBdr>
    </w:div>
    <w:div w:id="707292288">
      <w:bodyDiv w:val="1"/>
      <w:marLeft w:val="0"/>
      <w:marRight w:val="0"/>
      <w:marTop w:val="0"/>
      <w:marBottom w:val="0"/>
      <w:divBdr>
        <w:top w:val="none" w:sz="0" w:space="0" w:color="auto"/>
        <w:left w:val="none" w:sz="0" w:space="0" w:color="auto"/>
        <w:bottom w:val="none" w:sz="0" w:space="0" w:color="auto"/>
        <w:right w:val="none" w:sz="0" w:space="0" w:color="auto"/>
      </w:divBdr>
    </w:div>
    <w:div w:id="729302028">
      <w:bodyDiv w:val="1"/>
      <w:marLeft w:val="0"/>
      <w:marRight w:val="0"/>
      <w:marTop w:val="0"/>
      <w:marBottom w:val="0"/>
      <w:divBdr>
        <w:top w:val="none" w:sz="0" w:space="0" w:color="auto"/>
        <w:left w:val="none" w:sz="0" w:space="0" w:color="auto"/>
        <w:bottom w:val="none" w:sz="0" w:space="0" w:color="auto"/>
        <w:right w:val="none" w:sz="0" w:space="0" w:color="auto"/>
      </w:divBdr>
    </w:div>
    <w:div w:id="736048195">
      <w:bodyDiv w:val="1"/>
      <w:marLeft w:val="0"/>
      <w:marRight w:val="0"/>
      <w:marTop w:val="0"/>
      <w:marBottom w:val="0"/>
      <w:divBdr>
        <w:top w:val="none" w:sz="0" w:space="0" w:color="auto"/>
        <w:left w:val="none" w:sz="0" w:space="0" w:color="auto"/>
        <w:bottom w:val="none" w:sz="0" w:space="0" w:color="auto"/>
        <w:right w:val="none" w:sz="0" w:space="0" w:color="auto"/>
      </w:divBdr>
    </w:div>
    <w:div w:id="753094198">
      <w:bodyDiv w:val="1"/>
      <w:marLeft w:val="0"/>
      <w:marRight w:val="0"/>
      <w:marTop w:val="0"/>
      <w:marBottom w:val="0"/>
      <w:divBdr>
        <w:top w:val="none" w:sz="0" w:space="0" w:color="auto"/>
        <w:left w:val="none" w:sz="0" w:space="0" w:color="auto"/>
        <w:bottom w:val="none" w:sz="0" w:space="0" w:color="auto"/>
        <w:right w:val="none" w:sz="0" w:space="0" w:color="auto"/>
      </w:divBdr>
    </w:div>
    <w:div w:id="770666903">
      <w:bodyDiv w:val="1"/>
      <w:marLeft w:val="0"/>
      <w:marRight w:val="0"/>
      <w:marTop w:val="0"/>
      <w:marBottom w:val="0"/>
      <w:divBdr>
        <w:top w:val="none" w:sz="0" w:space="0" w:color="auto"/>
        <w:left w:val="none" w:sz="0" w:space="0" w:color="auto"/>
        <w:bottom w:val="none" w:sz="0" w:space="0" w:color="auto"/>
        <w:right w:val="none" w:sz="0" w:space="0" w:color="auto"/>
      </w:divBdr>
    </w:div>
    <w:div w:id="788007519">
      <w:bodyDiv w:val="1"/>
      <w:marLeft w:val="0"/>
      <w:marRight w:val="0"/>
      <w:marTop w:val="0"/>
      <w:marBottom w:val="0"/>
      <w:divBdr>
        <w:top w:val="none" w:sz="0" w:space="0" w:color="auto"/>
        <w:left w:val="none" w:sz="0" w:space="0" w:color="auto"/>
        <w:bottom w:val="none" w:sz="0" w:space="0" w:color="auto"/>
        <w:right w:val="none" w:sz="0" w:space="0" w:color="auto"/>
      </w:divBdr>
    </w:div>
    <w:div w:id="793599331">
      <w:bodyDiv w:val="1"/>
      <w:marLeft w:val="0"/>
      <w:marRight w:val="0"/>
      <w:marTop w:val="0"/>
      <w:marBottom w:val="0"/>
      <w:divBdr>
        <w:top w:val="none" w:sz="0" w:space="0" w:color="auto"/>
        <w:left w:val="none" w:sz="0" w:space="0" w:color="auto"/>
        <w:bottom w:val="none" w:sz="0" w:space="0" w:color="auto"/>
        <w:right w:val="none" w:sz="0" w:space="0" w:color="auto"/>
      </w:divBdr>
    </w:div>
    <w:div w:id="827282242">
      <w:bodyDiv w:val="1"/>
      <w:marLeft w:val="0"/>
      <w:marRight w:val="0"/>
      <w:marTop w:val="0"/>
      <w:marBottom w:val="0"/>
      <w:divBdr>
        <w:top w:val="none" w:sz="0" w:space="0" w:color="auto"/>
        <w:left w:val="none" w:sz="0" w:space="0" w:color="auto"/>
        <w:bottom w:val="none" w:sz="0" w:space="0" w:color="auto"/>
        <w:right w:val="none" w:sz="0" w:space="0" w:color="auto"/>
      </w:divBdr>
    </w:div>
    <w:div w:id="840705379">
      <w:bodyDiv w:val="1"/>
      <w:marLeft w:val="0"/>
      <w:marRight w:val="0"/>
      <w:marTop w:val="0"/>
      <w:marBottom w:val="0"/>
      <w:divBdr>
        <w:top w:val="none" w:sz="0" w:space="0" w:color="auto"/>
        <w:left w:val="none" w:sz="0" w:space="0" w:color="auto"/>
        <w:bottom w:val="none" w:sz="0" w:space="0" w:color="auto"/>
        <w:right w:val="none" w:sz="0" w:space="0" w:color="auto"/>
      </w:divBdr>
    </w:div>
    <w:div w:id="868764878">
      <w:bodyDiv w:val="1"/>
      <w:marLeft w:val="0"/>
      <w:marRight w:val="0"/>
      <w:marTop w:val="0"/>
      <w:marBottom w:val="0"/>
      <w:divBdr>
        <w:top w:val="none" w:sz="0" w:space="0" w:color="auto"/>
        <w:left w:val="none" w:sz="0" w:space="0" w:color="auto"/>
        <w:bottom w:val="none" w:sz="0" w:space="0" w:color="auto"/>
        <w:right w:val="none" w:sz="0" w:space="0" w:color="auto"/>
      </w:divBdr>
    </w:div>
    <w:div w:id="879049836">
      <w:bodyDiv w:val="1"/>
      <w:marLeft w:val="0"/>
      <w:marRight w:val="0"/>
      <w:marTop w:val="0"/>
      <w:marBottom w:val="0"/>
      <w:divBdr>
        <w:top w:val="none" w:sz="0" w:space="0" w:color="auto"/>
        <w:left w:val="none" w:sz="0" w:space="0" w:color="auto"/>
        <w:bottom w:val="none" w:sz="0" w:space="0" w:color="auto"/>
        <w:right w:val="none" w:sz="0" w:space="0" w:color="auto"/>
      </w:divBdr>
    </w:div>
    <w:div w:id="917328597">
      <w:bodyDiv w:val="1"/>
      <w:marLeft w:val="0"/>
      <w:marRight w:val="0"/>
      <w:marTop w:val="0"/>
      <w:marBottom w:val="0"/>
      <w:divBdr>
        <w:top w:val="none" w:sz="0" w:space="0" w:color="auto"/>
        <w:left w:val="none" w:sz="0" w:space="0" w:color="auto"/>
        <w:bottom w:val="none" w:sz="0" w:space="0" w:color="auto"/>
        <w:right w:val="none" w:sz="0" w:space="0" w:color="auto"/>
      </w:divBdr>
    </w:div>
    <w:div w:id="924413603">
      <w:bodyDiv w:val="1"/>
      <w:marLeft w:val="0"/>
      <w:marRight w:val="0"/>
      <w:marTop w:val="0"/>
      <w:marBottom w:val="0"/>
      <w:divBdr>
        <w:top w:val="none" w:sz="0" w:space="0" w:color="auto"/>
        <w:left w:val="none" w:sz="0" w:space="0" w:color="auto"/>
        <w:bottom w:val="none" w:sz="0" w:space="0" w:color="auto"/>
        <w:right w:val="none" w:sz="0" w:space="0" w:color="auto"/>
      </w:divBdr>
    </w:div>
    <w:div w:id="946349321">
      <w:bodyDiv w:val="1"/>
      <w:marLeft w:val="0"/>
      <w:marRight w:val="0"/>
      <w:marTop w:val="0"/>
      <w:marBottom w:val="0"/>
      <w:divBdr>
        <w:top w:val="none" w:sz="0" w:space="0" w:color="auto"/>
        <w:left w:val="none" w:sz="0" w:space="0" w:color="auto"/>
        <w:bottom w:val="none" w:sz="0" w:space="0" w:color="auto"/>
        <w:right w:val="none" w:sz="0" w:space="0" w:color="auto"/>
      </w:divBdr>
    </w:div>
    <w:div w:id="960843490">
      <w:bodyDiv w:val="1"/>
      <w:marLeft w:val="0"/>
      <w:marRight w:val="0"/>
      <w:marTop w:val="0"/>
      <w:marBottom w:val="0"/>
      <w:divBdr>
        <w:top w:val="none" w:sz="0" w:space="0" w:color="auto"/>
        <w:left w:val="none" w:sz="0" w:space="0" w:color="auto"/>
        <w:bottom w:val="none" w:sz="0" w:space="0" w:color="auto"/>
        <w:right w:val="none" w:sz="0" w:space="0" w:color="auto"/>
      </w:divBdr>
    </w:div>
    <w:div w:id="990132257">
      <w:bodyDiv w:val="1"/>
      <w:marLeft w:val="0"/>
      <w:marRight w:val="0"/>
      <w:marTop w:val="0"/>
      <w:marBottom w:val="0"/>
      <w:divBdr>
        <w:top w:val="none" w:sz="0" w:space="0" w:color="auto"/>
        <w:left w:val="none" w:sz="0" w:space="0" w:color="auto"/>
        <w:bottom w:val="none" w:sz="0" w:space="0" w:color="auto"/>
        <w:right w:val="none" w:sz="0" w:space="0" w:color="auto"/>
      </w:divBdr>
    </w:div>
    <w:div w:id="992611092">
      <w:bodyDiv w:val="1"/>
      <w:marLeft w:val="0"/>
      <w:marRight w:val="0"/>
      <w:marTop w:val="0"/>
      <w:marBottom w:val="0"/>
      <w:divBdr>
        <w:top w:val="none" w:sz="0" w:space="0" w:color="auto"/>
        <w:left w:val="none" w:sz="0" w:space="0" w:color="auto"/>
        <w:bottom w:val="none" w:sz="0" w:space="0" w:color="auto"/>
        <w:right w:val="none" w:sz="0" w:space="0" w:color="auto"/>
      </w:divBdr>
    </w:div>
    <w:div w:id="1028406282">
      <w:bodyDiv w:val="1"/>
      <w:marLeft w:val="0"/>
      <w:marRight w:val="0"/>
      <w:marTop w:val="0"/>
      <w:marBottom w:val="0"/>
      <w:divBdr>
        <w:top w:val="none" w:sz="0" w:space="0" w:color="auto"/>
        <w:left w:val="none" w:sz="0" w:space="0" w:color="auto"/>
        <w:bottom w:val="none" w:sz="0" w:space="0" w:color="auto"/>
        <w:right w:val="none" w:sz="0" w:space="0" w:color="auto"/>
      </w:divBdr>
    </w:div>
    <w:div w:id="1059982468">
      <w:bodyDiv w:val="1"/>
      <w:marLeft w:val="0"/>
      <w:marRight w:val="0"/>
      <w:marTop w:val="0"/>
      <w:marBottom w:val="0"/>
      <w:divBdr>
        <w:top w:val="none" w:sz="0" w:space="0" w:color="auto"/>
        <w:left w:val="none" w:sz="0" w:space="0" w:color="auto"/>
        <w:bottom w:val="none" w:sz="0" w:space="0" w:color="auto"/>
        <w:right w:val="none" w:sz="0" w:space="0" w:color="auto"/>
      </w:divBdr>
    </w:div>
    <w:div w:id="1063991158">
      <w:bodyDiv w:val="1"/>
      <w:marLeft w:val="0"/>
      <w:marRight w:val="0"/>
      <w:marTop w:val="0"/>
      <w:marBottom w:val="0"/>
      <w:divBdr>
        <w:top w:val="none" w:sz="0" w:space="0" w:color="auto"/>
        <w:left w:val="none" w:sz="0" w:space="0" w:color="auto"/>
        <w:bottom w:val="none" w:sz="0" w:space="0" w:color="auto"/>
        <w:right w:val="none" w:sz="0" w:space="0" w:color="auto"/>
      </w:divBdr>
    </w:div>
    <w:div w:id="1064059614">
      <w:bodyDiv w:val="1"/>
      <w:marLeft w:val="0"/>
      <w:marRight w:val="0"/>
      <w:marTop w:val="0"/>
      <w:marBottom w:val="0"/>
      <w:divBdr>
        <w:top w:val="none" w:sz="0" w:space="0" w:color="auto"/>
        <w:left w:val="none" w:sz="0" w:space="0" w:color="auto"/>
        <w:bottom w:val="none" w:sz="0" w:space="0" w:color="auto"/>
        <w:right w:val="none" w:sz="0" w:space="0" w:color="auto"/>
      </w:divBdr>
    </w:div>
    <w:div w:id="1087727534">
      <w:bodyDiv w:val="1"/>
      <w:marLeft w:val="0"/>
      <w:marRight w:val="0"/>
      <w:marTop w:val="0"/>
      <w:marBottom w:val="0"/>
      <w:divBdr>
        <w:top w:val="none" w:sz="0" w:space="0" w:color="auto"/>
        <w:left w:val="none" w:sz="0" w:space="0" w:color="auto"/>
        <w:bottom w:val="none" w:sz="0" w:space="0" w:color="auto"/>
        <w:right w:val="none" w:sz="0" w:space="0" w:color="auto"/>
      </w:divBdr>
    </w:div>
    <w:div w:id="1090391147">
      <w:bodyDiv w:val="1"/>
      <w:marLeft w:val="0"/>
      <w:marRight w:val="0"/>
      <w:marTop w:val="0"/>
      <w:marBottom w:val="0"/>
      <w:divBdr>
        <w:top w:val="none" w:sz="0" w:space="0" w:color="auto"/>
        <w:left w:val="none" w:sz="0" w:space="0" w:color="auto"/>
        <w:bottom w:val="none" w:sz="0" w:space="0" w:color="auto"/>
        <w:right w:val="none" w:sz="0" w:space="0" w:color="auto"/>
      </w:divBdr>
    </w:div>
    <w:div w:id="1096753412">
      <w:bodyDiv w:val="1"/>
      <w:marLeft w:val="0"/>
      <w:marRight w:val="0"/>
      <w:marTop w:val="0"/>
      <w:marBottom w:val="0"/>
      <w:divBdr>
        <w:top w:val="none" w:sz="0" w:space="0" w:color="auto"/>
        <w:left w:val="none" w:sz="0" w:space="0" w:color="auto"/>
        <w:bottom w:val="none" w:sz="0" w:space="0" w:color="auto"/>
        <w:right w:val="none" w:sz="0" w:space="0" w:color="auto"/>
      </w:divBdr>
    </w:div>
    <w:div w:id="1117523826">
      <w:bodyDiv w:val="1"/>
      <w:marLeft w:val="0"/>
      <w:marRight w:val="0"/>
      <w:marTop w:val="0"/>
      <w:marBottom w:val="0"/>
      <w:divBdr>
        <w:top w:val="none" w:sz="0" w:space="0" w:color="auto"/>
        <w:left w:val="none" w:sz="0" w:space="0" w:color="auto"/>
        <w:bottom w:val="none" w:sz="0" w:space="0" w:color="auto"/>
        <w:right w:val="none" w:sz="0" w:space="0" w:color="auto"/>
      </w:divBdr>
    </w:div>
    <w:div w:id="1132285343">
      <w:bodyDiv w:val="1"/>
      <w:marLeft w:val="0"/>
      <w:marRight w:val="0"/>
      <w:marTop w:val="0"/>
      <w:marBottom w:val="0"/>
      <w:divBdr>
        <w:top w:val="none" w:sz="0" w:space="0" w:color="auto"/>
        <w:left w:val="none" w:sz="0" w:space="0" w:color="auto"/>
        <w:bottom w:val="none" w:sz="0" w:space="0" w:color="auto"/>
        <w:right w:val="none" w:sz="0" w:space="0" w:color="auto"/>
      </w:divBdr>
    </w:div>
    <w:div w:id="1142307516">
      <w:bodyDiv w:val="1"/>
      <w:marLeft w:val="0"/>
      <w:marRight w:val="0"/>
      <w:marTop w:val="0"/>
      <w:marBottom w:val="0"/>
      <w:divBdr>
        <w:top w:val="none" w:sz="0" w:space="0" w:color="auto"/>
        <w:left w:val="none" w:sz="0" w:space="0" w:color="auto"/>
        <w:bottom w:val="none" w:sz="0" w:space="0" w:color="auto"/>
        <w:right w:val="none" w:sz="0" w:space="0" w:color="auto"/>
      </w:divBdr>
    </w:div>
    <w:div w:id="1182861878">
      <w:bodyDiv w:val="1"/>
      <w:marLeft w:val="0"/>
      <w:marRight w:val="0"/>
      <w:marTop w:val="0"/>
      <w:marBottom w:val="0"/>
      <w:divBdr>
        <w:top w:val="none" w:sz="0" w:space="0" w:color="auto"/>
        <w:left w:val="none" w:sz="0" w:space="0" w:color="auto"/>
        <w:bottom w:val="none" w:sz="0" w:space="0" w:color="auto"/>
        <w:right w:val="none" w:sz="0" w:space="0" w:color="auto"/>
      </w:divBdr>
    </w:div>
    <w:div w:id="1197893599">
      <w:bodyDiv w:val="1"/>
      <w:marLeft w:val="0"/>
      <w:marRight w:val="0"/>
      <w:marTop w:val="0"/>
      <w:marBottom w:val="0"/>
      <w:divBdr>
        <w:top w:val="none" w:sz="0" w:space="0" w:color="auto"/>
        <w:left w:val="none" w:sz="0" w:space="0" w:color="auto"/>
        <w:bottom w:val="none" w:sz="0" w:space="0" w:color="auto"/>
        <w:right w:val="none" w:sz="0" w:space="0" w:color="auto"/>
      </w:divBdr>
      <w:divsChild>
        <w:div w:id="20280271">
          <w:marLeft w:val="0"/>
          <w:marRight w:val="0"/>
          <w:marTop w:val="0"/>
          <w:marBottom w:val="0"/>
          <w:divBdr>
            <w:top w:val="none" w:sz="0" w:space="0" w:color="auto"/>
            <w:left w:val="none" w:sz="0" w:space="0" w:color="auto"/>
            <w:bottom w:val="none" w:sz="0" w:space="0" w:color="auto"/>
            <w:right w:val="none" w:sz="0" w:space="0" w:color="auto"/>
          </w:divBdr>
        </w:div>
        <w:div w:id="192349527">
          <w:marLeft w:val="0"/>
          <w:marRight w:val="0"/>
          <w:marTop w:val="0"/>
          <w:marBottom w:val="0"/>
          <w:divBdr>
            <w:top w:val="none" w:sz="0" w:space="0" w:color="auto"/>
            <w:left w:val="none" w:sz="0" w:space="0" w:color="auto"/>
            <w:bottom w:val="none" w:sz="0" w:space="0" w:color="auto"/>
            <w:right w:val="none" w:sz="0" w:space="0" w:color="auto"/>
          </w:divBdr>
        </w:div>
        <w:div w:id="287591471">
          <w:marLeft w:val="0"/>
          <w:marRight w:val="0"/>
          <w:marTop w:val="0"/>
          <w:marBottom w:val="0"/>
          <w:divBdr>
            <w:top w:val="none" w:sz="0" w:space="0" w:color="auto"/>
            <w:left w:val="none" w:sz="0" w:space="0" w:color="auto"/>
            <w:bottom w:val="none" w:sz="0" w:space="0" w:color="auto"/>
            <w:right w:val="none" w:sz="0" w:space="0" w:color="auto"/>
          </w:divBdr>
        </w:div>
        <w:div w:id="539174525">
          <w:marLeft w:val="0"/>
          <w:marRight w:val="0"/>
          <w:marTop w:val="0"/>
          <w:marBottom w:val="0"/>
          <w:divBdr>
            <w:top w:val="none" w:sz="0" w:space="0" w:color="auto"/>
            <w:left w:val="none" w:sz="0" w:space="0" w:color="auto"/>
            <w:bottom w:val="none" w:sz="0" w:space="0" w:color="auto"/>
            <w:right w:val="none" w:sz="0" w:space="0" w:color="auto"/>
          </w:divBdr>
        </w:div>
        <w:div w:id="607200941">
          <w:marLeft w:val="0"/>
          <w:marRight w:val="0"/>
          <w:marTop w:val="0"/>
          <w:marBottom w:val="0"/>
          <w:divBdr>
            <w:top w:val="none" w:sz="0" w:space="0" w:color="auto"/>
            <w:left w:val="none" w:sz="0" w:space="0" w:color="auto"/>
            <w:bottom w:val="none" w:sz="0" w:space="0" w:color="auto"/>
            <w:right w:val="none" w:sz="0" w:space="0" w:color="auto"/>
          </w:divBdr>
        </w:div>
        <w:div w:id="615406744">
          <w:marLeft w:val="0"/>
          <w:marRight w:val="0"/>
          <w:marTop w:val="0"/>
          <w:marBottom w:val="0"/>
          <w:divBdr>
            <w:top w:val="none" w:sz="0" w:space="0" w:color="auto"/>
            <w:left w:val="none" w:sz="0" w:space="0" w:color="auto"/>
            <w:bottom w:val="none" w:sz="0" w:space="0" w:color="auto"/>
            <w:right w:val="none" w:sz="0" w:space="0" w:color="auto"/>
          </w:divBdr>
        </w:div>
        <w:div w:id="942227252">
          <w:marLeft w:val="0"/>
          <w:marRight w:val="0"/>
          <w:marTop w:val="0"/>
          <w:marBottom w:val="0"/>
          <w:divBdr>
            <w:top w:val="none" w:sz="0" w:space="0" w:color="auto"/>
            <w:left w:val="none" w:sz="0" w:space="0" w:color="auto"/>
            <w:bottom w:val="none" w:sz="0" w:space="0" w:color="auto"/>
            <w:right w:val="none" w:sz="0" w:space="0" w:color="auto"/>
          </w:divBdr>
        </w:div>
        <w:div w:id="973146466">
          <w:marLeft w:val="0"/>
          <w:marRight w:val="0"/>
          <w:marTop w:val="0"/>
          <w:marBottom w:val="0"/>
          <w:divBdr>
            <w:top w:val="none" w:sz="0" w:space="0" w:color="auto"/>
            <w:left w:val="none" w:sz="0" w:space="0" w:color="auto"/>
            <w:bottom w:val="none" w:sz="0" w:space="0" w:color="auto"/>
            <w:right w:val="none" w:sz="0" w:space="0" w:color="auto"/>
          </w:divBdr>
        </w:div>
        <w:div w:id="1135290910">
          <w:marLeft w:val="0"/>
          <w:marRight w:val="0"/>
          <w:marTop w:val="0"/>
          <w:marBottom w:val="0"/>
          <w:divBdr>
            <w:top w:val="none" w:sz="0" w:space="0" w:color="auto"/>
            <w:left w:val="none" w:sz="0" w:space="0" w:color="auto"/>
            <w:bottom w:val="none" w:sz="0" w:space="0" w:color="auto"/>
            <w:right w:val="none" w:sz="0" w:space="0" w:color="auto"/>
          </w:divBdr>
        </w:div>
        <w:div w:id="1216359809">
          <w:marLeft w:val="0"/>
          <w:marRight w:val="0"/>
          <w:marTop w:val="0"/>
          <w:marBottom w:val="0"/>
          <w:divBdr>
            <w:top w:val="none" w:sz="0" w:space="0" w:color="auto"/>
            <w:left w:val="none" w:sz="0" w:space="0" w:color="auto"/>
            <w:bottom w:val="none" w:sz="0" w:space="0" w:color="auto"/>
            <w:right w:val="none" w:sz="0" w:space="0" w:color="auto"/>
          </w:divBdr>
        </w:div>
        <w:div w:id="1385373348">
          <w:marLeft w:val="0"/>
          <w:marRight w:val="0"/>
          <w:marTop w:val="0"/>
          <w:marBottom w:val="0"/>
          <w:divBdr>
            <w:top w:val="none" w:sz="0" w:space="0" w:color="auto"/>
            <w:left w:val="none" w:sz="0" w:space="0" w:color="auto"/>
            <w:bottom w:val="none" w:sz="0" w:space="0" w:color="auto"/>
            <w:right w:val="none" w:sz="0" w:space="0" w:color="auto"/>
          </w:divBdr>
        </w:div>
        <w:div w:id="1418791646">
          <w:marLeft w:val="0"/>
          <w:marRight w:val="0"/>
          <w:marTop w:val="0"/>
          <w:marBottom w:val="0"/>
          <w:divBdr>
            <w:top w:val="none" w:sz="0" w:space="0" w:color="auto"/>
            <w:left w:val="none" w:sz="0" w:space="0" w:color="auto"/>
            <w:bottom w:val="none" w:sz="0" w:space="0" w:color="auto"/>
            <w:right w:val="none" w:sz="0" w:space="0" w:color="auto"/>
          </w:divBdr>
        </w:div>
        <w:div w:id="1730807659">
          <w:marLeft w:val="0"/>
          <w:marRight w:val="0"/>
          <w:marTop w:val="0"/>
          <w:marBottom w:val="0"/>
          <w:divBdr>
            <w:top w:val="none" w:sz="0" w:space="0" w:color="auto"/>
            <w:left w:val="none" w:sz="0" w:space="0" w:color="auto"/>
            <w:bottom w:val="none" w:sz="0" w:space="0" w:color="auto"/>
            <w:right w:val="none" w:sz="0" w:space="0" w:color="auto"/>
          </w:divBdr>
        </w:div>
        <w:div w:id="1918200253">
          <w:marLeft w:val="0"/>
          <w:marRight w:val="0"/>
          <w:marTop w:val="0"/>
          <w:marBottom w:val="0"/>
          <w:divBdr>
            <w:top w:val="none" w:sz="0" w:space="0" w:color="auto"/>
            <w:left w:val="none" w:sz="0" w:space="0" w:color="auto"/>
            <w:bottom w:val="none" w:sz="0" w:space="0" w:color="auto"/>
            <w:right w:val="none" w:sz="0" w:space="0" w:color="auto"/>
          </w:divBdr>
        </w:div>
      </w:divsChild>
    </w:div>
    <w:div w:id="1204757574">
      <w:bodyDiv w:val="1"/>
      <w:marLeft w:val="0"/>
      <w:marRight w:val="0"/>
      <w:marTop w:val="0"/>
      <w:marBottom w:val="0"/>
      <w:divBdr>
        <w:top w:val="none" w:sz="0" w:space="0" w:color="auto"/>
        <w:left w:val="none" w:sz="0" w:space="0" w:color="auto"/>
        <w:bottom w:val="none" w:sz="0" w:space="0" w:color="auto"/>
        <w:right w:val="none" w:sz="0" w:space="0" w:color="auto"/>
      </w:divBdr>
    </w:div>
    <w:div w:id="1222790452">
      <w:bodyDiv w:val="1"/>
      <w:marLeft w:val="0"/>
      <w:marRight w:val="0"/>
      <w:marTop w:val="0"/>
      <w:marBottom w:val="0"/>
      <w:divBdr>
        <w:top w:val="none" w:sz="0" w:space="0" w:color="auto"/>
        <w:left w:val="none" w:sz="0" w:space="0" w:color="auto"/>
        <w:bottom w:val="none" w:sz="0" w:space="0" w:color="auto"/>
        <w:right w:val="none" w:sz="0" w:space="0" w:color="auto"/>
      </w:divBdr>
    </w:div>
    <w:div w:id="1247618585">
      <w:bodyDiv w:val="1"/>
      <w:marLeft w:val="0"/>
      <w:marRight w:val="0"/>
      <w:marTop w:val="0"/>
      <w:marBottom w:val="0"/>
      <w:divBdr>
        <w:top w:val="none" w:sz="0" w:space="0" w:color="auto"/>
        <w:left w:val="none" w:sz="0" w:space="0" w:color="auto"/>
        <w:bottom w:val="none" w:sz="0" w:space="0" w:color="auto"/>
        <w:right w:val="none" w:sz="0" w:space="0" w:color="auto"/>
      </w:divBdr>
    </w:div>
    <w:div w:id="1250895470">
      <w:bodyDiv w:val="1"/>
      <w:marLeft w:val="0"/>
      <w:marRight w:val="0"/>
      <w:marTop w:val="0"/>
      <w:marBottom w:val="0"/>
      <w:divBdr>
        <w:top w:val="none" w:sz="0" w:space="0" w:color="auto"/>
        <w:left w:val="none" w:sz="0" w:space="0" w:color="auto"/>
        <w:bottom w:val="none" w:sz="0" w:space="0" w:color="auto"/>
        <w:right w:val="none" w:sz="0" w:space="0" w:color="auto"/>
      </w:divBdr>
    </w:div>
    <w:div w:id="1253277240">
      <w:bodyDiv w:val="1"/>
      <w:marLeft w:val="0"/>
      <w:marRight w:val="0"/>
      <w:marTop w:val="0"/>
      <w:marBottom w:val="0"/>
      <w:divBdr>
        <w:top w:val="none" w:sz="0" w:space="0" w:color="auto"/>
        <w:left w:val="none" w:sz="0" w:space="0" w:color="auto"/>
        <w:bottom w:val="none" w:sz="0" w:space="0" w:color="auto"/>
        <w:right w:val="none" w:sz="0" w:space="0" w:color="auto"/>
      </w:divBdr>
    </w:div>
    <w:div w:id="1253585901">
      <w:bodyDiv w:val="1"/>
      <w:marLeft w:val="0"/>
      <w:marRight w:val="0"/>
      <w:marTop w:val="0"/>
      <w:marBottom w:val="0"/>
      <w:divBdr>
        <w:top w:val="none" w:sz="0" w:space="0" w:color="auto"/>
        <w:left w:val="none" w:sz="0" w:space="0" w:color="auto"/>
        <w:bottom w:val="none" w:sz="0" w:space="0" w:color="auto"/>
        <w:right w:val="none" w:sz="0" w:space="0" w:color="auto"/>
      </w:divBdr>
    </w:div>
    <w:div w:id="1261648716">
      <w:bodyDiv w:val="1"/>
      <w:marLeft w:val="0"/>
      <w:marRight w:val="0"/>
      <w:marTop w:val="0"/>
      <w:marBottom w:val="0"/>
      <w:divBdr>
        <w:top w:val="none" w:sz="0" w:space="0" w:color="auto"/>
        <w:left w:val="none" w:sz="0" w:space="0" w:color="auto"/>
        <w:bottom w:val="none" w:sz="0" w:space="0" w:color="auto"/>
        <w:right w:val="none" w:sz="0" w:space="0" w:color="auto"/>
      </w:divBdr>
    </w:div>
    <w:div w:id="1322612204">
      <w:bodyDiv w:val="1"/>
      <w:marLeft w:val="0"/>
      <w:marRight w:val="0"/>
      <w:marTop w:val="0"/>
      <w:marBottom w:val="0"/>
      <w:divBdr>
        <w:top w:val="none" w:sz="0" w:space="0" w:color="auto"/>
        <w:left w:val="none" w:sz="0" w:space="0" w:color="auto"/>
        <w:bottom w:val="none" w:sz="0" w:space="0" w:color="auto"/>
        <w:right w:val="none" w:sz="0" w:space="0" w:color="auto"/>
      </w:divBdr>
    </w:div>
    <w:div w:id="1328435224">
      <w:bodyDiv w:val="1"/>
      <w:marLeft w:val="0"/>
      <w:marRight w:val="0"/>
      <w:marTop w:val="0"/>
      <w:marBottom w:val="0"/>
      <w:divBdr>
        <w:top w:val="none" w:sz="0" w:space="0" w:color="auto"/>
        <w:left w:val="none" w:sz="0" w:space="0" w:color="auto"/>
        <w:bottom w:val="none" w:sz="0" w:space="0" w:color="auto"/>
        <w:right w:val="none" w:sz="0" w:space="0" w:color="auto"/>
      </w:divBdr>
    </w:div>
    <w:div w:id="1349797568">
      <w:bodyDiv w:val="1"/>
      <w:marLeft w:val="0"/>
      <w:marRight w:val="0"/>
      <w:marTop w:val="0"/>
      <w:marBottom w:val="0"/>
      <w:divBdr>
        <w:top w:val="none" w:sz="0" w:space="0" w:color="auto"/>
        <w:left w:val="none" w:sz="0" w:space="0" w:color="auto"/>
        <w:bottom w:val="none" w:sz="0" w:space="0" w:color="auto"/>
        <w:right w:val="none" w:sz="0" w:space="0" w:color="auto"/>
      </w:divBdr>
    </w:div>
    <w:div w:id="1357269241">
      <w:bodyDiv w:val="1"/>
      <w:marLeft w:val="0"/>
      <w:marRight w:val="0"/>
      <w:marTop w:val="0"/>
      <w:marBottom w:val="0"/>
      <w:divBdr>
        <w:top w:val="none" w:sz="0" w:space="0" w:color="auto"/>
        <w:left w:val="none" w:sz="0" w:space="0" w:color="auto"/>
        <w:bottom w:val="none" w:sz="0" w:space="0" w:color="auto"/>
        <w:right w:val="none" w:sz="0" w:space="0" w:color="auto"/>
      </w:divBdr>
    </w:div>
    <w:div w:id="1366254298">
      <w:bodyDiv w:val="1"/>
      <w:marLeft w:val="0"/>
      <w:marRight w:val="0"/>
      <w:marTop w:val="0"/>
      <w:marBottom w:val="0"/>
      <w:divBdr>
        <w:top w:val="none" w:sz="0" w:space="0" w:color="auto"/>
        <w:left w:val="none" w:sz="0" w:space="0" w:color="auto"/>
        <w:bottom w:val="none" w:sz="0" w:space="0" w:color="auto"/>
        <w:right w:val="none" w:sz="0" w:space="0" w:color="auto"/>
      </w:divBdr>
    </w:div>
    <w:div w:id="1382552932">
      <w:bodyDiv w:val="1"/>
      <w:marLeft w:val="0"/>
      <w:marRight w:val="0"/>
      <w:marTop w:val="0"/>
      <w:marBottom w:val="0"/>
      <w:divBdr>
        <w:top w:val="none" w:sz="0" w:space="0" w:color="auto"/>
        <w:left w:val="none" w:sz="0" w:space="0" w:color="auto"/>
        <w:bottom w:val="none" w:sz="0" w:space="0" w:color="auto"/>
        <w:right w:val="none" w:sz="0" w:space="0" w:color="auto"/>
      </w:divBdr>
    </w:div>
    <w:div w:id="1398285040">
      <w:bodyDiv w:val="1"/>
      <w:marLeft w:val="0"/>
      <w:marRight w:val="0"/>
      <w:marTop w:val="0"/>
      <w:marBottom w:val="0"/>
      <w:divBdr>
        <w:top w:val="none" w:sz="0" w:space="0" w:color="auto"/>
        <w:left w:val="none" w:sz="0" w:space="0" w:color="auto"/>
        <w:bottom w:val="none" w:sz="0" w:space="0" w:color="auto"/>
        <w:right w:val="none" w:sz="0" w:space="0" w:color="auto"/>
      </w:divBdr>
    </w:div>
    <w:div w:id="1405254625">
      <w:bodyDiv w:val="1"/>
      <w:marLeft w:val="0"/>
      <w:marRight w:val="0"/>
      <w:marTop w:val="0"/>
      <w:marBottom w:val="0"/>
      <w:divBdr>
        <w:top w:val="none" w:sz="0" w:space="0" w:color="auto"/>
        <w:left w:val="none" w:sz="0" w:space="0" w:color="auto"/>
        <w:bottom w:val="none" w:sz="0" w:space="0" w:color="auto"/>
        <w:right w:val="none" w:sz="0" w:space="0" w:color="auto"/>
      </w:divBdr>
    </w:div>
    <w:div w:id="1453984417">
      <w:bodyDiv w:val="1"/>
      <w:marLeft w:val="0"/>
      <w:marRight w:val="0"/>
      <w:marTop w:val="0"/>
      <w:marBottom w:val="0"/>
      <w:divBdr>
        <w:top w:val="none" w:sz="0" w:space="0" w:color="auto"/>
        <w:left w:val="none" w:sz="0" w:space="0" w:color="auto"/>
        <w:bottom w:val="none" w:sz="0" w:space="0" w:color="auto"/>
        <w:right w:val="none" w:sz="0" w:space="0" w:color="auto"/>
      </w:divBdr>
    </w:div>
    <w:div w:id="1491094677">
      <w:bodyDiv w:val="1"/>
      <w:marLeft w:val="0"/>
      <w:marRight w:val="0"/>
      <w:marTop w:val="0"/>
      <w:marBottom w:val="0"/>
      <w:divBdr>
        <w:top w:val="none" w:sz="0" w:space="0" w:color="auto"/>
        <w:left w:val="none" w:sz="0" w:space="0" w:color="auto"/>
        <w:bottom w:val="none" w:sz="0" w:space="0" w:color="auto"/>
        <w:right w:val="none" w:sz="0" w:space="0" w:color="auto"/>
      </w:divBdr>
    </w:div>
    <w:div w:id="1505625741">
      <w:bodyDiv w:val="1"/>
      <w:marLeft w:val="0"/>
      <w:marRight w:val="0"/>
      <w:marTop w:val="0"/>
      <w:marBottom w:val="0"/>
      <w:divBdr>
        <w:top w:val="none" w:sz="0" w:space="0" w:color="auto"/>
        <w:left w:val="none" w:sz="0" w:space="0" w:color="auto"/>
        <w:bottom w:val="none" w:sz="0" w:space="0" w:color="auto"/>
        <w:right w:val="none" w:sz="0" w:space="0" w:color="auto"/>
      </w:divBdr>
    </w:div>
    <w:div w:id="1509711950">
      <w:bodyDiv w:val="1"/>
      <w:marLeft w:val="0"/>
      <w:marRight w:val="0"/>
      <w:marTop w:val="0"/>
      <w:marBottom w:val="0"/>
      <w:divBdr>
        <w:top w:val="none" w:sz="0" w:space="0" w:color="auto"/>
        <w:left w:val="none" w:sz="0" w:space="0" w:color="auto"/>
        <w:bottom w:val="none" w:sz="0" w:space="0" w:color="auto"/>
        <w:right w:val="none" w:sz="0" w:space="0" w:color="auto"/>
      </w:divBdr>
    </w:div>
    <w:div w:id="1514300570">
      <w:bodyDiv w:val="1"/>
      <w:marLeft w:val="0"/>
      <w:marRight w:val="0"/>
      <w:marTop w:val="0"/>
      <w:marBottom w:val="0"/>
      <w:divBdr>
        <w:top w:val="none" w:sz="0" w:space="0" w:color="auto"/>
        <w:left w:val="none" w:sz="0" w:space="0" w:color="auto"/>
        <w:bottom w:val="none" w:sz="0" w:space="0" w:color="auto"/>
        <w:right w:val="none" w:sz="0" w:space="0" w:color="auto"/>
      </w:divBdr>
    </w:div>
    <w:div w:id="1547596293">
      <w:bodyDiv w:val="1"/>
      <w:marLeft w:val="0"/>
      <w:marRight w:val="0"/>
      <w:marTop w:val="0"/>
      <w:marBottom w:val="0"/>
      <w:divBdr>
        <w:top w:val="none" w:sz="0" w:space="0" w:color="auto"/>
        <w:left w:val="none" w:sz="0" w:space="0" w:color="auto"/>
        <w:bottom w:val="none" w:sz="0" w:space="0" w:color="auto"/>
        <w:right w:val="none" w:sz="0" w:space="0" w:color="auto"/>
      </w:divBdr>
    </w:div>
    <w:div w:id="1566989284">
      <w:bodyDiv w:val="1"/>
      <w:marLeft w:val="0"/>
      <w:marRight w:val="0"/>
      <w:marTop w:val="0"/>
      <w:marBottom w:val="0"/>
      <w:divBdr>
        <w:top w:val="none" w:sz="0" w:space="0" w:color="auto"/>
        <w:left w:val="none" w:sz="0" w:space="0" w:color="auto"/>
        <w:bottom w:val="none" w:sz="0" w:space="0" w:color="auto"/>
        <w:right w:val="none" w:sz="0" w:space="0" w:color="auto"/>
      </w:divBdr>
    </w:div>
    <w:div w:id="1573464671">
      <w:bodyDiv w:val="1"/>
      <w:marLeft w:val="0"/>
      <w:marRight w:val="0"/>
      <w:marTop w:val="0"/>
      <w:marBottom w:val="0"/>
      <w:divBdr>
        <w:top w:val="none" w:sz="0" w:space="0" w:color="auto"/>
        <w:left w:val="none" w:sz="0" w:space="0" w:color="auto"/>
        <w:bottom w:val="none" w:sz="0" w:space="0" w:color="auto"/>
        <w:right w:val="none" w:sz="0" w:space="0" w:color="auto"/>
      </w:divBdr>
    </w:div>
    <w:div w:id="1599291341">
      <w:bodyDiv w:val="1"/>
      <w:marLeft w:val="0"/>
      <w:marRight w:val="0"/>
      <w:marTop w:val="0"/>
      <w:marBottom w:val="0"/>
      <w:divBdr>
        <w:top w:val="none" w:sz="0" w:space="0" w:color="auto"/>
        <w:left w:val="none" w:sz="0" w:space="0" w:color="auto"/>
        <w:bottom w:val="none" w:sz="0" w:space="0" w:color="auto"/>
        <w:right w:val="none" w:sz="0" w:space="0" w:color="auto"/>
      </w:divBdr>
    </w:div>
    <w:div w:id="1628124195">
      <w:bodyDiv w:val="1"/>
      <w:marLeft w:val="0"/>
      <w:marRight w:val="0"/>
      <w:marTop w:val="0"/>
      <w:marBottom w:val="0"/>
      <w:divBdr>
        <w:top w:val="none" w:sz="0" w:space="0" w:color="auto"/>
        <w:left w:val="none" w:sz="0" w:space="0" w:color="auto"/>
        <w:bottom w:val="none" w:sz="0" w:space="0" w:color="auto"/>
        <w:right w:val="none" w:sz="0" w:space="0" w:color="auto"/>
      </w:divBdr>
    </w:div>
    <w:div w:id="1651400880">
      <w:bodyDiv w:val="1"/>
      <w:marLeft w:val="0"/>
      <w:marRight w:val="0"/>
      <w:marTop w:val="0"/>
      <w:marBottom w:val="0"/>
      <w:divBdr>
        <w:top w:val="none" w:sz="0" w:space="0" w:color="auto"/>
        <w:left w:val="none" w:sz="0" w:space="0" w:color="auto"/>
        <w:bottom w:val="none" w:sz="0" w:space="0" w:color="auto"/>
        <w:right w:val="none" w:sz="0" w:space="0" w:color="auto"/>
      </w:divBdr>
    </w:div>
    <w:div w:id="1659918846">
      <w:bodyDiv w:val="1"/>
      <w:marLeft w:val="0"/>
      <w:marRight w:val="0"/>
      <w:marTop w:val="0"/>
      <w:marBottom w:val="0"/>
      <w:divBdr>
        <w:top w:val="none" w:sz="0" w:space="0" w:color="auto"/>
        <w:left w:val="none" w:sz="0" w:space="0" w:color="auto"/>
        <w:bottom w:val="none" w:sz="0" w:space="0" w:color="auto"/>
        <w:right w:val="none" w:sz="0" w:space="0" w:color="auto"/>
      </w:divBdr>
    </w:div>
    <w:div w:id="1688675668">
      <w:bodyDiv w:val="1"/>
      <w:marLeft w:val="0"/>
      <w:marRight w:val="0"/>
      <w:marTop w:val="0"/>
      <w:marBottom w:val="0"/>
      <w:divBdr>
        <w:top w:val="none" w:sz="0" w:space="0" w:color="auto"/>
        <w:left w:val="none" w:sz="0" w:space="0" w:color="auto"/>
        <w:bottom w:val="none" w:sz="0" w:space="0" w:color="auto"/>
        <w:right w:val="none" w:sz="0" w:space="0" w:color="auto"/>
      </w:divBdr>
    </w:div>
    <w:div w:id="1694451568">
      <w:bodyDiv w:val="1"/>
      <w:marLeft w:val="0"/>
      <w:marRight w:val="0"/>
      <w:marTop w:val="0"/>
      <w:marBottom w:val="0"/>
      <w:divBdr>
        <w:top w:val="none" w:sz="0" w:space="0" w:color="auto"/>
        <w:left w:val="none" w:sz="0" w:space="0" w:color="auto"/>
        <w:bottom w:val="none" w:sz="0" w:space="0" w:color="auto"/>
        <w:right w:val="none" w:sz="0" w:space="0" w:color="auto"/>
      </w:divBdr>
    </w:div>
    <w:div w:id="1702248101">
      <w:bodyDiv w:val="1"/>
      <w:marLeft w:val="0"/>
      <w:marRight w:val="0"/>
      <w:marTop w:val="0"/>
      <w:marBottom w:val="0"/>
      <w:divBdr>
        <w:top w:val="none" w:sz="0" w:space="0" w:color="auto"/>
        <w:left w:val="none" w:sz="0" w:space="0" w:color="auto"/>
        <w:bottom w:val="none" w:sz="0" w:space="0" w:color="auto"/>
        <w:right w:val="none" w:sz="0" w:space="0" w:color="auto"/>
      </w:divBdr>
    </w:div>
    <w:div w:id="1714227400">
      <w:bodyDiv w:val="1"/>
      <w:marLeft w:val="0"/>
      <w:marRight w:val="0"/>
      <w:marTop w:val="0"/>
      <w:marBottom w:val="0"/>
      <w:divBdr>
        <w:top w:val="none" w:sz="0" w:space="0" w:color="auto"/>
        <w:left w:val="none" w:sz="0" w:space="0" w:color="auto"/>
        <w:bottom w:val="none" w:sz="0" w:space="0" w:color="auto"/>
        <w:right w:val="none" w:sz="0" w:space="0" w:color="auto"/>
      </w:divBdr>
    </w:div>
    <w:div w:id="1721320608">
      <w:bodyDiv w:val="1"/>
      <w:marLeft w:val="0"/>
      <w:marRight w:val="0"/>
      <w:marTop w:val="0"/>
      <w:marBottom w:val="0"/>
      <w:divBdr>
        <w:top w:val="none" w:sz="0" w:space="0" w:color="auto"/>
        <w:left w:val="none" w:sz="0" w:space="0" w:color="auto"/>
        <w:bottom w:val="none" w:sz="0" w:space="0" w:color="auto"/>
        <w:right w:val="none" w:sz="0" w:space="0" w:color="auto"/>
      </w:divBdr>
    </w:div>
    <w:div w:id="1726101367">
      <w:bodyDiv w:val="1"/>
      <w:marLeft w:val="0"/>
      <w:marRight w:val="0"/>
      <w:marTop w:val="0"/>
      <w:marBottom w:val="0"/>
      <w:divBdr>
        <w:top w:val="none" w:sz="0" w:space="0" w:color="auto"/>
        <w:left w:val="none" w:sz="0" w:space="0" w:color="auto"/>
        <w:bottom w:val="none" w:sz="0" w:space="0" w:color="auto"/>
        <w:right w:val="none" w:sz="0" w:space="0" w:color="auto"/>
      </w:divBdr>
    </w:div>
    <w:div w:id="1732459559">
      <w:bodyDiv w:val="1"/>
      <w:marLeft w:val="0"/>
      <w:marRight w:val="0"/>
      <w:marTop w:val="0"/>
      <w:marBottom w:val="0"/>
      <w:divBdr>
        <w:top w:val="none" w:sz="0" w:space="0" w:color="auto"/>
        <w:left w:val="none" w:sz="0" w:space="0" w:color="auto"/>
        <w:bottom w:val="none" w:sz="0" w:space="0" w:color="auto"/>
        <w:right w:val="none" w:sz="0" w:space="0" w:color="auto"/>
      </w:divBdr>
    </w:div>
    <w:div w:id="1748528621">
      <w:bodyDiv w:val="1"/>
      <w:marLeft w:val="0"/>
      <w:marRight w:val="0"/>
      <w:marTop w:val="0"/>
      <w:marBottom w:val="0"/>
      <w:divBdr>
        <w:top w:val="none" w:sz="0" w:space="0" w:color="auto"/>
        <w:left w:val="none" w:sz="0" w:space="0" w:color="auto"/>
        <w:bottom w:val="none" w:sz="0" w:space="0" w:color="auto"/>
        <w:right w:val="none" w:sz="0" w:space="0" w:color="auto"/>
      </w:divBdr>
    </w:div>
    <w:div w:id="1749226031">
      <w:bodyDiv w:val="1"/>
      <w:marLeft w:val="0"/>
      <w:marRight w:val="0"/>
      <w:marTop w:val="0"/>
      <w:marBottom w:val="0"/>
      <w:divBdr>
        <w:top w:val="none" w:sz="0" w:space="0" w:color="auto"/>
        <w:left w:val="none" w:sz="0" w:space="0" w:color="auto"/>
        <w:bottom w:val="none" w:sz="0" w:space="0" w:color="auto"/>
        <w:right w:val="none" w:sz="0" w:space="0" w:color="auto"/>
      </w:divBdr>
    </w:div>
    <w:div w:id="1776943467">
      <w:bodyDiv w:val="1"/>
      <w:marLeft w:val="0"/>
      <w:marRight w:val="0"/>
      <w:marTop w:val="0"/>
      <w:marBottom w:val="0"/>
      <w:divBdr>
        <w:top w:val="none" w:sz="0" w:space="0" w:color="auto"/>
        <w:left w:val="none" w:sz="0" w:space="0" w:color="auto"/>
        <w:bottom w:val="none" w:sz="0" w:space="0" w:color="auto"/>
        <w:right w:val="none" w:sz="0" w:space="0" w:color="auto"/>
      </w:divBdr>
    </w:div>
    <w:div w:id="1799644408">
      <w:bodyDiv w:val="1"/>
      <w:marLeft w:val="0"/>
      <w:marRight w:val="0"/>
      <w:marTop w:val="0"/>
      <w:marBottom w:val="0"/>
      <w:divBdr>
        <w:top w:val="none" w:sz="0" w:space="0" w:color="auto"/>
        <w:left w:val="none" w:sz="0" w:space="0" w:color="auto"/>
        <w:bottom w:val="none" w:sz="0" w:space="0" w:color="auto"/>
        <w:right w:val="none" w:sz="0" w:space="0" w:color="auto"/>
      </w:divBdr>
    </w:div>
    <w:div w:id="1832061504">
      <w:bodyDiv w:val="1"/>
      <w:marLeft w:val="0"/>
      <w:marRight w:val="0"/>
      <w:marTop w:val="0"/>
      <w:marBottom w:val="0"/>
      <w:divBdr>
        <w:top w:val="none" w:sz="0" w:space="0" w:color="auto"/>
        <w:left w:val="none" w:sz="0" w:space="0" w:color="auto"/>
        <w:bottom w:val="none" w:sz="0" w:space="0" w:color="auto"/>
        <w:right w:val="none" w:sz="0" w:space="0" w:color="auto"/>
      </w:divBdr>
    </w:div>
    <w:div w:id="1832211431">
      <w:bodyDiv w:val="1"/>
      <w:marLeft w:val="0"/>
      <w:marRight w:val="0"/>
      <w:marTop w:val="0"/>
      <w:marBottom w:val="0"/>
      <w:divBdr>
        <w:top w:val="none" w:sz="0" w:space="0" w:color="auto"/>
        <w:left w:val="none" w:sz="0" w:space="0" w:color="auto"/>
        <w:bottom w:val="none" w:sz="0" w:space="0" w:color="auto"/>
        <w:right w:val="none" w:sz="0" w:space="0" w:color="auto"/>
      </w:divBdr>
    </w:div>
    <w:div w:id="1832405276">
      <w:bodyDiv w:val="1"/>
      <w:marLeft w:val="0"/>
      <w:marRight w:val="0"/>
      <w:marTop w:val="0"/>
      <w:marBottom w:val="0"/>
      <w:divBdr>
        <w:top w:val="none" w:sz="0" w:space="0" w:color="auto"/>
        <w:left w:val="none" w:sz="0" w:space="0" w:color="auto"/>
        <w:bottom w:val="none" w:sz="0" w:space="0" w:color="auto"/>
        <w:right w:val="none" w:sz="0" w:space="0" w:color="auto"/>
      </w:divBdr>
    </w:div>
    <w:div w:id="1840998993">
      <w:bodyDiv w:val="1"/>
      <w:marLeft w:val="0"/>
      <w:marRight w:val="0"/>
      <w:marTop w:val="0"/>
      <w:marBottom w:val="0"/>
      <w:divBdr>
        <w:top w:val="none" w:sz="0" w:space="0" w:color="auto"/>
        <w:left w:val="none" w:sz="0" w:space="0" w:color="auto"/>
        <w:bottom w:val="none" w:sz="0" w:space="0" w:color="auto"/>
        <w:right w:val="none" w:sz="0" w:space="0" w:color="auto"/>
      </w:divBdr>
    </w:div>
    <w:div w:id="1841772374">
      <w:bodyDiv w:val="1"/>
      <w:marLeft w:val="0"/>
      <w:marRight w:val="0"/>
      <w:marTop w:val="0"/>
      <w:marBottom w:val="0"/>
      <w:divBdr>
        <w:top w:val="none" w:sz="0" w:space="0" w:color="auto"/>
        <w:left w:val="none" w:sz="0" w:space="0" w:color="auto"/>
        <w:bottom w:val="none" w:sz="0" w:space="0" w:color="auto"/>
        <w:right w:val="none" w:sz="0" w:space="0" w:color="auto"/>
      </w:divBdr>
    </w:div>
    <w:div w:id="1878883354">
      <w:bodyDiv w:val="1"/>
      <w:marLeft w:val="0"/>
      <w:marRight w:val="0"/>
      <w:marTop w:val="0"/>
      <w:marBottom w:val="0"/>
      <w:divBdr>
        <w:top w:val="none" w:sz="0" w:space="0" w:color="auto"/>
        <w:left w:val="none" w:sz="0" w:space="0" w:color="auto"/>
        <w:bottom w:val="none" w:sz="0" w:space="0" w:color="auto"/>
        <w:right w:val="none" w:sz="0" w:space="0" w:color="auto"/>
      </w:divBdr>
    </w:div>
    <w:div w:id="1909266506">
      <w:bodyDiv w:val="1"/>
      <w:marLeft w:val="0"/>
      <w:marRight w:val="0"/>
      <w:marTop w:val="0"/>
      <w:marBottom w:val="0"/>
      <w:divBdr>
        <w:top w:val="none" w:sz="0" w:space="0" w:color="auto"/>
        <w:left w:val="none" w:sz="0" w:space="0" w:color="auto"/>
        <w:bottom w:val="none" w:sz="0" w:space="0" w:color="auto"/>
        <w:right w:val="none" w:sz="0" w:space="0" w:color="auto"/>
      </w:divBdr>
    </w:div>
    <w:div w:id="1955474628">
      <w:bodyDiv w:val="1"/>
      <w:marLeft w:val="0"/>
      <w:marRight w:val="0"/>
      <w:marTop w:val="0"/>
      <w:marBottom w:val="0"/>
      <w:divBdr>
        <w:top w:val="none" w:sz="0" w:space="0" w:color="auto"/>
        <w:left w:val="none" w:sz="0" w:space="0" w:color="auto"/>
        <w:bottom w:val="none" w:sz="0" w:space="0" w:color="auto"/>
        <w:right w:val="none" w:sz="0" w:space="0" w:color="auto"/>
      </w:divBdr>
    </w:div>
    <w:div w:id="1976830076">
      <w:bodyDiv w:val="1"/>
      <w:marLeft w:val="0"/>
      <w:marRight w:val="0"/>
      <w:marTop w:val="0"/>
      <w:marBottom w:val="0"/>
      <w:divBdr>
        <w:top w:val="none" w:sz="0" w:space="0" w:color="auto"/>
        <w:left w:val="none" w:sz="0" w:space="0" w:color="auto"/>
        <w:bottom w:val="none" w:sz="0" w:space="0" w:color="auto"/>
        <w:right w:val="none" w:sz="0" w:space="0" w:color="auto"/>
      </w:divBdr>
    </w:div>
    <w:div w:id="2000452410">
      <w:bodyDiv w:val="1"/>
      <w:marLeft w:val="0"/>
      <w:marRight w:val="0"/>
      <w:marTop w:val="0"/>
      <w:marBottom w:val="0"/>
      <w:divBdr>
        <w:top w:val="none" w:sz="0" w:space="0" w:color="auto"/>
        <w:left w:val="none" w:sz="0" w:space="0" w:color="auto"/>
        <w:bottom w:val="none" w:sz="0" w:space="0" w:color="auto"/>
        <w:right w:val="none" w:sz="0" w:space="0" w:color="auto"/>
      </w:divBdr>
    </w:div>
    <w:div w:id="2009943660">
      <w:bodyDiv w:val="1"/>
      <w:marLeft w:val="0"/>
      <w:marRight w:val="0"/>
      <w:marTop w:val="0"/>
      <w:marBottom w:val="0"/>
      <w:divBdr>
        <w:top w:val="none" w:sz="0" w:space="0" w:color="auto"/>
        <w:left w:val="none" w:sz="0" w:space="0" w:color="auto"/>
        <w:bottom w:val="none" w:sz="0" w:space="0" w:color="auto"/>
        <w:right w:val="none" w:sz="0" w:space="0" w:color="auto"/>
      </w:divBdr>
    </w:div>
    <w:div w:id="2029520273">
      <w:bodyDiv w:val="1"/>
      <w:marLeft w:val="0"/>
      <w:marRight w:val="0"/>
      <w:marTop w:val="0"/>
      <w:marBottom w:val="0"/>
      <w:divBdr>
        <w:top w:val="none" w:sz="0" w:space="0" w:color="auto"/>
        <w:left w:val="none" w:sz="0" w:space="0" w:color="auto"/>
        <w:bottom w:val="none" w:sz="0" w:space="0" w:color="auto"/>
        <w:right w:val="none" w:sz="0" w:space="0" w:color="auto"/>
      </w:divBdr>
    </w:div>
    <w:div w:id="2044279384">
      <w:bodyDiv w:val="1"/>
      <w:marLeft w:val="0"/>
      <w:marRight w:val="0"/>
      <w:marTop w:val="0"/>
      <w:marBottom w:val="0"/>
      <w:divBdr>
        <w:top w:val="none" w:sz="0" w:space="0" w:color="auto"/>
        <w:left w:val="none" w:sz="0" w:space="0" w:color="auto"/>
        <w:bottom w:val="none" w:sz="0" w:space="0" w:color="auto"/>
        <w:right w:val="none" w:sz="0" w:space="0" w:color="auto"/>
      </w:divBdr>
    </w:div>
    <w:div w:id="2046909674">
      <w:bodyDiv w:val="1"/>
      <w:marLeft w:val="0"/>
      <w:marRight w:val="0"/>
      <w:marTop w:val="0"/>
      <w:marBottom w:val="0"/>
      <w:divBdr>
        <w:top w:val="none" w:sz="0" w:space="0" w:color="auto"/>
        <w:left w:val="none" w:sz="0" w:space="0" w:color="auto"/>
        <w:bottom w:val="none" w:sz="0" w:space="0" w:color="auto"/>
        <w:right w:val="none" w:sz="0" w:space="0" w:color="auto"/>
      </w:divBdr>
    </w:div>
    <w:div w:id="2049599021">
      <w:bodyDiv w:val="1"/>
      <w:marLeft w:val="0"/>
      <w:marRight w:val="0"/>
      <w:marTop w:val="0"/>
      <w:marBottom w:val="0"/>
      <w:divBdr>
        <w:top w:val="none" w:sz="0" w:space="0" w:color="auto"/>
        <w:left w:val="none" w:sz="0" w:space="0" w:color="auto"/>
        <w:bottom w:val="none" w:sz="0" w:space="0" w:color="auto"/>
        <w:right w:val="none" w:sz="0" w:space="0" w:color="auto"/>
      </w:divBdr>
    </w:div>
    <w:div w:id="2055040595">
      <w:bodyDiv w:val="1"/>
      <w:marLeft w:val="0"/>
      <w:marRight w:val="0"/>
      <w:marTop w:val="0"/>
      <w:marBottom w:val="0"/>
      <w:divBdr>
        <w:top w:val="none" w:sz="0" w:space="0" w:color="auto"/>
        <w:left w:val="none" w:sz="0" w:space="0" w:color="auto"/>
        <w:bottom w:val="none" w:sz="0" w:space="0" w:color="auto"/>
        <w:right w:val="none" w:sz="0" w:space="0" w:color="auto"/>
      </w:divBdr>
    </w:div>
    <w:div w:id="2061125637">
      <w:bodyDiv w:val="1"/>
      <w:marLeft w:val="0"/>
      <w:marRight w:val="0"/>
      <w:marTop w:val="0"/>
      <w:marBottom w:val="0"/>
      <w:divBdr>
        <w:top w:val="none" w:sz="0" w:space="0" w:color="auto"/>
        <w:left w:val="none" w:sz="0" w:space="0" w:color="auto"/>
        <w:bottom w:val="none" w:sz="0" w:space="0" w:color="auto"/>
        <w:right w:val="none" w:sz="0" w:space="0" w:color="auto"/>
      </w:divBdr>
    </w:div>
    <w:div w:id="2074699870">
      <w:bodyDiv w:val="1"/>
      <w:marLeft w:val="0"/>
      <w:marRight w:val="0"/>
      <w:marTop w:val="0"/>
      <w:marBottom w:val="0"/>
      <w:divBdr>
        <w:top w:val="none" w:sz="0" w:space="0" w:color="auto"/>
        <w:left w:val="none" w:sz="0" w:space="0" w:color="auto"/>
        <w:bottom w:val="none" w:sz="0" w:space="0" w:color="auto"/>
        <w:right w:val="none" w:sz="0" w:space="0" w:color="auto"/>
      </w:divBdr>
    </w:div>
    <w:div w:id="2079205920">
      <w:bodyDiv w:val="1"/>
      <w:marLeft w:val="0"/>
      <w:marRight w:val="0"/>
      <w:marTop w:val="0"/>
      <w:marBottom w:val="0"/>
      <w:divBdr>
        <w:top w:val="none" w:sz="0" w:space="0" w:color="auto"/>
        <w:left w:val="none" w:sz="0" w:space="0" w:color="auto"/>
        <w:bottom w:val="none" w:sz="0" w:space="0" w:color="auto"/>
        <w:right w:val="none" w:sz="0" w:space="0" w:color="auto"/>
      </w:divBdr>
    </w:div>
    <w:div w:id="2081557235">
      <w:bodyDiv w:val="1"/>
      <w:marLeft w:val="0"/>
      <w:marRight w:val="0"/>
      <w:marTop w:val="0"/>
      <w:marBottom w:val="0"/>
      <w:divBdr>
        <w:top w:val="none" w:sz="0" w:space="0" w:color="auto"/>
        <w:left w:val="none" w:sz="0" w:space="0" w:color="auto"/>
        <w:bottom w:val="none" w:sz="0" w:space="0" w:color="auto"/>
        <w:right w:val="none" w:sz="0" w:space="0" w:color="auto"/>
      </w:divBdr>
    </w:div>
    <w:div w:id="2084990455">
      <w:bodyDiv w:val="1"/>
      <w:marLeft w:val="0"/>
      <w:marRight w:val="0"/>
      <w:marTop w:val="0"/>
      <w:marBottom w:val="0"/>
      <w:divBdr>
        <w:top w:val="none" w:sz="0" w:space="0" w:color="auto"/>
        <w:left w:val="none" w:sz="0" w:space="0" w:color="auto"/>
        <w:bottom w:val="none" w:sz="0" w:space="0" w:color="auto"/>
        <w:right w:val="none" w:sz="0" w:space="0" w:color="auto"/>
      </w:divBdr>
    </w:div>
    <w:div w:id="2085299191">
      <w:bodyDiv w:val="1"/>
      <w:marLeft w:val="0"/>
      <w:marRight w:val="0"/>
      <w:marTop w:val="0"/>
      <w:marBottom w:val="0"/>
      <w:divBdr>
        <w:top w:val="none" w:sz="0" w:space="0" w:color="auto"/>
        <w:left w:val="none" w:sz="0" w:space="0" w:color="auto"/>
        <w:bottom w:val="none" w:sz="0" w:space="0" w:color="auto"/>
        <w:right w:val="none" w:sz="0" w:space="0" w:color="auto"/>
      </w:divBdr>
    </w:div>
    <w:div w:id="2116289756">
      <w:bodyDiv w:val="1"/>
      <w:marLeft w:val="0"/>
      <w:marRight w:val="0"/>
      <w:marTop w:val="0"/>
      <w:marBottom w:val="0"/>
      <w:divBdr>
        <w:top w:val="none" w:sz="0" w:space="0" w:color="auto"/>
        <w:left w:val="none" w:sz="0" w:space="0" w:color="auto"/>
        <w:bottom w:val="none" w:sz="0" w:space="0" w:color="auto"/>
        <w:right w:val="none" w:sz="0" w:space="0" w:color="auto"/>
      </w:divBdr>
    </w:div>
    <w:div w:id="2122874613">
      <w:bodyDiv w:val="1"/>
      <w:marLeft w:val="0"/>
      <w:marRight w:val="0"/>
      <w:marTop w:val="0"/>
      <w:marBottom w:val="0"/>
      <w:divBdr>
        <w:top w:val="none" w:sz="0" w:space="0" w:color="auto"/>
        <w:left w:val="none" w:sz="0" w:space="0" w:color="auto"/>
        <w:bottom w:val="none" w:sz="0" w:space="0" w:color="auto"/>
        <w:right w:val="none" w:sz="0" w:space="0" w:color="auto"/>
      </w:divBdr>
    </w:div>
    <w:div w:id="2133984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travelandsport.com/arc-de-triomphe/"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auschwitz.org/en/gallery/exhibits/evidence-of-crimes,1.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webmatters.net/txtpat/index.php?id=3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Misztal03</b:Tag>
    <b:SourceType>Book</b:SourceType>
    <b:Guid>{ED298443-F795-4A26-A060-6BA0151B9CB5}</b:Guid>
    <b:Title>Theories of social remembering</b:Title>
    <b:Year>2003</b:Year>
    <b:Publisher>Open University Press</b:Publisher>
    <b:Edition>2nd</b:Edition>
    <b:Author>
      <b:Author>
        <b:NameList>
          <b:Person>
            <b:Last>Misztal</b:Last>
            <b:First>Barbara</b:First>
          </b:Person>
        </b:NameList>
      </b:Author>
    </b:Author>
    <b:RefOrder>16</b:RefOrder>
  </b:Source>
  <b:Source>
    <b:Tag>BBC17</b:Tag>
    <b:SourceType>DocumentFromInternetSite</b:SourceType>
    <b:Guid>{B1016D05-B524-4717-A99A-6197D55E84D9}</b:Guid>
    <b:Title>Public mourning continues - Royal family "deeply touched"</b:Title>
    <b:YearAccessed>2017</b:YearAccessed>
    <b:MonthAccessed>12</b:MonthAccessed>
    <b:DayAccessed>03</b:DayAccessed>
    <b:URL>http://www.bbc.co.uk/news/special/politics97/diana/mourn.html</b:URL>
    <b:Author>
      <b:Author>
        <b:NameList>
          <b:Person>
            <b:Last>BBC</b:Last>
          </b:Person>
        </b:NameList>
      </b:Author>
    </b:Author>
    <b:RefOrder>1</b:RefOrder>
  </b:Source>
  <b:Source>
    <b:Tag>Jes17</b:Tag>
    <b:SourceType>InternetSite</b:SourceType>
    <b:Guid>{9A4EAF86-A26E-482C-8E82-B147C1C1C7FE}</b:Guid>
    <b:Title>The Princess Diana Documentary 'Diana: In Her Own Words' Will Give You Chills—Get a First Look Here</b:Title>
    <b:Year>2017</b:Year>
    <b:YearAccessed>2017</b:YearAccessed>
    <b:MonthAccessed>12</b:MonthAccessed>
    <b:DayAccessed>06</b:DayAccessed>
    <b:URL>https://www.glamour.com/story/the-princess-diana-documentary-diana-her-true-story-video</b:URL>
    <b:Author>
      <b:Author>
        <b:NameList>
          <b:Person>
            <b:Last>Radloff</b:Last>
            <b:First>Jessica</b:First>
          </b:Person>
        </b:NameList>
      </b:Author>
    </b:Author>
    <b:RefOrder>2</b:RefOrder>
  </b:Source>
  <b:Source>
    <b:Tag>DianaPearl09</b:Tag>
    <b:SourceType>InternetSite</b:SourceType>
    <b:Guid>{F348C1E6-E208-4174-8344-2DBAB96A6189}</b:Guid>
    <b:Author>
      <b:Author>
        <b:NameList>
          <b:Person>
            <b:Last>Pearl</b:Last>
            <b:First>Diana</b:First>
          </b:Person>
        </b:NameList>
      </b:Author>
    </b:Author>
    <b:Title>The Secret Tapes and Leaked Calls That Led to Prince Charles and Princess Diana's Divorce: 'It Rocked the Royal Family'</b:Title>
    <b:Year>2009</b:Year>
    <b:YearAccessed>2017</b:YearAccessed>
    <b:MonthAccessed>12</b:MonthAccessed>
    <b:DayAccessed>05</b:DayAccessed>
    <b:URL>http://people.com/royals/the-secret-tapes-and-leaked-calls-that-led-to-prince-charles-and-princess-dianas-divorce-it-rocked-the-royal-family/</b:URL>
    <b:RefOrder>3</b:RefOrder>
  </b:Source>
  <b:Source>
    <b:Tag>Car17</b:Tag>
    <b:SourceType>InternetSite</b:SourceType>
    <b:Guid>{DD7A8C51-73BF-482B-B42F-830D87B020CE}</b:Guid>
    <b:Author>
      <b:Author>
        <b:NameList>
          <b:Person>
            <b:Last>Davies</b:Last>
            <b:First>Caroline</b:First>
          </b:Person>
        </b:NameList>
      </b:Author>
    </b:Author>
    <b:Title>The death of Princess Diana: A week that rocken Britain</b:Title>
    <b:Year>2017</b:Year>
    <b:YearAccessed>2017</b:YearAccessed>
    <b:MonthAccessed>12</b:MonthAccessed>
    <b:DayAccessed>03</b:DayAccessed>
    <b:URL>https://www.theguardian.com/uk-news/2017/aug/31/death-of-diana-the-week-that-rocked-britain</b:URL>
    <b:RefOrder>4</b:RefOrder>
  </b:Source>
  <b:Source>
    <b:Tag>BBC11</b:Tag>
    <b:SourceType>InternetSite</b:SourceType>
    <b:Guid>{0BE30C15-01D0-423E-8BB7-D1B1F72844B4}</b:Guid>
    <b:Title>What happened on 11th September 2001</b:Title>
    <b:Year>2011</b:Year>
    <b:Author>
      <b:Author>
        <b:NameList>
          <b:Person>
            <b:Last>Newsround</b:Last>
            <b:First>BBC</b:First>
            <b:Middle>-</b:Middle>
          </b:Person>
        </b:NameList>
      </b:Author>
    </b:Author>
    <b:YearAccessed>2017</b:YearAccessed>
    <b:MonthAccessed>12</b:MonthAccessed>
    <b:DayAccessed>08</b:DayAccessed>
    <b:URL>http://www.bbc.co.uk/newsround/14854813</b:URL>
    <b:RefOrder>5</b:RefOrder>
  </b:Source>
  <b:Source>
    <b:Tag>91116</b:Tag>
    <b:SourceType>InternetSite</b:SourceType>
    <b:Guid>{0CEA28FC-7A4D-440D-89B5-4F90C686F990}</b:Guid>
    <b:Author>
      <b:Author>
        <b:NameList>
          <b:Person>
            <b:Last>memorial</b:Last>
            <b:First>9/11</b:First>
          </b:Person>
        </b:NameList>
      </b:Author>
    </b:Author>
    <b:Title>Design Overview</b:Title>
    <b:Year>2016</b:Year>
    <b:YearAccessed>2017</b:YearAccessed>
    <b:MonthAccessed>12</b:MonthAccessed>
    <b:DayAccessed>08</b:DayAccessed>
    <b:URL>https://www.911memorial.org/design-overview</b:URL>
    <b:RefOrder>6</b:RefOrder>
  </b:Source>
  <b:Source>
    <b:Tag>91115</b:Tag>
    <b:SourceType>InternetSite</b:SourceType>
    <b:Guid>{97CE6CAA-2AA2-4B73-A296-78BB3DCD013B}</b:Guid>
    <b:Author>
      <b:Author>
        <b:NameList>
          <b:Person>
            <b:Last>memorial</b:Last>
            <b:First>9/11</b:First>
          </b:Person>
        </b:NameList>
      </b:Author>
    </b:Author>
    <b:Title>Design Competition</b:Title>
    <b:Year>2011</b:Year>
    <b:YearAccessed>2017</b:YearAccessed>
    <b:MonthAccessed>12</b:MonthAccessed>
    <b:DayAccessed>08</b:DayAccessed>
    <b:URL>https://www.911memorial.org/design-competition</b:URL>
    <b:RefOrder>7</b:RefOrder>
  </b:Source>
  <b:Source>
    <b:Tag>Ane111</b:Tag>
    <b:SourceType>InternetSite</b:SourceType>
    <b:Guid>{976208F0-83C3-4E5B-9BBC-DE41DC4B1BD1}</b:Guid>
    <b:Title>Connecting wth loved ones, if only by the tips of fingers</b:Title>
    <b:Year>2011</b:Year>
    <b:Author>
      <b:Author>
        <b:NameList>
          <b:Person>
            <b:Last>Hartocollis</b:Last>
            <b:First>Anemona</b:First>
          </b:Person>
        </b:NameList>
      </b:Author>
    </b:Author>
    <b:YearAccessed>2017</b:YearAccessed>
    <b:MonthAccessed>12</b:MonthAccessed>
    <b:DayAccessed>08</b:DayAccessed>
    <b:URL>http://www.nytimes.com/2011/09/12/nyregion/families-touch-the-names-of-911-victims.html</b:URL>
    <b:RefOrder>8</b:RefOrder>
  </b:Source>
  <b:Source>
    <b:Tag>HMD15</b:Tag>
    <b:SourceType>InternetSite</b:SourceType>
    <b:Guid>{343276AD-87B4-4A1A-BD5E-62680F01FBCE}</b:Guid>
    <b:Author>
      <b:Author>
        <b:NameList>
          <b:Person>
            <b:Last>HMDTrust</b:Last>
          </b:Person>
        </b:NameList>
      </b:Author>
    </b:Author>
    <b:Title>Why mark 27th January Holocuast memorial day?</b:Title>
    <b:Year>2015</b:Year>
    <b:YearAccessed>2017</b:YearAccessed>
    <b:MonthAccessed>12</b:MonthAccessed>
    <b:DayAccessed>10</b:DayAccessed>
    <b:URL>http://hmd.org.uk/page/why-mark-27-january-holocaust-memorial-day</b:URL>
    <b:RefOrder>10</b:RefOrder>
  </b:Source>
  <b:Source>
    <b:Tag>Gav06</b:Tag>
    <b:SourceType>BookSection</b:SourceType>
    <b:Guid>{3E684E72-921D-413E-AE92-3D00E828F39E}</b:Guid>
    <b:Title>The Memorial to the Missing of the Somme</b:Title>
    <b:Year>2006</b:Year>
    <b:Author>
      <b:Author>
        <b:NameList>
          <b:Person>
            <b:Last>Stamp</b:Last>
            <b:First>Gavin</b:First>
          </b:Person>
        </b:NameList>
      </b:Author>
    </b:Author>
    <b:BookTitle>The Memorial to the Missing of the Somme</b:BookTitle>
    <b:Pages>8-10</b:Pages>
    <b:City>London</b:City>
    <b:Publisher>ProfileBooks</b:Publisher>
    <b:RefOrder>12</b:RefOrder>
  </b:Source>
  <b:Source>
    <b:Tag>Hei16</b:Tag>
    <b:SourceType>Film</b:SourceType>
    <b:Guid>{1655272B-AF3F-4D6B-8F49-92D004CDAE59}</b:Guid>
    <b:Title>Walking through Auschwitz</b:Title>
    <b:Year>2016</b:Year>
    <b:ProductionCompany>Heidi Somers</b:ProductionCompany>
    <b:CountryRegion>USA</b:CountryRegion>
    <b:Author>
      <b:Director>
        <b:NameList>
          <b:Person>
            <b:Last>Somers</b:Last>
            <b:First>Heidi</b:First>
          </b:Person>
        </b:NameList>
      </b:Director>
    </b:Author>
    <b:RefOrder>11</b:RefOrder>
  </b:Source>
  <b:Source>
    <b:Tag>Gav061</b:Tag>
    <b:SourceType>Book</b:SourceType>
    <b:Guid>{CFE9993B-E02A-4261-92E7-44EC73C7CA49}</b:Guid>
    <b:Title>The Memorial to the Missing of the Somme</b:Title>
    <b:Year>2006</b:Year>
    <b:Author>
      <b:Author>
        <b:NameList>
          <b:Person>
            <b:Last>Stamp</b:Last>
            <b:First>Gavin</b:First>
          </b:Person>
        </b:NameList>
      </b:Author>
    </b:Author>
    <b:City>London</b:City>
    <b:Publisher>Profilebooks</b:Publisher>
    <b:RefOrder>14</b:RefOrder>
  </b:Source>
  <b:Source>
    <b:Tag>Emm14</b:Tag>
    <b:SourceType>InternetSite</b:SourceType>
    <b:Guid>{95DDC853-C231-43E1-B7D1-67A6E9C6AAC5}</b:Guid>
    <b:Title>Arc de Triomphe</b:Title>
    <b:Year>2014</b:Year>
    <b:Author>
      <b:Author>
        <b:NameList>
          <b:Person>
            <b:Last>Moray</b:Last>
            <b:First>Emma</b:First>
          </b:Person>
        </b:NameList>
      </b:Author>
    </b:Author>
    <b:YearAccessed>2017</b:YearAccessed>
    <b:MonthAccessed>12</b:MonthAccessed>
    <b:DayAccessed>11</b:DayAccessed>
    <b:URL>https://en.wikipedia.org/wiki/Arc_de_Triomphe</b:URL>
    <b:RefOrder>13</b:RefOrder>
  </b:Source>
  <b:Source>
    <b:Tag>Arc16</b:Tag>
    <b:SourceType>InternetSite</b:SourceType>
    <b:Guid>{12C846B3-A175-48EC-9D60-BD3812717679}</b:Guid>
    <b:Author>
      <b:Author>
        <b:NameList>
          <b:Person>
            <b:Last>ArcdeTriompheParis</b:Last>
          </b:Person>
        </b:NameList>
      </b:Author>
    </b:Author>
    <b:Title>Arc de Triomphe Paris</b:Title>
    <b:Year>2016</b:Year>
    <b:YearAccessed>2017</b:YearAccessed>
    <b:MonthAccessed>12</b:MonthAccessed>
    <b:DayAccessed>13</b:DayAccessed>
    <b:URL>http://www.arcdetriompheparis.com/</b:URL>
    <b:RefOrder>15</b:RefOrder>
  </b:Source>
  <b:Source>
    <b:Tag>BBC03</b:Tag>
    <b:SourceType>InternetSite</b:SourceType>
    <b:Guid>{B2F42DC6-9A6B-4595-BB46-C71772646E6C}</b:Guid>
    <b:Author>
      <b:Author>
        <b:NameList>
          <b:Person>
            <b:Last>BBC</b:Last>
          </b:Person>
        </b:NameList>
      </b:Author>
    </b:Author>
    <b:Title>World reaction to Diana's death</b:Title>
    <b:Year>2003</b:Year>
    <b:YearAccessed>2017</b:YearAccessed>
    <b:MonthAccessed>12</b:MonthAccessed>
    <b:DayAccessed>13</b:DayAccessed>
    <b:URL>http://www.bbc.co.uk/news/special/politics97/diana/worldreax.html</b:URL>
    <b:RefOrder>17</b:RefOrder>
  </b:Source>
  <b:Source>
    <b:Tag>Car171</b:Tag>
    <b:SourceType>InternetSite</b:SourceType>
    <b:Guid>{DC0DDA5B-A355-46FF-907A-188196061208}</b:Guid>
    <b:Author>
      <b:Author>
        <b:NameList>
          <b:Person>
            <b:Last>Durand</b:Last>
            <b:First>Carolyn</b:First>
          </b:Person>
        </b:NameList>
      </b:Author>
    </b:Author>
    <b:Title>Letter from Queen Elizabeth about Princess Diana's death comes to light</b:Title>
    <b:Year>2017</b:Year>
    <b:YearAccessed>2017</b:YearAccessed>
    <b:MonthAccessed>12</b:MonthAccessed>
    <b:DayAccessed>13</b:DayAccessed>
    <b:URL>http://abcnews.go.com/International/letter-queen-elizabeth-princess-diana-death-light/story?id=49188088</b:URL>
    <b:RefOrder>18</b:RefOrder>
  </b:Source>
  <b:Source>
    <b:Tag>Placeholder1</b:Tag>
    <b:SourceType>InternetSite</b:SourceType>
    <b:Guid>{8FB7061C-9162-4206-8F2E-4A0E34070FB5}</b:Guid>
    <b:RefOrder>19</b:RefOrder>
  </b:Source>
  <b:Source>
    <b:Tag>911151</b:Tag>
    <b:SourceType>InternetSite</b:SourceType>
    <b:Guid>{13EE0852-8530-49C2-8812-AE20B94FA9FC}</b:Guid>
    <b:Author>
      <b:Author>
        <b:NameList>
          <b:Person>
            <b:Last>9/11Memorial</b:Last>
          </b:Person>
        </b:NameList>
      </b:Author>
    </b:Author>
    <b:Title>Learn how the names are arranged</b:Title>
    <b:Year>2015</b:Year>
    <b:YearAccessed>2017</b:YearAccessed>
    <b:MonthAccessed>12</b:MonthAccessed>
    <b:DayAccessed>13</b:DayAccessed>
    <b:URL>https://www.911memorial.org/learn-how-names-are-arranged</b:URL>
    <b:RefOrder>9</b:RefOrder>
  </b:Source>
  <b:Source>
    <b:Tag>HMD16</b:Tag>
    <b:SourceType>InternetSite</b:SourceType>
    <b:Guid>{824BD69F-EEEB-404B-BDE0-2C94633B6E9E}</b:Guid>
    <b:Title>holocaust memorial day 27/1</b:Title>
    <b:Year>2016</b:Year>
    <b:Author>
      <b:Author>
        <b:NameList>
          <b:Person>
            <b:Last>HMDTrsut</b:Last>
          </b:Person>
        </b:NameList>
      </b:Author>
    </b:Author>
    <b:YearAccessed>2017</b:YearAccessed>
    <b:MonthAccessed>12</b:MonthAccessed>
    <b:DayAccessed>10</b:DayAccessed>
    <b:URL>http://hmd.org.uk/</b:URL>
    <b:RefOrder>20</b:RefOrder>
  </b:Source>
  <b:Source>
    <b:Tag>Hen17</b:Tag>
    <b:SourceType>InternetSite</b:SourceType>
    <b:Guid>{E8A00880-91A8-44DD-81CD-ADB142527CB9}</b:Guid>
    <b:Author>
      <b:Author>
        <b:NameList>
          <b:Person>
            <b:Last>Holloway</b:Last>
            <b:First>Henry</b:First>
          </b:Person>
        </b:NameList>
      </b:Author>
    </b:Author>
    <b:Title>Princess Diana's brother speaks out, 20 years after her death</b:Title>
    <b:Year>2017</b:Year>
    <b:YearAccessed>2017</b:YearAccessed>
    <b:MonthAccessed>12</b:MonthAccessed>
    <b:DayAccessed>13</b:DayAccessed>
    <b:URL>https://www.dailystar.co.uk/news/latest-news/626278/Diana-Princess-Death-Car-Crash-Paris-Charles-Spencer-Harry-William-Camilla-Ritz-TV-Doc</b:URL>
    <b:RefOrder>2</b:RefOrder>
  </b:Source>
  <b:Source>
    <b:Tag>Dom17</b:Tag>
    <b:SourceType>InternetSite</b:SourceType>
    <b:Guid>{D1E1AA39-4996-4E1B-A790-A372835E4DFE}</b:Guid>
    <b:Author>
      <b:Author>
        <b:NameList>
          <b:Person>
            <b:Last>Lawson</b:Last>
            <b:First>Dominic</b:First>
          </b:Person>
        </b:NameList>
      </b:Author>
    </b:Author>
    <b:Title>How I wish Diana had taken the advice my wife and I gave her to keep away from the Fayeds</b:Title>
    <b:Year>2017</b:Year>
    <b:YearAccessed>2017</b:YearAccessed>
    <b:MonthAccessed>12</b:MonthAccessed>
    <b:DayAccessed>13</b:DayAccessed>
    <b:URL>http://www.dailymail.co.uk/debate/article-4828496/DOMINIC-LAWSON-wish-Diana-taken-advice.html</b:URL>
    <b:RefOrder>3</b:RefOrder>
  </b:Source>
  <b:Source>
    <b:Tag>Sir17</b:Tag>
    <b:SourceType>InternetSite</b:SourceType>
    <b:Guid>{0041A4DD-18F6-421D-AA0A-8C7994DD5585}</b:Guid>
    <b:Author>
      <b:Author>
        <b:NameList>
          <b:Person>
            <b:Last>Lewis</b:Last>
            <b:First>Sir</b:First>
            <b:Middle>Martyn</b:Middle>
          </b:Person>
        </b:NameList>
      </b:Author>
    </b:Author>
    <b:Title>Where were you, the day Diana died?</b:Title>
    <b:Year>2017</b:Year>
    <b:YearAccessed>2017</b:YearAccessed>
    <b:MonthAccessed>12</b:MonthAccessed>
    <b:DayAccessed>13</b:DayAccessed>
    <b:URL>http://www.telegraph.co.uk/women/life/day-diana-died/</b:URL>
    <b:RefOrder>4</b:RefOrder>
  </b:Source>
  <b:Source>
    <b:Tag>911161</b:Tag>
    <b:SourceType>InternetSite</b:SourceType>
    <b:Guid>{A95660B2-F5A9-43CD-936A-4DCC3F5B757A}</b:Guid>
    <b:Author>
      <b:Author>
        <b:NameList>
          <b:Person>
            <b:Last>9/11Memorial</b:Last>
          </b:Person>
        </b:NameList>
      </b:Author>
    </b:Author>
    <b:Title>information for 9/11 family members</b:Title>
    <b:Year>2016</b:Year>
    <b:YearAccessed>2017</b:YearAccessed>
    <b:MonthAccessed>12</b:MonthAccessed>
    <b:DayAccessed>13</b:DayAccessed>
    <b:URL>https://www.911memorial.org/information-911-family-members</b:URL>
    <b:RefOrder>5</b:RefOrder>
  </b:Source>
  <b:Source>
    <b:Tag>His17</b:Tag>
    <b:SourceType>InternetSite</b:SourceType>
    <b:Guid>{364091B7-D818-4BEA-B12C-69AFB3749920}</b:Guid>
    <b:Author>
      <b:Author>
        <b:NameList>
          <b:Person>
            <b:Last>History</b:Last>
          </b:Person>
        </b:NameList>
      </b:Author>
    </b:Author>
    <b:Title>9/11 timeline</b:Title>
    <b:YearAccessed>2017</b:YearAccessed>
    <b:MonthAccessed>12</b:MonthAccessed>
    <b:DayAccessed>13</b:DayAccessed>
    <b:URL>http://www.history.com/topics/9-11-attacks</b:URL>
    <b:RefOrder>6</b:RefOrder>
  </b:Source>
  <b:Source>
    <b:Tag>Mat17</b:Tag>
    <b:SourceType>InternetSite</b:SourceType>
    <b:Guid>{1DB8AA15-8D74-4244-812B-099CCF8FC6BC}</b:Guid>
    <b:Author>
      <b:Author>
        <b:NameList>
          <b:Person>
            <b:Last>DeBord</b:Last>
            <b:First>Mattew</b:First>
          </b:Person>
        </b:NameList>
      </b:Author>
    </b:Author>
    <b:Title>23 haunting photos from the 9/11 attacks that Americans will never forget</b:Title>
    <b:Year>2017</b:Year>
    <b:YearAccessed>2017</b:YearAccessed>
    <b:MonthAccessed>12</b:MonthAccessed>
    <b:DayAccessed>13</b:DayAccessed>
    <b:URL>http://uk.businessinsider.com/haunting-photos-from-september-11th-attacks-2016-9/#and-once-again-its-possible-to-look-at-over-the-vast-expanse-of-the-city-from-high-above-23</b:URL>
    <b:RefOrder>7</b:RefOrder>
  </b:Source>
  <b:Source>
    <b:Tag>Tes16</b:Tag>
    <b:SourceType>InternetSite</b:SourceType>
    <b:Guid>{683732D9-A83F-463F-888D-2D5297652453}</b:Guid>
    <b:Author>
      <b:Author>
        <b:NameList>
          <b:Person>
            <b:Last>Berenson</b:Last>
            <b:First>Tessa</b:First>
          </b:Person>
        </b:NameList>
      </b:Author>
    </b:Author>
    <b:Title>This is how the world is remembering 9/11</b:Title>
    <b:Year>2016</b:Year>
    <b:YearAccessed>2017</b:YearAccessed>
    <b:MonthAccessed>12</b:MonthAccessed>
    <b:DayAccessed>13</b:DayAccessed>
    <b:URL>http://time.com/4485273/911-memorials-tributes-america-england/</b:URL>
    <b:RefOrder>8</b:RefOrder>
  </b:Source>
  <b:Source>
    <b:Tag>Amy12</b:Tag>
    <b:SourceType>InternetSite</b:SourceType>
    <b:Guid>{6210C7ED-D27F-47D2-8E06-85D7466F5524}</b:Guid>
    <b:Author>
      <b:Author>
        <b:NameList>
          <b:Person>
            <b:Last>sorkin</b:Last>
            <b:First>Amy</b:First>
            <b:Middle>davidson</b:Middle>
          </b:Person>
        </b:NameList>
      </b:Author>
    </b:Author>
    <b:Title>How we remember 9/11 now</b:Title>
    <b:Year>2012</b:Year>
    <b:YearAccessed>2017</b:YearAccessed>
    <b:MonthAccessed>12</b:MonthAccessed>
    <b:DayAccessed>11</b:DayAccessed>
    <b:URL>https://www.newyorker.com/news/daily-comment/how-we-remember-911-now</b:URL>
    <b:RefOrder>9</b:RefOrder>
  </b:Source>
  <b:Source>
    <b:Tag>Ker17</b:Tag>
    <b:SourceType>JournalArticle</b:SourceType>
    <b:Guid>{51141C0F-D214-4EB8-8FB3-BC4A4E16D86D}</b:Guid>
    <b:Title>Remembering to prevent</b:Title>
    <b:Year>2017</b:Year>
    <b:Author>
      <b:Author>
        <b:NameList>
          <b:Person>
            <b:Last>Kerry E</b:Last>
            <b:First>Whigham</b:First>
          </b:Person>
        </b:NameList>
      </b:Author>
    </b:Author>
    <b:JournalName>Genocide Studies and prevention</b:JournalName>
    <b:Volume>11</b:Volume>
    <b:Issue>54</b:Issue>
    <b:RefOrder>10</b:RefOrder>
  </b:Source>
  <b:Source>
    <b:Tag>Placeholder2</b:Tag>
    <b:SourceType>InternetSite</b:SourceType>
    <b:Guid>{97A5037C-44F3-4884-9DA4-FCBCEDED838A}</b:Guid>
    <b:RefOrder>11</b:RefOrder>
  </b:Source>
  <b:Source>
    <b:Tag>Win06</b:Tag>
    <b:SourceType>Book</b:SourceType>
    <b:Guid>{39829F1E-4AAA-4077-9003-8B2154AFFD33}</b:Guid>
    <b:Author>
      <b:Author>
        <b:NameList>
          <b:Person>
            <b:Last>Winter</b:Last>
            <b:First>Jay</b:First>
          </b:Person>
        </b:NameList>
      </b:Author>
    </b:Author>
    <b:Title>Remembering War</b:Title>
    <b:Year>2006</b:Year>
    <b:Publisher>Kingsley Trust Association Publication Fund</b:Publisher>
    <b:RefOrder>1</b:RefOrder>
  </b:Source>
  <b:Source>
    <b:Tag>Rob08</b:Tag>
    <b:SourceType>Book</b:SourceType>
    <b:Guid>{63486D95-6CE2-4CED-980C-518F5CF7B46F}</b:Guid>
    <b:Author>
      <b:Author>
        <b:NameList>
          <b:Person>
            <b:Last>Cross</b:Last>
            <b:First>Robin</b:First>
          </b:Person>
        </b:NameList>
      </b:Author>
    </b:Author>
    <b:Title>In Memoriam</b:Title>
    <b:Year>2008</b:Year>
    <b:Publisher>Ebury Press</b:Publisher>
    <b:RefOrder>12</b:RefOrder>
  </b:Source>
  <b:Source>
    <b:Tag>Ste14</b:Tag>
    <b:SourceType>Book</b:SourceType>
    <b:Guid>{FC48ABDE-9040-477E-B1D1-26870591CDF9}</b:Guid>
    <b:Author>
      <b:Author>
        <b:NameList>
          <b:Person>
            <b:Last>Bourne</b:Last>
            <b:First>Stephen</b:First>
          </b:Person>
        </b:NameList>
      </b:Author>
    </b:Author>
    <b:Title>Black Poppies</b:Title>
    <b:Year>2014</b:Year>
    <b:City>Gloucestershire</b:City>
    <b:Publisher>The history Press</b:Publisher>
    <b:RefOrder>13</b:RefOrder>
  </b:Source>
</b:Sources>
</file>

<file path=customXml/itemProps1.xml><?xml version="1.0" encoding="utf-8"?>
<ds:datastoreItem xmlns:ds="http://schemas.openxmlformats.org/officeDocument/2006/customXml" ds:itemID="{AD23B2F0-05F2-447A-A56C-35F0C929A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2705</Words>
  <Characters>15421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ocean Hughes</dc:creator>
  <cp:keywords/>
  <dc:description/>
  <cp:lastModifiedBy>ocean Hughes</cp:lastModifiedBy>
  <cp:revision>2</cp:revision>
  <dcterms:created xsi:type="dcterms:W3CDTF">2017-12-13T17:20:00Z</dcterms:created>
  <dcterms:modified xsi:type="dcterms:W3CDTF">2017-12-13T17:20:00Z</dcterms:modified>
</cp:coreProperties>
</file>