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DD3828" w14:textId="77777777" w:rsidR="00C65E46" w:rsidRPr="004814E2" w:rsidRDefault="00C65E46" w:rsidP="00B002DD">
      <w:pPr>
        <w:rPr>
          <w:rFonts w:asciiTheme="minorHAnsi" w:hAnsiTheme="minorHAnsi" w:cstheme="minorHAnsi"/>
          <w:b/>
          <w:bCs/>
          <w:sz w:val="24"/>
          <w:szCs w:val="24"/>
          <w:u w:val="single"/>
        </w:rPr>
      </w:pPr>
    </w:p>
    <w:p w14:paraId="11C01433" w14:textId="77777777" w:rsidR="00C65E46" w:rsidRPr="004814E2" w:rsidRDefault="00C65E46" w:rsidP="00B002DD">
      <w:pPr>
        <w:rPr>
          <w:rFonts w:asciiTheme="minorHAnsi" w:hAnsiTheme="minorHAnsi" w:cstheme="minorHAnsi"/>
          <w:b/>
          <w:bCs/>
          <w:sz w:val="24"/>
          <w:szCs w:val="24"/>
          <w:u w:val="single"/>
        </w:rPr>
      </w:pPr>
    </w:p>
    <w:p w14:paraId="10D3AED0" w14:textId="77777777" w:rsidR="00C65E46" w:rsidRPr="004814E2" w:rsidRDefault="00C65E46" w:rsidP="00B002DD">
      <w:pPr>
        <w:rPr>
          <w:rFonts w:asciiTheme="minorHAnsi" w:hAnsiTheme="minorHAnsi" w:cstheme="minorHAnsi"/>
          <w:b/>
          <w:bCs/>
          <w:sz w:val="24"/>
          <w:szCs w:val="24"/>
          <w:u w:val="single"/>
        </w:rPr>
      </w:pPr>
    </w:p>
    <w:p w14:paraId="23E62394" w14:textId="77777777" w:rsidR="00C65E46" w:rsidRPr="004814E2" w:rsidRDefault="00C65E46" w:rsidP="00B002DD">
      <w:pPr>
        <w:rPr>
          <w:rFonts w:asciiTheme="minorHAnsi" w:hAnsiTheme="minorHAnsi" w:cstheme="minorHAnsi"/>
          <w:b/>
          <w:bCs/>
          <w:sz w:val="24"/>
          <w:szCs w:val="24"/>
          <w:u w:val="single"/>
        </w:rPr>
      </w:pPr>
    </w:p>
    <w:p w14:paraId="4EEF9937" w14:textId="77777777" w:rsidR="00C65E46" w:rsidRPr="004814E2" w:rsidRDefault="00C65E46" w:rsidP="00B002DD">
      <w:pPr>
        <w:rPr>
          <w:rStyle w:val="BookTitle"/>
          <w:rFonts w:asciiTheme="minorHAnsi" w:hAnsiTheme="minorHAnsi" w:cstheme="minorHAnsi"/>
          <w:lang w:val="en-AU"/>
        </w:rPr>
      </w:pPr>
      <w:r>
        <w:rPr>
          <w:rStyle w:val="BookTitle"/>
          <w:rFonts w:asciiTheme="minorHAnsi" w:hAnsiTheme="minorHAnsi" w:cstheme="minorHAnsi"/>
          <w:lang w:val="en-AU"/>
        </w:rPr>
        <w:t>Managing Health, Safety and Welfare in Construction</w:t>
      </w:r>
    </w:p>
    <w:p w14:paraId="58D5B283" w14:textId="77777777" w:rsidR="00C65E46" w:rsidRPr="004814E2" w:rsidRDefault="00C65E46" w:rsidP="00B002DD">
      <w:pPr>
        <w:rPr>
          <w:rFonts w:asciiTheme="minorHAnsi" w:eastAsia="Calibri" w:hAnsiTheme="minorHAnsi" w:cstheme="minorHAnsi"/>
          <w:sz w:val="22"/>
          <w:szCs w:val="22"/>
        </w:rPr>
      </w:pPr>
    </w:p>
    <w:p w14:paraId="192E3C23" w14:textId="77777777" w:rsidR="00C65E46" w:rsidRPr="004814E2" w:rsidRDefault="00C65E46" w:rsidP="00B002DD">
      <w:pPr>
        <w:pStyle w:val="FrontMatter"/>
        <w:jc w:val="left"/>
        <w:rPr>
          <w:rFonts w:asciiTheme="minorHAnsi" w:hAnsiTheme="minorHAnsi" w:cstheme="minorHAnsi"/>
          <w:lang w:val="en-AU"/>
        </w:rPr>
      </w:pPr>
      <w:r w:rsidRPr="004814E2">
        <w:rPr>
          <w:rFonts w:asciiTheme="minorHAnsi" w:hAnsiTheme="minorHAnsi" w:cstheme="minorHAnsi"/>
          <w:lang w:val="en-AU"/>
        </w:rPr>
        <w:t>(Assignment 1)</w:t>
      </w:r>
    </w:p>
    <w:p w14:paraId="1DC5B773" w14:textId="77777777" w:rsidR="00C65E46" w:rsidRPr="004814E2" w:rsidRDefault="00C65E46" w:rsidP="00B002DD">
      <w:pPr>
        <w:pStyle w:val="FrontMatter"/>
        <w:jc w:val="left"/>
        <w:rPr>
          <w:rFonts w:asciiTheme="minorHAnsi" w:hAnsiTheme="minorHAnsi" w:cstheme="minorHAnsi"/>
          <w:lang w:val="en-AU"/>
        </w:rPr>
      </w:pPr>
    </w:p>
    <w:p w14:paraId="451B7B1D" w14:textId="77777777" w:rsidR="00C65E46" w:rsidRPr="004814E2" w:rsidRDefault="00C65E46" w:rsidP="00B002DD">
      <w:pPr>
        <w:pStyle w:val="FrontMatter"/>
        <w:jc w:val="left"/>
        <w:rPr>
          <w:rFonts w:asciiTheme="minorHAnsi" w:hAnsiTheme="minorHAnsi" w:cstheme="minorHAnsi"/>
          <w:lang w:val="en-AU"/>
        </w:rPr>
      </w:pPr>
    </w:p>
    <w:p w14:paraId="4A4ED430" w14:textId="77777777" w:rsidR="00C65E46" w:rsidRPr="004814E2" w:rsidRDefault="00C65E46" w:rsidP="00B002DD">
      <w:pPr>
        <w:pStyle w:val="FrontMatter"/>
        <w:jc w:val="left"/>
        <w:rPr>
          <w:rFonts w:asciiTheme="minorHAnsi" w:hAnsiTheme="minorHAnsi" w:cstheme="minorHAnsi"/>
          <w:lang w:val="en-AU"/>
        </w:rPr>
      </w:pPr>
    </w:p>
    <w:p w14:paraId="4D2F084F" w14:textId="77777777" w:rsidR="00C65E46" w:rsidRPr="004814E2" w:rsidRDefault="00C65E46" w:rsidP="00B002DD">
      <w:pPr>
        <w:pStyle w:val="FrontMatter"/>
        <w:jc w:val="left"/>
        <w:rPr>
          <w:rFonts w:asciiTheme="minorHAnsi" w:hAnsiTheme="minorHAnsi" w:cstheme="minorHAnsi"/>
          <w:lang w:val="en-AU"/>
        </w:rPr>
      </w:pPr>
    </w:p>
    <w:p w14:paraId="205E947F" w14:textId="77777777" w:rsidR="00C65E46" w:rsidRPr="004814E2" w:rsidRDefault="00C65E46" w:rsidP="00B002DD">
      <w:pPr>
        <w:pStyle w:val="FrontMatter"/>
        <w:jc w:val="left"/>
        <w:rPr>
          <w:rFonts w:asciiTheme="minorHAnsi" w:hAnsiTheme="minorHAnsi" w:cstheme="minorHAnsi"/>
          <w:lang w:val="en-AU"/>
        </w:rPr>
      </w:pPr>
    </w:p>
    <w:p w14:paraId="67737EC9" w14:textId="77777777" w:rsidR="00C65E46" w:rsidRPr="004814E2" w:rsidRDefault="00C65E46" w:rsidP="00B002DD">
      <w:pPr>
        <w:pStyle w:val="FrontMatter"/>
        <w:ind w:left="720" w:firstLine="720"/>
        <w:jc w:val="left"/>
        <w:rPr>
          <w:rFonts w:asciiTheme="minorHAnsi" w:hAnsiTheme="minorHAnsi" w:cstheme="minorHAnsi"/>
          <w:lang w:val="en-AU"/>
        </w:rPr>
      </w:pPr>
      <w:r w:rsidRPr="004814E2">
        <w:rPr>
          <w:rFonts w:asciiTheme="minorHAnsi" w:hAnsiTheme="minorHAnsi" w:cstheme="minorHAnsi"/>
          <w:lang w:val="en-AU"/>
        </w:rPr>
        <w:t>Student:</w:t>
      </w:r>
      <w:r w:rsidRPr="004814E2">
        <w:rPr>
          <w:rFonts w:asciiTheme="minorHAnsi" w:hAnsiTheme="minorHAnsi" w:cstheme="minorHAnsi"/>
          <w:lang w:val="en-AU"/>
        </w:rPr>
        <w:tab/>
      </w:r>
      <w:r w:rsidRPr="004814E2">
        <w:rPr>
          <w:rFonts w:asciiTheme="minorHAnsi" w:hAnsiTheme="minorHAnsi" w:cstheme="minorHAnsi"/>
          <w:lang w:val="en-AU"/>
        </w:rPr>
        <w:tab/>
      </w:r>
      <w:r w:rsidRPr="004814E2">
        <w:rPr>
          <w:rFonts w:asciiTheme="minorHAnsi" w:hAnsiTheme="minorHAnsi" w:cstheme="minorHAnsi"/>
          <w:lang w:val="en-AU"/>
        </w:rPr>
        <w:tab/>
        <w:t>Luke Screen</w:t>
      </w:r>
    </w:p>
    <w:p w14:paraId="54D3DD21" w14:textId="77777777" w:rsidR="00C65E46" w:rsidRPr="004814E2" w:rsidRDefault="00C65E46" w:rsidP="00B002DD">
      <w:pPr>
        <w:pStyle w:val="FrontMatter"/>
        <w:ind w:left="720" w:firstLine="720"/>
        <w:jc w:val="left"/>
        <w:rPr>
          <w:rFonts w:asciiTheme="minorHAnsi" w:hAnsiTheme="minorHAnsi" w:cstheme="minorHAnsi"/>
          <w:lang w:val="en-AU"/>
        </w:rPr>
      </w:pPr>
      <w:r w:rsidRPr="004814E2">
        <w:rPr>
          <w:rFonts w:asciiTheme="minorHAnsi" w:hAnsiTheme="minorHAnsi" w:cstheme="minorHAnsi"/>
          <w:lang w:val="en-AU"/>
        </w:rPr>
        <w:t>Student Number:</w:t>
      </w:r>
      <w:r w:rsidRPr="004814E2">
        <w:rPr>
          <w:rFonts w:asciiTheme="minorHAnsi" w:hAnsiTheme="minorHAnsi" w:cstheme="minorHAnsi"/>
          <w:lang w:val="en-AU"/>
        </w:rPr>
        <w:tab/>
      </w:r>
      <w:r>
        <w:rPr>
          <w:rFonts w:asciiTheme="minorHAnsi" w:hAnsiTheme="minorHAnsi" w:cstheme="minorHAnsi"/>
          <w:lang w:val="en-AU"/>
        </w:rPr>
        <w:tab/>
        <w:t>2014397</w:t>
      </w:r>
    </w:p>
    <w:p w14:paraId="5ED71B58" w14:textId="77777777" w:rsidR="00C65E46" w:rsidRDefault="00C65E46" w:rsidP="00B002DD">
      <w:pPr>
        <w:pStyle w:val="FrontMatter"/>
        <w:ind w:left="720" w:firstLine="720"/>
        <w:jc w:val="left"/>
        <w:rPr>
          <w:rFonts w:asciiTheme="minorHAnsi" w:hAnsiTheme="minorHAnsi" w:cstheme="minorHAnsi"/>
          <w:lang w:val="en-AU"/>
        </w:rPr>
      </w:pPr>
      <w:r w:rsidRPr="004814E2">
        <w:rPr>
          <w:rFonts w:asciiTheme="minorHAnsi" w:hAnsiTheme="minorHAnsi" w:cstheme="minorHAnsi"/>
          <w:lang w:val="en-AU"/>
        </w:rPr>
        <w:t xml:space="preserve">Lecturer:  </w:t>
      </w:r>
      <w:r w:rsidRPr="004814E2">
        <w:rPr>
          <w:rFonts w:asciiTheme="minorHAnsi" w:hAnsiTheme="minorHAnsi" w:cstheme="minorHAnsi"/>
          <w:lang w:val="en-AU"/>
        </w:rPr>
        <w:tab/>
      </w:r>
      <w:r w:rsidRPr="004814E2">
        <w:rPr>
          <w:rFonts w:asciiTheme="minorHAnsi" w:hAnsiTheme="minorHAnsi" w:cstheme="minorHAnsi"/>
          <w:lang w:val="en-AU"/>
        </w:rPr>
        <w:tab/>
      </w:r>
      <w:r w:rsidRPr="004814E2">
        <w:rPr>
          <w:rFonts w:asciiTheme="minorHAnsi" w:hAnsiTheme="minorHAnsi" w:cstheme="minorHAnsi"/>
          <w:lang w:val="en-AU"/>
        </w:rPr>
        <w:tab/>
      </w:r>
      <w:r>
        <w:rPr>
          <w:rFonts w:asciiTheme="minorHAnsi" w:hAnsiTheme="minorHAnsi" w:cstheme="minorHAnsi"/>
          <w:lang w:val="en-AU"/>
        </w:rPr>
        <w:t>Dr Deborah Hughes</w:t>
      </w:r>
    </w:p>
    <w:p w14:paraId="7D40EF6F" w14:textId="349B97E5" w:rsidR="00C65E46" w:rsidRPr="004814E2" w:rsidRDefault="00C65E46" w:rsidP="00B002DD">
      <w:pPr>
        <w:pStyle w:val="FrontMatter"/>
        <w:ind w:left="720" w:firstLine="720"/>
        <w:jc w:val="left"/>
        <w:rPr>
          <w:rFonts w:asciiTheme="minorHAnsi" w:hAnsiTheme="minorHAnsi" w:cstheme="minorHAnsi"/>
          <w:lang w:val="en-AU"/>
        </w:rPr>
      </w:pPr>
      <w:r>
        <w:rPr>
          <w:rFonts w:asciiTheme="minorHAnsi" w:hAnsiTheme="minorHAnsi" w:cstheme="minorHAnsi"/>
          <w:lang w:val="en-AU"/>
        </w:rPr>
        <w:t>Word count:</w:t>
      </w:r>
      <w:r w:rsidR="00995CBA">
        <w:rPr>
          <w:rFonts w:asciiTheme="minorHAnsi" w:hAnsiTheme="minorHAnsi" w:cstheme="minorHAnsi"/>
          <w:lang w:val="en-AU"/>
        </w:rPr>
        <w:tab/>
      </w:r>
      <w:r w:rsidR="00995CBA">
        <w:rPr>
          <w:rFonts w:asciiTheme="minorHAnsi" w:hAnsiTheme="minorHAnsi" w:cstheme="minorHAnsi"/>
          <w:lang w:val="en-AU"/>
        </w:rPr>
        <w:tab/>
      </w:r>
      <w:r w:rsidR="00995CBA">
        <w:rPr>
          <w:rFonts w:asciiTheme="minorHAnsi" w:hAnsiTheme="minorHAnsi" w:cstheme="minorHAnsi"/>
          <w:lang w:val="en-AU"/>
        </w:rPr>
        <w:tab/>
      </w:r>
      <w:r w:rsidR="009423F6">
        <w:rPr>
          <w:rFonts w:asciiTheme="minorHAnsi" w:hAnsiTheme="minorHAnsi" w:cstheme="minorHAnsi"/>
          <w:lang w:val="en-AU"/>
        </w:rPr>
        <w:t>4092 (including Appendixes)</w:t>
      </w:r>
    </w:p>
    <w:p w14:paraId="3F2E67D1" w14:textId="77777777" w:rsidR="00C65E46" w:rsidRPr="004814E2" w:rsidRDefault="00C65E46" w:rsidP="00B002DD">
      <w:pPr>
        <w:pStyle w:val="FrontMatter"/>
        <w:jc w:val="left"/>
        <w:rPr>
          <w:rFonts w:asciiTheme="minorHAnsi" w:hAnsiTheme="minorHAnsi" w:cstheme="minorHAnsi"/>
          <w:lang w:val="en-AU"/>
        </w:rPr>
      </w:pPr>
    </w:p>
    <w:p w14:paraId="72518561" w14:textId="77777777" w:rsidR="00C65E46" w:rsidRPr="004814E2" w:rsidRDefault="00C65E46" w:rsidP="00B002DD">
      <w:pPr>
        <w:pStyle w:val="FrontMatter"/>
        <w:rPr>
          <w:rFonts w:asciiTheme="minorHAnsi" w:hAnsiTheme="minorHAnsi" w:cstheme="minorHAnsi"/>
          <w:lang w:val="en-AU"/>
        </w:rPr>
      </w:pPr>
    </w:p>
    <w:p w14:paraId="3C76CCE1" w14:textId="77777777" w:rsidR="00C65E46" w:rsidRPr="004814E2" w:rsidRDefault="00C65E46" w:rsidP="00B002DD">
      <w:pPr>
        <w:pStyle w:val="FrontMatter"/>
        <w:rPr>
          <w:rFonts w:asciiTheme="minorHAnsi" w:hAnsiTheme="minorHAnsi" w:cstheme="minorHAnsi"/>
          <w:lang w:val="en-AU"/>
        </w:rPr>
      </w:pPr>
    </w:p>
    <w:p w14:paraId="349EAA48" w14:textId="77777777" w:rsidR="00C65E46" w:rsidRPr="004814E2" w:rsidRDefault="00C65E46" w:rsidP="00B002DD">
      <w:pPr>
        <w:pStyle w:val="FrontMatter"/>
        <w:rPr>
          <w:rFonts w:asciiTheme="minorHAnsi" w:hAnsiTheme="minorHAnsi" w:cstheme="minorHAnsi"/>
          <w:lang w:val="en-AU"/>
        </w:rPr>
      </w:pPr>
    </w:p>
    <w:p w14:paraId="45F75E21" w14:textId="77777777" w:rsidR="00C65E46" w:rsidRPr="004814E2" w:rsidRDefault="00C65E46" w:rsidP="00B002DD">
      <w:pPr>
        <w:pStyle w:val="FrontMatter"/>
        <w:rPr>
          <w:rFonts w:asciiTheme="minorHAnsi" w:hAnsiTheme="minorHAnsi" w:cstheme="minorHAnsi"/>
          <w:lang w:val="en-AU"/>
        </w:rPr>
      </w:pPr>
    </w:p>
    <w:p w14:paraId="3DE2E6E3" w14:textId="77777777" w:rsidR="00C65E46" w:rsidRPr="004814E2" w:rsidRDefault="00C65E46" w:rsidP="00B002DD">
      <w:pPr>
        <w:pStyle w:val="FrontMatter"/>
        <w:rPr>
          <w:rFonts w:asciiTheme="minorHAnsi" w:hAnsiTheme="minorHAnsi" w:cstheme="minorHAnsi"/>
          <w:lang w:val="en-AU"/>
        </w:rPr>
      </w:pPr>
    </w:p>
    <w:p w14:paraId="44C07692" w14:textId="77777777" w:rsidR="00C65E46" w:rsidRPr="004814E2" w:rsidRDefault="00C65E46" w:rsidP="00B002DD">
      <w:pPr>
        <w:pStyle w:val="FrontMatter"/>
        <w:jc w:val="left"/>
        <w:rPr>
          <w:rFonts w:asciiTheme="minorHAnsi" w:hAnsiTheme="minorHAnsi" w:cstheme="minorHAnsi"/>
          <w:lang w:val="en-AU"/>
        </w:rPr>
      </w:pPr>
      <w:r w:rsidRPr="004814E2">
        <w:rPr>
          <w:rFonts w:asciiTheme="minorHAnsi" w:hAnsiTheme="minorHAnsi" w:cstheme="minorHAnsi"/>
          <w:lang w:val="en-AU"/>
        </w:rPr>
        <w:t xml:space="preserve">Unit: </w:t>
      </w:r>
      <w:r w:rsidRPr="004814E2">
        <w:rPr>
          <w:rFonts w:asciiTheme="minorHAnsi" w:hAnsiTheme="minorHAnsi" w:cstheme="minorHAnsi"/>
          <w:lang w:val="en-AU"/>
        </w:rPr>
        <w:tab/>
      </w:r>
      <w:r w:rsidRPr="004814E2">
        <w:rPr>
          <w:rFonts w:asciiTheme="minorHAnsi" w:hAnsiTheme="minorHAnsi" w:cstheme="minorHAnsi"/>
          <w:lang w:val="en-AU"/>
        </w:rPr>
        <w:tab/>
      </w:r>
      <w:r>
        <w:rPr>
          <w:rFonts w:asciiTheme="minorHAnsi" w:hAnsiTheme="minorHAnsi" w:cstheme="minorHAnsi"/>
          <w:lang w:val="en-AU"/>
        </w:rPr>
        <w:t>Managing Health and Safety in a Project</w:t>
      </w:r>
    </w:p>
    <w:p w14:paraId="26918C4B" w14:textId="77777777" w:rsidR="00C65E46" w:rsidRPr="004814E2" w:rsidRDefault="00C65E46" w:rsidP="00B002DD">
      <w:pPr>
        <w:pStyle w:val="FrontMatter"/>
        <w:jc w:val="left"/>
        <w:rPr>
          <w:rFonts w:asciiTheme="minorHAnsi" w:hAnsiTheme="minorHAnsi" w:cstheme="minorHAnsi"/>
          <w:lang w:val="en-AU"/>
        </w:rPr>
      </w:pPr>
      <w:r w:rsidRPr="004814E2">
        <w:rPr>
          <w:rFonts w:asciiTheme="minorHAnsi" w:hAnsiTheme="minorHAnsi" w:cstheme="minorHAnsi"/>
          <w:lang w:val="en-AU"/>
        </w:rPr>
        <w:t>Course:</w:t>
      </w:r>
      <w:r w:rsidRPr="004814E2">
        <w:rPr>
          <w:rFonts w:asciiTheme="minorHAnsi" w:hAnsiTheme="minorHAnsi" w:cstheme="minorHAnsi"/>
          <w:lang w:val="en-AU"/>
        </w:rPr>
        <w:tab/>
        <w:t>HNC Civil Engineering</w:t>
      </w:r>
    </w:p>
    <w:p w14:paraId="38BFD723" w14:textId="77777777" w:rsidR="00C65E46" w:rsidRPr="004814E2" w:rsidRDefault="00C65E46" w:rsidP="00B002DD">
      <w:pPr>
        <w:pStyle w:val="FrontMatter"/>
        <w:rPr>
          <w:rFonts w:asciiTheme="minorHAnsi" w:hAnsiTheme="minorHAnsi" w:cstheme="minorHAnsi"/>
          <w:lang w:val="en-AU"/>
        </w:rPr>
      </w:pPr>
    </w:p>
    <w:p w14:paraId="32AD34E7" w14:textId="0057C2AE" w:rsidR="00C65E46" w:rsidRDefault="00C65E46" w:rsidP="00B002DD">
      <w:pPr>
        <w:pStyle w:val="FrontMatter"/>
        <w:jc w:val="left"/>
        <w:rPr>
          <w:rFonts w:asciiTheme="minorHAnsi" w:hAnsiTheme="minorHAnsi" w:cstheme="minorHAnsi"/>
          <w:lang w:val="en-AU"/>
        </w:rPr>
      </w:pPr>
      <w:r w:rsidRPr="004814E2">
        <w:rPr>
          <w:rFonts w:asciiTheme="minorHAnsi" w:hAnsiTheme="minorHAnsi" w:cstheme="minorHAnsi"/>
          <w:lang w:val="en-AU"/>
        </w:rPr>
        <w:t xml:space="preserve">Date Due: </w:t>
      </w:r>
      <w:r w:rsidRPr="004814E2">
        <w:rPr>
          <w:rFonts w:asciiTheme="minorHAnsi" w:hAnsiTheme="minorHAnsi" w:cstheme="minorHAnsi"/>
          <w:lang w:val="en-AU"/>
        </w:rPr>
        <w:tab/>
      </w:r>
      <w:r>
        <w:rPr>
          <w:rFonts w:asciiTheme="minorHAnsi" w:hAnsiTheme="minorHAnsi" w:cstheme="minorHAnsi"/>
          <w:lang w:val="en-AU"/>
        </w:rPr>
        <w:t>24</w:t>
      </w:r>
      <w:r w:rsidRPr="004814E2">
        <w:rPr>
          <w:rFonts w:asciiTheme="minorHAnsi" w:hAnsiTheme="minorHAnsi" w:cstheme="minorHAnsi"/>
          <w:vertAlign w:val="superscript"/>
          <w:lang w:val="en-AU"/>
        </w:rPr>
        <w:t>th</w:t>
      </w:r>
      <w:r w:rsidRPr="004814E2">
        <w:rPr>
          <w:rFonts w:asciiTheme="minorHAnsi" w:hAnsiTheme="minorHAnsi" w:cstheme="minorHAnsi"/>
          <w:lang w:val="en-AU"/>
        </w:rPr>
        <w:t xml:space="preserve"> November 2020</w:t>
      </w:r>
      <w:r>
        <w:rPr>
          <w:rFonts w:asciiTheme="minorHAnsi" w:hAnsiTheme="minorHAnsi" w:cstheme="minorHAnsi"/>
          <w:lang w:val="en-AU"/>
        </w:rPr>
        <w:tab/>
      </w:r>
    </w:p>
    <w:p w14:paraId="39D35DEE" w14:textId="77777777" w:rsidR="00C65E46" w:rsidRPr="009D1E57" w:rsidRDefault="00C65E46" w:rsidP="00B002DD">
      <w:pPr>
        <w:rPr>
          <w:rFonts w:asciiTheme="minorHAnsi" w:hAnsiTheme="minorHAnsi" w:cstheme="minorHAnsi"/>
          <w:b/>
          <w:bCs/>
          <w:sz w:val="24"/>
          <w:szCs w:val="24"/>
          <w:u w:val="single"/>
        </w:rPr>
      </w:pPr>
      <w:r w:rsidRPr="009D1E57">
        <w:rPr>
          <w:rFonts w:asciiTheme="minorHAnsi" w:hAnsiTheme="minorHAnsi" w:cstheme="minorHAnsi"/>
          <w:b/>
          <w:bCs/>
          <w:sz w:val="24"/>
          <w:szCs w:val="24"/>
          <w:u w:val="single"/>
        </w:rPr>
        <w:lastRenderedPageBreak/>
        <w:t>Contents</w:t>
      </w:r>
    </w:p>
    <w:p w14:paraId="053DD107" w14:textId="77777777" w:rsidR="00C65E46" w:rsidRPr="009D1E57" w:rsidRDefault="00C65E46" w:rsidP="00B002DD">
      <w:pPr>
        <w:rPr>
          <w:rFonts w:asciiTheme="minorHAnsi" w:hAnsiTheme="minorHAnsi" w:cstheme="minorHAnsi"/>
          <w:b/>
          <w:bCs/>
          <w:sz w:val="24"/>
          <w:szCs w:val="24"/>
          <w:u w:val="single"/>
        </w:rPr>
      </w:pPr>
    </w:p>
    <w:p w14:paraId="2F88AC6C" w14:textId="77777777" w:rsidR="00C65E46" w:rsidRPr="009D1E57" w:rsidRDefault="00C65E46" w:rsidP="00B002DD">
      <w:pPr>
        <w:rPr>
          <w:rFonts w:asciiTheme="minorHAnsi" w:hAnsiTheme="minorHAnsi" w:cstheme="minorHAnsi"/>
          <w:b/>
          <w:bCs/>
          <w:sz w:val="24"/>
          <w:szCs w:val="24"/>
          <w:u w:val="single"/>
        </w:rPr>
      </w:pPr>
    </w:p>
    <w:p w14:paraId="294B6B86" w14:textId="77777777" w:rsidR="00C65E46" w:rsidRPr="009D1E57" w:rsidRDefault="00C65E46" w:rsidP="00B002DD">
      <w:pPr>
        <w:rPr>
          <w:rFonts w:asciiTheme="minorHAnsi" w:hAnsiTheme="minorHAnsi" w:cstheme="minorHAnsi"/>
          <w:sz w:val="24"/>
          <w:szCs w:val="24"/>
        </w:rPr>
      </w:pPr>
      <w:r w:rsidRPr="009D1E57">
        <w:rPr>
          <w:rFonts w:asciiTheme="minorHAnsi" w:hAnsiTheme="minorHAnsi" w:cstheme="minorHAnsi"/>
          <w:sz w:val="24"/>
          <w:szCs w:val="24"/>
        </w:rPr>
        <w:t>Introduction</w:t>
      </w:r>
    </w:p>
    <w:p w14:paraId="63B2FC7F" w14:textId="77777777" w:rsidR="00C65E46" w:rsidRPr="009D1E57" w:rsidRDefault="00C65E46" w:rsidP="00B002DD">
      <w:pPr>
        <w:rPr>
          <w:rFonts w:asciiTheme="minorHAnsi" w:hAnsiTheme="minorHAnsi" w:cstheme="minorHAnsi"/>
          <w:sz w:val="24"/>
          <w:szCs w:val="24"/>
        </w:rPr>
      </w:pPr>
    </w:p>
    <w:p w14:paraId="648D826E" w14:textId="77777777" w:rsidR="00C65E46" w:rsidRPr="009D1E57" w:rsidRDefault="00C65E46" w:rsidP="00B002DD">
      <w:pPr>
        <w:rPr>
          <w:rFonts w:asciiTheme="minorHAnsi" w:hAnsiTheme="minorHAnsi" w:cstheme="minorHAnsi"/>
          <w:sz w:val="24"/>
          <w:szCs w:val="24"/>
        </w:rPr>
      </w:pPr>
      <w:r w:rsidRPr="009D1E57">
        <w:rPr>
          <w:rFonts w:asciiTheme="minorHAnsi" w:hAnsiTheme="minorHAnsi" w:cstheme="minorHAnsi"/>
          <w:sz w:val="24"/>
          <w:szCs w:val="24"/>
        </w:rPr>
        <w:t>Relevant Legislation</w:t>
      </w:r>
    </w:p>
    <w:p w14:paraId="2C4B38D7" w14:textId="77777777" w:rsidR="00C65E46" w:rsidRPr="009D1E57" w:rsidRDefault="00C65E46" w:rsidP="00B002DD">
      <w:pPr>
        <w:rPr>
          <w:rFonts w:asciiTheme="minorHAnsi" w:hAnsiTheme="minorHAnsi" w:cstheme="minorHAnsi"/>
          <w:sz w:val="24"/>
          <w:szCs w:val="24"/>
        </w:rPr>
      </w:pPr>
    </w:p>
    <w:p w14:paraId="5CD05989" w14:textId="77777777" w:rsidR="00C65E46" w:rsidRPr="009D1E57" w:rsidRDefault="00C65E46" w:rsidP="00B002DD">
      <w:pPr>
        <w:rPr>
          <w:rFonts w:asciiTheme="minorHAnsi" w:hAnsiTheme="minorHAnsi" w:cstheme="minorHAnsi"/>
          <w:sz w:val="24"/>
          <w:szCs w:val="24"/>
        </w:rPr>
      </w:pPr>
      <w:r w:rsidRPr="009D1E57">
        <w:rPr>
          <w:rFonts w:asciiTheme="minorHAnsi" w:hAnsiTheme="minorHAnsi" w:cstheme="minorHAnsi"/>
          <w:sz w:val="24"/>
          <w:szCs w:val="24"/>
        </w:rPr>
        <w:t>References</w:t>
      </w:r>
    </w:p>
    <w:p w14:paraId="4007B6E9" w14:textId="77777777" w:rsidR="00C65E46" w:rsidRPr="009D1E57" w:rsidRDefault="00C65E46" w:rsidP="00B002DD">
      <w:pPr>
        <w:rPr>
          <w:rFonts w:asciiTheme="minorHAnsi" w:hAnsiTheme="minorHAnsi" w:cstheme="minorHAnsi"/>
          <w:sz w:val="24"/>
          <w:szCs w:val="24"/>
        </w:rPr>
      </w:pPr>
    </w:p>
    <w:p w14:paraId="0300CFD5" w14:textId="77777777" w:rsidR="00C65E46" w:rsidRPr="009D1E57" w:rsidRDefault="00C65E46" w:rsidP="00B002DD">
      <w:pPr>
        <w:rPr>
          <w:rFonts w:asciiTheme="minorHAnsi" w:hAnsiTheme="minorHAnsi" w:cstheme="minorHAnsi"/>
          <w:sz w:val="24"/>
          <w:szCs w:val="24"/>
        </w:rPr>
      </w:pPr>
      <w:r w:rsidRPr="009D1E57">
        <w:rPr>
          <w:rFonts w:asciiTheme="minorHAnsi" w:hAnsiTheme="minorHAnsi" w:cstheme="minorHAnsi"/>
          <w:sz w:val="24"/>
          <w:szCs w:val="24"/>
        </w:rPr>
        <w:t>Appendixes</w:t>
      </w:r>
    </w:p>
    <w:p w14:paraId="5131C0EC" w14:textId="77777777" w:rsidR="00C65E46" w:rsidRPr="009D1E57" w:rsidRDefault="00C65E46" w:rsidP="00B002DD">
      <w:pPr>
        <w:rPr>
          <w:rFonts w:asciiTheme="minorHAnsi" w:hAnsiTheme="minorHAnsi" w:cstheme="minorHAnsi"/>
          <w:sz w:val="24"/>
          <w:szCs w:val="24"/>
        </w:rPr>
      </w:pPr>
    </w:p>
    <w:p w14:paraId="7CC2ED75" w14:textId="5123C54B" w:rsidR="00C65E46" w:rsidRPr="009D1E57" w:rsidRDefault="00C65E46" w:rsidP="00B002DD">
      <w:pPr>
        <w:pStyle w:val="ListParagraph"/>
        <w:numPr>
          <w:ilvl w:val="0"/>
          <w:numId w:val="1"/>
        </w:numPr>
        <w:rPr>
          <w:rFonts w:asciiTheme="minorHAnsi" w:hAnsiTheme="minorHAnsi" w:cstheme="minorHAnsi"/>
          <w:sz w:val="24"/>
          <w:szCs w:val="24"/>
        </w:rPr>
      </w:pPr>
      <w:r w:rsidRPr="009D1E57">
        <w:rPr>
          <w:rFonts w:asciiTheme="minorHAnsi" w:hAnsiTheme="minorHAnsi" w:cstheme="minorHAnsi"/>
          <w:sz w:val="24"/>
          <w:szCs w:val="24"/>
        </w:rPr>
        <w:t>Risk Assessment 1</w:t>
      </w:r>
    </w:p>
    <w:p w14:paraId="6454B7F8" w14:textId="77777777" w:rsidR="00B50515" w:rsidRPr="009D1E57" w:rsidRDefault="00B50515" w:rsidP="00B002DD">
      <w:pPr>
        <w:pStyle w:val="ListParagraph"/>
        <w:ind w:left="360"/>
        <w:rPr>
          <w:rFonts w:asciiTheme="minorHAnsi" w:hAnsiTheme="minorHAnsi" w:cstheme="minorHAnsi"/>
          <w:sz w:val="24"/>
          <w:szCs w:val="24"/>
        </w:rPr>
      </w:pPr>
    </w:p>
    <w:p w14:paraId="5D1C9C89" w14:textId="21228A40" w:rsidR="00C65E46" w:rsidRPr="009D1E57" w:rsidRDefault="00C65E46" w:rsidP="00B002DD">
      <w:pPr>
        <w:pStyle w:val="ListParagraph"/>
        <w:numPr>
          <w:ilvl w:val="0"/>
          <w:numId w:val="1"/>
        </w:numPr>
        <w:rPr>
          <w:rFonts w:asciiTheme="minorHAnsi" w:hAnsiTheme="minorHAnsi" w:cstheme="minorHAnsi"/>
          <w:sz w:val="24"/>
          <w:szCs w:val="24"/>
        </w:rPr>
      </w:pPr>
      <w:r w:rsidRPr="009D1E57">
        <w:rPr>
          <w:rFonts w:asciiTheme="minorHAnsi" w:hAnsiTheme="minorHAnsi" w:cstheme="minorHAnsi"/>
          <w:sz w:val="24"/>
          <w:szCs w:val="24"/>
        </w:rPr>
        <w:t>Risk Assessment 2</w:t>
      </w:r>
    </w:p>
    <w:p w14:paraId="451E74F8" w14:textId="77777777" w:rsidR="00B50515" w:rsidRPr="00653EB3" w:rsidRDefault="00B50515" w:rsidP="00B002DD">
      <w:pPr>
        <w:rPr>
          <w:rFonts w:asciiTheme="minorHAnsi" w:hAnsiTheme="minorHAnsi" w:cstheme="minorHAnsi"/>
          <w:sz w:val="24"/>
          <w:szCs w:val="24"/>
        </w:rPr>
      </w:pPr>
    </w:p>
    <w:p w14:paraId="2DAE1780" w14:textId="50B8CC47" w:rsidR="00C65E46" w:rsidRPr="009D1E57" w:rsidRDefault="00C65E46" w:rsidP="00B002DD">
      <w:pPr>
        <w:pStyle w:val="ListParagraph"/>
        <w:numPr>
          <w:ilvl w:val="0"/>
          <w:numId w:val="1"/>
        </w:numPr>
        <w:rPr>
          <w:rFonts w:asciiTheme="minorHAnsi" w:hAnsiTheme="minorHAnsi" w:cstheme="minorHAnsi"/>
          <w:sz w:val="24"/>
          <w:szCs w:val="24"/>
        </w:rPr>
      </w:pPr>
      <w:r w:rsidRPr="009D1E57">
        <w:rPr>
          <w:rFonts w:asciiTheme="minorHAnsi" w:hAnsiTheme="minorHAnsi" w:cstheme="minorHAnsi"/>
          <w:sz w:val="24"/>
          <w:szCs w:val="24"/>
        </w:rPr>
        <w:t>Risk Assessment 3</w:t>
      </w:r>
    </w:p>
    <w:p w14:paraId="771F0000" w14:textId="77777777" w:rsidR="00B50515" w:rsidRPr="00653EB3" w:rsidRDefault="00B50515" w:rsidP="00B002DD">
      <w:pPr>
        <w:rPr>
          <w:rFonts w:asciiTheme="minorHAnsi" w:hAnsiTheme="minorHAnsi" w:cstheme="minorHAnsi"/>
          <w:sz w:val="24"/>
          <w:szCs w:val="24"/>
        </w:rPr>
      </w:pPr>
    </w:p>
    <w:p w14:paraId="7F4484CE" w14:textId="7D2B6837" w:rsidR="008841C2" w:rsidRPr="009D1E57" w:rsidRDefault="008841C2" w:rsidP="00B002DD">
      <w:pPr>
        <w:pStyle w:val="ListParagraph"/>
        <w:numPr>
          <w:ilvl w:val="0"/>
          <w:numId w:val="1"/>
        </w:numPr>
        <w:rPr>
          <w:rFonts w:asciiTheme="minorHAnsi" w:hAnsiTheme="minorHAnsi" w:cstheme="minorHAnsi"/>
          <w:sz w:val="24"/>
          <w:szCs w:val="24"/>
        </w:rPr>
      </w:pPr>
      <w:r w:rsidRPr="009D1E57">
        <w:rPr>
          <w:rFonts w:asciiTheme="minorHAnsi" w:hAnsiTheme="minorHAnsi" w:cstheme="minorHAnsi"/>
          <w:sz w:val="24"/>
          <w:szCs w:val="24"/>
        </w:rPr>
        <w:t>Construction Phase Plan</w:t>
      </w:r>
    </w:p>
    <w:p w14:paraId="0AC85A47" w14:textId="77777777" w:rsidR="00C65E46" w:rsidRPr="004814E2" w:rsidRDefault="00C65E46" w:rsidP="00B002DD">
      <w:pPr>
        <w:rPr>
          <w:rFonts w:asciiTheme="minorHAnsi" w:hAnsiTheme="minorHAnsi" w:cstheme="minorHAnsi"/>
          <w:b/>
          <w:bCs/>
          <w:sz w:val="24"/>
          <w:szCs w:val="24"/>
          <w:u w:val="single"/>
        </w:rPr>
      </w:pPr>
    </w:p>
    <w:p w14:paraId="433C01ED" w14:textId="77777777" w:rsidR="00C65E46" w:rsidRPr="004814E2" w:rsidRDefault="00C65E46" w:rsidP="00B002DD">
      <w:pPr>
        <w:jc w:val="both"/>
        <w:rPr>
          <w:rFonts w:asciiTheme="minorHAnsi" w:hAnsiTheme="minorHAnsi" w:cstheme="minorHAnsi"/>
          <w:b/>
          <w:bCs/>
          <w:sz w:val="24"/>
          <w:szCs w:val="24"/>
          <w:u w:val="single"/>
        </w:rPr>
      </w:pPr>
    </w:p>
    <w:p w14:paraId="7022BA69" w14:textId="77777777" w:rsidR="00C65E46" w:rsidRPr="004814E2" w:rsidRDefault="00C65E46" w:rsidP="00B002DD">
      <w:pPr>
        <w:jc w:val="both"/>
        <w:rPr>
          <w:rFonts w:asciiTheme="minorHAnsi" w:hAnsiTheme="minorHAnsi" w:cstheme="minorHAnsi"/>
          <w:b/>
          <w:bCs/>
          <w:sz w:val="24"/>
          <w:szCs w:val="24"/>
          <w:u w:val="single"/>
        </w:rPr>
      </w:pPr>
    </w:p>
    <w:p w14:paraId="7F563BC3" w14:textId="77777777" w:rsidR="00C65E46" w:rsidRPr="004814E2" w:rsidRDefault="00C65E46" w:rsidP="00B002DD">
      <w:pPr>
        <w:jc w:val="both"/>
        <w:rPr>
          <w:rFonts w:asciiTheme="minorHAnsi" w:hAnsiTheme="minorHAnsi" w:cstheme="minorHAnsi"/>
          <w:b/>
          <w:bCs/>
          <w:sz w:val="24"/>
          <w:szCs w:val="24"/>
          <w:u w:val="single"/>
        </w:rPr>
      </w:pPr>
    </w:p>
    <w:p w14:paraId="2A3F9E27" w14:textId="77777777" w:rsidR="00C65E46" w:rsidRPr="004814E2" w:rsidRDefault="00C65E46" w:rsidP="00B002DD">
      <w:pPr>
        <w:jc w:val="both"/>
        <w:rPr>
          <w:rFonts w:asciiTheme="minorHAnsi" w:hAnsiTheme="minorHAnsi" w:cstheme="minorHAnsi"/>
          <w:b/>
          <w:bCs/>
          <w:sz w:val="24"/>
          <w:szCs w:val="24"/>
          <w:u w:val="single"/>
        </w:rPr>
      </w:pPr>
    </w:p>
    <w:p w14:paraId="65A310D0" w14:textId="77777777" w:rsidR="00C65E46" w:rsidRPr="004814E2" w:rsidRDefault="00C65E46" w:rsidP="00B002DD">
      <w:pPr>
        <w:jc w:val="both"/>
        <w:rPr>
          <w:rFonts w:asciiTheme="minorHAnsi" w:hAnsiTheme="minorHAnsi" w:cstheme="minorHAnsi"/>
          <w:b/>
          <w:bCs/>
          <w:sz w:val="24"/>
          <w:szCs w:val="24"/>
          <w:u w:val="single"/>
        </w:rPr>
      </w:pPr>
    </w:p>
    <w:p w14:paraId="3BC8E2D0" w14:textId="77777777" w:rsidR="00C65E46" w:rsidRPr="004814E2" w:rsidRDefault="00C65E46" w:rsidP="00B002DD">
      <w:pPr>
        <w:jc w:val="both"/>
        <w:rPr>
          <w:rFonts w:asciiTheme="minorHAnsi" w:hAnsiTheme="minorHAnsi" w:cstheme="minorHAnsi"/>
          <w:b/>
          <w:bCs/>
          <w:sz w:val="24"/>
          <w:szCs w:val="24"/>
          <w:u w:val="single"/>
        </w:rPr>
      </w:pPr>
    </w:p>
    <w:p w14:paraId="24B22AF1" w14:textId="77777777" w:rsidR="00C65E46" w:rsidRPr="004814E2" w:rsidRDefault="00C65E46" w:rsidP="00B002DD">
      <w:pPr>
        <w:jc w:val="both"/>
        <w:rPr>
          <w:rFonts w:asciiTheme="minorHAnsi" w:hAnsiTheme="minorHAnsi" w:cstheme="minorHAnsi"/>
          <w:b/>
          <w:bCs/>
          <w:sz w:val="24"/>
          <w:szCs w:val="24"/>
          <w:u w:val="single"/>
        </w:rPr>
      </w:pPr>
    </w:p>
    <w:p w14:paraId="6226302C" w14:textId="77777777" w:rsidR="00C65E46" w:rsidRPr="004814E2" w:rsidRDefault="00C65E46" w:rsidP="00B002DD">
      <w:pPr>
        <w:jc w:val="both"/>
        <w:rPr>
          <w:rFonts w:asciiTheme="minorHAnsi" w:hAnsiTheme="minorHAnsi" w:cstheme="minorHAnsi"/>
          <w:b/>
          <w:bCs/>
          <w:sz w:val="24"/>
          <w:szCs w:val="24"/>
          <w:u w:val="single"/>
        </w:rPr>
      </w:pPr>
    </w:p>
    <w:p w14:paraId="6E12F2E8" w14:textId="77777777" w:rsidR="00C65E46" w:rsidRPr="004814E2" w:rsidRDefault="00C65E46" w:rsidP="00B002DD">
      <w:pPr>
        <w:jc w:val="both"/>
        <w:rPr>
          <w:rFonts w:asciiTheme="minorHAnsi" w:hAnsiTheme="minorHAnsi" w:cstheme="minorHAnsi"/>
          <w:b/>
          <w:bCs/>
          <w:sz w:val="24"/>
          <w:szCs w:val="24"/>
          <w:u w:val="single"/>
        </w:rPr>
      </w:pPr>
    </w:p>
    <w:p w14:paraId="67FD8FD6" w14:textId="77777777" w:rsidR="00C65E46" w:rsidRPr="004814E2" w:rsidRDefault="00C65E46" w:rsidP="00B002DD">
      <w:pPr>
        <w:jc w:val="both"/>
        <w:rPr>
          <w:rFonts w:asciiTheme="minorHAnsi" w:hAnsiTheme="minorHAnsi" w:cstheme="minorHAnsi"/>
          <w:b/>
          <w:bCs/>
          <w:sz w:val="24"/>
          <w:szCs w:val="24"/>
          <w:u w:val="single"/>
        </w:rPr>
      </w:pPr>
    </w:p>
    <w:p w14:paraId="0583F1C4" w14:textId="77777777" w:rsidR="00C65E46" w:rsidRPr="004814E2" w:rsidRDefault="00C65E46" w:rsidP="00B002DD">
      <w:pPr>
        <w:jc w:val="both"/>
        <w:rPr>
          <w:rFonts w:asciiTheme="minorHAnsi" w:hAnsiTheme="minorHAnsi" w:cstheme="minorHAnsi"/>
          <w:b/>
          <w:bCs/>
          <w:sz w:val="24"/>
          <w:szCs w:val="24"/>
          <w:u w:val="single"/>
        </w:rPr>
      </w:pPr>
    </w:p>
    <w:p w14:paraId="737A445F" w14:textId="7CF1666D" w:rsidR="00C65E46" w:rsidRDefault="00C65E46" w:rsidP="00B002DD">
      <w:pPr>
        <w:jc w:val="both"/>
        <w:rPr>
          <w:rFonts w:asciiTheme="minorHAnsi" w:hAnsiTheme="minorHAnsi" w:cstheme="minorHAnsi"/>
          <w:b/>
          <w:bCs/>
          <w:sz w:val="24"/>
          <w:szCs w:val="24"/>
          <w:u w:val="single"/>
        </w:rPr>
      </w:pPr>
    </w:p>
    <w:p w14:paraId="53F351F7" w14:textId="389C6000" w:rsidR="00EC6B25" w:rsidRDefault="00EC6B25" w:rsidP="00B002DD">
      <w:pPr>
        <w:jc w:val="both"/>
        <w:rPr>
          <w:rFonts w:asciiTheme="minorHAnsi" w:hAnsiTheme="minorHAnsi" w:cstheme="minorHAnsi"/>
          <w:b/>
          <w:bCs/>
          <w:sz w:val="24"/>
          <w:szCs w:val="24"/>
          <w:u w:val="single"/>
        </w:rPr>
      </w:pPr>
    </w:p>
    <w:p w14:paraId="621BAFB9" w14:textId="5B31303C" w:rsidR="00EC6B25" w:rsidRDefault="00EC6B25" w:rsidP="00B002DD">
      <w:pPr>
        <w:jc w:val="both"/>
        <w:rPr>
          <w:rFonts w:asciiTheme="minorHAnsi" w:hAnsiTheme="minorHAnsi" w:cstheme="minorHAnsi"/>
          <w:b/>
          <w:bCs/>
          <w:sz w:val="24"/>
          <w:szCs w:val="24"/>
          <w:u w:val="single"/>
        </w:rPr>
      </w:pPr>
    </w:p>
    <w:p w14:paraId="09145A72" w14:textId="6CDE896C" w:rsidR="00EC6B25" w:rsidRDefault="00EC6B25" w:rsidP="00B002DD">
      <w:pPr>
        <w:jc w:val="both"/>
        <w:rPr>
          <w:rFonts w:asciiTheme="minorHAnsi" w:hAnsiTheme="minorHAnsi" w:cstheme="minorHAnsi"/>
          <w:b/>
          <w:bCs/>
          <w:sz w:val="24"/>
          <w:szCs w:val="24"/>
          <w:u w:val="single"/>
        </w:rPr>
      </w:pPr>
    </w:p>
    <w:p w14:paraId="304AF569" w14:textId="46B59CAE" w:rsidR="00EC6B25" w:rsidRDefault="00EC6B25" w:rsidP="00B002DD">
      <w:pPr>
        <w:jc w:val="both"/>
        <w:rPr>
          <w:rFonts w:asciiTheme="minorHAnsi" w:hAnsiTheme="minorHAnsi" w:cstheme="minorHAnsi"/>
          <w:b/>
          <w:bCs/>
          <w:sz w:val="24"/>
          <w:szCs w:val="24"/>
          <w:u w:val="single"/>
        </w:rPr>
      </w:pPr>
    </w:p>
    <w:p w14:paraId="40488964" w14:textId="39CB946D" w:rsidR="00EC6B25" w:rsidRDefault="00EC6B25" w:rsidP="00B002DD">
      <w:pPr>
        <w:jc w:val="both"/>
        <w:rPr>
          <w:rFonts w:asciiTheme="minorHAnsi" w:hAnsiTheme="minorHAnsi" w:cstheme="minorHAnsi"/>
          <w:b/>
          <w:bCs/>
          <w:sz w:val="24"/>
          <w:szCs w:val="24"/>
          <w:u w:val="single"/>
        </w:rPr>
      </w:pPr>
    </w:p>
    <w:p w14:paraId="5209DDEE" w14:textId="5F93E679" w:rsidR="00EC6B25" w:rsidRDefault="00EC6B25" w:rsidP="00B002DD">
      <w:pPr>
        <w:jc w:val="both"/>
        <w:rPr>
          <w:rFonts w:asciiTheme="minorHAnsi" w:hAnsiTheme="minorHAnsi" w:cstheme="minorHAnsi"/>
          <w:b/>
          <w:bCs/>
          <w:sz w:val="24"/>
          <w:szCs w:val="24"/>
          <w:u w:val="single"/>
        </w:rPr>
      </w:pPr>
    </w:p>
    <w:p w14:paraId="47FDA931" w14:textId="69509297" w:rsidR="00EC6B25" w:rsidRDefault="00EC6B25" w:rsidP="00B002DD">
      <w:pPr>
        <w:jc w:val="both"/>
        <w:rPr>
          <w:rFonts w:asciiTheme="minorHAnsi" w:hAnsiTheme="minorHAnsi" w:cstheme="minorHAnsi"/>
          <w:b/>
          <w:bCs/>
          <w:sz w:val="24"/>
          <w:szCs w:val="24"/>
          <w:u w:val="single"/>
        </w:rPr>
      </w:pPr>
    </w:p>
    <w:p w14:paraId="5314AA3C" w14:textId="77777777" w:rsidR="00EC6B25" w:rsidRPr="00CF36C0" w:rsidRDefault="00EC6B25" w:rsidP="00B002DD">
      <w:pPr>
        <w:jc w:val="both"/>
        <w:rPr>
          <w:rFonts w:asciiTheme="minorHAnsi" w:hAnsiTheme="minorHAnsi" w:cstheme="minorHAnsi"/>
          <w:b/>
          <w:bCs/>
          <w:sz w:val="24"/>
          <w:szCs w:val="24"/>
          <w:u w:val="single"/>
        </w:rPr>
      </w:pPr>
    </w:p>
    <w:p w14:paraId="349DF523" w14:textId="77777777" w:rsidR="00C65E46" w:rsidRPr="00CF36C0" w:rsidRDefault="00C65E46" w:rsidP="00B002DD">
      <w:pPr>
        <w:jc w:val="both"/>
        <w:rPr>
          <w:rFonts w:asciiTheme="minorHAnsi" w:hAnsiTheme="minorHAnsi" w:cstheme="minorHAnsi"/>
          <w:b/>
          <w:bCs/>
          <w:sz w:val="24"/>
          <w:szCs w:val="24"/>
          <w:u w:val="single"/>
        </w:rPr>
      </w:pPr>
    </w:p>
    <w:p w14:paraId="2AD206AC" w14:textId="77777777" w:rsidR="00C65E46" w:rsidRPr="00CF36C0" w:rsidRDefault="00C65E46" w:rsidP="00B002DD">
      <w:pPr>
        <w:jc w:val="both"/>
        <w:rPr>
          <w:rFonts w:asciiTheme="minorHAnsi" w:hAnsiTheme="minorHAnsi" w:cstheme="minorHAnsi"/>
          <w:b/>
          <w:bCs/>
          <w:sz w:val="24"/>
          <w:szCs w:val="24"/>
          <w:u w:val="single"/>
        </w:rPr>
      </w:pPr>
    </w:p>
    <w:p w14:paraId="5656CED9" w14:textId="77777777" w:rsidR="00C65E46" w:rsidRPr="00CF36C0" w:rsidRDefault="00C65E46" w:rsidP="00B002DD">
      <w:pPr>
        <w:jc w:val="both"/>
        <w:rPr>
          <w:rFonts w:asciiTheme="minorHAnsi" w:hAnsiTheme="minorHAnsi" w:cstheme="minorHAnsi"/>
          <w:b/>
          <w:bCs/>
          <w:sz w:val="24"/>
          <w:szCs w:val="24"/>
          <w:u w:val="single"/>
        </w:rPr>
      </w:pPr>
    </w:p>
    <w:p w14:paraId="5B4A36EB" w14:textId="39F46FFE" w:rsidR="00C65E46" w:rsidRDefault="00C65E46" w:rsidP="00B002DD">
      <w:pPr>
        <w:jc w:val="both"/>
        <w:rPr>
          <w:rFonts w:asciiTheme="minorHAnsi" w:hAnsiTheme="minorHAnsi" w:cstheme="minorHAnsi"/>
          <w:b/>
          <w:bCs/>
          <w:sz w:val="24"/>
          <w:szCs w:val="24"/>
          <w:u w:val="single"/>
        </w:rPr>
      </w:pPr>
    </w:p>
    <w:p w14:paraId="717933E5" w14:textId="51C8C31D" w:rsidR="00B002DD" w:rsidRDefault="00B002DD" w:rsidP="00B002DD">
      <w:pPr>
        <w:jc w:val="both"/>
        <w:rPr>
          <w:rFonts w:asciiTheme="minorHAnsi" w:hAnsiTheme="minorHAnsi" w:cstheme="minorHAnsi"/>
          <w:b/>
          <w:bCs/>
          <w:sz w:val="24"/>
          <w:szCs w:val="24"/>
          <w:u w:val="single"/>
        </w:rPr>
      </w:pPr>
    </w:p>
    <w:p w14:paraId="1DF2112B" w14:textId="6A896C18" w:rsidR="00B002DD" w:rsidRDefault="00B002DD" w:rsidP="00B002DD">
      <w:pPr>
        <w:jc w:val="both"/>
        <w:rPr>
          <w:rFonts w:asciiTheme="minorHAnsi" w:hAnsiTheme="minorHAnsi" w:cstheme="minorHAnsi"/>
          <w:b/>
          <w:bCs/>
          <w:sz w:val="24"/>
          <w:szCs w:val="24"/>
          <w:u w:val="single"/>
        </w:rPr>
      </w:pPr>
    </w:p>
    <w:p w14:paraId="3504CDE1" w14:textId="145AFF91" w:rsidR="00B002DD" w:rsidRDefault="00B002DD" w:rsidP="00B002DD">
      <w:pPr>
        <w:jc w:val="both"/>
        <w:rPr>
          <w:rFonts w:asciiTheme="minorHAnsi" w:hAnsiTheme="minorHAnsi" w:cstheme="minorHAnsi"/>
          <w:b/>
          <w:bCs/>
          <w:sz w:val="24"/>
          <w:szCs w:val="24"/>
          <w:u w:val="single"/>
        </w:rPr>
      </w:pPr>
    </w:p>
    <w:p w14:paraId="020B1474" w14:textId="7E1C5125" w:rsidR="00B002DD" w:rsidRDefault="00B002DD" w:rsidP="00B002DD">
      <w:pPr>
        <w:jc w:val="both"/>
        <w:rPr>
          <w:rFonts w:asciiTheme="minorHAnsi" w:hAnsiTheme="minorHAnsi" w:cstheme="minorHAnsi"/>
          <w:b/>
          <w:bCs/>
          <w:sz w:val="24"/>
          <w:szCs w:val="24"/>
          <w:u w:val="single"/>
        </w:rPr>
      </w:pPr>
    </w:p>
    <w:p w14:paraId="5573C030" w14:textId="57D8C941" w:rsidR="00C65E46" w:rsidRPr="003034B9" w:rsidRDefault="00C65E46" w:rsidP="00B002DD">
      <w:pPr>
        <w:spacing w:line="480" w:lineRule="auto"/>
        <w:rPr>
          <w:rFonts w:asciiTheme="minorHAnsi" w:hAnsiTheme="minorHAnsi" w:cstheme="minorHAnsi"/>
          <w:b/>
          <w:bCs/>
          <w:sz w:val="24"/>
          <w:szCs w:val="24"/>
          <w:u w:val="single"/>
        </w:rPr>
      </w:pPr>
      <w:r w:rsidRPr="003034B9">
        <w:rPr>
          <w:rFonts w:asciiTheme="minorHAnsi" w:hAnsiTheme="minorHAnsi" w:cstheme="minorHAnsi"/>
          <w:b/>
          <w:bCs/>
          <w:sz w:val="24"/>
          <w:szCs w:val="24"/>
          <w:u w:val="single"/>
        </w:rPr>
        <w:lastRenderedPageBreak/>
        <w:t>Introduction</w:t>
      </w:r>
    </w:p>
    <w:p w14:paraId="444B83F0" w14:textId="38275AF6" w:rsidR="00C14038" w:rsidRPr="003034B9" w:rsidRDefault="006029DA" w:rsidP="00B002DD">
      <w:pPr>
        <w:spacing w:line="480" w:lineRule="auto"/>
        <w:rPr>
          <w:rFonts w:asciiTheme="minorHAnsi" w:hAnsiTheme="minorHAnsi" w:cstheme="minorHAnsi"/>
          <w:sz w:val="24"/>
          <w:szCs w:val="24"/>
        </w:rPr>
      </w:pPr>
      <w:r w:rsidRPr="003034B9">
        <w:rPr>
          <w:rFonts w:asciiTheme="minorHAnsi" w:hAnsiTheme="minorHAnsi" w:cstheme="minorHAnsi"/>
          <w:sz w:val="24"/>
          <w:szCs w:val="24"/>
        </w:rPr>
        <w:t>Neath Port Talbot County Borough Council</w:t>
      </w:r>
      <w:r w:rsidR="003D5A21" w:rsidRPr="003034B9">
        <w:rPr>
          <w:rFonts w:asciiTheme="minorHAnsi" w:hAnsiTheme="minorHAnsi" w:cstheme="minorHAnsi"/>
          <w:sz w:val="24"/>
          <w:szCs w:val="24"/>
        </w:rPr>
        <w:t xml:space="preserve"> (NPTC</w:t>
      </w:r>
      <w:r w:rsidR="00627116" w:rsidRPr="003034B9">
        <w:rPr>
          <w:rFonts w:asciiTheme="minorHAnsi" w:hAnsiTheme="minorHAnsi" w:cstheme="minorHAnsi"/>
          <w:sz w:val="24"/>
          <w:szCs w:val="24"/>
        </w:rPr>
        <w:t>BC)</w:t>
      </w:r>
      <w:r w:rsidR="005304BF" w:rsidRPr="003034B9">
        <w:rPr>
          <w:rFonts w:asciiTheme="minorHAnsi" w:hAnsiTheme="minorHAnsi" w:cstheme="minorHAnsi"/>
          <w:sz w:val="24"/>
          <w:szCs w:val="24"/>
        </w:rPr>
        <w:t xml:space="preserve"> are proposing to build a bridge to link two halves of an industrial estate, lo</w:t>
      </w:r>
      <w:r w:rsidR="00A77018" w:rsidRPr="003034B9">
        <w:rPr>
          <w:rFonts w:asciiTheme="minorHAnsi" w:hAnsiTheme="minorHAnsi" w:cstheme="minorHAnsi"/>
          <w:sz w:val="24"/>
          <w:szCs w:val="24"/>
        </w:rPr>
        <w:t xml:space="preserve">cation shown </w:t>
      </w:r>
      <w:r w:rsidR="00301765" w:rsidRPr="003034B9">
        <w:rPr>
          <w:rFonts w:asciiTheme="minorHAnsi" w:hAnsiTheme="minorHAnsi" w:cstheme="minorHAnsi"/>
          <w:sz w:val="24"/>
          <w:szCs w:val="24"/>
        </w:rPr>
        <w:t xml:space="preserve">on the </w:t>
      </w:r>
      <w:r w:rsidR="00A77018" w:rsidRPr="003034B9">
        <w:rPr>
          <w:rFonts w:asciiTheme="minorHAnsi" w:hAnsiTheme="minorHAnsi" w:cstheme="minorHAnsi"/>
          <w:sz w:val="24"/>
          <w:szCs w:val="24"/>
        </w:rPr>
        <w:t>map below</w:t>
      </w:r>
      <w:r w:rsidR="008F0BE5" w:rsidRPr="003034B9">
        <w:rPr>
          <w:rFonts w:asciiTheme="minorHAnsi" w:hAnsiTheme="minorHAnsi" w:cstheme="minorHAnsi"/>
          <w:sz w:val="24"/>
          <w:szCs w:val="24"/>
        </w:rPr>
        <w:t>.</w:t>
      </w:r>
    </w:p>
    <w:p w14:paraId="2F094A18" w14:textId="1D535B4F" w:rsidR="000915D3" w:rsidRPr="003034B9" w:rsidRDefault="000915D3" w:rsidP="00B002DD">
      <w:pPr>
        <w:spacing w:line="480" w:lineRule="auto"/>
        <w:rPr>
          <w:rFonts w:asciiTheme="minorHAnsi" w:hAnsiTheme="minorHAnsi" w:cstheme="minorHAnsi"/>
          <w:sz w:val="24"/>
          <w:szCs w:val="24"/>
        </w:rPr>
      </w:pPr>
      <w:r w:rsidRPr="003034B9">
        <w:rPr>
          <w:rFonts w:asciiTheme="minorHAnsi" w:hAnsiTheme="minorHAnsi" w:cstheme="minorHAnsi"/>
          <w:sz w:val="24"/>
          <w:szCs w:val="24"/>
        </w:rPr>
        <w:t xml:space="preserve">The proposed development will be known as Baglan Energy Park Link </w:t>
      </w:r>
      <w:r w:rsidR="00627116" w:rsidRPr="003034B9">
        <w:rPr>
          <w:rFonts w:asciiTheme="minorHAnsi" w:hAnsiTheme="minorHAnsi" w:cstheme="minorHAnsi"/>
          <w:sz w:val="24"/>
          <w:szCs w:val="24"/>
        </w:rPr>
        <w:t>Bridge and</w:t>
      </w:r>
      <w:r w:rsidR="003D5A21" w:rsidRPr="003034B9">
        <w:rPr>
          <w:rFonts w:asciiTheme="minorHAnsi" w:hAnsiTheme="minorHAnsi" w:cstheme="minorHAnsi"/>
          <w:sz w:val="24"/>
          <w:szCs w:val="24"/>
        </w:rPr>
        <w:t xml:space="preserve"> will link roads three to four.</w:t>
      </w:r>
      <w:r w:rsidR="00627116" w:rsidRPr="003034B9">
        <w:rPr>
          <w:rFonts w:asciiTheme="minorHAnsi" w:hAnsiTheme="minorHAnsi" w:cstheme="minorHAnsi"/>
          <w:sz w:val="24"/>
          <w:szCs w:val="24"/>
        </w:rPr>
        <w:t xml:space="preserve"> The bridge will </w:t>
      </w:r>
      <w:r w:rsidR="003B2D90" w:rsidRPr="003034B9">
        <w:rPr>
          <w:rFonts w:asciiTheme="minorHAnsi" w:hAnsiTheme="minorHAnsi" w:cstheme="minorHAnsi"/>
          <w:sz w:val="24"/>
          <w:szCs w:val="24"/>
        </w:rPr>
        <w:t xml:space="preserve">be constructed over a small railway line. </w:t>
      </w:r>
    </w:p>
    <w:p w14:paraId="206895D6" w14:textId="00ED206B" w:rsidR="003B2D90" w:rsidRPr="003034B9" w:rsidRDefault="003B2D90" w:rsidP="00B002DD">
      <w:pPr>
        <w:spacing w:line="480" w:lineRule="auto"/>
        <w:rPr>
          <w:rFonts w:asciiTheme="minorHAnsi" w:hAnsiTheme="minorHAnsi" w:cstheme="minorHAnsi"/>
          <w:sz w:val="24"/>
          <w:szCs w:val="24"/>
        </w:rPr>
      </w:pPr>
      <w:r w:rsidRPr="003034B9">
        <w:rPr>
          <w:rFonts w:asciiTheme="minorHAnsi" w:hAnsiTheme="minorHAnsi" w:cstheme="minorHAnsi"/>
          <w:sz w:val="24"/>
          <w:szCs w:val="24"/>
        </w:rPr>
        <w:t>The proposed development</w:t>
      </w:r>
      <w:r w:rsidR="00597533" w:rsidRPr="003034B9">
        <w:rPr>
          <w:rFonts w:asciiTheme="minorHAnsi" w:hAnsiTheme="minorHAnsi" w:cstheme="minorHAnsi"/>
          <w:sz w:val="24"/>
          <w:szCs w:val="24"/>
        </w:rPr>
        <w:t xml:space="preserve"> will consist of concrete piled foundations, with the piers constructed insitu with reinforced concrete</w:t>
      </w:r>
      <w:r w:rsidR="00395BBA" w:rsidRPr="003034B9">
        <w:rPr>
          <w:rFonts w:asciiTheme="minorHAnsi" w:hAnsiTheme="minorHAnsi" w:cstheme="minorHAnsi"/>
          <w:sz w:val="24"/>
          <w:szCs w:val="24"/>
        </w:rPr>
        <w:t xml:space="preserve">. The deck will be manufactured off site at a precast concrete </w:t>
      </w:r>
      <w:r w:rsidR="006E5F45" w:rsidRPr="003034B9">
        <w:rPr>
          <w:rFonts w:asciiTheme="minorHAnsi" w:hAnsiTheme="minorHAnsi" w:cstheme="minorHAnsi"/>
          <w:sz w:val="24"/>
          <w:szCs w:val="24"/>
        </w:rPr>
        <w:t>yard and</w:t>
      </w:r>
      <w:r w:rsidR="00395BBA" w:rsidRPr="003034B9">
        <w:rPr>
          <w:rFonts w:asciiTheme="minorHAnsi" w:hAnsiTheme="minorHAnsi" w:cstheme="minorHAnsi"/>
          <w:sz w:val="24"/>
          <w:szCs w:val="24"/>
        </w:rPr>
        <w:t xml:space="preserve"> installed as a unit.</w:t>
      </w:r>
    </w:p>
    <w:p w14:paraId="7B392EFF" w14:textId="5BCCECB0" w:rsidR="00815CC4" w:rsidRPr="003034B9" w:rsidRDefault="00815CC4" w:rsidP="00B002DD">
      <w:pPr>
        <w:spacing w:line="480" w:lineRule="auto"/>
        <w:rPr>
          <w:rFonts w:asciiTheme="minorHAnsi" w:hAnsiTheme="minorHAnsi" w:cstheme="minorHAnsi"/>
          <w:sz w:val="24"/>
          <w:szCs w:val="24"/>
        </w:rPr>
      </w:pPr>
    </w:p>
    <w:p w14:paraId="5FA1061C" w14:textId="3E6EA5A9" w:rsidR="00815CC4" w:rsidRPr="003034B9" w:rsidRDefault="00815CC4" w:rsidP="00B002DD">
      <w:pPr>
        <w:spacing w:line="480" w:lineRule="auto"/>
        <w:rPr>
          <w:rFonts w:asciiTheme="minorHAnsi" w:hAnsiTheme="minorHAnsi" w:cstheme="minorHAnsi"/>
          <w:sz w:val="24"/>
          <w:szCs w:val="24"/>
        </w:rPr>
      </w:pPr>
      <w:r w:rsidRPr="003034B9">
        <w:rPr>
          <w:rFonts w:asciiTheme="minorHAnsi" w:hAnsiTheme="minorHAnsi" w:cstheme="minorHAnsi"/>
          <w:sz w:val="24"/>
          <w:szCs w:val="24"/>
        </w:rPr>
        <w:t>The project aim it to increase the economic viability of the area</w:t>
      </w:r>
      <w:r w:rsidR="006E5F45" w:rsidRPr="003034B9">
        <w:rPr>
          <w:rFonts w:asciiTheme="minorHAnsi" w:hAnsiTheme="minorHAnsi" w:cstheme="minorHAnsi"/>
          <w:sz w:val="24"/>
          <w:szCs w:val="24"/>
        </w:rPr>
        <w:t>, with works programmed to commence in May 2021.</w:t>
      </w:r>
    </w:p>
    <w:p w14:paraId="195722F8" w14:textId="77777777" w:rsidR="003D5A21" w:rsidRPr="003034B9" w:rsidRDefault="003D5A21" w:rsidP="00B002DD">
      <w:pPr>
        <w:spacing w:line="480" w:lineRule="auto"/>
        <w:rPr>
          <w:rFonts w:asciiTheme="minorHAnsi" w:hAnsiTheme="minorHAnsi" w:cstheme="minorHAnsi"/>
          <w:sz w:val="24"/>
          <w:szCs w:val="24"/>
        </w:rPr>
      </w:pPr>
    </w:p>
    <w:p w14:paraId="56E7A52E" w14:textId="45B551CF" w:rsidR="00C14038" w:rsidRPr="003034B9" w:rsidRDefault="00627116" w:rsidP="00B002DD">
      <w:pPr>
        <w:spacing w:line="480" w:lineRule="auto"/>
        <w:rPr>
          <w:rFonts w:asciiTheme="minorHAnsi" w:hAnsiTheme="minorHAnsi" w:cstheme="minorHAnsi"/>
          <w:sz w:val="24"/>
          <w:szCs w:val="24"/>
        </w:rPr>
      </w:pPr>
      <w:r w:rsidRPr="003034B9">
        <w:rPr>
          <w:rFonts w:asciiTheme="minorHAnsi" w:hAnsiTheme="minorHAnsi" w:cstheme="minorHAnsi"/>
          <w:sz w:val="24"/>
          <w:szCs w:val="24"/>
        </w:rPr>
        <w:t>NPTCBC has received planning permission for the above project.</w:t>
      </w:r>
    </w:p>
    <w:p w14:paraId="3BF13D5C" w14:textId="30CBC85E" w:rsidR="00C14038" w:rsidRPr="003034B9" w:rsidRDefault="00C14038" w:rsidP="00B002DD">
      <w:pPr>
        <w:spacing w:line="480" w:lineRule="auto"/>
        <w:jc w:val="both"/>
        <w:rPr>
          <w:rFonts w:asciiTheme="minorHAnsi" w:hAnsiTheme="minorHAnsi" w:cstheme="minorHAnsi"/>
          <w:b/>
          <w:bCs/>
          <w:sz w:val="24"/>
          <w:szCs w:val="24"/>
          <w:u w:val="single"/>
        </w:rPr>
      </w:pPr>
    </w:p>
    <w:p w14:paraId="14D27EBD" w14:textId="6A54E22A" w:rsidR="00C14038" w:rsidRPr="003034B9" w:rsidRDefault="00C14038" w:rsidP="00B002DD">
      <w:pPr>
        <w:spacing w:line="480" w:lineRule="auto"/>
        <w:jc w:val="both"/>
        <w:rPr>
          <w:rFonts w:asciiTheme="minorHAnsi" w:hAnsiTheme="minorHAnsi" w:cstheme="minorHAnsi"/>
          <w:b/>
          <w:bCs/>
          <w:sz w:val="24"/>
          <w:szCs w:val="24"/>
          <w:u w:val="single"/>
        </w:rPr>
      </w:pPr>
    </w:p>
    <w:p w14:paraId="59644119" w14:textId="4C3A9E93" w:rsidR="00C65E46" w:rsidRPr="003034B9" w:rsidRDefault="00C65E46" w:rsidP="00B002DD">
      <w:pPr>
        <w:spacing w:line="480" w:lineRule="auto"/>
        <w:jc w:val="both"/>
        <w:rPr>
          <w:rFonts w:asciiTheme="minorHAnsi" w:hAnsiTheme="minorHAnsi" w:cstheme="minorHAnsi"/>
          <w:b/>
          <w:bCs/>
          <w:sz w:val="24"/>
          <w:szCs w:val="24"/>
          <w:u w:val="single"/>
        </w:rPr>
      </w:pPr>
    </w:p>
    <w:p w14:paraId="7FE255D9" w14:textId="29046DFA" w:rsidR="00653EB3" w:rsidRPr="003034B9" w:rsidRDefault="00653EB3" w:rsidP="00B002DD">
      <w:pPr>
        <w:spacing w:line="480" w:lineRule="auto"/>
        <w:jc w:val="both"/>
        <w:rPr>
          <w:rFonts w:asciiTheme="minorHAnsi" w:hAnsiTheme="minorHAnsi" w:cstheme="minorHAnsi"/>
          <w:b/>
          <w:bCs/>
          <w:sz w:val="24"/>
          <w:szCs w:val="24"/>
          <w:u w:val="single"/>
        </w:rPr>
      </w:pPr>
    </w:p>
    <w:p w14:paraId="29FBEB4F" w14:textId="407F0739" w:rsidR="00653EB3" w:rsidRPr="003034B9" w:rsidRDefault="00653EB3" w:rsidP="00B002DD">
      <w:pPr>
        <w:spacing w:line="480" w:lineRule="auto"/>
        <w:jc w:val="both"/>
        <w:rPr>
          <w:rFonts w:asciiTheme="minorHAnsi" w:hAnsiTheme="minorHAnsi" w:cstheme="minorHAnsi"/>
          <w:b/>
          <w:bCs/>
          <w:sz w:val="24"/>
          <w:szCs w:val="24"/>
          <w:u w:val="single"/>
        </w:rPr>
      </w:pPr>
    </w:p>
    <w:p w14:paraId="6444E128" w14:textId="417EB85D" w:rsidR="00653EB3" w:rsidRPr="003034B9" w:rsidRDefault="00653EB3" w:rsidP="00B002DD">
      <w:pPr>
        <w:spacing w:line="480" w:lineRule="auto"/>
        <w:jc w:val="both"/>
        <w:rPr>
          <w:rFonts w:asciiTheme="minorHAnsi" w:hAnsiTheme="minorHAnsi" w:cstheme="minorHAnsi"/>
          <w:b/>
          <w:bCs/>
          <w:sz w:val="24"/>
          <w:szCs w:val="24"/>
          <w:u w:val="single"/>
        </w:rPr>
      </w:pPr>
    </w:p>
    <w:p w14:paraId="357392CA" w14:textId="2DD32268" w:rsidR="00653EB3" w:rsidRPr="003034B9" w:rsidRDefault="00653EB3" w:rsidP="00B002DD">
      <w:pPr>
        <w:spacing w:line="480" w:lineRule="auto"/>
        <w:jc w:val="both"/>
        <w:rPr>
          <w:rFonts w:asciiTheme="minorHAnsi" w:hAnsiTheme="minorHAnsi" w:cstheme="minorHAnsi"/>
          <w:b/>
          <w:bCs/>
          <w:sz w:val="24"/>
          <w:szCs w:val="24"/>
          <w:u w:val="single"/>
        </w:rPr>
      </w:pPr>
    </w:p>
    <w:p w14:paraId="17DBAD26" w14:textId="618E5B93" w:rsidR="00653EB3" w:rsidRPr="003034B9" w:rsidRDefault="00653EB3" w:rsidP="00B002DD">
      <w:pPr>
        <w:spacing w:line="480" w:lineRule="auto"/>
        <w:jc w:val="both"/>
        <w:rPr>
          <w:rFonts w:asciiTheme="minorHAnsi" w:hAnsiTheme="minorHAnsi" w:cstheme="minorHAnsi"/>
          <w:b/>
          <w:bCs/>
          <w:sz w:val="24"/>
          <w:szCs w:val="24"/>
          <w:u w:val="single"/>
        </w:rPr>
      </w:pPr>
    </w:p>
    <w:p w14:paraId="2D5C0F43" w14:textId="3FC256A8" w:rsidR="00653EB3" w:rsidRPr="003034B9" w:rsidRDefault="00653EB3" w:rsidP="00B002DD">
      <w:pPr>
        <w:spacing w:line="480" w:lineRule="auto"/>
        <w:jc w:val="both"/>
        <w:rPr>
          <w:rFonts w:asciiTheme="minorHAnsi" w:hAnsiTheme="minorHAnsi" w:cstheme="minorHAnsi"/>
          <w:b/>
          <w:bCs/>
          <w:sz w:val="24"/>
          <w:szCs w:val="24"/>
          <w:u w:val="single"/>
        </w:rPr>
      </w:pPr>
    </w:p>
    <w:p w14:paraId="1D83324A" w14:textId="4D2D10C2" w:rsidR="00653EB3" w:rsidRPr="003034B9" w:rsidRDefault="00653EB3" w:rsidP="00B002DD">
      <w:pPr>
        <w:spacing w:line="480" w:lineRule="auto"/>
        <w:jc w:val="both"/>
        <w:rPr>
          <w:rFonts w:asciiTheme="minorHAnsi" w:hAnsiTheme="minorHAnsi" w:cstheme="minorHAnsi"/>
          <w:b/>
          <w:bCs/>
          <w:sz w:val="24"/>
          <w:szCs w:val="24"/>
          <w:u w:val="single"/>
        </w:rPr>
      </w:pPr>
    </w:p>
    <w:p w14:paraId="54E8AE14" w14:textId="77777777" w:rsidR="00653EB3" w:rsidRPr="003034B9" w:rsidRDefault="00653EB3" w:rsidP="00B002DD">
      <w:pPr>
        <w:spacing w:line="480" w:lineRule="auto"/>
        <w:jc w:val="both"/>
        <w:rPr>
          <w:rFonts w:asciiTheme="minorHAnsi" w:hAnsiTheme="minorHAnsi" w:cstheme="minorHAnsi"/>
          <w:b/>
          <w:bCs/>
          <w:sz w:val="24"/>
          <w:szCs w:val="24"/>
          <w:u w:val="single"/>
        </w:rPr>
      </w:pPr>
    </w:p>
    <w:p w14:paraId="762242BB" w14:textId="41CD199D" w:rsidR="00C65E46" w:rsidRDefault="00C65E46" w:rsidP="00B002DD">
      <w:pPr>
        <w:spacing w:line="480" w:lineRule="auto"/>
        <w:jc w:val="both"/>
        <w:rPr>
          <w:rFonts w:asciiTheme="minorHAnsi" w:hAnsiTheme="minorHAnsi" w:cstheme="minorHAnsi"/>
          <w:b/>
          <w:bCs/>
          <w:sz w:val="24"/>
          <w:szCs w:val="24"/>
          <w:u w:val="single"/>
        </w:rPr>
      </w:pPr>
      <w:r w:rsidRPr="003034B9">
        <w:rPr>
          <w:rFonts w:asciiTheme="minorHAnsi" w:hAnsiTheme="minorHAnsi" w:cstheme="minorHAnsi"/>
          <w:b/>
          <w:bCs/>
          <w:sz w:val="24"/>
          <w:szCs w:val="24"/>
          <w:u w:val="single"/>
        </w:rPr>
        <w:lastRenderedPageBreak/>
        <w:t>Method Statement</w:t>
      </w:r>
      <w:r w:rsidR="0011026B">
        <w:rPr>
          <w:rFonts w:asciiTheme="minorHAnsi" w:hAnsiTheme="minorHAnsi" w:cstheme="minorHAnsi"/>
          <w:b/>
          <w:bCs/>
          <w:sz w:val="24"/>
          <w:szCs w:val="24"/>
          <w:u w:val="single"/>
        </w:rPr>
        <w:t>s</w:t>
      </w:r>
    </w:p>
    <w:p w14:paraId="745C68FC" w14:textId="77777777" w:rsidR="0011026B" w:rsidRPr="003034B9" w:rsidRDefault="0011026B" w:rsidP="00B002DD">
      <w:pPr>
        <w:spacing w:line="480" w:lineRule="auto"/>
        <w:jc w:val="both"/>
        <w:rPr>
          <w:rFonts w:asciiTheme="minorHAnsi" w:hAnsiTheme="minorHAnsi" w:cstheme="minorHAnsi"/>
          <w:b/>
          <w:bCs/>
          <w:sz w:val="24"/>
          <w:szCs w:val="24"/>
          <w:u w:val="single"/>
        </w:rPr>
      </w:pPr>
    </w:p>
    <w:p w14:paraId="6F58FD53" w14:textId="77777777" w:rsidR="00F568E0" w:rsidRPr="003034B9" w:rsidRDefault="00F568E0" w:rsidP="00B002DD">
      <w:pPr>
        <w:spacing w:line="480" w:lineRule="auto"/>
        <w:jc w:val="both"/>
        <w:rPr>
          <w:rFonts w:asciiTheme="minorHAnsi" w:hAnsiTheme="minorHAnsi" w:cstheme="minorHAnsi"/>
          <w:sz w:val="24"/>
          <w:szCs w:val="24"/>
          <w:u w:val="single"/>
        </w:rPr>
      </w:pPr>
      <w:r w:rsidRPr="003034B9">
        <w:rPr>
          <w:rFonts w:asciiTheme="minorHAnsi" w:hAnsiTheme="minorHAnsi" w:cstheme="minorHAnsi"/>
          <w:sz w:val="24"/>
          <w:szCs w:val="24"/>
          <w:u w:val="single"/>
        </w:rPr>
        <w:t>Scaffolding</w:t>
      </w:r>
    </w:p>
    <w:p w14:paraId="56CFBF25" w14:textId="37811D97" w:rsidR="00F568E0" w:rsidRPr="003034B9" w:rsidRDefault="00F568E0" w:rsidP="00B002DD">
      <w:pPr>
        <w:spacing w:line="480" w:lineRule="auto"/>
        <w:jc w:val="both"/>
        <w:rPr>
          <w:rFonts w:asciiTheme="minorHAnsi" w:hAnsiTheme="minorHAnsi" w:cstheme="minorHAnsi"/>
          <w:sz w:val="24"/>
          <w:szCs w:val="24"/>
          <w:u w:val="single"/>
        </w:rPr>
      </w:pPr>
      <w:r w:rsidRPr="003034B9">
        <w:rPr>
          <w:rFonts w:asciiTheme="minorHAnsi" w:eastAsia="Calibri" w:hAnsiTheme="minorHAnsi" w:cstheme="minorHAnsi"/>
          <w:sz w:val="24"/>
          <w:szCs w:val="24"/>
        </w:rPr>
        <w:t>The site will use a combination of both tube and fitting and Peri-Up towers to provide access to the two bridge piers and rising elements such as main bridge deck.</w:t>
      </w:r>
    </w:p>
    <w:p w14:paraId="7AE4D23F" w14:textId="18DFB501" w:rsidR="00F568E0" w:rsidRPr="003034B9" w:rsidRDefault="00F568E0" w:rsidP="00B002DD">
      <w:pPr>
        <w:spacing w:line="480" w:lineRule="auto"/>
        <w:rPr>
          <w:rFonts w:asciiTheme="minorHAnsi" w:eastAsia="Calibri" w:hAnsiTheme="minorHAnsi" w:cstheme="minorHAnsi"/>
          <w:b/>
          <w:sz w:val="24"/>
          <w:szCs w:val="24"/>
        </w:rPr>
      </w:pPr>
      <w:r w:rsidRPr="003034B9">
        <w:rPr>
          <w:rFonts w:asciiTheme="minorHAnsi" w:eastAsiaTheme="minorHAnsi" w:hAnsiTheme="minorHAnsi" w:cstheme="minorHAnsi"/>
          <w:noProof/>
          <w:sz w:val="24"/>
          <w:szCs w:val="24"/>
        </w:rPr>
        <mc:AlternateContent>
          <mc:Choice Requires="wps">
            <w:drawing>
              <wp:anchor distT="45720" distB="45720" distL="114300" distR="114300" simplePos="0" relativeHeight="251659264" behindDoc="0" locked="0" layoutInCell="1" allowOverlap="1" wp14:anchorId="4F944BC5" wp14:editId="4261C9CA">
                <wp:simplePos x="0" y="0"/>
                <wp:positionH relativeFrom="margin">
                  <wp:align>right</wp:align>
                </wp:positionH>
                <wp:positionV relativeFrom="paragraph">
                  <wp:posOffset>146685</wp:posOffset>
                </wp:positionV>
                <wp:extent cx="2923540" cy="2851150"/>
                <wp:effectExtent l="0" t="0" r="0" b="6350"/>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2851150"/>
                        </a:xfrm>
                        <a:prstGeom prst="rect">
                          <a:avLst/>
                        </a:prstGeom>
                        <a:solidFill>
                          <a:srgbClr val="FFFFFF"/>
                        </a:solidFill>
                        <a:ln w="9525">
                          <a:noFill/>
                          <a:miter lim="800000"/>
                          <a:headEnd/>
                          <a:tailEnd/>
                        </a:ln>
                      </wps:spPr>
                      <wps:txbx>
                        <w:txbxContent>
                          <w:p w14:paraId="30BBFE32" w14:textId="548942B5" w:rsidR="000E0B40" w:rsidRDefault="000E0B40" w:rsidP="00F568E0">
                            <w:r>
                              <w:rPr>
                                <w:noProof/>
                              </w:rPr>
                              <w:drawing>
                                <wp:inline distT="0" distB="0" distL="0" distR="0" wp14:anchorId="072BA740" wp14:editId="543A1D77">
                                  <wp:extent cx="2266315" cy="2743200"/>
                                  <wp:effectExtent l="0" t="0" r="635" b="0"/>
                                  <wp:docPr id="2" name="Picture 2" descr="https://www.peri.com/.imaging/xxl/dam/0b26dde3-49ab-4123-93a1-8b2a9be372ac/64161/peri-up-flex-stair-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peri.com/.imaging/xxl/dam/0b26dde3-49ab-4123-93a1-8b2a9be372ac/64161/peri-up-flex-stair-75.jpg"/>
                                          <pic:cNvPicPr>
                                            <a:picLocks noChangeAspect="1" noChangeArrowheads="1"/>
                                          </pic:cNvPicPr>
                                        </pic:nvPicPr>
                                        <pic:blipFill>
                                          <a:blip r:embed="rId6">
                                            <a:extLst>
                                              <a:ext uri="{28A0092B-C50C-407E-A947-70E740481C1C}">
                                                <a14:useLocalDpi xmlns:a14="http://schemas.microsoft.com/office/drawing/2010/main" val="0"/>
                                              </a:ext>
                                            </a:extLst>
                                          </a:blip>
                                          <a:srcRect l="27892" r="25468"/>
                                          <a:stretch>
                                            <a:fillRect/>
                                          </a:stretch>
                                        </pic:blipFill>
                                        <pic:spPr bwMode="auto">
                                          <a:xfrm>
                                            <a:off x="0" y="0"/>
                                            <a:ext cx="2266315" cy="27432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F944BC5" id="_x0000_t202" coordsize="21600,21600" o:spt="202" path="m,l,21600r21600,l21600,xe">
                <v:stroke joinstyle="miter"/>
                <v:path gradientshapeok="t" o:connecttype="rect"/>
              </v:shapetype>
              <v:shape id="Text Box 15" o:spid="_x0000_s1026" type="#_x0000_t202" style="position:absolute;margin-left:179pt;margin-top:11.55pt;width:230.2pt;height:224.5pt;z-index:25165926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" stroked="f">
                <v:textbox>
                  <w:txbxContent>
                    <w:p w14:paraId="30BBFE32" w14:textId="548942B5" w:rsidR="000E0B40" w:rsidRDefault="000E0B40" w:rsidP="00F568E0">
                      <w:r>
                        <w:rPr>
                          <w:noProof/>
                        </w:rPr>
                        <w:drawing>
                          <wp:inline distT="0" distB="0" distL="0" distR="0" wp14:anchorId="072BA740" wp14:editId="543A1D77">
                            <wp:extent cx="2266315" cy="2743200"/>
                            <wp:effectExtent l="0" t="0" r="635" b="0"/>
                            <wp:docPr id="2" name="Picture 2" descr="https://www.peri.com/.imaging/xxl/dam/0b26dde3-49ab-4123-93a1-8b2a9be372ac/64161/peri-up-flex-stair-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peri.com/.imaging/xxl/dam/0b26dde3-49ab-4123-93a1-8b2a9be372ac/64161/peri-up-flex-stair-75.jpg"/>
                                    <pic:cNvPicPr>
                                      <a:picLocks noChangeAspect="1" noChangeArrowheads="1"/>
                                    </pic:cNvPicPr>
                                  </pic:nvPicPr>
                                  <pic:blipFill>
                                    <a:blip r:embed="rId6">
                                      <a:extLst>
                                        <a:ext uri="{28A0092B-C50C-407E-A947-70E740481C1C}">
                                          <a14:useLocalDpi xmlns:a14="http://schemas.microsoft.com/office/drawing/2010/main" val="0"/>
                                        </a:ext>
                                      </a:extLst>
                                    </a:blip>
                                    <a:srcRect l="27892" r="25468"/>
                                    <a:stretch>
                                      <a:fillRect/>
                                    </a:stretch>
                                  </pic:blipFill>
                                  <pic:spPr bwMode="auto">
                                    <a:xfrm>
                                      <a:off x="0" y="0"/>
                                      <a:ext cx="2266315" cy="2743200"/>
                                    </a:xfrm>
                                    <a:prstGeom prst="rect">
                                      <a:avLst/>
                                    </a:prstGeom>
                                    <a:noFill/>
                                    <a:ln>
                                      <a:noFill/>
                                    </a:ln>
                                  </pic:spPr>
                                </pic:pic>
                              </a:graphicData>
                            </a:graphic>
                          </wp:inline>
                        </w:drawing>
                      </w:r>
                    </w:p>
                  </w:txbxContent>
                </v:textbox>
                <w10:wrap type="square" anchorx="margin"/>
              </v:shape>
            </w:pict>
          </mc:Fallback>
        </mc:AlternateContent>
      </w:r>
      <w:r w:rsidRPr="003034B9">
        <w:rPr>
          <w:rFonts w:asciiTheme="minorHAnsi" w:eastAsia="Calibri" w:hAnsiTheme="minorHAnsi" w:cstheme="minorHAnsi"/>
          <w:sz w:val="24"/>
          <w:szCs w:val="24"/>
        </w:rPr>
        <w:t>For the general use of scaffolding by all site personnel the following should be observed:</w:t>
      </w:r>
    </w:p>
    <w:p w14:paraId="3762A9A2" w14:textId="77777777" w:rsidR="00F568E0" w:rsidRPr="003034B9" w:rsidRDefault="00F568E0" w:rsidP="00B002DD">
      <w:pPr>
        <w:spacing w:line="480" w:lineRule="auto"/>
        <w:ind w:left="720"/>
        <w:rPr>
          <w:rFonts w:asciiTheme="minorHAnsi" w:eastAsia="Calibri" w:hAnsiTheme="minorHAnsi" w:cstheme="minorHAnsi"/>
          <w:sz w:val="24"/>
          <w:szCs w:val="24"/>
        </w:rPr>
      </w:pPr>
    </w:p>
    <w:p w14:paraId="5F12714F" w14:textId="77777777" w:rsidR="00F568E0" w:rsidRPr="003034B9" w:rsidRDefault="00F568E0" w:rsidP="00B002DD">
      <w:pPr>
        <w:numPr>
          <w:ilvl w:val="0"/>
          <w:numId w:val="10"/>
        </w:numPr>
        <w:tabs>
          <w:tab w:val="left" w:pos="0"/>
          <w:tab w:val="left" w:pos="709"/>
          <w:tab w:val="left" w:pos="1418"/>
          <w:tab w:val="left" w:pos="3600"/>
          <w:tab w:val="left" w:pos="4320"/>
          <w:tab w:val="left" w:pos="5040"/>
          <w:tab w:val="left" w:pos="5760"/>
          <w:tab w:val="left" w:pos="6480"/>
          <w:tab w:val="left" w:pos="7200"/>
          <w:tab w:val="left" w:pos="7920"/>
          <w:tab w:val="left" w:pos="8640"/>
        </w:tabs>
        <w:spacing w:after="200" w:line="480" w:lineRule="auto"/>
        <w:ind w:left="36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All scaffolding systems must be erected and/or adapted and/or dismantled by our trained and competent CISRS scaffold cardholders.</w:t>
      </w:r>
    </w:p>
    <w:p w14:paraId="6191CC26" w14:textId="77777777" w:rsidR="00F568E0" w:rsidRPr="003034B9" w:rsidRDefault="00F568E0" w:rsidP="00B002DD">
      <w:pPr>
        <w:numPr>
          <w:ilvl w:val="0"/>
          <w:numId w:val="10"/>
        </w:numPr>
        <w:tabs>
          <w:tab w:val="left" w:pos="0"/>
          <w:tab w:val="left" w:pos="709"/>
          <w:tab w:val="left" w:pos="1418"/>
          <w:tab w:val="left" w:pos="3600"/>
          <w:tab w:val="left" w:pos="4320"/>
          <w:tab w:val="left" w:pos="5040"/>
          <w:tab w:val="left" w:pos="5760"/>
          <w:tab w:val="left" w:pos="6480"/>
          <w:tab w:val="left" w:pos="7200"/>
          <w:tab w:val="left" w:pos="7920"/>
          <w:tab w:val="left" w:pos="8640"/>
        </w:tabs>
        <w:spacing w:after="200" w:line="480" w:lineRule="auto"/>
        <w:ind w:left="360"/>
        <w:jc w:val="both"/>
        <w:rPr>
          <w:rFonts w:asciiTheme="minorHAnsi" w:eastAsia="Calibri" w:hAnsiTheme="minorHAnsi" w:cstheme="minorHAnsi"/>
          <w:b/>
          <w:sz w:val="24"/>
          <w:szCs w:val="24"/>
        </w:rPr>
      </w:pPr>
      <w:r w:rsidRPr="003034B9">
        <w:rPr>
          <w:rFonts w:asciiTheme="minorHAnsi" w:eastAsia="Calibri" w:hAnsiTheme="minorHAnsi" w:cstheme="minorHAnsi"/>
          <w:bCs/>
          <w:sz w:val="24"/>
          <w:szCs w:val="24"/>
        </w:rPr>
        <w:t>UNDER NO CIRCUMSTANCES SHOULD SCAFFOLD BE ERECTED, ADAPTED AND/OR DISMANTLED BY UNTRAINED PERSONNEL</w:t>
      </w:r>
      <w:r w:rsidRPr="003034B9">
        <w:rPr>
          <w:rFonts w:asciiTheme="minorHAnsi" w:eastAsia="Calibri" w:hAnsiTheme="minorHAnsi" w:cstheme="minorHAnsi"/>
          <w:b/>
          <w:sz w:val="24"/>
          <w:szCs w:val="24"/>
        </w:rPr>
        <w:t xml:space="preserve">.  </w:t>
      </w:r>
    </w:p>
    <w:p w14:paraId="3151AF96" w14:textId="77777777" w:rsidR="00F568E0" w:rsidRPr="003034B9" w:rsidRDefault="00F568E0" w:rsidP="00B002DD">
      <w:pPr>
        <w:numPr>
          <w:ilvl w:val="0"/>
          <w:numId w:val="10"/>
        </w:numPr>
        <w:tabs>
          <w:tab w:val="left" w:pos="0"/>
          <w:tab w:val="left" w:pos="709"/>
          <w:tab w:val="left" w:pos="1418"/>
          <w:tab w:val="left" w:pos="3600"/>
          <w:tab w:val="left" w:pos="4320"/>
          <w:tab w:val="left" w:pos="5040"/>
          <w:tab w:val="left" w:pos="5760"/>
          <w:tab w:val="left" w:pos="6480"/>
          <w:tab w:val="left" w:pos="7200"/>
          <w:tab w:val="left" w:pos="7920"/>
          <w:tab w:val="left" w:pos="8640"/>
        </w:tabs>
        <w:spacing w:after="200" w:line="480" w:lineRule="auto"/>
        <w:ind w:left="360"/>
        <w:jc w:val="both"/>
        <w:rPr>
          <w:rFonts w:asciiTheme="minorHAnsi" w:eastAsia="Calibri" w:hAnsiTheme="minorHAnsi" w:cstheme="minorHAnsi"/>
          <w:b/>
          <w:sz w:val="24"/>
          <w:szCs w:val="24"/>
        </w:rPr>
      </w:pPr>
      <w:r w:rsidRPr="003034B9">
        <w:rPr>
          <w:rFonts w:asciiTheme="minorHAnsi" w:eastAsia="Calibri" w:hAnsiTheme="minorHAnsi" w:cstheme="minorHAnsi"/>
          <w:sz w:val="24"/>
          <w:szCs w:val="24"/>
        </w:rPr>
        <w:t xml:space="preserve">Prior to use all scaffold will be inspected by a competent person. Scaffold inspections will be logged in main contactors scaffold register weekly, as well as being logged and displayed on all scaffold tags. </w:t>
      </w:r>
    </w:p>
    <w:p w14:paraId="25C9E8E8" w14:textId="77777777" w:rsidR="00F568E0" w:rsidRPr="003034B9" w:rsidRDefault="00F568E0" w:rsidP="00B002DD">
      <w:pPr>
        <w:numPr>
          <w:ilvl w:val="0"/>
          <w:numId w:val="11"/>
        </w:numPr>
        <w:tabs>
          <w:tab w:val="clear" w:pos="1440"/>
          <w:tab w:val="num" w:pos="360"/>
        </w:tabs>
        <w:spacing w:after="200" w:line="480" w:lineRule="auto"/>
        <w:ind w:left="354" w:hanging="357"/>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Scaffolding must have a close down procedure each night and access must be closed off for weekends and out of hours periods.</w:t>
      </w:r>
    </w:p>
    <w:p w14:paraId="4DF8D6D6" w14:textId="77777777" w:rsidR="00F568E0" w:rsidRPr="003034B9" w:rsidRDefault="00F568E0" w:rsidP="00B002DD">
      <w:pPr>
        <w:numPr>
          <w:ilvl w:val="0"/>
          <w:numId w:val="11"/>
        </w:numPr>
        <w:tabs>
          <w:tab w:val="clear" w:pos="1440"/>
          <w:tab w:val="num" w:pos="360"/>
        </w:tabs>
        <w:spacing w:after="200" w:line="480" w:lineRule="auto"/>
        <w:ind w:left="354" w:hanging="357"/>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Prior to use all users are responsible for checking that scaffold is tagged and appears in good working order with no obvious parts missing or damaged. Users should be vigilant for:</w:t>
      </w:r>
    </w:p>
    <w:p w14:paraId="5E569F51"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lastRenderedPageBreak/>
        <w:t>Missing handrails.</w:t>
      </w:r>
    </w:p>
    <w:p w14:paraId="3C2ABC85"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Unclosed handrails.</w:t>
      </w:r>
    </w:p>
    <w:p w14:paraId="4E8F08D7"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Missing boards or excessive gaps.</w:t>
      </w:r>
    </w:p>
    <w:p w14:paraId="605307BB"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Movement experienced in the platform.</w:t>
      </w:r>
    </w:p>
    <w:p w14:paraId="6C5C72CA"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Tied ladders.</w:t>
      </w:r>
    </w:p>
    <w:p w14:paraId="31AC91C4"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Gates and trapdoors present and operating properly.</w:t>
      </w:r>
    </w:p>
    <w:p w14:paraId="4460D2B6"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Missing Toe Boards or mesh barrier.</w:t>
      </w:r>
    </w:p>
    <w:p w14:paraId="51806709" w14:textId="77777777" w:rsidR="00F568E0" w:rsidRPr="003034B9" w:rsidRDefault="00F568E0" w:rsidP="00B002DD">
      <w:pPr>
        <w:numPr>
          <w:ilvl w:val="1"/>
          <w:numId w:val="11"/>
        </w:numPr>
        <w:tabs>
          <w:tab w:val="clear" w:pos="2160"/>
          <w:tab w:val="num" w:pos="1080"/>
        </w:tabs>
        <w:spacing w:after="200" w:line="480" w:lineRule="auto"/>
        <w:ind w:left="1080"/>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Insufficient handrail heights.</w:t>
      </w:r>
    </w:p>
    <w:p w14:paraId="45FD92B8" w14:textId="77777777" w:rsidR="00F568E0" w:rsidRPr="003034B9" w:rsidRDefault="00F568E0" w:rsidP="00B002DD">
      <w:pPr>
        <w:numPr>
          <w:ilvl w:val="0"/>
          <w:numId w:val="11"/>
        </w:numPr>
        <w:tabs>
          <w:tab w:val="clear" w:pos="1440"/>
          <w:tab w:val="num" w:pos="360"/>
        </w:tabs>
        <w:spacing w:after="200" w:line="480" w:lineRule="auto"/>
        <w:ind w:left="354" w:hanging="357"/>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Warning signage for ‘incomplete scaffold’ must always be adhered to.</w:t>
      </w:r>
    </w:p>
    <w:p w14:paraId="2BF27D81" w14:textId="687103F3" w:rsidR="00F568E0" w:rsidRPr="003034B9" w:rsidRDefault="00F568E0" w:rsidP="00B002DD">
      <w:pPr>
        <w:numPr>
          <w:ilvl w:val="0"/>
          <w:numId w:val="11"/>
        </w:numPr>
        <w:tabs>
          <w:tab w:val="clear" w:pos="1440"/>
          <w:tab w:val="num" w:pos="360"/>
        </w:tabs>
        <w:spacing w:after="200" w:line="480" w:lineRule="auto"/>
        <w:ind w:left="354" w:hanging="357"/>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 xml:space="preserve">Any faults should be reported immediately to a supervisor and the scaffold </w:t>
      </w:r>
      <w:r w:rsidR="002227B2">
        <w:rPr>
          <w:rFonts w:asciiTheme="minorHAnsi" w:eastAsia="Calibri" w:hAnsiTheme="minorHAnsi" w:cstheme="minorHAnsi"/>
          <w:bCs/>
          <w:sz w:val="24"/>
          <w:szCs w:val="24"/>
        </w:rPr>
        <w:t>should not</w:t>
      </w:r>
      <w:r w:rsidRPr="003034B9">
        <w:rPr>
          <w:rFonts w:asciiTheme="minorHAnsi" w:eastAsia="Calibri" w:hAnsiTheme="minorHAnsi" w:cstheme="minorHAnsi"/>
          <w:sz w:val="24"/>
          <w:szCs w:val="24"/>
        </w:rPr>
        <w:t xml:space="preserve"> be used.</w:t>
      </w:r>
    </w:p>
    <w:p w14:paraId="10C57D7B" w14:textId="77777777" w:rsidR="00F568E0" w:rsidRPr="003034B9" w:rsidRDefault="00F568E0" w:rsidP="00B002DD">
      <w:pPr>
        <w:numPr>
          <w:ilvl w:val="0"/>
          <w:numId w:val="11"/>
        </w:numPr>
        <w:tabs>
          <w:tab w:val="clear" w:pos="1440"/>
          <w:tab w:val="num" w:pos="360"/>
        </w:tabs>
        <w:spacing w:after="200" w:line="480" w:lineRule="auto"/>
        <w:ind w:left="354" w:hanging="357"/>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Where any scaffold, tower or handrail is fouling the construction of the permanent works, or access is not sufficient to allow the safe construction of the works, this should be reported to a supervisor and/or the resident scaffolder on site. Under no circumstances is it safe or acceptable for an untrained person to alter scaffold.</w:t>
      </w:r>
    </w:p>
    <w:p w14:paraId="19E1A70B" w14:textId="3932AA35" w:rsidR="00F568E0" w:rsidRPr="003034B9" w:rsidRDefault="002865C2" w:rsidP="00B002DD">
      <w:pPr>
        <w:spacing w:line="480" w:lineRule="auto"/>
        <w:jc w:val="both"/>
        <w:rPr>
          <w:rFonts w:asciiTheme="minorHAnsi" w:hAnsiTheme="minorHAnsi" w:cstheme="minorHAnsi"/>
          <w:sz w:val="24"/>
          <w:szCs w:val="24"/>
          <w:u w:val="single"/>
        </w:rPr>
      </w:pPr>
      <w:r w:rsidRPr="003034B9">
        <w:rPr>
          <w:rFonts w:asciiTheme="minorHAnsi" w:hAnsiTheme="minorHAnsi" w:cstheme="minorHAnsi"/>
          <w:sz w:val="24"/>
          <w:szCs w:val="24"/>
          <w:u w:val="single"/>
        </w:rPr>
        <w:t>Steel Fixing</w:t>
      </w:r>
    </w:p>
    <w:p w14:paraId="51E1EE94" w14:textId="77777777" w:rsidR="009C6FA0" w:rsidRPr="003034B9" w:rsidRDefault="009C6FA0" w:rsidP="00B002DD">
      <w:pPr>
        <w:numPr>
          <w:ilvl w:val="0"/>
          <w:numId w:val="12"/>
        </w:numPr>
        <w:tabs>
          <w:tab w:val="left" w:pos="426"/>
          <w:tab w:val="left" w:pos="709"/>
          <w:tab w:val="left" w:pos="5040"/>
          <w:tab w:val="left" w:pos="5760"/>
          <w:tab w:val="left" w:pos="6480"/>
          <w:tab w:val="left" w:pos="7200"/>
          <w:tab w:val="left" w:pos="7920"/>
          <w:tab w:val="left" w:pos="8640"/>
        </w:tabs>
        <w:spacing w:after="200"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The Pre-Lift supervisor will check all steel bundles and prefabricated sections before any lift is undertaken.</w:t>
      </w:r>
    </w:p>
    <w:p w14:paraId="638A907C" w14:textId="77777777" w:rsidR="009C6FA0" w:rsidRPr="003034B9" w:rsidRDefault="009C6FA0" w:rsidP="00B002DD">
      <w:pPr>
        <w:tabs>
          <w:tab w:val="left" w:pos="426"/>
          <w:tab w:val="left" w:pos="709"/>
          <w:tab w:val="left" w:pos="5040"/>
          <w:tab w:val="left" w:pos="5760"/>
          <w:tab w:val="left" w:pos="6480"/>
          <w:tab w:val="left" w:pos="7200"/>
          <w:tab w:val="left" w:pos="7920"/>
          <w:tab w:val="left" w:pos="8640"/>
        </w:tabs>
        <w:spacing w:line="480" w:lineRule="auto"/>
        <w:contextualSpacing/>
        <w:rPr>
          <w:rFonts w:asciiTheme="minorHAnsi" w:eastAsia="Calibri" w:hAnsiTheme="minorHAnsi" w:cstheme="minorHAnsi"/>
          <w:sz w:val="24"/>
          <w:szCs w:val="24"/>
        </w:rPr>
      </w:pPr>
    </w:p>
    <w:p w14:paraId="55D5D464" w14:textId="77777777" w:rsidR="009C6FA0" w:rsidRPr="003034B9" w:rsidRDefault="009C6FA0" w:rsidP="00B002DD">
      <w:pPr>
        <w:numPr>
          <w:ilvl w:val="0"/>
          <w:numId w:val="12"/>
        </w:numPr>
        <w:tabs>
          <w:tab w:val="left" w:pos="0"/>
          <w:tab w:val="left" w:pos="330"/>
          <w:tab w:val="left" w:pos="709"/>
          <w:tab w:val="left" w:pos="5040"/>
          <w:tab w:val="left" w:pos="5760"/>
          <w:tab w:val="left" w:pos="6480"/>
          <w:tab w:val="left" w:pos="7200"/>
          <w:tab w:val="left" w:pos="7920"/>
          <w:tab w:val="left" w:pos="8640"/>
        </w:tabs>
        <w:spacing w:after="160"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 xml:space="preserve">Reinforcement will be fixed in accordance with the Engineer’s drawings. </w:t>
      </w:r>
    </w:p>
    <w:p w14:paraId="0741D706" w14:textId="77777777" w:rsidR="009C6FA0" w:rsidRPr="003034B9" w:rsidRDefault="009C6FA0" w:rsidP="00B002DD">
      <w:pPr>
        <w:tabs>
          <w:tab w:val="left" w:pos="0"/>
          <w:tab w:val="left" w:pos="330"/>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p>
    <w:p w14:paraId="03E2BABB" w14:textId="77777777" w:rsidR="009C6FA0" w:rsidRPr="003034B9" w:rsidRDefault="009C6FA0" w:rsidP="00B002DD">
      <w:pPr>
        <w:numPr>
          <w:ilvl w:val="0"/>
          <w:numId w:val="12"/>
        </w:numPr>
        <w:tabs>
          <w:tab w:val="left" w:pos="0"/>
          <w:tab w:val="left" w:pos="426"/>
          <w:tab w:val="left" w:pos="709"/>
          <w:tab w:val="left" w:pos="5040"/>
          <w:tab w:val="left" w:pos="5760"/>
          <w:tab w:val="left" w:pos="6480"/>
          <w:tab w:val="left" w:pos="7200"/>
          <w:tab w:val="left" w:pos="7920"/>
          <w:tab w:val="left" w:pos="8640"/>
        </w:tabs>
        <w:spacing w:after="160"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No cutting of rebar or mesh without a hot works permit being issued by main contractor prior to work starting. Fire extinguishers to be present and a fire watchman to be appointed for at least 1 hr after the works.</w:t>
      </w:r>
    </w:p>
    <w:p w14:paraId="2C22383B" w14:textId="77777777" w:rsidR="009C6FA0" w:rsidRPr="003034B9" w:rsidRDefault="009C6FA0" w:rsidP="00B002DD">
      <w:pPr>
        <w:tabs>
          <w:tab w:val="left" w:pos="0"/>
          <w:tab w:val="left" w:pos="426"/>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p>
    <w:p w14:paraId="37D3EDED" w14:textId="77777777" w:rsidR="009C6FA0" w:rsidRPr="003034B9" w:rsidRDefault="009C6FA0" w:rsidP="00B002DD">
      <w:pPr>
        <w:numPr>
          <w:ilvl w:val="0"/>
          <w:numId w:val="12"/>
        </w:numPr>
        <w:tabs>
          <w:tab w:val="left" w:pos="0"/>
          <w:tab w:val="left" w:pos="426"/>
          <w:tab w:val="left" w:pos="709"/>
          <w:tab w:val="left" w:pos="5040"/>
          <w:tab w:val="left" w:pos="5760"/>
          <w:tab w:val="left" w:pos="6480"/>
          <w:tab w:val="left" w:pos="7200"/>
          <w:tab w:val="left" w:pos="7920"/>
          <w:tab w:val="left" w:pos="8640"/>
        </w:tabs>
        <w:spacing w:after="160"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Lifting of steel will be in accordance with the main contractors Lift Plan and Schedule of Lifts.</w:t>
      </w:r>
    </w:p>
    <w:p w14:paraId="585B634E" w14:textId="77777777" w:rsidR="009C6FA0" w:rsidRPr="003034B9" w:rsidRDefault="009C6FA0" w:rsidP="00B002DD">
      <w:pPr>
        <w:tabs>
          <w:tab w:val="left" w:pos="0"/>
          <w:tab w:val="left" w:pos="426"/>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p>
    <w:p w14:paraId="44FD88BE" w14:textId="77777777" w:rsidR="009C6FA0" w:rsidRPr="003034B9" w:rsidRDefault="009C6FA0" w:rsidP="00B002DD">
      <w:pPr>
        <w:numPr>
          <w:ilvl w:val="0"/>
          <w:numId w:val="12"/>
        </w:numPr>
        <w:tabs>
          <w:tab w:val="left" w:pos="426"/>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Protective (mushroom) caps must be fitted to projecting steel ends where persons could be at risk of injury (lacerations or impalement).</w:t>
      </w:r>
    </w:p>
    <w:p w14:paraId="4D73BFF5" w14:textId="77777777" w:rsidR="009C6FA0" w:rsidRPr="003034B9" w:rsidRDefault="009C6FA0" w:rsidP="00B002DD">
      <w:pPr>
        <w:tabs>
          <w:tab w:val="left" w:pos="426"/>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p>
    <w:p w14:paraId="6C97F929" w14:textId="0AC8CA1F" w:rsidR="009C6FA0" w:rsidRPr="003034B9" w:rsidRDefault="009C6FA0" w:rsidP="00B002DD">
      <w:pPr>
        <w:numPr>
          <w:ilvl w:val="0"/>
          <w:numId w:val="12"/>
        </w:numPr>
        <w:tabs>
          <w:tab w:val="left" w:pos="426"/>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 xml:space="preserve">Work areas will be cleared of all steel fixing debris after fixing has been completed. The </w:t>
      </w:r>
      <w:r w:rsidR="002227B2">
        <w:rPr>
          <w:rFonts w:asciiTheme="minorHAnsi" w:eastAsia="Calibri" w:hAnsiTheme="minorHAnsi" w:cstheme="minorHAnsi"/>
          <w:sz w:val="24"/>
          <w:szCs w:val="24"/>
        </w:rPr>
        <w:t>r</w:t>
      </w:r>
      <w:r w:rsidRPr="003034B9">
        <w:rPr>
          <w:rFonts w:asciiTheme="minorHAnsi" w:eastAsia="Calibri" w:hAnsiTheme="minorHAnsi" w:cstheme="minorHAnsi"/>
          <w:sz w:val="24"/>
          <w:szCs w:val="24"/>
        </w:rPr>
        <w:t>eel</w:t>
      </w:r>
      <w:r w:rsidR="002227B2">
        <w:rPr>
          <w:rFonts w:asciiTheme="minorHAnsi" w:eastAsia="Calibri" w:hAnsiTheme="minorHAnsi" w:cstheme="minorHAnsi"/>
          <w:sz w:val="24"/>
          <w:szCs w:val="24"/>
        </w:rPr>
        <w:t xml:space="preserve"> </w:t>
      </w:r>
      <w:r w:rsidRPr="003034B9">
        <w:rPr>
          <w:rFonts w:asciiTheme="minorHAnsi" w:eastAsia="Calibri" w:hAnsiTheme="minorHAnsi" w:cstheme="minorHAnsi"/>
          <w:sz w:val="24"/>
          <w:szCs w:val="24"/>
        </w:rPr>
        <w:t>fix tying wire system will be used to reduce the risk of wire tails causing trip hazards.</w:t>
      </w:r>
    </w:p>
    <w:p w14:paraId="1D3E8DF6" w14:textId="77777777" w:rsidR="009C6FA0" w:rsidRPr="003034B9" w:rsidRDefault="009C6FA0" w:rsidP="00B002DD">
      <w:pPr>
        <w:tabs>
          <w:tab w:val="left" w:pos="426"/>
          <w:tab w:val="left" w:pos="3600"/>
          <w:tab w:val="left" w:pos="4320"/>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p>
    <w:p w14:paraId="03D8D7C9" w14:textId="773B6D0E" w:rsidR="009C6FA0" w:rsidRPr="003034B9" w:rsidRDefault="009C6FA0" w:rsidP="00B002DD">
      <w:pPr>
        <w:numPr>
          <w:ilvl w:val="0"/>
          <w:numId w:val="12"/>
        </w:numPr>
        <w:tabs>
          <w:tab w:val="left" w:pos="426"/>
          <w:tab w:val="left" w:pos="709"/>
          <w:tab w:val="left" w:pos="5040"/>
          <w:tab w:val="left" w:pos="5760"/>
          <w:tab w:val="left" w:pos="6480"/>
          <w:tab w:val="left" w:pos="7200"/>
          <w:tab w:val="left" w:pos="7920"/>
          <w:tab w:val="left" w:pos="8640"/>
        </w:tabs>
        <w:spacing w:line="480" w:lineRule="auto"/>
        <w:ind w:left="360"/>
        <w:contextualSpacing/>
        <w:rPr>
          <w:rFonts w:asciiTheme="minorHAnsi" w:eastAsia="Calibri" w:hAnsiTheme="minorHAnsi" w:cstheme="minorHAnsi"/>
          <w:sz w:val="24"/>
          <w:szCs w:val="24"/>
        </w:rPr>
      </w:pPr>
      <w:r w:rsidRPr="003034B9">
        <w:rPr>
          <w:rFonts w:asciiTheme="minorHAnsi" w:eastAsia="Calibri" w:hAnsiTheme="minorHAnsi" w:cstheme="minorHAnsi"/>
          <w:sz w:val="24"/>
          <w:szCs w:val="24"/>
        </w:rPr>
        <w:t xml:space="preserve">Any errors in the bending of the rebar, or in the numbers of bars on site </w:t>
      </w:r>
      <w:r w:rsidR="002227B2">
        <w:rPr>
          <w:rFonts w:asciiTheme="minorHAnsi" w:eastAsia="Calibri" w:hAnsiTheme="minorHAnsi" w:cstheme="minorHAnsi"/>
          <w:sz w:val="24"/>
          <w:szCs w:val="24"/>
        </w:rPr>
        <w:t>are</w:t>
      </w:r>
      <w:r w:rsidRPr="003034B9">
        <w:rPr>
          <w:rFonts w:asciiTheme="minorHAnsi" w:eastAsia="Calibri" w:hAnsiTheme="minorHAnsi" w:cstheme="minorHAnsi"/>
          <w:sz w:val="24"/>
          <w:szCs w:val="24"/>
        </w:rPr>
        <w:t xml:space="preserve"> to be reported to the site manager.</w:t>
      </w:r>
    </w:p>
    <w:p w14:paraId="5D150115" w14:textId="77777777" w:rsidR="003B08B1" w:rsidRPr="003034B9" w:rsidRDefault="003B08B1" w:rsidP="00B002DD">
      <w:pPr>
        <w:spacing w:line="480" w:lineRule="auto"/>
        <w:jc w:val="both"/>
        <w:rPr>
          <w:rFonts w:asciiTheme="minorHAnsi" w:hAnsiTheme="minorHAnsi" w:cstheme="minorHAnsi"/>
          <w:sz w:val="24"/>
          <w:szCs w:val="24"/>
          <w:u w:val="single"/>
        </w:rPr>
      </w:pPr>
    </w:p>
    <w:p w14:paraId="18F1D8DF" w14:textId="7BF01716" w:rsidR="003B08B1" w:rsidRPr="003034B9" w:rsidRDefault="003034B9" w:rsidP="00B002DD">
      <w:pPr>
        <w:spacing w:line="480" w:lineRule="auto"/>
        <w:jc w:val="both"/>
        <w:rPr>
          <w:rFonts w:asciiTheme="minorHAnsi" w:hAnsiTheme="minorHAnsi" w:cstheme="minorHAnsi"/>
          <w:sz w:val="24"/>
          <w:szCs w:val="24"/>
          <w:u w:val="single"/>
        </w:rPr>
      </w:pPr>
      <w:r w:rsidRPr="003034B9">
        <w:rPr>
          <w:rFonts w:asciiTheme="minorHAnsi" w:hAnsiTheme="minorHAnsi" w:cstheme="minorHAnsi"/>
          <w:sz w:val="24"/>
          <w:szCs w:val="24"/>
          <w:u w:val="single"/>
        </w:rPr>
        <w:t>Shuttering Carpenter</w:t>
      </w:r>
    </w:p>
    <w:p w14:paraId="42DC171F" w14:textId="77777777" w:rsidR="003034B9" w:rsidRPr="003034B9" w:rsidRDefault="003034B9" w:rsidP="00B002DD">
      <w:pPr>
        <w:numPr>
          <w:ilvl w:val="0"/>
          <w:numId w:val="13"/>
        </w:numPr>
        <w:tabs>
          <w:tab w:val="left" w:pos="0"/>
          <w:tab w:val="left" w:pos="709"/>
          <w:tab w:val="left" w:pos="1418"/>
          <w:tab w:val="left" w:pos="3600"/>
          <w:tab w:val="left" w:pos="4320"/>
          <w:tab w:val="left" w:pos="5040"/>
          <w:tab w:val="left" w:pos="5760"/>
          <w:tab w:val="left" w:pos="6480"/>
          <w:tab w:val="left" w:pos="7200"/>
          <w:tab w:val="left" w:pos="7920"/>
          <w:tab w:val="left" w:pos="8640"/>
        </w:tabs>
        <w:spacing w:after="200" w:line="480" w:lineRule="auto"/>
        <w:contextualSpacing/>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Formwork will be constructed as shown on the temporary works drawings.</w:t>
      </w:r>
    </w:p>
    <w:p w14:paraId="106FD6A8" w14:textId="77777777" w:rsidR="003034B9" w:rsidRPr="003034B9" w:rsidRDefault="003034B9" w:rsidP="00B002DD">
      <w:pPr>
        <w:tabs>
          <w:tab w:val="left" w:pos="0"/>
          <w:tab w:val="left" w:pos="709"/>
          <w:tab w:val="left" w:pos="1418"/>
          <w:tab w:val="left" w:pos="3600"/>
          <w:tab w:val="left" w:pos="4320"/>
          <w:tab w:val="left" w:pos="5040"/>
          <w:tab w:val="left" w:pos="5760"/>
          <w:tab w:val="left" w:pos="6480"/>
          <w:tab w:val="left" w:pos="7200"/>
          <w:tab w:val="left" w:pos="7920"/>
          <w:tab w:val="left" w:pos="8640"/>
        </w:tabs>
        <w:spacing w:line="480" w:lineRule="auto"/>
        <w:ind w:left="720"/>
        <w:contextualSpacing/>
        <w:jc w:val="both"/>
        <w:rPr>
          <w:rFonts w:asciiTheme="minorHAnsi" w:eastAsia="Calibri" w:hAnsiTheme="minorHAnsi" w:cstheme="minorHAnsi"/>
          <w:sz w:val="24"/>
          <w:szCs w:val="24"/>
        </w:rPr>
      </w:pPr>
    </w:p>
    <w:p w14:paraId="2D8AAF11" w14:textId="77777777" w:rsidR="003034B9" w:rsidRPr="003034B9" w:rsidRDefault="003034B9" w:rsidP="00B002DD">
      <w:pPr>
        <w:numPr>
          <w:ilvl w:val="0"/>
          <w:numId w:val="13"/>
        </w:numPr>
        <w:tabs>
          <w:tab w:val="left" w:pos="0"/>
          <w:tab w:val="left" w:pos="709"/>
          <w:tab w:val="left" w:pos="1418"/>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sz w:val="24"/>
          <w:szCs w:val="24"/>
        </w:rPr>
      </w:pPr>
      <w:r w:rsidRPr="003034B9">
        <w:rPr>
          <w:rFonts w:asciiTheme="minorHAnsi" w:eastAsia="Calibri" w:hAnsiTheme="minorHAnsi" w:cstheme="minorHAnsi"/>
          <w:sz w:val="24"/>
          <w:szCs w:val="24"/>
        </w:rPr>
        <w:t>Formwork will be made up on the ground and lifted to the correct location ready to be placed.</w:t>
      </w:r>
    </w:p>
    <w:p w14:paraId="3C6AF651" w14:textId="77777777" w:rsidR="003034B9" w:rsidRPr="003034B9" w:rsidRDefault="003034B9" w:rsidP="00B002DD">
      <w:pPr>
        <w:spacing w:line="480" w:lineRule="auto"/>
        <w:ind w:left="1080"/>
        <w:contextualSpacing/>
        <w:rPr>
          <w:rFonts w:asciiTheme="minorHAnsi" w:eastAsia="Calibri" w:hAnsiTheme="minorHAnsi" w:cstheme="minorHAnsi"/>
          <w:sz w:val="24"/>
          <w:szCs w:val="24"/>
        </w:rPr>
      </w:pPr>
    </w:p>
    <w:p w14:paraId="6E7864C7" w14:textId="522B68F1" w:rsidR="003034B9" w:rsidRPr="003034B9" w:rsidRDefault="003034B9" w:rsidP="00B002DD">
      <w:pPr>
        <w:numPr>
          <w:ilvl w:val="0"/>
          <w:numId w:val="13"/>
        </w:num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color w:val="000000"/>
          <w:sz w:val="24"/>
          <w:szCs w:val="24"/>
        </w:rPr>
      </w:pPr>
      <w:r w:rsidRPr="003034B9">
        <w:rPr>
          <w:rFonts w:asciiTheme="minorHAnsi" w:eastAsia="Calibri" w:hAnsiTheme="minorHAnsi" w:cstheme="minorHAnsi"/>
          <w:color w:val="000000"/>
          <w:sz w:val="24"/>
          <w:szCs w:val="24"/>
        </w:rPr>
        <w:lastRenderedPageBreak/>
        <w:t xml:space="preserve">Formwork will be prepared, and a spray release agent applied (COSHH Assessment </w:t>
      </w:r>
      <w:r w:rsidR="002227B2">
        <w:rPr>
          <w:rFonts w:asciiTheme="minorHAnsi" w:eastAsia="Calibri" w:hAnsiTheme="minorHAnsi" w:cstheme="minorHAnsi"/>
          <w:color w:val="000000"/>
          <w:sz w:val="24"/>
          <w:szCs w:val="24"/>
        </w:rPr>
        <w:t xml:space="preserve">to be </w:t>
      </w:r>
      <w:r w:rsidRPr="003034B9">
        <w:rPr>
          <w:rFonts w:asciiTheme="minorHAnsi" w:eastAsia="Calibri" w:hAnsiTheme="minorHAnsi" w:cstheme="minorHAnsi"/>
          <w:color w:val="000000"/>
          <w:sz w:val="24"/>
          <w:szCs w:val="24"/>
        </w:rPr>
        <w:t>provide</w:t>
      </w:r>
      <w:r w:rsidR="002227B2">
        <w:rPr>
          <w:rFonts w:asciiTheme="minorHAnsi" w:eastAsia="Calibri" w:hAnsiTheme="minorHAnsi" w:cstheme="minorHAnsi"/>
          <w:color w:val="000000"/>
          <w:sz w:val="24"/>
          <w:szCs w:val="24"/>
        </w:rPr>
        <w:t>d</w:t>
      </w:r>
      <w:r w:rsidRPr="003034B9">
        <w:rPr>
          <w:rFonts w:asciiTheme="minorHAnsi" w:eastAsia="Calibri" w:hAnsiTheme="minorHAnsi" w:cstheme="minorHAnsi"/>
          <w:color w:val="000000"/>
          <w:sz w:val="24"/>
          <w:szCs w:val="24"/>
        </w:rPr>
        <w:t>).</w:t>
      </w:r>
    </w:p>
    <w:p w14:paraId="1BBF20F4" w14:textId="77777777" w:rsidR="003034B9" w:rsidRPr="003034B9" w:rsidRDefault="003034B9" w:rsidP="00B002DD">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480" w:lineRule="auto"/>
        <w:ind w:left="1429"/>
        <w:contextualSpacing/>
        <w:jc w:val="both"/>
        <w:rPr>
          <w:rFonts w:asciiTheme="minorHAnsi" w:eastAsia="Calibri" w:hAnsiTheme="minorHAnsi" w:cstheme="minorHAnsi"/>
          <w:color w:val="000000"/>
          <w:sz w:val="24"/>
          <w:szCs w:val="24"/>
        </w:rPr>
      </w:pPr>
    </w:p>
    <w:p w14:paraId="0E5FF175" w14:textId="77777777" w:rsidR="003034B9" w:rsidRPr="003034B9" w:rsidRDefault="003034B9" w:rsidP="00B002DD">
      <w:pPr>
        <w:numPr>
          <w:ilvl w:val="0"/>
          <w:numId w:val="13"/>
        </w:num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color w:val="000000"/>
          <w:sz w:val="24"/>
          <w:szCs w:val="24"/>
        </w:rPr>
      </w:pPr>
      <w:r w:rsidRPr="003034B9">
        <w:rPr>
          <w:rFonts w:asciiTheme="minorHAnsi" w:eastAsia="Calibri" w:hAnsiTheme="minorHAnsi" w:cstheme="minorHAnsi"/>
          <w:color w:val="000000"/>
          <w:sz w:val="24"/>
          <w:szCs w:val="24"/>
        </w:rPr>
        <w:t>The formwork will be lifted into position by the crane and bolted together and supported as per design drawings.</w:t>
      </w:r>
    </w:p>
    <w:p w14:paraId="11BECD8E" w14:textId="77777777" w:rsidR="003034B9" w:rsidRPr="003034B9" w:rsidRDefault="003034B9" w:rsidP="00B002DD">
      <w:pPr>
        <w:spacing w:line="480" w:lineRule="auto"/>
        <w:ind w:left="1080"/>
        <w:contextualSpacing/>
        <w:jc w:val="both"/>
        <w:rPr>
          <w:rFonts w:asciiTheme="minorHAnsi" w:eastAsia="Calibri" w:hAnsiTheme="minorHAnsi" w:cstheme="minorHAnsi"/>
          <w:color w:val="000000"/>
          <w:sz w:val="24"/>
          <w:szCs w:val="24"/>
        </w:rPr>
      </w:pPr>
    </w:p>
    <w:p w14:paraId="400DE447" w14:textId="27E5DB9F" w:rsidR="003034B9" w:rsidRPr="00AF28C8" w:rsidRDefault="003034B9" w:rsidP="00B002DD">
      <w:pPr>
        <w:numPr>
          <w:ilvl w:val="0"/>
          <w:numId w:val="13"/>
        </w:num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sz w:val="24"/>
          <w:szCs w:val="24"/>
        </w:rPr>
      </w:pPr>
      <w:r w:rsidRPr="00AF28C8">
        <w:rPr>
          <w:rFonts w:asciiTheme="minorHAnsi" w:eastAsia="Calibri" w:hAnsiTheme="minorHAnsi" w:cstheme="minorHAnsi"/>
          <w:color w:val="000000"/>
          <w:sz w:val="24"/>
          <w:szCs w:val="24"/>
        </w:rPr>
        <w:t xml:space="preserve">Push/pulls will be provided where necessary as required by temporary works design and by the erection sequence determined on site with cages supported until they become self-supporting or are supported by the formwork. </w:t>
      </w:r>
    </w:p>
    <w:p w14:paraId="38273269" w14:textId="77777777" w:rsidR="00AF28C8" w:rsidRPr="00AF28C8" w:rsidRDefault="00AF28C8" w:rsidP="00B002DD">
      <w:pPr>
        <w:tabs>
          <w:tab w:val="left" w:pos="0"/>
          <w:tab w:val="left" w:pos="709"/>
          <w:tab w:val="left" w:pos="1418"/>
          <w:tab w:val="left" w:pos="2880"/>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sz w:val="24"/>
          <w:szCs w:val="24"/>
        </w:rPr>
      </w:pPr>
    </w:p>
    <w:p w14:paraId="6FFB5CDE" w14:textId="77777777" w:rsidR="003034B9" w:rsidRPr="003034B9" w:rsidRDefault="003034B9" w:rsidP="00B002DD">
      <w:pPr>
        <w:numPr>
          <w:ilvl w:val="0"/>
          <w:numId w:val="13"/>
        </w:numPr>
        <w:tabs>
          <w:tab w:val="left" w:pos="0"/>
          <w:tab w:val="left" w:pos="720"/>
          <w:tab w:val="left" w:pos="1440"/>
          <w:tab w:val="left" w:pos="2880"/>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color w:val="000000"/>
          <w:sz w:val="24"/>
          <w:szCs w:val="24"/>
        </w:rPr>
      </w:pPr>
      <w:r w:rsidRPr="003034B9">
        <w:rPr>
          <w:rFonts w:asciiTheme="minorHAnsi" w:eastAsia="Calibri" w:hAnsiTheme="minorHAnsi" w:cstheme="minorHAnsi"/>
          <w:color w:val="000000"/>
          <w:sz w:val="24"/>
          <w:szCs w:val="24"/>
        </w:rPr>
        <w:t>When the formwork has been suitably supported, the lifting chains can be released from the top of the formwork using a length of tie rod from ground level. Alternatively, access from the Peri up system scaffold, ladder or MEWP’s can be used.</w:t>
      </w:r>
    </w:p>
    <w:p w14:paraId="1926B221" w14:textId="77777777" w:rsidR="003034B9" w:rsidRPr="003034B9" w:rsidRDefault="003034B9" w:rsidP="00B002DD">
      <w:pPr>
        <w:spacing w:line="480" w:lineRule="auto"/>
        <w:ind w:left="1080"/>
        <w:contextualSpacing/>
        <w:jc w:val="both"/>
        <w:rPr>
          <w:rFonts w:asciiTheme="minorHAnsi" w:eastAsia="Calibri" w:hAnsiTheme="minorHAnsi" w:cstheme="minorHAnsi"/>
          <w:color w:val="000000"/>
          <w:sz w:val="24"/>
          <w:szCs w:val="24"/>
        </w:rPr>
      </w:pPr>
    </w:p>
    <w:p w14:paraId="7C8C4AAA" w14:textId="77777777" w:rsidR="003034B9" w:rsidRPr="003034B9" w:rsidRDefault="003034B9" w:rsidP="00B002DD">
      <w:pPr>
        <w:numPr>
          <w:ilvl w:val="0"/>
          <w:numId w:val="13"/>
        </w:numPr>
        <w:tabs>
          <w:tab w:val="left" w:pos="0"/>
          <w:tab w:val="left" w:pos="720"/>
          <w:tab w:val="left" w:pos="1440"/>
          <w:tab w:val="left" w:pos="2880"/>
          <w:tab w:val="left" w:pos="3600"/>
          <w:tab w:val="left" w:pos="4320"/>
          <w:tab w:val="left" w:pos="5040"/>
          <w:tab w:val="left" w:pos="5760"/>
          <w:tab w:val="left" w:pos="6480"/>
          <w:tab w:val="left" w:pos="7200"/>
          <w:tab w:val="left" w:pos="7920"/>
          <w:tab w:val="left" w:pos="8640"/>
        </w:tabs>
        <w:spacing w:line="480" w:lineRule="auto"/>
        <w:contextualSpacing/>
        <w:jc w:val="both"/>
        <w:rPr>
          <w:rFonts w:asciiTheme="minorHAnsi" w:eastAsia="Calibri" w:hAnsiTheme="minorHAnsi" w:cstheme="minorHAnsi"/>
          <w:color w:val="000000"/>
          <w:sz w:val="24"/>
          <w:szCs w:val="24"/>
        </w:rPr>
      </w:pPr>
      <w:r w:rsidRPr="003034B9">
        <w:rPr>
          <w:rFonts w:asciiTheme="minorHAnsi" w:eastAsia="Calibri" w:hAnsiTheme="minorHAnsi" w:cstheme="minorHAnsi"/>
          <w:color w:val="000000"/>
          <w:sz w:val="24"/>
          <w:szCs w:val="24"/>
        </w:rPr>
        <w:t>The formwork will be plumbed and lined by the engineer.</w:t>
      </w:r>
    </w:p>
    <w:p w14:paraId="2D19622E" w14:textId="77777777" w:rsidR="003034B9" w:rsidRDefault="003034B9" w:rsidP="00B002DD">
      <w:pPr>
        <w:pStyle w:val="ListParagraph"/>
        <w:rPr>
          <w:rFonts w:ascii="Arial" w:eastAsia="Calibri" w:hAnsi="Arial" w:cs="Arial"/>
          <w:color w:val="000000"/>
        </w:rPr>
      </w:pPr>
    </w:p>
    <w:p w14:paraId="1B66FA4B" w14:textId="75CE88B0" w:rsidR="00C65E46" w:rsidRDefault="00C65E46" w:rsidP="00B002DD">
      <w:pPr>
        <w:spacing w:line="480" w:lineRule="auto"/>
        <w:jc w:val="both"/>
        <w:rPr>
          <w:rFonts w:asciiTheme="minorHAnsi" w:hAnsiTheme="minorHAnsi" w:cstheme="minorHAnsi"/>
          <w:b/>
          <w:bCs/>
          <w:sz w:val="24"/>
          <w:szCs w:val="24"/>
          <w:u w:val="single"/>
        </w:rPr>
      </w:pPr>
    </w:p>
    <w:p w14:paraId="0F5EBCC2" w14:textId="18347A4B" w:rsidR="00B002DD" w:rsidRDefault="00B002DD" w:rsidP="00B002DD">
      <w:pPr>
        <w:spacing w:line="480" w:lineRule="auto"/>
        <w:jc w:val="both"/>
        <w:rPr>
          <w:rFonts w:asciiTheme="minorHAnsi" w:hAnsiTheme="minorHAnsi" w:cstheme="minorHAnsi"/>
          <w:b/>
          <w:bCs/>
          <w:sz w:val="24"/>
          <w:szCs w:val="24"/>
          <w:u w:val="single"/>
        </w:rPr>
      </w:pPr>
    </w:p>
    <w:p w14:paraId="304454B5" w14:textId="487265D7" w:rsidR="0011026B" w:rsidRDefault="0011026B" w:rsidP="00B002DD">
      <w:pPr>
        <w:spacing w:line="480" w:lineRule="auto"/>
        <w:jc w:val="both"/>
        <w:rPr>
          <w:rFonts w:asciiTheme="minorHAnsi" w:hAnsiTheme="minorHAnsi" w:cstheme="minorHAnsi"/>
          <w:b/>
          <w:bCs/>
          <w:sz w:val="24"/>
          <w:szCs w:val="24"/>
          <w:u w:val="single"/>
        </w:rPr>
      </w:pPr>
    </w:p>
    <w:p w14:paraId="67B9CAE3" w14:textId="5DA941E0" w:rsidR="0011026B" w:rsidRDefault="0011026B" w:rsidP="00B002DD">
      <w:pPr>
        <w:spacing w:line="480" w:lineRule="auto"/>
        <w:jc w:val="both"/>
        <w:rPr>
          <w:rFonts w:asciiTheme="minorHAnsi" w:hAnsiTheme="minorHAnsi" w:cstheme="minorHAnsi"/>
          <w:b/>
          <w:bCs/>
          <w:sz w:val="24"/>
          <w:szCs w:val="24"/>
          <w:u w:val="single"/>
        </w:rPr>
      </w:pPr>
    </w:p>
    <w:p w14:paraId="41511F4B" w14:textId="602A4FD1" w:rsidR="0011026B" w:rsidRDefault="0011026B" w:rsidP="00B002DD">
      <w:pPr>
        <w:spacing w:line="480" w:lineRule="auto"/>
        <w:jc w:val="both"/>
        <w:rPr>
          <w:rFonts w:asciiTheme="minorHAnsi" w:hAnsiTheme="minorHAnsi" w:cstheme="minorHAnsi"/>
          <w:b/>
          <w:bCs/>
          <w:sz w:val="24"/>
          <w:szCs w:val="24"/>
          <w:u w:val="single"/>
        </w:rPr>
      </w:pPr>
    </w:p>
    <w:p w14:paraId="52450162" w14:textId="3C52DB21" w:rsidR="0011026B" w:rsidRDefault="0011026B" w:rsidP="00B002DD">
      <w:pPr>
        <w:spacing w:line="480" w:lineRule="auto"/>
        <w:jc w:val="both"/>
        <w:rPr>
          <w:rFonts w:asciiTheme="minorHAnsi" w:hAnsiTheme="minorHAnsi" w:cstheme="minorHAnsi"/>
          <w:b/>
          <w:bCs/>
          <w:sz w:val="24"/>
          <w:szCs w:val="24"/>
          <w:u w:val="single"/>
        </w:rPr>
      </w:pPr>
    </w:p>
    <w:p w14:paraId="51AD4240" w14:textId="77777777" w:rsidR="0011026B" w:rsidRDefault="0011026B" w:rsidP="00B002DD">
      <w:pPr>
        <w:spacing w:line="480" w:lineRule="auto"/>
        <w:jc w:val="both"/>
        <w:rPr>
          <w:rFonts w:asciiTheme="minorHAnsi" w:hAnsiTheme="minorHAnsi" w:cstheme="minorHAnsi"/>
          <w:b/>
          <w:bCs/>
          <w:sz w:val="24"/>
          <w:szCs w:val="24"/>
          <w:u w:val="single"/>
        </w:rPr>
      </w:pPr>
    </w:p>
    <w:p w14:paraId="4AC07E53" w14:textId="77777777" w:rsidR="00B002DD" w:rsidRDefault="00B002DD" w:rsidP="00B002DD">
      <w:pPr>
        <w:spacing w:line="480" w:lineRule="auto"/>
        <w:jc w:val="both"/>
        <w:rPr>
          <w:rFonts w:asciiTheme="minorHAnsi" w:hAnsiTheme="minorHAnsi" w:cstheme="minorHAnsi"/>
          <w:b/>
          <w:bCs/>
          <w:sz w:val="24"/>
          <w:szCs w:val="24"/>
          <w:u w:val="single"/>
        </w:rPr>
      </w:pPr>
    </w:p>
    <w:p w14:paraId="589CDA8C" w14:textId="77777777" w:rsidR="00C65E46" w:rsidRDefault="00C65E46" w:rsidP="00B002DD">
      <w:pPr>
        <w:spacing w:line="480" w:lineRule="auto"/>
        <w:jc w:val="both"/>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Relevant Legislation</w:t>
      </w:r>
    </w:p>
    <w:p w14:paraId="4F9559D0" w14:textId="442FDE78" w:rsidR="00EC6B25" w:rsidRDefault="00E806E3" w:rsidP="00B002DD">
      <w:pPr>
        <w:spacing w:line="480" w:lineRule="auto"/>
        <w:jc w:val="both"/>
        <w:rPr>
          <w:rFonts w:asciiTheme="minorHAnsi" w:hAnsiTheme="minorHAnsi" w:cstheme="minorHAnsi"/>
          <w:color w:val="202124"/>
          <w:sz w:val="24"/>
          <w:szCs w:val="24"/>
          <w:shd w:val="clear" w:color="auto" w:fill="FFFFFF"/>
        </w:rPr>
      </w:pPr>
      <w:r w:rsidRPr="00E806E3">
        <w:rPr>
          <w:rFonts w:asciiTheme="minorHAnsi" w:hAnsiTheme="minorHAnsi" w:cstheme="minorHAnsi"/>
          <w:color w:val="202124"/>
          <w:sz w:val="24"/>
          <w:szCs w:val="24"/>
          <w:shd w:val="clear" w:color="auto" w:fill="FFFFFF"/>
        </w:rPr>
        <w:t>“</w:t>
      </w:r>
      <w:r w:rsidR="00456BD2" w:rsidRPr="00E806E3">
        <w:rPr>
          <w:rFonts w:asciiTheme="minorHAnsi" w:hAnsiTheme="minorHAnsi" w:cstheme="minorHAnsi"/>
          <w:color w:val="202124"/>
          <w:sz w:val="24"/>
          <w:szCs w:val="24"/>
          <w:shd w:val="clear" w:color="auto" w:fill="FFFFFF"/>
        </w:rPr>
        <w:t>The Construction (Design &amp; Management) Regulations (CDM 2015) are the main set of regulations for managing the health, safety and welfare of construction projects. CDM applies to all building and construction work and includes new build, demolition, refurbishment, extensions, conversions, repair and maintenance</w:t>
      </w:r>
      <w:r w:rsidRPr="00E806E3">
        <w:rPr>
          <w:rFonts w:asciiTheme="minorHAnsi" w:hAnsiTheme="minorHAnsi" w:cstheme="minorHAnsi"/>
          <w:color w:val="202124"/>
          <w:sz w:val="24"/>
          <w:szCs w:val="24"/>
          <w:shd w:val="clear" w:color="auto" w:fill="FFFFFF"/>
        </w:rPr>
        <w:t xml:space="preserve">” </w:t>
      </w:r>
      <w:sdt>
        <w:sdtPr>
          <w:rPr>
            <w:rFonts w:asciiTheme="minorHAnsi" w:hAnsiTheme="minorHAnsi" w:cstheme="minorHAnsi"/>
            <w:color w:val="202124"/>
            <w:sz w:val="24"/>
            <w:szCs w:val="24"/>
            <w:shd w:val="clear" w:color="auto" w:fill="FFFFFF"/>
          </w:rPr>
          <w:id w:val="-1809397757"/>
          <w:citation/>
        </w:sdtPr>
        <w:sdtContent>
          <w:r w:rsidRPr="00E806E3">
            <w:rPr>
              <w:rFonts w:asciiTheme="minorHAnsi" w:hAnsiTheme="minorHAnsi" w:cstheme="minorHAnsi"/>
              <w:color w:val="202124"/>
              <w:sz w:val="24"/>
              <w:szCs w:val="24"/>
              <w:shd w:val="clear" w:color="auto" w:fill="FFFFFF"/>
            </w:rPr>
            <w:fldChar w:fldCharType="begin"/>
          </w:r>
          <w:r w:rsidRPr="00E806E3">
            <w:rPr>
              <w:rFonts w:asciiTheme="minorHAnsi" w:hAnsiTheme="minorHAnsi" w:cstheme="minorHAnsi"/>
              <w:color w:val="202124"/>
              <w:sz w:val="24"/>
              <w:szCs w:val="24"/>
              <w:shd w:val="clear" w:color="auto" w:fill="FFFFFF"/>
            </w:rPr>
            <w:instrText xml:space="preserve"> CITATION CIT20 \l 2057 </w:instrText>
          </w:r>
          <w:r w:rsidRPr="00E806E3">
            <w:rPr>
              <w:rFonts w:asciiTheme="minorHAnsi" w:hAnsiTheme="minorHAnsi" w:cstheme="minorHAnsi"/>
              <w:color w:val="202124"/>
              <w:sz w:val="24"/>
              <w:szCs w:val="24"/>
              <w:shd w:val="clear" w:color="auto" w:fill="FFFFFF"/>
            </w:rPr>
            <w:fldChar w:fldCharType="separate"/>
          </w:r>
          <w:r w:rsidRPr="00E806E3">
            <w:rPr>
              <w:rFonts w:asciiTheme="minorHAnsi" w:hAnsiTheme="minorHAnsi" w:cstheme="minorHAnsi"/>
              <w:noProof/>
              <w:color w:val="202124"/>
              <w:sz w:val="24"/>
              <w:szCs w:val="24"/>
              <w:shd w:val="clear" w:color="auto" w:fill="FFFFFF"/>
            </w:rPr>
            <w:t>(CITB, 2020)</w:t>
          </w:r>
          <w:r w:rsidRPr="00E806E3">
            <w:rPr>
              <w:rFonts w:asciiTheme="minorHAnsi" w:hAnsiTheme="minorHAnsi" w:cstheme="minorHAnsi"/>
              <w:color w:val="202124"/>
              <w:sz w:val="24"/>
              <w:szCs w:val="24"/>
              <w:shd w:val="clear" w:color="auto" w:fill="FFFFFF"/>
            </w:rPr>
            <w:fldChar w:fldCharType="end"/>
          </w:r>
        </w:sdtContent>
      </w:sdt>
      <w:r>
        <w:rPr>
          <w:rFonts w:asciiTheme="minorHAnsi" w:hAnsiTheme="minorHAnsi" w:cstheme="minorHAnsi"/>
          <w:color w:val="202124"/>
          <w:sz w:val="24"/>
          <w:szCs w:val="24"/>
          <w:shd w:val="clear" w:color="auto" w:fill="FFFFFF"/>
        </w:rPr>
        <w:t>.</w:t>
      </w:r>
    </w:p>
    <w:p w14:paraId="7B767A4E" w14:textId="0EF3899A" w:rsidR="00E806E3" w:rsidRDefault="00E806E3" w:rsidP="00B002DD">
      <w:pPr>
        <w:spacing w:line="480" w:lineRule="auto"/>
        <w:jc w:val="both"/>
        <w:rPr>
          <w:rFonts w:asciiTheme="minorHAnsi" w:hAnsiTheme="minorHAnsi" w:cstheme="minorHAnsi"/>
          <w:color w:val="202124"/>
          <w:sz w:val="24"/>
          <w:szCs w:val="24"/>
          <w:shd w:val="clear" w:color="auto" w:fill="FFFFFF"/>
        </w:rPr>
      </w:pPr>
    </w:p>
    <w:p w14:paraId="2FF288AD" w14:textId="1B35A90D" w:rsidR="00E806E3" w:rsidRDefault="00ED1976" w:rsidP="00B002DD">
      <w:pPr>
        <w:spacing w:line="480" w:lineRule="auto"/>
        <w:jc w:val="both"/>
        <w:rPr>
          <w:rFonts w:asciiTheme="minorHAnsi" w:hAnsiTheme="minorHAnsi" w:cstheme="minorHAnsi"/>
          <w:color w:val="202124"/>
          <w:sz w:val="24"/>
          <w:szCs w:val="24"/>
          <w:shd w:val="clear" w:color="auto" w:fill="FFFFFF"/>
        </w:rPr>
      </w:pPr>
      <w:r>
        <w:rPr>
          <w:rFonts w:asciiTheme="minorHAnsi" w:hAnsiTheme="minorHAnsi" w:cstheme="minorHAnsi"/>
          <w:color w:val="202124"/>
          <w:sz w:val="24"/>
          <w:szCs w:val="24"/>
          <w:shd w:val="clear" w:color="auto" w:fill="FFFFFF"/>
        </w:rPr>
        <w:t>Under CDM 2015, there are specific role categories set out. They are Client, Domestic Client</w:t>
      </w:r>
      <w:r w:rsidR="00C64E8B">
        <w:rPr>
          <w:rFonts w:asciiTheme="minorHAnsi" w:hAnsiTheme="minorHAnsi" w:cstheme="minorHAnsi"/>
          <w:color w:val="202124"/>
          <w:sz w:val="24"/>
          <w:szCs w:val="24"/>
          <w:shd w:val="clear" w:color="auto" w:fill="FFFFFF"/>
        </w:rPr>
        <w:t xml:space="preserve">, Principle Designer, Designer, Principle Contractor, Contractor and Worker. Companies and/or individuals can be more than one of these </w:t>
      </w:r>
      <w:r w:rsidR="00CC45F2">
        <w:rPr>
          <w:rFonts w:asciiTheme="minorHAnsi" w:hAnsiTheme="minorHAnsi" w:cstheme="minorHAnsi"/>
          <w:color w:val="202124"/>
          <w:sz w:val="24"/>
          <w:szCs w:val="24"/>
          <w:shd w:val="clear" w:color="auto" w:fill="FFFFFF"/>
        </w:rPr>
        <w:t xml:space="preserve">on the given contract, provided they have the relevant qualifications and experience.  </w:t>
      </w:r>
    </w:p>
    <w:p w14:paraId="74A3262B" w14:textId="407BD455" w:rsidR="0038772F" w:rsidRDefault="0038772F" w:rsidP="00B002DD">
      <w:pPr>
        <w:spacing w:line="480" w:lineRule="auto"/>
        <w:jc w:val="both"/>
        <w:rPr>
          <w:rFonts w:asciiTheme="minorHAnsi" w:hAnsiTheme="minorHAnsi" w:cstheme="minorHAnsi"/>
          <w:color w:val="202124"/>
          <w:sz w:val="24"/>
          <w:szCs w:val="24"/>
          <w:shd w:val="clear" w:color="auto" w:fill="FFFFFF"/>
        </w:rPr>
      </w:pPr>
    </w:p>
    <w:p w14:paraId="698DA8F4" w14:textId="13E276DE" w:rsidR="0038772F" w:rsidRPr="00E806E3" w:rsidRDefault="0038772F" w:rsidP="00B002DD">
      <w:pPr>
        <w:spacing w:line="480" w:lineRule="auto"/>
        <w:jc w:val="both"/>
        <w:rPr>
          <w:rFonts w:asciiTheme="minorHAnsi" w:hAnsiTheme="minorHAnsi" w:cstheme="minorHAnsi"/>
          <w:color w:val="FF0000"/>
          <w:sz w:val="24"/>
          <w:szCs w:val="24"/>
        </w:rPr>
      </w:pPr>
      <w:r>
        <w:rPr>
          <w:rFonts w:asciiTheme="minorHAnsi" w:hAnsiTheme="minorHAnsi" w:cstheme="minorHAnsi"/>
          <w:color w:val="202124"/>
          <w:sz w:val="24"/>
          <w:szCs w:val="24"/>
          <w:shd w:val="clear" w:color="auto" w:fill="FFFFFF"/>
        </w:rPr>
        <w:t xml:space="preserve">NPTCBC are the </w:t>
      </w:r>
      <w:r w:rsidR="000E756C">
        <w:rPr>
          <w:rFonts w:asciiTheme="minorHAnsi" w:hAnsiTheme="minorHAnsi" w:cstheme="minorHAnsi"/>
          <w:color w:val="202124"/>
          <w:sz w:val="24"/>
          <w:szCs w:val="24"/>
          <w:shd w:val="clear" w:color="auto" w:fill="FFFFFF"/>
        </w:rPr>
        <w:t xml:space="preserve">commercial </w:t>
      </w:r>
      <w:r>
        <w:rPr>
          <w:rFonts w:asciiTheme="minorHAnsi" w:hAnsiTheme="minorHAnsi" w:cstheme="minorHAnsi"/>
          <w:color w:val="202124"/>
          <w:sz w:val="24"/>
          <w:szCs w:val="24"/>
          <w:shd w:val="clear" w:color="auto" w:fill="FFFFFF"/>
        </w:rPr>
        <w:t>client for the project</w:t>
      </w:r>
      <w:r w:rsidR="00E045EF">
        <w:rPr>
          <w:rFonts w:asciiTheme="minorHAnsi" w:hAnsiTheme="minorHAnsi" w:cstheme="minorHAnsi"/>
          <w:color w:val="202124"/>
          <w:sz w:val="24"/>
          <w:szCs w:val="24"/>
          <w:shd w:val="clear" w:color="auto" w:fill="FFFFFF"/>
        </w:rPr>
        <w:t xml:space="preserve">. </w:t>
      </w:r>
      <w:r w:rsidR="00614305">
        <w:rPr>
          <w:rFonts w:asciiTheme="minorHAnsi" w:hAnsiTheme="minorHAnsi" w:cstheme="minorHAnsi"/>
          <w:color w:val="202124"/>
          <w:sz w:val="24"/>
          <w:szCs w:val="24"/>
          <w:shd w:val="clear" w:color="auto" w:fill="FFFFFF"/>
        </w:rPr>
        <w:t xml:space="preserve">It is their duty to appoint </w:t>
      </w:r>
      <w:r w:rsidR="00E90149">
        <w:rPr>
          <w:rFonts w:asciiTheme="minorHAnsi" w:hAnsiTheme="minorHAnsi" w:cstheme="minorHAnsi"/>
          <w:color w:val="202124"/>
          <w:sz w:val="24"/>
          <w:szCs w:val="24"/>
          <w:shd w:val="clear" w:color="auto" w:fill="FFFFFF"/>
        </w:rPr>
        <w:t>a principle designer and principle contractor.</w:t>
      </w:r>
      <w:r w:rsidR="000E756C">
        <w:rPr>
          <w:rFonts w:asciiTheme="minorHAnsi" w:hAnsiTheme="minorHAnsi" w:cstheme="minorHAnsi"/>
          <w:color w:val="202124"/>
          <w:sz w:val="24"/>
          <w:szCs w:val="24"/>
          <w:shd w:val="clear" w:color="auto" w:fill="FFFFFF"/>
        </w:rPr>
        <w:t xml:space="preserve"> </w:t>
      </w:r>
      <w:r w:rsidR="00DA31C3">
        <w:rPr>
          <w:rFonts w:asciiTheme="minorHAnsi" w:hAnsiTheme="minorHAnsi" w:cstheme="minorHAnsi"/>
          <w:color w:val="202124"/>
          <w:sz w:val="24"/>
          <w:szCs w:val="24"/>
          <w:shd w:val="clear" w:color="auto" w:fill="FFFFFF"/>
        </w:rPr>
        <w:t xml:space="preserve">They must also notify the HSE of an notifiable project. A </w:t>
      </w:r>
      <w:r w:rsidR="00DA31C3" w:rsidRPr="00DA31C3">
        <w:rPr>
          <w:rFonts w:asciiTheme="minorHAnsi" w:hAnsiTheme="minorHAnsi" w:cstheme="minorHAnsi"/>
          <w:color w:val="202124"/>
          <w:sz w:val="24"/>
          <w:szCs w:val="24"/>
          <w:shd w:val="clear" w:color="auto" w:fill="FFFFFF"/>
        </w:rPr>
        <w:t>notifiable project is “</w:t>
      </w:r>
      <w:r w:rsidR="00DA31C3" w:rsidRPr="00DA31C3">
        <w:rPr>
          <w:rFonts w:asciiTheme="minorHAnsi" w:hAnsiTheme="minorHAnsi" w:cstheme="minorHAnsi"/>
          <w:color w:val="111111"/>
          <w:sz w:val="24"/>
          <w:szCs w:val="24"/>
        </w:rPr>
        <w:t>where planned construction work will last longer than 30 working days and involves more than 20 workers at any one time; or where the work exceeds 500 individual worker days</w:t>
      </w:r>
      <w:r w:rsidR="00DA31C3" w:rsidRPr="00DA31C3">
        <w:rPr>
          <w:rFonts w:asciiTheme="minorHAnsi" w:hAnsiTheme="minorHAnsi" w:cstheme="minorHAnsi"/>
          <w:color w:val="111111"/>
          <w:sz w:val="24"/>
          <w:szCs w:val="24"/>
        </w:rPr>
        <w:t>”</w:t>
      </w:r>
      <w:r w:rsidR="00DA31C3">
        <w:rPr>
          <w:rFonts w:ascii="Arial" w:hAnsi="Arial" w:cs="Arial"/>
          <w:color w:val="111111"/>
          <w:sz w:val="22"/>
          <w:szCs w:val="22"/>
        </w:rPr>
        <w:t xml:space="preserve"> </w:t>
      </w:r>
      <w:sdt>
        <w:sdtPr>
          <w:rPr>
            <w:rFonts w:ascii="Arial" w:hAnsi="Arial" w:cs="Arial"/>
            <w:color w:val="111111"/>
            <w:sz w:val="22"/>
            <w:szCs w:val="22"/>
          </w:rPr>
          <w:id w:val="145716165"/>
          <w:citation/>
        </w:sdtPr>
        <w:sdtContent>
          <w:r w:rsidR="00DA31C3">
            <w:rPr>
              <w:rFonts w:ascii="Arial" w:hAnsi="Arial" w:cs="Arial"/>
              <w:color w:val="111111"/>
              <w:sz w:val="22"/>
              <w:szCs w:val="22"/>
            </w:rPr>
            <w:fldChar w:fldCharType="begin"/>
          </w:r>
          <w:r w:rsidR="00DA31C3">
            <w:rPr>
              <w:rFonts w:ascii="Arial" w:hAnsi="Arial" w:cs="Arial"/>
              <w:color w:val="111111"/>
              <w:sz w:val="22"/>
              <w:szCs w:val="22"/>
            </w:rPr>
            <w:instrText xml:space="preserve"> CITATION HSE \l 2057 </w:instrText>
          </w:r>
          <w:r w:rsidR="00DA31C3">
            <w:rPr>
              <w:rFonts w:ascii="Arial" w:hAnsi="Arial" w:cs="Arial"/>
              <w:color w:val="111111"/>
              <w:sz w:val="22"/>
              <w:szCs w:val="22"/>
            </w:rPr>
            <w:fldChar w:fldCharType="separate"/>
          </w:r>
          <w:r w:rsidR="00DA31C3" w:rsidRPr="00DA31C3">
            <w:rPr>
              <w:rFonts w:ascii="Arial" w:hAnsi="Arial" w:cs="Arial"/>
              <w:noProof/>
              <w:color w:val="111111"/>
              <w:sz w:val="22"/>
              <w:szCs w:val="22"/>
            </w:rPr>
            <w:t>(HSE, n.d.)</w:t>
          </w:r>
          <w:r w:rsidR="00DA31C3">
            <w:rPr>
              <w:rFonts w:ascii="Arial" w:hAnsi="Arial" w:cs="Arial"/>
              <w:color w:val="111111"/>
              <w:sz w:val="22"/>
              <w:szCs w:val="22"/>
            </w:rPr>
            <w:fldChar w:fldCharType="end"/>
          </w:r>
        </w:sdtContent>
      </w:sdt>
    </w:p>
    <w:p w14:paraId="2BD5304D" w14:textId="2CAAD756" w:rsidR="00EC6B25" w:rsidRDefault="00EC6B25" w:rsidP="00B002DD">
      <w:pPr>
        <w:spacing w:line="480" w:lineRule="auto"/>
        <w:jc w:val="both"/>
        <w:rPr>
          <w:rFonts w:asciiTheme="minorHAnsi" w:hAnsiTheme="minorHAnsi" w:cstheme="minorHAnsi"/>
          <w:color w:val="FF0000"/>
          <w:sz w:val="24"/>
          <w:szCs w:val="24"/>
        </w:rPr>
      </w:pPr>
    </w:p>
    <w:p w14:paraId="3113BE28" w14:textId="5D72DC0C" w:rsidR="00EC6B25" w:rsidRDefault="00EC6B25" w:rsidP="00B002DD">
      <w:pPr>
        <w:spacing w:line="480" w:lineRule="auto"/>
        <w:jc w:val="both"/>
        <w:rPr>
          <w:rFonts w:asciiTheme="minorHAnsi" w:hAnsiTheme="minorHAnsi" w:cstheme="minorHAnsi"/>
          <w:color w:val="FF0000"/>
          <w:sz w:val="24"/>
          <w:szCs w:val="24"/>
        </w:rPr>
      </w:pPr>
    </w:p>
    <w:p w14:paraId="1A709832" w14:textId="7ED3731A" w:rsidR="00EC6B25" w:rsidRDefault="00EC6B25" w:rsidP="00B002DD">
      <w:pPr>
        <w:spacing w:line="480" w:lineRule="auto"/>
        <w:jc w:val="both"/>
        <w:rPr>
          <w:rFonts w:asciiTheme="minorHAnsi" w:hAnsiTheme="minorHAnsi" w:cstheme="minorHAnsi"/>
          <w:color w:val="FF0000"/>
          <w:sz w:val="24"/>
          <w:szCs w:val="24"/>
        </w:rPr>
      </w:pPr>
    </w:p>
    <w:p w14:paraId="10F3B531" w14:textId="707ADF4E" w:rsidR="0011026B" w:rsidRDefault="0011026B" w:rsidP="00B002DD">
      <w:pPr>
        <w:spacing w:line="480" w:lineRule="auto"/>
        <w:jc w:val="both"/>
        <w:rPr>
          <w:rFonts w:asciiTheme="minorHAnsi" w:hAnsiTheme="minorHAnsi" w:cstheme="minorHAnsi"/>
          <w:color w:val="FF0000"/>
          <w:sz w:val="24"/>
          <w:szCs w:val="24"/>
        </w:rPr>
      </w:pPr>
    </w:p>
    <w:p w14:paraId="34D5B09E" w14:textId="04E56BDA" w:rsidR="0011026B" w:rsidRDefault="0011026B" w:rsidP="00B002DD">
      <w:pPr>
        <w:spacing w:line="480" w:lineRule="auto"/>
        <w:jc w:val="both"/>
        <w:rPr>
          <w:rFonts w:asciiTheme="minorHAnsi" w:hAnsiTheme="minorHAnsi" w:cstheme="minorHAnsi"/>
          <w:color w:val="FF0000"/>
          <w:sz w:val="24"/>
          <w:szCs w:val="24"/>
        </w:rPr>
      </w:pPr>
    </w:p>
    <w:p w14:paraId="7067447D" w14:textId="44BB5563" w:rsidR="0011026B" w:rsidRDefault="0011026B" w:rsidP="00B002DD">
      <w:pPr>
        <w:spacing w:line="480" w:lineRule="auto"/>
        <w:jc w:val="both"/>
        <w:rPr>
          <w:rFonts w:asciiTheme="minorHAnsi" w:hAnsiTheme="minorHAnsi" w:cstheme="minorHAnsi"/>
          <w:color w:val="FF0000"/>
          <w:sz w:val="24"/>
          <w:szCs w:val="24"/>
        </w:rPr>
      </w:pPr>
    </w:p>
    <w:p w14:paraId="61C7990B" w14:textId="41473248" w:rsidR="0011026B" w:rsidRDefault="0011026B" w:rsidP="00B002DD">
      <w:pPr>
        <w:spacing w:line="480" w:lineRule="auto"/>
        <w:jc w:val="both"/>
        <w:rPr>
          <w:rFonts w:asciiTheme="minorHAnsi" w:hAnsiTheme="minorHAnsi" w:cstheme="minorHAnsi"/>
          <w:color w:val="FF0000"/>
          <w:sz w:val="24"/>
          <w:szCs w:val="24"/>
        </w:rPr>
      </w:pPr>
    </w:p>
    <w:p w14:paraId="5A62F6DC" w14:textId="77777777" w:rsidR="00EC6B25" w:rsidRDefault="00EC6B25" w:rsidP="00B002DD">
      <w:pPr>
        <w:rPr>
          <w:rFonts w:asciiTheme="minorHAnsi" w:hAnsiTheme="minorHAnsi" w:cstheme="minorHAnsi"/>
          <w:b/>
          <w:bCs/>
          <w:sz w:val="24"/>
          <w:szCs w:val="24"/>
          <w:u w:val="single"/>
        </w:rPr>
      </w:pPr>
    </w:p>
    <w:p w14:paraId="52133E13" w14:textId="36CF489D" w:rsidR="00C65E46" w:rsidRDefault="00C65E46" w:rsidP="00B002DD">
      <w:pPr>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References</w:t>
      </w:r>
    </w:p>
    <w:p w14:paraId="49218FD8" w14:textId="27981F05" w:rsidR="00EC6B25" w:rsidRDefault="00EC6B25" w:rsidP="00B002DD">
      <w:pPr>
        <w:rPr>
          <w:rFonts w:asciiTheme="minorHAnsi" w:hAnsiTheme="minorHAnsi" w:cstheme="minorHAnsi"/>
          <w:b/>
          <w:bCs/>
          <w:sz w:val="24"/>
          <w:szCs w:val="24"/>
          <w:u w:val="single"/>
        </w:rPr>
      </w:pPr>
    </w:p>
    <w:sdt>
      <w:sdtPr>
        <w:id w:val="-372611048"/>
        <w:docPartObj>
          <w:docPartGallery w:val="Bibliographies"/>
          <w:docPartUnique/>
        </w:docPartObj>
      </w:sdtPr>
      <w:sdtEndPr>
        <w:rPr>
          <w:rFonts w:asciiTheme="minorHAnsi" w:eastAsia="Times New Roman" w:hAnsiTheme="minorHAnsi" w:cstheme="minorHAnsi"/>
          <w:color w:val="auto"/>
          <w:sz w:val="24"/>
          <w:szCs w:val="24"/>
          <w:lang w:val="en-GB" w:eastAsia="en-GB"/>
        </w:rPr>
      </w:sdtEndPr>
      <w:sdtContent>
        <w:p w14:paraId="4BB65C0A" w14:textId="65027D07" w:rsidR="009423F6" w:rsidRPr="009423F6" w:rsidRDefault="009423F6" w:rsidP="009423F6">
          <w:pPr>
            <w:pStyle w:val="Heading1"/>
            <w:spacing w:line="480" w:lineRule="auto"/>
            <w:rPr>
              <w:rFonts w:asciiTheme="minorHAnsi" w:hAnsiTheme="minorHAnsi" w:cstheme="minorHAnsi"/>
              <w:sz w:val="24"/>
              <w:szCs w:val="24"/>
            </w:rPr>
          </w:pPr>
        </w:p>
        <w:sdt>
          <w:sdtPr>
            <w:rPr>
              <w:rFonts w:asciiTheme="minorHAnsi" w:hAnsiTheme="minorHAnsi" w:cstheme="minorHAnsi"/>
              <w:sz w:val="24"/>
              <w:szCs w:val="24"/>
            </w:rPr>
            <w:id w:val="-573587230"/>
            <w:bibliography/>
          </w:sdtPr>
          <w:sdtContent>
            <w:p w14:paraId="0084AB30" w14:textId="77777777" w:rsidR="009423F6" w:rsidRPr="009423F6" w:rsidRDefault="009423F6" w:rsidP="009423F6">
              <w:pPr>
                <w:pStyle w:val="Bibliography"/>
                <w:spacing w:line="480" w:lineRule="auto"/>
                <w:ind w:left="720" w:hanging="720"/>
                <w:rPr>
                  <w:rFonts w:asciiTheme="minorHAnsi" w:hAnsiTheme="minorHAnsi" w:cstheme="minorHAnsi"/>
                  <w:noProof/>
                  <w:sz w:val="24"/>
                  <w:szCs w:val="24"/>
                  <w:lang w:val="en-US"/>
                </w:rPr>
              </w:pPr>
              <w:r w:rsidRPr="009423F6">
                <w:rPr>
                  <w:rFonts w:asciiTheme="minorHAnsi" w:hAnsiTheme="minorHAnsi" w:cstheme="minorHAnsi"/>
                  <w:sz w:val="24"/>
                  <w:szCs w:val="24"/>
                </w:rPr>
                <w:fldChar w:fldCharType="begin"/>
              </w:r>
              <w:r w:rsidRPr="009423F6">
                <w:rPr>
                  <w:rFonts w:asciiTheme="minorHAnsi" w:hAnsiTheme="minorHAnsi" w:cstheme="minorHAnsi"/>
                  <w:sz w:val="24"/>
                  <w:szCs w:val="24"/>
                </w:rPr>
                <w:instrText xml:space="preserve"> BIBLIOGRAPHY </w:instrText>
              </w:r>
              <w:r w:rsidRPr="009423F6">
                <w:rPr>
                  <w:rFonts w:asciiTheme="minorHAnsi" w:hAnsiTheme="minorHAnsi" w:cstheme="minorHAnsi"/>
                  <w:sz w:val="24"/>
                  <w:szCs w:val="24"/>
                </w:rPr>
                <w:fldChar w:fldCharType="separate"/>
              </w:r>
              <w:r w:rsidRPr="009423F6">
                <w:rPr>
                  <w:rFonts w:asciiTheme="minorHAnsi" w:hAnsiTheme="minorHAnsi" w:cstheme="minorHAnsi"/>
                  <w:noProof/>
                  <w:sz w:val="24"/>
                  <w:szCs w:val="24"/>
                  <w:lang w:val="en-US"/>
                </w:rPr>
                <w:t xml:space="preserve">CITB. (2020). </w:t>
              </w:r>
              <w:r w:rsidRPr="009423F6">
                <w:rPr>
                  <w:rFonts w:asciiTheme="minorHAnsi" w:hAnsiTheme="minorHAnsi" w:cstheme="minorHAnsi"/>
                  <w:i/>
                  <w:iCs/>
                  <w:noProof/>
                  <w:sz w:val="24"/>
                  <w:szCs w:val="24"/>
                  <w:lang w:val="en-US"/>
                </w:rPr>
                <w:t xml:space="preserve">Construction (Design and Management) Regulations </w:t>
              </w:r>
              <w:r w:rsidRPr="009423F6">
                <w:rPr>
                  <w:rFonts w:asciiTheme="minorHAnsi" w:hAnsiTheme="minorHAnsi" w:cstheme="minorHAnsi"/>
                  <w:noProof/>
                  <w:sz w:val="24"/>
                  <w:szCs w:val="24"/>
                  <w:lang w:val="en-US"/>
                </w:rPr>
                <w:t>. Retrieved from www.citb.co.uk: https://www.citb.co.uk/about-citb/partnerships-and-initiatives/construction-design-and-management-cdm-regulations/cdm-regulations/#:~:text=The%20Construction%20(Design%20%26%20Management),%2C%20conversions%2C%20repair%20and%20maintenance.</w:t>
              </w:r>
            </w:p>
            <w:p w14:paraId="7CA81213" w14:textId="77777777" w:rsidR="009423F6" w:rsidRPr="009423F6" w:rsidRDefault="009423F6" w:rsidP="009423F6">
              <w:pPr>
                <w:pStyle w:val="Bibliography"/>
                <w:spacing w:line="480" w:lineRule="auto"/>
                <w:ind w:left="720" w:hanging="720"/>
                <w:rPr>
                  <w:rFonts w:asciiTheme="minorHAnsi" w:hAnsiTheme="minorHAnsi" w:cstheme="minorHAnsi"/>
                  <w:noProof/>
                  <w:sz w:val="24"/>
                  <w:szCs w:val="24"/>
                  <w:lang w:val="en-US"/>
                </w:rPr>
              </w:pPr>
              <w:r w:rsidRPr="009423F6">
                <w:rPr>
                  <w:rFonts w:asciiTheme="minorHAnsi" w:hAnsiTheme="minorHAnsi" w:cstheme="minorHAnsi"/>
                  <w:noProof/>
                  <w:sz w:val="24"/>
                  <w:szCs w:val="24"/>
                  <w:lang w:val="en-US"/>
                </w:rPr>
                <w:t xml:space="preserve">HSE. (n.d.). </w:t>
              </w:r>
              <w:r w:rsidRPr="009423F6">
                <w:rPr>
                  <w:rFonts w:asciiTheme="minorHAnsi" w:hAnsiTheme="minorHAnsi" w:cstheme="minorHAnsi"/>
                  <w:i/>
                  <w:iCs/>
                  <w:noProof/>
                  <w:sz w:val="24"/>
                  <w:szCs w:val="24"/>
                  <w:lang w:val="en-US"/>
                </w:rPr>
                <w:t>Commercial clients: roles and responsibilities</w:t>
              </w:r>
              <w:r w:rsidRPr="009423F6">
                <w:rPr>
                  <w:rFonts w:asciiTheme="minorHAnsi" w:hAnsiTheme="minorHAnsi" w:cstheme="minorHAnsi"/>
                  <w:noProof/>
                  <w:sz w:val="24"/>
                  <w:szCs w:val="24"/>
                  <w:lang w:val="en-US"/>
                </w:rPr>
                <w:t>. Retrieved from ww.hse.gov.uk: https://www.hse.gov.uk/construction/cdm/2015/commercial-clients.htm</w:t>
              </w:r>
            </w:p>
            <w:p w14:paraId="2DF5DBBA" w14:textId="4580CB59" w:rsidR="009423F6" w:rsidRPr="009423F6" w:rsidRDefault="009423F6" w:rsidP="009423F6">
              <w:pPr>
                <w:spacing w:line="480" w:lineRule="auto"/>
                <w:rPr>
                  <w:rFonts w:asciiTheme="minorHAnsi" w:hAnsiTheme="minorHAnsi" w:cstheme="minorHAnsi"/>
                  <w:sz w:val="24"/>
                  <w:szCs w:val="24"/>
                </w:rPr>
              </w:pPr>
              <w:r w:rsidRPr="009423F6">
                <w:rPr>
                  <w:rFonts w:asciiTheme="minorHAnsi" w:hAnsiTheme="minorHAnsi" w:cstheme="minorHAnsi"/>
                  <w:b/>
                  <w:bCs/>
                  <w:noProof/>
                  <w:sz w:val="24"/>
                  <w:szCs w:val="24"/>
                </w:rPr>
                <w:fldChar w:fldCharType="end"/>
              </w:r>
            </w:p>
          </w:sdtContent>
        </w:sdt>
      </w:sdtContent>
    </w:sdt>
    <w:p w14:paraId="473E547F" w14:textId="3D3C7244" w:rsidR="00EC6B25" w:rsidRDefault="00EC6B25" w:rsidP="00B002DD">
      <w:pPr>
        <w:rPr>
          <w:rFonts w:asciiTheme="minorHAnsi" w:hAnsiTheme="minorHAnsi" w:cstheme="minorHAnsi"/>
          <w:b/>
          <w:bCs/>
          <w:sz w:val="24"/>
          <w:szCs w:val="24"/>
          <w:u w:val="single"/>
        </w:rPr>
      </w:pPr>
    </w:p>
    <w:p w14:paraId="52F86448" w14:textId="1E2C063C" w:rsidR="00EC6B25" w:rsidRDefault="00EC6B25" w:rsidP="00B002DD">
      <w:pPr>
        <w:rPr>
          <w:rFonts w:asciiTheme="minorHAnsi" w:hAnsiTheme="minorHAnsi" w:cstheme="minorHAnsi"/>
          <w:b/>
          <w:bCs/>
          <w:sz w:val="24"/>
          <w:szCs w:val="24"/>
          <w:u w:val="single"/>
        </w:rPr>
      </w:pPr>
    </w:p>
    <w:p w14:paraId="19F7EABD" w14:textId="56F51E50" w:rsidR="00EC6B25" w:rsidRDefault="00EC6B25" w:rsidP="00B002DD">
      <w:pPr>
        <w:rPr>
          <w:rFonts w:asciiTheme="minorHAnsi" w:hAnsiTheme="minorHAnsi" w:cstheme="minorHAnsi"/>
          <w:b/>
          <w:bCs/>
          <w:sz w:val="24"/>
          <w:szCs w:val="24"/>
          <w:u w:val="single"/>
        </w:rPr>
      </w:pPr>
    </w:p>
    <w:p w14:paraId="1498D21C" w14:textId="45C136FE" w:rsidR="00EC6B25" w:rsidRDefault="00EC6B25" w:rsidP="00B002DD">
      <w:pPr>
        <w:rPr>
          <w:rFonts w:asciiTheme="minorHAnsi" w:hAnsiTheme="minorHAnsi" w:cstheme="minorHAnsi"/>
          <w:b/>
          <w:bCs/>
          <w:sz w:val="24"/>
          <w:szCs w:val="24"/>
          <w:u w:val="single"/>
        </w:rPr>
      </w:pPr>
    </w:p>
    <w:p w14:paraId="2067784E" w14:textId="3C7F0D7F" w:rsidR="00EC6B25" w:rsidRDefault="00EC6B25" w:rsidP="00B002DD">
      <w:pPr>
        <w:rPr>
          <w:rFonts w:asciiTheme="minorHAnsi" w:hAnsiTheme="minorHAnsi" w:cstheme="minorHAnsi"/>
          <w:b/>
          <w:bCs/>
          <w:sz w:val="24"/>
          <w:szCs w:val="24"/>
          <w:u w:val="single"/>
        </w:rPr>
      </w:pPr>
    </w:p>
    <w:p w14:paraId="71358DB6" w14:textId="2E8A7162" w:rsidR="00EC6B25" w:rsidRDefault="00EC6B25" w:rsidP="00B002DD">
      <w:pPr>
        <w:rPr>
          <w:rFonts w:asciiTheme="minorHAnsi" w:hAnsiTheme="minorHAnsi" w:cstheme="minorHAnsi"/>
          <w:b/>
          <w:bCs/>
          <w:sz w:val="24"/>
          <w:szCs w:val="24"/>
          <w:u w:val="single"/>
        </w:rPr>
      </w:pPr>
    </w:p>
    <w:p w14:paraId="102C9698" w14:textId="1999FE77" w:rsidR="00EC6B25" w:rsidRDefault="00EC6B25" w:rsidP="00B002DD">
      <w:pPr>
        <w:rPr>
          <w:rFonts w:asciiTheme="minorHAnsi" w:hAnsiTheme="minorHAnsi" w:cstheme="minorHAnsi"/>
          <w:b/>
          <w:bCs/>
          <w:sz w:val="24"/>
          <w:szCs w:val="24"/>
          <w:u w:val="single"/>
        </w:rPr>
      </w:pPr>
    </w:p>
    <w:p w14:paraId="43C3EC61" w14:textId="4E501436" w:rsidR="00EC6B25" w:rsidRDefault="00EC6B25" w:rsidP="00B002DD">
      <w:pPr>
        <w:rPr>
          <w:rFonts w:asciiTheme="minorHAnsi" w:hAnsiTheme="minorHAnsi" w:cstheme="minorHAnsi"/>
          <w:b/>
          <w:bCs/>
          <w:sz w:val="24"/>
          <w:szCs w:val="24"/>
          <w:u w:val="single"/>
        </w:rPr>
      </w:pPr>
    </w:p>
    <w:p w14:paraId="712446B0" w14:textId="17B8BD6F" w:rsidR="00EC6B25" w:rsidRDefault="00EC6B25" w:rsidP="00B002DD">
      <w:pPr>
        <w:rPr>
          <w:rFonts w:asciiTheme="minorHAnsi" w:hAnsiTheme="minorHAnsi" w:cstheme="minorHAnsi"/>
          <w:b/>
          <w:bCs/>
          <w:sz w:val="24"/>
          <w:szCs w:val="24"/>
          <w:u w:val="single"/>
        </w:rPr>
      </w:pPr>
    </w:p>
    <w:p w14:paraId="25480997" w14:textId="57A4BD85" w:rsidR="00EC6B25" w:rsidRDefault="00EC6B25" w:rsidP="00B002DD">
      <w:pPr>
        <w:rPr>
          <w:rFonts w:asciiTheme="minorHAnsi" w:hAnsiTheme="minorHAnsi" w:cstheme="minorHAnsi"/>
          <w:b/>
          <w:bCs/>
          <w:sz w:val="24"/>
          <w:szCs w:val="24"/>
          <w:u w:val="single"/>
        </w:rPr>
      </w:pPr>
    </w:p>
    <w:p w14:paraId="66078516" w14:textId="49897ACD" w:rsidR="00EC6B25" w:rsidRDefault="00EC6B25" w:rsidP="00B002DD">
      <w:pPr>
        <w:rPr>
          <w:rFonts w:asciiTheme="minorHAnsi" w:hAnsiTheme="minorHAnsi" w:cstheme="minorHAnsi"/>
          <w:b/>
          <w:bCs/>
          <w:sz w:val="24"/>
          <w:szCs w:val="24"/>
          <w:u w:val="single"/>
        </w:rPr>
      </w:pPr>
    </w:p>
    <w:p w14:paraId="3A38F432" w14:textId="35FD0751" w:rsidR="00EC6B25" w:rsidRDefault="00EC6B25" w:rsidP="00B002DD">
      <w:pPr>
        <w:rPr>
          <w:rFonts w:asciiTheme="minorHAnsi" w:hAnsiTheme="minorHAnsi" w:cstheme="minorHAnsi"/>
          <w:b/>
          <w:bCs/>
          <w:sz w:val="24"/>
          <w:szCs w:val="24"/>
          <w:u w:val="single"/>
        </w:rPr>
      </w:pPr>
    </w:p>
    <w:p w14:paraId="470E9082" w14:textId="14CA9C27" w:rsidR="00EC6B25" w:rsidRDefault="00EC6B25" w:rsidP="00B002DD">
      <w:pPr>
        <w:rPr>
          <w:rFonts w:asciiTheme="minorHAnsi" w:hAnsiTheme="minorHAnsi" w:cstheme="minorHAnsi"/>
          <w:b/>
          <w:bCs/>
          <w:sz w:val="24"/>
          <w:szCs w:val="24"/>
          <w:u w:val="single"/>
        </w:rPr>
      </w:pPr>
    </w:p>
    <w:p w14:paraId="3BD53E3D" w14:textId="7EC17B3B" w:rsidR="00EC6B25" w:rsidRDefault="00EC6B25" w:rsidP="00B002DD">
      <w:pPr>
        <w:rPr>
          <w:rFonts w:asciiTheme="minorHAnsi" w:hAnsiTheme="minorHAnsi" w:cstheme="minorHAnsi"/>
          <w:b/>
          <w:bCs/>
          <w:sz w:val="24"/>
          <w:szCs w:val="24"/>
          <w:u w:val="single"/>
        </w:rPr>
      </w:pPr>
    </w:p>
    <w:p w14:paraId="5FA174CD" w14:textId="500ACBBE" w:rsidR="00EC6B25" w:rsidRDefault="00EC6B25" w:rsidP="00B002DD">
      <w:pPr>
        <w:rPr>
          <w:rFonts w:asciiTheme="minorHAnsi" w:hAnsiTheme="minorHAnsi" w:cstheme="minorHAnsi"/>
          <w:b/>
          <w:bCs/>
          <w:sz w:val="24"/>
          <w:szCs w:val="24"/>
          <w:u w:val="single"/>
        </w:rPr>
      </w:pPr>
    </w:p>
    <w:p w14:paraId="493707BF" w14:textId="5F310E6A" w:rsidR="00EC6B25" w:rsidRDefault="00EC6B25" w:rsidP="00B002DD">
      <w:pPr>
        <w:rPr>
          <w:rFonts w:asciiTheme="minorHAnsi" w:hAnsiTheme="minorHAnsi" w:cstheme="minorHAnsi"/>
          <w:b/>
          <w:bCs/>
          <w:sz w:val="24"/>
          <w:szCs w:val="24"/>
          <w:u w:val="single"/>
        </w:rPr>
      </w:pPr>
    </w:p>
    <w:p w14:paraId="7802E527" w14:textId="221DF18C" w:rsidR="00EC6B25" w:rsidRDefault="00EC6B25" w:rsidP="00B002DD">
      <w:pPr>
        <w:rPr>
          <w:rFonts w:asciiTheme="minorHAnsi" w:hAnsiTheme="minorHAnsi" w:cstheme="minorHAnsi"/>
          <w:b/>
          <w:bCs/>
          <w:sz w:val="24"/>
          <w:szCs w:val="24"/>
          <w:u w:val="single"/>
        </w:rPr>
      </w:pPr>
    </w:p>
    <w:p w14:paraId="71C83C62" w14:textId="29C1621B" w:rsidR="00EC6B25" w:rsidRDefault="00EC6B25" w:rsidP="00B002DD">
      <w:pPr>
        <w:rPr>
          <w:rFonts w:asciiTheme="minorHAnsi" w:hAnsiTheme="minorHAnsi" w:cstheme="minorHAnsi"/>
          <w:b/>
          <w:bCs/>
          <w:sz w:val="24"/>
          <w:szCs w:val="24"/>
          <w:u w:val="single"/>
        </w:rPr>
      </w:pPr>
    </w:p>
    <w:p w14:paraId="7ADD6BDD" w14:textId="21A53B27" w:rsidR="00EC6B25" w:rsidRDefault="00EC6B25" w:rsidP="00B002DD">
      <w:pPr>
        <w:rPr>
          <w:rFonts w:asciiTheme="minorHAnsi" w:hAnsiTheme="minorHAnsi" w:cstheme="minorHAnsi"/>
          <w:b/>
          <w:bCs/>
          <w:sz w:val="24"/>
          <w:szCs w:val="24"/>
          <w:u w:val="single"/>
        </w:rPr>
      </w:pPr>
    </w:p>
    <w:p w14:paraId="5ADB09DA" w14:textId="2015E35D" w:rsidR="00EC6B25" w:rsidRDefault="00EC6B25" w:rsidP="00B002DD">
      <w:pPr>
        <w:rPr>
          <w:rFonts w:asciiTheme="minorHAnsi" w:hAnsiTheme="minorHAnsi" w:cstheme="minorHAnsi"/>
          <w:b/>
          <w:bCs/>
          <w:sz w:val="24"/>
          <w:szCs w:val="24"/>
          <w:u w:val="single"/>
        </w:rPr>
      </w:pPr>
    </w:p>
    <w:p w14:paraId="02C0213C" w14:textId="1FC7A1FD" w:rsidR="00EC6B25" w:rsidRDefault="00EC6B25" w:rsidP="00B002DD">
      <w:pPr>
        <w:rPr>
          <w:rFonts w:asciiTheme="minorHAnsi" w:hAnsiTheme="minorHAnsi" w:cstheme="minorHAnsi"/>
          <w:b/>
          <w:bCs/>
          <w:sz w:val="24"/>
          <w:szCs w:val="24"/>
          <w:u w:val="single"/>
        </w:rPr>
      </w:pPr>
    </w:p>
    <w:p w14:paraId="489E1A50" w14:textId="746450C4" w:rsidR="00EC6B25" w:rsidRDefault="00EC6B25" w:rsidP="00B002DD">
      <w:pPr>
        <w:rPr>
          <w:rFonts w:asciiTheme="minorHAnsi" w:hAnsiTheme="minorHAnsi" w:cstheme="minorHAnsi"/>
          <w:b/>
          <w:bCs/>
          <w:sz w:val="24"/>
          <w:szCs w:val="24"/>
          <w:u w:val="single"/>
        </w:rPr>
      </w:pPr>
    </w:p>
    <w:p w14:paraId="477B6A03" w14:textId="55BB1AB5" w:rsidR="00EC6B25" w:rsidRDefault="00EC6B25" w:rsidP="00B002DD">
      <w:pPr>
        <w:rPr>
          <w:rFonts w:asciiTheme="minorHAnsi" w:hAnsiTheme="minorHAnsi" w:cstheme="minorHAnsi"/>
          <w:b/>
          <w:bCs/>
          <w:sz w:val="24"/>
          <w:szCs w:val="24"/>
          <w:u w:val="single"/>
        </w:rPr>
      </w:pPr>
    </w:p>
    <w:p w14:paraId="05FC6275" w14:textId="77777777" w:rsidR="00B002DD" w:rsidRDefault="00B002DD" w:rsidP="00B002DD">
      <w:pPr>
        <w:rPr>
          <w:rFonts w:asciiTheme="minorHAnsi" w:hAnsiTheme="minorHAnsi" w:cstheme="minorHAnsi"/>
          <w:b/>
          <w:bCs/>
          <w:sz w:val="24"/>
          <w:szCs w:val="24"/>
          <w:u w:val="single"/>
        </w:rPr>
      </w:pPr>
    </w:p>
    <w:p w14:paraId="39CBE546" w14:textId="5E2783EC" w:rsidR="00EC6B25" w:rsidRDefault="00EC6B25" w:rsidP="00B002DD">
      <w:pPr>
        <w:rPr>
          <w:rFonts w:asciiTheme="minorHAnsi" w:hAnsiTheme="minorHAnsi" w:cstheme="minorHAnsi"/>
          <w:b/>
          <w:bCs/>
          <w:sz w:val="24"/>
          <w:szCs w:val="24"/>
          <w:u w:val="single"/>
        </w:rPr>
      </w:pPr>
    </w:p>
    <w:p w14:paraId="7B66F9E7" w14:textId="77777777" w:rsidR="009423F6" w:rsidRDefault="009423F6" w:rsidP="00B002DD">
      <w:pPr>
        <w:rPr>
          <w:rFonts w:asciiTheme="minorHAnsi" w:hAnsiTheme="minorHAnsi" w:cstheme="minorHAnsi"/>
          <w:b/>
          <w:bCs/>
          <w:sz w:val="24"/>
          <w:szCs w:val="24"/>
          <w:u w:val="single"/>
        </w:rPr>
      </w:pPr>
    </w:p>
    <w:p w14:paraId="39DC0B21" w14:textId="6F752059" w:rsidR="00C65E46" w:rsidRDefault="00C65E46" w:rsidP="00B002DD">
      <w:pPr>
        <w:rPr>
          <w:rFonts w:asciiTheme="minorHAnsi" w:hAnsiTheme="minorHAnsi" w:cstheme="minorHAnsi"/>
          <w:b/>
          <w:bCs/>
          <w:sz w:val="24"/>
          <w:szCs w:val="24"/>
          <w:u w:val="single"/>
        </w:rPr>
      </w:pPr>
      <w:r>
        <w:rPr>
          <w:rFonts w:asciiTheme="minorHAnsi" w:hAnsiTheme="minorHAnsi" w:cstheme="minorHAnsi"/>
          <w:b/>
          <w:bCs/>
          <w:sz w:val="24"/>
          <w:szCs w:val="24"/>
          <w:u w:val="single"/>
        </w:rPr>
        <w:lastRenderedPageBreak/>
        <w:t>A</w:t>
      </w:r>
      <w:r w:rsidR="00AB596A">
        <w:rPr>
          <w:rFonts w:asciiTheme="minorHAnsi" w:hAnsiTheme="minorHAnsi" w:cstheme="minorHAnsi"/>
          <w:b/>
          <w:bCs/>
          <w:sz w:val="24"/>
          <w:szCs w:val="24"/>
          <w:u w:val="single"/>
        </w:rPr>
        <w:t>p</w:t>
      </w:r>
      <w:r>
        <w:rPr>
          <w:rFonts w:asciiTheme="minorHAnsi" w:hAnsiTheme="minorHAnsi" w:cstheme="minorHAnsi"/>
          <w:b/>
          <w:bCs/>
          <w:sz w:val="24"/>
          <w:szCs w:val="24"/>
          <w:u w:val="single"/>
        </w:rPr>
        <w:t>pendixes</w:t>
      </w:r>
    </w:p>
    <w:p w14:paraId="19458D61" w14:textId="40EED10D" w:rsidR="005B16EF" w:rsidRDefault="005B16EF" w:rsidP="00B002DD"/>
    <w:p w14:paraId="24D6B54B" w14:textId="5BF5C25B" w:rsidR="00653EB3" w:rsidRDefault="00653EB3"/>
    <w:p w14:paraId="7E2DFB2A" w14:textId="45097FDB" w:rsidR="00653EB3" w:rsidRDefault="00653EB3"/>
    <w:p w14:paraId="187AC94E" w14:textId="39897985" w:rsidR="00653EB3" w:rsidRDefault="00653EB3"/>
    <w:p w14:paraId="6A07C864" w14:textId="479FA5CE" w:rsidR="00653EB3" w:rsidRDefault="00653EB3"/>
    <w:p w14:paraId="52A8A4E1" w14:textId="2ACA2BCC" w:rsidR="00653EB3" w:rsidRDefault="00653EB3"/>
    <w:p w14:paraId="28FF05B5" w14:textId="5A8AA700" w:rsidR="00653EB3" w:rsidRDefault="00653EB3"/>
    <w:p w14:paraId="14359853" w14:textId="67215C27" w:rsidR="00653EB3" w:rsidRDefault="00653EB3"/>
    <w:p w14:paraId="05D92042" w14:textId="75B74084" w:rsidR="00653EB3" w:rsidRDefault="00653EB3"/>
    <w:p w14:paraId="1232FF2B" w14:textId="4973C7CC" w:rsidR="00653EB3" w:rsidRDefault="00653EB3"/>
    <w:p w14:paraId="79C4B945" w14:textId="0B0475F2" w:rsidR="00653EB3" w:rsidRDefault="00653EB3"/>
    <w:p w14:paraId="452D6B5A" w14:textId="7A7C3C80" w:rsidR="00653EB3" w:rsidRDefault="00653EB3"/>
    <w:p w14:paraId="0B29EE6B" w14:textId="62AC3258" w:rsidR="00653EB3" w:rsidRDefault="00653EB3"/>
    <w:p w14:paraId="03145202" w14:textId="3D9AC9C1" w:rsidR="00653EB3" w:rsidRDefault="00653EB3"/>
    <w:p w14:paraId="763ABF56" w14:textId="46CB4F5C" w:rsidR="00653EB3" w:rsidRDefault="00653EB3"/>
    <w:p w14:paraId="00B065DA" w14:textId="7D2ABDD3" w:rsidR="00653EB3" w:rsidRDefault="00653EB3"/>
    <w:p w14:paraId="6BC148C0" w14:textId="7110ECC0" w:rsidR="00EC6B25" w:rsidRDefault="00EC6B25"/>
    <w:p w14:paraId="31577D75" w14:textId="0474C727" w:rsidR="00EC6B25" w:rsidRDefault="00EC6B25"/>
    <w:p w14:paraId="0F08C7E3" w14:textId="5EE90317" w:rsidR="00EC6B25" w:rsidRDefault="00EC6B25"/>
    <w:p w14:paraId="2C2868F7" w14:textId="254F9CE1" w:rsidR="00EC6B25" w:rsidRDefault="00EC6B25"/>
    <w:p w14:paraId="7A4232B6" w14:textId="58A05B30" w:rsidR="00EC6B25" w:rsidRDefault="00EC6B25"/>
    <w:p w14:paraId="1AD73002" w14:textId="4C5981F6" w:rsidR="00EC6B25" w:rsidRDefault="00EC6B25"/>
    <w:p w14:paraId="20DB8DEA" w14:textId="21E011CB" w:rsidR="00EC6B25" w:rsidRDefault="00EC6B25"/>
    <w:p w14:paraId="2C174CAC" w14:textId="14E5379B" w:rsidR="00EC6B25" w:rsidRDefault="00EC6B25"/>
    <w:p w14:paraId="3892F5F9" w14:textId="78F321ED" w:rsidR="00EC6B25" w:rsidRDefault="00EC6B25"/>
    <w:p w14:paraId="22698473" w14:textId="450AF34A" w:rsidR="00EC6B25" w:rsidRDefault="00EC6B25"/>
    <w:p w14:paraId="50242A9C" w14:textId="16837C84" w:rsidR="00EC6B25" w:rsidRDefault="00EC6B25"/>
    <w:p w14:paraId="4D4C7F43" w14:textId="0ABB06BC" w:rsidR="00EC6B25" w:rsidRDefault="00EC6B25"/>
    <w:p w14:paraId="43FE0229" w14:textId="02A5AAA7" w:rsidR="00EC6B25" w:rsidRDefault="00EC6B25"/>
    <w:p w14:paraId="28906E49" w14:textId="47E3A10A" w:rsidR="00EC6B25" w:rsidRDefault="00EC6B25"/>
    <w:p w14:paraId="02A5E829" w14:textId="31C8131C" w:rsidR="00EC6B25" w:rsidRDefault="00EC6B25"/>
    <w:p w14:paraId="6391E513" w14:textId="6F0DFAD1" w:rsidR="00EC6B25" w:rsidRDefault="00EC6B25"/>
    <w:p w14:paraId="065C19DE" w14:textId="16590988" w:rsidR="00EC6B25" w:rsidRDefault="00EC6B25"/>
    <w:p w14:paraId="70CF5C80" w14:textId="5E1CA03F" w:rsidR="00EC6B25" w:rsidRDefault="00EC6B25"/>
    <w:p w14:paraId="0B3C7392" w14:textId="292A63FC" w:rsidR="00EC6B25" w:rsidRDefault="00EC6B25"/>
    <w:p w14:paraId="5A4A7A03" w14:textId="3E59C7AB" w:rsidR="00EC6B25" w:rsidRDefault="00EC6B25"/>
    <w:p w14:paraId="154DC88F" w14:textId="6413DCD4" w:rsidR="00B002DD" w:rsidRDefault="00B002DD"/>
    <w:p w14:paraId="690BAAC6" w14:textId="7FA34E22" w:rsidR="00B002DD" w:rsidRDefault="00B002DD"/>
    <w:p w14:paraId="36F9773F" w14:textId="1B608055" w:rsidR="00B002DD" w:rsidRDefault="00B002DD"/>
    <w:p w14:paraId="60280B8D" w14:textId="7B5015C8" w:rsidR="00B002DD" w:rsidRDefault="00B002DD"/>
    <w:p w14:paraId="4A6099A2" w14:textId="76F2BEFB" w:rsidR="00B002DD" w:rsidRDefault="00B002DD"/>
    <w:p w14:paraId="599588EF" w14:textId="58B32C70" w:rsidR="00B002DD" w:rsidRDefault="00B002DD"/>
    <w:p w14:paraId="6CBCA8F0" w14:textId="1CAA00BE" w:rsidR="00B002DD" w:rsidRDefault="00B002DD"/>
    <w:p w14:paraId="40EB2EBF" w14:textId="196D384B" w:rsidR="00B002DD" w:rsidRDefault="00B002DD"/>
    <w:p w14:paraId="0E156619" w14:textId="65FA802E" w:rsidR="00B002DD" w:rsidRDefault="00B002DD"/>
    <w:p w14:paraId="56146044" w14:textId="66BDFEB2" w:rsidR="00B002DD" w:rsidRDefault="00B002DD"/>
    <w:p w14:paraId="21E0E562" w14:textId="4BCC9799" w:rsidR="00B002DD" w:rsidRDefault="00B002DD"/>
    <w:p w14:paraId="02E0AEDD" w14:textId="00A10571" w:rsidR="00B002DD" w:rsidRDefault="00B002DD"/>
    <w:p w14:paraId="3C5A7986" w14:textId="75F4E05D" w:rsidR="00B002DD" w:rsidRDefault="00B002DD"/>
    <w:p w14:paraId="4E5042F3" w14:textId="78254528" w:rsidR="00B002DD" w:rsidRDefault="00B002DD"/>
    <w:p w14:paraId="48DB0A6A" w14:textId="162B5A27" w:rsidR="00B002DD" w:rsidRDefault="00B002DD"/>
    <w:p w14:paraId="182E5540" w14:textId="44892BE0" w:rsidR="00B002DD" w:rsidRDefault="00B002DD"/>
    <w:p w14:paraId="5D650FFB" w14:textId="092307B3" w:rsidR="00B002DD" w:rsidRDefault="00B002DD"/>
    <w:p w14:paraId="1FEB06A4" w14:textId="166A864A" w:rsidR="00B002DD" w:rsidRDefault="00B002DD"/>
    <w:p w14:paraId="0FAE8E04" w14:textId="368AEDB8" w:rsidR="00B002DD" w:rsidRDefault="00B002DD"/>
    <w:p w14:paraId="21A381E3" w14:textId="77777777" w:rsidR="00B002DD" w:rsidRDefault="00B002DD">
      <w:pPr>
        <w:sectPr w:rsidR="00B002DD" w:rsidSect="00F00954">
          <w:pgSz w:w="11906" w:h="16838"/>
          <w:pgMar w:top="1440" w:right="1440" w:bottom="1440" w:left="1440" w:header="709" w:footer="709" w:gutter="0"/>
          <w:cols w:space="720"/>
          <w:docGrid w:linePitch="272"/>
        </w:sectPr>
      </w:pPr>
    </w:p>
    <w:p w14:paraId="19E12C3D" w14:textId="65B2FDD0" w:rsidR="00EC6B25" w:rsidRPr="00AB596A" w:rsidRDefault="00EC6B25">
      <w:pPr>
        <w:rPr>
          <w:rFonts w:asciiTheme="minorHAnsi" w:hAnsiTheme="minorHAnsi" w:cstheme="minorHAnsi"/>
          <w:b/>
          <w:bCs/>
          <w:sz w:val="24"/>
          <w:szCs w:val="24"/>
        </w:rPr>
      </w:pPr>
      <w:r w:rsidRPr="00AB596A">
        <w:rPr>
          <w:rFonts w:asciiTheme="minorHAnsi" w:hAnsiTheme="minorHAnsi" w:cstheme="minorHAnsi"/>
          <w:b/>
          <w:bCs/>
          <w:sz w:val="24"/>
          <w:szCs w:val="24"/>
        </w:rPr>
        <w:lastRenderedPageBreak/>
        <w:t>Appendix 1</w:t>
      </w:r>
    </w:p>
    <w:p w14:paraId="1EC00243" w14:textId="472374D1" w:rsidR="00EC6B25" w:rsidRPr="00AB596A" w:rsidRDefault="00EC6B25">
      <w:pPr>
        <w:rPr>
          <w:rFonts w:asciiTheme="minorHAnsi" w:hAnsiTheme="minorHAnsi" w:cstheme="minorHAnsi"/>
          <w:sz w:val="24"/>
          <w:szCs w:val="24"/>
        </w:rPr>
      </w:pPr>
    </w:p>
    <w:p w14:paraId="364563C6" w14:textId="5F1B9C10" w:rsidR="00EC6B25" w:rsidRPr="00AB596A" w:rsidRDefault="00EC6B25">
      <w:pPr>
        <w:rPr>
          <w:rFonts w:asciiTheme="minorHAnsi" w:hAnsiTheme="minorHAnsi" w:cstheme="minorHAnsi"/>
          <w:sz w:val="24"/>
          <w:szCs w:val="24"/>
        </w:rPr>
      </w:pPr>
      <w:r w:rsidRPr="00AB596A">
        <w:rPr>
          <w:rFonts w:asciiTheme="minorHAnsi" w:hAnsiTheme="minorHAnsi" w:cstheme="minorHAnsi"/>
          <w:sz w:val="24"/>
          <w:szCs w:val="24"/>
        </w:rPr>
        <w:t>Scaffolding Risk Assessment</w:t>
      </w:r>
    </w:p>
    <w:p w14:paraId="413EE848" w14:textId="2561DD29" w:rsidR="003C595F" w:rsidRDefault="003C595F"/>
    <w:p w14:paraId="43C82D69" w14:textId="77777777" w:rsidR="003C595F" w:rsidRDefault="003C595F" w:rsidP="003C595F">
      <w:pPr>
        <w:pStyle w:val="ListParagraph"/>
        <w:rPr>
          <w:rFonts w:ascii="Arial" w:hAnsi="Arial" w:cs="Arial"/>
          <w:b/>
          <w:bCs/>
          <w:u w:val="single"/>
        </w:rPr>
      </w:pPr>
    </w:p>
    <w:tbl>
      <w:tblPr>
        <w:tblStyle w:val="TableGrid"/>
        <w:tblW w:w="0" w:type="auto"/>
        <w:jc w:val="center"/>
        <w:tblInd w:w="0" w:type="dxa"/>
        <w:tblLayout w:type="fixed"/>
        <w:tblLook w:val="04A0" w:firstRow="1" w:lastRow="0" w:firstColumn="1" w:lastColumn="0" w:noHBand="0" w:noVBand="1"/>
      </w:tblPr>
      <w:tblGrid>
        <w:gridCol w:w="709"/>
        <w:gridCol w:w="539"/>
        <w:gridCol w:w="719"/>
        <w:gridCol w:w="159"/>
        <w:gridCol w:w="560"/>
        <w:gridCol w:w="719"/>
        <w:gridCol w:w="276"/>
        <w:gridCol w:w="147"/>
        <w:gridCol w:w="278"/>
        <w:gridCol w:w="289"/>
        <w:gridCol w:w="136"/>
        <w:gridCol w:w="567"/>
        <w:gridCol w:w="567"/>
        <w:gridCol w:w="993"/>
        <w:gridCol w:w="992"/>
        <w:gridCol w:w="1858"/>
        <w:gridCol w:w="552"/>
        <w:gridCol w:w="440"/>
        <w:gridCol w:w="709"/>
        <w:gridCol w:w="1827"/>
        <w:gridCol w:w="1701"/>
      </w:tblGrid>
      <w:tr w:rsidR="003C595F" w:rsidRPr="00AB596A" w14:paraId="2C29D99F" w14:textId="77777777" w:rsidTr="003C595F">
        <w:trPr>
          <w:trHeight w:val="402"/>
          <w:jc w:val="center"/>
        </w:trPr>
        <w:tc>
          <w:tcPr>
            <w:tcW w:w="2126" w:type="dxa"/>
            <w:gridSpan w:val="4"/>
            <w:tcBorders>
              <w:top w:val="single" w:sz="4" w:space="0" w:color="auto"/>
              <w:left w:val="single" w:sz="4" w:space="0" w:color="auto"/>
              <w:bottom w:val="single" w:sz="4" w:space="0" w:color="auto"/>
              <w:right w:val="single" w:sz="4" w:space="0" w:color="auto"/>
            </w:tcBorders>
            <w:vAlign w:val="center"/>
            <w:hideMark/>
          </w:tcPr>
          <w:p w14:paraId="7182F739"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Hazards</w:t>
            </w:r>
          </w:p>
        </w:tc>
        <w:tc>
          <w:tcPr>
            <w:tcW w:w="1555" w:type="dxa"/>
            <w:gridSpan w:val="3"/>
            <w:tcBorders>
              <w:top w:val="single" w:sz="4" w:space="0" w:color="auto"/>
              <w:left w:val="single" w:sz="4" w:space="0" w:color="auto"/>
              <w:bottom w:val="single" w:sz="4" w:space="0" w:color="auto"/>
              <w:right w:val="single" w:sz="4" w:space="0" w:color="auto"/>
            </w:tcBorders>
            <w:vAlign w:val="center"/>
            <w:hideMark/>
          </w:tcPr>
          <w:p w14:paraId="48533CFE"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Persons at Risk</w:t>
            </w:r>
          </w:p>
        </w:tc>
        <w:tc>
          <w:tcPr>
            <w:tcW w:w="1417" w:type="dxa"/>
            <w:gridSpan w:val="5"/>
            <w:tcBorders>
              <w:top w:val="single" w:sz="4" w:space="0" w:color="auto"/>
              <w:left w:val="single" w:sz="4" w:space="0" w:color="auto"/>
              <w:bottom w:val="single" w:sz="4" w:space="0" w:color="auto"/>
              <w:right w:val="single" w:sz="4" w:space="0" w:color="auto"/>
            </w:tcBorders>
            <w:vAlign w:val="center"/>
            <w:hideMark/>
          </w:tcPr>
          <w:p w14:paraId="3C57BCB5"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Prior Risk</w:t>
            </w:r>
          </w:p>
        </w:tc>
        <w:tc>
          <w:tcPr>
            <w:tcW w:w="4410" w:type="dxa"/>
            <w:gridSpan w:val="4"/>
            <w:tcBorders>
              <w:top w:val="single" w:sz="4" w:space="0" w:color="auto"/>
              <w:left w:val="single" w:sz="4" w:space="0" w:color="auto"/>
              <w:bottom w:val="single" w:sz="4" w:space="0" w:color="auto"/>
              <w:right w:val="single" w:sz="4" w:space="0" w:color="auto"/>
            </w:tcBorders>
            <w:vAlign w:val="center"/>
            <w:hideMark/>
          </w:tcPr>
          <w:p w14:paraId="0CEF3CD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Required Control Measures</w:t>
            </w:r>
          </w:p>
        </w:tc>
        <w:tc>
          <w:tcPr>
            <w:tcW w:w="1701" w:type="dxa"/>
            <w:gridSpan w:val="3"/>
            <w:tcBorders>
              <w:top w:val="single" w:sz="4" w:space="0" w:color="auto"/>
              <w:left w:val="single" w:sz="4" w:space="0" w:color="auto"/>
              <w:bottom w:val="single" w:sz="4" w:space="0" w:color="auto"/>
              <w:right w:val="single" w:sz="4" w:space="0" w:color="auto"/>
            </w:tcBorders>
            <w:vAlign w:val="center"/>
            <w:hideMark/>
          </w:tcPr>
          <w:p w14:paraId="50FD5905"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Residual Risk</w:t>
            </w:r>
          </w:p>
        </w:tc>
        <w:tc>
          <w:tcPr>
            <w:tcW w:w="1827" w:type="dxa"/>
            <w:tcBorders>
              <w:top w:val="single" w:sz="4" w:space="0" w:color="auto"/>
              <w:left w:val="single" w:sz="4" w:space="0" w:color="auto"/>
              <w:bottom w:val="single" w:sz="4" w:space="0" w:color="auto"/>
              <w:right w:val="single" w:sz="4" w:space="0" w:color="auto"/>
            </w:tcBorders>
            <w:vAlign w:val="center"/>
            <w:hideMark/>
          </w:tcPr>
          <w:p w14:paraId="224D040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Records/Actions</w:t>
            </w:r>
          </w:p>
        </w:tc>
        <w:tc>
          <w:tcPr>
            <w:tcW w:w="1701" w:type="dxa"/>
            <w:tcBorders>
              <w:top w:val="single" w:sz="4" w:space="0" w:color="auto"/>
              <w:left w:val="single" w:sz="4" w:space="0" w:color="auto"/>
              <w:bottom w:val="single" w:sz="4" w:space="0" w:color="auto"/>
              <w:right w:val="single" w:sz="4" w:space="0" w:color="auto"/>
            </w:tcBorders>
            <w:vAlign w:val="center"/>
            <w:hideMark/>
          </w:tcPr>
          <w:p w14:paraId="7F9FAFD7"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Responsibility</w:t>
            </w:r>
          </w:p>
        </w:tc>
      </w:tr>
      <w:tr w:rsidR="003C595F" w:rsidRPr="00AB596A" w14:paraId="6D466600" w14:textId="77777777" w:rsidTr="003C595F">
        <w:trPr>
          <w:trHeight w:val="402"/>
          <w:jc w:val="center"/>
        </w:trPr>
        <w:tc>
          <w:tcPr>
            <w:tcW w:w="2126" w:type="dxa"/>
            <w:gridSpan w:val="4"/>
            <w:tcBorders>
              <w:top w:val="single" w:sz="4" w:space="0" w:color="auto"/>
              <w:left w:val="single" w:sz="4" w:space="0" w:color="auto"/>
              <w:bottom w:val="single" w:sz="4" w:space="0" w:color="auto"/>
              <w:right w:val="single" w:sz="4" w:space="0" w:color="auto"/>
            </w:tcBorders>
            <w:vAlign w:val="center"/>
          </w:tcPr>
          <w:p w14:paraId="5C8E6ED1" w14:textId="77777777" w:rsidR="003C595F" w:rsidRPr="00AB596A" w:rsidRDefault="003C595F">
            <w:pPr>
              <w:tabs>
                <w:tab w:val="left" w:pos="1134"/>
              </w:tabs>
              <w:rPr>
                <w:rFonts w:asciiTheme="minorHAnsi" w:hAnsiTheme="minorHAnsi" w:cstheme="minorHAnsi"/>
                <w:b/>
              </w:rPr>
            </w:pPr>
          </w:p>
        </w:tc>
        <w:tc>
          <w:tcPr>
            <w:tcW w:w="1555" w:type="dxa"/>
            <w:gridSpan w:val="3"/>
            <w:tcBorders>
              <w:top w:val="single" w:sz="4" w:space="0" w:color="auto"/>
              <w:left w:val="single" w:sz="4" w:space="0" w:color="auto"/>
              <w:bottom w:val="single" w:sz="4" w:space="0" w:color="auto"/>
              <w:right w:val="single" w:sz="4" w:space="0" w:color="auto"/>
            </w:tcBorders>
            <w:vAlign w:val="center"/>
          </w:tcPr>
          <w:p w14:paraId="5F3E41C2" w14:textId="77777777" w:rsidR="003C595F" w:rsidRPr="00AB596A" w:rsidRDefault="003C595F">
            <w:pPr>
              <w:tabs>
                <w:tab w:val="left" w:pos="1134"/>
              </w:tabs>
              <w:rPr>
                <w:rFonts w:asciiTheme="minorHAnsi" w:hAnsiTheme="minorHAnsi" w:cstheme="minorHAnsi"/>
                <w:b/>
              </w:rPr>
            </w:pP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726D96A6"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S</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7139631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L</w:t>
            </w:r>
          </w:p>
        </w:tc>
        <w:tc>
          <w:tcPr>
            <w:tcW w:w="567" w:type="dxa"/>
            <w:tcBorders>
              <w:top w:val="single" w:sz="4" w:space="0" w:color="auto"/>
              <w:left w:val="single" w:sz="4" w:space="0" w:color="auto"/>
              <w:bottom w:val="single" w:sz="4" w:space="0" w:color="auto"/>
              <w:right w:val="single" w:sz="4" w:space="0" w:color="auto"/>
            </w:tcBorders>
            <w:vAlign w:val="center"/>
            <w:hideMark/>
          </w:tcPr>
          <w:p w14:paraId="419ACB0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RR</w:t>
            </w:r>
          </w:p>
        </w:tc>
        <w:tc>
          <w:tcPr>
            <w:tcW w:w="4410" w:type="dxa"/>
            <w:gridSpan w:val="4"/>
            <w:tcBorders>
              <w:top w:val="single" w:sz="4" w:space="0" w:color="auto"/>
              <w:left w:val="single" w:sz="4" w:space="0" w:color="auto"/>
              <w:bottom w:val="single" w:sz="4" w:space="0" w:color="auto"/>
              <w:right w:val="single" w:sz="4" w:space="0" w:color="auto"/>
            </w:tcBorders>
            <w:vAlign w:val="center"/>
          </w:tcPr>
          <w:p w14:paraId="6A6AF659" w14:textId="77777777" w:rsidR="003C595F" w:rsidRPr="00AB596A" w:rsidRDefault="003C595F">
            <w:pPr>
              <w:tabs>
                <w:tab w:val="left" w:pos="1134"/>
              </w:tabs>
              <w:rPr>
                <w:rFonts w:asciiTheme="minorHAnsi" w:hAnsiTheme="minorHAnsi" w:cstheme="minorHAnsi"/>
                <w:b/>
              </w:rPr>
            </w:pPr>
          </w:p>
        </w:tc>
        <w:tc>
          <w:tcPr>
            <w:tcW w:w="552" w:type="dxa"/>
            <w:tcBorders>
              <w:top w:val="single" w:sz="4" w:space="0" w:color="auto"/>
              <w:left w:val="single" w:sz="4" w:space="0" w:color="auto"/>
              <w:bottom w:val="single" w:sz="4" w:space="0" w:color="auto"/>
              <w:right w:val="single" w:sz="4" w:space="0" w:color="auto"/>
            </w:tcBorders>
            <w:vAlign w:val="center"/>
            <w:hideMark/>
          </w:tcPr>
          <w:p w14:paraId="2479A06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S</w:t>
            </w:r>
          </w:p>
        </w:tc>
        <w:tc>
          <w:tcPr>
            <w:tcW w:w="440" w:type="dxa"/>
            <w:tcBorders>
              <w:top w:val="single" w:sz="4" w:space="0" w:color="auto"/>
              <w:left w:val="single" w:sz="4" w:space="0" w:color="auto"/>
              <w:bottom w:val="single" w:sz="4" w:space="0" w:color="auto"/>
              <w:right w:val="single" w:sz="4" w:space="0" w:color="auto"/>
            </w:tcBorders>
            <w:vAlign w:val="center"/>
            <w:hideMark/>
          </w:tcPr>
          <w:p w14:paraId="690A803A"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L</w:t>
            </w:r>
          </w:p>
        </w:tc>
        <w:tc>
          <w:tcPr>
            <w:tcW w:w="709" w:type="dxa"/>
            <w:tcBorders>
              <w:top w:val="single" w:sz="4" w:space="0" w:color="auto"/>
              <w:left w:val="single" w:sz="4" w:space="0" w:color="auto"/>
              <w:bottom w:val="single" w:sz="4" w:space="0" w:color="auto"/>
              <w:right w:val="single" w:sz="4" w:space="0" w:color="auto"/>
            </w:tcBorders>
            <w:vAlign w:val="center"/>
            <w:hideMark/>
          </w:tcPr>
          <w:p w14:paraId="52E62CDA"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RR</w:t>
            </w:r>
          </w:p>
        </w:tc>
        <w:tc>
          <w:tcPr>
            <w:tcW w:w="1827" w:type="dxa"/>
            <w:tcBorders>
              <w:top w:val="single" w:sz="4" w:space="0" w:color="auto"/>
              <w:left w:val="single" w:sz="4" w:space="0" w:color="auto"/>
              <w:bottom w:val="single" w:sz="4" w:space="0" w:color="auto"/>
              <w:right w:val="single" w:sz="4" w:space="0" w:color="auto"/>
            </w:tcBorders>
            <w:vAlign w:val="center"/>
          </w:tcPr>
          <w:p w14:paraId="635383BB" w14:textId="77777777" w:rsidR="003C595F" w:rsidRPr="00AB596A" w:rsidRDefault="003C595F">
            <w:pPr>
              <w:tabs>
                <w:tab w:val="left" w:pos="1134"/>
              </w:tabs>
              <w:rPr>
                <w:rFonts w:asciiTheme="minorHAnsi" w:hAnsiTheme="minorHAnsi" w:cstheme="minorHAnsi"/>
                <w:b/>
              </w:rPr>
            </w:pPr>
          </w:p>
        </w:tc>
        <w:tc>
          <w:tcPr>
            <w:tcW w:w="1701" w:type="dxa"/>
            <w:tcBorders>
              <w:top w:val="single" w:sz="4" w:space="0" w:color="auto"/>
              <w:left w:val="single" w:sz="4" w:space="0" w:color="auto"/>
              <w:bottom w:val="single" w:sz="4" w:space="0" w:color="auto"/>
              <w:right w:val="single" w:sz="4" w:space="0" w:color="auto"/>
            </w:tcBorders>
            <w:vAlign w:val="center"/>
          </w:tcPr>
          <w:p w14:paraId="15F1834A" w14:textId="77777777" w:rsidR="003C595F" w:rsidRPr="00AB596A" w:rsidRDefault="003C595F">
            <w:pPr>
              <w:tabs>
                <w:tab w:val="left" w:pos="1134"/>
              </w:tabs>
              <w:rPr>
                <w:rFonts w:asciiTheme="minorHAnsi" w:hAnsiTheme="minorHAnsi" w:cstheme="minorHAnsi"/>
                <w:b/>
              </w:rPr>
            </w:pPr>
          </w:p>
        </w:tc>
      </w:tr>
      <w:tr w:rsidR="003C595F" w:rsidRPr="00AB596A" w14:paraId="0F6A24CF" w14:textId="77777777" w:rsidTr="003C595F">
        <w:trPr>
          <w:trHeight w:val="284"/>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40C41013" w14:textId="77777777" w:rsidR="003C595F" w:rsidRPr="00AB596A" w:rsidRDefault="003C595F">
            <w:pPr>
              <w:autoSpaceDE w:val="0"/>
              <w:autoSpaceDN w:val="0"/>
              <w:adjustRightInd w:val="0"/>
              <w:jc w:val="both"/>
              <w:rPr>
                <w:rFonts w:asciiTheme="minorHAnsi" w:hAnsiTheme="minorHAnsi" w:cstheme="minorHAnsi"/>
              </w:rPr>
            </w:pPr>
            <w:bookmarkStart w:id="0" w:name="_Hlk55303019"/>
            <w:r w:rsidRPr="00AB596A">
              <w:rPr>
                <w:rFonts w:asciiTheme="minorHAnsi" w:hAnsiTheme="minorHAnsi" w:cstheme="minorHAnsi"/>
              </w:rPr>
              <w:t>Fall of person during dismount from the delivery vehicle and during unloading/loading operations</w:t>
            </w:r>
          </w:p>
        </w:tc>
        <w:tc>
          <w:tcPr>
            <w:tcW w:w="1555" w:type="dxa"/>
            <w:gridSpan w:val="3"/>
            <w:tcBorders>
              <w:top w:val="single" w:sz="4" w:space="0" w:color="auto"/>
              <w:left w:val="single" w:sz="4" w:space="0" w:color="auto"/>
              <w:bottom w:val="single" w:sz="4" w:space="0" w:color="auto"/>
              <w:right w:val="single" w:sz="4" w:space="0" w:color="auto"/>
            </w:tcBorders>
            <w:hideMark/>
          </w:tcPr>
          <w:p w14:paraId="3CA98F54"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Scaffolders, supervision and</w:t>
            </w:r>
          </w:p>
          <w:p w14:paraId="4FEC6EF8"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HGV driver</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3C69F7AF"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484FDB6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3A9FD3CF"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tcPr>
          <w:p w14:paraId="208D6F30"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Operatives to observe the ground conditions and surroundings before dismounting in a controlled manner, under no circumstances is the operative to jump from the vehicle.</w:t>
            </w:r>
          </w:p>
          <w:p w14:paraId="6CEF46BF" w14:textId="77777777" w:rsidR="003C595F" w:rsidRPr="00AB596A" w:rsidRDefault="003C595F">
            <w:pPr>
              <w:autoSpaceDE w:val="0"/>
              <w:autoSpaceDN w:val="0"/>
              <w:adjustRightInd w:val="0"/>
              <w:jc w:val="both"/>
              <w:rPr>
                <w:rFonts w:asciiTheme="minorHAnsi" w:hAnsiTheme="minorHAnsi" w:cstheme="minorHAnsi"/>
              </w:rPr>
            </w:pPr>
          </w:p>
          <w:p w14:paraId="327A0413"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Raised load beds will be protected by a pre-installed work at height system or access will be gained using the common site loading/unloading provision.</w:t>
            </w:r>
          </w:p>
          <w:p w14:paraId="0DFB1BF4" w14:textId="77777777" w:rsidR="003C595F" w:rsidRPr="00AB596A" w:rsidRDefault="003C595F">
            <w:pPr>
              <w:autoSpaceDE w:val="0"/>
              <w:autoSpaceDN w:val="0"/>
              <w:adjustRightInd w:val="0"/>
              <w:jc w:val="both"/>
              <w:rPr>
                <w:rFonts w:asciiTheme="minorHAnsi" w:hAnsiTheme="minorHAnsi" w:cstheme="minorHAnsi"/>
              </w:rPr>
            </w:pPr>
          </w:p>
          <w:p w14:paraId="756C2B51"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Where the above is not available, Scaffolders will assist the HGV driver and install a SG4:15 single guard rail protection to the load bed, using work a height equipment.</w:t>
            </w:r>
          </w:p>
          <w:p w14:paraId="51C6ADCC" w14:textId="77777777" w:rsidR="003C595F" w:rsidRPr="00AB596A" w:rsidRDefault="003C595F">
            <w:pPr>
              <w:autoSpaceDE w:val="0"/>
              <w:autoSpaceDN w:val="0"/>
              <w:adjustRightInd w:val="0"/>
              <w:jc w:val="both"/>
              <w:rPr>
                <w:rFonts w:asciiTheme="minorHAnsi" w:hAnsiTheme="minorHAnsi" w:cstheme="minorHAnsi"/>
              </w:rPr>
            </w:pPr>
          </w:p>
          <w:p w14:paraId="4E065030"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Access to any raised load bed will be by ladder.</w:t>
            </w:r>
          </w:p>
          <w:p w14:paraId="633F1C8C" w14:textId="77777777" w:rsidR="003C595F" w:rsidRPr="00AB596A" w:rsidRDefault="003C595F">
            <w:pPr>
              <w:tabs>
                <w:tab w:val="left" w:pos="1134"/>
              </w:tabs>
              <w:jc w:val="both"/>
              <w:rPr>
                <w:rFonts w:asciiTheme="minorHAnsi" w:hAnsiTheme="minorHAnsi" w:cstheme="minorHAnsi"/>
              </w:rPr>
            </w:pP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7372245"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92A6AC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1B4E8F7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tcPr>
          <w:p w14:paraId="2FE171F0" w14:textId="77777777" w:rsidR="003C595F" w:rsidRPr="00AB596A" w:rsidRDefault="003C595F">
            <w:pPr>
              <w:tabs>
                <w:tab w:val="left" w:pos="1134"/>
              </w:tabs>
              <w:rPr>
                <w:rFonts w:asciiTheme="minorHAnsi" w:hAnsiTheme="minorHAnsi" w:cstheme="minorHAnsi"/>
              </w:rPr>
            </w:pPr>
          </w:p>
        </w:tc>
        <w:tc>
          <w:tcPr>
            <w:tcW w:w="1701" w:type="dxa"/>
            <w:tcBorders>
              <w:top w:val="single" w:sz="4" w:space="0" w:color="auto"/>
              <w:left w:val="single" w:sz="4" w:space="0" w:color="auto"/>
              <w:bottom w:val="single" w:sz="4" w:space="0" w:color="auto"/>
              <w:right w:val="single" w:sz="4" w:space="0" w:color="auto"/>
            </w:tcBorders>
            <w:hideMark/>
          </w:tcPr>
          <w:p w14:paraId="76DCCB24" w14:textId="77777777" w:rsidR="003C595F" w:rsidRPr="00AB596A" w:rsidRDefault="003C595F">
            <w:pPr>
              <w:rPr>
                <w:rFonts w:asciiTheme="minorHAnsi" w:hAnsiTheme="minorHAnsi" w:cstheme="minorHAnsi"/>
              </w:rPr>
            </w:pPr>
            <w:r w:rsidRPr="00AB596A">
              <w:rPr>
                <w:rFonts w:asciiTheme="minorHAnsi" w:hAnsiTheme="minorHAnsi" w:cstheme="minorHAnsi"/>
              </w:rPr>
              <w:t>Driver / Supervisor</w:t>
            </w:r>
          </w:p>
        </w:tc>
        <w:bookmarkEnd w:id="0"/>
      </w:tr>
      <w:tr w:rsidR="003C595F" w:rsidRPr="00AB596A" w14:paraId="397670CD" w14:textId="77777777" w:rsidTr="003C595F">
        <w:trPr>
          <w:trHeight w:val="994"/>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7612CF12"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Manual handling during</w:t>
            </w:r>
          </w:p>
          <w:p w14:paraId="4A9ED661"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unloading/ loading and during movement of materials on site.</w:t>
            </w:r>
          </w:p>
        </w:tc>
        <w:tc>
          <w:tcPr>
            <w:tcW w:w="1555" w:type="dxa"/>
            <w:gridSpan w:val="3"/>
            <w:tcBorders>
              <w:top w:val="single" w:sz="4" w:space="0" w:color="auto"/>
              <w:left w:val="single" w:sz="4" w:space="0" w:color="auto"/>
              <w:bottom w:val="single" w:sz="4" w:space="0" w:color="auto"/>
              <w:right w:val="single" w:sz="4" w:space="0" w:color="auto"/>
            </w:tcBorders>
          </w:tcPr>
          <w:p w14:paraId="4A93365B" w14:textId="77777777" w:rsidR="003C595F" w:rsidRPr="00AB596A" w:rsidRDefault="003C595F">
            <w:pPr>
              <w:autoSpaceDE w:val="0"/>
              <w:autoSpaceDN w:val="0"/>
              <w:adjustRightInd w:val="0"/>
              <w:jc w:val="both"/>
              <w:rPr>
                <w:rFonts w:asciiTheme="minorHAnsi" w:hAnsiTheme="minorHAnsi" w:cstheme="minorHAnsi"/>
              </w:rPr>
            </w:pP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0C992936"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6ACEC286"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19097A9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tcPr>
          <w:p w14:paraId="1BB048D3"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Materials to be unloaded/loaded into an agreed storage area and or moved to the work area by mechanical means or manually handled.</w:t>
            </w:r>
          </w:p>
          <w:p w14:paraId="54E67DF3" w14:textId="77777777" w:rsidR="003C595F" w:rsidRPr="00AB596A" w:rsidRDefault="003C595F">
            <w:pPr>
              <w:autoSpaceDE w:val="0"/>
              <w:autoSpaceDN w:val="0"/>
              <w:adjustRightInd w:val="0"/>
              <w:jc w:val="both"/>
              <w:rPr>
                <w:rFonts w:asciiTheme="minorHAnsi" w:hAnsiTheme="minorHAnsi" w:cstheme="minorHAnsi"/>
              </w:rPr>
            </w:pPr>
          </w:p>
          <w:p w14:paraId="297AAF11"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Operatives to be manual handling trained and to use good manual handling techniques when moving materials.</w:t>
            </w:r>
          </w:p>
          <w:p w14:paraId="629AE635" w14:textId="77777777" w:rsidR="003C595F" w:rsidRPr="00AB596A" w:rsidRDefault="003C595F">
            <w:pPr>
              <w:autoSpaceDE w:val="0"/>
              <w:autoSpaceDN w:val="0"/>
              <w:adjustRightInd w:val="0"/>
              <w:jc w:val="both"/>
              <w:rPr>
                <w:rFonts w:asciiTheme="minorHAnsi" w:hAnsiTheme="minorHAnsi" w:cstheme="minorHAnsi"/>
              </w:rPr>
            </w:pPr>
          </w:p>
          <w:p w14:paraId="6B7E6095"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Materials should not be slid through hands, there should be clear line of sight and verbal communication to prevent mishandling.</w:t>
            </w:r>
          </w:p>
          <w:p w14:paraId="6A4C3275" w14:textId="77777777" w:rsidR="003C595F" w:rsidRPr="00AB596A" w:rsidRDefault="003C595F">
            <w:pPr>
              <w:autoSpaceDE w:val="0"/>
              <w:autoSpaceDN w:val="0"/>
              <w:adjustRightInd w:val="0"/>
              <w:jc w:val="both"/>
              <w:rPr>
                <w:rFonts w:asciiTheme="minorHAnsi" w:hAnsiTheme="minorHAnsi" w:cstheme="minorHAnsi"/>
              </w:rPr>
            </w:pPr>
          </w:p>
          <w:p w14:paraId="083895F0"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lastRenderedPageBreak/>
              <w:t>Materials to be raised or lowered by mechanical means or manually handled, a gin wheel and or rope may be utilising.</w:t>
            </w:r>
          </w:p>
          <w:p w14:paraId="7DDCCD15"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Personnel to wear safety helmet, overalls, safety boots and gloves.</w:t>
            </w:r>
          </w:p>
          <w:p w14:paraId="1AB4A7FA" w14:textId="77777777" w:rsidR="003C595F" w:rsidRPr="00AB596A" w:rsidRDefault="003C595F">
            <w:pPr>
              <w:autoSpaceDE w:val="0"/>
              <w:autoSpaceDN w:val="0"/>
              <w:adjustRightInd w:val="0"/>
              <w:jc w:val="both"/>
              <w:rPr>
                <w:rFonts w:asciiTheme="minorHAnsi" w:hAnsiTheme="minorHAnsi" w:cstheme="minorHAnsi"/>
              </w:rPr>
            </w:pP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F9CD35A"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lastRenderedPageBreak/>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E64D9A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DFE606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tcPr>
          <w:p w14:paraId="02C4A0D1" w14:textId="77777777" w:rsidR="003C595F" w:rsidRPr="00AB596A" w:rsidRDefault="003C595F">
            <w:pPr>
              <w:tabs>
                <w:tab w:val="left" w:pos="1134"/>
              </w:tabs>
              <w:rPr>
                <w:rFonts w:asciiTheme="minorHAnsi" w:hAnsiTheme="minorHAnsi" w:cstheme="minorHAnsi"/>
              </w:rPr>
            </w:pPr>
          </w:p>
        </w:tc>
        <w:tc>
          <w:tcPr>
            <w:tcW w:w="1701" w:type="dxa"/>
            <w:tcBorders>
              <w:top w:val="single" w:sz="4" w:space="0" w:color="auto"/>
              <w:left w:val="single" w:sz="4" w:space="0" w:color="auto"/>
              <w:bottom w:val="single" w:sz="4" w:space="0" w:color="auto"/>
              <w:right w:val="single" w:sz="4" w:space="0" w:color="auto"/>
            </w:tcBorders>
            <w:hideMark/>
          </w:tcPr>
          <w:p w14:paraId="4C5A2626" w14:textId="77777777" w:rsidR="003C595F" w:rsidRPr="00AB596A" w:rsidRDefault="003C595F">
            <w:pPr>
              <w:rPr>
                <w:rFonts w:asciiTheme="minorHAnsi" w:hAnsiTheme="minorHAnsi" w:cstheme="minorHAnsi"/>
              </w:rPr>
            </w:pPr>
            <w:r w:rsidRPr="00AB596A">
              <w:rPr>
                <w:rFonts w:asciiTheme="minorHAnsi" w:hAnsiTheme="minorHAnsi" w:cstheme="minorHAnsi"/>
              </w:rPr>
              <w:t>Operative / Supervisor</w:t>
            </w:r>
          </w:p>
        </w:tc>
      </w:tr>
      <w:tr w:rsidR="003C595F" w:rsidRPr="00AB596A" w14:paraId="33F83669" w14:textId="77777777" w:rsidTr="003C595F">
        <w:trPr>
          <w:trHeight w:val="994"/>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0FD22FA8"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Fall of persons during erection and dismantle.</w:t>
            </w:r>
          </w:p>
        </w:tc>
        <w:tc>
          <w:tcPr>
            <w:tcW w:w="1555" w:type="dxa"/>
            <w:gridSpan w:val="3"/>
            <w:tcBorders>
              <w:top w:val="single" w:sz="4" w:space="0" w:color="auto"/>
              <w:left w:val="single" w:sz="4" w:space="0" w:color="auto"/>
              <w:bottom w:val="single" w:sz="4" w:space="0" w:color="auto"/>
              <w:right w:val="single" w:sz="4" w:space="0" w:color="auto"/>
            </w:tcBorders>
            <w:hideMark/>
          </w:tcPr>
          <w:p w14:paraId="0D7B08F1"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Scaffolders and supervision</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4412AEE9"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1BCD04AD"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2339272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tcPr>
          <w:p w14:paraId="629F055D"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When building system scaffold the process must be in accordance with training and manufacturer guidelines.</w:t>
            </w:r>
          </w:p>
          <w:p w14:paraId="099D9B9A" w14:textId="77777777" w:rsidR="003C595F" w:rsidRPr="00AB596A" w:rsidRDefault="003C595F">
            <w:pPr>
              <w:autoSpaceDE w:val="0"/>
              <w:autoSpaceDN w:val="0"/>
              <w:adjustRightInd w:val="0"/>
              <w:jc w:val="both"/>
              <w:rPr>
                <w:rFonts w:asciiTheme="minorHAnsi" w:hAnsiTheme="minorHAnsi" w:cstheme="minorHAnsi"/>
              </w:rPr>
            </w:pPr>
          </w:p>
          <w:p w14:paraId="7E671C1D"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The Safety Step is the default means of achieving collective protection and establishing the Scaffolders safe zone.</w:t>
            </w:r>
          </w:p>
          <w:p w14:paraId="54AE7514" w14:textId="77777777" w:rsidR="003C595F" w:rsidRPr="00AB596A" w:rsidRDefault="003C595F">
            <w:pPr>
              <w:autoSpaceDE w:val="0"/>
              <w:autoSpaceDN w:val="0"/>
              <w:adjustRightInd w:val="0"/>
              <w:jc w:val="both"/>
              <w:rPr>
                <w:rFonts w:asciiTheme="minorHAnsi" w:hAnsiTheme="minorHAnsi" w:cstheme="minorHAnsi"/>
              </w:rPr>
            </w:pPr>
          </w:p>
          <w:p w14:paraId="43CE5383"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Fall recovery will be in accordance with the hierarchy of actions detailed in the site Rescue Plan.</w:t>
            </w:r>
          </w:p>
          <w:p w14:paraId="5D669ADC" w14:textId="77777777" w:rsidR="003C595F" w:rsidRPr="00AB596A" w:rsidRDefault="003C595F">
            <w:pPr>
              <w:autoSpaceDE w:val="0"/>
              <w:autoSpaceDN w:val="0"/>
              <w:adjustRightInd w:val="0"/>
              <w:jc w:val="both"/>
              <w:rPr>
                <w:rFonts w:asciiTheme="minorHAnsi" w:hAnsiTheme="minorHAnsi" w:cstheme="minorHAnsi"/>
              </w:rPr>
            </w:pPr>
          </w:p>
          <w:p w14:paraId="444FD4B2"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The means of access onto the scaffold will be erected and dismantled progressively with the scaffold.</w:t>
            </w:r>
          </w:p>
          <w:p w14:paraId="459F8449" w14:textId="77777777" w:rsidR="003C595F" w:rsidRPr="00AB596A" w:rsidRDefault="003C595F">
            <w:pPr>
              <w:autoSpaceDE w:val="0"/>
              <w:autoSpaceDN w:val="0"/>
              <w:adjustRightInd w:val="0"/>
              <w:jc w:val="both"/>
              <w:rPr>
                <w:rFonts w:asciiTheme="minorHAnsi" w:hAnsiTheme="minorHAnsi" w:cstheme="minorHAnsi"/>
              </w:rPr>
            </w:pPr>
          </w:p>
          <w:p w14:paraId="13A2B346"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Alternative or additional items of work at height equipment may be used subject to risk assessment.</w:t>
            </w:r>
          </w:p>
          <w:p w14:paraId="63C4343B" w14:textId="77777777" w:rsidR="003C595F" w:rsidRPr="00AB596A" w:rsidRDefault="003C595F">
            <w:pPr>
              <w:autoSpaceDE w:val="0"/>
              <w:autoSpaceDN w:val="0"/>
              <w:adjustRightInd w:val="0"/>
              <w:jc w:val="both"/>
              <w:rPr>
                <w:rFonts w:asciiTheme="minorHAnsi" w:hAnsiTheme="minorHAnsi" w:cstheme="minorHAnsi"/>
              </w:rPr>
            </w:pP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914B749"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AC8756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674C393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tcPr>
          <w:p w14:paraId="723B1205" w14:textId="77777777" w:rsidR="003C595F" w:rsidRPr="00AB596A" w:rsidRDefault="003C595F">
            <w:pPr>
              <w:tabs>
                <w:tab w:val="left" w:pos="1134"/>
              </w:tabs>
              <w:rPr>
                <w:rFonts w:asciiTheme="minorHAnsi" w:hAnsiTheme="minorHAnsi" w:cstheme="minorHAnsi"/>
              </w:rPr>
            </w:pPr>
          </w:p>
        </w:tc>
        <w:tc>
          <w:tcPr>
            <w:tcW w:w="1701" w:type="dxa"/>
            <w:tcBorders>
              <w:top w:val="single" w:sz="4" w:space="0" w:color="auto"/>
              <w:left w:val="single" w:sz="4" w:space="0" w:color="auto"/>
              <w:bottom w:val="single" w:sz="4" w:space="0" w:color="auto"/>
              <w:right w:val="single" w:sz="4" w:space="0" w:color="auto"/>
            </w:tcBorders>
            <w:hideMark/>
          </w:tcPr>
          <w:p w14:paraId="5F2F485E" w14:textId="09A1E084" w:rsidR="003C595F" w:rsidRPr="00AB596A" w:rsidRDefault="003C595F">
            <w:pPr>
              <w:rPr>
                <w:rFonts w:asciiTheme="minorHAnsi" w:hAnsiTheme="minorHAnsi" w:cstheme="minorHAnsi"/>
              </w:rPr>
            </w:pPr>
            <w:r w:rsidRPr="00AB596A">
              <w:rPr>
                <w:rFonts w:asciiTheme="minorHAnsi" w:hAnsiTheme="minorHAnsi" w:cstheme="minorHAnsi"/>
              </w:rPr>
              <w:t>Contractor</w:t>
            </w:r>
          </w:p>
        </w:tc>
      </w:tr>
      <w:tr w:rsidR="003C595F" w:rsidRPr="00AB596A" w14:paraId="5E62DAE7" w14:textId="77777777" w:rsidTr="003C595F">
        <w:trPr>
          <w:trHeight w:val="994"/>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544C2213"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Collapse of scaffold during</w:t>
            </w:r>
          </w:p>
          <w:p w14:paraId="07C41B22"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erection and dismantle</w:t>
            </w:r>
          </w:p>
        </w:tc>
        <w:tc>
          <w:tcPr>
            <w:tcW w:w="1555" w:type="dxa"/>
            <w:gridSpan w:val="3"/>
            <w:tcBorders>
              <w:top w:val="single" w:sz="4" w:space="0" w:color="auto"/>
              <w:left w:val="single" w:sz="4" w:space="0" w:color="auto"/>
              <w:bottom w:val="single" w:sz="4" w:space="0" w:color="auto"/>
              <w:right w:val="single" w:sz="4" w:space="0" w:color="auto"/>
            </w:tcBorders>
            <w:hideMark/>
          </w:tcPr>
          <w:p w14:paraId="09518DDE"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Scaffolders, supervision, site</w:t>
            </w:r>
          </w:p>
          <w:p w14:paraId="18BC3F10"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personnel and the general public</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08CC123F"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17E4AEAA"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3B0D76F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tcPr>
          <w:p w14:paraId="0E98C476"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Customer to confirm that the ground bearing capacity is suitable for the intended scaffold loadings.</w:t>
            </w:r>
          </w:p>
          <w:p w14:paraId="15B58C3B" w14:textId="77777777" w:rsidR="003C595F" w:rsidRPr="00AB596A" w:rsidRDefault="003C595F">
            <w:pPr>
              <w:autoSpaceDE w:val="0"/>
              <w:autoSpaceDN w:val="0"/>
              <w:adjustRightInd w:val="0"/>
              <w:jc w:val="both"/>
              <w:rPr>
                <w:rFonts w:asciiTheme="minorHAnsi" w:hAnsiTheme="minorHAnsi" w:cstheme="minorHAnsi"/>
              </w:rPr>
            </w:pPr>
          </w:p>
          <w:p w14:paraId="70D17119"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Scaffolds will be erected and dismantled in accordance with The Work at Height Regulations 2005 and either NASC TG20:15, NASC TG20:15 compliance sheet or a bespoke scaffold design and the risk assessment, method statement.</w:t>
            </w:r>
          </w:p>
          <w:p w14:paraId="2DECB8BB" w14:textId="77777777" w:rsidR="003C595F" w:rsidRPr="00AB596A" w:rsidRDefault="003C595F">
            <w:pPr>
              <w:autoSpaceDE w:val="0"/>
              <w:autoSpaceDN w:val="0"/>
              <w:adjustRightInd w:val="0"/>
              <w:jc w:val="both"/>
              <w:rPr>
                <w:rFonts w:asciiTheme="minorHAnsi" w:hAnsiTheme="minorHAnsi" w:cstheme="minorHAnsi"/>
              </w:rPr>
            </w:pPr>
          </w:p>
          <w:p w14:paraId="6D77A018"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Scaffolds will be erected and dismantled by suitably qualified CISRS Operatives who will work under the supervision of a Scaffolding Supervisor.</w:t>
            </w:r>
          </w:p>
          <w:p w14:paraId="2145A179" w14:textId="77777777" w:rsidR="003C595F" w:rsidRPr="00AB596A" w:rsidRDefault="003C595F">
            <w:pPr>
              <w:autoSpaceDE w:val="0"/>
              <w:autoSpaceDN w:val="0"/>
              <w:adjustRightInd w:val="0"/>
              <w:jc w:val="both"/>
              <w:rPr>
                <w:rFonts w:asciiTheme="minorHAnsi" w:hAnsiTheme="minorHAnsi" w:cstheme="minorHAnsi"/>
              </w:rPr>
            </w:pPr>
          </w:p>
          <w:p w14:paraId="0750500A"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lastRenderedPageBreak/>
              <w:t>Scaffold ties will be erected/dismantled progressively with the scaffold.</w:t>
            </w:r>
          </w:p>
          <w:p w14:paraId="2F1B4223" w14:textId="77777777" w:rsidR="003C595F" w:rsidRPr="00AB596A" w:rsidRDefault="003C595F">
            <w:pPr>
              <w:autoSpaceDE w:val="0"/>
              <w:autoSpaceDN w:val="0"/>
              <w:adjustRightInd w:val="0"/>
              <w:jc w:val="both"/>
              <w:rPr>
                <w:rFonts w:asciiTheme="minorHAnsi" w:hAnsiTheme="minorHAnsi" w:cstheme="minorHAnsi"/>
              </w:rPr>
            </w:pPr>
          </w:p>
          <w:p w14:paraId="43C4FC86"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Material storage on the scaffold will not exceed the loading capacity of the scaffold.</w:t>
            </w: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7188947"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lastRenderedPageBreak/>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357588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48EB6CD6"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tcPr>
          <w:p w14:paraId="0ABB2004" w14:textId="77777777" w:rsidR="003C595F" w:rsidRPr="00AB596A" w:rsidRDefault="003C595F">
            <w:pPr>
              <w:tabs>
                <w:tab w:val="left" w:pos="1134"/>
              </w:tabs>
              <w:rPr>
                <w:rFonts w:asciiTheme="minorHAnsi" w:hAnsiTheme="minorHAnsi" w:cstheme="minorHAnsi"/>
              </w:rPr>
            </w:pPr>
          </w:p>
        </w:tc>
        <w:tc>
          <w:tcPr>
            <w:tcW w:w="1701" w:type="dxa"/>
            <w:tcBorders>
              <w:top w:val="single" w:sz="4" w:space="0" w:color="auto"/>
              <w:left w:val="single" w:sz="4" w:space="0" w:color="auto"/>
              <w:bottom w:val="single" w:sz="4" w:space="0" w:color="auto"/>
              <w:right w:val="single" w:sz="4" w:space="0" w:color="auto"/>
            </w:tcBorders>
            <w:hideMark/>
          </w:tcPr>
          <w:p w14:paraId="47C7FDDD" w14:textId="77777777" w:rsidR="003C595F" w:rsidRPr="00AB596A" w:rsidRDefault="003C595F">
            <w:pPr>
              <w:rPr>
                <w:rFonts w:asciiTheme="minorHAnsi" w:hAnsiTheme="minorHAnsi" w:cstheme="minorHAnsi"/>
              </w:rPr>
            </w:pPr>
            <w:r w:rsidRPr="00AB596A">
              <w:rPr>
                <w:rFonts w:asciiTheme="minorHAnsi" w:hAnsiTheme="minorHAnsi" w:cstheme="minorHAnsi"/>
              </w:rPr>
              <w:t>Operative / Supervisor</w:t>
            </w:r>
          </w:p>
        </w:tc>
      </w:tr>
      <w:tr w:rsidR="003C595F" w:rsidRPr="00AB596A" w14:paraId="3C8AB324" w14:textId="77777777" w:rsidTr="003C595F">
        <w:trPr>
          <w:trHeight w:val="994"/>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1174C509"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Inhalation of dust from drilling operations</w:t>
            </w:r>
          </w:p>
        </w:tc>
        <w:tc>
          <w:tcPr>
            <w:tcW w:w="1555" w:type="dxa"/>
            <w:gridSpan w:val="3"/>
            <w:tcBorders>
              <w:top w:val="single" w:sz="4" w:space="0" w:color="auto"/>
              <w:left w:val="single" w:sz="4" w:space="0" w:color="auto"/>
              <w:bottom w:val="single" w:sz="4" w:space="0" w:color="auto"/>
              <w:right w:val="single" w:sz="4" w:space="0" w:color="auto"/>
            </w:tcBorders>
            <w:hideMark/>
          </w:tcPr>
          <w:p w14:paraId="47B79A13"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Operators and those in close</w:t>
            </w:r>
          </w:p>
          <w:p w14:paraId="699EA065"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Proximity</w:t>
            </w:r>
          </w:p>
        </w:tc>
        <w:tc>
          <w:tcPr>
            <w:tcW w:w="425" w:type="dxa"/>
            <w:gridSpan w:val="2"/>
            <w:tcBorders>
              <w:top w:val="single" w:sz="4" w:space="0" w:color="auto"/>
              <w:left w:val="single" w:sz="4" w:space="0" w:color="auto"/>
              <w:bottom w:val="single" w:sz="4" w:space="0" w:color="auto"/>
              <w:right w:val="single" w:sz="4" w:space="0" w:color="auto"/>
            </w:tcBorders>
            <w:vAlign w:val="center"/>
          </w:tcPr>
          <w:p w14:paraId="057C2633" w14:textId="77777777" w:rsidR="003C595F" w:rsidRPr="00AB596A" w:rsidRDefault="003C595F">
            <w:pPr>
              <w:tabs>
                <w:tab w:val="left" w:pos="1134"/>
              </w:tabs>
              <w:jc w:val="center"/>
              <w:rPr>
                <w:rFonts w:asciiTheme="minorHAnsi" w:hAnsiTheme="minorHAnsi" w:cstheme="minorHAnsi"/>
                <w:b/>
              </w:rPr>
            </w:pPr>
          </w:p>
        </w:tc>
        <w:tc>
          <w:tcPr>
            <w:tcW w:w="425" w:type="dxa"/>
            <w:gridSpan w:val="2"/>
            <w:tcBorders>
              <w:top w:val="single" w:sz="4" w:space="0" w:color="auto"/>
              <w:left w:val="single" w:sz="4" w:space="0" w:color="auto"/>
              <w:bottom w:val="single" w:sz="4" w:space="0" w:color="auto"/>
              <w:right w:val="single" w:sz="4" w:space="0" w:color="auto"/>
            </w:tcBorders>
            <w:vAlign w:val="center"/>
          </w:tcPr>
          <w:p w14:paraId="06D22E66" w14:textId="77777777" w:rsidR="003C595F" w:rsidRPr="00AB596A" w:rsidRDefault="003C595F">
            <w:pPr>
              <w:tabs>
                <w:tab w:val="left" w:pos="1134"/>
              </w:tabs>
              <w:jc w:val="center"/>
              <w:rPr>
                <w:rFonts w:asciiTheme="minorHAnsi" w:hAnsiTheme="minorHAnsi" w:cstheme="minorHAnsi"/>
                <w:b/>
              </w:rPr>
            </w:pP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tcPr>
          <w:p w14:paraId="484AB78D" w14:textId="77777777" w:rsidR="003C595F" w:rsidRPr="00AB596A" w:rsidRDefault="003C595F">
            <w:pPr>
              <w:tabs>
                <w:tab w:val="left" w:pos="1134"/>
              </w:tabs>
              <w:jc w:val="center"/>
              <w:rPr>
                <w:rFonts w:asciiTheme="minorHAnsi" w:hAnsiTheme="minorHAnsi" w:cstheme="minorHAnsi"/>
                <w:b/>
              </w:rPr>
            </w:pP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tcPr>
          <w:p w14:paraId="75707469"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Drill to be equipped with suitable dust extraction or the Operator to wear suitable P3 dusk mask unless there is air monitoring to justify that these are not required.</w:t>
            </w:r>
          </w:p>
          <w:p w14:paraId="762ED854" w14:textId="77777777" w:rsidR="003C595F" w:rsidRPr="00AB596A" w:rsidRDefault="003C595F">
            <w:pPr>
              <w:autoSpaceDE w:val="0"/>
              <w:autoSpaceDN w:val="0"/>
              <w:adjustRightInd w:val="0"/>
              <w:jc w:val="both"/>
              <w:rPr>
                <w:rFonts w:asciiTheme="minorHAnsi" w:hAnsiTheme="minorHAnsi" w:cstheme="minorHAnsi"/>
              </w:rPr>
            </w:pPr>
          </w:p>
          <w:p w14:paraId="7E2DF5D7"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Operative to have a current face fit test certificate for the RPE being used.</w:t>
            </w: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43D2587"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8D57F96"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318C8BA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hideMark/>
          </w:tcPr>
          <w:p w14:paraId="77D5C6A6"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Face Fit Record</w:t>
            </w:r>
          </w:p>
        </w:tc>
        <w:tc>
          <w:tcPr>
            <w:tcW w:w="1701" w:type="dxa"/>
            <w:tcBorders>
              <w:top w:val="single" w:sz="4" w:space="0" w:color="auto"/>
              <w:left w:val="single" w:sz="4" w:space="0" w:color="auto"/>
              <w:bottom w:val="single" w:sz="4" w:space="0" w:color="auto"/>
              <w:right w:val="single" w:sz="4" w:space="0" w:color="auto"/>
            </w:tcBorders>
            <w:hideMark/>
          </w:tcPr>
          <w:p w14:paraId="5F32D7B9" w14:textId="77777777" w:rsidR="003C595F" w:rsidRPr="00AB596A" w:rsidRDefault="003C595F">
            <w:pPr>
              <w:rPr>
                <w:rFonts w:asciiTheme="minorHAnsi" w:hAnsiTheme="minorHAnsi" w:cstheme="minorHAnsi"/>
              </w:rPr>
            </w:pPr>
            <w:r w:rsidRPr="00AB596A">
              <w:rPr>
                <w:rFonts w:asciiTheme="minorHAnsi" w:hAnsiTheme="minorHAnsi" w:cstheme="minorHAnsi"/>
              </w:rPr>
              <w:t>Operative / Supervisor</w:t>
            </w:r>
          </w:p>
        </w:tc>
      </w:tr>
      <w:tr w:rsidR="003C595F" w:rsidRPr="00AB596A" w14:paraId="1FCA4CFC" w14:textId="77777777" w:rsidTr="003C595F">
        <w:trPr>
          <w:trHeight w:val="212"/>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30074B3D"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Fall of persons from scaffold working platforms</w:t>
            </w:r>
          </w:p>
        </w:tc>
        <w:tc>
          <w:tcPr>
            <w:tcW w:w="1555" w:type="dxa"/>
            <w:gridSpan w:val="3"/>
            <w:tcBorders>
              <w:top w:val="single" w:sz="4" w:space="0" w:color="auto"/>
              <w:left w:val="single" w:sz="4" w:space="0" w:color="auto"/>
              <w:bottom w:val="single" w:sz="4" w:space="0" w:color="auto"/>
              <w:right w:val="single" w:sz="4" w:space="0" w:color="auto"/>
            </w:tcBorders>
            <w:hideMark/>
          </w:tcPr>
          <w:p w14:paraId="22DE30DD"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Scaffolders, supervision and</w:t>
            </w:r>
          </w:p>
          <w:p w14:paraId="41054F9F"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site personnel</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03CC6F97"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54E1ABC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7086D1EB"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7F301728"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Platforms to be fully boarded and protected by a double guardrail and toe board.</w:t>
            </w:r>
          </w:p>
          <w:p w14:paraId="72F56439" w14:textId="77777777" w:rsidR="003C595F" w:rsidRPr="00AB596A" w:rsidRDefault="003C595F">
            <w:pPr>
              <w:autoSpaceDE w:val="0"/>
              <w:autoSpaceDN w:val="0"/>
              <w:adjustRightInd w:val="0"/>
              <w:jc w:val="both"/>
              <w:rPr>
                <w:rFonts w:asciiTheme="minorHAnsi" w:hAnsiTheme="minorHAnsi" w:cstheme="minorHAnsi"/>
              </w:rPr>
            </w:pPr>
          </w:p>
          <w:p w14:paraId="4B12C0F0"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The service gap, from scaffold to building face will be as small as practical, any gap over 225 mm to be reduced or the adjacent platform to have a suitable level of protection installed.</w:t>
            </w:r>
          </w:p>
          <w:p w14:paraId="29809620" w14:textId="77777777" w:rsidR="003C595F" w:rsidRPr="00AB596A" w:rsidRDefault="003C595F">
            <w:pPr>
              <w:autoSpaceDE w:val="0"/>
              <w:autoSpaceDN w:val="0"/>
              <w:adjustRightInd w:val="0"/>
              <w:jc w:val="both"/>
              <w:rPr>
                <w:rFonts w:asciiTheme="minorHAnsi" w:hAnsiTheme="minorHAnsi" w:cstheme="minorHAnsi"/>
              </w:rPr>
            </w:pPr>
          </w:p>
          <w:p w14:paraId="450C026C"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End inside boards that are 2.4 m or less to be fixed down.</w:t>
            </w:r>
          </w:p>
          <w:p w14:paraId="78C5B6EF" w14:textId="77777777" w:rsidR="003C595F" w:rsidRPr="00AB596A" w:rsidRDefault="003C595F">
            <w:pPr>
              <w:autoSpaceDE w:val="0"/>
              <w:autoSpaceDN w:val="0"/>
              <w:adjustRightInd w:val="0"/>
              <w:jc w:val="both"/>
              <w:rPr>
                <w:rFonts w:asciiTheme="minorHAnsi" w:hAnsiTheme="minorHAnsi" w:cstheme="minorHAnsi"/>
              </w:rPr>
            </w:pPr>
          </w:p>
          <w:p w14:paraId="5407D686"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Ladder access points to be protected by a safety gate.</w:t>
            </w:r>
          </w:p>
          <w:p w14:paraId="4BBDBB81" w14:textId="77777777" w:rsidR="003C595F" w:rsidRPr="00AB596A" w:rsidRDefault="003C595F">
            <w:pPr>
              <w:autoSpaceDE w:val="0"/>
              <w:autoSpaceDN w:val="0"/>
              <w:adjustRightInd w:val="0"/>
              <w:jc w:val="both"/>
              <w:rPr>
                <w:rFonts w:asciiTheme="minorHAnsi" w:hAnsiTheme="minorHAnsi" w:cstheme="minorHAnsi"/>
              </w:rPr>
            </w:pPr>
          </w:p>
          <w:p w14:paraId="48CF221F"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The working platform on a loading bay will be protected by an up and over type gate, triple guardrails and double height toe boards.</w:t>
            </w:r>
          </w:p>
          <w:p w14:paraId="4D5CEC6F" w14:textId="77777777" w:rsidR="003C595F" w:rsidRPr="00AB596A" w:rsidRDefault="003C595F">
            <w:pPr>
              <w:tabs>
                <w:tab w:val="left" w:pos="1134"/>
              </w:tabs>
              <w:rPr>
                <w:rFonts w:asciiTheme="minorHAnsi" w:hAnsiTheme="minorHAnsi" w:cstheme="minorHAnsi"/>
              </w:rPr>
            </w:pP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0E72AC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F5FEC1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DF09D6C"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vAlign w:val="center"/>
          </w:tcPr>
          <w:p w14:paraId="72D41B96" w14:textId="77777777" w:rsidR="003C595F" w:rsidRPr="00AB596A" w:rsidRDefault="003C595F">
            <w:pPr>
              <w:tabs>
                <w:tab w:val="left" w:pos="1134"/>
              </w:tabs>
              <w:rPr>
                <w:rFonts w:asciiTheme="minorHAnsi" w:hAnsiTheme="minorHAnsi" w:cstheme="minorHAnsi"/>
              </w:rPr>
            </w:pPr>
          </w:p>
        </w:tc>
        <w:tc>
          <w:tcPr>
            <w:tcW w:w="1701" w:type="dxa"/>
            <w:tcBorders>
              <w:top w:val="single" w:sz="4" w:space="0" w:color="auto"/>
              <w:left w:val="single" w:sz="4" w:space="0" w:color="auto"/>
              <w:bottom w:val="single" w:sz="4" w:space="0" w:color="auto"/>
              <w:right w:val="single" w:sz="4" w:space="0" w:color="auto"/>
            </w:tcBorders>
            <w:hideMark/>
          </w:tcPr>
          <w:p w14:paraId="4E334426"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Operative / Supervisor</w:t>
            </w:r>
          </w:p>
        </w:tc>
      </w:tr>
      <w:tr w:rsidR="003C595F" w:rsidRPr="00AB596A" w14:paraId="222AD6CB" w14:textId="77777777" w:rsidTr="003C595F">
        <w:trPr>
          <w:trHeight w:val="212"/>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2EF81798"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Environmental conditions</w:t>
            </w:r>
          </w:p>
          <w:p w14:paraId="7EADF6F6"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(wind, rain etc.)</w:t>
            </w:r>
          </w:p>
        </w:tc>
        <w:tc>
          <w:tcPr>
            <w:tcW w:w="1555" w:type="dxa"/>
            <w:gridSpan w:val="3"/>
            <w:tcBorders>
              <w:top w:val="single" w:sz="4" w:space="0" w:color="auto"/>
              <w:left w:val="single" w:sz="4" w:space="0" w:color="auto"/>
              <w:bottom w:val="single" w:sz="4" w:space="0" w:color="auto"/>
              <w:right w:val="single" w:sz="4" w:space="0" w:color="auto"/>
            </w:tcBorders>
            <w:hideMark/>
          </w:tcPr>
          <w:p w14:paraId="72E825EA"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Scaffolders and supervision</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4F03673C"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509C51EC"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17FF9E8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470978D"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Supervision will monitor the environmental working conditions to ensure that employees are not put at risk by rain, wind, snow etc.</w:t>
            </w:r>
          </w:p>
          <w:p w14:paraId="2E72CA26" w14:textId="77777777" w:rsidR="003C595F" w:rsidRPr="00AB596A" w:rsidRDefault="003C595F">
            <w:pPr>
              <w:autoSpaceDE w:val="0"/>
              <w:autoSpaceDN w:val="0"/>
              <w:adjustRightInd w:val="0"/>
              <w:jc w:val="both"/>
              <w:rPr>
                <w:rFonts w:asciiTheme="minorHAnsi" w:hAnsiTheme="minorHAnsi" w:cstheme="minorHAnsi"/>
              </w:rPr>
            </w:pPr>
          </w:p>
          <w:p w14:paraId="04C1EA0D"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Wet weather gear may be utilised, however Supervision will determine when work will cease due to environmental conditions.</w:t>
            </w:r>
          </w:p>
          <w:p w14:paraId="1E3CAAD3" w14:textId="77777777" w:rsidR="003C595F" w:rsidRPr="00AB596A" w:rsidRDefault="003C595F">
            <w:pPr>
              <w:tabs>
                <w:tab w:val="left" w:pos="1134"/>
              </w:tabs>
              <w:jc w:val="both"/>
              <w:rPr>
                <w:rFonts w:asciiTheme="minorHAnsi" w:hAnsiTheme="minorHAnsi" w:cstheme="minorHAnsi"/>
              </w:rPr>
            </w:pPr>
          </w:p>
          <w:p w14:paraId="187219AD"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lastRenderedPageBreak/>
              <w:t>Task only to be carried out in normal working hours to minimise effects of noise on the environment.</w:t>
            </w:r>
          </w:p>
          <w:p w14:paraId="6C4FBE16" w14:textId="77777777" w:rsidR="003C595F" w:rsidRPr="00AB596A" w:rsidRDefault="003C595F">
            <w:pPr>
              <w:tabs>
                <w:tab w:val="left" w:pos="1134"/>
              </w:tabs>
              <w:jc w:val="both"/>
              <w:rPr>
                <w:rFonts w:asciiTheme="minorHAnsi" w:hAnsiTheme="minorHAnsi" w:cstheme="minorHAnsi"/>
                <w:b/>
              </w:rPr>
            </w:pP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A3C53B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lastRenderedPageBreak/>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763975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12B125D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tcPr>
          <w:p w14:paraId="31049486" w14:textId="77777777" w:rsidR="003C595F" w:rsidRPr="00AB596A" w:rsidRDefault="003C595F">
            <w:pPr>
              <w:tabs>
                <w:tab w:val="left" w:pos="1134"/>
              </w:tabs>
              <w:rPr>
                <w:rFonts w:asciiTheme="minorHAnsi" w:hAnsiTheme="minorHAnsi" w:cstheme="minorHAnsi"/>
              </w:rPr>
            </w:pPr>
          </w:p>
        </w:tc>
        <w:tc>
          <w:tcPr>
            <w:tcW w:w="1701" w:type="dxa"/>
            <w:tcBorders>
              <w:top w:val="single" w:sz="4" w:space="0" w:color="auto"/>
              <w:left w:val="single" w:sz="4" w:space="0" w:color="auto"/>
              <w:bottom w:val="single" w:sz="4" w:space="0" w:color="auto"/>
              <w:right w:val="single" w:sz="4" w:space="0" w:color="auto"/>
            </w:tcBorders>
            <w:hideMark/>
          </w:tcPr>
          <w:p w14:paraId="17C2AB1B"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Scaffold Supervisor</w:t>
            </w:r>
          </w:p>
        </w:tc>
      </w:tr>
      <w:tr w:rsidR="003C595F" w:rsidRPr="00AB596A" w14:paraId="2735A8A7" w14:textId="77777777" w:rsidTr="003C595F">
        <w:trPr>
          <w:trHeight w:val="212"/>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607EF51F" w14:textId="77777777" w:rsidR="003C595F" w:rsidRPr="00AB596A" w:rsidRDefault="003C595F">
            <w:pPr>
              <w:tabs>
                <w:tab w:val="left" w:pos="1134"/>
              </w:tabs>
              <w:jc w:val="both"/>
              <w:rPr>
                <w:rFonts w:asciiTheme="minorHAnsi" w:hAnsiTheme="minorHAnsi" w:cstheme="minorHAnsi"/>
                <w:b/>
              </w:rPr>
            </w:pPr>
            <w:r w:rsidRPr="00AB596A">
              <w:rPr>
                <w:rFonts w:asciiTheme="minorHAnsi" w:hAnsiTheme="minorHAnsi" w:cstheme="minorHAnsi"/>
              </w:rPr>
              <w:t>Electricity</w:t>
            </w:r>
          </w:p>
        </w:tc>
        <w:tc>
          <w:tcPr>
            <w:tcW w:w="1555" w:type="dxa"/>
            <w:gridSpan w:val="3"/>
            <w:tcBorders>
              <w:top w:val="single" w:sz="4" w:space="0" w:color="auto"/>
              <w:left w:val="single" w:sz="4" w:space="0" w:color="auto"/>
              <w:bottom w:val="single" w:sz="4" w:space="0" w:color="auto"/>
              <w:right w:val="single" w:sz="4" w:space="0" w:color="auto"/>
            </w:tcBorders>
            <w:hideMark/>
          </w:tcPr>
          <w:p w14:paraId="018E9C21"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Scaffolders and supervision</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570846C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738F0665"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50F54368"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C27CA37"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All works on electrical equipment will be under the Customers permit to work system.</w:t>
            </w:r>
          </w:p>
          <w:p w14:paraId="4D858D3A" w14:textId="77777777" w:rsidR="003C595F" w:rsidRPr="00AB596A" w:rsidRDefault="003C595F">
            <w:pPr>
              <w:autoSpaceDE w:val="0"/>
              <w:autoSpaceDN w:val="0"/>
              <w:adjustRightInd w:val="0"/>
              <w:jc w:val="both"/>
              <w:rPr>
                <w:rFonts w:asciiTheme="minorHAnsi" w:hAnsiTheme="minorHAnsi" w:cstheme="minorHAnsi"/>
              </w:rPr>
            </w:pPr>
          </w:p>
          <w:p w14:paraId="1787BD9E"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All works around electrical services will be subject to an additional scaffold specific risk assessment.</w:t>
            </w:r>
          </w:p>
          <w:p w14:paraId="4D821E2E" w14:textId="77777777" w:rsidR="003C595F" w:rsidRPr="00AB596A" w:rsidRDefault="003C595F">
            <w:pPr>
              <w:autoSpaceDE w:val="0"/>
              <w:autoSpaceDN w:val="0"/>
              <w:adjustRightInd w:val="0"/>
              <w:rPr>
                <w:rFonts w:asciiTheme="minorHAnsi" w:hAnsiTheme="minorHAnsi" w:cstheme="minorHAnsi"/>
              </w:rPr>
            </w:pPr>
          </w:p>
          <w:p w14:paraId="13CCA501"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Customer to advise on the location of all electrical equipment that may be affected or affect by our works.</w:t>
            </w:r>
          </w:p>
          <w:p w14:paraId="2CE2C61F" w14:textId="77777777" w:rsidR="003C595F" w:rsidRPr="00AB596A" w:rsidRDefault="003C595F">
            <w:pPr>
              <w:autoSpaceDE w:val="0"/>
              <w:autoSpaceDN w:val="0"/>
              <w:adjustRightInd w:val="0"/>
              <w:jc w:val="both"/>
              <w:rPr>
                <w:rFonts w:asciiTheme="minorHAnsi" w:hAnsiTheme="minorHAnsi" w:cstheme="minorHAnsi"/>
              </w:rPr>
            </w:pPr>
          </w:p>
          <w:p w14:paraId="12D753EE"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Where equipment is isolated, customer must clearly demonstrate that the equipment is DEAD, before we commence any works.</w:t>
            </w:r>
          </w:p>
          <w:p w14:paraId="69BB7B92" w14:textId="77777777" w:rsidR="003C595F" w:rsidRPr="00AB596A" w:rsidRDefault="003C595F">
            <w:pPr>
              <w:autoSpaceDE w:val="0"/>
              <w:autoSpaceDN w:val="0"/>
              <w:adjustRightInd w:val="0"/>
              <w:jc w:val="both"/>
              <w:rPr>
                <w:rFonts w:asciiTheme="minorHAnsi" w:hAnsiTheme="minorHAnsi" w:cstheme="minorHAnsi"/>
              </w:rPr>
            </w:pPr>
          </w:p>
          <w:p w14:paraId="58806D06"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No works will be undertaken on or adjacent to live electrical equipment where operatives or equipment may come into contact.</w:t>
            </w:r>
          </w:p>
          <w:p w14:paraId="51E368FA" w14:textId="77777777" w:rsidR="003C595F" w:rsidRPr="00AB596A" w:rsidRDefault="003C595F">
            <w:pPr>
              <w:autoSpaceDE w:val="0"/>
              <w:autoSpaceDN w:val="0"/>
              <w:adjustRightInd w:val="0"/>
              <w:jc w:val="both"/>
              <w:rPr>
                <w:rFonts w:asciiTheme="minorHAnsi" w:hAnsiTheme="minorHAnsi" w:cstheme="minorHAnsi"/>
              </w:rPr>
            </w:pPr>
          </w:p>
          <w:p w14:paraId="1C3F2AF2"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 xml:space="preserve">Work adjacent to live electrical equipment may be undertaken provided the minimum safe clearances to the equipment is established and maintained. </w:t>
            </w:r>
          </w:p>
          <w:p w14:paraId="3E5F3D83" w14:textId="77777777" w:rsidR="003C595F" w:rsidRPr="00AB596A" w:rsidRDefault="003C595F">
            <w:pPr>
              <w:autoSpaceDE w:val="0"/>
              <w:autoSpaceDN w:val="0"/>
              <w:adjustRightInd w:val="0"/>
              <w:jc w:val="both"/>
              <w:rPr>
                <w:rFonts w:asciiTheme="minorHAnsi" w:hAnsiTheme="minorHAnsi" w:cstheme="minorHAnsi"/>
              </w:rPr>
            </w:pPr>
          </w:p>
          <w:p w14:paraId="66C79BE3"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This must take into account the maximum length of scaffold materials that can be safely used.</w:t>
            </w:r>
          </w:p>
          <w:p w14:paraId="12B43061" w14:textId="77777777" w:rsidR="003C595F" w:rsidRPr="00AB596A" w:rsidRDefault="003C595F">
            <w:pPr>
              <w:autoSpaceDE w:val="0"/>
              <w:autoSpaceDN w:val="0"/>
              <w:adjustRightInd w:val="0"/>
              <w:jc w:val="both"/>
              <w:rPr>
                <w:rFonts w:asciiTheme="minorHAnsi" w:hAnsiTheme="minorHAnsi" w:cstheme="minorHAnsi"/>
              </w:rPr>
            </w:pPr>
          </w:p>
          <w:p w14:paraId="25B0B5B5" w14:textId="77777777" w:rsidR="003C595F" w:rsidRPr="00AB596A" w:rsidRDefault="003C595F">
            <w:pPr>
              <w:tabs>
                <w:tab w:val="left" w:pos="1134"/>
              </w:tabs>
              <w:jc w:val="both"/>
              <w:rPr>
                <w:rFonts w:asciiTheme="minorHAnsi" w:hAnsiTheme="minorHAnsi" w:cstheme="minorHAnsi"/>
              </w:rPr>
            </w:pPr>
            <w:r w:rsidRPr="00AB596A">
              <w:rPr>
                <w:rFonts w:asciiTheme="minorHAnsi" w:hAnsiTheme="minorHAnsi" w:cstheme="minorHAnsi"/>
              </w:rPr>
              <w:t>Work on certain electrical installations require specific competencies and working procedures, i.e. substations and overhead lines.</w:t>
            </w: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737AAA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D99E66F"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142A2B82"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hideMark/>
          </w:tcPr>
          <w:p w14:paraId="30D3E562"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Permit to Work</w:t>
            </w:r>
          </w:p>
        </w:tc>
        <w:tc>
          <w:tcPr>
            <w:tcW w:w="1701" w:type="dxa"/>
            <w:tcBorders>
              <w:top w:val="single" w:sz="4" w:space="0" w:color="auto"/>
              <w:left w:val="single" w:sz="4" w:space="0" w:color="auto"/>
              <w:bottom w:val="single" w:sz="4" w:space="0" w:color="auto"/>
              <w:right w:val="single" w:sz="4" w:space="0" w:color="auto"/>
            </w:tcBorders>
            <w:hideMark/>
          </w:tcPr>
          <w:p w14:paraId="4C139B32"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Scaffold Supervisor</w:t>
            </w:r>
          </w:p>
        </w:tc>
      </w:tr>
      <w:tr w:rsidR="003C595F" w:rsidRPr="00AB596A" w14:paraId="095AB13D" w14:textId="77777777" w:rsidTr="003C595F">
        <w:trPr>
          <w:trHeight w:val="212"/>
          <w:jc w:val="center"/>
        </w:trPr>
        <w:tc>
          <w:tcPr>
            <w:tcW w:w="2126" w:type="dxa"/>
            <w:gridSpan w:val="4"/>
            <w:tcBorders>
              <w:top w:val="single" w:sz="4" w:space="0" w:color="auto"/>
              <w:left w:val="single" w:sz="4" w:space="0" w:color="auto"/>
              <w:bottom w:val="single" w:sz="4" w:space="0" w:color="auto"/>
              <w:right w:val="single" w:sz="4" w:space="0" w:color="auto"/>
            </w:tcBorders>
            <w:hideMark/>
          </w:tcPr>
          <w:p w14:paraId="5093E030"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Substances hazardous to</w:t>
            </w:r>
          </w:p>
          <w:p w14:paraId="540C8341" w14:textId="77777777" w:rsidR="003C595F" w:rsidRPr="00AB596A" w:rsidRDefault="003C595F">
            <w:pPr>
              <w:tabs>
                <w:tab w:val="left" w:pos="1134"/>
              </w:tabs>
              <w:jc w:val="both"/>
              <w:rPr>
                <w:rFonts w:asciiTheme="minorHAnsi" w:hAnsiTheme="minorHAnsi" w:cstheme="minorHAnsi"/>
                <w:b/>
              </w:rPr>
            </w:pPr>
            <w:r w:rsidRPr="00AB596A">
              <w:rPr>
                <w:rFonts w:asciiTheme="minorHAnsi" w:hAnsiTheme="minorHAnsi" w:cstheme="minorHAnsi"/>
              </w:rPr>
              <w:t>health</w:t>
            </w:r>
          </w:p>
        </w:tc>
        <w:tc>
          <w:tcPr>
            <w:tcW w:w="1555" w:type="dxa"/>
            <w:gridSpan w:val="3"/>
            <w:tcBorders>
              <w:top w:val="single" w:sz="4" w:space="0" w:color="auto"/>
              <w:left w:val="single" w:sz="4" w:space="0" w:color="auto"/>
              <w:bottom w:val="single" w:sz="4" w:space="0" w:color="auto"/>
              <w:right w:val="single" w:sz="4" w:space="0" w:color="auto"/>
            </w:tcBorders>
            <w:hideMark/>
          </w:tcPr>
          <w:p w14:paraId="7F142B14"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Scaffolders, supervision, site</w:t>
            </w:r>
          </w:p>
          <w:p w14:paraId="43C58FA2"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personnel and the general public</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0D240CF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5" w:type="dxa"/>
            <w:gridSpan w:val="2"/>
            <w:tcBorders>
              <w:top w:val="single" w:sz="4" w:space="0" w:color="auto"/>
              <w:left w:val="single" w:sz="4" w:space="0" w:color="auto"/>
              <w:bottom w:val="single" w:sz="4" w:space="0" w:color="auto"/>
              <w:right w:val="single" w:sz="4" w:space="0" w:color="auto"/>
            </w:tcBorders>
            <w:vAlign w:val="center"/>
            <w:hideMark/>
          </w:tcPr>
          <w:p w14:paraId="3B118A9D"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567" w:type="dxa"/>
            <w:tcBorders>
              <w:top w:val="single" w:sz="4" w:space="0" w:color="auto"/>
              <w:left w:val="single" w:sz="4" w:space="0" w:color="auto"/>
              <w:bottom w:val="single" w:sz="4" w:space="0" w:color="auto"/>
              <w:right w:val="single" w:sz="4" w:space="0" w:color="auto"/>
            </w:tcBorders>
            <w:shd w:val="clear" w:color="auto" w:fill="FFC000"/>
            <w:vAlign w:val="center"/>
            <w:hideMark/>
          </w:tcPr>
          <w:p w14:paraId="2AFF75B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4410" w:type="dxa"/>
            <w:gridSpan w:val="4"/>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552B3CF"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Client to advise if there are any COSHH substances within our work area that could affect or be affected by our works.</w:t>
            </w:r>
          </w:p>
          <w:p w14:paraId="70C8E1FD" w14:textId="77777777" w:rsidR="003C595F" w:rsidRPr="00AB596A" w:rsidRDefault="003C595F">
            <w:pPr>
              <w:autoSpaceDE w:val="0"/>
              <w:autoSpaceDN w:val="0"/>
              <w:adjustRightInd w:val="0"/>
              <w:jc w:val="both"/>
              <w:rPr>
                <w:rFonts w:asciiTheme="minorHAnsi" w:hAnsiTheme="minorHAnsi" w:cstheme="minorHAnsi"/>
              </w:rPr>
            </w:pPr>
          </w:p>
          <w:p w14:paraId="6592A649"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Client to provide relevant COSHH assessments.</w:t>
            </w:r>
          </w:p>
          <w:p w14:paraId="460236A1"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t>TVC do not plan to use any COSHH substances on site.</w:t>
            </w:r>
          </w:p>
          <w:p w14:paraId="5DF69ED8" w14:textId="77777777" w:rsidR="003C595F" w:rsidRPr="00AB596A" w:rsidRDefault="003C595F">
            <w:pPr>
              <w:autoSpaceDE w:val="0"/>
              <w:autoSpaceDN w:val="0"/>
              <w:adjustRightInd w:val="0"/>
              <w:jc w:val="both"/>
              <w:rPr>
                <w:rFonts w:asciiTheme="minorHAnsi" w:hAnsiTheme="minorHAnsi" w:cstheme="minorHAnsi"/>
              </w:rPr>
            </w:pPr>
          </w:p>
          <w:p w14:paraId="5938B4EF" w14:textId="77777777" w:rsidR="003C595F" w:rsidRPr="00AB596A" w:rsidRDefault="003C595F">
            <w:pPr>
              <w:autoSpaceDE w:val="0"/>
              <w:autoSpaceDN w:val="0"/>
              <w:adjustRightInd w:val="0"/>
              <w:jc w:val="both"/>
              <w:rPr>
                <w:rFonts w:asciiTheme="minorHAnsi" w:hAnsiTheme="minorHAnsi" w:cstheme="minorHAnsi"/>
              </w:rPr>
            </w:pPr>
            <w:r w:rsidRPr="00AB596A">
              <w:rPr>
                <w:rFonts w:asciiTheme="minorHAnsi" w:hAnsiTheme="minorHAnsi" w:cstheme="minorHAnsi"/>
              </w:rPr>
              <w:lastRenderedPageBreak/>
              <w:t>In the even that COSHH substances are to be used, follow the recommendations contained in the COSHH assessment.</w:t>
            </w:r>
          </w:p>
          <w:p w14:paraId="6F822750" w14:textId="77777777" w:rsidR="003C595F" w:rsidRPr="00AB596A" w:rsidRDefault="003C595F">
            <w:pPr>
              <w:tabs>
                <w:tab w:val="left" w:pos="1134"/>
              </w:tabs>
              <w:rPr>
                <w:rFonts w:asciiTheme="minorHAnsi" w:hAnsiTheme="minorHAnsi" w:cstheme="minorHAnsi"/>
              </w:rPr>
            </w:pPr>
          </w:p>
        </w:tc>
        <w:tc>
          <w:tcPr>
            <w:tcW w:w="552"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F2B16E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lastRenderedPageBreak/>
              <w:t>3</w:t>
            </w:r>
          </w:p>
        </w:tc>
        <w:tc>
          <w:tcPr>
            <w:tcW w:w="440"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6319A874"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0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6A60479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827" w:type="dxa"/>
            <w:tcBorders>
              <w:top w:val="single" w:sz="4" w:space="0" w:color="auto"/>
              <w:left w:val="single" w:sz="4" w:space="0" w:color="auto"/>
              <w:bottom w:val="single" w:sz="4" w:space="0" w:color="auto"/>
              <w:right w:val="single" w:sz="4" w:space="0" w:color="auto"/>
            </w:tcBorders>
            <w:hideMark/>
          </w:tcPr>
          <w:p w14:paraId="0AA6BFA7"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CoSHH Assessments</w:t>
            </w:r>
          </w:p>
        </w:tc>
        <w:tc>
          <w:tcPr>
            <w:tcW w:w="1701" w:type="dxa"/>
            <w:tcBorders>
              <w:top w:val="single" w:sz="4" w:space="0" w:color="auto"/>
              <w:left w:val="single" w:sz="4" w:space="0" w:color="auto"/>
              <w:bottom w:val="single" w:sz="4" w:space="0" w:color="auto"/>
              <w:right w:val="single" w:sz="4" w:space="0" w:color="auto"/>
            </w:tcBorders>
            <w:hideMark/>
          </w:tcPr>
          <w:p w14:paraId="3A1316B3"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Supervisor / H&amp;S</w:t>
            </w:r>
          </w:p>
        </w:tc>
      </w:tr>
      <w:tr w:rsidR="003C595F" w:rsidRPr="00AB596A" w14:paraId="0F90CCD3" w14:textId="77777777" w:rsidTr="003C595F">
        <w:trPr>
          <w:trHeight w:val="454"/>
          <w:jc w:val="center"/>
        </w:trPr>
        <w:tc>
          <w:tcPr>
            <w:tcW w:w="1248" w:type="dxa"/>
            <w:gridSpan w:val="2"/>
            <w:vMerge w:val="restart"/>
            <w:tcBorders>
              <w:top w:val="single" w:sz="4" w:space="0" w:color="auto"/>
              <w:left w:val="single" w:sz="4" w:space="0" w:color="auto"/>
              <w:bottom w:val="single" w:sz="4" w:space="0" w:color="auto"/>
              <w:right w:val="single" w:sz="4" w:space="0" w:color="auto"/>
            </w:tcBorders>
            <w:vAlign w:val="center"/>
            <w:hideMark/>
          </w:tcPr>
          <w:p w14:paraId="774E2D53"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b/>
              </w:rPr>
              <w:t>Risk Rating</w:t>
            </w:r>
          </w:p>
        </w:tc>
        <w:tc>
          <w:tcPr>
            <w:tcW w:w="2157"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D2DC3E3"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Severity (S)</w:t>
            </w:r>
          </w:p>
        </w:tc>
        <w:tc>
          <w:tcPr>
            <w:tcW w:w="423" w:type="dxa"/>
            <w:gridSpan w:val="2"/>
            <w:tcBorders>
              <w:top w:val="single" w:sz="4" w:space="0" w:color="auto"/>
              <w:left w:val="single" w:sz="4" w:space="0" w:color="auto"/>
              <w:bottom w:val="nil"/>
              <w:right w:val="single" w:sz="4" w:space="0" w:color="auto"/>
            </w:tcBorders>
          </w:tcPr>
          <w:p w14:paraId="2FC0A353" w14:textId="77777777" w:rsidR="003C595F" w:rsidRPr="00AB596A" w:rsidRDefault="003C595F">
            <w:pPr>
              <w:tabs>
                <w:tab w:val="left" w:pos="1134"/>
              </w:tabs>
              <w:rPr>
                <w:rFonts w:asciiTheme="minorHAnsi" w:hAnsiTheme="minorHAnsi" w:cstheme="minorHAnsi"/>
              </w:rPr>
            </w:pPr>
          </w:p>
        </w:tc>
        <w:tc>
          <w:tcPr>
            <w:tcW w:w="1837" w:type="dxa"/>
            <w:gridSpan w:val="5"/>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C46620D" w14:textId="77777777" w:rsidR="003C595F" w:rsidRPr="00AB596A" w:rsidRDefault="003C595F">
            <w:pPr>
              <w:tabs>
                <w:tab w:val="left" w:pos="1134"/>
              </w:tabs>
              <w:rPr>
                <w:rFonts w:asciiTheme="minorHAnsi" w:hAnsiTheme="minorHAnsi" w:cstheme="minorHAnsi"/>
                <w:b/>
              </w:rPr>
            </w:pPr>
            <w:r w:rsidRPr="00AB596A">
              <w:rPr>
                <w:rFonts w:asciiTheme="minorHAnsi" w:hAnsiTheme="minorHAnsi" w:cstheme="minorHAnsi"/>
                <w:b/>
              </w:rPr>
              <w:t>Likelihood (L)</w:t>
            </w:r>
          </w:p>
        </w:tc>
        <w:tc>
          <w:tcPr>
            <w:tcW w:w="1985" w:type="dxa"/>
            <w:gridSpan w:val="2"/>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32C375C" w14:textId="77777777" w:rsidR="003C595F" w:rsidRPr="00AB596A" w:rsidRDefault="003C595F">
            <w:pPr>
              <w:tabs>
                <w:tab w:val="left" w:pos="1134"/>
              </w:tabs>
              <w:rPr>
                <w:rFonts w:asciiTheme="minorHAnsi" w:hAnsiTheme="minorHAnsi" w:cstheme="minorHAnsi"/>
                <w:b/>
              </w:rPr>
            </w:pPr>
            <w:r w:rsidRPr="00AB596A">
              <w:rPr>
                <w:rFonts w:asciiTheme="minorHAnsi" w:hAnsiTheme="minorHAnsi" w:cstheme="minorHAnsi"/>
                <w:b/>
              </w:rPr>
              <w:t>Severity (S)</w:t>
            </w:r>
          </w:p>
        </w:tc>
        <w:tc>
          <w:tcPr>
            <w:tcW w:w="7087" w:type="dxa"/>
            <w:gridSpan w:val="6"/>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52548575" w14:textId="77777777" w:rsidR="003C595F" w:rsidRPr="00AB596A" w:rsidRDefault="003C595F">
            <w:pPr>
              <w:tabs>
                <w:tab w:val="left" w:pos="1134"/>
              </w:tabs>
              <w:rPr>
                <w:rFonts w:asciiTheme="minorHAnsi" w:hAnsiTheme="minorHAnsi" w:cstheme="minorHAnsi"/>
                <w:b/>
              </w:rPr>
            </w:pPr>
            <w:r w:rsidRPr="00AB596A">
              <w:rPr>
                <w:rFonts w:asciiTheme="minorHAnsi" w:hAnsiTheme="minorHAnsi" w:cstheme="minorHAnsi"/>
                <w:b/>
              </w:rPr>
              <w:t>Risk Rating</w:t>
            </w:r>
          </w:p>
        </w:tc>
      </w:tr>
      <w:tr w:rsidR="003C595F" w:rsidRPr="00AB596A" w14:paraId="0D8783D4" w14:textId="77777777" w:rsidTr="003C595F">
        <w:trPr>
          <w:trHeight w:val="284"/>
          <w:jc w:val="center"/>
        </w:trPr>
        <w:tc>
          <w:tcPr>
            <w:tcW w:w="1248" w:type="dxa"/>
            <w:gridSpan w:val="2"/>
            <w:vMerge/>
            <w:tcBorders>
              <w:top w:val="single" w:sz="4" w:space="0" w:color="auto"/>
              <w:left w:val="single" w:sz="4" w:space="0" w:color="auto"/>
              <w:bottom w:val="single" w:sz="4" w:space="0" w:color="auto"/>
              <w:right w:val="single" w:sz="4" w:space="0" w:color="auto"/>
            </w:tcBorders>
            <w:vAlign w:val="center"/>
            <w:hideMark/>
          </w:tcPr>
          <w:p w14:paraId="410E73AC" w14:textId="77777777" w:rsidR="003C595F" w:rsidRPr="00AB596A" w:rsidRDefault="003C595F">
            <w:pPr>
              <w:rPr>
                <w:rFonts w:asciiTheme="minorHAnsi" w:hAnsiTheme="minorHAnsi" w:cstheme="minorHAnsi"/>
                <w:lang w:eastAsia="en-US"/>
              </w:rPr>
            </w:pPr>
          </w:p>
        </w:tc>
        <w:tc>
          <w:tcPr>
            <w:tcW w:w="71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2787017"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19"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4170FDB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71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6C1594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3" w:type="dxa"/>
            <w:gridSpan w:val="2"/>
            <w:tcBorders>
              <w:top w:val="nil"/>
              <w:left w:val="single" w:sz="4" w:space="0" w:color="auto"/>
              <w:bottom w:val="nil"/>
              <w:right w:val="single" w:sz="4" w:space="0" w:color="auto"/>
            </w:tcBorders>
          </w:tcPr>
          <w:p w14:paraId="6289BFF1" w14:textId="77777777" w:rsidR="003C595F" w:rsidRPr="00AB596A" w:rsidRDefault="003C595F">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9957CA1"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1270" w:type="dxa"/>
            <w:gridSpan w:val="3"/>
            <w:tcBorders>
              <w:top w:val="single" w:sz="4" w:space="0" w:color="auto"/>
              <w:left w:val="single" w:sz="4" w:space="0" w:color="auto"/>
              <w:bottom w:val="single" w:sz="4" w:space="0" w:color="auto"/>
              <w:right w:val="single" w:sz="4" w:space="0" w:color="auto"/>
            </w:tcBorders>
            <w:hideMark/>
          </w:tcPr>
          <w:p w14:paraId="56DB24E6"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Low</w:t>
            </w:r>
          </w:p>
        </w:tc>
        <w:tc>
          <w:tcPr>
            <w:tcW w:w="993"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023616C"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992" w:type="dxa"/>
            <w:tcBorders>
              <w:top w:val="single" w:sz="4" w:space="0" w:color="auto"/>
              <w:left w:val="single" w:sz="4" w:space="0" w:color="auto"/>
              <w:bottom w:val="single" w:sz="4" w:space="0" w:color="auto"/>
              <w:right w:val="single" w:sz="4" w:space="0" w:color="auto"/>
            </w:tcBorders>
            <w:hideMark/>
          </w:tcPr>
          <w:p w14:paraId="585D4C37"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Low</w:t>
            </w:r>
          </w:p>
        </w:tc>
        <w:tc>
          <w:tcPr>
            <w:tcW w:w="7087" w:type="dxa"/>
            <w:gridSpan w:val="6"/>
            <w:tcBorders>
              <w:top w:val="single" w:sz="4" w:space="0" w:color="auto"/>
              <w:left w:val="single" w:sz="4" w:space="0" w:color="auto"/>
              <w:bottom w:val="single" w:sz="4" w:space="0" w:color="auto"/>
              <w:right w:val="single" w:sz="4" w:space="0" w:color="auto"/>
            </w:tcBorders>
            <w:hideMark/>
          </w:tcPr>
          <w:p w14:paraId="0E41CDF9"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1-5 Low (Acceptable)</w:t>
            </w:r>
          </w:p>
        </w:tc>
      </w:tr>
      <w:tr w:rsidR="003C595F" w:rsidRPr="00AB596A" w14:paraId="07D33128" w14:textId="77777777" w:rsidTr="003C595F">
        <w:trPr>
          <w:trHeight w:val="284"/>
          <w:jc w:val="center"/>
        </w:trPr>
        <w:tc>
          <w:tcPr>
            <w:tcW w:w="709" w:type="dxa"/>
            <w:vMerge w:val="restart"/>
            <w:tcBorders>
              <w:top w:val="single" w:sz="4" w:space="0" w:color="auto"/>
              <w:left w:val="single" w:sz="4" w:space="0" w:color="auto"/>
              <w:bottom w:val="single" w:sz="4" w:space="0" w:color="auto"/>
              <w:right w:val="single" w:sz="4" w:space="0" w:color="auto"/>
            </w:tcBorders>
            <w:shd w:val="clear" w:color="auto" w:fill="2F5496" w:themeFill="accent1" w:themeFillShade="BF"/>
            <w:textDirection w:val="btLr"/>
            <w:vAlign w:val="center"/>
            <w:hideMark/>
          </w:tcPr>
          <w:p w14:paraId="22D9229A" w14:textId="77777777" w:rsidR="003C595F" w:rsidRPr="00AB596A" w:rsidRDefault="003C595F">
            <w:pPr>
              <w:tabs>
                <w:tab w:val="left" w:pos="1134"/>
              </w:tabs>
              <w:ind w:left="113" w:right="113"/>
              <w:jc w:val="center"/>
              <w:rPr>
                <w:rFonts w:asciiTheme="minorHAnsi" w:hAnsiTheme="minorHAnsi" w:cstheme="minorHAnsi"/>
                <w:b/>
                <w:i/>
              </w:rPr>
            </w:pPr>
            <w:r w:rsidRPr="00AB596A">
              <w:rPr>
                <w:rFonts w:asciiTheme="minorHAnsi" w:hAnsiTheme="minorHAnsi" w:cstheme="minorHAnsi"/>
                <w:b/>
                <w:i/>
              </w:rPr>
              <w:t>Likelihood (L)</w:t>
            </w: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F112577" w14:textId="77777777" w:rsidR="003C595F" w:rsidRPr="00AB596A" w:rsidRDefault="003C595F">
            <w:pPr>
              <w:tabs>
                <w:tab w:val="left" w:pos="1134"/>
              </w:tabs>
              <w:jc w:val="center"/>
              <w:rPr>
                <w:rFonts w:asciiTheme="minorHAnsi" w:hAnsiTheme="minorHAnsi" w:cstheme="minorHAnsi"/>
                <w:b/>
                <w:i/>
              </w:rPr>
            </w:pPr>
            <w:r w:rsidRPr="00AB596A">
              <w:rPr>
                <w:rFonts w:asciiTheme="minorHAnsi" w:hAnsiTheme="minorHAnsi" w:cstheme="minorHAnsi"/>
                <w:b/>
                <w:i/>
              </w:rPr>
              <w:t>1</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4FD736EC"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1</w:t>
            </w:r>
          </w:p>
        </w:tc>
        <w:tc>
          <w:tcPr>
            <w:tcW w:w="719" w:type="dxa"/>
            <w:gridSpan w:val="2"/>
            <w:tcBorders>
              <w:top w:val="single" w:sz="4" w:space="0" w:color="auto"/>
              <w:left w:val="single" w:sz="4" w:space="0" w:color="auto"/>
              <w:bottom w:val="single" w:sz="4" w:space="0" w:color="auto"/>
              <w:right w:val="single" w:sz="4" w:space="0" w:color="auto"/>
            </w:tcBorders>
            <w:shd w:val="clear" w:color="auto" w:fill="92D050"/>
            <w:hideMark/>
          </w:tcPr>
          <w:p w14:paraId="0E62DCC5"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2</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01BC2DAA"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3</w:t>
            </w:r>
          </w:p>
        </w:tc>
        <w:tc>
          <w:tcPr>
            <w:tcW w:w="423" w:type="dxa"/>
            <w:gridSpan w:val="2"/>
            <w:tcBorders>
              <w:top w:val="nil"/>
              <w:left w:val="single" w:sz="4" w:space="0" w:color="auto"/>
              <w:bottom w:val="nil"/>
              <w:right w:val="single" w:sz="4" w:space="0" w:color="auto"/>
            </w:tcBorders>
          </w:tcPr>
          <w:p w14:paraId="2B3079CC" w14:textId="77777777" w:rsidR="003C595F" w:rsidRPr="00AB596A" w:rsidRDefault="003C595F">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DBD52F0"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1270" w:type="dxa"/>
            <w:gridSpan w:val="3"/>
            <w:tcBorders>
              <w:top w:val="single" w:sz="4" w:space="0" w:color="auto"/>
              <w:left w:val="single" w:sz="4" w:space="0" w:color="auto"/>
              <w:bottom w:val="single" w:sz="4" w:space="0" w:color="auto"/>
              <w:right w:val="single" w:sz="4" w:space="0" w:color="auto"/>
            </w:tcBorders>
            <w:hideMark/>
          </w:tcPr>
          <w:p w14:paraId="6323AB22"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Medium</w:t>
            </w:r>
          </w:p>
        </w:tc>
        <w:tc>
          <w:tcPr>
            <w:tcW w:w="993"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A69318F"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992" w:type="dxa"/>
            <w:tcBorders>
              <w:top w:val="single" w:sz="4" w:space="0" w:color="auto"/>
              <w:left w:val="single" w:sz="4" w:space="0" w:color="auto"/>
              <w:bottom w:val="single" w:sz="4" w:space="0" w:color="auto"/>
              <w:right w:val="single" w:sz="4" w:space="0" w:color="auto"/>
            </w:tcBorders>
            <w:hideMark/>
          </w:tcPr>
          <w:p w14:paraId="609F1E9A"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Medium</w:t>
            </w:r>
          </w:p>
        </w:tc>
        <w:tc>
          <w:tcPr>
            <w:tcW w:w="7087" w:type="dxa"/>
            <w:gridSpan w:val="6"/>
            <w:tcBorders>
              <w:top w:val="single" w:sz="4" w:space="0" w:color="auto"/>
              <w:left w:val="single" w:sz="4" w:space="0" w:color="auto"/>
              <w:bottom w:val="single" w:sz="4" w:space="0" w:color="auto"/>
              <w:right w:val="single" w:sz="4" w:space="0" w:color="auto"/>
            </w:tcBorders>
            <w:hideMark/>
          </w:tcPr>
          <w:p w14:paraId="5365EA1D"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6 – 8 Medium (Consider further controls)</w:t>
            </w:r>
          </w:p>
        </w:tc>
      </w:tr>
      <w:tr w:rsidR="003C595F" w:rsidRPr="00AB596A" w14:paraId="738064D4" w14:textId="77777777" w:rsidTr="003C595F">
        <w:trPr>
          <w:trHeight w:val="284"/>
          <w:jc w:val="center"/>
        </w:trPr>
        <w:tc>
          <w:tcPr>
            <w:tcW w:w="709" w:type="dxa"/>
            <w:vMerge/>
            <w:tcBorders>
              <w:top w:val="single" w:sz="4" w:space="0" w:color="auto"/>
              <w:left w:val="single" w:sz="4" w:space="0" w:color="auto"/>
              <w:bottom w:val="single" w:sz="4" w:space="0" w:color="auto"/>
              <w:right w:val="single" w:sz="4" w:space="0" w:color="auto"/>
            </w:tcBorders>
            <w:vAlign w:val="center"/>
            <w:hideMark/>
          </w:tcPr>
          <w:p w14:paraId="4C117E1C" w14:textId="77777777" w:rsidR="003C595F" w:rsidRPr="00AB596A" w:rsidRDefault="003C595F">
            <w:pPr>
              <w:rPr>
                <w:rFonts w:asciiTheme="minorHAnsi" w:hAnsiTheme="minorHAnsi" w:cstheme="minorHAnsi"/>
                <w:b/>
                <w:i/>
                <w:lang w:eastAsia="en-US"/>
              </w:rPr>
            </w:pP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61FC2F3" w14:textId="77777777" w:rsidR="003C595F" w:rsidRPr="00AB596A" w:rsidRDefault="003C595F">
            <w:pPr>
              <w:tabs>
                <w:tab w:val="left" w:pos="1134"/>
              </w:tabs>
              <w:jc w:val="center"/>
              <w:rPr>
                <w:rFonts w:asciiTheme="minorHAnsi" w:hAnsiTheme="minorHAnsi" w:cstheme="minorHAnsi"/>
                <w:b/>
                <w:i/>
              </w:rPr>
            </w:pPr>
            <w:r w:rsidRPr="00AB596A">
              <w:rPr>
                <w:rFonts w:asciiTheme="minorHAnsi" w:hAnsiTheme="minorHAnsi" w:cstheme="minorHAnsi"/>
                <w:b/>
                <w:i/>
              </w:rPr>
              <w:t>2</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1B86C8C2"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2</w:t>
            </w:r>
          </w:p>
        </w:tc>
        <w:tc>
          <w:tcPr>
            <w:tcW w:w="719" w:type="dxa"/>
            <w:gridSpan w:val="2"/>
            <w:tcBorders>
              <w:top w:val="single" w:sz="4" w:space="0" w:color="auto"/>
              <w:left w:val="single" w:sz="4" w:space="0" w:color="auto"/>
              <w:bottom w:val="single" w:sz="4" w:space="0" w:color="auto"/>
              <w:right w:val="single" w:sz="4" w:space="0" w:color="auto"/>
            </w:tcBorders>
            <w:shd w:val="clear" w:color="auto" w:fill="92D050"/>
            <w:hideMark/>
          </w:tcPr>
          <w:p w14:paraId="1CD08435"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4</w:t>
            </w:r>
          </w:p>
        </w:tc>
        <w:tc>
          <w:tcPr>
            <w:tcW w:w="719" w:type="dxa"/>
            <w:tcBorders>
              <w:top w:val="single" w:sz="4" w:space="0" w:color="auto"/>
              <w:left w:val="single" w:sz="4" w:space="0" w:color="auto"/>
              <w:bottom w:val="single" w:sz="4" w:space="0" w:color="auto"/>
              <w:right w:val="single" w:sz="4" w:space="0" w:color="auto"/>
            </w:tcBorders>
            <w:shd w:val="clear" w:color="auto" w:fill="FFC000"/>
            <w:hideMark/>
          </w:tcPr>
          <w:p w14:paraId="066CB4E8"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6</w:t>
            </w:r>
          </w:p>
        </w:tc>
        <w:tc>
          <w:tcPr>
            <w:tcW w:w="423" w:type="dxa"/>
            <w:gridSpan w:val="2"/>
            <w:tcBorders>
              <w:top w:val="nil"/>
              <w:left w:val="single" w:sz="4" w:space="0" w:color="auto"/>
              <w:bottom w:val="nil"/>
              <w:right w:val="single" w:sz="4" w:space="0" w:color="auto"/>
            </w:tcBorders>
          </w:tcPr>
          <w:p w14:paraId="1364DEFB" w14:textId="77777777" w:rsidR="003C595F" w:rsidRPr="00AB596A" w:rsidRDefault="003C595F">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FCB0D97"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270" w:type="dxa"/>
            <w:gridSpan w:val="3"/>
            <w:tcBorders>
              <w:top w:val="single" w:sz="4" w:space="0" w:color="auto"/>
              <w:left w:val="single" w:sz="4" w:space="0" w:color="auto"/>
              <w:bottom w:val="single" w:sz="4" w:space="0" w:color="auto"/>
              <w:right w:val="single" w:sz="4" w:space="0" w:color="auto"/>
            </w:tcBorders>
            <w:hideMark/>
          </w:tcPr>
          <w:p w14:paraId="4BD51B7E"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High</w:t>
            </w:r>
          </w:p>
        </w:tc>
        <w:tc>
          <w:tcPr>
            <w:tcW w:w="993"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498C8F1C" w14:textId="77777777" w:rsidR="003C595F" w:rsidRPr="00AB596A" w:rsidRDefault="003C595F">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992" w:type="dxa"/>
            <w:tcBorders>
              <w:top w:val="single" w:sz="4" w:space="0" w:color="auto"/>
              <w:left w:val="single" w:sz="4" w:space="0" w:color="auto"/>
              <w:bottom w:val="single" w:sz="4" w:space="0" w:color="auto"/>
              <w:right w:val="single" w:sz="4" w:space="0" w:color="auto"/>
            </w:tcBorders>
            <w:hideMark/>
          </w:tcPr>
          <w:p w14:paraId="305AF2F3"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High</w:t>
            </w:r>
          </w:p>
        </w:tc>
        <w:tc>
          <w:tcPr>
            <w:tcW w:w="7087" w:type="dxa"/>
            <w:gridSpan w:val="6"/>
            <w:tcBorders>
              <w:top w:val="single" w:sz="4" w:space="0" w:color="auto"/>
              <w:left w:val="single" w:sz="4" w:space="0" w:color="auto"/>
              <w:bottom w:val="single" w:sz="4" w:space="0" w:color="auto"/>
              <w:right w:val="single" w:sz="4" w:space="0" w:color="auto"/>
            </w:tcBorders>
            <w:hideMark/>
          </w:tcPr>
          <w:p w14:paraId="2C271C96" w14:textId="77777777" w:rsidR="003C595F" w:rsidRPr="00AB596A" w:rsidRDefault="003C595F">
            <w:pPr>
              <w:tabs>
                <w:tab w:val="left" w:pos="1134"/>
              </w:tabs>
              <w:rPr>
                <w:rFonts w:asciiTheme="minorHAnsi" w:hAnsiTheme="minorHAnsi" w:cstheme="minorHAnsi"/>
              </w:rPr>
            </w:pPr>
            <w:r w:rsidRPr="00AB596A">
              <w:rPr>
                <w:rFonts w:asciiTheme="minorHAnsi" w:hAnsiTheme="minorHAnsi" w:cstheme="minorHAnsi"/>
              </w:rPr>
              <w:t>9 Unacceptable (Do not proceed)</w:t>
            </w:r>
          </w:p>
        </w:tc>
      </w:tr>
      <w:tr w:rsidR="003C595F" w:rsidRPr="00AB596A" w14:paraId="7497823B" w14:textId="77777777" w:rsidTr="003C595F">
        <w:trPr>
          <w:trHeight w:val="535"/>
          <w:jc w:val="center"/>
        </w:trPr>
        <w:tc>
          <w:tcPr>
            <w:tcW w:w="709" w:type="dxa"/>
            <w:vMerge/>
            <w:tcBorders>
              <w:top w:val="single" w:sz="4" w:space="0" w:color="auto"/>
              <w:left w:val="single" w:sz="4" w:space="0" w:color="auto"/>
              <w:bottom w:val="single" w:sz="4" w:space="0" w:color="auto"/>
              <w:right w:val="single" w:sz="4" w:space="0" w:color="auto"/>
            </w:tcBorders>
            <w:vAlign w:val="center"/>
            <w:hideMark/>
          </w:tcPr>
          <w:p w14:paraId="1FA91E04" w14:textId="77777777" w:rsidR="003C595F" w:rsidRPr="00AB596A" w:rsidRDefault="003C595F">
            <w:pPr>
              <w:rPr>
                <w:rFonts w:asciiTheme="minorHAnsi" w:hAnsiTheme="minorHAnsi" w:cstheme="minorHAnsi"/>
                <w:b/>
                <w:i/>
                <w:lang w:eastAsia="en-US"/>
              </w:rPr>
            </w:pP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5F142D1" w14:textId="77777777" w:rsidR="003C595F" w:rsidRPr="00AB596A" w:rsidRDefault="003C595F">
            <w:pPr>
              <w:tabs>
                <w:tab w:val="left" w:pos="1134"/>
              </w:tabs>
              <w:jc w:val="center"/>
              <w:rPr>
                <w:rFonts w:asciiTheme="minorHAnsi" w:hAnsiTheme="minorHAnsi" w:cstheme="minorHAnsi"/>
                <w:b/>
                <w:i/>
              </w:rPr>
            </w:pPr>
            <w:r w:rsidRPr="00AB596A">
              <w:rPr>
                <w:rFonts w:asciiTheme="minorHAnsi" w:hAnsiTheme="minorHAnsi" w:cstheme="minorHAnsi"/>
                <w:b/>
                <w:i/>
              </w:rPr>
              <w:t>3</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039D0AB8"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3</w:t>
            </w:r>
          </w:p>
        </w:tc>
        <w:tc>
          <w:tcPr>
            <w:tcW w:w="719" w:type="dxa"/>
            <w:gridSpan w:val="2"/>
            <w:tcBorders>
              <w:top w:val="single" w:sz="4" w:space="0" w:color="auto"/>
              <w:left w:val="single" w:sz="4" w:space="0" w:color="auto"/>
              <w:bottom w:val="single" w:sz="4" w:space="0" w:color="auto"/>
              <w:right w:val="single" w:sz="4" w:space="0" w:color="auto"/>
            </w:tcBorders>
            <w:shd w:val="clear" w:color="auto" w:fill="FFC000"/>
            <w:hideMark/>
          </w:tcPr>
          <w:p w14:paraId="3AB0F090" w14:textId="77777777" w:rsidR="003C595F" w:rsidRPr="00AB596A" w:rsidRDefault="003C595F">
            <w:pPr>
              <w:tabs>
                <w:tab w:val="left" w:pos="1134"/>
              </w:tabs>
              <w:jc w:val="center"/>
              <w:rPr>
                <w:rFonts w:asciiTheme="minorHAnsi" w:hAnsiTheme="minorHAnsi" w:cstheme="minorHAnsi"/>
              </w:rPr>
            </w:pPr>
            <w:r w:rsidRPr="00AB596A">
              <w:rPr>
                <w:rFonts w:asciiTheme="minorHAnsi" w:hAnsiTheme="minorHAnsi" w:cstheme="minorHAnsi"/>
              </w:rPr>
              <w:t>6</w:t>
            </w:r>
          </w:p>
        </w:tc>
        <w:tc>
          <w:tcPr>
            <w:tcW w:w="719" w:type="dxa"/>
            <w:tcBorders>
              <w:top w:val="single" w:sz="4" w:space="0" w:color="auto"/>
              <w:left w:val="single" w:sz="4" w:space="0" w:color="auto"/>
              <w:bottom w:val="single" w:sz="4" w:space="0" w:color="auto"/>
              <w:right w:val="single" w:sz="4" w:space="0" w:color="auto"/>
            </w:tcBorders>
            <w:shd w:val="clear" w:color="auto" w:fill="FF0000"/>
            <w:hideMark/>
          </w:tcPr>
          <w:p w14:paraId="3109953C" w14:textId="77777777" w:rsidR="003C595F" w:rsidRPr="00AB596A" w:rsidRDefault="003C595F">
            <w:pPr>
              <w:shd w:val="clear" w:color="auto" w:fill="FF0000"/>
              <w:tabs>
                <w:tab w:val="left" w:pos="1134"/>
              </w:tabs>
              <w:jc w:val="center"/>
              <w:rPr>
                <w:rFonts w:asciiTheme="minorHAnsi" w:hAnsiTheme="minorHAnsi" w:cstheme="minorHAnsi"/>
              </w:rPr>
            </w:pPr>
            <w:r w:rsidRPr="00AB596A">
              <w:rPr>
                <w:rFonts w:asciiTheme="minorHAnsi" w:hAnsiTheme="minorHAnsi" w:cstheme="minorHAnsi"/>
              </w:rPr>
              <w:t>9</w:t>
            </w:r>
          </w:p>
        </w:tc>
        <w:tc>
          <w:tcPr>
            <w:tcW w:w="423" w:type="dxa"/>
            <w:gridSpan w:val="2"/>
            <w:tcBorders>
              <w:top w:val="nil"/>
              <w:left w:val="single" w:sz="4" w:space="0" w:color="auto"/>
              <w:bottom w:val="nil"/>
              <w:right w:val="single" w:sz="4" w:space="0" w:color="auto"/>
            </w:tcBorders>
          </w:tcPr>
          <w:p w14:paraId="57AEFF3A" w14:textId="77777777" w:rsidR="003C595F" w:rsidRPr="00AB596A" w:rsidRDefault="003C595F">
            <w:pPr>
              <w:tabs>
                <w:tab w:val="left" w:pos="1134"/>
              </w:tabs>
              <w:rPr>
                <w:rFonts w:asciiTheme="minorHAnsi" w:hAnsiTheme="minorHAnsi" w:cstheme="minorHAnsi"/>
              </w:rPr>
            </w:pPr>
          </w:p>
        </w:tc>
        <w:tc>
          <w:tcPr>
            <w:tcW w:w="10909" w:type="dxa"/>
            <w:gridSpan w:val="1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6F824B81" w14:textId="77777777" w:rsidR="003C595F" w:rsidRPr="00AB596A" w:rsidRDefault="003C595F">
            <w:pPr>
              <w:tabs>
                <w:tab w:val="left" w:pos="1134"/>
              </w:tabs>
              <w:rPr>
                <w:rFonts w:asciiTheme="minorHAnsi" w:hAnsiTheme="minorHAnsi" w:cstheme="minorHAnsi"/>
                <w:b/>
              </w:rPr>
            </w:pPr>
            <w:r w:rsidRPr="00AB596A">
              <w:rPr>
                <w:rFonts w:asciiTheme="minorHAnsi" w:hAnsiTheme="minorHAnsi" w:cstheme="minorHAnsi"/>
                <w:b/>
              </w:rPr>
              <w:t>Risk Rating (RR) = Likelihood (L) x Severity (S)</w:t>
            </w:r>
          </w:p>
        </w:tc>
      </w:tr>
    </w:tbl>
    <w:p w14:paraId="24921064" w14:textId="77777777" w:rsidR="003C595F" w:rsidRPr="00AB596A" w:rsidRDefault="003C595F" w:rsidP="003C595F">
      <w:pPr>
        <w:rPr>
          <w:rFonts w:asciiTheme="minorHAnsi" w:hAnsiTheme="minorHAnsi" w:cstheme="minorHAnsi"/>
          <w:b/>
        </w:rPr>
      </w:pPr>
    </w:p>
    <w:p w14:paraId="11A95A59" w14:textId="77777777" w:rsidR="00C764E2" w:rsidRPr="00AB596A" w:rsidRDefault="00C764E2" w:rsidP="00C764E2">
      <w:pPr>
        <w:rPr>
          <w:rFonts w:asciiTheme="minorHAnsi" w:hAnsiTheme="minorHAnsi" w:cstheme="minorHAnsi"/>
        </w:rPr>
      </w:pPr>
    </w:p>
    <w:p w14:paraId="5F4C243F" w14:textId="77777777" w:rsidR="00C764E2" w:rsidRPr="00AB596A" w:rsidRDefault="00C764E2" w:rsidP="00C764E2">
      <w:pPr>
        <w:rPr>
          <w:rFonts w:asciiTheme="minorHAnsi" w:hAnsiTheme="minorHAnsi" w:cstheme="minorHAnsi"/>
        </w:rPr>
      </w:pPr>
    </w:p>
    <w:p w14:paraId="26F0135D" w14:textId="77777777" w:rsidR="00C764E2" w:rsidRPr="00AB596A" w:rsidRDefault="00C764E2" w:rsidP="00C764E2">
      <w:pPr>
        <w:rPr>
          <w:rFonts w:asciiTheme="minorHAnsi" w:hAnsiTheme="minorHAnsi" w:cstheme="minorHAnsi"/>
        </w:rPr>
      </w:pPr>
    </w:p>
    <w:p w14:paraId="69E2CB50" w14:textId="77777777" w:rsidR="00C764E2" w:rsidRPr="00AB596A" w:rsidRDefault="00C764E2" w:rsidP="00C764E2">
      <w:pPr>
        <w:rPr>
          <w:rFonts w:asciiTheme="minorHAnsi" w:hAnsiTheme="minorHAnsi" w:cstheme="minorHAnsi"/>
        </w:rPr>
      </w:pPr>
    </w:p>
    <w:p w14:paraId="2FF71665" w14:textId="77777777" w:rsidR="00C764E2" w:rsidRPr="00AB596A" w:rsidRDefault="00C764E2" w:rsidP="00C764E2">
      <w:pPr>
        <w:rPr>
          <w:rFonts w:asciiTheme="minorHAnsi" w:hAnsiTheme="minorHAnsi" w:cstheme="minorHAnsi"/>
        </w:rPr>
      </w:pPr>
    </w:p>
    <w:p w14:paraId="17EC9C5C" w14:textId="77777777" w:rsidR="00C764E2" w:rsidRPr="00C764E2" w:rsidRDefault="00C764E2" w:rsidP="00C764E2">
      <w:pPr>
        <w:rPr>
          <w:rFonts w:ascii="Arial" w:hAnsi="Arial" w:cs="Arial"/>
        </w:rPr>
      </w:pPr>
    </w:p>
    <w:p w14:paraId="4005FBC2" w14:textId="77777777" w:rsidR="00C764E2" w:rsidRPr="00C764E2" w:rsidRDefault="00C764E2" w:rsidP="00C764E2">
      <w:pPr>
        <w:rPr>
          <w:rFonts w:ascii="Arial" w:hAnsi="Arial" w:cs="Arial"/>
        </w:rPr>
      </w:pPr>
    </w:p>
    <w:p w14:paraId="2742B9C1" w14:textId="77777777" w:rsidR="00C764E2" w:rsidRPr="00C764E2" w:rsidRDefault="00C764E2" w:rsidP="00C764E2">
      <w:pPr>
        <w:rPr>
          <w:rFonts w:ascii="Arial" w:hAnsi="Arial" w:cs="Arial"/>
        </w:rPr>
      </w:pPr>
    </w:p>
    <w:p w14:paraId="46191C67" w14:textId="77777777" w:rsidR="00C764E2" w:rsidRPr="00C764E2" w:rsidRDefault="00C764E2" w:rsidP="00C764E2">
      <w:pPr>
        <w:rPr>
          <w:rFonts w:ascii="Arial" w:hAnsi="Arial" w:cs="Arial"/>
        </w:rPr>
      </w:pPr>
    </w:p>
    <w:p w14:paraId="203FA383" w14:textId="77777777" w:rsidR="00C764E2" w:rsidRPr="00C764E2" w:rsidRDefault="00C764E2" w:rsidP="00C764E2">
      <w:pPr>
        <w:rPr>
          <w:rFonts w:ascii="Arial" w:hAnsi="Arial" w:cs="Arial"/>
        </w:rPr>
      </w:pPr>
    </w:p>
    <w:p w14:paraId="2D3E73E6" w14:textId="77777777" w:rsidR="00C764E2" w:rsidRPr="00C764E2" w:rsidRDefault="00C764E2" w:rsidP="00C764E2">
      <w:pPr>
        <w:rPr>
          <w:rFonts w:ascii="Arial" w:hAnsi="Arial" w:cs="Arial"/>
        </w:rPr>
      </w:pPr>
    </w:p>
    <w:p w14:paraId="6F86A942" w14:textId="77777777" w:rsidR="00C764E2" w:rsidRPr="00C764E2" w:rsidRDefault="00C764E2" w:rsidP="00C764E2">
      <w:pPr>
        <w:rPr>
          <w:rFonts w:ascii="Arial" w:hAnsi="Arial" w:cs="Arial"/>
        </w:rPr>
      </w:pPr>
    </w:p>
    <w:p w14:paraId="67582283" w14:textId="77777777" w:rsidR="00C764E2" w:rsidRPr="00C764E2" w:rsidRDefault="00C764E2" w:rsidP="00C764E2">
      <w:pPr>
        <w:rPr>
          <w:rFonts w:ascii="Arial" w:hAnsi="Arial" w:cs="Arial"/>
        </w:rPr>
      </w:pPr>
    </w:p>
    <w:p w14:paraId="5EFC6627" w14:textId="77777777" w:rsidR="00C764E2" w:rsidRPr="00C764E2" w:rsidRDefault="00C764E2" w:rsidP="00C764E2">
      <w:pPr>
        <w:rPr>
          <w:rFonts w:ascii="Arial" w:hAnsi="Arial" w:cs="Arial"/>
        </w:rPr>
      </w:pPr>
    </w:p>
    <w:p w14:paraId="3ED76637" w14:textId="77777777" w:rsidR="00C764E2" w:rsidRPr="00C764E2" w:rsidRDefault="00C764E2" w:rsidP="00C764E2">
      <w:pPr>
        <w:rPr>
          <w:rFonts w:ascii="Arial" w:hAnsi="Arial" w:cs="Arial"/>
        </w:rPr>
      </w:pPr>
    </w:p>
    <w:p w14:paraId="0A1A218F" w14:textId="77777777" w:rsidR="00C764E2" w:rsidRPr="00C764E2" w:rsidRDefault="00C764E2" w:rsidP="00C764E2">
      <w:pPr>
        <w:rPr>
          <w:rFonts w:ascii="Arial" w:hAnsi="Arial" w:cs="Arial"/>
        </w:rPr>
      </w:pPr>
    </w:p>
    <w:p w14:paraId="61F90E5C" w14:textId="77777777" w:rsidR="00C764E2" w:rsidRPr="00C764E2" w:rsidRDefault="00C764E2" w:rsidP="00C764E2">
      <w:pPr>
        <w:rPr>
          <w:rFonts w:ascii="Arial" w:hAnsi="Arial" w:cs="Arial"/>
        </w:rPr>
      </w:pPr>
    </w:p>
    <w:p w14:paraId="27A6DC31" w14:textId="77777777" w:rsidR="00C764E2" w:rsidRPr="00C764E2" w:rsidRDefault="00C764E2" w:rsidP="00C764E2">
      <w:pPr>
        <w:rPr>
          <w:rFonts w:ascii="Arial" w:hAnsi="Arial" w:cs="Arial"/>
        </w:rPr>
      </w:pPr>
    </w:p>
    <w:p w14:paraId="656CA28D" w14:textId="77777777" w:rsidR="00C764E2" w:rsidRDefault="00C764E2" w:rsidP="00C764E2">
      <w:pPr>
        <w:rPr>
          <w:rFonts w:ascii="Arial" w:hAnsi="Arial" w:cs="Arial"/>
          <w:b/>
        </w:rPr>
      </w:pPr>
    </w:p>
    <w:p w14:paraId="3A76BFF8" w14:textId="77777777" w:rsidR="00C764E2" w:rsidRPr="00C764E2" w:rsidRDefault="00C764E2" w:rsidP="00C764E2">
      <w:pPr>
        <w:rPr>
          <w:rFonts w:ascii="Arial" w:hAnsi="Arial" w:cs="Arial"/>
        </w:rPr>
      </w:pPr>
    </w:p>
    <w:p w14:paraId="7C4ECD85" w14:textId="7E0E2423" w:rsidR="00C764E2" w:rsidRDefault="00C764E2" w:rsidP="00C764E2">
      <w:pPr>
        <w:tabs>
          <w:tab w:val="left" w:pos="6662"/>
        </w:tabs>
        <w:rPr>
          <w:rFonts w:ascii="Arial" w:hAnsi="Arial" w:cs="Arial"/>
          <w:b/>
        </w:rPr>
      </w:pPr>
      <w:r>
        <w:rPr>
          <w:rFonts w:ascii="Arial" w:hAnsi="Arial" w:cs="Arial"/>
          <w:b/>
        </w:rPr>
        <w:tab/>
      </w:r>
    </w:p>
    <w:p w14:paraId="7F8D6113" w14:textId="6DD21A99" w:rsidR="00C764E2" w:rsidRDefault="00C764E2" w:rsidP="00C764E2">
      <w:pPr>
        <w:tabs>
          <w:tab w:val="left" w:pos="6662"/>
        </w:tabs>
        <w:rPr>
          <w:rFonts w:ascii="Arial" w:hAnsi="Arial" w:cs="Arial"/>
          <w:b/>
        </w:rPr>
      </w:pPr>
    </w:p>
    <w:p w14:paraId="305353CC" w14:textId="6F81C8AF" w:rsidR="00C764E2" w:rsidRDefault="00C764E2" w:rsidP="00C764E2">
      <w:pPr>
        <w:tabs>
          <w:tab w:val="left" w:pos="6662"/>
        </w:tabs>
        <w:rPr>
          <w:rFonts w:ascii="Arial" w:hAnsi="Arial" w:cs="Arial"/>
          <w:b/>
        </w:rPr>
      </w:pPr>
    </w:p>
    <w:p w14:paraId="60FCE380" w14:textId="60B07E23" w:rsidR="0011026B" w:rsidRDefault="0011026B" w:rsidP="00C764E2">
      <w:pPr>
        <w:tabs>
          <w:tab w:val="left" w:pos="6662"/>
        </w:tabs>
        <w:rPr>
          <w:rFonts w:ascii="Arial" w:hAnsi="Arial" w:cs="Arial"/>
          <w:b/>
        </w:rPr>
      </w:pPr>
    </w:p>
    <w:p w14:paraId="6DE40058" w14:textId="77777777" w:rsidR="0011026B" w:rsidRDefault="0011026B" w:rsidP="00C764E2">
      <w:pPr>
        <w:tabs>
          <w:tab w:val="left" w:pos="6662"/>
        </w:tabs>
        <w:rPr>
          <w:rFonts w:ascii="Arial" w:hAnsi="Arial" w:cs="Arial"/>
          <w:b/>
        </w:rPr>
      </w:pPr>
    </w:p>
    <w:p w14:paraId="4CF9D80E" w14:textId="27E26BFA" w:rsidR="00C764E2" w:rsidRDefault="00C764E2" w:rsidP="00C764E2">
      <w:pPr>
        <w:tabs>
          <w:tab w:val="left" w:pos="6662"/>
        </w:tabs>
        <w:rPr>
          <w:rFonts w:ascii="Arial" w:hAnsi="Arial" w:cs="Arial"/>
          <w:b/>
        </w:rPr>
      </w:pPr>
    </w:p>
    <w:p w14:paraId="345515F6" w14:textId="3F38446D" w:rsidR="00C764E2" w:rsidRDefault="00C764E2" w:rsidP="00C764E2">
      <w:pPr>
        <w:tabs>
          <w:tab w:val="left" w:pos="6662"/>
        </w:tabs>
        <w:rPr>
          <w:rFonts w:ascii="Arial" w:hAnsi="Arial" w:cs="Arial"/>
          <w:b/>
        </w:rPr>
      </w:pPr>
    </w:p>
    <w:p w14:paraId="6CA5DD11" w14:textId="365C7EC0" w:rsidR="00C764E2" w:rsidRPr="00AB596A" w:rsidRDefault="00C764E2" w:rsidP="00C764E2">
      <w:pPr>
        <w:tabs>
          <w:tab w:val="left" w:pos="6662"/>
        </w:tabs>
        <w:rPr>
          <w:rFonts w:asciiTheme="minorHAnsi" w:hAnsiTheme="minorHAnsi" w:cstheme="minorHAnsi"/>
          <w:b/>
          <w:sz w:val="24"/>
          <w:szCs w:val="24"/>
        </w:rPr>
      </w:pPr>
      <w:r w:rsidRPr="00AB596A">
        <w:rPr>
          <w:rFonts w:asciiTheme="minorHAnsi" w:hAnsiTheme="minorHAnsi" w:cstheme="minorHAnsi"/>
          <w:b/>
          <w:sz w:val="24"/>
          <w:szCs w:val="24"/>
        </w:rPr>
        <w:lastRenderedPageBreak/>
        <w:t>Appendix 2</w:t>
      </w:r>
    </w:p>
    <w:p w14:paraId="15775EEC" w14:textId="1F814F0A" w:rsidR="00C764E2" w:rsidRPr="00AB596A" w:rsidRDefault="00C764E2" w:rsidP="00C764E2">
      <w:pPr>
        <w:tabs>
          <w:tab w:val="left" w:pos="6662"/>
        </w:tabs>
        <w:rPr>
          <w:rFonts w:asciiTheme="minorHAnsi" w:hAnsiTheme="minorHAnsi" w:cstheme="minorHAnsi"/>
          <w:b/>
          <w:sz w:val="24"/>
          <w:szCs w:val="24"/>
        </w:rPr>
      </w:pPr>
    </w:p>
    <w:p w14:paraId="440F8118" w14:textId="4BAC0F1C" w:rsidR="00425721" w:rsidRPr="00AB596A" w:rsidRDefault="00425721" w:rsidP="00425721">
      <w:pPr>
        <w:rPr>
          <w:rFonts w:asciiTheme="minorHAnsi" w:hAnsiTheme="minorHAnsi" w:cstheme="minorHAnsi"/>
          <w:sz w:val="24"/>
          <w:szCs w:val="24"/>
        </w:rPr>
      </w:pPr>
      <w:r w:rsidRPr="00AB596A">
        <w:rPr>
          <w:rFonts w:asciiTheme="minorHAnsi" w:hAnsiTheme="minorHAnsi" w:cstheme="minorHAnsi"/>
          <w:sz w:val="24"/>
          <w:szCs w:val="24"/>
        </w:rPr>
        <w:t>Steel Fixing Risk Assessment</w:t>
      </w:r>
    </w:p>
    <w:p w14:paraId="22CC8DB3" w14:textId="1C64CE6B" w:rsidR="00425721" w:rsidRDefault="00425721" w:rsidP="00425721"/>
    <w:tbl>
      <w:tblPr>
        <w:tblStyle w:val="TableGrid"/>
        <w:tblW w:w="14459" w:type="dxa"/>
        <w:jc w:val="center"/>
        <w:tblInd w:w="0" w:type="dxa"/>
        <w:tblLook w:val="04A0" w:firstRow="1" w:lastRow="0" w:firstColumn="1" w:lastColumn="0" w:noHBand="0" w:noVBand="1"/>
      </w:tblPr>
      <w:tblGrid>
        <w:gridCol w:w="709"/>
        <w:gridCol w:w="539"/>
        <w:gridCol w:w="719"/>
        <w:gridCol w:w="98"/>
        <w:gridCol w:w="621"/>
        <w:gridCol w:w="719"/>
        <w:gridCol w:w="423"/>
        <w:gridCol w:w="303"/>
        <w:gridCol w:w="264"/>
        <w:gridCol w:w="424"/>
        <w:gridCol w:w="688"/>
        <w:gridCol w:w="158"/>
        <w:gridCol w:w="531"/>
        <w:gridCol w:w="462"/>
        <w:gridCol w:w="992"/>
        <w:gridCol w:w="612"/>
        <w:gridCol w:w="688"/>
        <w:gridCol w:w="688"/>
        <w:gridCol w:w="689"/>
        <w:gridCol w:w="2066"/>
        <w:gridCol w:w="2066"/>
      </w:tblGrid>
      <w:tr w:rsidR="006F4468" w:rsidRPr="00AB596A" w14:paraId="036297DE" w14:textId="77777777" w:rsidTr="006F4468">
        <w:trPr>
          <w:trHeight w:val="402"/>
          <w:jc w:val="center"/>
        </w:trPr>
        <w:tc>
          <w:tcPr>
            <w:tcW w:w="2065" w:type="dxa"/>
            <w:gridSpan w:val="4"/>
            <w:vMerge w:val="restart"/>
            <w:tcBorders>
              <w:top w:val="single" w:sz="4" w:space="0" w:color="auto"/>
              <w:left w:val="single" w:sz="4" w:space="0" w:color="auto"/>
              <w:bottom w:val="single" w:sz="4" w:space="0" w:color="auto"/>
              <w:right w:val="single" w:sz="4" w:space="0" w:color="auto"/>
            </w:tcBorders>
            <w:vAlign w:val="center"/>
            <w:hideMark/>
          </w:tcPr>
          <w:p w14:paraId="63406CA7"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Hazards</w:t>
            </w:r>
          </w:p>
        </w:tc>
        <w:tc>
          <w:tcPr>
            <w:tcW w:w="2066" w:type="dxa"/>
            <w:gridSpan w:val="4"/>
            <w:vMerge w:val="restart"/>
            <w:tcBorders>
              <w:top w:val="single" w:sz="4" w:space="0" w:color="auto"/>
              <w:left w:val="single" w:sz="4" w:space="0" w:color="auto"/>
              <w:bottom w:val="single" w:sz="4" w:space="0" w:color="auto"/>
              <w:right w:val="single" w:sz="4" w:space="0" w:color="auto"/>
            </w:tcBorders>
            <w:vAlign w:val="center"/>
            <w:hideMark/>
          </w:tcPr>
          <w:p w14:paraId="39953EFA"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Risk</w:t>
            </w:r>
          </w:p>
        </w:tc>
        <w:tc>
          <w:tcPr>
            <w:tcW w:w="2065" w:type="dxa"/>
            <w:gridSpan w:val="5"/>
            <w:tcBorders>
              <w:top w:val="single" w:sz="4" w:space="0" w:color="auto"/>
              <w:left w:val="single" w:sz="4" w:space="0" w:color="auto"/>
              <w:bottom w:val="single" w:sz="4" w:space="0" w:color="auto"/>
              <w:right w:val="single" w:sz="4" w:space="0" w:color="auto"/>
            </w:tcBorders>
            <w:vAlign w:val="center"/>
            <w:hideMark/>
          </w:tcPr>
          <w:p w14:paraId="2D9DBD69"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Prior Risk</w:t>
            </w:r>
          </w:p>
        </w:tc>
        <w:tc>
          <w:tcPr>
            <w:tcW w:w="2066" w:type="dxa"/>
            <w:gridSpan w:val="3"/>
            <w:vMerge w:val="restart"/>
            <w:tcBorders>
              <w:top w:val="single" w:sz="4" w:space="0" w:color="auto"/>
              <w:left w:val="single" w:sz="4" w:space="0" w:color="auto"/>
              <w:bottom w:val="single" w:sz="4" w:space="0" w:color="auto"/>
              <w:right w:val="single" w:sz="4" w:space="0" w:color="auto"/>
            </w:tcBorders>
            <w:vAlign w:val="center"/>
            <w:hideMark/>
          </w:tcPr>
          <w:p w14:paraId="17782EA7"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Required Control Measures</w:t>
            </w:r>
          </w:p>
        </w:tc>
        <w:tc>
          <w:tcPr>
            <w:tcW w:w="2065" w:type="dxa"/>
            <w:gridSpan w:val="3"/>
            <w:tcBorders>
              <w:top w:val="single" w:sz="4" w:space="0" w:color="auto"/>
              <w:left w:val="single" w:sz="4" w:space="0" w:color="auto"/>
              <w:bottom w:val="single" w:sz="4" w:space="0" w:color="auto"/>
              <w:right w:val="single" w:sz="4" w:space="0" w:color="auto"/>
            </w:tcBorders>
            <w:vAlign w:val="center"/>
            <w:hideMark/>
          </w:tcPr>
          <w:p w14:paraId="78A27769"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Residual Risk</w:t>
            </w:r>
          </w:p>
        </w:tc>
        <w:tc>
          <w:tcPr>
            <w:tcW w:w="2066" w:type="dxa"/>
            <w:vMerge w:val="restart"/>
            <w:tcBorders>
              <w:top w:val="single" w:sz="4" w:space="0" w:color="auto"/>
              <w:left w:val="single" w:sz="4" w:space="0" w:color="auto"/>
              <w:bottom w:val="single" w:sz="4" w:space="0" w:color="auto"/>
              <w:right w:val="single" w:sz="4" w:space="0" w:color="auto"/>
            </w:tcBorders>
            <w:vAlign w:val="center"/>
            <w:hideMark/>
          </w:tcPr>
          <w:p w14:paraId="0BCBE092"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Records/Actions</w:t>
            </w:r>
          </w:p>
        </w:tc>
        <w:tc>
          <w:tcPr>
            <w:tcW w:w="2066" w:type="dxa"/>
            <w:vMerge w:val="restart"/>
            <w:tcBorders>
              <w:top w:val="single" w:sz="4" w:space="0" w:color="auto"/>
              <w:left w:val="single" w:sz="4" w:space="0" w:color="auto"/>
              <w:bottom w:val="single" w:sz="4" w:space="0" w:color="auto"/>
              <w:right w:val="single" w:sz="4" w:space="0" w:color="auto"/>
            </w:tcBorders>
            <w:vAlign w:val="center"/>
            <w:hideMark/>
          </w:tcPr>
          <w:p w14:paraId="27730A65"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Responsibility</w:t>
            </w:r>
          </w:p>
        </w:tc>
      </w:tr>
      <w:tr w:rsidR="006F4468" w:rsidRPr="00AB596A" w14:paraId="4D72976D" w14:textId="77777777" w:rsidTr="006F4468">
        <w:trPr>
          <w:trHeight w:val="402"/>
          <w:jc w:val="center"/>
        </w:trPr>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7868C496" w14:textId="77777777" w:rsidR="006F4468" w:rsidRPr="00AB596A" w:rsidRDefault="006F4468">
            <w:pPr>
              <w:rPr>
                <w:rFonts w:asciiTheme="minorHAnsi" w:hAnsiTheme="minorHAnsi" w:cstheme="minorHAnsi"/>
                <w:b/>
                <w:lang w:eastAsia="en-US"/>
              </w:rPr>
            </w:pPr>
          </w:p>
        </w:tc>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664A9D62" w14:textId="77777777" w:rsidR="006F4468" w:rsidRPr="00AB596A" w:rsidRDefault="006F4468">
            <w:pPr>
              <w:rPr>
                <w:rFonts w:asciiTheme="minorHAnsi" w:hAnsiTheme="minorHAnsi" w:cstheme="minorHAnsi"/>
                <w:b/>
                <w:lang w:eastAsia="en-US"/>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5784B236"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S</w:t>
            </w:r>
          </w:p>
        </w:tc>
        <w:tc>
          <w:tcPr>
            <w:tcW w:w="688" w:type="dxa"/>
            <w:tcBorders>
              <w:top w:val="single" w:sz="4" w:space="0" w:color="auto"/>
              <w:left w:val="single" w:sz="4" w:space="0" w:color="auto"/>
              <w:bottom w:val="single" w:sz="4" w:space="0" w:color="auto"/>
              <w:right w:val="single" w:sz="4" w:space="0" w:color="auto"/>
            </w:tcBorders>
            <w:vAlign w:val="center"/>
            <w:hideMark/>
          </w:tcPr>
          <w:p w14:paraId="18B593E4"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L</w:t>
            </w:r>
          </w:p>
        </w:tc>
        <w:tc>
          <w:tcPr>
            <w:tcW w:w="689" w:type="dxa"/>
            <w:gridSpan w:val="2"/>
            <w:tcBorders>
              <w:top w:val="single" w:sz="4" w:space="0" w:color="auto"/>
              <w:left w:val="single" w:sz="4" w:space="0" w:color="auto"/>
              <w:bottom w:val="single" w:sz="4" w:space="0" w:color="auto"/>
              <w:right w:val="single" w:sz="4" w:space="0" w:color="auto"/>
            </w:tcBorders>
            <w:vAlign w:val="center"/>
            <w:hideMark/>
          </w:tcPr>
          <w:p w14:paraId="08F7563E"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RR</w:t>
            </w:r>
          </w:p>
        </w:tc>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13B435C8" w14:textId="77777777" w:rsidR="006F4468" w:rsidRPr="00AB596A" w:rsidRDefault="006F4468">
            <w:pPr>
              <w:rPr>
                <w:rFonts w:asciiTheme="minorHAnsi" w:hAnsiTheme="minorHAnsi" w:cstheme="minorHAnsi"/>
                <w:b/>
                <w:lang w:eastAsia="en-US"/>
              </w:rPr>
            </w:pPr>
          </w:p>
        </w:tc>
        <w:tc>
          <w:tcPr>
            <w:tcW w:w="688" w:type="dxa"/>
            <w:tcBorders>
              <w:top w:val="single" w:sz="4" w:space="0" w:color="auto"/>
              <w:left w:val="single" w:sz="4" w:space="0" w:color="auto"/>
              <w:bottom w:val="single" w:sz="4" w:space="0" w:color="auto"/>
              <w:right w:val="single" w:sz="4" w:space="0" w:color="auto"/>
            </w:tcBorders>
            <w:vAlign w:val="center"/>
            <w:hideMark/>
          </w:tcPr>
          <w:p w14:paraId="03800869"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S</w:t>
            </w:r>
          </w:p>
        </w:tc>
        <w:tc>
          <w:tcPr>
            <w:tcW w:w="688" w:type="dxa"/>
            <w:tcBorders>
              <w:top w:val="single" w:sz="4" w:space="0" w:color="auto"/>
              <w:left w:val="single" w:sz="4" w:space="0" w:color="auto"/>
              <w:bottom w:val="single" w:sz="4" w:space="0" w:color="auto"/>
              <w:right w:val="single" w:sz="4" w:space="0" w:color="auto"/>
            </w:tcBorders>
            <w:vAlign w:val="center"/>
            <w:hideMark/>
          </w:tcPr>
          <w:p w14:paraId="61CF53F2"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L</w:t>
            </w:r>
          </w:p>
        </w:tc>
        <w:tc>
          <w:tcPr>
            <w:tcW w:w="689" w:type="dxa"/>
            <w:tcBorders>
              <w:top w:val="single" w:sz="4" w:space="0" w:color="auto"/>
              <w:left w:val="single" w:sz="4" w:space="0" w:color="auto"/>
              <w:bottom w:val="single" w:sz="4" w:space="0" w:color="auto"/>
              <w:right w:val="single" w:sz="4" w:space="0" w:color="auto"/>
            </w:tcBorders>
            <w:vAlign w:val="center"/>
            <w:hideMark/>
          </w:tcPr>
          <w:p w14:paraId="69D466C5"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RR</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4777713" w14:textId="77777777" w:rsidR="006F4468" w:rsidRPr="00AB596A" w:rsidRDefault="006F4468">
            <w:pPr>
              <w:rPr>
                <w:rFonts w:asciiTheme="minorHAnsi" w:hAnsiTheme="minorHAnsi" w:cstheme="minorHAnsi"/>
                <w:b/>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61FCFC5" w14:textId="77777777" w:rsidR="006F4468" w:rsidRPr="00AB596A" w:rsidRDefault="006F4468">
            <w:pPr>
              <w:rPr>
                <w:rFonts w:asciiTheme="minorHAnsi" w:hAnsiTheme="minorHAnsi" w:cstheme="minorHAnsi"/>
                <w:b/>
                <w:lang w:eastAsia="en-US"/>
              </w:rPr>
            </w:pPr>
          </w:p>
        </w:tc>
      </w:tr>
      <w:tr w:rsidR="006F4468" w:rsidRPr="00AB596A" w14:paraId="5B0C6335" w14:textId="77777777" w:rsidTr="006F4468">
        <w:trPr>
          <w:trHeight w:val="284"/>
          <w:jc w:val="center"/>
        </w:trPr>
        <w:tc>
          <w:tcPr>
            <w:tcW w:w="2065" w:type="dxa"/>
            <w:gridSpan w:val="4"/>
            <w:tcBorders>
              <w:top w:val="single" w:sz="4" w:space="0" w:color="auto"/>
              <w:left w:val="single" w:sz="4" w:space="0" w:color="auto"/>
              <w:bottom w:val="single" w:sz="4" w:space="0" w:color="auto"/>
              <w:right w:val="single" w:sz="4" w:space="0" w:color="auto"/>
            </w:tcBorders>
            <w:hideMark/>
          </w:tcPr>
          <w:p w14:paraId="402808CA"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Contact with the Reinforcing Steel Bars</w:t>
            </w:r>
          </w:p>
        </w:tc>
        <w:tc>
          <w:tcPr>
            <w:tcW w:w="2066" w:type="dxa"/>
            <w:gridSpan w:val="4"/>
            <w:tcBorders>
              <w:top w:val="single" w:sz="4" w:space="0" w:color="auto"/>
              <w:left w:val="single" w:sz="4" w:space="0" w:color="auto"/>
              <w:bottom w:val="single" w:sz="4" w:space="0" w:color="auto"/>
              <w:right w:val="single" w:sz="4" w:space="0" w:color="auto"/>
            </w:tcBorders>
            <w:vAlign w:val="center"/>
          </w:tcPr>
          <w:p w14:paraId="5AE5FF34"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The potential for a worker to be impaled or suffer from severe lacerations from falling onto the re bar.</w:t>
            </w:r>
          </w:p>
          <w:p w14:paraId="447C5537"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When carrying long bars at shoulder height.</w:t>
            </w:r>
          </w:p>
          <w:p w14:paraId="70DE0B53" w14:textId="77777777" w:rsidR="006F4468" w:rsidRPr="00AB596A" w:rsidRDefault="006F4468">
            <w:pPr>
              <w:tabs>
                <w:tab w:val="left" w:pos="1134"/>
              </w:tabs>
              <w:rPr>
                <w:rFonts w:asciiTheme="minorHAnsi" w:hAnsiTheme="minorHAnsi" w:cstheme="minorHAnsi"/>
              </w:rPr>
            </w:pPr>
          </w:p>
          <w:p w14:paraId="11656205" w14:textId="77777777" w:rsidR="006F4468" w:rsidRPr="00AB596A" w:rsidRDefault="006F4468">
            <w:pPr>
              <w:tabs>
                <w:tab w:val="left" w:pos="1134"/>
              </w:tabs>
              <w:rPr>
                <w:rFonts w:asciiTheme="minorHAnsi" w:hAnsiTheme="minorHAnsi" w:cstheme="minorHAnsi"/>
              </w:rPr>
            </w:pPr>
          </w:p>
          <w:p w14:paraId="796E1ED2" w14:textId="77777777" w:rsidR="006F4468" w:rsidRPr="00AB596A" w:rsidRDefault="006F4468">
            <w:pPr>
              <w:tabs>
                <w:tab w:val="left" w:pos="1134"/>
              </w:tabs>
              <w:rPr>
                <w:rFonts w:asciiTheme="minorHAnsi" w:hAnsiTheme="minorHAnsi" w:cstheme="minorHAnsi"/>
              </w:rPr>
            </w:pPr>
          </w:p>
          <w:p w14:paraId="10A169A9" w14:textId="77777777" w:rsidR="006F4468" w:rsidRPr="00AB596A" w:rsidRDefault="006F4468">
            <w:pPr>
              <w:tabs>
                <w:tab w:val="left" w:pos="1134"/>
              </w:tabs>
              <w:rPr>
                <w:rFonts w:asciiTheme="minorHAnsi" w:hAnsiTheme="minorHAnsi" w:cstheme="minorHAnsi"/>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1B5F262E" w14:textId="77777777" w:rsidR="006F4468" w:rsidRPr="00AB596A" w:rsidRDefault="006F4468">
            <w:pPr>
              <w:tabs>
                <w:tab w:val="left" w:pos="1134"/>
              </w:tabs>
              <w:rPr>
                <w:rFonts w:asciiTheme="minorHAnsi" w:hAnsiTheme="minorHAnsi" w:cstheme="minorHAnsi"/>
                <w:b/>
              </w:rPr>
            </w:pPr>
            <w:r w:rsidRPr="00AB596A">
              <w:rPr>
                <w:rFonts w:asciiTheme="minorHAnsi" w:hAnsiTheme="minorHAnsi" w:cstheme="minorHAnsi"/>
                <w:b/>
              </w:rPr>
              <w:t xml:space="preserve">    3   </w:t>
            </w:r>
          </w:p>
        </w:tc>
        <w:tc>
          <w:tcPr>
            <w:tcW w:w="688" w:type="dxa"/>
            <w:tcBorders>
              <w:top w:val="single" w:sz="4" w:space="0" w:color="auto"/>
              <w:left w:val="single" w:sz="4" w:space="0" w:color="auto"/>
              <w:bottom w:val="single" w:sz="4" w:space="0" w:color="auto"/>
              <w:right w:val="single" w:sz="4" w:space="0" w:color="auto"/>
            </w:tcBorders>
            <w:vAlign w:val="center"/>
            <w:hideMark/>
          </w:tcPr>
          <w:p w14:paraId="2C486584"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9" w:type="dxa"/>
            <w:gridSpan w:val="2"/>
            <w:tcBorders>
              <w:top w:val="single" w:sz="4" w:space="0" w:color="auto"/>
              <w:left w:val="single" w:sz="4" w:space="0" w:color="auto"/>
              <w:bottom w:val="single" w:sz="4" w:space="0" w:color="auto"/>
              <w:right w:val="single" w:sz="4" w:space="0" w:color="auto"/>
            </w:tcBorders>
            <w:shd w:val="clear" w:color="auto" w:fill="FF0000"/>
            <w:vAlign w:val="center"/>
            <w:hideMark/>
          </w:tcPr>
          <w:p w14:paraId="706B3245"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9</w:t>
            </w:r>
          </w:p>
        </w:tc>
        <w:tc>
          <w:tcPr>
            <w:tcW w:w="2066"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5B747F8B"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All  the exposed ends of the rebar are to have the mushroom caps put on the ends to protect workers from potential harm.</w:t>
            </w:r>
          </w:p>
          <w:p w14:paraId="1F4DE8B7"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Try to maintain an access route to work face.</w:t>
            </w:r>
          </w:p>
          <w:p w14:paraId="0AE57991"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Fixers to be made aware of there work zone and those who work within it.</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0757549"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521418B"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77DC4B08"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2066" w:type="dxa"/>
            <w:tcBorders>
              <w:top w:val="single" w:sz="4" w:space="0" w:color="auto"/>
              <w:left w:val="single" w:sz="4" w:space="0" w:color="auto"/>
              <w:bottom w:val="single" w:sz="4" w:space="0" w:color="auto"/>
              <w:right w:val="single" w:sz="4" w:space="0" w:color="auto"/>
            </w:tcBorders>
            <w:hideMark/>
          </w:tcPr>
          <w:p w14:paraId="5937746E"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Only fully trained steel fixers are to work on the rebar sections.</w:t>
            </w:r>
          </w:p>
        </w:tc>
        <w:tc>
          <w:tcPr>
            <w:tcW w:w="2066" w:type="dxa"/>
            <w:tcBorders>
              <w:top w:val="single" w:sz="4" w:space="0" w:color="auto"/>
              <w:left w:val="single" w:sz="4" w:space="0" w:color="auto"/>
              <w:bottom w:val="single" w:sz="4" w:space="0" w:color="auto"/>
              <w:right w:val="single" w:sz="4" w:space="0" w:color="auto"/>
            </w:tcBorders>
            <w:hideMark/>
          </w:tcPr>
          <w:p w14:paraId="3F7A89FC" w14:textId="77777777" w:rsidR="006F4468" w:rsidRPr="00AB596A" w:rsidRDefault="006F4468">
            <w:pPr>
              <w:rPr>
                <w:rFonts w:asciiTheme="minorHAnsi" w:hAnsiTheme="minorHAnsi" w:cstheme="minorHAnsi"/>
              </w:rPr>
            </w:pPr>
            <w:r w:rsidRPr="00AB596A">
              <w:rPr>
                <w:rFonts w:asciiTheme="minorHAnsi" w:hAnsiTheme="minorHAnsi" w:cstheme="minorHAnsi"/>
              </w:rPr>
              <w:t>Supervisors.</w:t>
            </w:r>
          </w:p>
        </w:tc>
      </w:tr>
      <w:tr w:rsidR="006F4468" w:rsidRPr="00AB596A" w14:paraId="731D92EA" w14:textId="77777777" w:rsidTr="006F4468">
        <w:trPr>
          <w:trHeight w:val="994"/>
          <w:jc w:val="center"/>
        </w:trPr>
        <w:tc>
          <w:tcPr>
            <w:tcW w:w="2065" w:type="dxa"/>
            <w:gridSpan w:val="4"/>
            <w:tcBorders>
              <w:top w:val="single" w:sz="4" w:space="0" w:color="auto"/>
              <w:left w:val="single" w:sz="4" w:space="0" w:color="auto"/>
              <w:bottom w:val="single" w:sz="4" w:space="0" w:color="auto"/>
              <w:right w:val="single" w:sz="4" w:space="0" w:color="auto"/>
            </w:tcBorders>
            <w:hideMark/>
          </w:tcPr>
          <w:p w14:paraId="0546E038"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Abrasive wheels.</w:t>
            </w:r>
          </w:p>
        </w:tc>
        <w:tc>
          <w:tcPr>
            <w:tcW w:w="2066" w:type="dxa"/>
            <w:gridSpan w:val="4"/>
            <w:tcBorders>
              <w:top w:val="single" w:sz="4" w:space="0" w:color="auto"/>
              <w:left w:val="single" w:sz="4" w:space="0" w:color="auto"/>
              <w:bottom w:val="single" w:sz="4" w:space="0" w:color="auto"/>
              <w:right w:val="single" w:sz="4" w:space="0" w:color="auto"/>
            </w:tcBorders>
            <w:vAlign w:val="center"/>
          </w:tcPr>
          <w:p w14:paraId="0B147068"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The potential for the workers to be harmed by using abrasive tools.</w:t>
            </w:r>
          </w:p>
          <w:p w14:paraId="2A28F1C4"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 xml:space="preserve">Lacerations from coming into contact with the revolving wheel. </w:t>
            </w:r>
          </w:p>
          <w:p w14:paraId="7FCFB794"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Potential eye injuries from fragment coming off from the abrasive wheel.</w:t>
            </w:r>
          </w:p>
          <w:p w14:paraId="5EC29EA0" w14:textId="77777777" w:rsidR="006F4468" w:rsidRPr="00AB596A" w:rsidRDefault="006F4468">
            <w:pPr>
              <w:tabs>
                <w:tab w:val="left" w:pos="1134"/>
              </w:tabs>
              <w:rPr>
                <w:rFonts w:asciiTheme="minorHAnsi" w:hAnsiTheme="minorHAnsi" w:cstheme="minorHAnsi"/>
              </w:rPr>
            </w:pPr>
          </w:p>
          <w:p w14:paraId="6B4C55AF" w14:textId="77777777" w:rsidR="006F4468" w:rsidRPr="00AB596A" w:rsidRDefault="006F4468">
            <w:pPr>
              <w:tabs>
                <w:tab w:val="left" w:pos="1134"/>
              </w:tabs>
              <w:rPr>
                <w:rFonts w:asciiTheme="minorHAnsi" w:hAnsiTheme="minorHAnsi" w:cstheme="minorHAnsi"/>
              </w:rPr>
            </w:pPr>
          </w:p>
          <w:p w14:paraId="6A801A8D" w14:textId="77777777" w:rsidR="006F4468" w:rsidRPr="00AB596A" w:rsidRDefault="006F4468">
            <w:pPr>
              <w:tabs>
                <w:tab w:val="left" w:pos="1134"/>
              </w:tabs>
              <w:rPr>
                <w:rFonts w:asciiTheme="minorHAnsi" w:hAnsiTheme="minorHAnsi" w:cstheme="minorHAnsi"/>
              </w:rPr>
            </w:pPr>
          </w:p>
          <w:p w14:paraId="4F87765A" w14:textId="77777777" w:rsidR="006F4468" w:rsidRPr="00AB596A" w:rsidRDefault="006F4468">
            <w:pPr>
              <w:tabs>
                <w:tab w:val="left" w:pos="1134"/>
              </w:tabs>
              <w:rPr>
                <w:rFonts w:asciiTheme="minorHAnsi" w:hAnsiTheme="minorHAnsi" w:cstheme="minorHAnsi"/>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1AD44073"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8" w:type="dxa"/>
            <w:tcBorders>
              <w:top w:val="single" w:sz="4" w:space="0" w:color="auto"/>
              <w:left w:val="single" w:sz="4" w:space="0" w:color="auto"/>
              <w:bottom w:val="single" w:sz="4" w:space="0" w:color="auto"/>
              <w:right w:val="single" w:sz="4" w:space="0" w:color="auto"/>
            </w:tcBorders>
            <w:vAlign w:val="center"/>
            <w:hideMark/>
          </w:tcPr>
          <w:p w14:paraId="5BB948E1"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9" w:type="dxa"/>
            <w:gridSpan w:val="2"/>
            <w:tcBorders>
              <w:top w:val="single" w:sz="4" w:space="0" w:color="auto"/>
              <w:left w:val="single" w:sz="4" w:space="0" w:color="auto"/>
              <w:bottom w:val="single" w:sz="4" w:space="0" w:color="auto"/>
              <w:right w:val="single" w:sz="4" w:space="0" w:color="auto"/>
            </w:tcBorders>
            <w:shd w:val="clear" w:color="auto" w:fill="FF0000"/>
            <w:vAlign w:val="center"/>
            <w:hideMark/>
          </w:tcPr>
          <w:p w14:paraId="6E2DB60E"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9</w:t>
            </w:r>
          </w:p>
        </w:tc>
        <w:tc>
          <w:tcPr>
            <w:tcW w:w="2066"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AAE1A83"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Ensure that the abrasives are correct for cutting steel. Do not use damaged abrasive discs under any reason.</w:t>
            </w:r>
          </w:p>
          <w:p w14:paraId="343C154B"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Pre use checks must be made when using any cutting tool.</w:t>
            </w:r>
          </w:p>
          <w:p w14:paraId="0009A1D6"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Ensure the correct PPE is being worn at all times.</w:t>
            </w:r>
          </w:p>
          <w:p w14:paraId="0C923C14"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Refer to the abrasive disc risk assessment.</w:t>
            </w:r>
          </w:p>
          <w:p w14:paraId="61177A9F" w14:textId="77777777" w:rsidR="006F4468" w:rsidRPr="00AB596A" w:rsidRDefault="006F4468">
            <w:pPr>
              <w:tabs>
                <w:tab w:val="left" w:pos="1134"/>
              </w:tabs>
              <w:rPr>
                <w:rFonts w:asciiTheme="minorHAnsi" w:hAnsiTheme="minorHAnsi" w:cstheme="minorHAnsi"/>
              </w:rPr>
            </w:pPr>
          </w:p>
          <w:p w14:paraId="5CC80576" w14:textId="77777777" w:rsidR="006F4468" w:rsidRPr="00AB596A" w:rsidRDefault="006F4468">
            <w:pPr>
              <w:tabs>
                <w:tab w:val="left" w:pos="1134"/>
              </w:tabs>
              <w:rPr>
                <w:rFonts w:asciiTheme="minorHAnsi" w:hAnsiTheme="minorHAnsi" w:cstheme="minorHAnsi"/>
              </w:rPr>
            </w:pP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0086767C"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417C14C4"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0357301"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2066" w:type="dxa"/>
            <w:tcBorders>
              <w:top w:val="single" w:sz="4" w:space="0" w:color="auto"/>
              <w:left w:val="single" w:sz="4" w:space="0" w:color="auto"/>
              <w:bottom w:val="single" w:sz="4" w:space="0" w:color="auto"/>
              <w:right w:val="single" w:sz="4" w:space="0" w:color="auto"/>
            </w:tcBorders>
          </w:tcPr>
          <w:p w14:paraId="2D89BD77" w14:textId="77777777" w:rsidR="006F4468" w:rsidRPr="00AB596A" w:rsidRDefault="006F4468">
            <w:pPr>
              <w:tabs>
                <w:tab w:val="left" w:pos="1134"/>
              </w:tabs>
              <w:rPr>
                <w:rFonts w:asciiTheme="minorHAnsi" w:hAnsiTheme="minorHAnsi" w:cstheme="minorHAnsi"/>
              </w:rPr>
            </w:pPr>
          </w:p>
        </w:tc>
        <w:tc>
          <w:tcPr>
            <w:tcW w:w="2066" w:type="dxa"/>
            <w:tcBorders>
              <w:top w:val="single" w:sz="4" w:space="0" w:color="auto"/>
              <w:left w:val="single" w:sz="4" w:space="0" w:color="auto"/>
              <w:bottom w:val="single" w:sz="4" w:space="0" w:color="auto"/>
              <w:right w:val="single" w:sz="4" w:space="0" w:color="auto"/>
            </w:tcBorders>
            <w:hideMark/>
          </w:tcPr>
          <w:p w14:paraId="18363861" w14:textId="77777777" w:rsidR="006F4468" w:rsidRPr="00AB596A" w:rsidRDefault="006F4468">
            <w:pPr>
              <w:rPr>
                <w:rFonts w:asciiTheme="minorHAnsi" w:hAnsiTheme="minorHAnsi" w:cstheme="minorHAnsi"/>
              </w:rPr>
            </w:pPr>
            <w:r w:rsidRPr="00AB596A">
              <w:rPr>
                <w:rFonts w:asciiTheme="minorHAnsi" w:hAnsiTheme="minorHAnsi" w:cstheme="minorHAnsi"/>
              </w:rPr>
              <w:t>Supervisors and managers to monitor.</w:t>
            </w:r>
          </w:p>
        </w:tc>
      </w:tr>
      <w:tr w:rsidR="006F4468" w:rsidRPr="00AB596A" w14:paraId="10582661" w14:textId="77777777" w:rsidTr="006F4468">
        <w:trPr>
          <w:trHeight w:val="284"/>
          <w:jc w:val="center"/>
        </w:trPr>
        <w:tc>
          <w:tcPr>
            <w:tcW w:w="2065" w:type="dxa"/>
            <w:gridSpan w:val="4"/>
            <w:tcBorders>
              <w:top w:val="single" w:sz="4" w:space="0" w:color="auto"/>
              <w:left w:val="single" w:sz="4" w:space="0" w:color="auto"/>
              <w:bottom w:val="single" w:sz="4" w:space="0" w:color="auto"/>
              <w:right w:val="single" w:sz="4" w:space="0" w:color="auto"/>
            </w:tcBorders>
            <w:hideMark/>
          </w:tcPr>
          <w:p w14:paraId="509A0541"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lastRenderedPageBreak/>
              <w:t>Bending machine and or the cropping machine</w:t>
            </w:r>
          </w:p>
        </w:tc>
        <w:tc>
          <w:tcPr>
            <w:tcW w:w="2066" w:type="dxa"/>
            <w:gridSpan w:val="4"/>
            <w:tcBorders>
              <w:top w:val="single" w:sz="4" w:space="0" w:color="auto"/>
              <w:left w:val="single" w:sz="4" w:space="0" w:color="auto"/>
              <w:bottom w:val="single" w:sz="4" w:space="0" w:color="auto"/>
              <w:right w:val="single" w:sz="4" w:space="0" w:color="auto"/>
            </w:tcBorders>
            <w:vAlign w:val="center"/>
          </w:tcPr>
          <w:p w14:paraId="3FC87E55"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The potential for the operative to become trapped in the bending machine and suffer harm or injury.</w:t>
            </w:r>
          </w:p>
          <w:p w14:paraId="09A3560E" w14:textId="77777777" w:rsidR="006F4468" w:rsidRPr="00AB596A" w:rsidRDefault="006F4468">
            <w:pPr>
              <w:tabs>
                <w:tab w:val="left" w:pos="1134"/>
              </w:tabs>
              <w:rPr>
                <w:rFonts w:asciiTheme="minorHAnsi" w:hAnsiTheme="minorHAnsi" w:cstheme="minorHAnsi"/>
              </w:rPr>
            </w:pPr>
          </w:p>
          <w:p w14:paraId="5A28FC06" w14:textId="77777777" w:rsidR="006F4468" w:rsidRPr="00AB596A" w:rsidRDefault="006F4468">
            <w:pPr>
              <w:tabs>
                <w:tab w:val="left" w:pos="1134"/>
              </w:tabs>
              <w:rPr>
                <w:rFonts w:asciiTheme="minorHAnsi" w:hAnsiTheme="minorHAnsi" w:cstheme="minorHAnsi"/>
              </w:rPr>
            </w:pPr>
          </w:p>
          <w:p w14:paraId="71596112" w14:textId="77777777" w:rsidR="006F4468" w:rsidRPr="00AB596A" w:rsidRDefault="006F4468">
            <w:pPr>
              <w:tabs>
                <w:tab w:val="left" w:pos="1134"/>
              </w:tabs>
              <w:rPr>
                <w:rFonts w:asciiTheme="minorHAnsi" w:hAnsiTheme="minorHAnsi" w:cstheme="minorHAnsi"/>
              </w:rPr>
            </w:pPr>
          </w:p>
          <w:p w14:paraId="0CEDE927" w14:textId="77777777" w:rsidR="006F4468" w:rsidRPr="00AB596A" w:rsidRDefault="006F4468">
            <w:pPr>
              <w:tabs>
                <w:tab w:val="left" w:pos="1134"/>
              </w:tabs>
              <w:rPr>
                <w:rFonts w:asciiTheme="minorHAnsi" w:hAnsiTheme="minorHAnsi" w:cstheme="minorHAnsi"/>
              </w:rPr>
            </w:pPr>
          </w:p>
          <w:p w14:paraId="1E162927" w14:textId="77777777" w:rsidR="006F4468" w:rsidRPr="00AB596A" w:rsidRDefault="006F4468">
            <w:pPr>
              <w:tabs>
                <w:tab w:val="left" w:pos="1134"/>
              </w:tabs>
              <w:rPr>
                <w:rFonts w:asciiTheme="minorHAnsi" w:hAnsiTheme="minorHAnsi" w:cstheme="minorHAnsi"/>
              </w:rPr>
            </w:pPr>
          </w:p>
          <w:p w14:paraId="5335888C" w14:textId="77777777" w:rsidR="006F4468" w:rsidRPr="00AB596A" w:rsidRDefault="006F4468">
            <w:pPr>
              <w:tabs>
                <w:tab w:val="left" w:pos="1134"/>
              </w:tabs>
              <w:rPr>
                <w:rFonts w:asciiTheme="minorHAnsi" w:hAnsiTheme="minorHAnsi" w:cstheme="minorHAnsi"/>
              </w:rPr>
            </w:pPr>
          </w:p>
          <w:p w14:paraId="47C4325C" w14:textId="77777777" w:rsidR="006F4468" w:rsidRPr="00AB596A" w:rsidRDefault="006F4468">
            <w:pPr>
              <w:tabs>
                <w:tab w:val="left" w:pos="1134"/>
              </w:tabs>
              <w:rPr>
                <w:rFonts w:asciiTheme="minorHAnsi" w:hAnsiTheme="minorHAnsi" w:cstheme="minorHAnsi"/>
              </w:rPr>
            </w:pPr>
          </w:p>
          <w:p w14:paraId="4CCCC28C" w14:textId="77777777" w:rsidR="006F4468" w:rsidRPr="00AB596A" w:rsidRDefault="006F4468">
            <w:pPr>
              <w:tabs>
                <w:tab w:val="left" w:pos="1134"/>
              </w:tabs>
              <w:rPr>
                <w:rFonts w:asciiTheme="minorHAnsi" w:hAnsiTheme="minorHAnsi" w:cstheme="minorHAnsi"/>
              </w:rPr>
            </w:pPr>
          </w:p>
          <w:p w14:paraId="66504781" w14:textId="77777777" w:rsidR="006F4468" w:rsidRPr="00AB596A" w:rsidRDefault="006F4468">
            <w:pPr>
              <w:tabs>
                <w:tab w:val="left" w:pos="1134"/>
              </w:tabs>
              <w:rPr>
                <w:rFonts w:asciiTheme="minorHAnsi" w:hAnsiTheme="minorHAnsi" w:cstheme="minorHAnsi"/>
              </w:rPr>
            </w:pPr>
          </w:p>
          <w:p w14:paraId="30D4071E" w14:textId="77777777" w:rsidR="006F4468" w:rsidRPr="00AB596A" w:rsidRDefault="006F4468">
            <w:pPr>
              <w:tabs>
                <w:tab w:val="left" w:pos="1134"/>
              </w:tabs>
              <w:rPr>
                <w:rFonts w:asciiTheme="minorHAnsi" w:hAnsiTheme="minorHAnsi" w:cstheme="minorHAnsi"/>
              </w:rPr>
            </w:pPr>
          </w:p>
          <w:p w14:paraId="5121C8EA" w14:textId="77777777" w:rsidR="006F4468" w:rsidRPr="00AB596A" w:rsidRDefault="006F4468">
            <w:pPr>
              <w:tabs>
                <w:tab w:val="left" w:pos="1134"/>
              </w:tabs>
              <w:rPr>
                <w:rFonts w:asciiTheme="minorHAnsi" w:hAnsiTheme="minorHAnsi" w:cstheme="minorHAnsi"/>
              </w:rPr>
            </w:pPr>
          </w:p>
          <w:p w14:paraId="182589A2" w14:textId="77777777" w:rsidR="006F4468" w:rsidRPr="00AB596A" w:rsidRDefault="006F4468">
            <w:pPr>
              <w:tabs>
                <w:tab w:val="left" w:pos="1134"/>
              </w:tabs>
              <w:rPr>
                <w:rFonts w:asciiTheme="minorHAnsi" w:hAnsiTheme="minorHAnsi" w:cstheme="minorHAnsi"/>
              </w:rPr>
            </w:pPr>
          </w:p>
          <w:p w14:paraId="731DD068" w14:textId="77777777" w:rsidR="006F4468" w:rsidRPr="00AB596A" w:rsidRDefault="006F4468">
            <w:pPr>
              <w:tabs>
                <w:tab w:val="left" w:pos="1134"/>
              </w:tabs>
              <w:rPr>
                <w:rFonts w:asciiTheme="minorHAnsi" w:hAnsiTheme="minorHAnsi" w:cstheme="minorHAnsi"/>
              </w:rPr>
            </w:pPr>
          </w:p>
          <w:p w14:paraId="59D12DB3" w14:textId="77777777" w:rsidR="006F4468" w:rsidRPr="00AB596A" w:rsidRDefault="006F4468">
            <w:pPr>
              <w:tabs>
                <w:tab w:val="left" w:pos="1134"/>
              </w:tabs>
              <w:rPr>
                <w:rFonts w:asciiTheme="minorHAnsi" w:hAnsiTheme="minorHAnsi" w:cstheme="minorHAnsi"/>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48D3190C"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8" w:type="dxa"/>
            <w:tcBorders>
              <w:top w:val="single" w:sz="4" w:space="0" w:color="auto"/>
              <w:left w:val="single" w:sz="4" w:space="0" w:color="auto"/>
              <w:bottom w:val="single" w:sz="4" w:space="0" w:color="auto"/>
              <w:right w:val="single" w:sz="4" w:space="0" w:color="auto"/>
            </w:tcBorders>
            <w:vAlign w:val="center"/>
            <w:hideMark/>
          </w:tcPr>
          <w:p w14:paraId="6574C636"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9" w:type="dxa"/>
            <w:gridSpan w:val="2"/>
            <w:tcBorders>
              <w:top w:val="single" w:sz="4" w:space="0" w:color="auto"/>
              <w:left w:val="single" w:sz="4" w:space="0" w:color="auto"/>
              <w:bottom w:val="single" w:sz="4" w:space="0" w:color="auto"/>
              <w:right w:val="single" w:sz="4" w:space="0" w:color="auto"/>
            </w:tcBorders>
            <w:shd w:val="clear" w:color="auto" w:fill="FFC000"/>
            <w:vAlign w:val="center"/>
            <w:hideMark/>
          </w:tcPr>
          <w:p w14:paraId="4BE4F230"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2066"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292BFCD9" w14:textId="77777777" w:rsidR="006F4468" w:rsidRPr="00AB596A" w:rsidRDefault="006F4468">
            <w:pPr>
              <w:rPr>
                <w:rFonts w:asciiTheme="minorHAnsi" w:hAnsiTheme="minorHAnsi" w:cstheme="minorHAnsi"/>
              </w:rPr>
            </w:pPr>
            <w:r w:rsidRPr="00AB596A">
              <w:rPr>
                <w:rFonts w:asciiTheme="minorHAnsi" w:hAnsiTheme="minorHAnsi" w:cstheme="minorHAnsi"/>
              </w:rPr>
              <w:t>Ensure that no loose clothing is worn so it can be dragged into the bending machine.</w:t>
            </w:r>
          </w:p>
          <w:p w14:paraId="178FC968" w14:textId="77777777" w:rsidR="006F4468" w:rsidRPr="00AB596A" w:rsidRDefault="006F4468">
            <w:pPr>
              <w:rPr>
                <w:rFonts w:asciiTheme="minorHAnsi" w:hAnsiTheme="minorHAnsi" w:cstheme="minorHAnsi"/>
              </w:rPr>
            </w:pPr>
            <w:r w:rsidRPr="00AB596A">
              <w:rPr>
                <w:rFonts w:asciiTheme="minorHAnsi" w:hAnsiTheme="minorHAnsi" w:cstheme="minorHAnsi"/>
              </w:rPr>
              <w:t>Ensure that the bars to be bent are in good condition and are not damaged in any way.</w:t>
            </w:r>
          </w:p>
          <w:p w14:paraId="022E5395" w14:textId="77777777" w:rsidR="006F4468" w:rsidRPr="00AB596A" w:rsidRDefault="006F4468">
            <w:pPr>
              <w:rPr>
                <w:rFonts w:asciiTheme="minorHAnsi" w:hAnsiTheme="minorHAnsi" w:cstheme="minorHAnsi"/>
              </w:rPr>
            </w:pPr>
            <w:r w:rsidRPr="00AB596A">
              <w:rPr>
                <w:rFonts w:asciiTheme="minorHAnsi" w:hAnsiTheme="minorHAnsi" w:cstheme="minorHAnsi"/>
              </w:rPr>
              <w:t>All machines must only be operated by fully trained and competent workers.</w:t>
            </w:r>
          </w:p>
          <w:p w14:paraId="46492277" w14:textId="77777777" w:rsidR="006F4468" w:rsidRPr="00AB596A" w:rsidRDefault="006F4468">
            <w:pPr>
              <w:rPr>
                <w:rFonts w:asciiTheme="minorHAnsi" w:hAnsiTheme="minorHAnsi" w:cstheme="minorHAnsi"/>
              </w:rPr>
            </w:pPr>
            <w:r w:rsidRPr="00AB596A">
              <w:rPr>
                <w:rFonts w:asciiTheme="minorHAnsi" w:hAnsiTheme="minorHAnsi" w:cstheme="minorHAnsi"/>
              </w:rPr>
              <w:t>All machines must be fully inspected before use and any defects must be notified and reported to the supervisor straight away.</w:t>
            </w:r>
          </w:p>
          <w:p w14:paraId="7EBC16EE" w14:textId="77777777" w:rsidR="006F4468" w:rsidRPr="00AB596A" w:rsidRDefault="006F4468">
            <w:pPr>
              <w:rPr>
                <w:rFonts w:asciiTheme="minorHAnsi" w:hAnsiTheme="minorHAnsi" w:cstheme="minorHAnsi"/>
              </w:rPr>
            </w:pP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0C8A84B"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7CECF439"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29622AA4"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2066" w:type="dxa"/>
            <w:tcBorders>
              <w:top w:val="single" w:sz="4" w:space="0" w:color="auto"/>
              <w:left w:val="single" w:sz="4" w:space="0" w:color="auto"/>
              <w:bottom w:val="single" w:sz="4" w:space="0" w:color="auto"/>
              <w:right w:val="single" w:sz="4" w:space="0" w:color="auto"/>
            </w:tcBorders>
            <w:hideMark/>
          </w:tcPr>
          <w:p w14:paraId="360A99D7"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Only trained concreting workers to use the bending or the cropping machines.</w:t>
            </w:r>
          </w:p>
        </w:tc>
        <w:tc>
          <w:tcPr>
            <w:tcW w:w="2066" w:type="dxa"/>
            <w:tcBorders>
              <w:top w:val="single" w:sz="4" w:space="0" w:color="auto"/>
              <w:left w:val="single" w:sz="4" w:space="0" w:color="auto"/>
              <w:bottom w:val="single" w:sz="4" w:space="0" w:color="auto"/>
              <w:right w:val="single" w:sz="4" w:space="0" w:color="auto"/>
            </w:tcBorders>
            <w:hideMark/>
          </w:tcPr>
          <w:p w14:paraId="4FBC92CA"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Supervisors.</w:t>
            </w:r>
          </w:p>
        </w:tc>
      </w:tr>
      <w:tr w:rsidR="006F4468" w:rsidRPr="00AB596A" w14:paraId="7F107B13" w14:textId="77777777" w:rsidTr="006F4468">
        <w:trPr>
          <w:trHeight w:val="454"/>
          <w:jc w:val="center"/>
        </w:trPr>
        <w:tc>
          <w:tcPr>
            <w:tcW w:w="1248" w:type="dxa"/>
            <w:gridSpan w:val="2"/>
            <w:vMerge w:val="restart"/>
            <w:tcBorders>
              <w:top w:val="single" w:sz="4" w:space="0" w:color="auto"/>
              <w:left w:val="single" w:sz="4" w:space="0" w:color="auto"/>
              <w:bottom w:val="single" w:sz="4" w:space="0" w:color="auto"/>
              <w:right w:val="single" w:sz="4" w:space="0" w:color="auto"/>
            </w:tcBorders>
            <w:vAlign w:val="center"/>
            <w:hideMark/>
          </w:tcPr>
          <w:p w14:paraId="20C5064C"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b/>
              </w:rPr>
              <w:t>Risk Rating</w:t>
            </w:r>
          </w:p>
        </w:tc>
        <w:tc>
          <w:tcPr>
            <w:tcW w:w="2157"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18F47C8"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Severity (S)</w:t>
            </w:r>
          </w:p>
        </w:tc>
        <w:tc>
          <w:tcPr>
            <w:tcW w:w="423" w:type="dxa"/>
            <w:tcBorders>
              <w:top w:val="single" w:sz="4" w:space="0" w:color="auto"/>
              <w:left w:val="single" w:sz="4" w:space="0" w:color="auto"/>
              <w:bottom w:val="nil"/>
              <w:right w:val="single" w:sz="4" w:space="0" w:color="auto"/>
            </w:tcBorders>
          </w:tcPr>
          <w:p w14:paraId="30C1AA02" w14:textId="77777777" w:rsidR="006F4468" w:rsidRPr="00AB596A" w:rsidRDefault="006F4468">
            <w:pPr>
              <w:tabs>
                <w:tab w:val="left" w:pos="1134"/>
              </w:tabs>
              <w:rPr>
                <w:rFonts w:asciiTheme="minorHAnsi" w:hAnsiTheme="minorHAnsi" w:cstheme="minorHAnsi"/>
              </w:rPr>
            </w:pPr>
          </w:p>
        </w:tc>
        <w:tc>
          <w:tcPr>
            <w:tcW w:w="1837" w:type="dxa"/>
            <w:gridSpan w:val="5"/>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10A3ED37" w14:textId="77777777" w:rsidR="006F4468" w:rsidRPr="00AB596A" w:rsidRDefault="006F4468">
            <w:pPr>
              <w:tabs>
                <w:tab w:val="left" w:pos="1134"/>
              </w:tabs>
              <w:rPr>
                <w:rFonts w:asciiTheme="minorHAnsi" w:hAnsiTheme="minorHAnsi" w:cstheme="minorHAnsi"/>
                <w:b/>
              </w:rPr>
            </w:pPr>
            <w:r w:rsidRPr="00AB596A">
              <w:rPr>
                <w:rFonts w:asciiTheme="minorHAnsi" w:hAnsiTheme="minorHAnsi" w:cstheme="minorHAnsi"/>
                <w:b/>
              </w:rPr>
              <w:t>Likelihood (L)</w:t>
            </w:r>
          </w:p>
        </w:tc>
        <w:tc>
          <w:tcPr>
            <w:tcW w:w="1985"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BD00C53" w14:textId="77777777" w:rsidR="006F4468" w:rsidRPr="00AB596A" w:rsidRDefault="006F4468">
            <w:pPr>
              <w:tabs>
                <w:tab w:val="left" w:pos="1134"/>
              </w:tabs>
              <w:rPr>
                <w:rFonts w:asciiTheme="minorHAnsi" w:hAnsiTheme="minorHAnsi" w:cstheme="minorHAnsi"/>
                <w:b/>
              </w:rPr>
            </w:pPr>
            <w:r w:rsidRPr="00AB596A">
              <w:rPr>
                <w:rFonts w:asciiTheme="minorHAnsi" w:hAnsiTheme="minorHAnsi" w:cstheme="minorHAnsi"/>
                <w:b/>
              </w:rPr>
              <w:t>Severity (S)</w:t>
            </w:r>
          </w:p>
        </w:tc>
        <w:tc>
          <w:tcPr>
            <w:tcW w:w="6809" w:type="dxa"/>
            <w:gridSpan w:val="6"/>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775D8F1" w14:textId="77777777" w:rsidR="006F4468" w:rsidRPr="00AB596A" w:rsidRDefault="006F4468">
            <w:pPr>
              <w:tabs>
                <w:tab w:val="left" w:pos="1134"/>
              </w:tabs>
              <w:rPr>
                <w:rFonts w:asciiTheme="minorHAnsi" w:hAnsiTheme="minorHAnsi" w:cstheme="minorHAnsi"/>
                <w:b/>
              </w:rPr>
            </w:pPr>
            <w:r w:rsidRPr="00AB596A">
              <w:rPr>
                <w:rFonts w:asciiTheme="minorHAnsi" w:hAnsiTheme="minorHAnsi" w:cstheme="minorHAnsi"/>
                <w:b/>
              </w:rPr>
              <w:t>Risk Rating</w:t>
            </w:r>
          </w:p>
        </w:tc>
      </w:tr>
      <w:tr w:rsidR="006F4468" w:rsidRPr="00AB596A" w14:paraId="62B0AB70" w14:textId="77777777" w:rsidTr="006F4468">
        <w:trPr>
          <w:trHeight w:val="284"/>
          <w:jc w:val="center"/>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364E8CE7" w14:textId="77777777" w:rsidR="006F4468" w:rsidRPr="00AB596A" w:rsidRDefault="006F4468">
            <w:pPr>
              <w:rPr>
                <w:rFonts w:asciiTheme="minorHAnsi" w:hAnsiTheme="minorHAnsi" w:cstheme="minorHAnsi"/>
                <w:lang w:eastAsia="en-US"/>
              </w:rPr>
            </w:pPr>
          </w:p>
        </w:tc>
        <w:tc>
          <w:tcPr>
            <w:tcW w:w="71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E803D46"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19"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8BBB1F3"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71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3A67324"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3" w:type="dxa"/>
            <w:tcBorders>
              <w:top w:val="nil"/>
              <w:left w:val="single" w:sz="4" w:space="0" w:color="auto"/>
              <w:bottom w:val="nil"/>
              <w:right w:val="single" w:sz="4" w:space="0" w:color="auto"/>
            </w:tcBorders>
          </w:tcPr>
          <w:p w14:paraId="539C314D" w14:textId="77777777" w:rsidR="006F4468" w:rsidRPr="00AB596A" w:rsidRDefault="006F4468">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A1C2F51"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1270" w:type="dxa"/>
            <w:gridSpan w:val="3"/>
            <w:tcBorders>
              <w:top w:val="single" w:sz="4" w:space="0" w:color="auto"/>
              <w:left w:val="single" w:sz="4" w:space="0" w:color="auto"/>
              <w:bottom w:val="single" w:sz="4" w:space="0" w:color="auto"/>
              <w:right w:val="single" w:sz="4" w:space="0" w:color="auto"/>
            </w:tcBorders>
            <w:hideMark/>
          </w:tcPr>
          <w:p w14:paraId="164FEFD3"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Low</w:t>
            </w:r>
          </w:p>
        </w:tc>
        <w:tc>
          <w:tcPr>
            <w:tcW w:w="993"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3B02A60"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992" w:type="dxa"/>
            <w:tcBorders>
              <w:top w:val="single" w:sz="4" w:space="0" w:color="auto"/>
              <w:left w:val="single" w:sz="4" w:space="0" w:color="auto"/>
              <w:bottom w:val="single" w:sz="4" w:space="0" w:color="auto"/>
              <w:right w:val="single" w:sz="4" w:space="0" w:color="auto"/>
            </w:tcBorders>
            <w:hideMark/>
          </w:tcPr>
          <w:p w14:paraId="68566B9B"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Low</w:t>
            </w:r>
          </w:p>
        </w:tc>
        <w:tc>
          <w:tcPr>
            <w:tcW w:w="6809" w:type="dxa"/>
            <w:gridSpan w:val="6"/>
            <w:tcBorders>
              <w:top w:val="single" w:sz="4" w:space="0" w:color="auto"/>
              <w:left w:val="single" w:sz="4" w:space="0" w:color="auto"/>
              <w:bottom w:val="single" w:sz="4" w:space="0" w:color="auto"/>
              <w:right w:val="single" w:sz="4" w:space="0" w:color="auto"/>
            </w:tcBorders>
            <w:hideMark/>
          </w:tcPr>
          <w:p w14:paraId="566B0521"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1-5 Low (Acceptable)</w:t>
            </w:r>
          </w:p>
        </w:tc>
      </w:tr>
      <w:tr w:rsidR="006F4468" w:rsidRPr="00AB596A" w14:paraId="75D3899A" w14:textId="77777777" w:rsidTr="006F4468">
        <w:trPr>
          <w:trHeight w:val="284"/>
          <w:jc w:val="center"/>
        </w:trPr>
        <w:tc>
          <w:tcPr>
            <w:tcW w:w="709" w:type="dxa"/>
            <w:vMerge w:val="restart"/>
            <w:tcBorders>
              <w:top w:val="single" w:sz="4" w:space="0" w:color="auto"/>
              <w:left w:val="single" w:sz="4" w:space="0" w:color="auto"/>
              <w:bottom w:val="single" w:sz="4" w:space="0" w:color="auto"/>
              <w:right w:val="single" w:sz="4" w:space="0" w:color="auto"/>
            </w:tcBorders>
            <w:shd w:val="clear" w:color="auto" w:fill="2F5496" w:themeFill="accent1" w:themeFillShade="BF"/>
            <w:textDirection w:val="btLr"/>
            <w:vAlign w:val="center"/>
            <w:hideMark/>
          </w:tcPr>
          <w:p w14:paraId="2EADC978" w14:textId="77777777" w:rsidR="006F4468" w:rsidRPr="00AB596A" w:rsidRDefault="006F4468">
            <w:pPr>
              <w:tabs>
                <w:tab w:val="left" w:pos="1134"/>
              </w:tabs>
              <w:ind w:left="113" w:right="113"/>
              <w:jc w:val="center"/>
              <w:rPr>
                <w:rFonts w:asciiTheme="minorHAnsi" w:hAnsiTheme="minorHAnsi" w:cstheme="minorHAnsi"/>
                <w:b/>
                <w:i/>
              </w:rPr>
            </w:pPr>
            <w:r w:rsidRPr="00AB596A">
              <w:rPr>
                <w:rFonts w:asciiTheme="minorHAnsi" w:hAnsiTheme="minorHAnsi" w:cstheme="minorHAnsi"/>
                <w:b/>
                <w:i/>
              </w:rPr>
              <w:t>Likelihood (L)</w:t>
            </w: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C16DC01" w14:textId="77777777" w:rsidR="006F4468" w:rsidRPr="00AB596A" w:rsidRDefault="006F4468">
            <w:pPr>
              <w:tabs>
                <w:tab w:val="left" w:pos="1134"/>
              </w:tabs>
              <w:jc w:val="center"/>
              <w:rPr>
                <w:rFonts w:asciiTheme="minorHAnsi" w:hAnsiTheme="minorHAnsi" w:cstheme="minorHAnsi"/>
                <w:b/>
                <w:i/>
              </w:rPr>
            </w:pPr>
            <w:r w:rsidRPr="00AB596A">
              <w:rPr>
                <w:rFonts w:asciiTheme="minorHAnsi" w:hAnsiTheme="minorHAnsi" w:cstheme="minorHAnsi"/>
                <w:b/>
                <w:i/>
              </w:rPr>
              <w:t>1</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74030347"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1</w:t>
            </w:r>
          </w:p>
        </w:tc>
        <w:tc>
          <w:tcPr>
            <w:tcW w:w="719" w:type="dxa"/>
            <w:gridSpan w:val="2"/>
            <w:tcBorders>
              <w:top w:val="single" w:sz="4" w:space="0" w:color="auto"/>
              <w:left w:val="single" w:sz="4" w:space="0" w:color="auto"/>
              <w:bottom w:val="single" w:sz="4" w:space="0" w:color="auto"/>
              <w:right w:val="single" w:sz="4" w:space="0" w:color="auto"/>
            </w:tcBorders>
            <w:shd w:val="clear" w:color="auto" w:fill="92D050"/>
            <w:hideMark/>
          </w:tcPr>
          <w:p w14:paraId="32A1B0BB"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2</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0005CC2E"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3</w:t>
            </w:r>
          </w:p>
        </w:tc>
        <w:tc>
          <w:tcPr>
            <w:tcW w:w="423" w:type="dxa"/>
            <w:tcBorders>
              <w:top w:val="nil"/>
              <w:left w:val="single" w:sz="4" w:space="0" w:color="auto"/>
              <w:bottom w:val="nil"/>
              <w:right w:val="single" w:sz="4" w:space="0" w:color="auto"/>
            </w:tcBorders>
          </w:tcPr>
          <w:p w14:paraId="7976B6CE" w14:textId="77777777" w:rsidR="006F4468" w:rsidRPr="00AB596A" w:rsidRDefault="006F4468">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A500295"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1270" w:type="dxa"/>
            <w:gridSpan w:val="3"/>
            <w:tcBorders>
              <w:top w:val="single" w:sz="4" w:space="0" w:color="auto"/>
              <w:left w:val="single" w:sz="4" w:space="0" w:color="auto"/>
              <w:bottom w:val="single" w:sz="4" w:space="0" w:color="auto"/>
              <w:right w:val="single" w:sz="4" w:space="0" w:color="auto"/>
            </w:tcBorders>
            <w:hideMark/>
          </w:tcPr>
          <w:p w14:paraId="4A7FFE99"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Medium</w:t>
            </w:r>
          </w:p>
        </w:tc>
        <w:tc>
          <w:tcPr>
            <w:tcW w:w="993"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B56FFB6"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992" w:type="dxa"/>
            <w:tcBorders>
              <w:top w:val="single" w:sz="4" w:space="0" w:color="auto"/>
              <w:left w:val="single" w:sz="4" w:space="0" w:color="auto"/>
              <w:bottom w:val="single" w:sz="4" w:space="0" w:color="auto"/>
              <w:right w:val="single" w:sz="4" w:space="0" w:color="auto"/>
            </w:tcBorders>
            <w:hideMark/>
          </w:tcPr>
          <w:p w14:paraId="439CB193"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Medium</w:t>
            </w:r>
          </w:p>
        </w:tc>
        <w:tc>
          <w:tcPr>
            <w:tcW w:w="6809" w:type="dxa"/>
            <w:gridSpan w:val="6"/>
            <w:tcBorders>
              <w:top w:val="single" w:sz="4" w:space="0" w:color="auto"/>
              <w:left w:val="single" w:sz="4" w:space="0" w:color="auto"/>
              <w:bottom w:val="single" w:sz="4" w:space="0" w:color="auto"/>
              <w:right w:val="single" w:sz="4" w:space="0" w:color="auto"/>
            </w:tcBorders>
            <w:hideMark/>
          </w:tcPr>
          <w:p w14:paraId="6D5520AD"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6 – 8 Medium (Consider further controls)</w:t>
            </w:r>
          </w:p>
        </w:tc>
      </w:tr>
      <w:tr w:rsidR="006F4468" w:rsidRPr="00AB596A" w14:paraId="79C11A4B" w14:textId="77777777" w:rsidTr="006F4468">
        <w:trPr>
          <w:trHeight w:val="284"/>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F52C36B" w14:textId="77777777" w:rsidR="006F4468" w:rsidRPr="00AB596A" w:rsidRDefault="006F4468">
            <w:pPr>
              <w:rPr>
                <w:rFonts w:asciiTheme="minorHAnsi" w:hAnsiTheme="minorHAnsi" w:cstheme="minorHAnsi"/>
                <w:b/>
                <w:i/>
                <w:lang w:eastAsia="en-US"/>
              </w:rPr>
            </w:pP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51FBE0F" w14:textId="77777777" w:rsidR="006F4468" w:rsidRPr="00AB596A" w:rsidRDefault="006F4468">
            <w:pPr>
              <w:tabs>
                <w:tab w:val="left" w:pos="1134"/>
              </w:tabs>
              <w:jc w:val="center"/>
              <w:rPr>
                <w:rFonts w:asciiTheme="minorHAnsi" w:hAnsiTheme="minorHAnsi" w:cstheme="minorHAnsi"/>
                <w:b/>
                <w:i/>
              </w:rPr>
            </w:pPr>
            <w:r w:rsidRPr="00AB596A">
              <w:rPr>
                <w:rFonts w:asciiTheme="minorHAnsi" w:hAnsiTheme="minorHAnsi" w:cstheme="minorHAnsi"/>
                <w:b/>
                <w:i/>
              </w:rPr>
              <w:t>2</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1DCB054A"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2</w:t>
            </w:r>
          </w:p>
        </w:tc>
        <w:tc>
          <w:tcPr>
            <w:tcW w:w="719" w:type="dxa"/>
            <w:gridSpan w:val="2"/>
            <w:tcBorders>
              <w:top w:val="single" w:sz="4" w:space="0" w:color="auto"/>
              <w:left w:val="single" w:sz="4" w:space="0" w:color="auto"/>
              <w:bottom w:val="single" w:sz="4" w:space="0" w:color="auto"/>
              <w:right w:val="single" w:sz="4" w:space="0" w:color="auto"/>
            </w:tcBorders>
            <w:shd w:val="clear" w:color="auto" w:fill="92D050"/>
            <w:hideMark/>
          </w:tcPr>
          <w:p w14:paraId="1096B86F"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4</w:t>
            </w:r>
          </w:p>
        </w:tc>
        <w:tc>
          <w:tcPr>
            <w:tcW w:w="719" w:type="dxa"/>
            <w:tcBorders>
              <w:top w:val="single" w:sz="4" w:space="0" w:color="auto"/>
              <w:left w:val="single" w:sz="4" w:space="0" w:color="auto"/>
              <w:bottom w:val="single" w:sz="4" w:space="0" w:color="auto"/>
              <w:right w:val="single" w:sz="4" w:space="0" w:color="auto"/>
            </w:tcBorders>
            <w:shd w:val="clear" w:color="auto" w:fill="FFC000"/>
            <w:hideMark/>
          </w:tcPr>
          <w:p w14:paraId="012E37EB"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6</w:t>
            </w:r>
          </w:p>
        </w:tc>
        <w:tc>
          <w:tcPr>
            <w:tcW w:w="423" w:type="dxa"/>
            <w:tcBorders>
              <w:top w:val="nil"/>
              <w:left w:val="single" w:sz="4" w:space="0" w:color="auto"/>
              <w:bottom w:val="nil"/>
              <w:right w:val="single" w:sz="4" w:space="0" w:color="auto"/>
            </w:tcBorders>
          </w:tcPr>
          <w:p w14:paraId="6523F1AF" w14:textId="77777777" w:rsidR="006F4468" w:rsidRPr="00AB596A" w:rsidRDefault="006F4468">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EFBB313"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270" w:type="dxa"/>
            <w:gridSpan w:val="3"/>
            <w:tcBorders>
              <w:top w:val="single" w:sz="4" w:space="0" w:color="auto"/>
              <w:left w:val="single" w:sz="4" w:space="0" w:color="auto"/>
              <w:bottom w:val="single" w:sz="4" w:space="0" w:color="auto"/>
              <w:right w:val="single" w:sz="4" w:space="0" w:color="auto"/>
            </w:tcBorders>
            <w:hideMark/>
          </w:tcPr>
          <w:p w14:paraId="09119F72"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High</w:t>
            </w:r>
          </w:p>
        </w:tc>
        <w:tc>
          <w:tcPr>
            <w:tcW w:w="993"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041E8D18" w14:textId="77777777" w:rsidR="006F4468" w:rsidRPr="00AB596A" w:rsidRDefault="006F4468">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992" w:type="dxa"/>
            <w:tcBorders>
              <w:top w:val="single" w:sz="4" w:space="0" w:color="auto"/>
              <w:left w:val="single" w:sz="4" w:space="0" w:color="auto"/>
              <w:bottom w:val="single" w:sz="4" w:space="0" w:color="auto"/>
              <w:right w:val="single" w:sz="4" w:space="0" w:color="auto"/>
            </w:tcBorders>
            <w:hideMark/>
          </w:tcPr>
          <w:p w14:paraId="2317796F"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High</w:t>
            </w:r>
          </w:p>
        </w:tc>
        <w:tc>
          <w:tcPr>
            <w:tcW w:w="6809" w:type="dxa"/>
            <w:gridSpan w:val="6"/>
            <w:tcBorders>
              <w:top w:val="single" w:sz="4" w:space="0" w:color="auto"/>
              <w:left w:val="single" w:sz="4" w:space="0" w:color="auto"/>
              <w:bottom w:val="single" w:sz="4" w:space="0" w:color="auto"/>
              <w:right w:val="single" w:sz="4" w:space="0" w:color="auto"/>
            </w:tcBorders>
            <w:hideMark/>
          </w:tcPr>
          <w:p w14:paraId="569A5524" w14:textId="77777777" w:rsidR="006F4468" w:rsidRPr="00AB596A" w:rsidRDefault="006F4468">
            <w:pPr>
              <w:tabs>
                <w:tab w:val="left" w:pos="1134"/>
              </w:tabs>
              <w:rPr>
                <w:rFonts w:asciiTheme="minorHAnsi" w:hAnsiTheme="minorHAnsi" w:cstheme="minorHAnsi"/>
              </w:rPr>
            </w:pPr>
            <w:r w:rsidRPr="00AB596A">
              <w:rPr>
                <w:rFonts w:asciiTheme="minorHAnsi" w:hAnsiTheme="minorHAnsi" w:cstheme="minorHAnsi"/>
              </w:rPr>
              <w:t>9 Unacceptable (Do not proceed)</w:t>
            </w:r>
          </w:p>
        </w:tc>
      </w:tr>
      <w:tr w:rsidR="006F4468" w:rsidRPr="00AB596A" w14:paraId="54EC63A9" w14:textId="77777777" w:rsidTr="006F4468">
        <w:trPr>
          <w:trHeight w:val="535"/>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1AB5BF" w14:textId="77777777" w:rsidR="006F4468" w:rsidRPr="00AB596A" w:rsidRDefault="006F4468">
            <w:pPr>
              <w:rPr>
                <w:rFonts w:asciiTheme="minorHAnsi" w:hAnsiTheme="minorHAnsi" w:cstheme="minorHAnsi"/>
                <w:b/>
                <w:i/>
                <w:lang w:eastAsia="en-US"/>
              </w:rPr>
            </w:pP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BBB15AA" w14:textId="77777777" w:rsidR="006F4468" w:rsidRPr="00AB596A" w:rsidRDefault="006F4468">
            <w:pPr>
              <w:tabs>
                <w:tab w:val="left" w:pos="1134"/>
              </w:tabs>
              <w:jc w:val="center"/>
              <w:rPr>
                <w:rFonts w:asciiTheme="minorHAnsi" w:hAnsiTheme="minorHAnsi" w:cstheme="minorHAnsi"/>
                <w:b/>
                <w:i/>
              </w:rPr>
            </w:pPr>
            <w:r w:rsidRPr="00AB596A">
              <w:rPr>
                <w:rFonts w:asciiTheme="minorHAnsi" w:hAnsiTheme="minorHAnsi" w:cstheme="minorHAnsi"/>
                <w:b/>
                <w:i/>
              </w:rPr>
              <w:t>3</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733AD3DA"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3</w:t>
            </w:r>
          </w:p>
        </w:tc>
        <w:tc>
          <w:tcPr>
            <w:tcW w:w="719" w:type="dxa"/>
            <w:gridSpan w:val="2"/>
            <w:tcBorders>
              <w:top w:val="single" w:sz="4" w:space="0" w:color="auto"/>
              <w:left w:val="single" w:sz="4" w:space="0" w:color="auto"/>
              <w:bottom w:val="single" w:sz="4" w:space="0" w:color="auto"/>
              <w:right w:val="single" w:sz="4" w:space="0" w:color="auto"/>
            </w:tcBorders>
            <w:shd w:val="clear" w:color="auto" w:fill="FFC000"/>
            <w:hideMark/>
          </w:tcPr>
          <w:p w14:paraId="32DE4A28" w14:textId="77777777" w:rsidR="006F4468" w:rsidRPr="00AB596A" w:rsidRDefault="006F4468">
            <w:pPr>
              <w:tabs>
                <w:tab w:val="left" w:pos="1134"/>
              </w:tabs>
              <w:jc w:val="center"/>
              <w:rPr>
                <w:rFonts w:asciiTheme="minorHAnsi" w:hAnsiTheme="minorHAnsi" w:cstheme="minorHAnsi"/>
              </w:rPr>
            </w:pPr>
            <w:r w:rsidRPr="00AB596A">
              <w:rPr>
                <w:rFonts w:asciiTheme="minorHAnsi" w:hAnsiTheme="minorHAnsi" w:cstheme="minorHAnsi"/>
              </w:rPr>
              <w:t>6</w:t>
            </w:r>
          </w:p>
        </w:tc>
        <w:tc>
          <w:tcPr>
            <w:tcW w:w="719" w:type="dxa"/>
            <w:tcBorders>
              <w:top w:val="single" w:sz="4" w:space="0" w:color="auto"/>
              <w:left w:val="single" w:sz="4" w:space="0" w:color="auto"/>
              <w:bottom w:val="single" w:sz="4" w:space="0" w:color="auto"/>
              <w:right w:val="single" w:sz="4" w:space="0" w:color="auto"/>
            </w:tcBorders>
            <w:shd w:val="clear" w:color="auto" w:fill="FF0000"/>
            <w:hideMark/>
          </w:tcPr>
          <w:p w14:paraId="14CFB308" w14:textId="77777777" w:rsidR="006F4468" w:rsidRPr="00AB596A" w:rsidRDefault="006F4468">
            <w:pPr>
              <w:shd w:val="clear" w:color="auto" w:fill="FF0000"/>
              <w:tabs>
                <w:tab w:val="left" w:pos="1134"/>
              </w:tabs>
              <w:jc w:val="center"/>
              <w:rPr>
                <w:rFonts w:asciiTheme="minorHAnsi" w:hAnsiTheme="minorHAnsi" w:cstheme="minorHAnsi"/>
              </w:rPr>
            </w:pPr>
            <w:r w:rsidRPr="00AB596A">
              <w:rPr>
                <w:rFonts w:asciiTheme="minorHAnsi" w:hAnsiTheme="minorHAnsi" w:cstheme="minorHAnsi"/>
              </w:rPr>
              <w:t>9</w:t>
            </w:r>
          </w:p>
        </w:tc>
        <w:tc>
          <w:tcPr>
            <w:tcW w:w="423" w:type="dxa"/>
            <w:tcBorders>
              <w:top w:val="nil"/>
              <w:left w:val="single" w:sz="4" w:space="0" w:color="auto"/>
              <w:bottom w:val="nil"/>
              <w:right w:val="single" w:sz="4" w:space="0" w:color="auto"/>
            </w:tcBorders>
          </w:tcPr>
          <w:p w14:paraId="7F13ECDB" w14:textId="77777777" w:rsidR="006F4468" w:rsidRPr="00AB596A" w:rsidRDefault="006F4468">
            <w:pPr>
              <w:tabs>
                <w:tab w:val="left" w:pos="1134"/>
              </w:tabs>
              <w:rPr>
                <w:rFonts w:asciiTheme="minorHAnsi" w:hAnsiTheme="minorHAnsi" w:cstheme="minorHAnsi"/>
              </w:rPr>
            </w:pPr>
          </w:p>
        </w:tc>
        <w:tc>
          <w:tcPr>
            <w:tcW w:w="10631" w:type="dxa"/>
            <w:gridSpan w:val="1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3A727B2E" w14:textId="77777777" w:rsidR="006F4468" w:rsidRPr="00AB596A" w:rsidRDefault="006F4468">
            <w:pPr>
              <w:tabs>
                <w:tab w:val="left" w:pos="1134"/>
              </w:tabs>
              <w:rPr>
                <w:rFonts w:asciiTheme="minorHAnsi" w:hAnsiTheme="minorHAnsi" w:cstheme="minorHAnsi"/>
                <w:b/>
              </w:rPr>
            </w:pPr>
            <w:r w:rsidRPr="00AB596A">
              <w:rPr>
                <w:rFonts w:asciiTheme="minorHAnsi" w:hAnsiTheme="minorHAnsi" w:cstheme="minorHAnsi"/>
                <w:b/>
              </w:rPr>
              <w:t>Risk Rating (RR) = Likelihood (L) x Severity (S)</w:t>
            </w:r>
          </w:p>
        </w:tc>
      </w:tr>
    </w:tbl>
    <w:p w14:paraId="624F8FCC" w14:textId="0713172D" w:rsidR="00425721" w:rsidRPr="00AB596A" w:rsidRDefault="006F4468" w:rsidP="006F4468">
      <w:pPr>
        <w:tabs>
          <w:tab w:val="left" w:pos="1134"/>
        </w:tabs>
        <w:rPr>
          <w:rFonts w:asciiTheme="minorHAnsi" w:hAnsiTheme="minorHAnsi" w:cstheme="minorHAnsi"/>
        </w:rPr>
      </w:pPr>
      <w:r w:rsidRPr="00AB596A">
        <w:rPr>
          <w:rFonts w:asciiTheme="minorHAnsi" w:hAnsiTheme="minorHAnsi" w:cstheme="minorHAnsi"/>
        </w:rPr>
        <w:br w:type="page"/>
      </w:r>
    </w:p>
    <w:p w14:paraId="4569257D" w14:textId="22F3F0B9" w:rsidR="006F4468" w:rsidRPr="00AB596A" w:rsidRDefault="006F4468" w:rsidP="00AB596A">
      <w:pPr>
        <w:tabs>
          <w:tab w:val="left" w:pos="6662"/>
        </w:tabs>
        <w:spacing w:line="480" w:lineRule="auto"/>
        <w:rPr>
          <w:rFonts w:asciiTheme="minorHAnsi" w:hAnsiTheme="minorHAnsi" w:cstheme="minorHAnsi"/>
          <w:b/>
          <w:sz w:val="24"/>
          <w:szCs w:val="24"/>
        </w:rPr>
      </w:pPr>
      <w:r w:rsidRPr="00AB596A">
        <w:rPr>
          <w:rFonts w:asciiTheme="minorHAnsi" w:hAnsiTheme="minorHAnsi" w:cstheme="minorHAnsi"/>
          <w:b/>
          <w:sz w:val="24"/>
          <w:szCs w:val="24"/>
        </w:rPr>
        <w:lastRenderedPageBreak/>
        <w:t>Appendix 3</w:t>
      </w:r>
    </w:p>
    <w:p w14:paraId="026CDD50" w14:textId="67FDAFB1" w:rsidR="006F4468" w:rsidRPr="0011026B" w:rsidRDefault="006F4468" w:rsidP="0011026B">
      <w:pPr>
        <w:spacing w:line="480" w:lineRule="auto"/>
        <w:rPr>
          <w:rFonts w:asciiTheme="minorHAnsi" w:hAnsiTheme="minorHAnsi" w:cstheme="minorHAnsi"/>
          <w:sz w:val="24"/>
          <w:szCs w:val="24"/>
        </w:rPr>
      </w:pPr>
      <w:r w:rsidRPr="00AB596A">
        <w:rPr>
          <w:rFonts w:asciiTheme="minorHAnsi" w:hAnsiTheme="minorHAnsi" w:cstheme="minorHAnsi"/>
          <w:sz w:val="24"/>
          <w:szCs w:val="24"/>
        </w:rPr>
        <w:t>Shuttering Carpenter Risk Assessment</w:t>
      </w:r>
    </w:p>
    <w:p w14:paraId="3EC1FB2A" w14:textId="77777777" w:rsidR="00C764E2" w:rsidRDefault="00C764E2" w:rsidP="00C764E2">
      <w:pPr>
        <w:tabs>
          <w:tab w:val="left" w:pos="6662"/>
        </w:tabs>
        <w:rPr>
          <w:rFonts w:ascii="Arial" w:hAnsi="Arial" w:cs="Arial"/>
          <w:b/>
        </w:rPr>
      </w:pPr>
    </w:p>
    <w:tbl>
      <w:tblPr>
        <w:tblStyle w:val="TableGrid"/>
        <w:tblW w:w="14459" w:type="dxa"/>
        <w:jc w:val="center"/>
        <w:tblInd w:w="0" w:type="dxa"/>
        <w:tblLook w:val="04A0" w:firstRow="1" w:lastRow="0" w:firstColumn="1" w:lastColumn="0" w:noHBand="0" w:noVBand="1"/>
      </w:tblPr>
      <w:tblGrid>
        <w:gridCol w:w="709"/>
        <w:gridCol w:w="539"/>
        <w:gridCol w:w="719"/>
        <w:gridCol w:w="98"/>
        <w:gridCol w:w="621"/>
        <w:gridCol w:w="719"/>
        <w:gridCol w:w="423"/>
        <w:gridCol w:w="303"/>
        <w:gridCol w:w="264"/>
        <w:gridCol w:w="424"/>
        <w:gridCol w:w="688"/>
        <w:gridCol w:w="158"/>
        <w:gridCol w:w="531"/>
        <w:gridCol w:w="462"/>
        <w:gridCol w:w="992"/>
        <w:gridCol w:w="612"/>
        <w:gridCol w:w="688"/>
        <w:gridCol w:w="688"/>
        <w:gridCol w:w="689"/>
        <w:gridCol w:w="2066"/>
        <w:gridCol w:w="2066"/>
      </w:tblGrid>
      <w:tr w:rsidR="000E0B40" w14:paraId="767C6701" w14:textId="77777777" w:rsidTr="000E0B40">
        <w:trPr>
          <w:trHeight w:val="402"/>
          <w:jc w:val="center"/>
        </w:trPr>
        <w:tc>
          <w:tcPr>
            <w:tcW w:w="2065" w:type="dxa"/>
            <w:gridSpan w:val="4"/>
            <w:vMerge w:val="restart"/>
            <w:tcBorders>
              <w:top w:val="single" w:sz="4" w:space="0" w:color="auto"/>
              <w:left w:val="single" w:sz="4" w:space="0" w:color="auto"/>
              <w:bottom w:val="single" w:sz="4" w:space="0" w:color="auto"/>
              <w:right w:val="single" w:sz="4" w:space="0" w:color="auto"/>
            </w:tcBorders>
            <w:vAlign w:val="center"/>
            <w:hideMark/>
          </w:tcPr>
          <w:p w14:paraId="28745A5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Hazards</w:t>
            </w:r>
          </w:p>
        </w:tc>
        <w:tc>
          <w:tcPr>
            <w:tcW w:w="2066" w:type="dxa"/>
            <w:gridSpan w:val="4"/>
            <w:vMerge w:val="restart"/>
            <w:tcBorders>
              <w:top w:val="single" w:sz="4" w:space="0" w:color="auto"/>
              <w:left w:val="single" w:sz="4" w:space="0" w:color="auto"/>
              <w:bottom w:val="single" w:sz="4" w:space="0" w:color="auto"/>
              <w:right w:val="single" w:sz="4" w:space="0" w:color="auto"/>
            </w:tcBorders>
            <w:vAlign w:val="center"/>
            <w:hideMark/>
          </w:tcPr>
          <w:p w14:paraId="12B988E8"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Risk</w:t>
            </w:r>
          </w:p>
        </w:tc>
        <w:tc>
          <w:tcPr>
            <w:tcW w:w="2065" w:type="dxa"/>
            <w:gridSpan w:val="5"/>
            <w:tcBorders>
              <w:top w:val="single" w:sz="4" w:space="0" w:color="auto"/>
              <w:left w:val="single" w:sz="4" w:space="0" w:color="auto"/>
              <w:bottom w:val="single" w:sz="4" w:space="0" w:color="auto"/>
              <w:right w:val="single" w:sz="4" w:space="0" w:color="auto"/>
            </w:tcBorders>
            <w:vAlign w:val="center"/>
            <w:hideMark/>
          </w:tcPr>
          <w:p w14:paraId="72C5D796"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Prior Risk</w:t>
            </w:r>
          </w:p>
        </w:tc>
        <w:tc>
          <w:tcPr>
            <w:tcW w:w="2066" w:type="dxa"/>
            <w:gridSpan w:val="3"/>
            <w:vMerge w:val="restart"/>
            <w:tcBorders>
              <w:top w:val="single" w:sz="4" w:space="0" w:color="auto"/>
              <w:left w:val="single" w:sz="4" w:space="0" w:color="auto"/>
              <w:bottom w:val="single" w:sz="4" w:space="0" w:color="auto"/>
              <w:right w:val="single" w:sz="4" w:space="0" w:color="auto"/>
            </w:tcBorders>
            <w:vAlign w:val="center"/>
            <w:hideMark/>
          </w:tcPr>
          <w:p w14:paraId="2AEC953F"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Required Control Measures</w:t>
            </w:r>
          </w:p>
        </w:tc>
        <w:tc>
          <w:tcPr>
            <w:tcW w:w="2065" w:type="dxa"/>
            <w:gridSpan w:val="3"/>
            <w:tcBorders>
              <w:top w:val="single" w:sz="4" w:space="0" w:color="auto"/>
              <w:left w:val="single" w:sz="4" w:space="0" w:color="auto"/>
              <w:bottom w:val="single" w:sz="4" w:space="0" w:color="auto"/>
              <w:right w:val="single" w:sz="4" w:space="0" w:color="auto"/>
            </w:tcBorders>
            <w:vAlign w:val="center"/>
            <w:hideMark/>
          </w:tcPr>
          <w:p w14:paraId="5126603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Residual Risk</w:t>
            </w:r>
          </w:p>
        </w:tc>
        <w:tc>
          <w:tcPr>
            <w:tcW w:w="2066" w:type="dxa"/>
            <w:vMerge w:val="restart"/>
            <w:tcBorders>
              <w:top w:val="single" w:sz="4" w:space="0" w:color="auto"/>
              <w:left w:val="single" w:sz="4" w:space="0" w:color="auto"/>
              <w:bottom w:val="single" w:sz="4" w:space="0" w:color="auto"/>
              <w:right w:val="single" w:sz="4" w:space="0" w:color="auto"/>
            </w:tcBorders>
            <w:vAlign w:val="center"/>
            <w:hideMark/>
          </w:tcPr>
          <w:p w14:paraId="4844E428"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Records/Actions</w:t>
            </w:r>
          </w:p>
        </w:tc>
        <w:tc>
          <w:tcPr>
            <w:tcW w:w="2066" w:type="dxa"/>
            <w:vMerge w:val="restart"/>
            <w:tcBorders>
              <w:top w:val="single" w:sz="4" w:space="0" w:color="auto"/>
              <w:left w:val="single" w:sz="4" w:space="0" w:color="auto"/>
              <w:bottom w:val="single" w:sz="4" w:space="0" w:color="auto"/>
              <w:right w:val="single" w:sz="4" w:space="0" w:color="auto"/>
            </w:tcBorders>
            <w:vAlign w:val="center"/>
            <w:hideMark/>
          </w:tcPr>
          <w:p w14:paraId="15F1C0C1"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Responsibility</w:t>
            </w:r>
          </w:p>
        </w:tc>
      </w:tr>
      <w:tr w:rsidR="000E0B40" w14:paraId="7EE65A8A" w14:textId="77777777" w:rsidTr="000E0B40">
        <w:trPr>
          <w:trHeight w:val="402"/>
          <w:jc w:val="center"/>
        </w:trPr>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1D8888BA" w14:textId="77777777" w:rsidR="000E0B40" w:rsidRPr="00AB596A" w:rsidRDefault="000E0B40">
            <w:pPr>
              <w:rPr>
                <w:rFonts w:asciiTheme="minorHAnsi" w:hAnsiTheme="minorHAnsi" w:cstheme="minorHAnsi"/>
                <w:b/>
                <w:lang w:eastAsia="en-US"/>
              </w:rPr>
            </w:pPr>
          </w:p>
        </w:tc>
        <w:tc>
          <w:tcPr>
            <w:tcW w:w="0" w:type="auto"/>
            <w:gridSpan w:val="4"/>
            <w:vMerge/>
            <w:tcBorders>
              <w:top w:val="single" w:sz="4" w:space="0" w:color="auto"/>
              <w:left w:val="single" w:sz="4" w:space="0" w:color="auto"/>
              <w:bottom w:val="single" w:sz="4" w:space="0" w:color="auto"/>
              <w:right w:val="single" w:sz="4" w:space="0" w:color="auto"/>
            </w:tcBorders>
            <w:vAlign w:val="center"/>
            <w:hideMark/>
          </w:tcPr>
          <w:p w14:paraId="19F208B0" w14:textId="77777777" w:rsidR="000E0B40" w:rsidRPr="00AB596A" w:rsidRDefault="000E0B40">
            <w:pPr>
              <w:rPr>
                <w:rFonts w:asciiTheme="minorHAnsi" w:hAnsiTheme="minorHAnsi" w:cstheme="minorHAnsi"/>
                <w:b/>
                <w:lang w:eastAsia="en-US"/>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7543F57E"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S</w:t>
            </w:r>
          </w:p>
        </w:tc>
        <w:tc>
          <w:tcPr>
            <w:tcW w:w="688" w:type="dxa"/>
            <w:tcBorders>
              <w:top w:val="single" w:sz="4" w:space="0" w:color="auto"/>
              <w:left w:val="single" w:sz="4" w:space="0" w:color="auto"/>
              <w:bottom w:val="single" w:sz="4" w:space="0" w:color="auto"/>
              <w:right w:val="single" w:sz="4" w:space="0" w:color="auto"/>
            </w:tcBorders>
            <w:vAlign w:val="center"/>
            <w:hideMark/>
          </w:tcPr>
          <w:p w14:paraId="4B2DCD65"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L</w:t>
            </w:r>
          </w:p>
        </w:tc>
        <w:tc>
          <w:tcPr>
            <w:tcW w:w="689" w:type="dxa"/>
            <w:gridSpan w:val="2"/>
            <w:tcBorders>
              <w:top w:val="single" w:sz="4" w:space="0" w:color="auto"/>
              <w:left w:val="single" w:sz="4" w:space="0" w:color="auto"/>
              <w:bottom w:val="single" w:sz="4" w:space="0" w:color="auto"/>
              <w:right w:val="single" w:sz="4" w:space="0" w:color="auto"/>
            </w:tcBorders>
            <w:vAlign w:val="center"/>
            <w:hideMark/>
          </w:tcPr>
          <w:p w14:paraId="372D87D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RR</w:t>
            </w:r>
          </w:p>
        </w:tc>
        <w:tc>
          <w:tcPr>
            <w:tcW w:w="0" w:type="auto"/>
            <w:gridSpan w:val="3"/>
            <w:vMerge/>
            <w:tcBorders>
              <w:top w:val="single" w:sz="4" w:space="0" w:color="auto"/>
              <w:left w:val="single" w:sz="4" w:space="0" w:color="auto"/>
              <w:bottom w:val="single" w:sz="4" w:space="0" w:color="auto"/>
              <w:right w:val="single" w:sz="4" w:space="0" w:color="auto"/>
            </w:tcBorders>
            <w:vAlign w:val="center"/>
            <w:hideMark/>
          </w:tcPr>
          <w:p w14:paraId="68C01485" w14:textId="77777777" w:rsidR="000E0B40" w:rsidRPr="00AB596A" w:rsidRDefault="000E0B40">
            <w:pPr>
              <w:rPr>
                <w:rFonts w:asciiTheme="minorHAnsi" w:hAnsiTheme="minorHAnsi" w:cstheme="minorHAnsi"/>
                <w:b/>
                <w:lang w:eastAsia="en-US"/>
              </w:rPr>
            </w:pPr>
          </w:p>
        </w:tc>
        <w:tc>
          <w:tcPr>
            <w:tcW w:w="688" w:type="dxa"/>
            <w:tcBorders>
              <w:top w:val="single" w:sz="4" w:space="0" w:color="auto"/>
              <w:left w:val="single" w:sz="4" w:space="0" w:color="auto"/>
              <w:bottom w:val="single" w:sz="4" w:space="0" w:color="auto"/>
              <w:right w:val="single" w:sz="4" w:space="0" w:color="auto"/>
            </w:tcBorders>
            <w:vAlign w:val="center"/>
            <w:hideMark/>
          </w:tcPr>
          <w:p w14:paraId="2BE029FA"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S</w:t>
            </w:r>
          </w:p>
        </w:tc>
        <w:tc>
          <w:tcPr>
            <w:tcW w:w="688" w:type="dxa"/>
            <w:tcBorders>
              <w:top w:val="single" w:sz="4" w:space="0" w:color="auto"/>
              <w:left w:val="single" w:sz="4" w:space="0" w:color="auto"/>
              <w:bottom w:val="single" w:sz="4" w:space="0" w:color="auto"/>
              <w:right w:val="single" w:sz="4" w:space="0" w:color="auto"/>
            </w:tcBorders>
            <w:vAlign w:val="center"/>
            <w:hideMark/>
          </w:tcPr>
          <w:p w14:paraId="51B738BB"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L</w:t>
            </w:r>
          </w:p>
        </w:tc>
        <w:tc>
          <w:tcPr>
            <w:tcW w:w="689" w:type="dxa"/>
            <w:tcBorders>
              <w:top w:val="single" w:sz="4" w:space="0" w:color="auto"/>
              <w:left w:val="single" w:sz="4" w:space="0" w:color="auto"/>
              <w:bottom w:val="single" w:sz="4" w:space="0" w:color="auto"/>
              <w:right w:val="single" w:sz="4" w:space="0" w:color="auto"/>
            </w:tcBorders>
            <w:vAlign w:val="center"/>
            <w:hideMark/>
          </w:tcPr>
          <w:p w14:paraId="7D0840C3"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RR</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0A96915" w14:textId="77777777" w:rsidR="000E0B40" w:rsidRPr="00AB596A" w:rsidRDefault="000E0B40">
            <w:pPr>
              <w:rPr>
                <w:rFonts w:asciiTheme="minorHAnsi" w:hAnsiTheme="minorHAnsi" w:cstheme="minorHAnsi"/>
                <w:b/>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E31285D" w14:textId="77777777" w:rsidR="000E0B40" w:rsidRPr="00AB596A" w:rsidRDefault="000E0B40">
            <w:pPr>
              <w:rPr>
                <w:rFonts w:asciiTheme="minorHAnsi" w:hAnsiTheme="minorHAnsi" w:cstheme="minorHAnsi"/>
                <w:b/>
                <w:lang w:eastAsia="en-US"/>
              </w:rPr>
            </w:pPr>
          </w:p>
        </w:tc>
      </w:tr>
      <w:tr w:rsidR="000E0B40" w14:paraId="1CE27A5B" w14:textId="77777777" w:rsidTr="000E0B40">
        <w:trPr>
          <w:trHeight w:val="284"/>
          <w:jc w:val="center"/>
        </w:trPr>
        <w:tc>
          <w:tcPr>
            <w:tcW w:w="2065" w:type="dxa"/>
            <w:gridSpan w:val="4"/>
            <w:tcBorders>
              <w:top w:val="single" w:sz="4" w:space="0" w:color="auto"/>
              <w:left w:val="single" w:sz="4" w:space="0" w:color="auto"/>
              <w:bottom w:val="single" w:sz="4" w:space="0" w:color="auto"/>
              <w:right w:val="single" w:sz="4" w:space="0" w:color="auto"/>
            </w:tcBorders>
            <w:hideMark/>
          </w:tcPr>
          <w:p w14:paraId="662C4968"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Sharp edges and or project Nails</w:t>
            </w:r>
          </w:p>
        </w:tc>
        <w:tc>
          <w:tcPr>
            <w:tcW w:w="2066" w:type="dxa"/>
            <w:gridSpan w:val="4"/>
            <w:tcBorders>
              <w:top w:val="single" w:sz="4" w:space="0" w:color="auto"/>
              <w:left w:val="single" w:sz="4" w:space="0" w:color="auto"/>
              <w:bottom w:val="single" w:sz="4" w:space="0" w:color="auto"/>
              <w:right w:val="single" w:sz="4" w:space="0" w:color="auto"/>
            </w:tcBorders>
            <w:vAlign w:val="center"/>
          </w:tcPr>
          <w:p w14:paraId="4C08FC90"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The risk of puncture wounds to the feet if the operative stood on a nail.</w:t>
            </w:r>
          </w:p>
          <w:p w14:paraId="0FCDFBBA"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Cuts and or lacerations by contact with sharp edges.</w:t>
            </w:r>
          </w:p>
          <w:p w14:paraId="6C3ED91F"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Splinters from timber sections.</w:t>
            </w:r>
          </w:p>
          <w:p w14:paraId="421C7033" w14:textId="77777777" w:rsidR="000E0B40" w:rsidRPr="00AB596A" w:rsidRDefault="000E0B40">
            <w:pPr>
              <w:tabs>
                <w:tab w:val="left" w:pos="1134"/>
              </w:tabs>
              <w:rPr>
                <w:rFonts w:asciiTheme="minorHAnsi" w:hAnsiTheme="minorHAnsi" w:cstheme="minorHAnsi"/>
              </w:rPr>
            </w:pPr>
          </w:p>
          <w:p w14:paraId="58092AC5" w14:textId="77777777" w:rsidR="000E0B40" w:rsidRPr="00AB596A" w:rsidRDefault="000E0B40">
            <w:pPr>
              <w:tabs>
                <w:tab w:val="left" w:pos="1134"/>
              </w:tabs>
              <w:rPr>
                <w:rFonts w:asciiTheme="minorHAnsi" w:hAnsiTheme="minorHAnsi" w:cstheme="minorHAnsi"/>
              </w:rPr>
            </w:pPr>
          </w:p>
          <w:p w14:paraId="72BAA406" w14:textId="77777777" w:rsidR="000E0B40" w:rsidRPr="00AB596A" w:rsidRDefault="000E0B40">
            <w:pPr>
              <w:tabs>
                <w:tab w:val="left" w:pos="1134"/>
              </w:tabs>
              <w:rPr>
                <w:rFonts w:asciiTheme="minorHAnsi" w:hAnsiTheme="minorHAnsi" w:cstheme="minorHAnsi"/>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7D337FEC"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8" w:type="dxa"/>
            <w:tcBorders>
              <w:top w:val="single" w:sz="4" w:space="0" w:color="auto"/>
              <w:left w:val="single" w:sz="4" w:space="0" w:color="auto"/>
              <w:bottom w:val="single" w:sz="4" w:space="0" w:color="auto"/>
              <w:right w:val="single" w:sz="4" w:space="0" w:color="auto"/>
            </w:tcBorders>
            <w:vAlign w:val="center"/>
            <w:hideMark/>
          </w:tcPr>
          <w:p w14:paraId="3BBF89C7"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9" w:type="dxa"/>
            <w:gridSpan w:val="2"/>
            <w:tcBorders>
              <w:top w:val="single" w:sz="4" w:space="0" w:color="auto"/>
              <w:left w:val="single" w:sz="4" w:space="0" w:color="auto"/>
              <w:bottom w:val="single" w:sz="4" w:space="0" w:color="auto"/>
              <w:right w:val="single" w:sz="4" w:space="0" w:color="auto"/>
            </w:tcBorders>
            <w:shd w:val="clear" w:color="auto" w:fill="FFC000"/>
            <w:vAlign w:val="center"/>
            <w:hideMark/>
          </w:tcPr>
          <w:p w14:paraId="3E1579AD"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2066"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58E9A847"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Ensure there are no nails in the timber you are cutting.</w:t>
            </w:r>
          </w:p>
          <w:p w14:paraId="16E9A21C"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Check the area you are working in for any nails on the ground</w:t>
            </w:r>
          </w:p>
          <w:p w14:paraId="1BFCB862"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Always wear the correct PPE when cutting timber sections</w:t>
            </w:r>
          </w:p>
          <w:p w14:paraId="493A4185"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If required a first aider on the site.</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AF074D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5BE462C"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7F96F46D"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2066" w:type="dxa"/>
            <w:tcBorders>
              <w:top w:val="single" w:sz="4" w:space="0" w:color="auto"/>
              <w:left w:val="single" w:sz="4" w:space="0" w:color="auto"/>
              <w:bottom w:val="single" w:sz="4" w:space="0" w:color="auto"/>
              <w:right w:val="single" w:sz="4" w:space="0" w:color="auto"/>
            </w:tcBorders>
            <w:hideMark/>
          </w:tcPr>
          <w:p w14:paraId="5D2BEFC2"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Only trained operatives to be on site and cutting timber.</w:t>
            </w:r>
          </w:p>
        </w:tc>
        <w:tc>
          <w:tcPr>
            <w:tcW w:w="2066" w:type="dxa"/>
            <w:tcBorders>
              <w:top w:val="single" w:sz="4" w:space="0" w:color="auto"/>
              <w:left w:val="single" w:sz="4" w:space="0" w:color="auto"/>
              <w:bottom w:val="single" w:sz="4" w:space="0" w:color="auto"/>
              <w:right w:val="single" w:sz="4" w:space="0" w:color="auto"/>
            </w:tcBorders>
            <w:hideMark/>
          </w:tcPr>
          <w:p w14:paraId="7999D08C" w14:textId="77777777" w:rsidR="000E0B40" w:rsidRPr="00AB596A" w:rsidRDefault="000E0B40">
            <w:pPr>
              <w:rPr>
                <w:rFonts w:asciiTheme="minorHAnsi" w:hAnsiTheme="minorHAnsi" w:cstheme="minorHAnsi"/>
              </w:rPr>
            </w:pPr>
            <w:r w:rsidRPr="00AB596A">
              <w:rPr>
                <w:rFonts w:asciiTheme="minorHAnsi" w:hAnsiTheme="minorHAnsi" w:cstheme="minorHAnsi"/>
              </w:rPr>
              <w:t>Supervisors to monitor all workers.</w:t>
            </w:r>
          </w:p>
        </w:tc>
      </w:tr>
      <w:tr w:rsidR="000E0B40" w14:paraId="3DF5CC00" w14:textId="77777777" w:rsidTr="000E0B40">
        <w:trPr>
          <w:trHeight w:val="994"/>
          <w:jc w:val="center"/>
        </w:trPr>
        <w:tc>
          <w:tcPr>
            <w:tcW w:w="2065" w:type="dxa"/>
            <w:gridSpan w:val="4"/>
            <w:tcBorders>
              <w:top w:val="single" w:sz="4" w:space="0" w:color="auto"/>
              <w:left w:val="single" w:sz="4" w:space="0" w:color="auto"/>
              <w:bottom w:val="single" w:sz="4" w:space="0" w:color="auto"/>
              <w:right w:val="single" w:sz="4" w:space="0" w:color="auto"/>
            </w:tcBorders>
            <w:hideMark/>
          </w:tcPr>
          <w:p w14:paraId="377CB353"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Cutting timber using power tools.</w:t>
            </w:r>
          </w:p>
        </w:tc>
        <w:tc>
          <w:tcPr>
            <w:tcW w:w="2066" w:type="dxa"/>
            <w:gridSpan w:val="4"/>
            <w:tcBorders>
              <w:top w:val="single" w:sz="4" w:space="0" w:color="auto"/>
              <w:left w:val="single" w:sz="4" w:space="0" w:color="auto"/>
              <w:bottom w:val="single" w:sz="4" w:space="0" w:color="auto"/>
              <w:right w:val="single" w:sz="4" w:space="0" w:color="auto"/>
            </w:tcBorders>
            <w:vAlign w:val="center"/>
          </w:tcPr>
          <w:p w14:paraId="45F84ED2"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The potential for electric shock through damaged cables and tools.</w:t>
            </w:r>
          </w:p>
          <w:p w14:paraId="61F495B2"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The potential for others to be electrocuted as well.</w:t>
            </w:r>
          </w:p>
          <w:p w14:paraId="7F1FAB79" w14:textId="77777777" w:rsidR="000E0B40" w:rsidRPr="00AB596A" w:rsidRDefault="000E0B40">
            <w:pPr>
              <w:tabs>
                <w:tab w:val="left" w:pos="1134"/>
              </w:tabs>
              <w:rPr>
                <w:rFonts w:asciiTheme="minorHAnsi" w:hAnsiTheme="minorHAnsi" w:cstheme="minorHAnsi"/>
              </w:rPr>
            </w:pPr>
          </w:p>
          <w:p w14:paraId="7D022AAD" w14:textId="77777777" w:rsidR="000E0B40" w:rsidRPr="00AB596A" w:rsidRDefault="000E0B40">
            <w:pPr>
              <w:tabs>
                <w:tab w:val="left" w:pos="1134"/>
              </w:tabs>
              <w:rPr>
                <w:rFonts w:asciiTheme="minorHAnsi" w:hAnsiTheme="minorHAnsi" w:cstheme="minorHAnsi"/>
              </w:rPr>
            </w:pPr>
          </w:p>
          <w:p w14:paraId="572C3A70" w14:textId="77777777" w:rsidR="000E0B40" w:rsidRPr="00AB596A" w:rsidRDefault="000E0B40">
            <w:pPr>
              <w:tabs>
                <w:tab w:val="left" w:pos="1134"/>
              </w:tabs>
              <w:rPr>
                <w:rFonts w:asciiTheme="minorHAnsi" w:hAnsiTheme="minorHAnsi" w:cstheme="minorHAnsi"/>
              </w:rPr>
            </w:pPr>
          </w:p>
          <w:p w14:paraId="56CAC3D0" w14:textId="77777777" w:rsidR="000E0B40" w:rsidRPr="00AB596A" w:rsidRDefault="000E0B40">
            <w:pPr>
              <w:tabs>
                <w:tab w:val="left" w:pos="1134"/>
              </w:tabs>
              <w:rPr>
                <w:rFonts w:asciiTheme="minorHAnsi" w:hAnsiTheme="minorHAnsi" w:cstheme="minorHAnsi"/>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3BC6D655"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688" w:type="dxa"/>
            <w:tcBorders>
              <w:top w:val="single" w:sz="4" w:space="0" w:color="auto"/>
              <w:left w:val="single" w:sz="4" w:space="0" w:color="auto"/>
              <w:bottom w:val="single" w:sz="4" w:space="0" w:color="auto"/>
              <w:right w:val="single" w:sz="4" w:space="0" w:color="auto"/>
            </w:tcBorders>
            <w:vAlign w:val="center"/>
            <w:hideMark/>
          </w:tcPr>
          <w:p w14:paraId="5619579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9" w:type="dxa"/>
            <w:gridSpan w:val="2"/>
            <w:tcBorders>
              <w:top w:val="single" w:sz="4" w:space="0" w:color="auto"/>
              <w:left w:val="single" w:sz="4" w:space="0" w:color="auto"/>
              <w:bottom w:val="single" w:sz="4" w:space="0" w:color="auto"/>
              <w:right w:val="single" w:sz="4" w:space="0" w:color="auto"/>
            </w:tcBorders>
            <w:shd w:val="clear" w:color="auto" w:fill="FFC000"/>
            <w:vAlign w:val="center"/>
            <w:hideMark/>
          </w:tcPr>
          <w:p w14:paraId="2541239A"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2066"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4EFFA130"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Ensure all tools are checked for damage before starting work. This includes electrical extension leads. These must be PAT tested and current.</w:t>
            </w:r>
          </w:p>
          <w:p w14:paraId="3FD78AE6"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If no PAT certificate do not use and check.</w:t>
            </w:r>
          </w:p>
          <w:p w14:paraId="4AF878F0"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The office will have a PAT cert register.</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94471CB"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11CE5416"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337C9394"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2066" w:type="dxa"/>
            <w:tcBorders>
              <w:top w:val="single" w:sz="4" w:space="0" w:color="auto"/>
              <w:left w:val="single" w:sz="4" w:space="0" w:color="auto"/>
              <w:bottom w:val="single" w:sz="4" w:space="0" w:color="auto"/>
              <w:right w:val="single" w:sz="4" w:space="0" w:color="auto"/>
            </w:tcBorders>
            <w:hideMark/>
          </w:tcPr>
          <w:p w14:paraId="4D366876"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Only trained operatives to use tooling.</w:t>
            </w:r>
          </w:p>
          <w:p w14:paraId="3B524C96"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PAT register to be kept in the office files for checking tooling registrations.</w:t>
            </w:r>
          </w:p>
        </w:tc>
        <w:tc>
          <w:tcPr>
            <w:tcW w:w="2066" w:type="dxa"/>
            <w:tcBorders>
              <w:top w:val="single" w:sz="4" w:space="0" w:color="auto"/>
              <w:left w:val="single" w:sz="4" w:space="0" w:color="auto"/>
              <w:bottom w:val="single" w:sz="4" w:space="0" w:color="auto"/>
              <w:right w:val="single" w:sz="4" w:space="0" w:color="auto"/>
            </w:tcBorders>
          </w:tcPr>
          <w:p w14:paraId="5F50E889" w14:textId="77777777" w:rsidR="000E0B40" w:rsidRPr="00AB596A" w:rsidRDefault="000E0B40">
            <w:pPr>
              <w:rPr>
                <w:rFonts w:asciiTheme="minorHAnsi" w:hAnsiTheme="minorHAnsi" w:cstheme="minorHAnsi"/>
              </w:rPr>
            </w:pPr>
          </w:p>
        </w:tc>
      </w:tr>
      <w:tr w:rsidR="000E0B40" w14:paraId="1C4EECCC" w14:textId="77777777" w:rsidTr="000E0B40">
        <w:trPr>
          <w:trHeight w:val="284"/>
          <w:jc w:val="center"/>
        </w:trPr>
        <w:tc>
          <w:tcPr>
            <w:tcW w:w="2065" w:type="dxa"/>
            <w:gridSpan w:val="4"/>
            <w:tcBorders>
              <w:top w:val="single" w:sz="4" w:space="0" w:color="auto"/>
              <w:left w:val="single" w:sz="4" w:space="0" w:color="auto"/>
              <w:bottom w:val="single" w:sz="4" w:space="0" w:color="auto"/>
              <w:right w:val="single" w:sz="4" w:space="0" w:color="auto"/>
            </w:tcBorders>
            <w:hideMark/>
          </w:tcPr>
          <w:p w14:paraId="199FFBFC" w14:textId="77777777" w:rsidR="000E0B40" w:rsidRPr="00AB596A" w:rsidRDefault="000E0B40">
            <w:pPr>
              <w:pStyle w:val="ListParagraph"/>
              <w:tabs>
                <w:tab w:val="left" w:pos="1134"/>
              </w:tabs>
              <w:ind w:left="360"/>
              <w:rPr>
                <w:rFonts w:asciiTheme="minorHAnsi" w:hAnsiTheme="minorHAnsi" w:cstheme="minorHAnsi"/>
              </w:rPr>
            </w:pPr>
            <w:r w:rsidRPr="00AB596A">
              <w:rPr>
                <w:rFonts w:asciiTheme="minorHAnsi" w:hAnsiTheme="minorHAnsi" w:cstheme="minorHAnsi"/>
              </w:rPr>
              <w:t>Exposures to Dusts</w:t>
            </w:r>
          </w:p>
        </w:tc>
        <w:tc>
          <w:tcPr>
            <w:tcW w:w="2066" w:type="dxa"/>
            <w:gridSpan w:val="4"/>
            <w:tcBorders>
              <w:top w:val="single" w:sz="4" w:space="0" w:color="auto"/>
              <w:left w:val="single" w:sz="4" w:space="0" w:color="auto"/>
              <w:bottom w:val="single" w:sz="4" w:space="0" w:color="auto"/>
              <w:right w:val="single" w:sz="4" w:space="0" w:color="auto"/>
            </w:tcBorders>
            <w:vAlign w:val="center"/>
          </w:tcPr>
          <w:p w14:paraId="2992C02D"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The potential for dust components to enter the eyes.</w:t>
            </w:r>
          </w:p>
          <w:p w14:paraId="7DE338B7"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The potential for dusts to enter the lungs of operatives.</w:t>
            </w:r>
          </w:p>
          <w:p w14:paraId="1103B16E"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lastRenderedPageBreak/>
              <w:t>The potential for other workers who maybe nearby to  suffer lung problems</w:t>
            </w:r>
          </w:p>
          <w:p w14:paraId="55BA80A2" w14:textId="77777777" w:rsidR="000E0B40" w:rsidRPr="00AB596A" w:rsidRDefault="000E0B40">
            <w:pPr>
              <w:tabs>
                <w:tab w:val="left" w:pos="1134"/>
              </w:tabs>
              <w:rPr>
                <w:rFonts w:asciiTheme="minorHAnsi" w:hAnsiTheme="minorHAnsi" w:cstheme="minorHAnsi"/>
              </w:rPr>
            </w:pPr>
          </w:p>
          <w:p w14:paraId="6EE59F1D" w14:textId="77777777" w:rsidR="000E0B40" w:rsidRPr="00AB596A" w:rsidRDefault="000E0B40">
            <w:pPr>
              <w:tabs>
                <w:tab w:val="left" w:pos="1134"/>
              </w:tabs>
              <w:rPr>
                <w:rFonts w:asciiTheme="minorHAnsi" w:hAnsiTheme="minorHAnsi" w:cstheme="minorHAnsi"/>
              </w:rPr>
            </w:pPr>
          </w:p>
        </w:tc>
        <w:tc>
          <w:tcPr>
            <w:tcW w:w="688" w:type="dxa"/>
            <w:gridSpan w:val="2"/>
            <w:tcBorders>
              <w:top w:val="single" w:sz="4" w:space="0" w:color="auto"/>
              <w:left w:val="single" w:sz="4" w:space="0" w:color="auto"/>
              <w:bottom w:val="single" w:sz="4" w:space="0" w:color="auto"/>
              <w:right w:val="single" w:sz="4" w:space="0" w:color="auto"/>
            </w:tcBorders>
            <w:vAlign w:val="center"/>
            <w:hideMark/>
          </w:tcPr>
          <w:p w14:paraId="7A161AAF"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lastRenderedPageBreak/>
              <w:t>3</w:t>
            </w:r>
          </w:p>
        </w:tc>
        <w:tc>
          <w:tcPr>
            <w:tcW w:w="688" w:type="dxa"/>
            <w:tcBorders>
              <w:top w:val="single" w:sz="4" w:space="0" w:color="auto"/>
              <w:left w:val="single" w:sz="4" w:space="0" w:color="auto"/>
              <w:bottom w:val="single" w:sz="4" w:space="0" w:color="auto"/>
              <w:right w:val="single" w:sz="4" w:space="0" w:color="auto"/>
            </w:tcBorders>
            <w:vAlign w:val="center"/>
            <w:hideMark/>
          </w:tcPr>
          <w:p w14:paraId="3D0AB538"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9" w:type="dxa"/>
            <w:gridSpan w:val="2"/>
            <w:tcBorders>
              <w:top w:val="single" w:sz="4" w:space="0" w:color="auto"/>
              <w:left w:val="single" w:sz="4" w:space="0" w:color="auto"/>
              <w:bottom w:val="single" w:sz="4" w:space="0" w:color="auto"/>
              <w:right w:val="single" w:sz="4" w:space="0" w:color="auto"/>
            </w:tcBorders>
            <w:shd w:val="clear" w:color="auto" w:fill="FFC000"/>
            <w:vAlign w:val="center"/>
            <w:hideMark/>
          </w:tcPr>
          <w:p w14:paraId="5ED6F2BE"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6</w:t>
            </w:r>
          </w:p>
        </w:tc>
        <w:tc>
          <w:tcPr>
            <w:tcW w:w="2066"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772B5536" w14:textId="77777777" w:rsidR="000E0B40" w:rsidRPr="00AB596A" w:rsidRDefault="000E0B40">
            <w:pPr>
              <w:rPr>
                <w:rFonts w:asciiTheme="minorHAnsi" w:hAnsiTheme="minorHAnsi" w:cstheme="minorHAnsi"/>
              </w:rPr>
            </w:pPr>
            <w:r w:rsidRPr="00AB596A">
              <w:rPr>
                <w:rFonts w:asciiTheme="minorHAnsi" w:hAnsiTheme="minorHAnsi" w:cstheme="minorHAnsi"/>
              </w:rPr>
              <w:t>All power saw to have adequate dust extraction systems on the tools.</w:t>
            </w:r>
          </w:p>
          <w:p w14:paraId="5470F1ED" w14:textId="77777777" w:rsidR="000E0B40" w:rsidRPr="00AB596A" w:rsidRDefault="000E0B40">
            <w:pPr>
              <w:rPr>
                <w:rFonts w:asciiTheme="minorHAnsi" w:hAnsiTheme="minorHAnsi" w:cstheme="minorHAnsi"/>
              </w:rPr>
            </w:pPr>
            <w:r w:rsidRPr="00AB596A">
              <w:rPr>
                <w:rFonts w:asciiTheme="minorHAnsi" w:hAnsiTheme="minorHAnsi" w:cstheme="minorHAnsi"/>
              </w:rPr>
              <w:t xml:space="preserve">Regular cleaning of the saw blades will ensure that there will </w:t>
            </w:r>
            <w:r w:rsidRPr="00AB596A">
              <w:rPr>
                <w:rFonts w:asciiTheme="minorHAnsi" w:hAnsiTheme="minorHAnsi" w:cstheme="minorHAnsi"/>
              </w:rPr>
              <w:lastRenderedPageBreak/>
              <w:t>be no dust collecting around the blade guard area.</w:t>
            </w:r>
          </w:p>
          <w:p w14:paraId="0BFDEDF0" w14:textId="77777777" w:rsidR="000E0B40" w:rsidRPr="00AB596A" w:rsidRDefault="000E0B40">
            <w:pPr>
              <w:rPr>
                <w:rFonts w:asciiTheme="minorHAnsi" w:hAnsiTheme="minorHAnsi" w:cstheme="minorHAnsi"/>
              </w:rPr>
            </w:pPr>
            <w:r w:rsidRPr="00AB596A">
              <w:rPr>
                <w:rFonts w:asciiTheme="minorHAnsi" w:hAnsiTheme="minorHAnsi" w:cstheme="minorHAnsi"/>
              </w:rPr>
              <w:t>Housekeeping around the saw table will keep the dust down.</w:t>
            </w:r>
          </w:p>
          <w:p w14:paraId="279DC5B0" w14:textId="77777777" w:rsidR="000E0B40" w:rsidRPr="00AB596A" w:rsidRDefault="000E0B40">
            <w:pPr>
              <w:rPr>
                <w:rFonts w:asciiTheme="minorHAnsi" w:hAnsiTheme="minorHAnsi" w:cstheme="minorHAnsi"/>
              </w:rPr>
            </w:pPr>
            <w:r w:rsidRPr="00AB596A">
              <w:rPr>
                <w:rFonts w:asciiTheme="minorHAnsi" w:hAnsiTheme="minorHAnsi" w:cstheme="minorHAnsi"/>
              </w:rPr>
              <w:t>The operative must wear RPE protection and must be face fit tested to ensure the face mast fits and is fit for purpose.</w:t>
            </w:r>
          </w:p>
          <w:p w14:paraId="6AB5BEF0" w14:textId="77777777" w:rsidR="000E0B40" w:rsidRPr="00AB596A" w:rsidRDefault="000E0B40">
            <w:pPr>
              <w:rPr>
                <w:rFonts w:asciiTheme="minorHAnsi" w:hAnsiTheme="minorHAnsi" w:cstheme="minorHAnsi"/>
              </w:rPr>
            </w:pPr>
            <w:r w:rsidRPr="00AB596A">
              <w:rPr>
                <w:rFonts w:asciiTheme="minorHAnsi" w:hAnsiTheme="minorHAnsi" w:cstheme="minorHAnsi"/>
              </w:rPr>
              <w:t>Eye protection is mandatory when working on machinery such as power saws.</w:t>
            </w:r>
          </w:p>
          <w:p w14:paraId="596ADA66" w14:textId="77777777" w:rsidR="000E0B40" w:rsidRPr="00AB596A" w:rsidRDefault="000E0B40">
            <w:pPr>
              <w:rPr>
                <w:rFonts w:asciiTheme="minorHAnsi" w:hAnsiTheme="minorHAnsi" w:cstheme="minorHAnsi"/>
              </w:rPr>
            </w:pPr>
            <w:r w:rsidRPr="00AB596A">
              <w:rPr>
                <w:rFonts w:asciiTheme="minorHAnsi" w:hAnsiTheme="minorHAnsi" w:cstheme="minorHAnsi"/>
              </w:rPr>
              <w:t>Gloves must be worn when using power tools at all times.</w:t>
            </w:r>
          </w:p>
          <w:p w14:paraId="73495364" w14:textId="77777777" w:rsidR="000E0B40" w:rsidRPr="00AB596A" w:rsidRDefault="000E0B40">
            <w:pPr>
              <w:rPr>
                <w:rFonts w:asciiTheme="minorHAnsi" w:hAnsiTheme="minorHAnsi" w:cstheme="minorHAnsi"/>
              </w:rPr>
            </w:pP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5F112973"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lastRenderedPageBreak/>
              <w:t>1</w:t>
            </w:r>
          </w:p>
        </w:tc>
        <w:tc>
          <w:tcPr>
            <w:tcW w:w="688"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0700003"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689" w:type="dxa"/>
            <w:tcBorders>
              <w:top w:val="single" w:sz="4" w:space="0" w:color="auto"/>
              <w:left w:val="single" w:sz="4" w:space="0" w:color="auto"/>
              <w:bottom w:val="single" w:sz="4" w:space="0" w:color="auto"/>
              <w:right w:val="single" w:sz="4" w:space="0" w:color="auto"/>
            </w:tcBorders>
            <w:shd w:val="clear" w:color="auto" w:fill="92D050"/>
            <w:vAlign w:val="center"/>
            <w:hideMark/>
          </w:tcPr>
          <w:p w14:paraId="53BD47C2"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2066" w:type="dxa"/>
            <w:tcBorders>
              <w:top w:val="single" w:sz="4" w:space="0" w:color="auto"/>
              <w:left w:val="single" w:sz="4" w:space="0" w:color="auto"/>
              <w:bottom w:val="single" w:sz="4" w:space="0" w:color="auto"/>
              <w:right w:val="single" w:sz="4" w:space="0" w:color="auto"/>
            </w:tcBorders>
            <w:hideMark/>
          </w:tcPr>
          <w:p w14:paraId="1F76C10F"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Face fit testing for workers involved in this task.</w:t>
            </w:r>
          </w:p>
          <w:p w14:paraId="29D91F49"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Toolbox talks on the dangers of dusts to be rolled out.</w:t>
            </w:r>
          </w:p>
          <w:p w14:paraId="09920E43"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lastRenderedPageBreak/>
              <w:t>H&amp;S inspections on sites will show up any problems on sites.</w:t>
            </w:r>
          </w:p>
        </w:tc>
        <w:tc>
          <w:tcPr>
            <w:tcW w:w="2066" w:type="dxa"/>
            <w:tcBorders>
              <w:top w:val="single" w:sz="4" w:space="0" w:color="auto"/>
              <w:left w:val="single" w:sz="4" w:space="0" w:color="auto"/>
              <w:bottom w:val="single" w:sz="4" w:space="0" w:color="auto"/>
              <w:right w:val="single" w:sz="4" w:space="0" w:color="auto"/>
            </w:tcBorders>
            <w:hideMark/>
          </w:tcPr>
          <w:p w14:paraId="4339D28B"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lastRenderedPageBreak/>
              <w:t>.Supervisors to ensure all operatives are wearing the correct PPE for the task.</w:t>
            </w:r>
          </w:p>
        </w:tc>
      </w:tr>
      <w:tr w:rsidR="000E0B40" w14:paraId="5B37B0B5" w14:textId="77777777" w:rsidTr="000E0B40">
        <w:trPr>
          <w:trHeight w:val="454"/>
          <w:jc w:val="center"/>
        </w:trPr>
        <w:tc>
          <w:tcPr>
            <w:tcW w:w="1248" w:type="dxa"/>
            <w:gridSpan w:val="2"/>
            <w:vMerge w:val="restart"/>
            <w:tcBorders>
              <w:top w:val="single" w:sz="4" w:space="0" w:color="auto"/>
              <w:left w:val="single" w:sz="4" w:space="0" w:color="auto"/>
              <w:bottom w:val="single" w:sz="4" w:space="0" w:color="auto"/>
              <w:right w:val="single" w:sz="4" w:space="0" w:color="auto"/>
            </w:tcBorders>
            <w:vAlign w:val="center"/>
            <w:hideMark/>
          </w:tcPr>
          <w:p w14:paraId="1ADF20D5"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b/>
              </w:rPr>
              <w:t>Risk Rating</w:t>
            </w:r>
          </w:p>
        </w:tc>
        <w:tc>
          <w:tcPr>
            <w:tcW w:w="2157" w:type="dxa"/>
            <w:gridSpan w:val="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CFB533B"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Severity (S)</w:t>
            </w:r>
          </w:p>
        </w:tc>
        <w:tc>
          <w:tcPr>
            <w:tcW w:w="423" w:type="dxa"/>
            <w:tcBorders>
              <w:top w:val="single" w:sz="4" w:space="0" w:color="auto"/>
              <w:left w:val="single" w:sz="4" w:space="0" w:color="auto"/>
              <w:bottom w:val="nil"/>
              <w:right w:val="single" w:sz="4" w:space="0" w:color="auto"/>
            </w:tcBorders>
          </w:tcPr>
          <w:p w14:paraId="50B5060E" w14:textId="77777777" w:rsidR="000E0B40" w:rsidRPr="00AB596A" w:rsidRDefault="000E0B40">
            <w:pPr>
              <w:tabs>
                <w:tab w:val="left" w:pos="1134"/>
              </w:tabs>
              <w:rPr>
                <w:rFonts w:asciiTheme="minorHAnsi" w:hAnsiTheme="minorHAnsi" w:cstheme="minorHAnsi"/>
              </w:rPr>
            </w:pPr>
          </w:p>
        </w:tc>
        <w:tc>
          <w:tcPr>
            <w:tcW w:w="1837" w:type="dxa"/>
            <w:gridSpan w:val="5"/>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4BB6183C" w14:textId="77777777" w:rsidR="000E0B40" w:rsidRPr="00AB596A" w:rsidRDefault="000E0B40">
            <w:pPr>
              <w:tabs>
                <w:tab w:val="left" w:pos="1134"/>
              </w:tabs>
              <w:rPr>
                <w:rFonts w:asciiTheme="minorHAnsi" w:hAnsiTheme="minorHAnsi" w:cstheme="minorHAnsi"/>
                <w:b/>
              </w:rPr>
            </w:pPr>
            <w:r w:rsidRPr="00AB596A">
              <w:rPr>
                <w:rFonts w:asciiTheme="minorHAnsi" w:hAnsiTheme="minorHAnsi" w:cstheme="minorHAnsi"/>
                <w:b/>
              </w:rPr>
              <w:t>Likelihood (L)</w:t>
            </w:r>
          </w:p>
        </w:tc>
        <w:tc>
          <w:tcPr>
            <w:tcW w:w="1985" w:type="dxa"/>
            <w:gridSpan w:val="3"/>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23CC84C6" w14:textId="77777777" w:rsidR="000E0B40" w:rsidRPr="00AB596A" w:rsidRDefault="000E0B40">
            <w:pPr>
              <w:tabs>
                <w:tab w:val="left" w:pos="1134"/>
              </w:tabs>
              <w:rPr>
                <w:rFonts w:asciiTheme="minorHAnsi" w:hAnsiTheme="minorHAnsi" w:cstheme="minorHAnsi"/>
                <w:b/>
              </w:rPr>
            </w:pPr>
            <w:r w:rsidRPr="00AB596A">
              <w:rPr>
                <w:rFonts w:asciiTheme="minorHAnsi" w:hAnsiTheme="minorHAnsi" w:cstheme="minorHAnsi"/>
                <w:b/>
              </w:rPr>
              <w:t>Severity (S)</w:t>
            </w:r>
          </w:p>
        </w:tc>
        <w:tc>
          <w:tcPr>
            <w:tcW w:w="6809" w:type="dxa"/>
            <w:gridSpan w:val="6"/>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780E64A3" w14:textId="77777777" w:rsidR="000E0B40" w:rsidRPr="00AB596A" w:rsidRDefault="000E0B40">
            <w:pPr>
              <w:tabs>
                <w:tab w:val="left" w:pos="1134"/>
              </w:tabs>
              <w:rPr>
                <w:rFonts w:asciiTheme="minorHAnsi" w:hAnsiTheme="minorHAnsi" w:cstheme="minorHAnsi"/>
                <w:b/>
              </w:rPr>
            </w:pPr>
            <w:r w:rsidRPr="00AB596A">
              <w:rPr>
                <w:rFonts w:asciiTheme="minorHAnsi" w:hAnsiTheme="minorHAnsi" w:cstheme="minorHAnsi"/>
                <w:b/>
              </w:rPr>
              <w:t>Risk Rating</w:t>
            </w:r>
          </w:p>
        </w:tc>
      </w:tr>
      <w:tr w:rsidR="000E0B40" w14:paraId="01453C5A" w14:textId="77777777" w:rsidTr="000E0B40">
        <w:trPr>
          <w:trHeight w:val="284"/>
          <w:jc w:val="center"/>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282F463" w14:textId="77777777" w:rsidR="000E0B40" w:rsidRPr="00AB596A" w:rsidRDefault="000E0B40">
            <w:pPr>
              <w:rPr>
                <w:rFonts w:asciiTheme="minorHAnsi" w:hAnsiTheme="minorHAnsi" w:cstheme="minorHAnsi"/>
                <w:lang w:eastAsia="en-US"/>
              </w:rPr>
            </w:pPr>
          </w:p>
        </w:tc>
        <w:tc>
          <w:tcPr>
            <w:tcW w:w="71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4E62B44"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719"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D16BD7A"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71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C6FBFC6"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423" w:type="dxa"/>
            <w:tcBorders>
              <w:top w:val="nil"/>
              <w:left w:val="single" w:sz="4" w:space="0" w:color="auto"/>
              <w:bottom w:val="nil"/>
              <w:right w:val="single" w:sz="4" w:space="0" w:color="auto"/>
            </w:tcBorders>
          </w:tcPr>
          <w:p w14:paraId="561CC939" w14:textId="77777777" w:rsidR="000E0B40" w:rsidRPr="00AB596A" w:rsidRDefault="000E0B40">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96075B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1270" w:type="dxa"/>
            <w:gridSpan w:val="3"/>
            <w:tcBorders>
              <w:top w:val="single" w:sz="4" w:space="0" w:color="auto"/>
              <w:left w:val="single" w:sz="4" w:space="0" w:color="auto"/>
              <w:bottom w:val="single" w:sz="4" w:space="0" w:color="auto"/>
              <w:right w:val="single" w:sz="4" w:space="0" w:color="auto"/>
            </w:tcBorders>
            <w:hideMark/>
          </w:tcPr>
          <w:p w14:paraId="748F9C94"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Low</w:t>
            </w:r>
          </w:p>
        </w:tc>
        <w:tc>
          <w:tcPr>
            <w:tcW w:w="993"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4476CA15"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1</w:t>
            </w:r>
          </w:p>
        </w:tc>
        <w:tc>
          <w:tcPr>
            <w:tcW w:w="992" w:type="dxa"/>
            <w:tcBorders>
              <w:top w:val="single" w:sz="4" w:space="0" w:color="auto"/>
              <w:left w:val="single" w:sz="4" w:space="0" w:color="auto"/>
              <w:bottom w:val="single" w:sz="4" w:space="0" w:color="auto"/>
              <w:right w:val="single" w:sz="4" w:space="0" w:color="auto"/>
            </w:tcBorders>
            <w:hideMark/>
          </w:tcPr>
          <w:p w14:paraId="1C336C43"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Low</w:t>
            </w:r>
          </w:p>
        </w:tc>
        <w:tc>
          <w:tcPr>
            <w:tcW w:w="6809" w:type="dxa"/>
            <w:gridSpan w:val="6"/>
            <w:tcBorders>
              <w:top w:val="single" w:sz="4" w:space="0" w:color="auto"/>
              <w:left w:val="single" w:sz="4" w:space="0" w:color="auto"/>
              <w:bottom w:val="single" w:sz="4" w:space="0" w:color="auto"/>
              <w:right w:val="single" w:sz="4" w:space="0" w:color="auto"/>
            </w:tcBorders>
            <w:hideMark/>
          </w:tcPr>
          <w:p w14:paraId="7BCCF7A4"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1-5 Low (Acceptable)</w:t>
            </w:r>
          </w:p>
        </w:tc>
      </w:tr>
      <w:tr w:rsidR="000E0B40" w14:paraId="789A795C" w14:textId="77777777" w:rsidTr="000E0B40">
        <w:trPr>
          <w:trHeight w:val="284"/>
          <w:jc w:val="center"/>
        </w:trPr>
        <w:tc>
          <w:tcPr>
            <w:tcW w:w="709" w:type="dxa"/>
            <w:vMerge w:val="restart"/>
            <w:tcBorders>
              <w:top w:val="single" w:sz="4" w:space="0" w:color="auto"/>
              <w:left w:val="single" w:sz="4" w:space="0" w:color="auto"/>
              <w:bottom w:val="single" w:sz="4" w:space="0" w:color="auto"/>
              <w:right w:val="single" w:sz="4" w:space="0" w:color="auto"/>
            </w:tcBorders>
            <w:shd w:val="clear" w:color="auto" w:fill="2F5496" w:themeFill="accent1" w:themeFillShade="BF"/>
            <w:textDirection w:val="btLr"/>
            <w:vAlign w:val="center"/>
            <w:hideMark/>
          </w:tcPr>
          <w:p w14:paraId="58290037" w14:textId="77777777" w:rsidR="000E0B40" w:rsidRPr="00AB596A" w:rsidRDefault="000E0B40">
            <w:pPr>
              <w:tabs>
                <w:tab w:val="left" w:pos="1134"/>
              </w:tabs>
              <w:ind w:left="113" w:right="113"/>
              <w:jc w:val="center"/>
              <w:rPr>
                <w:rFonts w:asciiTheme="minorHAnsi" w:hAnsiTheme="minorHAnsi" w:cstheme="minorHAnsi"/>
                <w:b/>
                <w:i/>
              </w:rPr>
            </w:pPr>
            <w:r w:rsidRPr="00AB596A">
              <w:rPr>
                <w:rFonts w:asciiTheme="minorHAnsi" w:hAnsiTheme="minorHAnsi" w:cstheme="minorHAnsi"/>
                <w:b/>
                <w:i/>
              </w:rPr>
              <w:t>Likelihood (L)</w:t>
            </w: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7FA2EAD" w14:textId="77777777" w:rsidR="000E0B40" w:rsidRPr="00AB596A" w:rsidRDefault="000E0B40">
            <w:pPr>
              <w:tabs>
                <w:tab w:val="left" w:pos="1134"/>
              </w:tabs>
              <w:jc w:val="center"/>
              <w:rPr>
                <w:rFonts w:asciiTheme="minorHAnsi" w:hAnsiTheme="minorHAnsi" w:cstheme="minorHAnsi"/>
                <w:b/>
                <w:i/>
              </w:rPr>
            </w:pPr>
            <w:r w:rsidRPr="00AB596A">
              <w:rPr>
                <w:rFonts w:asciiTheme="minorHAnsi" w:hAnsiTheme="minorHAnsi" w:cstheme="minorHAnsi"/>
                <w:b/>
                <w:i/>
              </w:rPr>
              <w:t>1</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13DD68FC"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1</w:t>
            </w:r>
          </w:p>
        </w:tc>
        <w:tc>
          <w:tcPr>
            <w:tcW w:w="719" w:type="dxa"/>
            <w:gridSpan w:val="2"/>
            <w:tcBorders>
              <w:top w:val="single" w:sz="4" w:space="0" w:color="auto"/>
              <w:left w:val="single" w:sz="4" w:space="0" w:color="auto"/>
              <w:bottom w:val="single" w:sz="4" w:space="0" w:color="auto"/>
              <w:right w:val="single" w:sz="4" w:space="0" w:color="auto"/>
            </w:tcBorders>
            <w:shd w:val="clear" w:color="auto" w:fill="92D050"/>
            <w:hideMark/>
          </w:tcPr>
          <w:p w14:paraId="30113FA0"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2</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20C299D2"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3</w:t>
            </w:r>
          </w:p>
        </w:tc>
        <w:tc>
          <w:tcPr>
            <w:tcW w:w="423" w:type="dxa"/>
            <w:tcBorders>
              <w:top w:val="nil"/>
              <w:left w:val="single" w:sz="4" w:space="0" w:color="auto"/>
              <w:bottom w:val="nil"/>
              <w:right w:val="single" w:sz="4" w:space="0" w:color="auto"/>
            </w:tcBorders>
          </w:tcPr>
          <w:p w14:paraId="6493C5B5" w14:textId="77777777" w:rsidR="000E0B40" w:rsidRPr="00AB596A" w:rsidRDefault="000E0B40">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414A858"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1270" w:type="dxa"/>
            <w:gridSpan w:val="3"/>
            <w:tcBorders>
              <w:top w:val="single" w:sz="4" w:space="0" w:color="auto"/>
              <w:left w:val="single" w:sz="4" w:space="0" w:color="auto"/>
              <w:bottom w:val="single" w:sz="4" w:space="0" w:color="auto"/>
              <w:right w:val="single" w:sz="4" w:space="0" w:color="auto"/>
            </w:tcBorders>
            <w:hideMark/>
          </w:tcPr>
          <w:p w14:paraId="778AE78C"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Medium</w:t>
            </w:r>
          </w:p>
        </w:tc>
        <w:tc>
          <w:tcPr>
            <w:tcW w:w="993"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26E1CCD0"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2</w:t>
            </w:r>
          </w:p>
        </w:tc>
        <w:tc>
          <w:tcPr>
            <w:tcW w:w="992" w:type="dxa"/>
            <w:tcBorders>
              <w:top w:val="single" w:sz="4" w:space="0" w:color="auto"/>
              <w:left w:val="single" w:sz="4" w:space="0" w:color="auto"/>
              <w:bottom w:val="single" w:sz="4" w:space="0" w:color="auto"/>
              <w:right w:val="single" w:sz="4" w:space="0" w:color="auto"/>
            </w:tcBorders>
            <w:hideMark/>
          </w:tcPr>
          <w:p w14:paraId="3F7B1138"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Medium</w:t>
            </w:r>
          </w:p>
        </w:tc>
        <w:tc>
          <w:tcPr>
            <w:tcW w:w="6809" w:type="dxa"/>
            <w:gridSpan w:val="6"/>
            <w:tcBorders>
              <w:top w:val="single" w:sz="4" w:space="0" w:color="auto"/>
              <w:left w:val="single" w:sz="4" w:space="0" w:color="auto"/>
              <w:bottom w:val="single" w:sz="4" w:space="0" w:color="auto"/>
              <w:right w:val="single" w:sz="4" w:space="0" w:color="auto"/>
            </w:tcBorders>
            <w:hideMark/>
          </w:tcPr>
          <w:p w14:paraId="6F505A06"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6 – 8 Medium (Consider further controls)</w:t>
            </w:r>
          </w:p>
        </w:tc>
      </w:tr>
      <w:tr w:rsidR="000E0B40" w14:paraId="72BA2812" w14:textId="77777777" w:rsidTr="000E0B40">
        <w:trPr>
          <w:trHeight w:val="284"/>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2EAEE3" w14:textId="77777777" w:rsidR="000E0B40" w:rsidRPr="00AB596A" w:rsidRDefault="000E0B40">
            <w:pPr>
              <w:rPr>
                <w:rFonts w:asciiTheme="minorHAnsi" w:hAnsiTheme="minorHAnsi" w:cstheme="minorHAnsi"/>
                <w:b/>
                <w:i/>
                <w:lang w:eastAsia="en-US"/>
              </w:rPr>
            </w:pP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EF82D07" w14:textId="77777777" w:rsidR="000E0B40" w:rsidRPr="00AB596A" w:rsidRDefault="000E0B40">
            <w:pPr>
              <w:tabs>
                <w:tab w:val="left" w:pos="1134"/>
              </w:tabs>
              <w:jc w:val="center"/>
              <w:rPr>
                <w:rFonts w:asciiTheme="minorHAnsi" w:hAnsiTheme="minorHAnsi" w:cstheme="minorHAnsi"/>
                <w:b/>
                <w:i/>
              </w:rPr>
            </w:pPr>
            <w:r w:rsidRPr="00AB596A">
              <w:rPr>
                <w:rFonts w:asciiTheme="minorHAnsi" w:hAnsiTheme="minorHAnsi" w:cstheme="minorHAnsi"/>
                <w:b/>
                <w:i/>
              </w:rPr>
              <w:t>2</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41E45B55"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2</w:t>
            </w:r>
          </w:p>
        </w:tc>
        <w:tc>
          <w:tcPr>
            <w:tcW w:w="719" w:type="dxa"/>
            <w:gridSpan w:val="2"/>
            <w:tcBorders>
              <w:top w:val="single" w:sz="4" w:space="0" w:color="auto"/>
              <w:left w:val="single" w:sz="4" w:space="0" w:color="auto"/>
              <w:bottom w:val="single" w:sz="4" w:space="0" w:color="auto"/>
              <w:right w:val="single" w:sz="4" w:space="0" w:color="auto"/>
            </w:tcBorders>
            <w:shd w:val="clear" w:color="auto" w:fill="92D050"/>
            <w:hideMark/>
          </w:tcPr>
          <w:p w14:paraId="70909408"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4</w:t>
            </w:r>
          </w:p>
        </w:tc>
        <w:tc>
          <w:tcPr>
            <w:tcW w:w="719" w:type="dxa"/>
            <w:tcBorders>
              <w:top w:val="single" w:sz="4" w:space="0" w:color="auto"/>
              <w:left w:val="single" w:sz="4" w:space="0" w:color="auto"/>
              <w:bottom w:val="single" w:sz="4" w:space="0" w:color="auto"/>
              <w:right w:val="single" w:sz="4" w:space="0" w:color="auto"/>
            </w:tcBorders>
            <w:shd w:val="clear" w:color="auto" w:fill="FFC000"/>
            <w:hideMark/>
          </w:tcPr>
          <w:p w14:paraId="758BF409"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6</w:t>
            </w:r>
          </w:p>
        </w:tc>
        <w:tc>
          <w:tcPr>
            <w:tcW w:w="423" w:type="dxa"/>
            <w:tcBorders>
              <w:top w:val="nil"/>
              <w:left w:val="single" w:sz="4" w:space="0" w:color="auto"/>
              <w:bottom w:val="nil"/>
              <w:right w:val="single" w:sz="4" w:space="0" w:color="auto"/>
            </w:tcBorders>
          </w:tcPr>
          <w:p w14:paraId="151DE44D" w14:textId="77777777" w:rsidR="000E0B40" w:rsidRPr="00AB596A" w:rsidRDefault="000E0B40">
            <w:pPr>
              <w:tabs>
                <w:tab w:val="left" w:pos="1134"/>
              </w:tabs>
              <w:rPr>
                <w:rFonts w:asciiTheme="minorHAnsi" w:hAnsiTheme="minorHAnsi" w:cstheme="minorHAnsi"/>
              </w:rPr>
            </w:pPr>
          </w:p>
        </w:tc>
        <w:tc>
          <w:tcPr>
            <w:tcW w:w="567"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36CC0828"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1270" w:type="dxa"/>
            <w:gridSpan w:val="3"/>
            <w:tcBorders>
              <w:top w:val="single" w:sz="4" w:space="0" w:color="auto"/>
              <w:left w:val="single" w:sz="4" w:space="0" w:color="auto"/>
              <w:bottom w:val="single" w:sz="4" w:space="0" w:color="auto"/>
              <w:right w:val="single" w:sz="4" w:space="0" w:color="auto"/>
            </w:tcBorders>
            <w:hideMark/>
          </w:tcPr>
          <w:p w14:paraId="4C61CA7C"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High</w:t>
            </w:r>
          </w:p>
        </w:tc>
        <w:tc>
          <w:tcPr>
            <w:tcW w:w="993" w:type="dxa"/>
            <w:gridSpan w:val="2"/>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EA1DCB9" w14:textId="77777777" w:rsidR="000E0B40" w:rsidRPr="00AB596A" w:rsidRDefault="000E0B40">
            <w:pPr>
              <w:tabs>
                <w:tab w:val="left" w:pos="1134"/>
              </w:tabs>
              <w:jc w:val="center"/>
              <w:rPr>
                <w:rFonts w:asciiTheme="minorHAnsi" w:hAnsiTheme="minorHAnsi" w:cstheme="minorHAnsi"/>
                <w:b/>
              </w:rPr>
            </w:pPr>
            <w:r w:rsidRPr="00AB596A">
              <w:rPr>
                <w:rFonts w:asciiTheme="minorHAnsi" w:hAnsiTheme="minorHAnsi" w:cstheme="minorHAnsi"/>
                <w:b/>
              </w:rPr>
              <w:t>3</w:t>
            </w:r>
          </w:p>
        </w:tc>
        <w:tc>
          <w:tcPr>
            <w:tcW w:w="992" w:type="dxa"/>
            <w:tcBorders>
              <w:top w:val="single" w:sz="4" w:space="0" w:color="auto"/>
              <w:left w:val="single" w:sz="4" w:space="0" w:color="auto"/>
              <w:bottom w:val="single" w:sz="4" w:space="0" w:color="auto"/>
              <w:right w:val="single" w:sz="4" w:space="0" w:color="auto"/>
            </w:tcBorders>
            <w:hideMark/>
          </w:tcPr>
          <w:p w14:paraId="029D91B5"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High</w:t>
            </w:r>
          </w:p>
        </w:tc>
        <w:tc>
          <w:tcPr>
            <w:tcW w:w="6809" w:type="dxa"/>
            <w:gridSpan w:val="6"/>
            <w:tcBorders>
              <w:top w:val="single" w:sz="4" w:space="0" w:color="auto"/>
              <w:left w:val="single" w:sz="4" w:space="0" w:color="auto"/>
              <w:bottom w:val="single" w:sz="4" w:space="0" w:color="auto"/>
              <w:right w:val="single" w:sz="4" w:space="0" w:color="auto"/>
            </w:tcBorders>
            <w:hideMark/>
          </w:tcPr>
          <w:p w14:paraId="71EB80D4" w14:textId="77777777" w:rsidR="000E0B40" w:rsidRPr="00AB596A" w:rsidRDefault="000E0B40">
            <w:pPr>
              <w:tabs>
                <w:tab w:val="left" w:pos="1134"/>
              </w:tabs>
              <w:rPr>
                <w:rFonts w:asciiTheme="minorHAnsi" w:hAnsiTheme="minorHAnsi" w:cstheme="minorHAnsi"/>
              </w:rPr>
            </w:pPr>
            <w:r w:rsidRPr="00AB596A">
              <w:rPr>
                <w:rFonts w:asciiTheme="minorHAnsi" w:hAnsiTheme="minorHAnsi" w:cstheme="minorHAnsi"/>
              </w:rPr>
              <w:t>9 Unacceptable (Do not proceed)</w:t>
            </w:r>
          </w:p>
        </w:tc>
      </w:tr>
      <w:tr w:rsidR="000E0B40" w14:paraId="602379F6" w14:textId="77777777" w:rsidTr="000E0B40">
        <w:trPr>
          <w:trHeight w:val="535"/>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AA03066" w14:textId="77777777" w:rsidR="000E0B40" w:rsidRPr="00AB596A" w:rsidRDefault="000E0B40">
            <w:pPr>
              <w:rPr>
                <w:rFonts w:asciiTheme="minorHAnsi" w:hAnsiTheme="minorHAnsi" w:cstheme="minorHAnsi"/>
                <w:b/>
                <w:i/>
                <w:lang w:eastAsia="en-US"/>
              </w:rPr>
            </w:pPr>
          </w:p>
        </w:tc>
        <w:tc>
          <w:tcPr>
            <w:tcW w:w="539"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1E6DAE9F" w14:textId="77777777" w:rsidR="000E0B40" w:rsidRPr="00AB596A" w:rsidRDefault="000E0B40">
            <w:pPr>
              <w:tabs>
                <w:tab w:val="left" w:pos="1134"/>
              </w:tabs>
              <w:jc w:val="center"/>
              <w:rPr>
                <w:rFonts w:asciiTheme="minorHAnsi" w:hAnsiTheme="minorHAnsi" w:cstheme="minorHAnsi"/>
                <w:b/>
                <w:i/>
              </w:rPr>
            </w:pPr>
            <w:r w:rsidRPr="00AB596A">
              <w:rPr>
                <w:rFonts w:asciiTheme="minorHAnsi" w:hAnsiTheme="minorHAnsi" w:cstheme="minorHAnsi"/>
                <w:b/>
                <w:i/>
              </w:rPr>
              <w:t>3</w:t>
            </w:r>
          </w:p>
        </w:tc>
        <w:tc>
          <w:tcPr>
            <w:tcW w:w="719" w:type="dxa"/>
            <w:tcBorders>
              <w:top w:val="single" w:sz="4" w:space="0" w:color="auto"/>
              <w:left w:val="single" w:sz="4" w:space="0" w:color="auto"/>
              <w:bottom w:val="single" w:sz="4" w:space="0" w:color="auto"/>
              <w:right w:val="single" w:sz="4" w:space="0" w:color="auto"/>
            </w:tcBorders>
            <w:shd w:val="clear" w:color="auto" w:fill="92D050"/>
            <w:hideMark/>
          </w:tcPr>
          <w:p w14:paraId="70D0BD03"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3</w:t>
            </w:r>
          </w:p>
        </w:tc>
        <w:tc>
          <w:tcPr>
            <w:tcW w:w="719" w:type="dxa"/>
            <w:gridSpan w:val="2"/>
            <w:tcBorders>
              <w:top w:val="single" w:sz="4" w:space="0" w:color="auto"/>
              <w:left w:val="single" w:sz="4" w:space="0" w:color="auto"/>
              <w:bottom w:val="single" w:sz="4" w:space="0" w:color="auto"/>
              <w:right w:val="single" w:sz="4" w:space="0" w:color="auto"/>
            </w:tcBorders>
            <w:shd w:val="clear" w:color="auto" w:fill="FFC000"/>
            <w:hideMark/>
          </w:tcPr>
          <w:p w14:paraId="12EFFF39" w14:textId="77777777" w:rsidR="000E0B40" w:rsidRPr="00AB596A" w:rsidRDefault="000E0B40">
            <w:pPr>
              <w:tabs>
                <w:tab w:val="left" w:pos="1134"/>
              </w:tabs>
              <w:jc w:val="center"/>
              <w:rPr>
                <w:rFonts w:asciiTheme="minorHAnsi" w:hAnsiTheme="minorHAnsi" w:cstheme="minorHAnsi"/>
              </w:rPr>
            </w:pPr>
            <w:r w:rsidRPr="00AB596A">
              <w:rPr>
                <w:rFonts w:asciiTheme="minorHAnsi" w:hAnsiTheme="minorHAnsi" w:cstheme="minorHAnsi"/>
              </w:rPr>
              <w:t>6</w:t>
            </w:r>
          </w:p>
        </w:tc>
        <w:tc>
          <w:tcPr>
            <w:tcW w:w="719" w:type="dxa"/>
            <w:tcBorders>
              <w:top w:val="single" w:sz="4" w:space="0" w:color="auto"/>
              <w:left w:val="single" w:sz="4" w:space="0" w:color="auto"/>
              <w:bottom w:val="single" w:sz="4" w:space="0" w:color="auto"/>
              <w:right w:val="single" w:sz="4" w:space="0" w:color="auto"/>
            </w:tcBorders>
            <w:shd w:val="clear" w:color="auto" w:fill="FF0000"/>
            <w:hideMark/>
          </w:tcPr>
          <w:p w14:paraId="1C1EED2C" w14:textId="77777777" w:rsidR="000E0B40" w:rsidRPr="00AB596A" w:rsidRDefault="000E0B40">
            <w:pPr>
              <w:shd w:val="clear" w:color="auto" w:fill="FF0000"/>
              <w:tabs>
                <w:tab w:val="left" w:pos="1134"/>
              </w:tabs>
              <w:jc w:val="center"/>
              <w:rPr>
                <w:rFonts w:asciiTheme="minorHAnsi" w:hAnsiTheme="minorHAnsi" w:cstheme="minorHAnsi"/>
              </w:rPr>
            </w:pPr>
            <w:r w:rsidRPr="00AB596A">
              <w:rPr>
                <w:rFonts w:asciiTheme="minorHAnsi" w:hAnsiTheme="minorHAnsi" w:cstheme="minorHAnsi"/>
              </w:rPr>
              <w:t>9</w:t>
            </w:r>
          </w:p>
        </w:tc>
        <w:tc>
          <w:tcPr>
            <w:tcW w:w="423" w:type="dxa"/>
            <w:tcBorders>
              <w:top w:val="nil"/>
              <w:left w:val="single" w:sz="4" w:space="0" w:color="auto"/>
              <w:bottom w:val="nil"/>
              <w:right w:val="single" w:sz="4" w:space="0" w:color="auto"/>
            </w:tcBorders>
          </w:tcPr>
          <w:p w14:paraId="697D850D" w14:textId="77777777" w:rsidR="000E0B40" w:rsidRPr="00AB596A" w:rsidRDefault="000E0B40">
            <w:pPr>
              <w:tabs>
                <w:tab w:val="left" w:pos="1134"/>
              </w:tabs>
              <w:rPr>
                <w:rFonts w:asciiTheme="minorHAnsi" w:hAnsiTheme="minorHAnsi" w:cstheme="minorHAnsi"/>
              </w:rPr>
            </w:pPr>
          </w:p>
        </w:tc>
        <w:tc>
          <w:tcPr>
            <w:tcW w:w="10631" w:type="dxa"/>
            <w:gridSpan w:val="14"/>
            <w:tcBorders>
              <w:top w:val="single" w:sz="4" w:space="0" w:color="auto"/>
              <w:left w:val="single" w:sz="4" w:space="0" w:color="auto"/>
              <w:bottom w:val="single" w:sz="4" w:space="0" w:color="auto"/>
              <w:right w:val="single" w:sz="4" w:space="0" w:color="auto"/>
            </w:tcBorders>
            <w:shd w:val="clear" w:color="auto" w:fill="2F5496" w:themeFill="accent1" w:themeFillShade="BF"/>
            <w:hideMark/>
          </w:tcPr>
          <w:p w14:paraId="0F663C49" w14:textId="77777777" w:rsidR="000E0B40" w:rsidRPr="00AB596A" w:rsidRDefault="000E0B40">
            <w:pPr>
              <w:tabs>
                <w:tab w:val="left" w:pos="1134"/>
              </w:tabs>
              <w:rPr>
                <w:rFonts w:asciiTheme="minorHAnsi" w:hAnsiTheme="minorHAnsi" w:cstheme="minorHAnsi"/>
                <w:b/>
              </w:rPr>
            </w:pPr>
            <w:r w:rsidRPr="00AB596A">
              <w:rPr>
                <w:rFonts w:asciiTheme="minorHAnsi" w:hAnsiTheme="minorHAnsi" w:cstheme="minorHAnsi"/>
                <w:b/>
              </w:rPr>
              <w:t>Risk Rating (RR) = Likelihood (L) x Severity (S)</w:t>
            </w:r>
          </w:p>
        </w:tc>
      </w:tr>
    </w:tbl>
    <w:p w14:paraId="4C0AAA1C" w14:textId="77777777" w:rsidR="000E0B40" w:rsidRDefault="000E0B40" w:rsidP="000E0B40">
      <w:pPr>
        <w:tabs>
          <w:tab w:val="left" w:pos="1134"/>
        </w:tabs>
        <w:rPr>
          <w:rFonts w:ascii="Arial" w:hAnsi="Arial" w:cs="Arial"/>
          <w:lang w:eastAsia="en-US"/>
        </w:rPr>
      </w:pPr>
    </w:p>
    <w:p w14:paraId="736C00B3" w14:textId="762F5515" w:rsidR="00C764E2" w:rsidRPr="00C764E2" w:rsidRDefault="00C764E2" w:rsidP="00C764E2">
      <w:pPr>
        <w:tabs>
          <w:tab w:val="left" w:pos="6662"/>
        </w:tabs>
        <w:rPr>
          <w:rFonts w:ascii="Arial" w:hAnsi="Arial" w:cs="Arial"/>
        </w:rPr>
        <w:sectPr w:rsidR="00C764E2" w:rsidRPr="00C764E2" w:rsidSect="00B002DD">
          <w:pgSz w:w="16838" w:h="11906" w:orient="landscape"/>
          <w:pgMar w:top="1701" w:right="567" w:bottom="567" w:left="567" w:header="709" w:footer="709" w:gutter="0"/>
          <w:cols w:space="720"/>
        </w:sectPr>
      </w:pPr>
      <w:r>
        <w:rPr>
          <w:rFonts w:ascii="Arial" w:hAnsi="Arial" w:cs="Arial"/>
        </w:rPr>
        <w:tab/>
      </w:r>
    </w:p>
    <w:p w14:paraId="42A6BDA1" w14:textId="53BEE4F7" w:rsidR="0011026B" w:rsidRPr="00D12A04" w:rsidRDefault="0011026B" w:rsidP="00D12A04">
      <w:pPr>
        <w:spacing w:line="480" w:lineRule="auto"/>
        <w:rPr>
          <w:rFonts w:asciiTheme="minorHAnsi" w:hAnsiTheme="minorHAnsi" w:cstheme="minorHAnsi"/>
          <w:b/>
          <w:bCs/>
          <w:sz w:val="24"/>
          <w:szCs w:val="24"/>
        </w:rPr>
      </w:pPr>
      <w:r w:rsidRPr="00D12A04">
        <w:rPr>
          <w:rFonts w:asciiTheme="minorHAnsi" w:hAnsiTheme="minorHAnsi" w:cstheme="minorHAnsi"/>
          <w:b/>
          <w:bCs/>
          <w:sz w:val="24"/>
          <w:szCs w:val="24"/>
        </w:rPr>
        <w:lastRenderedPageBreak/>
        <w:t xml:space="preserve">Appendix 4 </w:t>
      </w:r>
    </w:p>
    <w:p w14:paraId="62FE59E2" w14:textId="455D01B1" w:rsidR="0011026B" w:rsidRDefault="0011026B" w:rsidP="00D12A04">
      <w:pPr>
        <w:spacing w:line="480" w:lineRule="auto"/>
        <w:rPr>
          <w:rFonts w:asciiTheme="minorHAnsi" w:hAnsiTheme="minorHAnsi" w:cstheme="minorHAnsi"/>
          <w:sz w:val="24"/>
          <w:szCs w:val="24"/>
        </w:rPr>
      </w:pPr>
      <w:r w:rsidRPr="00D12A04">
        <w:rPr>
          <w:rFonts w:asciiTheme="minorHAnsi" w:hAnsiTheme="minorHAnsi" w:cstheme="minorHAnsi"/>
          <w:sz w:val="24"/>
          <w:szCs w:val="24"/>
        </w:rPr>
        <w:t>Construction Phase Plan</w:t>
      </w:r>
    </w:p>
    <w:p w14:paraId="1C16B92C" w14:textId="77777777" w:rsidR="004602A1" w:rsidRPr="00D12A04" w:rsidRDefault="004602A1" w:rsidP="00D12A04">
      <w:pPr>
        <w:spacing w:line="480" w:lineRule="auto"/>
        <w:rPr>
          <w:rFonts w:asciiTheme="minorHAnsi" w:hAnsiTheme="minorHAnsi" w:cstheme="minorHAnsi"/>
          <w:sz w:val="24"/>
          <w:szCs w:val="24"/>
        </w:rPr>
      </w:pPr>
    </w:p>
    <w:p w14:paraId="617026C3" w14:textId="16E409EA" w:rsidR="00EC6B25" w:rsidRPr="00D12A04" w:rsidRDefault="004F5F36" w:rsidP="00D12A04">
      <w:pPr>
        <w:spacing w:line="480" w:lineRule="auto"/>
        <w:rPr>
          <w:rFonts w:asciiTheme="minorHAnsi" w:hAnsiTheme="minorHAnsi" w:cstheme="minorHAnsi"/>
          <w:sz w:val="24"/>
          <w:szCs w:val="24"/>
        </w:rPr>
      </w:pPr>
      <w:r w:rsidRPr="00D12A04">
        <w:rPr>
          <w:rFonts w:asciiTheme="minorHAnsi" w:hAnsiTheme="minorHAnsi" w:cstheme="minorHAnsi"/>
          <w:sz w:val="24"/>
          <w:szCs w:val="24"/>
        </w:rPr>
        <w:t>Section 1</w:t>
      </w:r>
      <w:r w:rsidR="004602A1">
        <w:rPr>
          <w:rFonts w:asciiTheme="minorHAnsi" w:hAnsiTheme="minorHAnsi" w:cstheme="minorHAnsi"/>
          <w:sz w:val="24"/>
          <w:szCs w:val="24"/>
        </w:rPr>
        <w:t xml:space="preserve"> – Project Description</w:t>
      </w:r>
    </w:p>
    <w:p w14:paraId="07D886BD" w14:textId="77777777" w:rsidR="00667B89" w:rsidRPr="00D12A04" w:rsidRDefault="00667B89" w:rsidP="00D12A04">
      <w:pPr>
        <w:pStyle w:val="ListParagraph"/>
        <w:spacing w:line="480" w:lineRule="auto"/>
        <w:rPr>
          <w:rFonts w:asciiTheme="minorHAnsi" w:hAnsiTheme="minorHAnsi" w:cstheme="minorHAnsi"/>
          <w:sz w:val="24"/>
          <w:szCs w:val="24"/>
        </w:rPr>
      </w:pPr>
    </w:p>
    <w:p w14:paraId="7EB1585A" w14:textId="305D1895" w:rsidR="00667B89" w:rsidRPr="00D12A04" w:rsidRDefault="00667B89" w:rsidP="00D12A04">
      <w:pPr>
        <w:spacing w:line="480" w:lineRule="auto"/>
        <w:rPr>
          <w:rFonts w:asciiTheme="minorHAnsi" w:hAnsiTheme="minorHAnsi" w:cstheme="minorHAnsi"/>
          <w:sz w:val="24"/>
          <w:szCs w:val="24"/>
        </w:rPr>
      </w:pPr>
      <w:r w:rsidRPr="00D12A04">
        <w:rPr>
          <w:rFonts w:asciiTheme="minorHAnsi" w:hAnsiTheme="minorHAnsi" w:cstheme="minorHAnsi"/>
          <w:sz w:val="24"/>
          <w:szCs w:val="24"/>
        </w:rPr>
        <w:t>Location of the Project</w:t>
      </w:r>
    </w:p>
    <w:p w14:paraId="078382AF" w14:textId="617E6255" w:rsidR="00653EB3" w:rsidRDefault="00D12A04" w:rsidP="00D12A04">
      <w:pPr>
        <w:spacing w:line="480" w:lineRule="auto"/>
        <w:rPr>
          <w:rFonts w:asciiTheme="minorHAnsi" w:hAnsiTheme="minorHAnsi" w:cstheme="minorHAnsi"/>
          <w:sz w:val="24"/>
          <w:szCs w:val="24"/>
        </w:rPr>
      </w:pPr>
      <w:r w:rsidRPr="00D12A04">
        <w:rPr>
          <w:rFonts w:asciiTheme="minorHAnsi" w:hAnsiTheme="minorHAnsi" w:cstheme="minorHAnsi"/>
          <w:sz w:val="24"/>
          <w:szCs w:val="24"/>
        </w:rPr>
        <w:tab/>
        <w:t>Baglan Link Bridge and Road 3 to 4 Link</w:t>
      </w:r>
    </w:p>
    <w:p w14:paraId="488F37FC" w14:textId="77777777" w:rsidR="00F22B99" w:rsidRDefault="00F22B99" w:rsidP="00D12A04">
      <w:pPr>
        <w:spacing w:line="480" w:lineRule="auto"/>
        <w:rPr>
          <w:rFonts w:asciiTheme="minorHAnsi" w:hAnsiTheme="minorHAnsi" w:cstheme="minorHAnsi"/>
          <w:sz w:val="24"/>
          <w:szCs w:val="24"/>
        </w:rPr>
      </w:pPr>
    </w:p>
    <w:p w14:paraId="6B0AD9D0" w14:textId="19ABAA2C" w:rsidR="00D12A04" w:rsidRDefault="00112638" w:rsidP="00D12A04">
      <w:pPr>
        <w:spacing w:line="480" w:lineRule="auto"/>
        <w:rPr>
          <w:rFonts w:asciiTheme="minorHAnsi" w:hAnsiTheme="minorHAnsi" w:cstheme="minorHAnsi"/>
          <w:sz w:val="24"/>
          <w:szCs w:val="24"/>
        </w:rPr>
      </w:pPr>
      <w:r>
        <w:rPr>
          <w:rFonts w:asciiTheme="minorHAnsi" w:hAnsiTheme="minorHAnsi" w:cstheme="minorHAnsi"/>
          <w:sz w:val="24"/>
          <w:szCs w:val="24"/>
        </w:rPr>
        <w:t>Scope of Works</w:t>
      </w:r>
    </w:p>
    <w:p w14:paraId="4A16AD15" w14:textId="185F554F" w:rsidR="005E44B7" w:rsidRPr="003034B9" w:rsidRDefault="00112638" w:rsidP="005E44B7">
      <w:pPr>
        <w:spacing w:line="480" w:lineRule="auto"/>
        <w:rPr>
          <w:rFonts w:asciiTheme="minorHAnsi" w:hAnsiTheme="minorHAnsi" w:cstheme="minorHAnsi"/>
          <w:sz w:val="24"/>
          <w:szCs w:val="24"/>
        </w:rPr>
      </w:pPr>
      <w:r>
        <w:rPr>
          <w:rFonts w:asciiTheme="minorHAnsi" w:hAnsiTheme="minorHAnsi" w:cstheme="minorHAnsi"/>
          <w:sz w:val="24"/>
          <w:szCs w:val="24"/>
        </w:rPr>
        <w:tab/>
      </w:r>
      <w:r w:rsidR="005E44B7" w:rsidRPr="003034B9">
        <w:rPr>
          <w:rFonts w:asciiTheme="minorHAnsi" w:hAnsiTheme="minorHAnsi" w:cstheme="minorHAnsi"/>
          <w:sz w:val="24"/>
          <w:szCs w:val="24"/>
        </w:rPr>
        <w:t xml:space="preserve">The bridge will be constructed over a small railway line. </w:t>
      </w:r>
    </w:p>
    <w:p w14:paraId="62FACEBA" w14:textId="3963A7F9" w:rsidR="005E44B7" w:rsidRDefault="005E44B7" w:rsidP="005E44B7">
      <w:pPr>
        <w:spacing w:line="480" w:lineRule="auto"/>
        <w:ind w:left="720"/>
        <w:rPr>
          <w:rFonts w:asciiTheme="minorHAnsi" w:hAnsiTheme="minorHAnsi" w:cstheme="minorHAnsi"/>
          <w:sz w:val="24"/>
          <w:szCs w:val="24"/>
        </w:rPr>
      </w:pPr>
      <w:r w:rsidRPr="003034B9">
        <w:rPr>
          <w:rFonts w:asciiTheme="minorHAnsi" w:hAnsiTheme="minorHAnsi" w:cstheme="minorHAnsi"/>
          <w:sz w:val="24"/>
          <w:szCs w:val="24"/>
        </w:rPr>
        <w:t>The proposed development will consist of concrete piled foundations, with the piers constructed insitu with reinforced concrete. The deck will be manufactured off site at a precast concrete yard and installed as a unit.</w:t>
      </w:r>
    </w:p>
    <w:p w14:paraId="3F2FC4BD" w14:textId="77777777" w:rsidR="00F22B99" w:rsidRDefault="00F22B99" w:rsidP="005E44B7">
      <w:pPr>
        <w:spacing w:line="480" w:lineRule="auto"/>
        <w:ind w:left="720"/>
        <w:rPr>
          <w:rFonts w:asciiTheme="minorHAnsi" w:hAnsiTheme="minorHAnsi" w:cstheme="minorHAnsi"/>
          <w:sz w:val="24"/>
          <w:szCs w:val="24"/>
        </w:rPr>
      </w:pPr>
    </w:p>
    <w:p w14:paraId="782CC941" w14:textId="28A8B44E" w:rsidR="005E44B7" w:rsidRDefault="005E44B7" w:rsidP="005E44B7">
      <w:pPr>
        <w:spacing w:line="480" w:lineRule="auto"/>
        <w:rPr>
          <w:rFonts w:asciiTheme="minorHAnsi" w:hAnsiTheme="minorHAnsi" w:cstheme="minorHAnsi"/>
          <w:sz w:val="24"/>
          <w:szCs w:val="24"/>
        </w:rPr>
      </w:pPr>
      <w:r>
        <w:rPr>
          <w:rFonts w:asciiTheme="minorHAnsi" w:hAnsiTheme="minorHAnsi" w:cstheme="minorHAnsi"/>
          <w:sz w:val="24"/>
          <w:szCs w:val="24"/>
        </w:rPr>
        <w:t xml:space="preserve">Timing </w:t>
      </w:r>
      <w:r w:rsidR="00D634A9">
        <w:rPr>
          <w:rFonts w:asciiTheme="minorHAnsi" w:hAnsiTheme="minorHAnsi" w:cstheme="minorHAnsi"/>
          <w:sz w:val="24"/>
          <w:szCs w:val="24"/>
        </w:rPr>
        <w:t>of the Works</w:t>
      </w:r>
    </w:p>
    <w:p w14:paraId="00FFABC4" w14:textId="574DFBE9" w:rsidR="00F74036" w:rsidRPr="00F74036" w:rsidRDefault="00F74036" w:rsidP="00F74036">
      <w:pPr>
        <w:pStyle w:val="ListParagraph"/>
        <w:rPr>
          <w:rFonts w:asciiTheme="minorHAnsi" w:hAnsiTheme="minorHAnsi" w:cstheme="minorHAnsi"/>
          <w:sz w:val="24"/>
          <w:szCs w:val="24"/>
        </w:rPr>
      </w:pPr>
      <w:r w:rsidRPr="00F74036">
        <w:rPr>
          <w:rFonts w:asciiTheme="minorHAnsi" w:hAnsiTheme="minorHAnsi" w:cstheme="minorHAnsi"/>
          <w:sz w:val="24"/>
          <w:szCs w:val="24"/>
        </w:rPr>
        <w:t>Start date: work is proposed to start on the 6</w:t>
      </w:r>
      <w:r w:rsidRPr="00F74036">
        <w:rPr>
          <w:rFonts w:asciiTheme="minorHAnsi" w:hAnsiTheme="minorHAnsi" w:cstheme="minorHAnsi"/>
          <w:sz w:val="24"/>
          <w:szCs w:val="24"/>
          <w:vertAlign w:val="superscript"/>
        </w:rPr>
        <w:t>th</w:t>
      </w:r>
      <w:r w:rsidRPr="00F74036">
        <w:rPr>
          <w:rFonts w:asciiTheme="minorHAnsi" w:hAnsiTheme="minorHAnsi" w:cstheme="minorHAnsi"/>
          <w:sz w:val="24"/>
          <w:szCs w:val="24"/>
        </w:rPr>
        <w:t xml:space="preserve"> of May 2021</w:t>
      </w:r>
    </w:p>
    <w:p w14:paraId="6B6D3D24" w14:textId="269B52DD" w:rsidR="00F74036" w:rsidRDefault="00F74036" w:rsidP="00F74036">
      <w:pPr>
        <w:pStyle w:val="ListParagraph"/>
        <w:rPr>
          <w:rFonts w:asciiTheme="minorHAnsi" w:hAnsiTheme="minorHAnsi" w:cstheme="minorHAnsi"/>
          <w:sz w:val="24"/>
          <w:szCs w:val="24"/>
        </w:rPr>
      </w:pPr>
      <w:r w:rsidRPr="00F74036">
        <w:rPr>
          <w:rFonts w:asciiTheme="minorHAnsi" w:hAnsiTheme="minorHAnsi" w:cstheme="minorHAnsi"/>
          <w:sz w:val="24"/>
          <w:szCs w:val="24"/>
        </w:rPr>
        <w:t>End date: work will end on the 6</w:t>
      </w:r>
      <w:r w:rsidRPr="00F74036">
        <w:rPr>
          <w:rFonts w:asciiTheme="minorHAnsi" w:hAnsiTheme="minorHAnsi" w:cstheme="minorHAnsi"/>
          <w:sz w:val="24"/>
          <w:szCs w:val="24"/>
          <w:vertAlign w:val="superscript"/>
        </w:rPr>
        <w:t>th</w:t>
      </w:r>
      <w:r w:rsidRPr="00F74036">
        <w:rPr>
          <w:rFonts w:asciiTheme="minorHAnsi" w:hAnsiTheme="minorHAnsi" w:cstheme="minorHAnsi"/>
          <w:sz w:val="24"/>
          <w:szCs w:val="24"/>
        </w:rPr>
        <w:t xml:space="preserve"> of December 2021</w:t>
      </w:r>
    </w:p>
    <w:p w14:paraId="2FC6B7B6" w14:textId="63B54E35" w:rsidR="00F22B99" w:rsidRDefault="00F22B99" w:rsidP="00F74036">
      <w:pPr>
        <w:pStyle w:val="ListParagraph"/>
        <w:rPr>
          <w:rFonts w:asciiTheme="minorHAnsi" w:hAnsiTheme="minorHAnsi" w:cstheme="minorHAnsi"/>
          <w:sz w:val="24"/>
          <w:szCs w:val="24"/>
        </w:rPr>
      </w:pPr>
    </w:p>
    <w:p w14:paraId="4012531D" w14:textId="77777777" w:rsidR="00ED3BFD" w:rsidRPr="00ED3BFD" w:rsidRDefault="00ED3BFD" w:rsidP="00ED3BFD">
      <w:pPr>
        <w:pStyle w:val="ListParagraph"/>
        <w:jc w:val="both"/>
        <w:rPr>
          <w:rFonts w:asciiTheme="minorHAnsi" w:hAnsiTheme="minorHAnsi" w:cstheme="minorHAnsi"/>
          <w:sz w:val="24"/>
          <w:szCs w:val="24"/>
        </w:rPr>
      </w:pPr>
      <w:r w:rsidRPr="00ED3BFD">
        <w:rPr>
          <w:rFonts w:asciiTheme="minorHAnsi" w:hAnsiTheme="minorHAnsi" w:cstheme="minorHAnsi"/>
          <w:sz w:val="24"/>
          <w:szCs w:val="24"/>
        </w:rPr>
        <w:t>Site working hours will be 07.30-18.00.</w:t>
      </w:r>
    </w:p>
    <w:p w14:paraId="1A0B5A5A" w14:textId="77777777" w:rsidR="00ED3BFD" w:rsidRPr="00ED3BFD" w:rsidRDefault="00ED3BFD" w:rsidP="00ED3BFD">
      <w:pPr>
        <w:pStyle w:val="ListParagraph"/>
        <w:jc w:val="both"/>
        <w:rPr>
          <w:rFonts w:asciiTheme="minorHAnsi" w:hAnsiTheme="minorHAnsi" w:cstheme="minorHAnsi"/>
          <w:sz w:val="24"/>
          <w:szCs w:val="24"/>
        </w:rPr>
      </w:pPr>
      <w:r w:rsidRPr="00ED3BFD">
        <w:rPr>
          <w:rFonts w:asciiTheme="minorHAnsi" w:hAnsiTheme="minorHAnsi" w:cstheme="minorHAnsi"/>
          <w:sz w:val="24"/>
          <w:szCs w:val="24"/>
        </w:rPr>
        <w:t>No noise will be permitted until 08.00 due to local residents.</w:t>
      </w:r>
    </w:p>
    <w:p w14:paraId="4095E7DE" w14:textId="77777777" w:rsidR="00ED3BFD" w:rsidRPr="00ED3BFD" w:rsidRDefault="00ED3BFD" w:rsidP="00ED3BFD">
      <w:pPr>
        <w:pStyle w:val="ListParagraph"/>
        <w:jc w:val="both"/>
        <w:rPr>
          <w:rFonts w:asciiTheme="minorHAnsi" w:hAnsiTheme="minorHAnsi" w:cstheme="minorHAnsi"/>
          <w:sz w:val="24"/>
          <w:szCs w:val="24"/>
        </w:rPr>
      </w:pPr>
      <w:r w:rsidRPr="00ED3BFD">
        <w:rPr>
          <w:rFonts w:asciiTheme="minorHAnsi" w:hAnsiTheme="minorHAnsi" w:cstheme="minorHAnsi"/>
          <w:sz w:val="24"/>
          <w:szCs w:val="24"/>
        </w:rPr>
        <w:t>Start of shift briefings will take place at 07.30 by a supervisor informing all workers of daily tasks, any changes throughout the site and any new hazards.</w:t>
      </w:r>
    </w:p>
    <w:p w14:paraId="3D8623CA" w14:textId="77777777" w:rsidR="00CF7DE1" w:rsidRDefault="00CF7DE1" w:rsidP="00F74036">
      <w:pPr>
        <w:pStyle w:val="ListParagraph"/>
        <w:rPr>
          <w:rFonts w:asciiTheme="minorHAnsi" w:hAnsiTheme="minorHAnsi" w:cstheme="minorHAnsi"/>
          <w:sz w:val="24"/>
          <w:szCs w:val="24"/>
        </w:rPr>
      </w:pPr>
    </w:p>
    <w:p w14:paraId="2BD91933" w14:textId="42A87A31" w:rsidR="00F22B99" w:rsidRDefault="00F22B99" w:rsidP="00F74036">
      <w:pPr>
        <w:pStyle w:val="ListParagraph"/>
        <w:rPr>
          <w:rFonts w:asciiTheme="minorHAnsi" w:hAnsiTheme="minorHAnsi" w:cstheme="minorHAnsi"/>
          <w:sz w:val="24"/>
          <w:szCs w:val="24"/>
        </w:rPr>
      </w:pPr>
    </w:p>
    <w:p w14:paraId="4793C1B7" w14:textId="77777777" w:rsidR="005E77C0" w:rsidRPr="004602A1" w:rsidRDefault="005E77C0" w:rsidP="004602A1">
      <w:pPr>
        <w:rPr>
          <w:rFonts w:asciiTheme="minorHAnsi" w:hAnsiTheme="minorHAnsi" w:cstheme="minorHAnsi"/>
          <w:sz w:val="24"/>
          <w:szCs w:val="24"/>
        </w:rPr>
      </w:pPr>
    </w:p>
    <w:p w14:paraId="3D2B08D9" w14:textId="312B2FCD" w:rsidR="00F74036" w:rsidRPr="00D12A04" w:rsidRDefault="00F74036" w:rsidP="00D12A04">
      <w:pPr>
        <w:spacing w:line="480" w:lineRule="auto"/>
        <w:rPr>
          <w:rFonts w:asciiTheme="minorHAnsi" w:hAnsiTheme="minorHAnsi" w:cstheme="minorHAnsi"/>
          <w:sz w:val="24"/>
          <w:szCs w:val="24"/>
        </w:rPr>
      </w:pPr>
      <w:r w:rsidRPr="009D1E57">
        <w:rPr>
          <w:rFonts w:asciiTheme="minorHAnsi" w:hAnsiTheme="minorHAnsi" w:cstheme="minorHAnsi"/>
          <w:sz w:val="24"/>
          <w:szCs w:val="24"/>
        </w:rPr>
        <w:t>Client Brief Pre-Construction Information</w:t>
      </w:r>
    </w:p>
    <w:p w14:paraId="09E81384" w14:textId="77777777" w:rsidR="00F22B99" w:rsidRPr="00F22B99" w:rsidRDefault="00F22B99" w:rsidP="00B50F87">
      <w:pPr>
        <w:pStyle w:val="ListParagraph"/>
        <w:widowControl w:val="0"/>
        <w:tabs>
          <w:tab w:val="left" w:pos="816"/>
          <w:tab w:val="left" w:pos="817"/>
        </w:tabs>
        <w:autoSpaceDE w:val="0"/>
        <w:autoSpaceDN w:val="0"/>
        <w:spacing w:before="165"/>
        <w:ind w:left="816" w:right="1064"/>
        <w:contextualSpacing w:val="0"/>
        <w:jc w:val="both"/>
        <w:rPr>
          <w:rFonts w:asciiTheme="minorHAnsi" w:hAnsiTheme="minorHAnsi" w:cstheme="minorHAnsi"/>
          <w:sz w:val="24"/>
          <w:szCs w:val="24"/>
        </w:rPr>
      </w:pPr>
      <w:r w:rsidRPr="00F22B99">
        <w:rPr>
          <w:rFonts w:asciiTheme="minorHAnsi" w:hAnsiTheme="minorHAnsi" w:cstheme="minorHAnsi"/>
          <w:sz w:val="24"/>
          <w:szCs w:val="24"/>
        </w:rPr>
        <w:tab/>
      </w:r>
      <w:r w:rsidRPr="00F22B99">
        <w:rPr>
          <w:rFonts w:asciiTheme="minorHAnsi" w:hAnsiTheme="minorHAnsi" w:cstheme="minorHAnsi"/>
          <w:sz w:val="24"/>
          <w:szCs w:val="24"/>
        </w:rPr>
        <w:t>A copy of the detailed information received from the Client and pre-construction surveys and design risks are located on</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TVC</w:t>
      </w:r>
      <w:r w:rsidRPr="00F22B99">
        <w:rPr>
          <w:rFonts w:asciiTheme="minorHAnsi" w:hAnsiTheme="minorHAnsi" w:cstheme="minorHAnsi"/>
          <w:spacing w:val="-5"/>
          <w:sz w:val="24"/>
          <w:szCs w:val="24"/>
        </w:rPr>
        <w:t xml:space="preserve"> </w:t>
      </w:r>
      <w:r w:rsidRPr="00F22B99">
        <w:rPr>
          <w:rFonts w:asciiTheme="minorHAnsi" w:hAnsiTheme="minorHAnsi" w:cstheme="minorHAnsi"/>
          <w:sz w:val="24"/>
          <w:szCs w:val="24"/>
        </w:rPr>
        <w:t>new</w:t>
      </w:r>
      <w:r w:rsidRPr="00F22B99">
        <w:rPr>
          <w:rFonts w:asciiTheme="minorHAnsi" w:hAnsiTheme="minorHAnsi" w:cstheme="minorHAnsi"/>
          <w:spacing w:val="-5"/>
          <w:sz w:val="24"/>
          <w:szCs w:val="24"/>
        </w:rPr>
        <w:t xml:space="preserve"> </w:t>
      </w:r>
      <w:r w:rsidRPr="00F22B99">
        <w:rPr>
          <w:rFonts w:asciiTheme="minorHAnsi" w:hAnsiTheme="minorHAnsi" w:cstheme="minorHAnsi"/>
          <w:sz w:val="24"/>
          <w:szCs w:val="24"/>
        </w:rPr>
        <w:t>remote</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system.</w:t>
      </w:r>
      <w:r w:rsidRPr="00F22B99">
        <w:rPr>
          <w:rFonts w:asciiTheme="minorHAnsi" w:hAnsiTheme="minorHAnsi" w:cstheme="minorHAnsi"/>
          <w:spacing w:val="-4"/>
          <w:sz w:val="24"/>
          <w:szCs w:val="24"/>
        </w:rPr>
        <w:t xml:space="preserve"> </w:t>
      </w:r>
      <w:r w:rsidRPr="00F22B99">
        <w:rPr>
          <w:rFonts w:asciiTheme="minorHAnsi" w:hAnsiTheme="minorHAnsi" w:cstheme="minorHAnsi"/>
          <w:sz w:val="24"/>
          <w:szCs w:val="24"/>
        </w:rPr>
        <w:t>All</w:t>
      </w:r>
      <w:r w:rsidRPr="00F22B99">
        <w:rPr>
          <w:rFonts w:asciiTheme="minorHAnsi" w:hAnsiTheme="minorHAnsi" w:cstheme="minorHAnsi"/>
          <w:spacing w:val="-4"/>
          <w:sz w:val="24"/>
          <w:szCs w:val="24"/>
        </w:rPr>
        <w:t xml:space="preserve"> </w:t>
      </w:r>
      <w:r w:rsidRPr="00F22B99">
        <w:rPr>
          <w:rFonts w:asciiTheme="minorHAnsi" w:hAnsiTheme="minorHAnsi" w:cstheme="minorHAnsi"/>
          <w:sz w:val="24"/>
          <w:szCs w:val="24"/>
        </w:rPr>
        <w:t>relevant</w:t>
      </w:r>
      <w:r w:rsidRPr="00F22B99">
        <w:rPr>
          <w:rFonts w:asciiTheme="minorHAnsi" w:hAnsiTheme="minorHAnsi" w:cstheme="minorHAnsi"/>
          <w:spacing w:val="-4"/>
          <w:sz w:val="24"/>
          <w:szCs w:val="24"/>
        </w:rPr>
        <w:t xml:space="preserve"> </w:t>
      </w:r>
      <w:r w:rsidRPr="00F22B99">
        <w:rPr>
          <w:rFonts w:asciiTheme="minorHAnsi" w:hAnsiTheme="minorHAnsi" w:cstheme="minorHAnsi"/>
          <w:sz w:val="24"/>
          <w:szCs w:val="24"/>
        </w:rPr>
        <w:t>information</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will</w:t>
      </w:r>
      <w:r w:rsidRPr="00F22B99">
        <w:rPr>
          <w:rFonts w:asciiTheme="minorHAnsi" w:hAnsiTheme="minorHAnsi" w:cstheme="minorHAnsi"/>
          <w:spacing w:val="-4"/>
          <w:sz w:val="24"/>
          <w:szCs w:val="24"/>
        </w:rPr>
        <w:t xml:space="preserve"> </w:t>
      </w:r>
      <w:r w:rsidRPr="00F22B99">
        <w:rPr>
          <w:rFonts w:asciiTheme="minorHAnsi" w:hAnsiTheme="minorHAnsi" w:cstheme="minorHAnsi"/>
          <w:sz w:val="24"/>
          <w:szCs w:val="24"/>
        </w:rPr>
        <w:t>be</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communicated</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during</w:t>
      </w:r>
      <w:r w:rsidRPr="00F22B99">
        <w:rPr>
          <w:rFonts w:asciiTheme="minorHAnsi" w:hAnsiTheme="minorHAnsi" w:cstheme="minorHAnsi"/>
          <w:spacing w:val="-4"/>
          <w:sz w:val="24"/>
          <w:szCs w:val="24"/>
        </w:rPr>
        <w:t xml:space="preserve"> </w:t>
      </w:r>
      <w:r w:rsidRPr="00F22B99">
        <w:rPr>
          <w:rFonts w:asciiTheme="minorHAnsi" w:hAnsiTheme="minorHAnsi" w:cstheme="minorHAnsi"/>
          <w:sz w:val="24"/>
          <w:szCs w:val="24"/>
        </w:rPr>
        <w:t>pre-start</w:t>
      </w:r>
      <w:r w:rsidRPr="00F22B99">
        <w:rPr>
          <w:rFonts w:asciiTheme="minorHAnsi" w:hAnsiTheme="minorHAnsi" w:cstheme="minorHAnsi"/>
          <w:spacing w:val="-4"/>
          <w:sz w:val="24"/>
          <w:szCs w:val="24"/>
        </w:rPr>
        <w:t xml:space="preserve"> </w:t>
      </w:r>
      <w:r w:rsidRPr="00F22B99">
        <w:rPr>
          <w:rFonts w:asciiTheme="minorHAnsi" w:hAnsiTheme="minorHAnsi" w:cstheme="minorHAnsi"/>
          <w:sz w:val="24"/>
          <w:szCs w:val="24"/>
        </w:rPr>
        <w:t>meetings</w:t>
      </w:r>
      <w:r w:rsidRPr="00F22B99">
        <w:rPr>
          <w:rFonts w:asciiTheme="minorHAnsi" w:hAnsiTheme="minorHAnsi" w:cstheme="minorHAnsi"/>
          <w:spacing w:val="-5"/>
          <w:sz w:val="24"/>
          <w:szCs w:val="24"/>
        </w:rPr>
        <w:t xml:space="preserve"> </w:t>
      </w:r>
      <w:r w:rsidRPr="00F22B99">
        <w:rPr>
          <w:rFonts w:asciiTheme="minorHAnsi" w:hAnsiTheme="minorHAnsi" w:cstheme="minorHAnsi"/>
          <w:sz w:val="24"/>
          <w:szCs w:val="24"/>
        </w:rPr>
        <w:t>to</w:t>
      </w:r>
      <w:r w:rsidRPr="00F22B99">
        <w:rPr>
          <w:rFonts w:asciiTheme="minorHAnsi" w:hAnsiTheme="minorHAnsi" w:cstheme="minorHAnsi"/>
          <w:spacing w:val="-11"/>
          <w:sz w:val="24"/>
          <w:szCs w:val="24"/>
        </w:rPr>
        <w:t xml:space="preserve"> </w:t>
      </w:r>
      <w:r w:rsidRPr="00F22B99">
        <w:rPr>
          <w:rFonts w:asciiTheme="minorHAnsi" w:hAnsiTheme="minorHAnsi" w:cstheme="minorHAnsi"/>
          <w:sz w:val="24"/>
          <w:szCs w:val="24"/>
        </w:rPr>
        <w:t>contractors.</w:t>
      </w:r>
    </w:p>
    <w:p w14:paraId="2741686D" w14:textId="77777777" w:rsidR="00F22B99" w:rsidRPr="00F22B99" w:rsidRDefault="00F22B99" w:rsidP="00B50F87">
      <w:pPr>
        <w:pStyle w:val="BodyText"/>
        <w:jc w:val="both"/>
        <w:rPr>
          <w:rFonts w:asciiTheme="minorHAnsi" w:hAnsiTheme="minorHAnsi" w:cstheme="minorHAnsi"/>
          <w:sz w:val="24"/>
          <w:szCs w:val="24"/>
        </w:rPr>
      </w:pPr>
    </w:p>
    <w:p w14:paraId="134FDD4A" w14:textId="77777777" w:rsidR="00F22B99" w:rsidRPr="00F22B99" w:rsidRDefault="00F22B99" w:rsidP="00F22B99">
      <w:pPr>
        <w:pStyle w:val="ListParagraph"/>
        <w:widowControl w:val="0"/>
        <w:tabs>
          <w:tab w:val="left" w:pos="816"/>
          <w:tab w:val="left" w:pos="817"/>
        </w:tabs>
        <w:autoSpaceDE w:val="0"/>
        <w:autoSpaceDN w:val="0"/>
        <w:spacing w:before="179"/>
        <w:ind w:left="816"/>
        <w:contextualSpacing w:val="0"/>
        <w:rPr>
          <w:rFonts w:asciiTheme="minorHAnsi" w:hAnsiTheme="minorHAnsi" w:cstheme="minorHAnsi"/>
          <w:sz w:val="24"/>
          <w:szCs w:val="24"/>
        </w:rPr>
      </w:pPr>
      <w:r w:rsidRPr="00F22B99">
        <w:rPr>
          <w:rFonts w:asciiTheme="minorHAnsi" w:hAnsiTheme="minorHAnsi" w:cstheme="minorHAnsi"/>
          <w:sz w:val="24"/>
          <w:szCs w:val="24"/>
        </w:rPr>
        <w:lastRenderedPageBreak/>
        <w:t>The Client has advised of the following hazards and</w:t>
      </w:r>
      <w:r w:rsidRPr="00F22B99">
        <w:rPr>
          <w:rFonts w:asciiTheme="minorHAnsi" w:hAnsiTheme="minorHAnsi" w:cstheme="minorHAnsi"/>
          <w:spacing w:val="-15"/>
          <w:sz w:val="24"/>
          <w:szCs w:val="24"/>
        </w:rPr>
        <w:t xml:space="preserve"> </w:t>
      </w:r>
      <w:r w:rsidRPr="00F22B99">
        <w:rPr>
          <w:rFonts w:asciiTheme="minorHAnsi" w:hAnsiTheme="minorHAnsi" w:cstheme="minorHAnsi"/>
          <w:sz w:val="24"/>
          <w:szCs w:val="24"/>
        </w:rPr>
        <w:t>risks:</w:t>
      </w:r>
    </w:p>
    <w:p w14:paraId="79E9227E" w14:textId="77777777" w:rsidR="00F22B99" w:rsidRPr="00F22B99" w:rsidRDefault="00F22B99" w:rsidP="00F22B99">
      <w:pPr>
        <w:pStyle w:val="ListParagraph"/>
        <w:widowControl w:val="0"/>
        <w:numPr>
          <w:ilvl w:val="1"/>
          <w:numId w:val="15"/>
        </w:numPr>
        <w:tabs>
          <w:tab w:val="left" w:pos="1536"/>
          <w:tab w:val="left" w:pos="1537"/>
        </w:tabs>
        <w:autoSpaceDE w:val="0"/>
        <w:autoSpaceDN w:val="0"/>
        <w:spacing w:before="5" w:line="255" w:lineRule="exact"/>
        <w:contextualSpacing w:val="0"/>
        <w:rPr>
          <w:rFonts w:asciiTheme="minorHAnsi" w:hAnsiTheme="minorHAnsi" w:cstheme="minorHAnsi"/>
          <w:sz w:val="24"/>
          <w:szCs w:val="24"/>
        </w:rPr>
      </w:pPr>
      <w:r w:rsidRPr="00F22B99">
        <w:rPr>
          <w:rFonts w:asciiTheme="minorHAnsi" w:hAnsiTheme="minorHAnsi" w:cstheme="minorHAnsi"/>
          <w:sz w:val="24"/>
          <w:szCs w:val="24"/>
        </w:rPr>
        <w:t>Adjacent land use</w:t>
      </w:r>
    </w:p>
    <w:p w14:paraId="7FDD27F7" w14:textId="77777777" w:rsidR="00F22B99" w:rsidRPr="00F22B99" w:rsidRDefault="00F22B99" w:rsidP="00F22B99">
      <w:pPr>
        <w:pStyle w:val="ListParagraph"/>
        <w:widowControl w:val="0"/>
        <w:numPr>
          <w:ilvl w:val="1"/>
          <w:numId w:val="15"/>
        </w:numPr>
        <w:tabs>
          <w:tab w:val="left" w:pos="1536"/>
          <w:tab w:val="left" w:pos="1537"/>
        </w:tabs>
        <w:autoSpaceDE w:val="0"/>
        <w:autoSpaceDN w:val="0"/>
        <w:spacing w:line="254" w:lineRule="exact"/>
        <w:contextualSpacing w:val="0"/>
        <w:rPr>
          <w:rFonts w:asciiTheme="minorHAnsi" w:hAnsiTheme="minorHAnsi" w:cstheme="minorHAnsi"/>
          <w:sz w:val="24"/>
          <w:szCs w:val="24"/>
        </w:rPr>
      </w:pPr>
      <w:r w:rsidRPr="00F22B99">
        <w:rPr>
          <w:rFonts w:asciiTheme="minorHAnsi" w:hAnsiTheme="minorHAnsi" w:cstheme="minorHAnsi"/>
          <w:sz w:val="24"/>
          <w:szCs w:val="24"/>
        </w:rPr>
        <w:t>Working</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near</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existing</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live</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services</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Electricity,</w:t>
      </w:r>
      <w:r w:rsidRPr="00F22B99">
        <w:rPr>
          <w:rFonts w:asciiTheme="minorHAnsi" w:hAnsiTheme="minorHAnsi" w:cstheme="minorHAnsi"/>
          <w:spacing w:val="-1"/>
          <w:sz w:val="24"/>
          <w:szCs w:val="24"/>
        </w:rPr>
        <w:t xml:space="preserve"> </w:t>
      </w:r>
      <w:r w:rsidRPr="00F22B99">
        <w:rPr>
          <w:rFonts w:asciiTheme="minorHAnsi" w:hAnsiTheme="minorHAnsi" w:cstheme="minorHAnsi"/>
          <w:sz w:val="24"/>
          <w:szCs w:val="24"/>
        </w:rPr>
        <w:t>Gas,</w:t>
      </w:r>
      <w:r w:rsidRPr="00F22B99">
        <w:rPr>
          <w:rFonts w:asciiTheme="minorHAnsi" w:hAnsiTheme="minorHAnsi" w:cstheme="minorHAnsi"/>
          <w:spacing w:val="-1"/>
          <w:sz w:val="24"/>
          <w:szCs w:val="24"/>
        </w:rPr>
        <w:t xml:space="preserve"> </w:t>
      </w:r>
      <w:r w:rsidRPr="00F22B99">
        <w:rPr>
          <w:rFonts w:asciiTheme="minorHAnsi" w:hAnsiTheme="minorHAnsi" w:cstheme="minorHAnsi"/>
          <w:sz w:val="24"/>
          <w:szCs w:val="24"/>
        </w:rPr>
        <w:t>Drainage</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(SW</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and</w:t>
      </w:r>
      <w:r w:rsidRPr="00F22B99">
        <w:rPr>
          <w:rFonts w:asciiTheme="minorHAnsi" w:hAnsiTheme="minorHAnsi" w:cstheme="minorHAnsi"/>
          <w:spacing w:val="-1"/>
          <w:sz w:val="24"/>
          <w:szCs w:val="24"/>
        </w:rPr>
        <w:t xml:space="preserve"> </w:t>
      </w:r>
      <w:r w:rsidRPr="00F22B99">
        <w:rPr>
          <w:rFonts w:asciiTheme="minorHAnsi" w:hAnsiTheme="minorHAnsi" w:cstheme="minorHAnsi"/>
          <w:sz w:val="24"/>
          <w:szCs w:val="24"/>
        </w:rPr>
        <w:t>FW),</w:t>
      </w:r>
      <w:r w:rsidRPr="00F22B99">
        <w:rPr>
          <w:rFonts w:asciiTheme="minorHAnsi" w:hAnsiTheme="minorHAnsi" w:cstheme="minorHAnsi"/>
          <w:spacing w:val="-1"/>
          <w:sz w:val="24"/>
          <w:szCs w:val="24"/>
        </w:rPr>
        <w:t xml:space="preserve"> </w:t>
      </w:r>
      <w:r w:rsidRPr="00F22B99">
        <w:rPr>
          <w:rFonts w:asciiTheme="minorHAnsi" w:hAnsiTheme="minorHAnsi" w:cstheme="minorHAnsi"/>
          <w:sz w:val="24"/>
          <w:szCs w:val="24"/>
        </w:rPr>
        <w:t>Water,</w:t>
      </w:r>
      <w:r w:rsidRPr="00F22B99">
        <w:rPr>
          <w:rFonts w:asciiTheme="minorHAnsi" w:hAnsiTheme="minorHAnsi" w:cstheme="minorHAnsi"/>
          <w:spacing w:val="-1"/>
          <w:sz w:val="24"/>
          <w:szCs w:val="24"/>
        </w:rPr>
        <w:t xml:space="preserve"> </w:t>
      </w:r>
      <w:r w:rsidRPr="00F22B99">
        <w:rPr>
          <w:rFonts w:asciiTheme="minorHAnsi" w:hAnsiTheme="minorHAnsi" w:cstheme="minorHAnsi"/>
          <w:sz w:val="24"/>
          <w:szCs w:val="24"/>
        </w:rPr>
        <w:t>Fibre</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Optics,</w:t>
      </w:r>
      <w:r w:rsidRPr="00F22B99">
        <w:rPr>
          <w:rFonts w:asciiTheme="minorHAnsi" w:hAnsiTheme="minorHAnsi" w:cstheme="minorHAnsi"/>
          <w:spacing w:val="-29"/>
          <w:sz w:val="24"/>
          <w:szCs w:val="24"/>
        </w:rPr>
        <w:t xml:space="preserve"> </w:t>
      </w:r>
      <w:r w:rsidRPr="00F22B99">
        <w:rPr>
          <w:rFonts w:asciiTheme="minorHAnsi" w:hAnsiTheme="minorHAnsi" w:cstheme="minorHAnsi"/>
          <w:sz w:val="24"/>
          <w:szCs w:val="24"/>
        </w:rPr>
        <w:t>Unidentified.</w:t>
      </w:r>
    </w:p>
    <w:p w14:paraId="62533A05" w14:textId="77777777" w:rsidR="00F22B99" w:rsidRPr="00F22B99" w:rsidRDefault="00F22B99" w:rsidP="00F22B99">
      <w:pPr>
        <w:pStyle w:val="ListParagraph"/>
        <w:widowControl w:val="0"/>
        <w:numPr>
          <w:ilvl w:val="1"/>
          <w:numId w:val="15"/>
        </w:numPr>
        <w:tabs>
          <w:tab w:val="left" w:pos="1536"/>
          <w:tab w:val="left" w:pos="1537"/>
        </w:tabs>
        <w:autoSpaceDE w:val="0"/>
        <w:autoSpaceDN w:val="0"/>
        <w:spacing w:line="254" w:lineRule="exact"/>
        <w:contextualSpacing w:val="0"/>
        <w:rPr>
          <w:rFonts w:asciiTheme="minorHAnsi" w:hAnsiTheme="minorHAnsi" w:cstheme="minorHAnsi"/>
          <w:sz w:val="24"/>
          <w:szCs w:val="24"/>
        </w:rPr>
      </w:pPr>
      <w:r w:rsidRPr="00F22B99">
        <w:rPr>
          <w:rFonts w:asciiTheme="minorHAnsi" w:hAnsiTheme="minorHAnsi" w:cstheme="minorHAnsi"/>
          <w:sz w:val="24"/>
          <w:szCs w:val="24"/>
        </w:rPr>
        <w:t>Piling</w:t>
      </w:r>
      <w:r w:rsidRPr="00F22B99">
        <w:rPr>
          <w:rFonts w:asciiTheme="minorHAnsi" w:hAnsiTheme="minorHAnsi" w:cstheme="minorHAnsi"/>
          <w:spacing w:val="-1"/>
          <w:sz w:val="24"/>
          <w:szCs w:val="24"/>
        </w:rPr>
        <w:t xml:space="preserve"> </w:t>
      </w:r>
      <w:r w:rsidRPr="00F22B99">
        <w:rPr>
          <w:rFonts w:asciiTheme="minorHAnsi" w:hAnsiTheme="minorHAnsi" w:cstheme="minorHAnsi"/>
          <w:sz w:val="24"/>
          <w:szCs w:val="24"/>
        </w:rPr>
        <w:t>operations</w:t>
      </w:r>
    </w:p>
    <w:p w14:paraId="2DE5C56F" w14:textId="77777777" w:rsidR="00F22B99" w:rsidRPr="00F22B99" w:rsidRDefault="00F22B99" w:rsidP="00F22B99">
      <w:pPr>
        <w:pStyle w:val="ListParagraph"/>
        <w:widowControl w:val="0"/>
        <w:numPr>
          <w:ilvl w:val="1"/>
          <w:numId w:val="15"/>
        </w:numPr>
        <w:tabs>
          <w:tab w:val="left" w:pos="1536"/>
          <w:tab w:val="left" w:pos="1537"/>
        </w:tabs>
        <w:autoSpaceDE w:val="0"/>
        <w:autoSpaceDN w:val="0"/>
        <w:contextualSpacing w:val="0"/>
        <w:rPr>
          <w:rFonts w:asciiTheme="minorHAnsi" w:hAnsiTheme="minorHAnsi" w:cstheme="minorHAnsi"/>
          <w:sz w:val="24"/>
          <w:szCs w:val="24"/>
        </w:rPr>
      </w:pPr>
      <w:r w:rsidRPr="00F22B99">
        <w:rPr>
          <w:rFonts w:asciiTheme="minorHAnsi" w:hAnsiTheme="minorHAnsi" w:cstheme="minorHAnsi"/>
          <w:sz w:val="24"/>
          <w:szCs w:val="24"/>
        </w:rPr>
        <w:t>Contact with plant /</w:t>
      </w:r>
      <w:r w:rsidRPr="00F22B99">
        <w:rPr>
          <w:rFonts w:asciiTheme="minorHAnsi" w:hAnsiTheme="minorHAnsi" w:cstheme="minorHAnsi"/>
          <w:spacing w:val="-2"/>
          <w:sz w:val="24"/>
          <w:szCs w:val="24"/>
        </w:rPr>
        <w:t xml:space="preserve"> </w:t>
      </w:r>
      <w:r w:rsidRPr="00F22B99">
        <w:rPr>
          <w:rFonts w:asciiTheme="minorHAnsi" w:hAnsiTheme="minorHAnsi" w:cstheme="minorHAnsi"/>
          <w:sz w:val="24"/>
          <w:szCs w:val="24"/>
        </w:rPr>
        <w:t>machinery</w:t>
      </w:r>
    </w:p>
    <w:p w14:paraId="62D3F137" w14:textId="77777777" w:rsidR="00F22B99" w:rsidRPr="00F22B99" w:rsidRDefault="00F22B99" w:rsidP="00F22B99">
      <w:pPr>
        <w:pStyle w:val="ListParagraph"/>
        <w:widowControl w:val="0"/>
        <w:numPr>
          <w:ilvl w:val="1"/>
          <w:numId w:val="15"/>
        </w:numPr>
        <w:tabs>
          <w:tab w:val="left" w:pos="1536"/>
          <w:tab w:val="left" w:pos="1537"/>
        </w:tabs>
        <w:autoSpaceDE w:val="0"/>
        <w:autoSpaceDN w:val="0"/>
        <w:spacing w:before="1" w:line="255" w:lineRule="exact"/>
        <w:contextualSpacing w:val="0"/>
        <w:rPr>
          <w:rFonts w:asciiTheme="minorHAnsi" w:hAnsiTheme="minorHAnsi" w:cstheme="minorHAnsi"/>
          <w:sz w:val="24"/>
          <w:szCs w:val="24"/>
        </w:rPr>
      </w:pPr>
      <w:r w:rsidRPr="00F22B99">
        <w:rPr>
          <w:rFonts w:asciiTheme="minorHAnsi" w:hAnsiTheme="minorHAnsi" w:cstheme="minorHAnsi"/>
          <w:sz w:val="24"/>
          <w:szCs w:val="24"/>
        </w:rPr>
        <w:t>Excavations</w:t>
      </w:r>
    </w:p>
    <w:p w14:paraId="77D9A62A" w14:textId="77777777" w:rsidR="00F22B99" w:rsidRPr="00F22B99" w:rsidRDefault="00F22B99" w:rsidP="00F22B99">
      <w:pPr>
        <w:pStyle w:val="ListParagraph"/>
        <w:widowControl w:val="0"/>
        <w:numPr>
          <w:ilvl w:val="1"/>
          <w:numId w:val="15"/>
        </w:numPr>
        <w:tabs>
          <w:tab w:val="left" w:pos="1536"/>
          <w:tab w:val="left" w:pos="1537"/>
        </w:tabs>
        <w:autoSpaceDE w:val="0"/>
        <w:autoSpaceDN w:val="0"/>
        <w:contextualSpacing w:val="0"/>
        <w:rPr>
          <w:rFonts w:asciiTheme="minorHAnsi" w:hAnsiTheme="minorHAnsi" w:cstheme="minorHAnsi"/>
          <w:sz w:val="24"/>
          <w:szCs w:val="24"/>
        </w:rPr>
      </w:pPr>
      <w:r w:rsidRPr="00F22B99">
        <w:rPr>
          <w:rFonts w:asciiTheme="minorHAnsi" w:hAnsiTheme="minorHAnsi" w:cstheme="minorHAnsi"/>
          <w:sz w:val="24"/>
          <w:szCs w:val="24"/>
        </w:rPr>
        <w:t>Temporary works</w:t>
      </w:r>
    </w:p>
    <w:p w14:paraId="73C89BA1" w14:textId="77777777" w:rsidR="00F22B99" w:rsidRPr="00F22B99" w:rsidRDefault="00F22B99" w:rsidP="00F22B99">
      <w:pPr>
        <w:pStyle w:val="BodyText"/>
        <w:spacing w:before="3"/>
        <w:rPr>
          <w:rFonts w:asciiTheme="minorHAnsi" w:hAnsiTheme="minorHAnsi" w:cstheme="minorHAnsi"/>
          <w:sz w:val="24"/>
          <w:szCs w:val="24"/>
        </w:rPr>
      </w:pPr>
    </w:p>
    <w:p w14:paraId="720771C9" w14:textId="7D2A0578" w:rsidR="00F22B99" w:rsidRDefault="00F22B99" w:rsidP="00F22B99">
      <w:pPr>
        <w:pStyle w:val="ListParagraph"/>
        <w:widowControl w:val="0"/>
        <w:tabs>
          <w:tab w:val="left" w:pos="816"/>
          <w:tab w:val="left" w:pos="817"/>
        </w:tabs>
        <w:autoSpaceDE w:val="0"/>
        <w:autoSpaceDN w:val="0"/>
        <w:ind w:left="816" w:right="1072"/>
        <w:contextualSpacing w:val="0"/>
        <w:rPr>
          <w:rFonts w:asciiTheme="minorHAnsi" w:hAnsiTheme="minorHAnsi" w:cstheme="minorHAnsi"/>
          <w:sz w:val="24"/>
          <w:szCs w:val="24"/>
        </w:rPr>
      </w:pPr>
      <w:r w:rsidRPr="00F22B99">
        <w:rPr>
          <w:rFonts w:asciiTheme="minorHAnsi" w:hAnsiTheme="minorHAnsi" w:cstheme="minorHAnsi"/>
          <w:sz w:val="24"/>
          <w:szCs w:val="24"/>
        </w:rPr>
        <w:t xml:space="preserve">A project specific risk assessment covering how all hazards and risks will be managed / planned by the site team has been produced and the detailed specific control measures and safe systems of work will be covered in the work- related risk assessments and method statements provided by those undertaking the works. </w:t>
      </w:r>
      <w:r w:rsidR="00332A36">
        <w:rPr>
          <w:rFonts w:asciiTheme="minorHAnsi" w:hAnsiTheme="minorHAnsi" w:cstheme="minorHAnsi"/>
          <w:sz w:val="24"/>
          <w:szCs w:val="24"/>
        </w:rPr>
        <w:t>T</w:t>
      </w:r>
      <w:r w:rsidRPr="00F22B99">
        <w:rPr>
          <w:rFonts w:asciiTheme="minorHAnsi" w:hAnsiTheme="minorHAnsi" w:cstheme="minorHAnsi"/>
          <w:sz w:val="24"/>
          <w:szCs w:val="24"/>
        </w:rPr>
        <w:t>he method statement and risk assessments provided to us by contractors are located within the site filing</w:t>
      </w:r>
      <w:r w:rsidRPr="00F22B99">
        <w:rPr>
          <w:rFonts w:asciiTheme="minorHAnsi" w:hAnsiTheme="minorHAnsi" w:cstheme="minorHAnsi"/>
          <w:spacing w:val="-3"/>
          <w:sz w:val="24"/>
          <w:szCs w:val="24"/>
        </w:rPr>
        <w:t xml:space="preserve"> </w:t>
      </w:r>
      <w:r w:rsidRPr="00F22B99">
        <w:rPr>
          <w:rFonts w:asciiTheme="minorHAnsi" w:hAnsiTheme="minorHAnsi" w:cstheme="minorHAnsi"/>
          <w:sz w:val="24"/>
          <w:szCs w:val="24"/>
        </w:rPr>
        <w:t>system.</w:t>
      </w:r>
    </w:p>
    <w:p w14:paraId="0FAB4FF5" w14:textId="51179C44" w:rsidR="00F22B99" w:rsidRDefault="00F22B99" w:rsidP="00F22B99">
      <w:pPr>
        <w:widowControl w:val="0"/>
        <w:tabs>
          <w:tab w:val="left" w:pos="816"/>
          <w:tab w:val="left" w:pos="817"/>
        </w:tabs>
        <w:autoSpaceDE w:val="0"/>
        <w:autoSpaceDN w:val="0"/>
        <w:ind w:right="1072"/>
        <w:rPr>
          <w:rFonts w:asciiTheme="minorHAnsi" w:hAnsiTheme="minorHAnsi" w:cstheme="minorHAnsi"/>
          <w:sz w:val="24"/>
          <w:szCs w:val="24"/>
        </w:rPr>
      </w:pPr>
    </w:p>
    <w:p w14:paraId="11D2CE86" w14:textId="5F499AC8" w:rsidR="00F22B99" w:rsidRDefault="00F22B99" w:rsidP="00F22B99">
      <w:pPr>
        <w:widowControl w:val="0"/>
        <w:tabs>
          <w:tab w:val="left" w:pos="816"/>
          <w:tab w:val="left" w:pos="817"/>
        </w:tabs>
        <w:autoSpaceDE w:val="0"/>
        <w:autoSpaceDN w:val="0"/>
        <w:ind w:right="1072"/>
        <w:rPr>
          <w:rFonts w:asciiTheme="minorHAnsi" w:hAnsiTheme="minorHAnsi" w:cstheme="minorHAnsi"/>
          <w:sz w:val="24"/>
          <w:szCs w:val="24"/>
        </w:rPr>
      </w:pPr>
    </w:p>
    <w:p w14:paraId="25C3DC06" w14:textId="18C704D4" w:rsidR="00F22B99" w:rsidRDefault="00F22B99" w:rsidP="00F22B99">
      <w:pPr>
        <w:widowControl w:val="0"/>
        <w:tabs>
          <w:tab w:val="left" w:pos="816"/>
          <w:tab w:val="left" w:pos="817"/>
        </w:tabs>
        <w:autoSpaceDE w:val="0"/>
        <w:autoSpaceDN w:val="0"/>
        <w:ind w:right="1072"/>
        <w:rPr>
          <w:rFonts w:asciiTheme="minorHAnsi" w:hAnsiTheme="minorHAnsi" w:cstheme="minorHAnsi"/>
          <w:sz w:val="24"/>
          <w:szCs w:val="24"/>
        </w:rPr>
      </w:pPr>
      <w:r>
        <w:rPr>
          <w:rFonts w:asciiTheme="minorHAnsi" w:hAnsiTheme="minorHAnsi" w:cstheme="minorHAnsi"/>
          <w:sz w:val="24"/>
          <w:szCs w:val="24"/>
        </w:rPr>
        <w:t>Security of the Works</w:t>
      </w:r>
    </w:p>
    <w:p w14:paraId="2610F470" w14:textId="48E11A37" w:rsidR="005B0DFB" w:rsidRDefault="005B0DFB" w:rsidP="00F22B99">
      <w:pPr>
        <w:widowControl w:val="0"/>
        <w:tabs>
          <w:tab w:val="left" w:pos="816"/>
          <w:tab w:val="left" w:pos="817"/>
        </w:tabs>
        <w:autoSpaceDE w:val="0"/>
        <w:autoSpaceDN w:val="0"/>
        <w:ind w:right="1072"/>
        <w:rPr>
          <w:rFonts w:asciiTheme="minorHAnsi" w:hAnsiTheme="minorHAnsi" w:cstheme="minorHAnsi"/>
          <w:sz w:val="24"/>
          <w:szCs w:val="24"/>
        </w:rPr>
      </w:pPr>
      <w:r>
        <w:rPr>
          <w:rFonts w:asciiTheme="minorHAnsi" w:hAnsiTheme="minorHAnsi" w:cstheme="minorHAnsi"/>
          <w:sz w:val="24"/>
          <w:szCs w:val="24"/>
        </w:rPr>
        <w:tab/>
      </w:r>
    </w:p>
    <w:p w14:paraId="7EB77FA0" w14:textId="1D13C6E1" w:rsidR="005B0DFB" w:rsidRDefault="005B0DFB" w:rsidP="005B0DFB">
      <w:pPr>
        <w:widowControl w:val="0"/>
        <w:tabs>
          <w:tab w:val="left" w:pos="816"/>
          <w:tab w:val="left" w:pos="817"/>
        </w:tabs>
        <w:autoSpaceDE w:val="0"/>
        <w:autoSpaceDN w:val="0"/>
        <w:ind w:left="816" w:right="1072"/>
        <w:rPr>
          <w:rFonts w:asciiTheme="minorHAnsi" w:hAnsiTheme="minorHAnsi" w:cstheme="minorHAnsi"/>
          <w:sz w:val="24"/>
          <w:szCs w:val="24"/>
        </w:rPr>
      </w:pPr>
      <w:r>
        <w:rPr>
          <w:rFonts w:asciiTheme="minorHAnsi" w:hAnsiTheme="minorHAnsi" w:cstheme="minorHAnsi"/>
          <w:sz w:val="24"/>
          <w:szCs w:val="24"/>
        </w:rPr>
        <w:tab/>
      </w:r>
      <w:r w:rsidRPr="005B0DFB">
        <w:rPr>
          <w:rFonts w:asciiTheme="minorHAnsi" w:hAnsiTheme="minorHAnsi" w:cstheme="minorHAnsi"/>
          <w:sz w:val="24"/>
          <w:szCs w:val="24"/>
        </w:rPr>
        <w:t xml:space="preserve">Perimeter Site temporary hoarding will surround the site and the </w:t>
      </w:r>
      <w:r>
        <w:rPr>
          <w:rFonts w:asciiTheme="minorHAnsi" w:hAnsiTheme="minorHAnsi" w:cstheme="minorHAnsi"/>
          <w:sz w:val="24"/>
          <w:szCs w:val="24"/>
        </w:rPr>
        <w:t xml:space="preserve">  </w:t>
      </w:r>
      <w:r w:rsidRPr="005B0DFB">
        <w:rPr>
          <w:rFonts w:asciiTheme="minorHAnsi" w:hAnsiTheme="minorHAnsi" w:cstheme="minorHAnsi"/>
          <w:sz w:val="24"/>
          <w:szCs w:val="24"/>
        </w:rPr>
        <w:t>pedestrian footpath. There will be a gated entrance for delivery vehicles, a segregated unloading/loading area</w:t>
      </w:r>
    </w:p>
    <w:p w14:paraId="1AC1789D" w14:textId="77777777" w:rsidR="002241E1" w:rsidRDefault="002241E1" w:rsidP="005B0DFB">
      <w:pPr>
        <w:widowControl w:val="0"/>
        <w:tabs>
          <w:tab w:val="left" w:pos="816"/>
          <w:tab w:val="left" w:pos="817"/>
        </w:tabs>
        <w:autoSpaceDE w:val="0"/>
        <w:autoSpaceDN w:val="0"/>
        <w:ind w:left="816" w:right="1072"/>
        <w:rPr>
          <w:rFonts w:asciiTheme="minorHAnsi" w:hAnsiTheme="minorHAnsi" w:cstheme="minorHAnsi"/>
          <w:sz w:val="24"/>
          <w:szCs w:val="24"/>
        </w:rPr>
      </w:pPr>
    </w:p>
    <w:p w14:paraId="0B9F8FDF" w14:textId="2EB79488" w:rsidR="004602A1" w:rsidRDefault="004602A1" w:rsidP="004602A1">
      <w:pPr>
        <w:widowControl w:val="0"/>
        <w:tabs>
          <w:tab w:val="left" w:pos="816"/>
          <w:tab w:val="left" w:pos="817"/>
        </w:tabs>
        <w:autoSpaceDE w:val="0"/>
        <w:autoSpaceDN w:val="0"/>
        <w:ind w:right="1072"/>
        <w:rPr>
          <w:rFonts w:asciiTheme="minorHAnsi" w:hAnsiTheme="minorHAnsi" w:cstheme="minorHAnsi"/>
          <w:sz w:val="24"/>
          <w:szCs w:val="24"/>
        </w:rPr>
      </w:pPr>
    </w:p>
    <w:p w14:paraId="53C9F98D" w14:textId="06776F64" w:rsidR="004602A1" w:rsidRDefault="004602A1" w:rsidP="004602A1">
      <w:pPr>
        <w:widowControl w:val="0"/>
        <w:tabs>
          <w:tab w:val="left" w:pos="816"/>
          <w:tab w:val="left" w:pos="817"/>
        </w:tabs>
        <w:autoSpaceDE w:val="0"/>
        <w:autoSpaceDN w:val="0"/>
        <w:ind w:right="1072"/>
        <w:rPr>
          <w:rFonts w:asciiTheme="minorHAnsi" w:hAnsiTheme="minorHAnsi" w:cstheme="minorHAnsi"/>
          <w:sz w:val="24"/>
          <w:szCs w:val="24"/>
        </w:rPr>
      </w:pPr>
    </w:p>
    <w:p w14:paraId="22CDA06C" w14:textId="0A652766" w:rsidR="004602A1" w:rsidRDefault="004602A1" w:rsidP="004602A1">
      <w:pPr>
        <w:spacing w:line="480" w:lineRule="auto"/>
        <w:rPr>
          <w:rFonts w:asciiTheme="minorHAnsi" w:hAnsiTheme="minorHAnsi" w:cstheme="minorHAnsi"/>
          <w:sz w:val="24"/>
          <w:szCs w:val="24"/>
        </w:rPr>
      </w:pPr>
      <w:r w:rsidRPr="00D12A04">
        <w:rPr>
          <w:rFonts w:asciiTheme="minorHAnsi" w:hAnsiTheme="minorHAnsi" w:cstheme="minorHAnsi"/>
          <w:sz w:val="24"/>
          <w:szCs w:val="24"/>
        </w:rPr>
        <w:t xml:space="preserve">Section </w:t>
      </w:r>
      <w:r>
        <w:rPr>
          <w:rFonts w:asciiTheme="minorHAnsi" w:hAnsiTheme="minorHAnsi" w:cstheme="minorHAnsi"/>
          <w:sz w:val="24"/>
          <w:szCs w:val="24"/>
        </w:rPr>
        <w:t>2</w:t>
      </w:r>
      <w:r>
        <w:rPr>
          <w:rFonts w:asciiTheme="minorHAnsi" w:hAnsiTheme="minorHAnsi" w:cstheme="minorHAnsi"/>
          <w:sz w:val="24"/>
          <w:szCs w:val="24"/>
        </w:rPr>
        <w:t xml:space="preserve"> – </w:t>
      </w:r>
      <w:r>
        <w:rPr>
          <w:rFonts w:asciiTheme="minorHAnsi" w:hAnsiTheme="minorHAnsi" w:cstheme="minorHAnsi"/>
          <w:sz w:val="24"/>
          <w:szCs w:val="24"/>
        </w:rPr>
        <w:t>Management of the Works</w:t>
      </w:r>
    </w:p>
    <w:p w14:paraId="31AB8B82" w14:textId="41A2895A" w:rsidR="002241E1" w:rsidRDefault="002241E1" w:rsidP="004602A1">
      <w:pPr>
        <w:spacing w:line="480" w:lineRule="auto"/>
        <w:rPr>
          <w:rFonts w:asciiTheme="minorHAnsi" w:hAnsiTheme="minorHAnsi" w:cstheme="minorHAnsi"/>
          <w:sz w:val="24"/>
          <w:szCs w:val="24"/>
        </w:rPr>
      </w:pPr>
      <w:r>
        <w:rPr>
          <w:rFonts w:asciiTheme="minorHAnsi" w:hAnsiTheme="minorHAnsi" w:cstheme="minorHAnsi"/>
          <w:sz w:val="24"/>
          <w:szCs w:val="24"/>
        </w:rPr>
        <w:t>Management and Responsibilities</w:t>
      </w:r>
    </w:p>
    <w:p w14:paraId="3BDFF604" w14:textId="19F30210" w:rsidR="00C844BE" w:rsidRPr="00332A36" w:rsidRDefault="00C844BE" w:rsidP="00C844BE">
      <w:pPr>
        <w:widowControl w:val="0"/>
        <w:tabs>
          <w:tab w:val="left" w:pos="816"/>
          <w:tab w:val="left" w:pos="817"/>
        </w:tabs>
        <w:autoSpaceDE w:val="0"/>
        <w:autoSpaceDN w:val="0"/>
        <w:ind w:left="720" w:right="939"/>
        <w:rPr>
          <w:rFonts w:asciiTheme="minorHAnsi" w:hAnsiTheme="minorHAnsi" w:cstheme="minorHAnsi"/>
          <w:sz w:val="24"/>
          <w:szCs w:val="24"/>
        </w:rPr>
      </w:pPr>
      <w:r>
        <w:tab/>
      </w:r>
      <w:r w:rsidRPr="00332A36">
        <w:rPr>
          <w:rFonts w:asciiTheme="minorHAnsi" w:hAnsiTheme="minorHAnsi" w:cstheme="minorHAnsi"/>
          <w:sz w:val="24"/>
          <w:szCs w:val="24"/>
        </w:rPr>
        <w:t>The general health and safety responsibilities are as laid out in the Company’s Health and Safety Policy and all persons shall be made aware of their site-specific health and safety</w:t>
      </w:r>
      <w:r w:rsidRPr="00332A36">
        <w:rPr>
          <w:rFonts w:asciiTheme="minorHAnsi" w:hAnsiTheme="minorHAnsi" w:cstheme="minorHAnsi"/>
          <w:spacing w:val="-4"/>
          <w:sz w:val="24"/>
          <w:szCs w:val="24"/>
        </w:rPr>
        <w:t xml:space="preserve"> </w:t>
      </w:r>
      <w:r w:rsidRPr="00332A36">
        <w:rPr>
          <w:rFonts w:asciiTheme="minorHAnsi" w:hAnsiTheme="minorHAnsi" w:cstheme="minorHAnsi"/>
          <w:sz w:val="24"/>
          <w:szCs w:val="24"/>
        </w:rPr>
        <w:t>responsibilities.</w:t>
      </w:r>
    </w:p>
    <w:p w14:paraId="19EDBC2A" w14:textId="77777777" w:rsidR="00C844BE" w:rsidRPr="00332A36" w:rsidRDefault="00C844BE" w:rsidP="00C844BE">
      <w:pPr>
        <w:pStyle w:val="BodyText"/>
        <w:spacing w:before="2"/>
        <w:rPr>
          <w:rFonts w:asciiTheme="minorHAnsi" w:hAnsiTheme="minorHAnsi" w:cstheme="minorHAnsi"/>
          <w:sz w:val="24"/>
          <w:szCs w:val="24"/>
        </w:rPr>
      </w:pPr>
    </w:p>
    <w:p w14:paraId="50586063" w14:textId="202020F6" w:rsidR="00C844BE" w:rsidRPr="00332A36" w:rsidRDefault="00C844BE" w:rsidP="00C844BE">
      <w:pPr>
        <w:pStyle w:val="ListParagraph"/>
        <w:widowControl w:val="0"/>
        <w:tabs>
          <w:tab w:val="left" w:pos="817"/>
        </w:tabs>
        <w:autoSpaceDE w:val="0"/>
        <w:autoSpaceDN w:val="0"/>
        <w:ind w:left="816" w:right="924"/>
        <w:contextualSpacing w:val="0"/>
        <w:jc w:val="both"/>
        <w:rPr>
          <w:rFonts w:asciiTheme="minorHAnsi" w:hAnsiTheme="minorHAnsi" w:cstheme="minorHAnsi"/>
          <w:sz w:val="24"/>
          <w:szCs w:val="24"/>
        </w:rPr>
      </w:pPr>
      <w:r w:rsidRPr="00332A36">
        <w:rPr>
          <w:rFonts w:asciiTheme="minorHAnsi" w:hAnsiTheme="minorHAnsi" w:cstheme="minorHAnsi"/>
          <w:sz w:val="24"/>
          <w:szCs w:val="24"/>
        </w:rPr>
        <w:t>All site managers on this project have received the CITB SMSTS training and hold relevant CSCS cards and have been appointed by a director who has checked that they have the relevant level of knowledge and competency as identified on the Company’s competency matrix. Copies of certificates are available on</w:t>
      </w:r>
      <w:r w:rsidRPr="00332A36">
        <w:rPr>
          <w:rFonts w:asciiTheme="minorHAnsi" w:hAnsiTheme="minorHAnsi" w:cstheme="minorHAnsi"/>
          <w:spacing w:val="-16"/>
          <w:sz w:val="24"/>
          <w:szCs w:val="24"/>
        </w:rPr>
        <w:t xml:space="preserve"> </w:t>
      </w:r>
      <w:r w:rsidRPr="00332A36">
        <w:rPr>
          <w:rFonts w:asciiTheme="minorHAnsi" w:hAnsiTheme="minorHAnsi" w:cstheme="minorHAnsi"/>
          <w:sz w:val="24"/>
          <w:szCs w:val="24"/>
        </w:rPr>
        <w:t>request.</w:t>
      </w:r>
    </w:p>
    <w:p w14:paraId="69769A97" w14:textId="77777777" w:rsidR="00C844BE" w:rsidRPr="00332A36" w:rsidRDefault="00C844BE" w:rsidP="00C844BE">
      <w:pPr>
        <w:pStyle w:val="BodyText"/>
        <w:spacing w:before="11"/>
        <w:rPr>
          <w:rFonts w:asciiTheme="minorHAnsi" w:hAnsiTheme="minorHAnsi" w:cstheme="minorHAnsi"/>
          <w:sz w:val="24"/>
          <w:szCs w:val="24"/>
        </w:rPr>
      </w:pPr>
    </w:p>
    <w:p w14:paraId="061590E4" w14:textId="77777777" w:rsidR="00C844BE" w:rsidRPr="00332A36" w:rsidRDefault="00C844BE" w:rsidP="00C844BE">
      <w:pPr>
        <w:pStyle w:val="ListParagraph"/>
        <w:widowControl w:val="0"/>
        <w:tabs>
          <w:tab w:val="left" w:pos="816"/>
          <w:tab w:val="left" w:pos="817"/>
        </w:tabs>
        <w:autoSpaceDE w:val="0"/>
        <w:autoSpaceDN w:val="0"/>
        <w:ind w:left="816"/>
        <w:contextualSpacing w:val="0"/>
        <w:rPr>
          <w:rFonts w:asciiTheme="minorHAnsi" w:hAnsiTheme="minorHAnsi" w:cstheme="minorHAnsi"/>
          <w:sz w:val="24"/>
          <w:szCs w:val="24"/>
        </w:rPr>
      </w:pPr>
      <w:r w:rsidRPr="00332A36">
        <w:rPr>
          <w:rFonts w:asciiTheme="minorHAnsi" w:hAnsiTheme="minorHAnsi" w:cstheme="minorHAnsi"/>
          <w:sz w:val="24"/>
          <w:szCs w:val="24"/>
        </w:rPr>
        <w:t>Additional Roles required on site</w:t>
      </w:r>
      <w:r w:rsidRPr="00332A36">
        <w:rPr>
          <w:rFonts w:asciiTheme="minorHAnsi" w:hAnsiTheme="minorHAnsi" w:cstheme="minorHAnsi"/>
          <w:spacing w:val="-6"/>
          <w:sz w:val="24"/>
          <w:szCs w:val="24"/>
        </w:rPr>
        <w:t xml:space="preserve"> </w:t>
      </w:r>
      <w:r w:rsidRPr="00332A36">
        <w:rPr>
          <w:rFonts w:asciiTheme="minorHAnsi" w:hAnsiTheme="minorHAnsi" w:cstheme="minorHAnsi"/>
          <w:sz w:val="24"/>
          <w:szCs w:val="24"/>
        </w:rPr>
        <w:t>are:</w:t>
      </w:r>
    </w:p>
    <w:p w14:paraId="04641BE0" w14:textId="77777777" w:rsidR="00C844BE" w:rsidRPr="00332A36" w:rsidRDefault="00C844BE" w:rsidP="00C844BE">
      <w:pPr>
        <w:pStyle w:val="BodyText"/>
        <w:spacing w:before="3"/>
        <w:rPr>
          <w:rFonts w:asciiTheme="minorHAnsi" w:hAnsiTheme="minorHAnsi" w:cstheme="minorHAnsi"/>
          <w:sz w:val="24"/>
          <w:szCs w:val="24"/>
        </w:rPr>
      </w:pPr>
    </w:p>
    <w:p w14:paraId="0F8E17D3" w14:textId="77777777" w:rsidR="00C844BE" w:rsidRPr="00332A36" w:rsidRDefault="00C844BE" w:rsidP="00C844BE">
      <w:pPr>
        <w:pStyle w:val="ListParagraph"/>
        <w:widowControl w:val="0"/>
        <w:numPr>
          <w:ilvl w:val="1"/>
          <w:numId w:val="16"/>
        </w:numPr>
        <w:tabs>
          <w:tab w:val="left" w:pos="1536"/>
          <w:tab w:val="left" w:pos="1537"/>
        </w:tabs>
        <w:autoSpaceDE w:val="0"/>
        <w:autoSpaceDN w:val="0"/>
        <w:spacing w:before="1" w:line="253" w:lineRule="exact"/>
        <w:contextualSpacing w:val="0"/>
        <w:rPr>
          <w:rFonts w:asciiTheme="minorHAnsi" w:hAnsiTheme="minorHAnsi" w:cstheme="minorHAnsi"/>
          <w:sz w:val="24"/>
          <w:szCs w:val="24"/>
        </w:rPr>
      </w:pPr>
      <w:r w:rsidRPr="00332A36">
        <w:rPr>
          <w:rFonts w:asciiTheme="minorHAnsi" w:hAnsiTheme="minorHAnsi" w:cstheme="minorHAnsi"/>
          <w:sz w:val="24"/>
          <w:szCs w:val="24"/>
        </w:rPr>
        <w:t>Site</w:t>
      </w:r>
      <w:r w:rsidRPr="00332A36">
        <w:rPr>
          <w:rFonts w:asciiTheme="minorHAnsi" w:hAnsiTheme="minorHAnsi" w:cstheme="minorHAnsi"/>
          <w:spacing w:val="-2"/>
          <w:sz w:val="24"/>
          <w:szCs w:val="24"/>
        </w:rPr>
        <w:t xml:space="preserve"> </w:t>
      </w:r>
      <w:r w:rsidRPr="00332A36">
        <w:rPr>
          <w:rFonts w:asciiTheme="minorHAnsi" w:hAnsiTheme="minorHAnsi" w:cstheme="minorHAnsi"/>
          <w:sz w:val="24"/>
          <w:szCs w:val="24"/>
        </w:rPr>
        <w:t>Supervisor</w:t>
      </w:r>
    </w:p>
    <w:p w14:paraId="5934BD03" w14:textId="77777777" w:rsidR="00C844BE" w:rsidRPr="00332A36" w:rsidRDefault="00C844BE" w:rsidP="00C844BE">
      <w:pPr>
        <w:pStyle w:val="ListParagraph"/>
        <w:widowControl w:val="0"/>
        <w:numPr>
          <w:ilvl w:val="1"/>
          <w:numId w:val="16"/>
        </w:numPr>
        <w:tabs>
          <w:tab w:val="left" w:pos="1536"/>
          <w:tab w:val="left" w:pos="1537"/>
        </w:tabs>
        <w:autoSpaceDE w:val="0"/>
        <w:autoSpaceDN w:val="0"/>
        <w:spacing w:line="253" w:lineRule="exact"/>
        <w:contextualSpacing w:val="0"/>
        <w:rPr>
          <w:rFonts w:asciiTheme="minorHAnsi" w:hAnsiTheme="minorHAnsi" w:cstheme="minorHAnsi"/>
          <w:sz w:val="24"/>
          <w:szCs w:val="24"/>
        </w:rPr>
      </w:pPr>
      <w:r w:rsidRPr="00332A36">
        <w:rPr>
          <w:rFonts w:asciiTheme="minorHAnsi" w:hAnsiTheme="minorHAnsi" w:cstheme="minorHAnsi"/>
          <w:sz w:val="24"/>
          <w:szCs w:val="24"/>
        </w:rPr>
        <w:t>Crane Crews for mobile cranes on site (all to have blue competent operator CPCS</w:t>
      </w:r>
      <w:r w:rsidRPr="00332A36">
        <w:rPr>
          <w:rFonts w:asciiTheme="minorHAnsi" w:hAnsiTheme="minorHAnsi" w:cstheme="minorHAnsi"/>
          <w:spacing w:val="-13"/>
          <w:sz w:val="24"/>
          <w:szCs w:val="24"/>
        </w:rPr>
        <w:t xml:space="preserve"> </w:t>
      </w:r>
      <w:r w:rsidRPr="00332A36">
        <w:rPr>
          <w:rFonts w:asciiTheme="minorHAnsi" w:hAnsiTheme="minorHAnsi" w:cstheme="minorHAnsi"/>
          <w:sz w:val="24"/>
          <w:szCs w:val="24"/>
        </w:rPr>
        <w:t>cards)</w:t>
      </w:r>
    </w:p>
    <w:p w14:paraId="5744013E" w14:textId="77777777" w:rsidR="00C844BE" w:rsidRPr="00332A36" w:rsidRDefault="00C844BE" w:rsidP="00C844BE">
      <w:pPr>
        <w:pStyle w:val="ListParagraph"/>
        <w:widowControl w:val="0"/>
        <w:numPr>
          <w:ilvl w:val="2"/>
          <w:numId w:val="16"/>
        </w:numPr>
        <w:tabs>
          <w:tab w:val="left" w:pos="2256"/>
          <w:tab w:val="left" w:pos="2257"/>
        </w:tabs>
        <w:autoSpaceDE w:val="0"/>
        <w:autoSpaceDN w:val="0"/>
        <w:spacing w:before="5" w:line="248" w:lineRule="exact"/>
        <w:contextualSpacing w:val="0"/>
        <w:rPr>
          <w:rFonts w:asciiTheme="minorHAnsi" w:hAnsiTheme="minorHAnsi" w:cstheme="minorHAnsi"/>
          <w:sz w:val="24"/>
          <w:szCs w:val="24"/>
        </w:rPr>
      </w:pPr>
      <w:r w:rsidRPr="00332A36">
        <w:rPr>
          <w:rFonts w:asciiTheme="minorHAnsi" w:hAnsiTheme="minorHAnsi" w:cstheme="minorHAnsi"/>
          <w:sz w:val="24"/>
          <w:szCs w:val="24"/>
        </w:rPr>
        <w:t>Appointed Peron</w:t>
      </w:r>
    </w:p>
    <w:p w14:paraId="66F0899A" w14:textId="77777777" w:rsidR="00C844BE" w:rsidRPr="00332A36" w:rsidRDefault="00C844BE" w:rsidP="00C844BE">
      <w:pPr>
        <w:pStyle w:val="ListParagraph"/>
        <w:widowControl w:val="0"/>
        <w:numPr>
          <w:ilvl w:val="2"/>
          <w:numId w:val="16"/>
        </w:numPr>
        <w:tabs>
          <w:tab w:val="left" w:pos="2256"/>
          <w:tab w:val="left" w:pos="2257"/>
        </w:tabs>
        <w:autoSpaceDE w:val="0"/>
        <w:autoSpaceDN w:val="0"/>
        <w:spacing w:line="245" w:lineRule="exact"/>
        <w:contextualSpacing w:val="0"/>
        <w:rPr>
          <w:rFonts w:asciiTheme="minorHAnsi" w:hAnsiTheme="minorHAnsi" w:cstheme="minorHAnsi"/>
          <w:sz w:val="24"/>
          <w:szCs w:val="24"/>
        </w:rPr>
      </w:pPr>
      <w:r w:rsidRPr="00332A36">
        <w:rPr>
          <w:rFonts w:asciiTheme="minorHAnsi" w:hAnsiTheme="minorHAnsi" w:cstheme="minorHAnsi"/>
          <w:sz w:val="24"/>
          <w:szCs w:val="24"/>
        </w:rPr>
        <w:t>Lift</w:t>
      </w:r>
      <w:r w:rsidRPr="00332A36">
        <w:rPr>
          <w:rFonts w:asciiTheme="minorHAnsi" w:hAnsiTheme="minorHAnsi" w:cstheme="minorHAnsi"/>
          <w:spacing w:val="-1"/>
          <w:sz w:val="24"/>
          <w:szCs w:val="24"/>
        </w:rPr>
        <w:t xml:space="preserve"> </w:t>
      </w:r>
      <w:r w:rsidRPr="00332A36">
        <w:rPr>
          <w:rFonts w:asciiTheme="minorHAnsi" w:hAnsiTheme="minorHAnsi" w:cstheme="minorHAnsi"/>
          <w:sz w:val="24"/>
          <w:szCs w:val="24"/>
        </w:rPr>
        <w:t>Supervisor</w:t>
      </w:r>
    </w:p>
    <w:p w14:paraId="34DBD03B" w14:textId="77777777" w:rsidR="00C844BE" w:rsidRPr="00332A36" w:rsidRDefault="00C844BE" w:rsidP="00C844BE">
      <w:pPr>
        <w:pStyle w:val="ListParagraph"/>
        <w:widowControl w:val="0"/>
        <w:numPr>
          <w:ilvl w:val="2"/>
          <w:numId w:val="16"/>
        </w:numPr>
        <w:tabs>
          <w:tab w:val="left" w:pos="2256"/>
          <w:tab w:val="left" w:pos="2257"/>
        </w:tabs>
        <w:autoSpaceDE w:val="0"/>
        <w:autoSpaceDN w:val="0"/>
        <w:spacing w:line="245" w:lineRule="exact"/>
        <w:contextualSpacing w:val="0"/>
        <w:rPr>
          <w:rFonts w:asciiTheme="minorHAnsi" w:hAnsiTheme="minorHAnsi" w:cstheme="minorHAnsi"/>
          <w:sz w:val="24"/>
          <w:szCs w:val="24"/>
        </w:rPr>
      </w:pPr>
      <w:r w:rsidRPr="00332A36">
        <w:rPr>
          <w:rFonts w:asciiTheme="minorHAnsi" w:hAnsiTheme="minorHAnsi" w:cstheme="minorHAnsi"/>
          <w:sz w:val="24"/>
          <w:szCs w:val="24"/>
        </w:rPr>
        <w:t>Crane</w:t>
      </w:r>
      <w:r w:rsidRPr="00332A36">
        <w:rPr>
          <w:rFonts w:asciiTheme="minorHAnsi" w:hAnsiTheme="minorHAnsi" w:cstheme="minorHAnsi"/>
          <w:spacing w:val="-4"/>
          <w:sz w:val="24"/>
          <w:szCs w:val="24"/>
        </w:rPr>
        <w:t xml:space="preserve"> </w:t>
      </w:r>
      <w:r w:rsidRPr="00332A36">
        <w:rPr>
          <w:rFonts w:asciiTheme="minorHAnsi" w:hAnsiTheme="minorHAnsi" w:cstheme="minorHAnsi"/>
          <w:sz w:val="24"/>
          <w:szCs w:val="24"/>
        </w:rPr>
        <w:t>Operator</w:t>
      </w:r>
    </w:p>
    <w:p w14:paraId="6FD047DD" w14:textId="77777777" w:rsidR="00C844BE" w:rsidRPr="00332A36" w:rsidRDefault="00C844BE" w:rsidP="00C844BE">
      <w:pPr>
        <w:pStyle w:val="ListParagraph"/>
        <w:widowControl w:val="0"/>
        <w:numPr>
          <w:ilvl w:val="2"/>
          <w:numId w:val="16"/>
        </w:numPr>
        <w:tabs>
          <w:tab w:val="left" w:pos="2256"/>
          <w:tab w:val="left" w:pos="2257"/>
        </w:tabs>
        <w:autoSpaceDE w:val="0"/>
        <w:autoSpaceDN w:val="0"/>
        <w:spacing w:line="242" w:lineRule="exact"/>
        <w:contextualSpacing w:val="0"/>
        <w:rPr>
          <w:rFonts w:asciiTheme="minorHAnsi" w:hAnsiTheme="minorHAnsi" w:cstheme="minorHAnsi"/>
          <w:sz w:val="24"/>
          <w:szCs w:val="24"/>
        </w:rPr>
      </w:pPr>
      <w:r w:rsidRPr="00332A36">
        <w:rPr>
          <w:rFonts w:asciiTheme="minorHAnsi" w:hAnsiTheme="minorHAnsi" w:cstheme="minorHAnsi"/>
          <w:sz w:val="24"/>
          <w:szCs w:val="24"/>
        </w:rPr>
        <w:t>Slinger/Signaller</w:t>
      </w:r>
    </w:p>
    <w:p w14:paraId="2461E0B9" w14:textId="77777777" w:rsidR="00C844BE" w:rsidRPr="00332A36" w:rsidRDefault="00C844BE" w:rsidP="00C844BE">
      <w:pPr>
        <w:pStyle w:val="ListParagraph"/>
        <w:widowControl w:val="0"/>
        <w:numPr>
          <w:ilvl w:val="1"/>
          <w:numId w:val="16"/>
        </w:numPr>
        <w:tabs>
          <w:tab w:val="left" w:pos="1536"/>
          <w:tab w:val="left" w:pos="1537"/>
        </w:tabs>
        <w:autoSpaceDE w:val="0"/>
        <w:autoSpaceDN w:val="0"/>
        <w:spacing w:line="249" w:lineRule="exact"/>
        <w:contextualSpacing w:val="0"/>
        <w:rPr>
          <w:rFonts w:asciiTheme="minorHAnsi" w:hAnsiTheme="minorHAnsi" w:cstheme="minorHAnsi"/>
          <w:sz w:val="24"/>
          <w:szCs w:val="24"/>
        </w:rPr>
      </w:pPr>
      <w:r w:rsidRPr="00332A36">
        <w:rPr>
          <w:rFonts w:asciiTheme="minorHAnsi" w:hAnsiTheme="minorHAnsi" w:cstheme="minorHAnsi"/>
          <w:sz w:val="24"/>
          <w:szCs w:val="24"/>
        </w:rPr>
        <w:lastRenderedPageBreak/>
        <w:t>Gatekeeper /</w:t>
      </w:r>
      <w:r w:rsidRPr="00332A36">
        <w:rPr>
          <w:rFonts w:asciiTheme="minorHAnsi" w:hAnsiTheme="minorHAnsi" w:cstheme="minorHAnsi"/>
          <w:spacing w:val="-4"/>
          <w:sz w:val="24"/>
          <w:szCs w:val="24"/>
        </w:rPr>
        <w:t xml:space="preserve"> </w:t>
      </w:r>
      <w:r w:rsidRPr="00332A36">
        <w:rPr>
          <w:rFonts w:asciiTheme="minorHAnsi" w:hAnsiTheme="minorHAnsi" w:cstheme="minorHAnsi"/>
          <w:sz w:val="24"/>
          <w:szCs w:val="24"/>
        </w:rPr>
        <w:t>Security</w:t>
      </w:r>
    </w:p>
    <w:p w14:paraId="59F6E15D" w14:textId="77777777" w:rsidR="00C844BE" w:rsidRPr="00332A36" w:rsidRDefault="00C844BE" w:rsidP="00C844BE">
      <w:pPr>
        <w:pStyle w:val="BodyText"/>
        <w:spacing w:before="6"/>
        <w:rPr>
          <w:rFonts w:asciiTheme="minorHAnsi" w:hAnsiTheme="minorHAnsi" w:cstheme="minorHAnsi"/>
          <w:sz w:val="24"/>
          <w:szCs w:val="24"/>
        </w:rPr>
      </w:pPr>
    </w:p>
    <w:p w14:paraId="6F30838D" w14:textId="137C0BE1" w:rsidR="00C844BE" w:rsidRDefault="00C844BE" w:rsidP="00C844BE">
      <w:pPr>
        <w:pStyle w:val="ListParagraph"/>
        <w:widowControl w:val="0"/>
        <w:tabs>
          <w:tab w:val="left" w:pos="817"/>
        </w:tabs>
        <w:autoSpaceDE w:val="0"/>
        <w:autoSpaceDN w:val="0"/>
        <w:ind w:left="818" w:right="929"/>
        <w:contextualSpacing w:val="0"/>
        <w:jc w:val="both"/>
        <w:rPr>
          <w:rFonts w:asciiTheme="minorHAnsi" w:hAnsiTheme="minorHAnsi" w:cstheme="minorHAnsi"/>
          <w:sz w:val="24"/>
          <w:szCs w:val="24"/>
        </w:rPr>
      </w:pPr>
      <w:r w:rsidRPr="00332A36">
        <w:rPr>
          <w:rFonts w:asciiTheme="minorHAnsi" w:hAnsiTheme="minorHAnsi" w:cstheme="minorHAnsi"/>
          <w:sz w:val="24"/>
          <w:szCs w:val="24"/>
        </w:rPr>
        <w:t>An</w:t>
      </w:r>
      <w:r w:rsidRPr="00332A36">
        <w:rPr>
          <w:rFonts w:asciiTheme="minorHAnsi" w:hAnsiTheme="minorHAnsi" w:cstheme="minorHAnsi"/>
          <w:spacing w:val="-21"/>
          <w:sz w:val="24"/>
          <w:szCs w:val="24"/>
        </w:rPr>
        <w:t xml:space="preserve"> </w:t>
      </w:r>
      <w:r w:rsidRPr="00332A36">
        <w:rPr>
          <w:rFonts w:asciiTheme="minorHAnsi" w:hAnsiTheme="minorHAnsi" w:cstheme="minorHAnsi"/>
          <w:sz w:val="24"/>
          <w:szCs w:val="24"/>
        </w:rPr>
        <w:t>organisation</w:t>
      </w:r>
      <w:r w:rsidRPr="00332A36">
        <w:rPr>
          <w:rFonts w:asciiTheme="minorHAnsi" w:hAnsiTheme="minorHAnsi" w:cstheme="minorHAnsi"/>
          <w:spacing w:val="-19"/>
          <w:sz w:val="24"/>
          <w:szCs w:val="24"/>
        </w:rPr>
        <w:t xml:space="preserve"> </w:t>
      </w:r>
      <w:r w:rsidRPr="00332A36">
        <w:rPr>
          <w:rFonts w:asciiTheme="minorHAnsi" w:hAnsiTheme="minorHAnsi" w:cstheme="minorHAnsi"/>
          <w:sz w:val="24"/>
          <w:szCs w:val="24"/>
        </w:rPr>
        <w:t>chart</w:t>
      </w:r>
      <w:r w:rsidRPr="00332A36">
        <w:rPr>
          <w:rFonts w:asciiTheme="minorHAnsi" w:hAnsiTheme="minorHAnsi" w:cstheme="minorHAnsi"/>
          <w:spacing w:val="-19"/>
          <w:sz w:val="24"/>
          <w:szCs w:val="24"/>
        </w:rPr>
        <w:t xml:space="preserve"> </w:t>
      </w:r>
      <w:r w:rsidRPr="00332A36">
        <w:rPr>
          <w:rFonts w:asciiTheme="minorHAnsi" w:hAnsiTheme="minorHAnsi" w:cstheme="minorHAnsi"/>
          <w:sz w:val="24"/>
          <w:szCs w:val="24"/>
        </w:rPr>
        <w:t>of</w:t>
      </w:r>
      <w:r w:rsidRPr="00332A36">
        <w:rPr>
          <w:rFonts w:asciiTheme="minorHAnsi" w:hAnsiTheme="minorHAnsi" w:cstheme="minorHAnsi"/>
          <w:spacing w:val="-23"/>
          <w:sz w:val="24"/>
          <w:szCs w:val="24"/>
        </w:rPr>
        <w:t xml:space="preserve"> </w:t>
      </w:r>
      <w:r w:rsidRPr="00332A36">
        <w:rPr>
          <w:rFonts w:asciiTheme="minorHAnsi" w:hAnsiTheme="minorHAnsi" w:cstheme="minorHAnsi"/>
          <w:sz w:val="24"/>
          <w:szCs w:val="24"/>
        </w:rPr>
        <w:t>the</w:t>
      </w:r>
      <w:r w:rsidRPr="00332A36">
        <w:rPr>
          <w:rFonts w:asciiTheme="minorHAnsi" w:hAnsiTheme="minorHAnsi" w:cstheme="minorHAnsi"/>
          <w:spacing w:val="-18"/>
          <w:sz w:val="24"/>
          <w:szCs w:val="24"/>
        </w:rPr>
        <w:t xml:space="preserve"> </w:t>
      </w:r>
      <w:r w:rsidRPr="00332A36">
        <w:rPr>
          <w:rFonts w:asciiTheme="minorHAnsi" w:hAnsiTheme="minorHAnsi" w:cstheme="minorHAnsi"/>
          <w:sz w:val="24"/>
          <w:szCs w:val="24"/>
        </w:rPr>
        <w:t>management</w:t>
      </w:r>
      <w:r w:rsidRPr="00332A36">
        <w:rPr>
          <w:rFonts w:asciiTheme="minorHAnsi" w:hAnsiTheme="minorHAnsi" w:cstheme="minorHAnsi"/>
          <w:spacing w:val="-19"/>
          <w:sz w:val="24"/>
          <w:szCs w:val="24"/>
        </w:rPr>
        <w:t xml:space="preserve"> </w:t>
      </w:r>
      <w:r w:rsidRPr="00332A36">
        <w:rPr>
          <w:rFonts w:asciiTheme="minorHAnsi" w:hAnsiTheme="minorHAnsi" w:cstheme="minorHAnsi"/>
          <w:sz w:val="24"/>
          <w:szCs w:val="24"/>
        </w:rPr>
        <w:t>team</w:t>
      </w:r>
      <w:r w:rsidRPr="00332A36">
        <w:rPr>
          <w:rFonts w:asciiTheme="minorHAnsi" w:hAnsiTheme="minorHAnsi" w:cstheme="minorHAnsi"/>
          <w:spacing w:val="-21"/>
          <w:sz w:val="24"/>
          <w:szCs w:val="24"/>
        </w:rPr>
        <w:t xml:space="preserve"> </w:t>
      </w:r>
      <w:r w:rsidRPr="00332A36">
        <w:rPr>
          <w:rFonts w:asciiTheme="minorHAnsi" w:hAnsiTheme="minorHAnsi" w:cstheme="minorHAnsi"/>
          <w:sz w:val="24"/>
          <w:szCs w:val="24"/>
        </w:rPr>
        <w:t>for</w:t>
      </w:r>
      <w:r w:rsidRPr="00332A36">
        <w:rPr>
          <w:rFonts w:asciiTheme="minorHAnsi" w:hAnsiTheme="minorHAnsi" w:cstheme="minorHAnsi"/>
          <w:spacing w:val="-20"/>
          <w:sz w:val="24"/>
          <w:szCs w:val="24"/>
        </w:rPr>
        <w:t xml:space="preserve"> </w:t>
      </w:r>
      <w:r w:rsidRPr="00332A36">
        <w:rPr>
          <w:rFonts w:asciiTheme="minorHAnsi" w:hAnsiTheme="minorHAnsi" w:cstheme="minorHAnsi"/>
          <w:sz w:val="24"/>
          <w:szCs w:val="24"/>
        </w:rPr>
        <w:t>this</w:t>
      </w:r>
      <w:r w:rsidRPr="00332A36">
        <w:rPr>
          <w:rFonts w:asciiTheme="minorHAnsi" w:hAnsiTheme="minorHAnsi" w:cstheme="minorHAnsi"/>
          <w:spacing w:val="-21"/>
          <w:sz w:val="24"/>
          <w:szCs w:val="24"/>
        </w:rPr>
        <w:t xml:space="preserve"> </w:t>
      </w:r>
      <w:r w:rsidRPr="00332A36">
        <w:rPr>
          <w:rFonts w:asciiTheme="minorHAnsi" w:hAnsiTheme="minorHAnsi" w:cstheme="minorHAnsi"/>
          <w:sz w:val="24"/>
          <w:szCs w:val="24"/>
        </w:rPr>
        <w:t>project</w:t>
      </w:r>
      <w:r w:rsidRPr="00332A36">
        <w:rPr>
          <w:rFonts w:asciiTheme="minorHAnsi" w:hAnsiTheme="minorHAnsi" w:cstheme="minorHAnsi"/>
          <w:spacing w:val="-22"/>
          <w:sz w:val="24"/>
          <w:szCs w:val="24"/>
        </w:rPr>
        <w:t xml:space="preserve"> </w:t>
      </w:r>
      <w:r w:rsidRPr="00332A36">
        <w:rPr>
          <w:rFonts w:asciiTheme="minorHAnsi" w:hAnsiTheme="minorHAnsi" w:cstheme="minorHAnsi"/>
          <w:sz w:val="24"/>
          <w:szCs w:val="24"/>
        </w:rPr>
        <w:t>is</w:t>
      </w:r>
      <w:r w:rsidRPr="00332A36">
        <w:rPr>
          <w:rFonts w:asciiTheme="minorHAnsi" w:hAnsiTheme="minorHAnsi" w:cstheme="minorHAnsi"/>
          <w:spacing w:val="-21"/>
          <w:sz w:val="24"/>
          <w:szCs w:val="24"/>
        </w:rPr>
        <w:t xml:space="preserve"> </w:t>
      </w:r>
      <w:r w:rsidRPr="00332A36">
        <w:rPr>
          <w:rFonts w:asciiTheme="minorHAnsi" w:hAnsiTheme="minorHAnsi" w:cstheme="minorHAnsi"/>
          <w:sz w:val="24"/>
          <w:szCs w:val="24"/>
        </w:rPr>
        <w:t>required</w:t>
      </w:r>
      <w:r w:rsidRPr="00332A36">
        <w:rPr>
          <w:rFonts w:asciiTheme="minorHAnsi" w:hAnsiTheme="minorHAnsi" w:cstheme="minorHAnsi"/>
          <w:sz w:val="24"/>
          <w:szCs w:val="24"/>
        </w:rPr>
        <w:t>.</w:t>
      </w:r>
      <w:r w:rsidRPr="00332A36">
        <w:rPr>
          <w:rFonts w:asciiTheme="minorHAnsi" w:hAnsiTheme="minorHAnsi" w:cstheme="minorHAnsi"/>
          <w:spacing w:val="-20"/>
          <w:sz w:val="24"/>
          <w:szCs w:val="24"/>
        </w:rPr>
        <w:t xml:space="preserve"> </w:t>
      </w:r>
      <w:r w:rsidRPr="00332A36">
        <w:rPr>
          <w:rFonts w:asciiTheme="minorHAnsi" w:hAnsiTheme="minorHAnsi" w:cstheme="minorHAnsi"/>
          <w:sz w:val="24"/>
          <w:szCs w:val="24"/>
        </w:rPr>
        <w:t>The</w:t>
      </w:r>
      <w:r w:rsidRPr="00332A36">
        <w:rPr>
          <w:rFonts w:asciiTheme="minorHAnsi" w:hAnsiTheme="minorHAnsi" w:cstheme="minorHAnsi"/>
          <w:spacing w:val="-23"/>
          <w:sz w:val="24"/>
          <w:szCs w:val="24"/>
        </w:rPr>
        <w:t xml:space="preserve"> </w:t>
      </w:r>
      <w:r w:rsidRPr="00332A36">
        <w:rPr>
          <w:rFonts w:asciiTheme="minorHAnsi" w:hAnsiTheme="minorHAnsi" w:cstheme="minorHAnsi"/>
          <w:sz w:val="24"/>
          <w:szCs w:val="24"/>
        </w:rPr>
        <w:t>organisation</w:t>
      </w:r>
      <w:r w:rsidRPr="00332A36">
        <w:rPr>
          <w:rFonts w:asciiTheme="minorHAnsi" w:hAnsiTheme="minorHAnsi" w:cstheme="minorHAnsi"/>
          <w:spacing w:val="-19"/>
          <w:sz w:val="24"/>
          <w:szCs w:val="24"/>
        </w:rPr>
        <w:t xml:space="preserve"> </w:t>
      </w:r>
      <w:r w:rsidRPr="00332A36">
        <w:rPr>
          <w:rFonts w:asciiTheme="minorHAnsi" w:hAnsiTheme="minorHAnsi" w:cstheme="minorHAnsi"/>
          <w:sz w:val="24"/>
          <w:szCs w:val="24"/>
        </w:rPr>
        <w:t>chart</w:t>
      </w:r>
      <w:r w:rsidRPr="00332A36">
        <w:rPr>
          <w:rFonts w:asciiTheme="minorHAnsi" w:hAnsiTheme="minorHAnsi" w:cstheme="minorHAnsi"/>
          <w:spacing w:val="-11"/>
          <w:sz w:val="24"/>
          <w:szCs w:val="24"/>
        </w:rPr>
        <w:t xml:space="preserve"> </w:t>
      </w:r>
      <w:r w:rsidRPr="00332A36">
        <w:rPr>
          <w:rFonts w:asciiTheme="minorHAnsi" w:hAnsiTheme="minorHAnsi" w:cstheme="minorHAnsi"/>
          <w:sz w:val="24"/>
          <w:szCs w:val="24"/>
        </w:rPr>
        <w:t>identifies the persons who have been appointed for overall management of this project these persons have all been appointed following checks on their competency and experience for the type of works covered on</w:t>
      </w:r>
      <w:r w:rsidRPr="00332A36">
        <w:rPr>
          <w:rFonts w:asciiTheme="minorHAnsi" w:hAnsiTheme="minorHAnsi" w:cstheme="minorHAnsi"/>
          <w:spacing w:val="-11"/>
          <w:sz w:val="24"/>
          <w:szCs w:val="24"/>
        </w:rPr>
        <w:t xml:space="preserve"> </w:t>
      </w:r>
      <w:r w:rsidRPr="00332A36">
        <w:rPr>
          <w:rFonts w:asciiTheme="minorHAnsi" w:hAnsiTheme="minorHAnsi" w:cstheme="minorHAnsi"/>
          <w:sz w:val="24"/>
          <w:szCs w:val="24"/>
        </w:rPr>
        <w:t>this project.</w:t>
      </w:r>
    </w:p>
    <w:p w14:paraId="19BA52E7" w14:textId="00CC4A23" w:rsidR="002241E1" w:rsidRDefault="002241E1" w:rsidP="002241E1">
      <w:pPr>
        <w:widowControl w:val="0"/>
        <w:tabs>
          <w:tab w:val="left" w:pos="817"/>
        </w:tabs>
        <w:autoSpaceDE w:val="0"/>
        <w:autoSpaceDN w:val="0"/>
        <w:ind w:right="929"/>
        <w:jc w:val="both"/>
        <w:rPr>
          <w:rFonts w:asciiTheme="minorHAnsi" w:hAnsiTheme="minorHAnsi" w:cstheme="minorHAnsi"/>
          <w:sz w:val="24"/>
          <w:szCs w:val="24"/>
        </w:rPr>
      </w:pPr>
    </w:p>
    <w:p w14:paraId="3844E487" w14:textId="52AE83F9" w:rsidR="002241E1" w:rsidRPr="004F6649" w:rsidRDefault="002C02DC" w:rsidP="004F6649">
      <w:pPr>
        <w:widowControl w:val="0"/>
        <w:tabs>
          <w:tab w:val="left" w:pos="817"/>
        </w:tabs>
        <w:autoSpaceDE w:val="0"/>
        <w:autoSpaceDN w:val="0"/>
        <w:ind w:right="929"/>
        <w:jc w:val="both"/>
        <w:rPr>
          <w:rFonts w:asciiTheme="minorHAnsi" w:hAnsiTheme="minorHAnsi" w:cstheme="minorHAnsi"/>
          <w:sz w:val="24"/>
          <w:szCs w:val="24"/>
        </w:rPr>
      </w:pPr>
      <w:r w:rsidRPr="004F6649">
        <w:rPr>
          <w:rFonts w:asciiTheme="minorHAnsi" w:hAnsiTheme="minorHAnsi" w:cstheme="minorHAnsi"/>
          <w:sz w:val="24"/>
          <w:szCs w:val="24"/>
        </w:rPr>
        <w:t>Welfare Arrangements</w:t>
      </w:r>
    </w:p>
    <w:p w14:paraId="0C09C665" w14:textId="6E0CC97C" w:rsidR="00284EF0" w:rsidRPr="004F6649" w:rsidRDefault="00284EF0" w:rsidP="004F6649">
      <w:pPr>
        <w:widowControl w:val="0"/>
        <w:tabs>
          <w:tab w:val="left" w:pos="817"/>
        </w:tabs>
        <w:autoSpaceDE w:val="0"/>
        <w:autoSpaceDN w:val="0"/>
        <w:ind w:right="929"/>
        <w:jc w:val="both"/>
        <w:rPr>
          <w:rFonts w:asciiTheme="minorHAnsi" w:hAnsiTheme="minorHAnsi" w:cstheme="minorHAnsi"/>
          <w:sz w:val="24"/>
          <w:szCs w:val="24"/>
        </w:rPr>
      </w:pPr>
    </w:p>
    <w:p w14:paraId="734AAFF2" w14:textId="77777777" w:rsidR="00284EF0" w:rsidRPr="004F6649" w:rsidRDefault="00284EF0" w:rsidP="004F6649">
      <w:pPr>
        <w:pStyle w:val="ListParagraph"/>
        <w:widowControl w:val="0"/>
        <w:tabs>
          <w:tab w:val="left" w:pos="817"/>
        </w:tabs>
        <w:autoSpaceDE w:val="0"/>
        <w:autoSpaceDN w:val="0"/>
        <w:ind w:left="817" w:right="935"/>
        <w:contextualSpacing w:val="0"/>
        <w:jc w:val="both"/>
        <w:rPr>
          <w:rFonts w:asciiTheme="minorHAnsi" w:hAnsiTheme="minorHAnsi" w:cstheme="minorHAnsi"/>
          <w:sz w:val="24"/>
          <w:szCs w:val="24"/>
        </w:rPr>
      </w:pPr>
      <w:r w:rsidRPr="004F6649">
        <w:rPr>
          <w:rFonts w:asciiTheme="minorHAnsi" w:hAnsiTheme="minorHAnsi" w:cstheme="minorHAnsi"/>
          <w:sz w:val="24"/>
          <w:szCs w:val="24"/>
        </w:rPr>
        <w:t>Suitable</w:t>
      </w:r>
      <w:r w:rsidRPr="004F6649">
        <w:rPr>
          <w:rFonts w:asciiTheme="minorHAnsi" w:hAnsiTheme="minorHAnsi" w:cstheme="minorHAnsi"/>
          <w:spacing w:val="-9"/>
          <w:sz w:val="24"/>
          <w:szCs w:val="24"/>
        </w:rPr>
        <w:t xml:space="preserve"> </w:t>
      </w:r>
      <w:r w:rsidRPr="004F6649">
        <w:rPr>
          <w:rFonts w:asciiTheme="minorHAnsi" w:hAnsiTheme="minorHAnsi" w:cstheme="minorHAnsi"/>
          <w:sz w:val="24"/>
          <w:szCs w:val="24"/>
        </w:rPr>
        <w:t>and</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sufficient</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welfare</w:t>
      </w:r>
      <w:r w:rsidRPr="004F6649">
        <w:rPr>
          <w:rFonts w:asciiTheme="minorHAnsi" w:hAnsiTheme="minorHAnsi" w:cstheme="minorHAnsi"/>
          <w:spacing w:val="-5"/>
          <w:sz w:val="24"/>
          <w:szCs w:val="24"/>
        </w:rPr>
        <w:t xml:space="preserve"> </w:t>
      </w:r>
      <w:r w:rsidRPr="004F6649">
        <w:rPr>
          <w:rFonts w:asciiTheme="minorHAnsi" w:hAnsiTheme="minorHAnsi" w:cstheme="minorHAnsi"/>
          <w:sz w:val="24"/>
          <w:szCs w:val="24"/>
        </w:rPr>
        <w:t>facilities</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will</w:t>
      </w:r>
      <w:r w:rsidRPr="004F6649">
        <w:rPr>
          <w:rFonts w:asciiTheme="minorHAnsi" w:hAnsiTheme="minorHAnsi" w:cstheme="minorHAnsi"/>
          <w:spacing w:val="-6"/>
          <w:sz w:val="24"/>
          <w:szCs w:val="24"/>
        </w:rPr>
        <w:t xml:space="preserve"> </w:t>
      </w:r>
      <w:r w:rsidRPr="004F6649">
        <w:rPr>
          <w:rFonts w:asciiTheme="minorHAnsi" w:hAnsiTheme="minorHAnsi" w:cstheme="minorHAnsi"/>
          <w:sz w:val="24"/>
          <w:szCs w:val="24"/>
        </w:rPr>
        <w:t>be</w:t>
      </w:r>
      <w:r w:rsidRPr="004F6649">
        <w:rPr>
          <w:rFonts w:asciiTheme="minorHAnsi" w:hAnsiTheme="minorHAnsi" w:cstheme="minorHAnsi"/>
          <w:spacing w:val="-9"/>
          <w:sz w:val="24"/>
          <w:szCs w:val="24"/>
        </w:rPr>
        <w:t xml:space="preserve"> </w:t>
      </w:r>
      <w:r w:rsidRPr="004F6649">
        <w:rPr>
          <w:rFonts w:asciiTheme="minorHAnsi" w:hAnsiTheme="minorHAnsi" w:cstheme="minorHAnsi"/>
          <w:sz w:val="24"/>
          <w:szCs w:val="24"/>
        </w:rPr>
        <w:t>provided</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from</w:t>
      </w:r>
      <w:r w:rsidRPr="004F6649">
        <w:rPr>
          <w:rFonts w:asciiTheme="minorHAnsi" w:hAnsiTheme="minorHAnsi" w:cstheme="minorHAnsi"/>
          <w:spacing w:val="-8"/>
          <w:sz w:val="24"/>
          <w:szCs w:val="24"/>
        </w:rPr>
        <w:t xml:space="preserve"> </w:t>
      </w:r>
      <w:r w:rsidRPr="004F6649">
        <w:rPr>
          <w:rFonts w:asciiTheme="minorHAnsi" w:hAnsiTheme="minorHAnsi" w:cstheme="minorHAnsi"/>
          <w:sz w:val="24"/>
          <w:szCs w:val="24"/>
        </w:rPr>
        <w:t>day</w:t>
      </w:r>
      <w:r w:rsidRPr="004F6649">
        <w:rPr>
          <w:rFonts w:asciiTheme="minorHAnsi" w:hAnsiTheme="minorHAnsi" w:cstheme="minorHAnsi"/>
          <w:spacing w:val="-5"/>
          <w:sz w:val="24"/>
          <w:szCs w:val="24"/>
        </w:rPr>
        <w:t xml:space="preserve"> </w:t>
      </w:r>
      <w:r w:rsidRPr="004F6649">
        <w:rPr>
          <w:rFonts w:asciiTheme="minorHAnsi" w:hAnsiTheme="minorHAnsi" w:cstheme="minorHAnsi"/>
          <w:sz w:val="24"/>
          <w:szCs w:val="24"/>
        </w:rPr>
        <w:t>one</w:t>
      </w:r>
      <w:r w:rsidRPr="004F6649">
        <w:rPr>
          <w:rFonts w:asciiTheme="minorHAnsi" w:hAnsiTheme="minorHAnsi" w:cstheme="minorHAnsi"/>
          <w:spacing w:val="-9"/>
          <w:sz w:val="24"/>
          <w:szCs w:val="24"/>
        </w:rPr>
        <w:t xml:space="preserve"> </w:t>
      </w:r>
      <w:r w:rsidRPr="004F6649">
        <w:rPr>
          <w:rFonts w:asciiTheme="minorHAnsi" w:hAnsiTheme="minorHAnsi" w:cstheme="minorHAnsi"/>
          <w:sz w:val="24"/>
          <w:szCs w:val="24"/>
        </w:rPr>
        <w:t>of</w:t>
      </w:r>
      <w:r w:rsidRPr="004F6649">
        <w:rPr>
          <w:rFonts w:asciiTheme="minorHAnsi" w:hAnsiTheme="minorHAnsi" w:cstheme="minorHAnsi"/>
          <w:spacing w:val="-9"/>
          <w:sz w:val="24"/>
          <w:szCs w:val="24"/>
        </w:rPr>
        <w:t xml:space="preserve"> </w:t>
      </w:r>
      <w:r w:rsidRPr="004F6649">
        <w:rPr>
          <w:rFonts w:asciiTheme="minorHAnsi" w:hAnsiTheme="minorHAnsi" w:cstheme="minorHAnsi"/>
          <w:sz w:val="24"/>
          <w:szCs w:val="24"/>
        </w:rPr>
        <w:t>the</w:t>
      </w:r>
      <w:r w:rsidRPr="004F6649">
        <w:rPr>
          <w:rFonts w:asciiTheme="minorHAnsi" w:hAnsiTheme="minorHAnsi" w:cstheme="minorHAnsi"/>
          <w:spacing w:val="-9"/>
          <w:sz w:val="24"/>
          <w:szCs w:val="24"/>
        </w:rPr>
        <w:t xml:space="preserve"> </w:t>
      </w:r>
      <w:r w:rsidRPr="004F6649">
        <w:rPr>
          <w:rFonts w:asciiTheme="minorHAnsi" w:hAnsiTheme="minorHAnsi" w:cstheme="minorHAnsi"/>
          <w:sz w:val="24"/>
          <w:szCs w:val="24"/>
        </w:rPr>
        <w:t>works</w:t>
      </w:r>
      <w:r w:rsidRPr="004F6649">
        <w:rPr>
          <w:rFonts w:asciiTheme="minorHAnsi" w:hAnsiTheme="minorHAnsi" w:cstheme="minorHAnsi"/>
          <w:spacing w:val="-9"/>
          <w:sz w:val="24"/>
          <w:szCs w:val="24"/>
        </w:rPr>
        <w:t xml:space="preserve"> </w:t>
      </w:r>
      <w:r w:rsidRPr="004F6649">
        <w:rPr>
          <w:rFonts w:asciiTheme="minorHAnsi" w:hAnsiTheme="minorHAnsi" w:cstheme="minorHAnsi"/>
          <w:sz w:val="24"/>
          <w:szCs w:val="24"/>
        </w:rPr>
        <w:t>commencing</w:t>
      </w:r>
      <w:r w:rsidRPr="004F6649">
        <w:rPr>
          <w:rFonts w:asciiTheme="minorHAnsi" w:hAnsiTheme="minorHAnsi" w:cstheme="minorHAnsi"/>
          <w:spacing w:val="-8"/>
          <w:sz w:val="24"/>
          <w:szCs w:val="24"/>
        </w:rPr>
        <w:t xml:space="preserve"> </w:t>
      </w:r>
      <w:r w:rsidRPr="004F6649">
        <w:rPr>
          <w:rFonts w:asciiTheme="minorHAnsi" w:hAnsiTheme="minorHAnsi" w:cstheme="minorHAnsi"/>
          <w:sz w:val="24"/>
          <w:szCs w:val="24"/>
        </w:rPr>
        <w:t>in</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connection</w:t>
      </w:r>
      <w:r w:rsidRPr="004F6649">
        <w:rPr>
          <w:rFonts w:asciiTheme="minorHAnsi" w:hAnsiTheme="minorHAnsi" w:cstheme="minorHAnsi"/>
          <w:spacing w:val="-3"/>
          <w:sz w:val="24"/>
          <w:szCs w:val="24"/>
        </w:rPr>
        <w:t xml:space="preserve"> </w:t>
      </w:r>
      <w:r w:rsidRPr="004F6649">
        <w:rPr>
          <w:rFonts w:asciiTheme="minorHAnsi" w:hAnsiTheme="minorHAnsi" w:cstheme="minorHAnsi"/>
          <w:sz w:val="24"/>
          <w:szCs w:val="24"/>
        </w:rPr>
        <w:t>with</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this project. The welfare facilities provided will address the project specific requirements due to the environment being worked in and</w:t>
      </w:r>
      <w:r w:rsidRPr="004F6649">
        <w:rPr>
          <w:rFonts w:asciiTheme="minorHAnsi" w:hAnsiTheme="minorHAnsi" w:cstheme="minorHAnsi"/>
          <w:spacing w:val="1"/>
          <w:sz w:val="24"/>
          <w:szCs w:val="24"/>
        </w:rPr>
        <w:t xml:space="preserve"> </w:t>
      </w:r>
      <w:r w:rsidRPr="004F6649">
        <w:rPr>
          <w:rFonts w:asciiTheme="minorHAnsi" w:hAnsiTheme="minorHAnsi" w:cstheme="minorHAnsi"/>
          <w:sz w:val="24"/>
          <w:szCs w:val="24"/>
        </w:rPr>
        <w:t>location.</w:t>
      </w:r>
    </w:p>
    <w:p w14:paraId="134CC6C9" w14:textId="77777777" w:rsidR="00284EF0" w:rsidRPr="004F6649" w:rsidRDefault="00284EF0" w:rsidP="004F6649">
      <w:pPr>
        <w:pStyle w:val="BodyText"/>
        <w:jc w:val="both"/>
        <w:rPr>
          <w:rFonts w:asciiTheme="minorHAnsi" w:hAnsiTheme="minorHAnsi" w:cstheme="minorHAnsi"/>
          <w:sz w:val="24"/>
          <w:szCs w:val="24"/>
        </w:rPr>
      </w:pPr>
    </w:p>
    <w:p w14:paraId="0372C7D8" w14:textId="77777777" w:rsidR="00284EF0" w:rsidRPr="004F6649" w:rsidRDefault="00284EF0" w:rsidP="004F6649">
      <w:pPr>
        <w:pStyle w:val="ListParagraph"/>
        <w:widowControl w:val="0"/>
        <w:tabs>
          <w:tab w:val="left" w:pos="816"/>
          <w:tab w:val="left" w:pos="817"/>
        </w:tabs>
        <w:autoSpaceDE w:val="0"/>
        <w:autoSpaceDN w:val="0"/>
        <w:spacing w:before="3"/>
        <w:ind w:left="817"/>
        <w:contextualSpacing w:val="0"/>
        <w:jc w:val="both"/>
        <w:rPr>
          <w:rFonts w:asciiTheme="minorHAnsi" w:hAnsiTheme="minorHAnsi" w:cstheme="minorHAnsi"/>
          <w:sz w:val="24"/>
          <w:szCs w:val="24"/>
        </w:rPr>
      </w:pPr>
      <w:r w:rsidRPr="004F6649">
        <w:rPr>
          <w:rFonts w:asciiTheme="minorHAnsi" w:hAnsiTheme="minorHAnsi" w:cstheme="minorHAnsi"/>
          <w:sz w:val="24"/>
          <w:szCs w:val="24"/>
        </w:rPr>
        <w:t>The</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welfare</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facilities</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provided</w:t>
      </w:r>
      <w:r w:rsidRPr="004F6649">
        <w:rPr>
          <w:rFonts w:asciiTheme="minorHAnsi" w:hAnsiTheme="minorHAnsi" w:cstheme="minorHAnsi"/>
          <w:spacing w:val="2"/>
          <w:sz w:val="24"/>
          <w:szCs w:val="24"/>
        </w:rPr>
        <w:t xml:space="preserve"> </w:t>
      </w:r>
      <w:r w:rsidRPr="004F6649">
        <w:rPr>
          <w:rFonts w:asciiTheme="minorHAnsi" w:hAnsiTheme="minorHAnsi" w:cstheme="minorHAnsi"/>
          <w:sz w:val="24"/>
          <w:szCs w:val="24"/>
        </w:rPr>
        <w:t>on</w:t>
      </w:r>
      <w:r w:rsidRPr="004F6649">
        <w:rPr>
          <w:rFonts w:asciiTheme="minorHAnsi" w:hAnsiTheme="minorHAnsi" w:cstheme="minorHAnsi"/>
          <w:spacing w:val="-3"/>
          <w:sz w:val="24"/>
          <w:szCs w:val="24"/>
        </w:rPr>
        <w:t xml:space="preserve"> </w:t>
      </w:r>
      <w:r w:rsidRPr="004F6649">
        <w:rPr>
          <w:rFonts w:asciiTheme="minorHAnsi" w:hAnsiTheme="minorHAnsi" w:cstheme="minorHAnsi"/>
          <w:sz w:val="24"/>
          <w:szCs w:val="24"/>
        </w:rPr>
        <w:t>this</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site</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will</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be</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shared</w:t>
      </w:r>
      <w:r w:rsidRPr="004F6649">
        <w:rPr>
          <w:rFonts w:asciiTheme="minorHAnsi" w:hAnsiTheme="minorHAnsi" w:cstheme="minorHAnsi"/>
          <w:spacing w:val="-3"/>
          <w:sz w:val="24"/>
          <w:szCs w:val="24"/>
        </w:rPr>
        <w:t xml:space="preserve"> </w:t>
      </w:r>
      <w:r w:rsidRPr="004F6649">
        <w:rPr>
          <w:rFonts w:asciiTheme="minorHAnsi" w:hAnsiTheme="minorHAnsi" w:cstheme="minorHAnsi"/>
          <w:sz w:val="24"/>
          <w:szCs w:val="24"/>
        </w:rPr>
        <w:t>by</w:t>
      </w:r>
      <w:r w:rsidRPr="004F6649">
        <w:rPr>
          <w:rFonts w:asciiTheme="minorHAnsi" w:hAnsiTheme="minorHAnsi" w:cstheme="minorHAnsi"/>
          <w:spacing w:val="-2"/>
          <w:sz w:val="24"/>
          <w:szCs w:val="24"/>
        </w:rPr>
        <w:t xml:space="preserve"> </w:t>
      </w:r>
      <w:r w:rsidRPr="004F6649">
        <w:rPr>
          <w:rFonts w:asciiTheme="minorHAnsi" w:hAnsiTheme="minorHAnsi" w:cstheme="minorHAnsi"/>
          <w:sz w:val="24"/>
          <w:szCs w:val="24"/>
        </w:rPr>
        <w:t>the</w:t>
      </w:r>
      <w:r w:rsidRPr="004F6649">
        <w:rPr>
          <w:rFonts w:asciiTheme="minorHAnsi" w:hAnsiTheme="minorHAnsi" w:cstheme="minorHAnsi"/>
          <w:spacing w:val="-7"/>
          <w:sz w:val="24"/>
          <w:szCs w:val="24"/>
        </w:rPr>
        <w:t xml:space="preserve"> </w:t>
      </w:r>
      <w:r w:rsidRPr="004F6649">
        <w:rPr>
          <w:rFonts w:asciiTheme="minorHAnsi" w:hAnsiTheme="minorHAnsi" w:cstheme="minorHAnsi"/>
          <w:sz w:val="24"/>
          <w:szCs w:val="24"/>
        </w:rPr>
        <w:t xml:space="preserve">subcontractors.  </w:t>
      </w:r>
    </w:p>
    <w:p w14:paraId="7B9A8E1C" w14:textId="51305242" w:rsidR="00284EF0" w:rsidRPr="004F6649" w:rsidRDefault="00284EF0" w:rsidP="004F6649">
      <w:pPr>
        <w:widowControl w:val="0"/>
        <w:tabs>
          <w:tab w:val="left" w:pos="817"/>
        </w:tabs>
        <w:autoSpaceDE w:val="0"/>
        <w:autoSpaceDN w:val="0"/>
        <w:ind w:right="929"/>
        <w:jc w:val="both"/>
        <w:rPr>
          <w:rFonts w:asciiTheme="minorHAnsi" w:hAnsiTheme="minorHAnsi" w:cstheme="minorHAnsi"/>
          <w:sz w:val="24"/>
          <w:szCs w:val="24"/>
        </w:rPr>
      </w:pPr>
    </w:p>
    <w:p w14:paraId="45D07DDA" w14:textId="6A78DFCC" w:rsidR="00284EF0" w:rsidRPr="004F6649" w:rsidRDefault="00284EF0" w:rsidP="004F6649">
      <w:pPr>
        <w:widowControl w:val="0"/>
        <w:tabs>
          <w:tab w:val="left" w:pos="817"/>
        </w:tabs>
        <w:autoSpaceDE w:val="0"/>
        <w:autoSpaceDN w:val="0"/>
        <w:ind w:right="929"/>
        <w:jc w:val="both"/>
        <w:rPr>
          <w:rFonts w:asciiTheme="minorHAnsi" w:hAnsiTheme="minorHAnsi" w:cstheme="minorHAnsi"/>
          <w:sz w:val="24"/>
          <w:szCs w:val="24"/>
        </w:rPr>
      </w:pPr>
    </w:p>
    <w:p w14:paraId="3A2E7984" w14:textId="195B0DDA" w:rsidR="00284EF0" w:rsidRPr="004F6649" w:rsidRDefault="00284EF0" w:rsidP="004F6649">
      <w:pPr>
        <w:widowControl w:val="0"/>
        <w:tabs>
          <w:tab w:val="left" w:pos="817"/>
        </w:tabs>
        <w:autoSpaceDE w:val="0"/>
        <w:autoSpaceDN w:val="0"/>
        <w:ind w:right="929"/>
        <w:jc w:val="both"/>
        <w:rPr>
          <w:rFonts w:asciiTheme="minorHAnsi" w:hAnsiTheme="minorHAnsi" w:cstheme="minorHAnsi"/>
          <w:sz w:val="24"/>
          <w:szCs w:val="24"/>
        </w:rPr>
      </w:pPr>
      <w:r w:rsidRPr="004F6649">
        <w:rPr>
          <w:rFonts w:asciiTheme="minorHAnsi" w:hAnsiTheme="minorHAnsi" w:cstheme="minorHAnsi"/>
          <w:sz w:val="24"/>
          <w:szCs w:val="24"/>
        </w:rPr>
        <w:t>Fire and Emergency Procedures</w:t>
      </w:r>
    </w:p>
    <w:p w14:paraId="552F108D" w14:textId="099ADF72" w:rsidR="00284EF0" w:rsidRPr="004F6649" w:rsidRDefault="00284EF0" w:rsidP="004F6649">
      <w:pPr>
        <w:widowControl w:val="0"/>
        <w:tabs>
          <w:tab w:val="left" w:pos="817"/>
        </w:tabs>
        <w:autoSpaceDE w:val="0"/>
        <w:autoSpaceDN w:val="0"/>
        <w:ind w:right="929"/>
        <w:jc w:val="both"/>
        <w:rPr>
          <w:rFonts w:asciiTheme="minorHAnsi" w:hAnsiTheme="minorHAnsi" w:cstheme="minorHAnsi"/>
          <w:sz w:val="24"/>
          <w:szCs w:val="24"/>
        </w:rPr>
      </w:pPr>
    </w:p>
    <w:p w14:paraId="69B689F9" w14:textId="2C190DC8" w:rsidR="004F6649" w:rsidRPr="004F6649" w:rsidRDefault="004F6649" w:rsidP="004F6649">
      <w:pPr>
        <w:pStyle w:val="ListParagraph"/>
        <w:widowControl w:val="0"/>
        <w:tabs>
          <w:tab w:val="left" w:pos="816"/>
          <w:tab w:val="left" w:pos="817"/>
        </w:tabs>
        <w:autoSpaceDE w:val="0"/>
        <w:autoSpaceDN w:val="0"/>
        <w:spacing w:before="178"/>
        <w:ind w:left="816" w:right="1331"/>
        <w:contextualSpacing w:val="0"/>
        <w:jc w:val="both"/>
        <w:rPr>
          <w:rFonts w:asciiTheme="minorHAnsi" w:hAnsiTheme="minorHAnsi" w:cstheme="minorHAnsi"/>
          <w:sz w:val="24"/>
          <w:szCs w:val="24"/>
        </w:rPr>
      </w:pPr>
      <w:r w:rsidRPr="004F6649">
        <w:rPr>
          <w:rFonts w:asciiTheme="minorHAnsi" w:hAnsiTheme="minorHAnsi" w:cstheme="minorHAnsi"/>
          <w:sz w:val="24"/>
          <w:szCs w:val="24"/>
        </w:rPr>
        <w:t xml:space="preserve">Members of the team have been nominated to take responsibility in the event of fire, accident or any other emergency and these are identified on the emergency notice form and found on the notice board </w:t>
      </w:r>
    </w:p>
    <w:p w14:paraId="1AD80999" w14:textId="77777777" w:rsidR="004F6649" w:rsidRPr="004F6649" w:rsidRDefault="004F6649" w:rsidP="004F6649">
      <w:pPr>
        <w:pStyle w:val="BodyText"/>
        <w:jc w:val="both"/>
        <w:rPr>
          <w:rFonts w:asciiTheme="minorHAnsi" w:hAnsiTheme="minorHAnsi" w:cstheme="minorHAnsi"/>
          <w:sz w:val="24"/>
          <w:szCs w:val="24"/>
        </w:rPr>
      </w:pPr>
    </w:p>
    <w:p w14:paraId="6CF4FAE3" w14:textId="2615B933" w:rsidR="004F6649" w:rsidRPr="004F6649" w:rsidRDefault="004F6649" w:rsidP="004F6649">
      <w:pPr>
        <w:pStyle w:val="ListParagraph"/>
        <w:widowControl w:val="0"/>
        <w:tabs>
          <w:tab w:val="left" w:pos="816"/>
          <w:tab w:val="left" w:pos="817"/>
        </w:tabs>
        <w:autoSpaceDE w:val="0"/>
        <w:autoSpaceDN w:val="0"/>
        <w:ind w:left="816" w:right="949"/>
        <w:contextualSpacing w:val="0"/>
        <w:jc w:val="both"/>
        <w:rPr>
          <w:rFonts w:asciiTheme="minorHAnsi" w:hAnsiTheme="minorHAnsi" w:cstheme="minorHAnsi"/>
          <w:sz w:val="24"/>
          <w:szCs w:val="24"/>
        </w:rPr>
      </w:pPr>
      <w:r w:rsidRPr="004F6649">
        <w:rPr>
          <w:rFonts w:asciiTheme="minorHAnsi" w:hAnsiTheme="minorHAnsi" w:cstheme="minorHAnsi"/>
          <w:sz w:val="24"/>
          <w:szCs w:val="24"/>
        </w:rPr>
        <w:t>A Construction Site Fire Safety Plan specific for this project has been produced. This plan includes a fire risk assessment and identifies the access for emergency vehicles to site, fire assembly point, persons appointed as fire wardens, firefighting equipment requirements, means of raising the alarm, the position of highly flammable material stores areas etc and details the specific risks and controls appropriate to this project. This plan will be reviewed at regular intervals throughout</w:t>
      </w:r>
      <w:r w:rsidRPr="004F6649">
        <w:rPr>
          <w:rFonts w:asciiTheme="minorHAnsi" w:hAnsiTheme="minorHAnsi" w:cstheme="minorHAnsi"/>
          <w:sz w:val="24"/>
          <w:szCs w:val="24"/>
        </w:rPr>
        <w:t xml:space="preserve"> </w:t>
      </w:r>
      <w:r w:rsidRPr="004F6649">
        <w:rPr>
          <w:rFonts w:asciiTheme="minorHAnsi" w:hAnsiTheme="minorHAnsi" w:cstheme="minorHAnsi"/>
          <w:sz w:val="24"/>
          <w:szCs w:val="24"/>
        </w:rPr>
        <w:t>the project’s duration or following any incident to ensure it is still suitable and</w:t>
      </w:r>
      <w:r w:rsidRPr="004F6649">
        <w:rPr>
          <w:rFonts w:asciiTheme="minorHAnsi" w:hAnsiTheme="minorHAnsi" w:cstheme="minorHAnsi"/>
          <w:spacing w:val="-2"/>
          <w:sz w:val="24"/>
          <w:szCs w:val="24"/>
        </w:rPr>
        <w:t xml:space="preserve"> </w:t>
      </w:r>
      <w:r w:rsidRPr="004F6649">
        <w:rPr>
          <w:rFonts w:asciiTheme="minorHAnsi" w:hAnsiTheme="minorHAnsi" w:cstheme="minorHAnsi"/>
          <w:sz w:val="24"/>
          <w:szCs w:val="24"/>
        </w:rPr>
        <w:t>sufficient.</w:t>
      </w:r>
    </w:p>
    <w:p w14:paraId="0D49BB2C" w14:textId="77777777" w:rsidR="004F6649" w:rsidRPr="004F6649" w:rsidRDefault="004F6649" w:rsidP="004F6649">
      <w:pPr>
        <w:pStyle w:val="BodyText"/>
        <w:jc w:val="both"/>
        <w:rPr>
          <w:rFonts w:asciiTheme="minorHAnsi" w:hAnsiTheme="minorHAnsi" w:cstheme="minorHAnsi"/>
          <w:sz w:val="24"/>
          <w:szCs w:val="24"/>
        </w:rPr>
      </w:pPr>
    </w:p>
    <w:p w14:paraId="609E3F41" w14:textId="77777777" w:rsidR="004F6649" w:rsidRPr="004F6649" w:rsidRDefault="004F6649" w:rsidP="004F6649">
      <w:pPr>
        <w:pStyle w:val="ListParagraph"/>
        <w:widowControl w:val="0"/>
        <w:tabs>
          <w:tab w:val="left" w:pos="816"/>
          <w:tab w:val="left" w:pos="817"/>
        </w:tabs>
        <w:autoSpaceDE w:val="0"/>
        <w:autoSpaceDN w:val="0"/>
        <w:spacing w:before="160" w:line="243" w:lineRule="exact"/>
        <w:ind w:left="816"/>
        <w:contextualSpacing w:val="0"/>
        <w:jc w:val="both"/>
        <w:rPr>
          <w:rFonts w:asciiTheme="minorHAnsi" w:hAnsiTheme="minorHAnsi" w:cstheme="minorHAnsi"/>
          <w:sz w:val="24"/>
          <w:szCs w:val="24"/>
        </w:rPr>
      </w:pPr>
      <w:r w:rsidRPr="004F6649">
        <w:rPr>
          <w:rFonts w:asciiTheme="minorHAnsi" w:hAnsiTheme="minorHAnsi" w:cstheme="minorHAnsi"/>
          <w:sz w:val="24"/>
          <w:szCs w:val="24"/>
        </w:rPr>
        <w:t>Task specific emergency rescue plans will be produced prior to the following works being</w:t>
      </w:r>
      <w:r w:rsidRPr="004F6649">
        <w:rPr>
          <w:rFonts w:asciiTheme="minorHAnsi" w:hAnsiTheme="minorHAnsi" w:cstheme="minorHAnsi"/>
          <w:spacing w:val="-22"/>
          <w:sz w:val="24"/>
          <w:szCs w:val="24"/>
        </w:rPr>
        <w:t xml:space="preserve"> </w:t>
      </w:r>
      <w:r w:rsidRPr="004F6649">
        <w:rPr>
          <w:rFonts w:asciiTheme="minorHAnsi" w:hAnsiTheme="minorHAnsi" w:cstheme="minorHAnsi"/>
          <w:sz w:val="24"/>
          <w:szCs w:val="24"/>
        </w:rPr>
        <w:t>commenced:</w:t>
      </w:r>
    </w:p>
    <w:p w14:paraId="31ED8A43" w14:textId="77777777" w:rsidR="004F6649" w:rsidRPr="004F6649" w:rsidRDefault="004F6649" w:rsidP="004F6649">
      <w:pPr>
        <w:pStyle w:val="ListParagraph"/>
        <w:widowControl w:val="0"/>
        <w:numPr>
          <w:ilvl w:val="1"/>
          <w:numId w:val="18"/>
        </w:numPr>
        <w:tabs>
          <w:tab w:val="left" w:pos="1956"/>
          <w:tab w:val="left" w:pos="1957"/>
        </w:tabs>
        <w:autoSpaceDE w:val="0"/>
        <w:autoSpaceDN w:val="0"/>
        <w:spacing w:line="253" w:lineRule="exact"/>
        <w:contextualSpacing w:val="0"/>
        <w:jc w:val="both"/>
        <w:rPr>
          <w:rFonts w:asciiTheme="minorHAnsi" w:hAnsiTheme="minorHAnsi" w:cstheme="minorHAnsi"/>
          <w:sz w:val="24"/>
          <w:szCs w:val="24"/>
        </w:rPr>
      </w:pPr>
      <w:r w:rsidRPr="004F6649">
        <w:rPr>
          <w:rFonts w:asciiTheme="minorHAnsi" w:hAnsiTheme="minorHAnsi" w:cstheme="minorHAnsi"/>
          <w:sz w:val="24"/>
          <w:szCs w:val="24"/>
        </w:rPr>
        <w:t>Working at height using Harness, Safety Nets, rope climbing</w:t>
      </w:r>
      <w:r w:rsidRPr="004F6649">
        <w:rPr>
          <w:rFonts w:asciiTheme="minorHAnsi" w:hAnsiTheme="minorHAnsi" w:cstheme="minorHAnsi"/>
          <w:spacing w:val="-4"/>
          <w:sz w:val="24"/>
          <w:szCs w:val="24"/>
        </w:rPr>
        <w:t xml:space="preserve"> </w:t>
      </w:r>
      <w:r w:rsidRPr="004F6649">
        <w:rPr>
          <w:rFonts w:asciiTheme="minorHAnsi" w:hAnsiTheme="minorHAnsi" w:cstheme="minorHAnsi"/>
          <w:sz w:val="24"/>
          <w:szCs w:val="24"/>
        </w:rPr>
        <w:t>etc</w:t>
      </w:r>
    </w:p>
    <w:p w14:paraId="00DE0A87" w14:textId="77777777" w:rsidR="004F6649" w:rsidRPr="004F6649" w:rsidRDefault="004F6649" w:rsidP="004F6649">
      <w:pPr>
        <w:pStyle w:val="ListParagraph"/>
        <w:widowControl w:val="0"/>
        <w:numPr>
          <w:ilvl w:val="1"/>
          <w:numId w:val="18"/>
        </w:numPr>
        <w:tabs>
          <w:tab w:val="left" w:pos="1956"/>
          <w:tab w:val="left" w:pos="1957"/>
        </w:tabs>
        <w:autoSpaceDE w:val="0"/>
        <w:autoSpaceDN w:val="0"/>
        <w:spacing w:before="2"/>
        <w:contextualSpacing w:val="0"/>
        <w:jc w:val="both"/>
        <w:rPr>
          <w:rFonts w:asciiTheme="minorHAnsi" w:hAnsiTheme="minorHAnsi" w:cstheme="minorHAnsi"/>
          <w:sz w:val="24"/>
          <w:szCs w:val="24"/>
        </w:rPr>
      </w:pPr>
      <w:r w:rsidRPr="004F6649">
        <w:rPr>
          <w:rFonts w:asciiTheme="minorHAnsi" w:hAnsiTheme="minorHAnsi" w:cstheme="minorHAnsi"/>
          <w:sz w:val="24"/>
          <w:szCs w:val="24"/>
        </w:rPr>
        <w:t>Deep excavations</w:t>
      </w:r>
    </w:p>
    <w:p w14:paraId="61469CE1" w14:textId="77777777" w:rsidR="004F6649" w:rsidRPr="004F6649" w:rsidRDefault="004F6649" w:rsidP="004F6649">
      <w:pPr>
        <w:pStyle w:val="BodyText"/>
        <w:spacing w:before="4"/>
        <w:jc w:val="both"/>
        <w:rPr>
          <w:rFonts w:asciiTheme="minorHAnsi" w:hAnsiTheme="minorHAnsi" w:cstheme="minorHAnsi"/>
          <w:sz w:val="24"/>
          <w:szCs w:val="24"/>
        </w:rPr>
      </w:pPr>
    </w:p>
    <w:p w14:paraId="6CFD5AA6" w14:textId="77777777" w:rsidR="004F6649" w:rsidRPr="004F6649" w:rsidRDefault="004F6649" w:rsidP="004F6649">
      <w:pPr>
        <w:pStyle w:val="BodyText"/>
        <w:spacing w:before="59" w:line="259" w:lineRule="auto"/>
        <w:ind w:left="816" w:right="936"/>
        <w:jc w:val="both"/>
        <w:rPr>
          <w:rFonts w:asciiTheme="minorHAnsi" w:hAnsiTheme="minorHAnsi" w:cstheme="minorHAnsi"/>
          <w:sz w:val="24"/>
          <w:szCs w:val="24"/>
        </w:rPr>
      </w:pPr>
      <w:r w:rsidRPr="004F6649">
        <w:rPr>
          <w:rFonts w:asciiTheme="minorHAnsi" w:hAnsiTheme="minorHAnsi" w:cstheme="minorHAnsi"/>
          <w:sz w:val="24"/>
          <w:szCs w:val="24"/>
        </w:rPr>
        <w:t>The emergency rescue plans will be held by the contractor’s supervisors and our project team; the site will ensure a ‘practice’ of the emergency rescue is undertaken by the contractor at intervals advised in the risk assessment for the works</w:t>
      </w:r>
      <w:r w:rsidRPr="004F6649">
        <w:rPr>
          <w:rFonts w:asciiTheme="minorHAnsi" w:hAnsiTheme="minorHAnsi" w:cstheme="minorHAnsi"/>
          <w:color w:val="FF0000"/>
          <w:sz w:val="24"/>
          <w:szCs w:val="24"/>
        </w:rPr>
        <w:t>.</w:t>
      </w:r>
    </w:p>
    <w:p w14:paraId="157AD350" w14:textId="77777777" w:rsidR="00284EF0" w:rsidRPr="002241E1" w:rsidRDefault="00284EF0" w:rsidP="002241E1">
      <w:pPr>
        <w:widowControl w:val="0"/>
        <w:tabs>
          <w:tab w:val="left" w:pos="817"/>
        </w:tabs>
        <w:autoSpaceDE w:val="0"/>
        <w:autoSpaceDN w:val="0"/>
        <w:ind w:right="929"/>
        <w:jc w:val="both"/>
        <w:rPr>
          <w:rFonts w:asciiTheme="minorHAnsi" w:hAnsiTheme="minorHAnsi" w:cstheme="minorHAnsi"/>
          <w:sz w:val="24"/>
          <w:szCs w:val="24"/>
        </w:rPr>
      </w:pPr>
    </w:p>
    <w:p w14:paraId="345F4AEB" w14:textId="2CCD9E74" w:rsidR="004602A1" w:rsidRDefault="004F6649" w:rsidP="004602A1">
      <w:pPr>
        <w:spacing w:line="480" w:lineRule="auto"/>
        <w:rPr>
          <w:rFonts w:asciiTheme="minorHAnsi" w:hAnsiTheme="minorHAnsi" w:cstheme="minorHAnsi"/>
          <w:sz w:val="24"/>
          <w:szCs w:val="24"/>
        </w:rPr>
      </w:pPr>
      <w:r>
        <w:rPr>
          <w:rFonts w:asciiTheme="minorHAnsi" w:hAnsiTheme="minorHAnsi" w:cstheme="minorHAnsi"/>
          <w:sz w:val="24"/>
          <w:szCs w:val="24"/>
        </w:rPr>
        <w:t>First Aid</w:t>
      </w:r>
    </w:p>
    <w:p w14:paraId="569FB8C8" w14:textId="4FDFD772" w:rsidR="00DE5438" w:rsidRPr="002525FD" w:rsidRDefault="00DE5438" w:rsidP="002525FD">
      <w:pPr>
        <w:pStyle w:val="ListParagraph"/>
        <w:widowControl w:val="0"/>
        <w:tabs>
          <w:tab w:val="left" w:pos="817"/>
        </w:tabs>
        <w:autoSpaceDE w:val="0"/>
        <w:autoSpaceDN w:val="0"/>
        <w:spacing w:before="160"/>
        <w:ind w:left="816" w:right="928"/>
        <w:contextualSpacing w:val="0"/>
        <w:jc w:val="both"/>
        <w:rPr>
          <w:rFonts w:asciiTheme="minorHAnsi" w:hAnsiTheme="minorHAnsi" w:cstheme="minorHAnsi"/>
          <w:sz w:val="24"/>
          <w:szCs w:val="24"/>
        </w:rPr>
      </w:pPr>
      <w:r w:rsidRPr="002525FD">
        <w:rPr>
          <w:rFonts w:asciiTheme="minorHAnsi" w:hAnsiTheme="minorHAnsi" w:cstheme="minorHAnsi"/>
          <w:sz w:val="24"/>
          <w:szCs w:val="24"/>
        </w:rPr>
        <w:t xml:space="preserve">The number of appointed first aiders for this project are </w:t>
      </w:r>
      <w:r w:rsidRPr="002525FD">
        <w:rPr>
          <w:rFonts w:asciiTheme="minorHAnsi" w:hAnsiTheme="minorHAnsi" w:cstheme="minorHAnsi"/>
          <w:sz w:val="24"/>
          <w:szCs w:val="24"/>
        </w:rPr>
        <w:t>4</w:t>
      </w:r>
      <w:r w:rsidRPr="002525FD">
        <w:rPr>
          <w:rFonts w:asciiTheme="minorHAnsi" w:hAnsiTheme="minorHAnsi" w:cstheme="minorHAnsi"/>
          <w:sz w:val="24"/>
          <w:szCs w:val="24"/>
        </w:rPr>
        <w:t xml:space="preserve">. The names of </w:t>
      </w:r>
      <w:r w:rsidRPr="002525FD">
        <w:rPr>
          <w:rFonts w:asciiTheme="minorHAnsi" w:hAnsiTheme="minorHAnsi" w:cstheme="minorHAnsi"/>
          <w:sz w:val="24"/>
          <w:szCs w:val="24"/>
        </w:rPr>
        <w:lastRenderedPageBreak/>
        <w:t>first aiders and location of first aid equipment is</w:t>
      </w:r>
      <w:r w:rsidRPr="002525FD">
        <w:rPr>
          <w:rFonts w:asciiTheme="minorHAnsi" w:hAnsiTheme="minorHAnsi" w:cstheme="minorHAnsi"/>
          <w:spacing w:val="-8"/>
          <w:sz w:val="24"/>
          <w:szCs w:val="24"/>
        </w:rPr>
        <w:t xml:space="preserve"> </w:t>
      </w:r>
      <w:r w:rsidRPr="002525FD">
        <w:rPr>
          <w:rFonts w:asciiTheme="minorHAnsi" w:hAnsiTheme="minorHAnsi" w:cstheme="minorHAnsi"/>
          <w:sz w:val="24"/>
          <w:szCs w:val="24"/>
        </w:rPr>
        <w:t>included</w:t>
      </w:r>
      <w:r w:rsidRPr="002525FD">
        <w:rPr>
          <w:rFonts w:asciiTheme="minorHAnsi" w:hAnsiTheme="minorHAnsi" w:cstheme="minorHAnsi"/>
          <w:spacing w:val="-6"/>
          <w:sz w:val="24"/>
          <w:szCs w:val="24"/>
        </w:rPr>
        <w:t xml:space="preserve"> </w:t>
      </w:r>
      <w:r w:rsidRPr="002525FD">
        <w:rPr>
          <w:rFonts w:asciiTheme="minorHAnsi" w:hAnsiTheme="minorHAnsi" w:cstheme="minorHAnsi"/>
          <w:sz w:val="24"/>
          <w:szCs w:val="24"/>
        </w:rPr>
        <w:t>on</w:t>
      </w:r>
      <w:r w:rsidRPr="002525FD">
        <w:rPr>
          <w:rFonts w:asciiTheme="minorHAnsi" w:hAnsiTheme="minorHAnsi" w:cstheme="minorHAnsi"/>
          <w:spacing w:val="-6"/>
          <w:sz w:val="24"/>
          <w:szCs w:val="24"/>
        </w:rPr>
        <w:t xml:space="preserve"> </w:t>
      </w:r>
      <w:r w:rsidRPr="002525FD">
        <w:rPr>
          <w:rFonts w:asciiTheme="minorHAnsi" w:hAnsiTheme="minorHAnsi" w:cstheme="minorHAnsi"/>
          <w:sz w:val="24"/>
          <w:szCs w:val="24"/>
        </w:rPr>
        <w:t>the</w:t>
      </w:r>
      <w:r w:rsidRPr="002525FD">
        <w:rPr>
          <w:rFonts w:asciiTheme="minorHAnsi" w:hAnsiTheme="minorHAnsi" w:cstheme="minorHAnsi"/>
          <w:spacing w:val="-7"/>
          <w:sz w:val="24"/>
          <w:szCs w:val="24"/>
        </w:rPr>
        <w:t xml:space="preserve"> </w:t>
      </w:r>
      <w:r w:rsidRPr="002525FD">
        <w:rPr>
          <w:rFonts w:asciiTheme="minorHAnsi" w:hAnsiTheme="minorHAnsi" w:cstheme="minorHAnsi"/>
          <w:sz w:val="24"/>
          <w:szCs w:val="24"/>
        </w:rPr>
        <w:t>project’s</w:t>
      </w:r>
      <w:r w:rsidRPr="002525FD">
        <w:rPr>
          <w:rFonts w:asciiTheme="minorHAnsi" w:hAnsiTheme="minorHAnsi" w:cstheme="minorHAnsi"/>
          <w:spacing w:val="-8"/>
          <w:sz w:val="24"/>
          <w:szCs w:val="24"/>
        </w:rPr>
        <w:t xml:space="preserve"> </w:t>
      </w:r>
      <w:r w:rsidRPr="002525FD">
        <w:rPr>
          <w:rFonts w:asciiTheme="minorHAnsi" w:hAnsiTheme="minorHAnsi" w:cstheme="minorHAnsi"/>
          <w:sz w:val="24"/>
          <w:szCs w:val="24"/>
        </w:rPr>
        <w:t>health</w:t>
      </w:r>
      <w:r w:rsidRPr="002525FD">
        <w:rPr>
          <w:rFonts w:asciiTheme="minorHAnsi" w:hAnsiTheme="minorHAnsi" w:cstheme="minorHAnsi"/>
          <w:spacing w:val="-6"/>
          <w:sz w:val="24"/>
          <w:szCs w:val="24"/>
        </w:rPr>
        <w:t xml:space="preserve"> </w:t>
      </w:r>
      <w:r w:rsidRPr="002525FD">
        <w:rPr>
          <w:rFonts w:asciiTheme="minorHAnsi" w:hAnsiTheme="minorHAnsi" w:cstheme="minorHAnsi"/>
          <w:sz w:val="24"/>
          <w:szCs w:val="24"/>
        </w:rPr>
        <w:t>and</w:t>
      </w:r>
      <w:r w:rsidRPr="002525FD">
        <w:rPr>
          <w:rFonts w:asciiTheme="minorHAnsi" w:hAnsiTheme="minorHAnsi" w:cstheme="minorHAnsi"/>
          <w:spacing w:val="-8"/>
          <w:sz w:val="24"/>
          <w:szCs w:val="24"/>
        </w:rPr>
        <w:t xml:space="preserve"> </w:t>
      </w:r>
      <w:r w:rsidRPr="002525FD">
        <w:rPr>
          <w:rFonts w:asciiTheme="minorHAnsi" w:hAnsiTheme="minorHAnsi" w:cstheme="minorHAnsi"/>
          <w:sz w:val="24"/>
          <w:szCs w:val="24"/>
        </w:rPr>
        <w:t>safety</w:t>
      </w:r>
      <w:r w:rsidRPr="002525FD">
        <w:rPr>
          <w:rFonts w:asciiTheme="minorHAnsi" w:hAnsiTheme="minorHAnsi" w:cstheme="minorHAnsi"/>
          <w:spacing w:val="-5"/>
          <w:sz w:val="24"/>
          <w:szCs w:val="24"/>
        </w:rPr>
        <w:t xml:space="preserve"> </w:t>
      </w:r>
      <w:r w:rsidRPr="002525FD">
        <w:rPr>
          <w:rFonts w:asciiTheme="minorHAnsi" w:hAnsiTheme="minorHAnsi" w:cstheme="minorHAnsi"/>
          <w:sz w:val="24"/>
          <w:szCs w:val="24"/>
        </w:rPr>
        <w:t>notice</w:t>
      </w:r>
      <w:r w:rsidRPr="002525FD">
        <w:rPr>
          <w:rFonts w:asciiTheme="minorHAnsi" w:hAnsiTheme="minorHAnsi" w:cstheme="minorHAnsi"/>
          <w:spacing w:val="-7"/>
          <w:sz w:val="24"/>
          <w:szCs w:val="24"/>
        </w:rPr>
        <w:t xml:space="preserve"> </w:t>
      </w:r>
      <w:r w:rsidRPr="002525FD">
        <w:rPr>
          <w:rFonts w:asciiTheme="minorHAnsi" w:hAnsiTheme="minorHAnsi" w:cstheme="minorHAnsi"/>
          <w:sz w:val="24"/>
          <w:szCs w:val="24"/>
        </w:rPr>
        <w:t>board.</w:t>
      </w:r>
      <w:r w:rsidRPr="002525FD">
        <w:rPr>
          <w:rFonts w:asciiTheme="minorHAnsi" w:hAnsiTheme="minorHAnsi" w:cstheme="minorHAnsi"/>
          <w:spacing w:val="-9"/>
          <w:sz w:val="24"/>
          <w:szCs w:val="24"/>
        </w:rPr>
        <w:t xml:space="preserve"> </w:t>
      </w:r>
      <w:r w:rsidRPr="002525FD">
        <w:rPr>
          <w:rFonts w:asciiTheme="minorHAnsi" w:hAnsiTheme="minorHAnsi" w:cstheme="minorHAnsi"/>
          <w:sz w:val="24"/>
          <w:szCs w:val="24"/>
        </w:rPr>
        <w:t>These</w:t>
      </w:r>
      <w:r w:rsidRPr="002525FD">
        <w:rPr>
          <w:rFonts w:asciiTheme="minorHAnsi" w:hAnsiTheme="minorHAnsi" w:cstheme="minorHAnsi"/>
          <w:spacing w:val="-7"/>
          <w:sz w:val="24"/>
          <w:szCs w:val="24"/>
        </w:rPr>
        <w:t xml:space="preserve"> </w:t>
      </w:r>
      <w:r w:rsidRPr="002525FD">
        <w:rPr>
          <w:rFonts w:asciiTheme="minorHAnsi" w:hAnsiTheme="minorHAnsi" w:cstheme="minorHAnsi"/>
          <w:sz w:val="24"/>
          <w:szCs w:val="24"/>
        </w:rPr>
        <w:t>persons</w:t>
      </w:r>
      <w:r w:rsidRPr="002525FD">
        <w:rPr>
          <w:rFonts w:asciiTheme="minorHAnsi" w:hAnsiTheme="minorHAnsi" w:cstheme="minorHAnsi"/>
          <w:spacing w:val="-8"/>
          <w:sz w:val="24"/>
          <w:szCs w:val="24"/>
        </w:rPr>
        <w:t xml:space="preserve"> </w:t>
      </w:r>
      <w:r w:rsidRPr="002525FD">
        <w:rPr>
          <w:rFonts w:asciiTheme="minorHAnsi" w:hAnsiTheme="minorHAnsi" w:cstheme="minorHAnsi"/>
          <w:sz w:val="24"/>
          <w:szCs w:val="24"/>
        </w:rPr>
        <w:t>will</w:t>
      </w:r>
      <w:r w:rsidRPr="002525FD">
        <w:rPr>
          <w:rFonts w:asciiTheme="minorHAnsi" w:hAnsiTheme="minorHAnsi" w:cstheme="minorHAnsi"/>
          <w:spacing w:val="-7"/>
          <w:sz w:val="24"/>
          <w:szCs w:val="24"/>
        </w:rPr>
        <w:t xml:space="preserve"> </w:t>
      </w:r>
      <w:r w:rsidRPr="002525FD">
        <w:rPr>
          <w:rFonts w:asciiTheme="minorHAnsi" w:hAnsiTheme="minorHAnsi" w:cstheme="minorHAnsi"/>
          <w:sz w:val="24"/>
          <w:szCs w:val="24"/>
        </w:rPr>
        <w:t>also</w:t>
      </w:r>
      <w:r w:rsidRPr="002525FD">
        <w:rPr>
          <w:rFonts w:asciiTheme="minorHAnsi" w:hAnsiTheme="minorHAnsi" w:cstheme="minorHAnsi"/>
          <w:spacing w:val="-6"/>
          <w:sz w:val="24"/>
          <w:szCs w:val="24"/>
        </w:rPr>
        <w:t xml:space="preserve"> </w:t>
      </w:r>
      <w:r w:rsidRPr="002525FD">
        <w:rPr>
          <w:rFonts w:asciiTheme="minorHAnsi" w:hAnsiTheme="minorHAnsi" w:cstheme="minorHAnsi"/>
          <w:sz w:val="24"/>
          <w:szCs w:val="24"/>
        </w:rPr>
        <w:t>be</w:t>
      </w:r>
      <w:r w:rsidRPr="002525FD">
        <w:rPr>
          <w:rFonts w:asciiTheme="minorHAnsi" w:hAnsiTheme="minorHAnsi" w:cstheme="minorHAnsi"/>
          <w:spacing w:val="-7"/>
          <w:sz w:val="24"/>
          <w:szCs w:val="24"/>
        </w:rPr>
        <w:t xml:space="preserve"> </w:t>
      </w:r>
      <w:r w:rsidRPr="002525FD">
        <w:rPr>
          <w:rFonts w:asciiTheme="minorHAnsi" w:hAnsiTheme="minorHAnsi" w:cstheme="minorHAnsi"/>
          <w:sz w:val="24"/>
          <w:szCs w:val="24"/>
        </w:rPr>
        <w:t>identified</w:t>
      </w:r>
      <w:r w:rsidRPr="002525FD">
        <w:rPr>
          <w:rFonts w:asciiTheme="minorHAnsi" w:hAnsiTheme="minorHAnsi" w:cstheme="minorHAnsi"/>
          <w:spacing w:val="-4"/>
          <w:sz w:val="24"/>
          <w:szCs w:val="24"/>
        </w:rPr>
        <w:t xml:space="preserve"> </w:t>
      </w:r>
      <w:r w:rsidRPr="002525FD">
        <w:rPr>
          <w:rFonts w:asciiTheme="minorHAnsi" w:hAnsiTheme="minorHAnsi" w:cstheme="minorHAnsi"/>
          <w:sz w:val="24"/>
          <w:szCs w:val="24"/>
        </w:rPr>
        <w:t>to</w:t>
      </w:r>
      <w:r w:rsidRPr="002525FD">
        <w:rPr>
          <w:rFonts w:asciiTheme="minorHAnsi" w:hAnsiTheme="minorHAnsi" w:cstheme="minorHAnsi"/>
          <w:spacing w:val="-6"/>
          <w:sz w:val="24"/>
          <w:szCs w:val="24"/>
        </w:rPr>
        <w:t xml:space="preserve"> </w:t>
      </w:r>
      <w:r w:rsidRPr="002525FD">
        <w:rPr>
          <w:rFonts w:asciiTheme="minorHAnsi" w:hAnsiTheme="minorHAnsi" w:cstheme="minorHAnsi"/>
          <w:sz w:val="24"/>
          <w:szCs w:val="24"/>
        </w:rPr>
        <w:t>all</w:t>
      </w:r>
      <w:r w:rsidRPr="002525FD">
        <w:rPr>
          <w:rFonts w:asciiTheme="minorHAnsi" w:hAnsiTheme="minorHAnsi" w:cstheme="minorHAnsi"/>
          <w:spacing w:val="-7"/>
          <w:sz w:val="24"/>
          <w:szCs w:val="24"/>
        </w:rPr>
        <w:t xml:space="preserve"> </w:t>
      </w:r>
      <w:r w:rsidRPr="002525FD">
        <w:rPr>
          <w:rFonts w:asciiTheme="minorHAnsi" w:hAnsiTheme="minorHAnsi" w:cstheme="minorHAnsi"/>
          <w:sz w:val="24"/>
          <w:szCs w:val="24"/>
        </w:rPr>
        <w:t>employees</w:t>
      </w:r>
      <w:r w:rsidRPr="002525FD">
        <w:rPr>
          <w:rFonts w:asciiTheme="minorHAnsi" w:hAnsiTheme="minorHAnsi" w:cstheme="minorHAnsi"/>
          <w:spacing w:val="-8"/>
          <w:sz w:val="24"/>
          <w:szCs w:val="24"/>
        </w:rPr>
        <w:t xml:space="preserve"> </w:t>
      </w:r>
      <w:r w:rsidRPr="002525FD">
        <w:rPr>
          <w:rFonts w:asciiTheme="minorHAnsi" w:hAnsiTheme="minorHAnsi" w:cstheme="minorHAnsi"/>
          <w:sz w:val="24"/>
          <w:szCs w:val="24"/>
        </w:rPr>
        <w:t>during their induction and first aiders will be identified by the green first aider cross stickers visible on hard</w:t>
      </w:r>
      <w:r w:rsidRPr="002525FD">
        <w:rPr>
          <w:rFonts w:asciiTheme="minorHAnsi" w:hAnsiTheme="minorHAnsi" w:cstheme="minorHAnsi"/>
          <w:spacing w:val="-24"/>
          <w:sz w:val="24"/>
          <w:szCs w:val="24"/>
        </w:rPr>
        <w:t xml:space="preserve"> </w:t>
      </w:r>
      <w:r w:rsidRPr="002525FD">
        <w:rPr>
          <w:rFonts w:asciiTheme="minorHAnsi" w:hAnsiTheme="minorHAnsi" w:cstheme="minorHAnsi"/>
          <w:sz w:val="24"/>
          <w:szCs w:val="24"/>
        </w:rPr>
        <w:t>hats.</w:t>
      </w:r>
    </w:p>
    <w:p w14:paraId="4880C64B" w14:textId="77777777" w:rsidR="00DE5438" w:rsidRPr="002525FD" w:rsidRDefault="00DE5438" w:rsidP="002525FD">
      <w:pPr>
        <w:pStyle w:val="BodyText"/>
        <w:jc w:val="both"/>
        <w:rPr>
          <w:rFonts w:asciiTheme="minorHAnsi" w:hAnsiTheme="minorHAnsi" w:cstheme="minorHAnsi"/>
          <w:sz w:val="24"/>
          <w:szCs w:val="24"/>
        </w:rPr>
      </w:pPr>
    </w:p>
    <w:p w14:paraId="0F440BD5" w14:textId="77777777" w:rsidR="00DE5438" w:rsidRPr="002525FD" w:rsidRDefault="00DE5438" w:rsidP="002525FD">
      <w:pPr>
        <w:pStyle w:val="BodyText"/>
        <w:spacing w:before="9"/>
        <w:jc w:val="both"/>
        <w:rPr>
          <w:rFonts w:asciiTheme="minorHAnsi" w:hAnsiTheme="minorHAnsi" w:cstheme="minorHAnsi"/>
          <w:sz w:val="24"/>
          <w:szCs w:val="24"/>
        </w:rPr>
      </w:pPr>
    </w:p>
    <w:p w14:paraId="4086A306" w14:textId="77777777" w:rsidR="00DE5438" w:rsidRPr="002525FD" w:rsidRDefault="00DE5438" w:rsidP="002525FD">
      <w:pPr>
        <w:pStyle w:val="ListParagraph"/>
        <w:widowControl w:val="0"/>
        <w:tabs>
          <w:tab w:val="left" w:pos="817"/>
        </w:tabs>
        <w:autoSpaceDE w:val="0"/>
        <w:autoSpaceDN w:val="0"/>
        <w:ind w:left="816" w:right="948"/>
        <w:contextualSpacing w:val="0"/>
        <w:jc w:val="both"/>
        <w:rPr>
          <w:rFonts w:asciiTheme="minorHAnsi" w:hAnsiTheme="minorHAnsi" w:cstheme="minorHAnsi"/>
          <w:sz w:val="24"/>
          <w:szCs w:val="24"/>
        </w:rPr>
      </w:pPr>
      <w:r w:rsidRPr="002525FD">
        <w:rPr>
          <w:rFonts w:asciiTheme="minorHAnsi" w:hAnsiTheme="minorHAnsi" w:cstheme="minorHAnsi"/>
          <w:sz w:val="24"/>
          <w:szCs w:val="24"/>
        </w:rPr>
        <w:t>The first aid requirements for this project have been specifically risk assessed for the type of work and numbers of persons and the following will be provided based on these</w:t>
      </w:r>
      <w:r w:rsidRPr="002525FD">
        <w:rPr>
          <w:rFonts w:asciiTheme="minorHAnsi" w:hAnsiTheme="minorHAnsi" w:cstheme="minorHAnsi"/>
          <w:spacing w:val="-2"/>
          <w:sz w:val="24"/>
          <w:szCs w:val="24"/>
        </w:rPr>
        <w:t xml:space="preserve"> </w:t>
      </w:r>
      <w:r w:rsidRPr="002525FD">
        <w:rPr>
          <w:rFonts w:asciiTheme="minorHAnsi" w:hAnsiTheme="minorHAnsi" w:cstheme="minorHAnsi"/>
          <w:sz w:val="24"/>
          <w:szCs w:val="24"/>
        </w:rPr>
        <w:t>works:</w:t>
      </w:r>
    </w:p>
    <w:p w14:paraId="08290350" w14:textId="77777777" w:rsidR="00DE5438" w:rsidRPr="002525FD" w:rsidRDefault="00DE5438" w:rsidP="002525FD">
      <w:pPr>
        <w:pStyle w:val="BodyText"/>
        <w:spacing w:before="179"/>
        <w:ind w:left="816"/>
        <w:jc w:val="both"/>
        <w:rPr>
          <w:rFonts w:asciiTheme="minorHAnsi" w:hAnsiTheme="minorHAnsi" w:cstheme="minorHAnsi"/>
          <w:sz w:val="24"/>
          <w:szCs w:val="24"/>
        </w:rPr>
      </w:pPr>
      <w:r w:rsidRPr="002525FD">
        <w:rPr>
          <w:rFonts w:asciiTheme="minorHAnsi" w:hAnsiTheme="minorHAnsi" w:cstheme="minorHAnsi"/>
          <w:sz w:val="24"/>
          <w:szCs w:val="24"/>
        </w:rPr>
        <w:t>No. of first aid boxes &amp; size: minimum of 2no. 20-person First Aid Boxes</w:t>
      </w:r>
    </w:p>
    <w:p w14:paraId="2870B748" w14:textId="77777777" w:rsidR="00DE5438" w:rsidRPr="002525FD" w:rsidRDefault="00DE5438" w:rsidP="002525FD">
      <w:pPr>
        <w:pStyle w:val="BodyText"/>
        <w:spacing w:before="178"/>
        <w:ind w:left="816"/>
        <w:jc w:val="both"/>
        <w:rPr>
          <w:rFonts w:asciiTheme="minorHAnsi" w:hAnsiTheme="minorHAnsi" w:cstheme="minorHAnsi"/>
          <w:sz w:val="24"/>
          <w:szCs w:val="24"/>
        </w:rPr>
      </w:pPr>
      <w:r w:rsidRPr="002525FD">
        <w:rPr>
          <w:rFonts w:asciiTheme="minorHAnsi" w:hAnsiTheme="minorHAnsi" w:cstheme="minorHAnsi"/>
          <w:sz w:val="24"/>
          <w:szCs w:val="24"/>
        </w:rPr>
        <w:t>Location of first aid boxes: Initially all the first aid boxes will be located in the Site office.</w:t>
      </w:r>
    </w:p>
    <w:p w14:paraId="073406DF" w14:textId="77777777" w:rsidR="00DE5438" w:rsidRPr="002525FD" w:rsidRDefault="00DE5438" w:rsidP="002525FD">
      <w:pPr>
        <w:pStyle w:val="BodyText"/>
        <w:spacing w:before="2"/>
        <w:jc w:val="both"/>
        <w:rPr>
          <w:rFonts w:asciiTheme="minorHAnsi" w:hAnsiTheme="minorHAnsi" w:cstheme="minorHAnsi"/>
          <w:sz w:val="24"/>
          <w:szCs w:val="24"/>
        </w:rPr>
      </w:pPr>
    </w:p>
    <w:p w14:paraId="71F857F3" w14:textId="72089975" w:rsidR="00DE5438" w:rsidRDefault="00DE5438" w:rsidP="002525FD">
      <w:pPr>
        <w:pStyle w:val="BodyText"/>
        <w:spacing w:line="259" w:lineRule="auto"/>
        <w:ind w:left="816" w:right="1621"/>
        <w:jc w:val="both"/>
        <w:rPr>
          <w:rFonts w:asciiTheme="minorHAnsi" w:hAnsiTheme="minorHAnsi" w:cstheme="minorHAnsi"/>
          <w:sz w:val="24"/>
          <w:szCs w:val="24"/>
        </w:rPr>
      </w:pPr>
      <w:r w:rsidRPr="002525FD">
        <w:rPr>
          <w:rFonts w:asciiTheme="minorHAnsi" w:hAnsiTheme="minorHAnsi" w:cstheme="minorHAnsi"/>
          <w:sz w:val="24"/>
          <w:szCs w:val="24"/>
        </w:rPr>
        <w:t>The first aid boxes and equipment will be re-filled after each use, visibly checked each week during the weekly inspections.</w:t>
      </w:r>
    </w:p>
    <w:p w14:paraId="4EF4147D" w14:textId="77777777" w:rsidR="002525FD" w:rsidRDefault="002525FD" w:rsidP="002525FD">
      <w:pPr>
        <w:pStyle w:val="BodyText"/>
        <w:spacing w:line="259" w:lineRule="auto"/>
        <w:ind w:left="816" w:right="1621"/>
        <w:jc w:val="both"/>
        <w:rPr>
          <w:rFonts w:asciiTheme="minorHAnsi" w:hAnsiTheme="minorHAnsi" w:cstheme="minorHAnsi"/>
          <w:sz w:val="24"/>
          <w:szCs w:val="24"/>
        </w:rPr>
      </w:pPr>
    </w:p>
    <w:p w14:paraId="06432489" w14:textId="6BF2FB8D" w:rsidR="002525FD" w:rsidRDefault="002525FD" w:rsidP="002525FD">
      <w:pPr>
        <w:pStyle w:val="BodyText"/>
        <w:spacing w:line="259" w:lineRule="auto"/>
        <w:ind w:right="1621"/>
        <w:jc w:val="both"/>
        <w:rPr>
          <w:rFonts w:asciiTheme="minorHAnsi" w:hAnsiTheme="minorHAnsi" w:cstheme="minorHAnsi"/>
          <w:sz w:val="24"/>
          <w:szCs w:val="24"/>
        </w:rPr>
      </w:pPr>
    </w:p>
    <w:p w14:paraId="63A95272" w14:textId="76687838" w:rsidR="002525FD" w:rsidRDefault="002525FD" w:rsidP="002525FD">
      <w:pPr>
        <w:pStyle w:val="BodyText"/>
        <w:spacing w:line="259" w:lineRule="auto"/>
        <w:ind w:right="1621"/>
        <w:jc w:val="both"/>
        <w:rPr>
          <w:rFonts w:asciiTheme="minorHAnsi" w:hAnsiTheme="minorHAnsi" w:cstheme="minorHAnsi"/>
          <w:sz w:val="24"/>
          <w:szCs w:val="24"/>
        </w:rPr>
      </w:pPr>
      <w:r>
        <w:rPr>
          <w:rFonts w:asciiTheme="minorHAnsi" w:hAnsiTheme="minorHAnsi" w:cstheme="minorHAnsi"/>
          <w:sz w:val="24"/>
          <w:szCs w:val="24"/>
        </w:rPr>
        <w:t>Traffic Management</w:t>
      </w:r>
    </w:p>
    <w:p w14:paraId="1ECE791A" w14:textId="77777777" w:rsidR="002525FD" w:rsidRPr="002525FD" w:rsidRDefault="002525FD" w:rsidP="002525FD">
      <w:pPr>
        <w:pStyle w:val="BodyText"/>
        <w:spacing w:line="259" w:lineRule="auto"/>
        <w:ind w:right="1621"/>
        <w:jc w:val="both"/>
        <w:rPr>
          <w:rFonts w:asciiTheme="minorHAnsi" w:hAnsiTheme="minorHAnsi" w:cstheme="minorHAnsi"/>
          <w:sz w:val="24"/>
          <w:szCs w:val="24"/>
        </w:rPr>
      </w:pPr>
    </w:p>
    <w:p w14:paraId="4DE00F94" w14:textId="77777777" w:rsidR="006C1810" w:rsidRPr="006C1810" w:rsidRDefault="006C1810" w:rsidP="006C1810">
      <w:pPr>
        <w:pStyle w:val="BodyText"/>
        <w:spacing w:line="259" w:lineRule="auto"/>
        <w:ind w:left="816" w:right="932"/>
        <w:jc w:val="both"/>
        <w:rPr>
          <w:sz w:val="24"/>
          <w:szCs w:val="24"/>
        </w:rPr>
      </w:pPr>
      <w:r w:rsidRPr="006C1810">
        <w:rPr>
          <w:sz w:val="24"/>
          <w:szCs w:val="24"/>
        </w:rPr>
        <w:t>We will ensure that traffic is routed away from work areas wherever possible with pedestrian and vehicle segregation in areas where this is not possible. This plan will include for the re-fuelling of plant on site, deliveries to site and access for emergency vehicles.</w:t>
      </w:r>
    </w:p>
    <w:p w14:paraId="27C28552" w14:textId="66A1331B" w:rsidR="006C1810" w:rsidRPr="006C1810" w:rsidRDefault="006C1810" w:rsidP="006C1810">
      <w:pPr>
        <w:pStyle w:val="BodyText"/>
        <w:spacing w:before="157" w:line="259" w:lineRule="auto"/>
        <w:ind w:left="816" w:right="747"/>
        <w:jc w:val="both"/>
        <w:rPr>
          <w:sz w:val="24"/>
          <w:szCs w:val="24"/>
        </w:rPr>
      </w:pPr>
      <w:r w:rsidRPr="006C1810">
        <w:rPr>
          <w:sz w:val="24"/>
          <w:szCs w:val="24"/>
        </w:rPr>
        <w:t xml:space="preserve">A project specific traffic management plan and a traffic management risk assessment have been provided for this project and these documents will be updated and briefed to site operatives as necessary throughout the project’s </w:t>
      </w:r>
      <w:r w:rsidRPr="006C1810">
        <w:rPr>
          <w:sz w:val="24"/>
          <w:szCs w:val="24"/>
        </w:rPr>
        <w:t>lifetime</w:t>
      </w:r>
      <w:r w:rsidRPr="006C1810">
        <w:rPr>
          <w:sz w:val="24"/>
          <w:szCs w:val="24"/>
        </w:rPr>
        <w:t>.</w:t>
      </w:r>
    </w:p>
    <w:p w14:paraId="6C816B7C" w14:textId="4975EB00" w:rsidR="006C1810" w:rsidRPr="006C1810" w:rsidRDefault="006C1810" w:rsidP="006C1810">
      <w:pPr>
        <w:pStyle w:val="BodyText"/>
        <w:spacing w:before="159"/>
        <w:ind w:left="816"/>
        <w:jc w:val="both"/>
        <w:rPr>
          <w:sz w:val="24"/>
          <w:szCs w:val="24"/>
        </w:rPr>
      </w:pPr>
      <w:r w:rsidRPr="006C1810">
        <w:rPr>
          <w:sz w:val="24"/>
          <w:szCs w:val="24"/>
        </w:rPr>
        <w:t xml:space="preserve">The traffic management risk assessment identifies the </w:t>
      </w:r>
      <w:r w:rsidRPr="006C1810">
        <w:rPr>
          <w:sz w:val="24"/>
          <w:szCs w:val="24"/>
        </w:rPr>
        <w:t>site-specific</w:t>
      </w:r>
      <w:r w:rsidRPr="006C1810">
        <w:rPr>
          <w:sz w:val="24"/>
          <w:szCs w:val="24"/>
        </w:rPr>
        <w:t xml:space="preserve"> controls for this project.</w:t>
      </w:r>
    </w:p>
    <w:p w14:paraId="5F52F54B" w14:textId="77777777" w:rsidR="00DE5438" w:rsidRDefault="00DE5438" w:rsidP="00DE5438">
      <w:pPr>
        <w:pStyle w:val="BodyText"/>
        <w:spacing w:line="259" w:lineRule="auto"/>
        <w:ind w:left="816" w:right="1621"/>
      </w:pPr>
    </w:p>
    <w:p w14:paraId="67448A4D" w14:textId="194A4008" w:rsidR="004F6649" w:rsidRDefault="004F6649" w:rsidP="004602A1">
      <w:pPr>
        <w:spacing w:line="480" w:lineRule="auto"/>
        <w:rPr>
          <w:rFonts w:asciiTheme="minorHAnsi" w:hAnsiTheme="minorHAnsi" w:cstheme="minorHAnsi"/>
          <w:sz w:val="24"/>
          <w:szCs w:val="24"/>
        </w:rPr>
      </w:pPr>
    </w:p>
    <w:p w14:paraId="50874314" w14:textId="766496F6" w:rsidR="003746C4" w:rsidRDefault="003746C4" w:rsidP="004602A1">
      <w:pPr>
        <w:spacing w:line="480" w:lineRule="auto"/>
        <w:rPr>
          <w:rFonts w:asciiTheme="minorHAnsi" w:hAnsiTheme="minorHAnsi" w:cstheme="minorHAnsi"/>
          <w:sz w:val="24"/>
          <w:szCs w:val="24"/>
        </w:rPr>
      </w:pPr>
      <w:r>
        <w:rPr>
          <w:rFonts w:asciiTheme="minorHAnsi" w:hAnsiTheme="minorHAnsi" w:cstheme="minorHAnsi"/>
          <w:sz w:val="24"/>
          <w:szCs w:val="24"/>
        </w:rPr>
        <w:t>Section 3 – Controlling Si</w:t>
      </w:r>
      <w:r w:rsidR="00D42D63">
        <w:rPr>
          <w:rFonts w:asciiTheme="minorHAnsi" w:hAnsiTheme="minorHAnsi" w:cstheme="minorHAnsi"/>
          <w:sz w:val="24"/>
          <w:szCs w:val="24"/>
        </w:rPr>
        <w:t>t</w:t>
      </w:r>
      <w:r>
        <w:rPr>
          <w:rFonts w:asciiTheme="minorHAnsi" w:hAnsiTheme="minorHAnsi" w:cstheme="minorHAnsi"/>
          <w:sz w:val="24"/>
          <w:szCs w:val="24"/>
        </w:rPr>
        <w:t>e Specific Risks</w:t>
      </w:r>
    </w:p>
    <w:p w14:paraId="5686039D" w14:textId="78824C81" w:rsidR="002C6AB9" w:rsidRPr="002C6AB9" w:rsidRDefault="002C6AB9" w:rsidP="002C6AB9">
      <w:pPr>
        <w:pStyle w:val="BodyText"/>
        <w:spacing w:before="137" w:line="259" w:lineRule="auto"/>
        <w:ind w:left="816" w:right="928"/>
        <w:jc w:val="both"/>
        <w:rPr>
          <w:rFonts w:asciiTheme="minorHAnsi" w:hAnsiTheme="minorHAnsi" w:cstheme="minorHAnsi"/>
          <w:sz w:val="24"/>
          <w:szCs w:val="24"/>
        </w:rPr>
      </w:pPr>
      <w:r w:rsidRPr="002C6AB9">
        <w:rPr>
          <w:rFonts w:asciiTheme="minorHAnsi" w:hAnsiTheme="minorHAnsi" w:cstheme="minorHAnsi"/>
          <w:sz w:val="24"/>
          <w:szCs w:val="24"/>
        </w:rPr>
        <w:t>The general control measures and forms to be utilised for controlling significant risks are those identified in the Company’s HS&amp;S Management. The specific work risk assessments to reduce the likelihood of incidents occurring will be provided by the competent contractors employed. They</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will</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be provided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risk</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assessments</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and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method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statements</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specific</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to</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the</w:t>
      </w:r>
      <w:r w:rsidRPr="002C6AB9">
        <w:rPr>
          <w:rFonts w:asciiTheme="minorHAnsi" w:hAnsiTheme="minorHAnsi" w:cstheme="minorHAnsi"/>
          <w:spacing w:val="-9"/>
          <w:sz w:val="24"/>
          <w:szCs w:val="24"/>
        </w:rPr>
        <w:t xml:space="preserve"> </w:t>
      </w:r>
      <w:r w:rsidRPr="002C6AB9">
        <w:rPr>
          <w:rFonts w:asciiTheme="minorHAnsi" w:hAnsiTheme="minorHAnsi" w:cstheme="minorHAnsi"/>
          <w:sz w:val="24"/>
          <w:szCs w:val="24"/>
        </w:rPr>
        <w:t>environment</w:t>
      </w:r>
      <w:r w:rsidRPr="002C6AB9">
        <w:rPr>
          <w:rFonts w:asciiTheme="minorHAnsi" w:hAnsiTheme="minorHAnsi" w:cstheme="minorHAnsi"/>
          <w:spacing w:val="-2"/>
          <w:sz w:val="24"/>
          <w:szCs w:val="24"/>
        </w:rPr>
        <w:t xml:space="preserve"> </w:t>
      </w:r>
      <w:r w:rsidRPr="002C6AB9">
        <w:rPr>
          <w:rFonts w:asciiTheme="minorHAnsi" w:hAnsiTheme="minorHAnsi" w:cstheme="minorHAnsi"/>
          <w:sz w:val="24"/>
          <w:szCs w:val="24"/>
        </w:rPr>
        <w:t>and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type</w:t>
      </w:r>
      <w:r w:rsidRPr="002C6AB9">
        <w:rPr>
          <w:rFonts w:asciiTheme="minorHAnsi" w:hAnsiTheme="minorHAnsi" w:cstheme="minorHAnsi"/>
          <w:spacing w:val="-9"/>
          <w:sz w:val="24"/>
          <w:szCs w:val="24"/>
        </w:rPr>
        <w:t xml:space="preserve"> </w:t>
      </w:r>
      <w:r w:rsidRPr="002C6AB9">
        <w:rPr>
          <w:rFonts w:asciiTheme="minorHAnsi" w:hAnsiTheme="minorHAnsi" w:cstheme="minorHAnsi"/>
          <w:sz w:val="24"/>
          <w:szCs w:val="24"/>
        </w:rPr>
        <w:t>of</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work</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to</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be</w:t>
      </w:r>
      <w:r w:rsidRPr="002C6AB9">
        <w:rPr>
          <w:rFonts w:asciiTheme="minorHAnsi" w:hAnsiTheme="minorHAnsi" w:cstheme="minorHAnsi"/>
          <w:spacing w:val="-9"/>
          <w:sz w:val="24"/>
          <w:szCs w:val="24"/>
        </w:rPr>
        <w:t xml:space="preserve"> </w:t>
      </w:r>
      <w:r w:rsidRPr="002C6AB9">
        <w:rPr>
          <w:rFonts w:asciiTheme="minorHAnsi" w:hAnsiTheme="minorHAnsi" w:cstheme="minorHAnsi"/>
          <w:sz w:val="24"/>
          <w:szCs w:val="24"/>
        </w:rPr>
        <w:t xml:space="preserve">carried out. These will be reviewed by our site team in conjunction with the project’s HS&amp;S Advisors to ensure suitable and sufficient control measures are included in the work risk assessment and that the significant risk assessments and safe systems of </w:t>
      </w:r>
      <w:r w:rsidRPr="002C6AB9">
        <w:rPr>
          <w:rFonts w:asciiTheme="minorHAnsi" w:hAnsiTheme="minorHAnsi" w:cstheme="minorHAnsi"/>
          <w:sz w:val="24"/>
          <w:szCs w:val="24"/>
        </w:rPr>
        <w:lastRenderedPageBreak/>
        <w:t>work are briefed to all those who will be involved in the</w:t>
      </w:r>
      <w:r w:rsidRPr="002C6AB9">
        <w:rPr>
          <w:rFonts w:asciiTheme="minorHAnsi" w:hAnsiTheme="minorHAnsi" w:cstheme="minorHAnsi"/>
          <w:spacing w:val="-15"/>
          <w:sz w:val="24"/>
          <w:szCs w:val="24"/>
        </w:rPr>
        <w:t xml:space="preserve"> </w:t>
      </w:r>
      <w:r w:rsidRPr="002C6AB9">
        <w:rPr>
          <w:rFonts w:asciiTheme="minorHAnsi" w:hAnsiTheme="minorHAnsi" w:cstheme="minorHAnsi"/>
          <w:sz w:val="24"/>
          <w:szCs w:val="24"/>
        </w:rPr>
        <w:t>works.</w:t>
      </w:r>
    </w:p>
    <w:p w14:paraId="6E4588E1" w14:textId="77777777" w:rsidR="002C6AB9" w:rsidRPr="002C6AB9" w:rsidRDefault="002C6AB9" w:rsidP="002C6AB9">
      <w:pPr>
        <w:pStyle w:val="BodyText"/>
        <w:spacing w:before="158" w:line="259" w:lineRule="auto"/>
        <w:ind w:left="816" w:right="940"/>
        <w:jc w:val="both"/>
        <w:rPr>
          <w:rFonts w:asciiTheme="minorHAnsi" w:hAnsiTheme="minorHAnsi" w:cstheme="minorHAnsi"/>
          <w:sz w:val="24"/>
          <w:szCs w:val="24"/>
        </w:rPr>
      </w:pPr>
      <w:r w:rsidRPr="002C6AB9">
        <w:rPr>
          <w:rFonts w:asciiTheme="minorHAnsi" w:hAnsiTheme="minorHAnsi" w:cstheme="minorHAnsi"/>
          <w:sz w:val="24"/>
          <w:szCs w:val="24"/>
        </w:rPr>
        <w:t>In</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addition</w:t>
      </w:r>
      <w:r w:rsidRPr="002C6AB9">
        <w:rPr>
          <w:rFonts w:asciiTheme="minorHAnsi" w:hAnsiTheme="minorHAnsi" w:cstheme="minorHAnsi"/>
          <w:spacing w:val="-6"/>
          <w:sz w:val="24"/>
          <w:szCs w:val="24"/>
        </w:rPr>
        <w:t xml:space="preserve"> </w:t>
      </w:r>
      <w:r w:rsidRPr="002C6AB9">
        <w:rPr>
          <w:rFonts w:asciiTheme="minorHAnsi" w:hAnsiTheme="minorHAnsi" w:cstheme="minorHAnsi"/>
          <w:sz w:val="24"/>
          <w:szCs w:val="24"/>
        </w:rPr>
        <w:t>to</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risk</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assessments</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and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method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statements</w:t>
      </w:r>
      <w:r w:rsidRPr="002C6AB9">
        <w:rPr>
          <w:rFonts w:asciiTheme="minorHAnsi" w:hAnsiTheme="minorHAnsi" w:cstheme="minorHAnsi"/>
          <w:spacing w:val="-5"/>
          <w:sz w:val="24"/>
          <w:szCs w:val="24"/>
        </w:rPr>
        <w:t xml:space="preserve"> </w:t>
      </w:r>
      <w:r w:rsidRPr="002C6AB9">
        <w:rPr>
          <w:rFonts w:asciiTheme="minorHAnsi" w:hAnsiTheme="minorHAnsi" w:cstheme="minorHAnsi"/>
          <w:sz w:val="24"/>
          <w:szCs w:val="24"/>
        </w:rPr>
        <w:t>permits</w:t>
      </w:r>
      <w:r w:rsidRPr="002C6AB9">
        <w:rPr>
          <w:rFonts w:asciiTheme="minorHAnsi" w:hAnsiTheme="minorHAnsi" w:cstheme="minorHAnsi"/>
          <w:spacing w:val="-5"/>
          <w:sz w:val="24"/>
          <w:szCs w:val="24"/>
        </w:rPr>
        <w:t xml:space="preserve"> </w:t>
      </w:r>
      <w:r w:rsidRPr="002C6AB9">
        <w:rPr>
          <w:rFonts w:asciiTheme="minorHAnsi" w:hAnsiTheme="minorHAnsi" w:cstheme="minorHAnsi"/>
          <w:sz w:val="24"/>
          <w:szCs w:val="24"/>
        </w:rPr>
        <w:t>to</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work</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will</w:t>
      </w:r>
      <w:r w:rsidRPr="002C6AB9">
        <w:rPr>
          <w:rFonts w:asciiTheme="minorHAnsi" w:hAnsiTheme="minorHAnsi" w:cstheme="minorHAnsi"/>
          <w:spacing w:val="-4"/>
          <w:sz w:val="24"/>
          <w:szCs w:val="24"/>
        </w:rPr>
        <w:t xml:space="preserve"> </w:t>
      </w:r>
      <w:r w:rsidRPr="002C6AB9">
        <w:rPr>
          <w:rFonts w:asciiTheme="minorHAnsi" w:hAnsiTheme="minorHAnsi" w:cstheme="minorHAnsi"/>
          <w:sz w:val="24"/>
          <w:szCs w:val="24"/>
        </w:rPr>
        <w:t>be</w:t>
      </w:r>
      <w:r w:rsidRPr="002C6AB9">
        <w:rPr>
          <w:rFonts w:asciiTheme="minorHAnsi" w:hAnsiTheme="minorHAnsi" w:cstheme="minorHAnsi"/>
          <w:spacing w:val="-5"/>
          <w:sz w:val="24"/>
          <w:szCs w:val="24"/>
        </w:rPr>
        <w:t xml:space="preserve"> </w:t>
      </w:r>
      <w:r w:rsidRPr="002C6AB9">
        <w:rPr>
          <w:rFonts w:asciiTheme="minorHAnsi" w:hAnsiTheme="minorHAnsi" w:cstheme="minorHAnsi"/>
          <w:sz w:val="24"/>
          <w:szCs w:val="24"/>
        </w:rPr>
        <w:t>issued</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for</w:t>
      </w:r>
      <w:r w:rsidRPr="002C6AB9">
        <w:rPr>
          <w:rFonts w:asciiTheme="minorHAnsi" w:hAnsiTheme="minorHAnsi" w:cstheme="minorHAnsi"/>
          <w:spacing w:val="-1"/>
          <w:sz w:val="24"/>
          <w:szCs w:val="24"/>
        </w:rPr>
        <w:t xml:space="preserve"> </w:t>
      </w:r>
      <w:r w:rsidRPr="002C6AB9">
        <w:rPr>
          <w:rFonts w:asciiTheme="minorHAnsi" w:hAnsiTheme="minorHAnsi" w:cstheme="minorHAnsi"/>
          <w:sz w:val="24"/>
          <w:szCs w:val="24"/>
        </w:rPr>
        <w:t>the</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following</w:t>
      </w:r>
      <w:r w:rsidRPr="002C6AB9">
        <w:rPr>
          <w:rFonts w:asciiTheme="minorHAnsi" w:hAnsiTheme="minorHAnsi" w:cstheme="minorHAnsi"/>
          <w:spacing w:val="-7"/>
          <w:sz w:val="24"/>
          <w:szCs w:val="24"/>
        </w:rPr>
        <w:t xml:space="preserve"> </w:t>
      </w:r>
      <w:r w:rsidRPr="002C6AB9">
        <w:rPr>
          <w:rFonts w:asciiTheme="minorHAnsi" w:hAnsiTheme="minorHAnsi" w:cstheme="minorHAnsi"/>
          <w:sz w:val="24"/>
          <w:szCs w:val="24"/>
        </w:rPr>
        <w:t>activities</w:t>
      </w:r>
      <w:r w:rsidRPr="002C6AB9">
        <w:rPr>
          <w:rFonts w:asciiTheme="minorHAnsi" w:hAnsiTheme="minorHAnsi" w:cstheme="minorHAnsi"/>
          <w:spacing w:val="-5"/>
          <w:sz w:val="24"/>
          <w:szCs w:val="24"/>
        </w:rPr>
        <w:t xml:space="preserve"> </w:t>
      </w:r>
      <w:r w:rsidRPr="002C6AB9">
        <w:rPr>
          <w:rFonts w:asciiTheme="minorHAnsi" w:hAnsiTheme="minorHAnsi" w:cstheme="minorHAnsi"/>
          <w:sz w:val="24"/>
          <w:szCs w:val="24"/>
        </w:rPr>
        <w:t>which will be carried out on this</w:t>
      </w:r>
      <w:r w:rsidRPr="002C6AB9">
        <w:rPr>
          <w:rFonts w:asciiTheme="minorHAnsi" w:hAnsiTheme="minorHAnsi" w:cstheme="minorHAnsi"/>
          <w:spacing w:val="-6"/>
          <w:sz w:val="24"/>
          <w:szCs w:val="24"/>
        </w:rPr>
        <w:t xml:space="preserve"> </w:t>
      </w:r>
      <w:r w:rsidRPr="002C6AB9">
        <w:rPr>
          <w:rFonts w:asciiTheme="minorHAnsi" w:hAnsiTheme="minorHAnsi" w:cstheme="minorHAnsi"/>
          <w:sz w:val="24"/>
          <w:szCs w:val="24"/>
        </w:rPr>
        <w:t>project:</w:t>
      </w:r>
    </w:p>
    <w:p w14:paraId="7CA120B0" w14:textId="77777777" w:rsidR="002C6AB9" w:rsidRPr="002C6AB9" w:rsidRDefault="002C6AB9" w:rsidP="002C6AB9">
      <w:pPr>
        <w:pStyle w:val="ListParagraph"/>
        <w:widowControl w:val="0"/>
        <w:numPr>
          <w:ilvl w:val="2"/>
          <w:numId w:val="20"/>
        </w:numPr>
        <w:tabs>
          <w:tab w:val="left" w:pos="1536"/>
          <w:tab w:val="left" w:pos="1537"/>
        </w:tabs>
        <w:autoSpaceDE w:val="0"/>
        <w:autoSpaceDN w:val="0"/>
        <w:spacing w:before="166" w:line="255" w:lineRule="exact"/>
        <w:contextualSpacing w:val="0"/>
        <w:jc w:val="both"/>
        <w:rPr>
          <w:rFonts w:asciiTheme="minorHAnsi" w:hAnsiTheme="minorHAnsi" w:cstheme="minorHAnsi"/>
          <w:sz w:val="24"/>
          <w:szCs w:val="24"/>
        </w:rPr>
      </w:pPr>
      <w:r w:rsidRPr="002C6AB9">
        <w:rPr>
          <w:rFonts w:asciiTheme="minorHAnsi" w:hAnsiTheme="minorHAnsi" w:cstheme="minorHAnsi"/>
          <w:sz w:val="24"/>
          <w:szCs w:val="24"/>
        </w:rPr>
        <w:t>Excavations – any breaking of ground</w:t>
      </w:r>
      <w:r w:rsidRPr="002C6AB9">
        <w:rPr>
          <w:rFonts w:asciiTheme="minorHAnsi" w:hAnsiTheme="minorHAnsi" w:cstheme="minorHAnsi"/>
          <w:spacing w:val="-2"/>
          <w:sz w:val="24"/>
          <w:szCs w:val="24"/>
        </w:rPr>
        <w:t xml:space="preserve"> </w:t>
      </w:r>
      <w:r w:rsidRPr="002C6AB9">
        <w:rPr>
          <w:rFonts w:asciiTheme="minorHAnsi" w:hAnsiTheme="minorHAnsi" w:cstheme="minorHAnsi"/>
          <w:sz w:val="24"/>
          <w:szCs w:val="24"/>
        </w:rPr>
        <w:t>activity</w:t>
      </w:r>
    </w:p>
    <w:p w14:paraId="4C6FF101" w14:textId="77777777" w:rsidR="002C6AB9" w:rsidRPr="002C6AB9" w:rsidRDefault="002C6AB9" w:rsidP="002C6AB9">
      <w:pPr>
        <w:pStyle w:val="ListParagraph"/>
        <w:widowControl w:val="0"/>
        <w:numPr>
          <w:ilvl w:val="2"/>
          <w:numId w:val="20"/>
        </w:numPr>
        <w:tabs>
          <w:tab w:val="left" w:pos="1536"/>
          <w:tab w:val="left" w:pos="1537"/>
        </w:tabs>
        <w:autoSpaceDE w:val="0"/>
        <w:autoSpaceDN w:val="0"/>
        <w:spacing w:line="253" w:lineRule="exact"/>
        <w:contextualSpacing w:val="0"/>
        <w:jc w:val="both"/>
        <w:rPr>
          <w:rFonts w:asciiTheme="minorHAnsi" w:hAnsiTheme="minorHAnsi" w:cstheme="minorHAnsi"/>
          <w:sz w:val="24"/>
          <w:szCs w:val="24"/>
        </w:rPr>
      </w:pPr>
      <w:r w:rsidRPr="002C6AB9">
        <w:rPr>
          <w:rFonts w:asciiTheme="minorHAnsi" w:hAnsiTheme="minorHAnsi" w:cstheme="minorHAnsi"/>
          <w:sz w:val="24"/>
          <w:szCs w:val="24"/>
        </w:rPr>
        <w:t>Work in confined</w:t>
      </w:r>
      <w:r w:rsidRPr="002C6AB9">
        <w:rPr>
          <w:rFonts w:asciiTheme="minorHAnsi" w:hAnsiTheme="minorHAnsi" w:cstheme="minorHAnsi"/>
          <w:spacing w:val="1"/>
          <w:sz w:val="24"/>
          <w:szCs w:val="24"/>
        </w:rPr>
        <w:t xml:space="preserve"> </w:t>
      </w:r>
      <w:r w:rsidRPr="002C6AB9">
        <w:rPr>
          <w:rFonts w:asciiTheme="minorHAnsi" w:hAnsiTheme="minorHAnsi" w:cstheme="minorHAnsi"/>
          <w:sz w:val="24"/>
          <w:szCs w:val="24"/>
        </w:rPr>
        <w:t>spaces</w:t>
      </w:r>
    </w:p>
    <w:p w14:paraId="7D7D90F2" w14:textId="77777777" w:rsidR="002C6AB9" w:rsidRPr="002C6AB9" w:rsidRDefault="002C6AB9" w:rsidP="002C6AB9">
      <w:pPr>
        <w:pStyle w:val="ListParagraph"/>
        <w:widowControl w:val="0"/>
        <w:numPr>
          <w:ilvl w:val="2"/>
          <w:numId w:val="20"/>
        </w:numPr>
        <w:tabs>
          <w:tab w:val="left" w:pos="1536"/>
          <w:tab w:val="left" w:pos="1537"/>
        </w:tabs>
        <w:autoSpaceDE w:val="0"/>
        <w:autoSpaceDN w:val="0"/>
        <w:spacing w:line="253" w:lineRule="exact"/>
        <w:contextualSpacing w:val="0"/>
        <w:jc w:val="both"/>
        <w:rPr>
          <w:rFonts w:asciiTheme="minorHAnsi" w:hAnsiTheme="minorHAnsi" w:cstheme="minorHAnsi"/>
          <w:sz w:val="24"/>
          <w:szCs w:val="24"/>
        </w:rPr>
      </w:pPr>
      <w:r w:rsidRPr="002C6AB9">
        <w:rPr>
          <w:rFonts w:asciiTheme="minorHAnsi" w:hAnsiTheme="minorHAnsi" w:cstheme="minorHAnsi"/>
          <w:sz w:val="24"/>
          <w:szCs w:val="24"/>
        </w:rPr>
        <w:t>Loading or dismantling temporary</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works</w:t>
      </w:r>
    </w:p>
    <w:p w14:paraId="552E8F18" w14:textId="77777777" w:rsidR="002C6AB9" w:rsidRPr="002C6AB9" w:rsidRDefault="002C6AB9" w:rsidP="002C6AB9">
      <w:pPr>
        <w:pStyle w:val="ListParagraph"/>
        <w:widowControl w:val="0"/>
        <w:numPr>
          <w:ilvl w:val="2"/>
          <w:numId w:val="20"/>
        </w:numPr>
        <w:tabs>
          <w:tab w:val="left" w:pos="1536"/>
          <w:tab w:val="left" w:pos="1537"/>
        </w:tabs>
        <w:autoSpaceDE w:val="0"/>
        <w:autoSpaceDN w:val="0"/>
        <w:spacing w:before="2" w:line="255" w:lineRule="exact"/>
        <w:contextualSpacing w:val="0"/>
        <w:jc w:val="both"/>
        <w:rPr>
          <w:rFonts w:asciiTheme="minorHAnsi" w:hAnsiTheme="minorHAnsi" w:cstheme="minorHAnsi"/>
          <w:sz w:val="24"/>
          <w:szCs w:val="24"/>
        </w:rPr>
      </w:pPr>
      <w:r w:rsidRPr="002C6AB9">
        <w:rPr>
          <w:rFonts w:asciiTheme="minorHAnsi" w:hAnsiTheme="minorHAnsi" w:cstheme="minorHAnsi"/>
          <w:sz w:val="24"/>
          <w:szCs w:val="24"/>
        </w:rPr>
        <w:t>Electrical works on distribution</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systems</w:t>
      </w:r>
    </w:p>
    <w:p w14:paraId="76347D3B" w14:textId="77777777" w:rsidR="002C6AB9" w:rsidRPr="002C6AB9" w:rsidRDefault="002C6AB9" w:rsidP="002C6AB9">
      <w:pPr>
        <w:pStyle w:val="ListParagraph"/>
        <w:widowControl w:val="0"/>
        <w:numPr>
          <w:ilvl w:val="2"/>
          <w:numId w:val="20"/>
        </w:numPr>
        <w:tabs>
          <w:tab w:val="left" w:pos="1536"/>
          <w:tab w:val="left" w:pos="1537"/>
        </w:tabs>
        <w:autoSpaceDE w:val="0"/>
        <w:autoSpaceDN w:val="0"/>
        <w:spacing w:line="253" w:lineRule="exact"/>
        <w:contextualSpacing w:val="0"/>
        <w:jc w:val="both"/>
        <w:rPr>
          <w:rFonts w:asciiTheme="minorHAnsi" w:hAnsiTheme="minorHAnsi" w:cstheme="minorHAnsi"/>
          <w:sz w:val="24"/>
          <w:szCs w:val="24"/>
        </w:rPr>
      </w:pPr>
      <w:r w:rsidRPr="002C6AB9">
        <w:rPr>
          <w:rFonts w:asciiTheme="minorHAnsi" w:hAnsiTheme="minorHAnsi" w:cstheme="minorHAnsi"/>
          <w:sz w:val="24"/>
          <w:szCs w:val="24"/>
        </w:rPr>
        <w:t>Working at</w:t>
      </w:r>
      <w:r w:rsidRPr="002C6AB9">
        <w:rPr>
          <w:rFonts w:asciiTheme="minorHAnsi" w:hAnsiTheme="minorHAnsi" w:cstheme="minorHAnsi"/>
          <w:spacing w:val="-3"/>
          <w:sz w:val="24"/>
          <w:szCs w:val="24"/>
        </w:rPr>
        <w:t xml:space="preserve"> </w:t>
      </w:r>
      <w:r w:rsidRPr="002C6AB9">
        <w:rPr>
          <w:rFonts w:asciiTheme="minorHAnsi" w:hAnsiTheme="minorHAnsi" w:cstheme="minorHAnsi"/>
          <w:sz w:val="24"/>
          <w:szCs w:val="24"/>
        </w:rPr>
        <w:t>height</w:t>
      </w:r>
    </w:p>
    <w:p w14:paraId="56B547C1" w14:textId="77777777" w:rsidR="002C6AB9" w:rsidRPr="002C6AB9" w:rsidRDefault="002C6AB9" w:rsidP="002C6AB9">
      <w:pPr>
        <w:pStyle w:val="ListParagraph"/>
        <w:widowControl w:val="0"/>
        <w:numPr>
          <w:ilvl w:val="2"/>
          <w:numId w:val="20"/>
        </w:numPr>
        <w:tabs>
          <w:tab w:val="left" w:pos="1536"/>
          <w:tab w:val="left" w:pos="1537"/>
        </w:tabs>
        <w:autoSpaceDE w:val="0"/>
        <w:autoSpaceDN w:val="0"/>
        <w:spacing w:line="253" w:lineRule="exact"/>
        <w:contextualSpacing w:val="0"/>
        <w:jc w:val="both"/>
        <w:rPr>
          <w:rFonts w:asciiTheme="minorHAnsi" w:hAnsiTheme="minorHAnsi" w:cstheme="minorHAnsi"/>
          <w:sz w:val="24"/>
          <w:szCs w:val="24"/>
        </w:rPr>
      </w:pPr>
      <w:r w:rsidRPr="002C6AB9">
        <w:rPr>
          <w:rFonts w:asciiTheme="minorHAnsi" w:hAnsiTheme="minorHAnsi" w:cstheme="minorHAnsi"/>
          <w:sz w:val="24"/>
          <w:szCs w:val="24"/>
        </w:rPr>
        <w:t>Hot</w:t>
      </w:r>
      <w:r w:rsidRPr="002C6AB9">
        <w:rPr>
          <w:rFonts w:asciiTheme="minorHAnsi" w:hAnsiTheme="minorHAnsi" w:cstheme="minorHAnsi"/>
          <w:spacing w:val="-1"/>
          <w:sz w:val="24"/>
          <w:szCs w:val="24"/>
        </w:rPr>
        <w:t xml:space="preserve"> </w:t>
      </w:r>
      <w:r w:rsidRPr="002C6AB9">
        <w:rPr>
          <w:rFonts w:asciiTheme="minorHAnsi" w:hAnsiTheme="minorHAnsi" w:cstheme="minorHAnsi"/>
          <w:sz w:val="24"/>
          <w:szCs w:val="24"/>
        </w:rPr>
        <w:t>works</w:t>
      </w:r>
    </w:p>
    <w:p w14:paraId="038E92C1" w14:textId="77777777" w:rsidR="002C6AB9" w:rsidRPr="002C6AB9" w:rsidRDefault="002C6AB9" w:rsidP="002C6AB9">
      <w:pPr>
        <w:pStyle w:val="BodyText"/>
        <w:spacing w:before="11"/>
        <w:jc w:val="both"/>
        <w:rPr>
          <w:rFonts w:asciiTheme="minorHAnsi" w:hAnsiTheme="minorHAnsi" w:cstheme="minorHAnsi"/>
          <w:sz w:val="24"/>
          <w:szCs w:val="24"/>
        </w:rPr>
      </w:pPr>
    </w:p>
    <w:p w14:paraId="0E56BB67" w14:textId="220F4FFF" w:rsidR="002C6AB9" w:rsidRPr="00633C41" w:rsidRDefault="00633C41" w:rsidP="00633C41">
      <w:pPr>
        <w:pStyle w:val="BodyText"/>
        <w:ind w:left="720"/>
        <w:jc w:val="both"/>
        <w:rPr>
          <w:rFonts w:asciiTheme="minorHAnsi" w:hAnsiTheme="minorHAnsi" w:cstheme="minorHAnsi"/>
          <w:sz w:val="24"/>
          <w:szCs w:val="24"/>
        </w:rPr>
      </w:pPr>
      <w:r w:rsidRPr="00633C41">
        <w:rPr>
          <w:rFonts w:asciiTheme="minorHAnsi" w:hAnsiTheme="minorHAnsi" w:cstheme="minorHAnsi"/>
          <w:sz w:val="24"/>
          <w:szCs w:val="24"/>
        </w:rPr>
        <w:t>Main Dangers Identified</w:t>
      </w:r>
      <w:r>
        <w:rPr>
          <w:rFonts w:asciiTheme="minorHAnsi" w:hAnsiTheme="minorHAnsi" w:cstheme="minorHAnsi"/>
          <w:sz w:val="24"/>
          <w:szCs w:val="24"/>
        </w:rPr>
        <w:t>:</w:t>
      </w:r>
    </w:p>
    <w:p w14:paraId="71DDD688" w14:textId="77777777" w:rsidR="00653EB3" w:rsidRPr="00633C41" w:rsidRDefault="00653EB3" w:rsidP="00653EB3">
      <w:pPr>
        <w:jc w:val="both"/>
        <w:rPr>
          <w:rFonts w:asciiTheme="minorHAnsi" w:hAnsiTheme="minorHAnsi" w:cstheme="minorHAnsi"/>
          <w:sz w:val="24"/>
          <w:szCs w:val="24"/>
        </w:rPr>
      </w:pPr>
    </w:p>
    <w:p w14:paraId="578374E5" w14:textId="77777777" w:rsidR="00633C41" w:rsidRPr="00633C41" w:rsidRDefault="00633C41" w:rsidP="00633C41">
      <w:pPr>
        <w:pStyle w:val="ListParagraph"/>
        <w:numPr>
          <w:ilvl w:val="0"/>
          <w:numId w:val="21"/>
        </w:numPr>
        <w:spacing w:after="160" w:line="259" w:lineRule="auto"/>
        <w:rPr>
          <w:rFonts w:asciiTheme="minorHAnsi" w:hAnsiTheme="minorHAnsi" w:cstheme="minorHAnsi"/>
          <w:sz w:val="24"/>
          <w:szCs w:val="24"/>
        </w:rPr>
      </w:pPr>
      <w:r w:rsidRPr="00633C41">
        <w:rPr>
          <w:rFonts w:asciiTheme="minorHAnsi" w:hAnsiTheme="minorHAnsi" w:cstheme="minorHAnsi"/>
          <w:sz w:val="24"/>
          <w:szCs w:val="24"/>
        </w:rPr>
        <w:t>Falls from height: Make sure ladders are in good condition, at the correct angle and secured n Prevent people and materials falling from roofs, gable ends, working platforms and other open edges using guardrails, midrails and toeboards.</w:t>
      </w:r>
    </w:p>
    <w:p w14:paraId="69285CAA" w14:textId="77777777" w:rsidR="00633C41" w:rsidRPr="00633C41" w:rsidRDefault="00633C41" w:rsidP="00633C41">
      <w:pPr>
        <w:pStyle w:val="ListParagraph"/>
        <w:rPr>
          <w:rFonts w:asciiTheme="minorHAnsi" w:hAnsiTheme="minorHAnsi" w:cstheme="minorHAnsi"/>
          <w:sz w:val="24"/>
          <w:szCs w:val="24"/>
        </w:rPr>
      </w:pPr>
    </w:p>
    <w:p w14:paraId="4C77E00A" w14:textId="77777777" w:rsidR="00633C41" w:rsidRPr="00633C41" w:rsidRDefault="00633C41" w:rsidP="00633C41">
      <w:pPr>
        <w:pStyle w:val="ListParagraph"/>
        <w:numPr>
          <w:ilvl w:val="0"/>
          <w:numId w:val="21"/>
        </w:numPr>
        <w:spacing w:after="160" w:line="259" w:lineRule="auto"/>
        <w:rPr>
          <w:rFonts w:asciiTheme="minorHAnsi" w:hAnsiTheme="minorHAnsi" w:cstheme="minorHAnsi"/>
          <w:sz w:val="24"/>
          <w:szCs w:val="24"/>
        </w:rPr>
      </w:pPr>
      <w:r w:rsidRPr="00633C41">
        <w:rPr>
          <w:rFonts w:asciiTheme="minorHAnsi" w:hAnsiTheme="minorHAnsi" w:cstheme="minorHAnsi"/>
          <w:sz w:val="24"/>
          <w:szCs w:val="24"/>
        </w:rPr>
        <w:t>Collapse of excavations: shore excavations either cover or barrier excavations to stop people and plant falling in.</w:t>
      </w:r>
    </w:p>
    <w:p w14:paraId="2DDACA42" w14:textId="77777777" w:rsidR="00633C41" w:rsidRPr="00633C41" w:rsidRDefault="00633C41" w:rsidP="00633C41">
      <w:pPr>
        <w:pStyle w:val="ListParagraph"/>
        <w:rPr>
          <w:rFonts w:asciiTheme="minorHAnsi" w:hAnsiTheme="minorHAnsi" w:cstheme="minorHAnsi"/>
          <w:sz w:val="24"/>
          <w:szCs w:val="24"/>
        </w:rPr>
      </w:pPr>
    </w:p>
    <w:p w14:paraId="3D8E0BA9" w14:textId="77777777" w:rsidR="00633C41" w:rsidRPr="00633C41" w:rsidRDefault="00633C41" w:rsidP="00633C41">
      <w:pPr>
        <w:pStyle w:val="ListParagraph"/>
        <w:numPr>
          <w:ilvl w:val="0"/>
          <w:numId w:val="21"/>
        </w:numPr>
        <w:spacing w:after="160" w:line="259" w:lineRule="auto"/>
        <w:rPr>
          <w:rFonts w:asciiTheme="minorHAnsi" w:hAnsiTheme="minorHAnsi" w:cstheme="minorHAnsi"/>
          <w:sz w:val="24"/>
          <w:szCs w:val="24"/>
        </w:rPr>
      </w:pPr>
      <w:r w:rsidRPr="00633C41">
        <w:rPr>
          <w:rFonts w:asciiTheme="minorHAnsi" w:hAnsiTheme="minorHAnsi" w:cstheme="minorHAnsi"/>
          <w:sz w:val="24"/>
          <w:szCs w:val="24"/>
        </w:rPr>
        <w:t>Exposure to building dusts: Prevent dust by using wet cutting and vacuum extraction on tools; use a vacuum cleaner rather than sweeping; use a suitable, well-fitting mask</w:t>
      </w:r>
    </w:p>
    <w:p w14:paraId="0D622964" w14:textId="77777777" w:rsidR="00633C41" w:rsidRPr="00633C41" w:rsidRDefault="00633C41" w:rsidP="00633C41">
      <w:pPr>
        <w:pStyle w:val="ListParagraph"/>
        <w:rPr>
          <w:rFonts w:asciiTheme="minorHAnsi" w:hAnsiTheme="minorHAnsi" w:cstheme="minorHAnsi"/>
          <w:sz w:val="24"/>
          <w:szCs w:val="24"/>
        </w:rPr>
      </w:pPr>
    </w:p>
    <w:p w14:paraId="09DA9063" w14:textId="77777777" w:rsidR="00633C41" w:rsidRPr="00633C41" w:rsidRDefault="00633C41" w:rsidP="00633C41">
      <w:pPr>
        <w:pStyle w:val="ListParagraph"/>
        <w:numPr>
          <w:ilvl w:val="0"/>
          <w:numId w:val="21"/>
        </w:numPr>
        <w:spacing w:after="160" w:line="259" w:lineRule="auto"/>
        <w:rPr>
          <w:rFonts w:asciiTheme="minorHAnsi" w:hAnsiTheme="minorHAnsi" w:cstheme="minorHAnsi"/>
          <w:sz w:val="24"/>
          <w:szCs w:val="24"/>
        </w:rPr>
      </w:pPr>
      <w:r w:rsidRPr="00633C41">
        <w:rPr>
          <w:rFonts w:asciiTheme="minorHAnsi" w:hAnsiTheme="minorHAnsi" w:cstheme="minorHAnsi"/>
          <w:sz w:val="24"/>
          <w:szCs w:val="24"/>
        </w:rPr>
        <w:t>Electricity: Turn electricity supply and other services off before drilling into walls n Do not use excavators or power tools near suspected buried services</w:t>
      </w:r>
    </w:p>
    <w:p w14:paraId="20E1DC24" w14:textId="77777777" w:rsidR="00633C41" w:rsidRPr="00633C41" w:rsidRDefault="00633C41" w:rsidP="00633C41">
      <w:pPr>
        <w:pStyle w:val="ListParagraph"/>
        <w:rPr>
          <w:rFonts w:asciiTheme="minorHAnsi" w:hAnsiTheme="minorHAnsi" w:cstheme="minorHAnsi"/>
          <w:sz w:val="24"/>
          <w:szCs w:val="24"/>
        </w:rPr>
      </w:pPr>
    </w:p>
    <w:p w14:paraId="13C71112" w14:textId="77777777" w:rsidR="00633C41" w:rsidRPr="00633C41" w:rsidRDefault="00633C41" w:rsidP="00633C41">
      <w:pPr>
        <w:pStyle w:val="ListParagraph"/>
        <w:numPr>
          <w:ilvl w:val="0"/>
          <w:numId w:val="21"/>
        </w:numPr>
        <w:spacing w:after="160" w:line="259" w:lineRule="auto"/>
        <w:rPr>
          <w:rFonts w:asciiTheme="minorHAnsi" w:hAnsiTheme="minorHAnsi" w:cstheme="minorHAnsi"/>
          <w:sz w:val="24"/>
          <w:szCs w:val="24"/>
        </w:rPr>
      </w:pPr>
      <w:r w:rsidRPr="00633C41">
        <w:rPr>
          <w:rFonts w:asciiTheme="minorHAnsi" w:hAnsiTheme="minorHAnsi" w:cstheme="minorHAnsi"/>
          <w:sz w:val="24"/>
          <w:szCs w:val="24"/>
        </w:rPr>
        <w:t xml:space="preserve">Risks to members of the public, the client and others: Keep the site secure to prevent unauthorised access; net scaffolds, use rubbish chutes  </w:t>
      </w:r>
    </w:p>
    <w:p w14:paraId="76C77FED" w14:textId="7459DF28" w:rsidR="00653EB3" w:rsidRDefault="00653EB3" w:rsidP="00653EB3">
      <w:pPr>
        <w:jc w:val="both"/>
        <w:rPr>
          <w:rFonts w:asciiTheme="minorHAnsi" w:hAnsiTheme="minorHAnsi" w:cstheme="minorHAnsi"/>
          <w:sz w:val="24"/>
          <w:szCs w:val="24"/>
        </w:rPr>
      </w:pPr>
    </w:p>
    <w:p w14:paraId="7C2B739B" w14:textId="77777777" w:rsidR="00653EB3" w:rsidRDefault="00653EB3"/>
    <w:sectPr w:rsidR="00653EB3" w:rsidSect="0011026B">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996B6D"/>
    <w:multiLevelType w:val="hybridMultilevel"/>
    <w:tmpl w:val="E9FCFEF0"/>
    <w:lvl w:ilvl="0" w:tplc="FAA2CF8A">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69E84D24">
      <w:numFmt w:val="bullet"/>
      <w:lvlText w:val=""/>
      <w:lvlJc w:val="left"/>
      <w:pPr>
        <w:ind w:left="1956" w:hanging="360"/>
      </w:pPr>
      <w:rPr>
        <w:rFonts w:ascii="Symbol" w:eastAsia="Symbol" w:hAnsi="Symbol" w:cs="Symbol" w:hint="default"/>
        <w:w w:val="97"/>
        <w:sz w:val="20"/>
        <w:szCs w:val="20"/>
        <w:lang w:val="en-GB" w:eastAsia="en-GB" w:bidi="en-GB"/>
      </w:rPr>
    </w:lvl>
    <w:lvl w:ilvl="2" w:tplc="C248F0DE">
      <w:numFmt w:val="bullet"/>
      <w:lvlText w:val="•"/>
      <w:lvlJc w:val="left"/>
      <w:pPr>
        <w:ind w:left="3007" w:hanging="360"/>
      </w:pPr>
      <w:rPr>
        <w:rFonts w:hint="default"/>
        <w:lang w:val="en-GB" w:eastAsia="en-GB" w:bidi="en-GB"/>
      </w:rPr>
    </w:lvl>
    <w:lvl w:ilvl="3" w:tplc="FED85058">
      <w:numFmt w:val="bullet"/>
      <w:lvlText w:val="•"/>
      <w:lvlJc w:val="left"/>
      <w:pPr>
        <w:ind w:left="4055" w:hanging="360"/>
      </w:pPr>
      <w:rPr>
        <w:rFonts w:hint="default"/>
        <w:lang w:val="en-GB" w:eastAsia="en-GB" w:bidi="en-GB"/>
      </w:rPr>
    </w:lvl>
    <w:lvl w:ilvl="4" w:tplc="90EE8736">
      <w:numFmt w:val="bullet"/>
      <w:lvlText w:val="•"/>
      <w:lvlJc w:val="left"/>
      <w:pPr>
        <w:ind w:left="5103" w:hanging="360"/>
      </w:pPr>
      <w:rPr>
        <w:rFonts w:hint="default"/>
        <w:lang w:val="en-GB" w:eastAsia="en-GB" w:bidi="en-GB"/>
      </w:rPr>
    </w:lvl>
    <w:lvl w:ilvl="5" w:tplc="8DC8B6C6">
      <w:numFmt w:val="bullet"/>
      <w:lvlText w:val="•"/>
      <w:lvlJc w:val="left"/>
      <w:pPr>
        <w:ind w:left="6151" w:hanging="360"/>
      </w:pPr>
      <w:rPr>
        <w:rFonts w:hint="default"/>
        <w:lang w:val="en-GB" w:eastAsia="en-GB" w:bidi="en-GB"/>
      </w:rPr>
    </w:lvl>
    <w:lvl w:ilvl="6" w:tplc="7CB25F4A">
      <w:numFmt w:val="bullet"/>
      <w:lvlText w:val="•"/>
      <w:lvlJc w:val="left"/>
      <w:pPr>
        <w:ind w:left="7199" w:hanging="360"/>
      </w:pPr>
      <w:rPr>
        <w:rFonts w:hint="default"/>
        <w:lang w:val="en-GB" w:eastAsia="en-GB" w:bidi="en-GB"/>
      </w:rPr>
    </w:lvl>
    <w:lvl w:ilvl="7" w:tplc="130E6D4E">
      <w:numFmt w:val="bullet"/>
      <w:lvlText w:val="•"/>
      <w:lvlJc w:val="left"/>
      <w:pPr>
        <w:ind w:left="8247" w:hanging="360"/>
      </w:pPr>
      <w:rPr>
        <w:rFonts w:hint="default"/>
        <w:lang w:val="en-GB" w:eastAsia="en-GB" w:bidi="en-GB"/>
      </w:rPr>
    </w:lvl>
    <w:lvl w:ilvl="8" w:tplc="C88E6E42">
      <w:numFmt w:val="bullet"/>
      <w:lvlText w:val="•"/>
      <w:lvlJc w:val="left"/>
      <w:pPr>
        <w:ind w:left="9295" w:hanging="360"/>
      </w:pPr>
      <w:rPr>
        <w:rFonts w:hint="default"/>
        <w:lang w:val="en-GB" w:eastAsia="en-GB" w:bidi="en-GB"/>
      </w:rPr>
    </w:lvl>
  </w:abstractNum>
  <w:abstractNum w:abstractNumId="1" w15:restartNumberingAfterBreak="0">
    <w:nsid w:val="0FD62A4B"/>
    <w:multiLevelType w:val="multilevel"/>
    <w:tmpl w:val="B58AFB56"/>
    <w:lvl w:ilvl="0">
      <w:start w:val="1"/>
      <w:numFmt w:val="decimal"/>
      <w:lvlText w:val="%1"/>
      <w:lvlJc w:val="left"/>
      <w:pPr>
        <w:ind w:left="816" w:hanging="428"/>
        <w:jc w:val="right"/>
      </w:pPr>
      <w:rPr>
        <w:rFonts w:hint="default"/>
        <w:b/>
        <w:bCs/>
        <w:w w:val="100"/>
        <w:lang w:val="en-GB" w:eastAsia="en-GB" w:bidi="en-GB"/>
      </w:rPr>
    </w:lvl>
    <w:lvl w:ilvl="1">
      <w:start w:val="1"/>
      <w:numFmt w:val="decimal"/>
      <w:lvlText w:val="%1.%2"/>
      <w:lvlJc w:val="left"/>
      <w:pPr>
        <w:ind w:left="816" w:hanging="360"/>
        <w:jc w:val="right"/>
      </w:pPr>
      <w:rPr>
        <w:rFonts w:hint="default"/>
        <w:b/>
        <w:bCs/>
        <w:spacing w:val="-3"/>
        <w:w w:val="98"/>
        <w:lang w:val="en-GB" w:eastAsia="en-GB" w:bidi="en-GB"/>
      </w:rPr>
    </w:lvl>
    <w:lvl w:ilvl="2">
      <w:numFmt w:val="bullet"/>
      <w:lvlText w:val=""/>
      <w:lvlJc w:val="left"/>
      <w:pPr>
        <w:ind w:left="1536" w:hanging="360"/>
      </w:pPr>
      <w:rPr>
        <w:rFonts w:ascii="Symbol" w:eastAsia="Symbol" w:hAnsi="Symbol" w:cs="Symbol" w:hint="default"/>
        <w:w w:val="97"/>
        <w:sz w:val="20"/>
        <w:szCs w:val="20"/>
        <w:lang w:val="en-GB" w:eastAsia="en-GB" w:bidi="en-GB"/>
      </w:rPr>
    </w:lvl>
    <w:lvl w:ilvl="3">
      <w:numFmt w:val="bullet"/>
      <w:lvlText w:val="•"/>
      <w:lvlJc w:val="left"/>
      <w:pPr>
        <w:ind w:left="1917" w:hanging="360"/>
      </w:pPr>
      <w:rPr>
        <w:rFonts w:hint="default"/>
        <w:lang w:val="en-GB" w:eastAsia="en-GB" w:bidi="en-GB"/>
      </w:rPr>
    </w:lvl>
    <w:lvl w:ilvl="4">
      <w:numFmt w:val="bullet"/>
      <w:lvlText w:val="•"/>
      <w:lvlJc w:val="left"/>
      <w:pPr>
        <w:ind w:left="2106" w:hanging="360"/>
      </w:pPr>
      <w:rPr>
        <w:rFonts w:hint="default"/>
        <w:lang w:val="en-GB" w:eastAsia="en-GB" w:bidi="en-GB"/>
      </w:rPr>
    </w:lvl>
    <w:lvl w:ilvl="5">
      <w:numFmt w:val="bullet"/>
      <w:lvlText w:val="•"/>
      <w:lvlJc w:val="left"/>
      <w:pPr>
        <w:ind w:left="2295" w:hanging="360"/>
      </w:pPr>
      <w:rPr>
        <w:rFonts w:hint="default"/>
        <w:lang w:val="en-GB" w:eastAsia="en-GB" w:bidi="en-GB"/>
      </w:rPr>
    </w:lvl>
    <w:lvl w:ilvl="6">
      <w:numFmt w:val="bullet"/>
      <w:lvlText w:val="•"/>
      <w:lvlJc w:val="left"/>
      <w:pPr>
        <w:ind w:left="2484" w:hanging="360"/>
      </w:pPr>
      <w:rPr>
        <w:rFonts w:hint="default"/>
        <w:lang w:val="en-GB" w:eastAsia="en-GB" w:bidi="en-GB"/>
      </w:rPr>
    </w:lvl>
    <w:lvl w:ilvl="7">
      <w:numFmt w:val="bullet"/>
      <w:lvlText w:val="•"/>
      <w:lvlJc w:val="left"/>
      <w:pPr>
        <w:ind w:left="2672" w:hanging="360"/>
      </w:pPr>
      <w:rPr>
        <w:rFonts w:hint="default"/>
        <w:lang w:val="en-GB" w:eastAsia="en-GB" w:bidi="en-GB"/>
      </w:rPr>
    </w:lvl>
    <w:lvl w:ilvl="8">
      <w:numFmt w:val="bullet"/>
      <w:lvlText w:val="•"/>
      <w:lvlJc w:val="left"/>
      <w:pPr>
        <w:ind w:left="2861" w:hanging="360"/>
      </w:pPr>
      <w:rPr>
        <w:rFonts w:hint="default"/>
        <w:lang w:val="en-GB" w:eastAsia="en-GB" w:bidi="en-GB"/>
      </w:rPr>
    </w:lvl>
  </w:abstractNum>
  <w:abstractNum w:abstractNumId="2" w15:restartNumberingAfterBreak="0">
    <w:nsid w:val="11424AF5"/>
    <w:multiLevelType w:val="hybridMultilevel"/>
    <w:tmpl w:val="D83ADE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92E42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EF023D6"/>
    <w:multiLevelType w:val="hybridMultilevel"/>
    <w:tmpl w:val="E9FCFEF0"/>
    <w:lvl w:ilvl="0" w:tplc="FAA2CF8A">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69E84D24">
      <w:numFmt w:val="bullet"/>
      <w:lvlText w:val=""/>
      <w:lvlJc w:val="left"/>
      <w:pPr>
        <w:ind w:left="1956" w:hanging="360"/>
      </w:pPr>
      <w:rPr>
        <w:rFonts w:ascii="Symbol" w:eastAsia="Symbol" w:hAnsi="Symbol" w:cs="Symbol" w:hint="default"/>
        <w:w w:val="97"/>
        <w:sz w:val="20"/>
        <w:szCs w:val="20"/>
        <w:lang w:val="en-GB" w:eastAsia="en-GB" w:bidi="en-GB"/>
      </w:rPr>
    </w:lvl>
    <w:lvl w:ilvl="2" w:tplc="C248F0DE">
      <w:numFmt w:val="bullet"/>
      <w:lvlText w:val="•"/>
      <w:lvlJc w:val="left"/>
      <w:pPr>
        <w:ind w:left="3007" w:hanging="360"/>
      </w:pPr>
      <w:rPr>
        <w:rFonts w:hint="default"/>
        <w:lang w:val="en-GB" w:eastAsia="en-GB" w:bidi="en-GB"/>
      </w:rPr>
    </w:lvl>
    <w:lvl w:ilvl="3" w:tplc="FED85058">
      <w:numFmt w:val="bullet"/>
      <w:lvlText w:val="•"/>
      <w:lvlJc w:val="left"/>
      <w:pPr>
        <w:ind w:left="4055" w:hanging="360"/>
      </w:pPr>
      <w:rPr>
        <w:rFonts w:hint="default"/>
        <w:lang w:val="en-GB" w:eastAsia="en-GB" w:bidi="en-GB"/>
      </w:rPr>
    </w:lvl>
    <w:lvl w:ilvl="4" w:tplc="90EE8736">
      <w:numFmt w:val="bullet"/>
      <w:lvlText w:val="•"/>
      <w:lvlJc w:val="left"/>
      <w:pPr>
        <w:ind w:left="5103" w:hanging="360"/>
      </w:pPr>
      <w:rPr>
        <w:rFonts w:hint="default"/>
        <w:lang w:val="en-GB" w:eastAsia="en-GB" w:bidi="en-GB"/>
      </w:rPr>
    </w:lvl>
    <w:lvl w:ilvl="5" w:tplc="8DC8B6C6">
      <w:numFmt w:val="bullet"/>
      <w:lvlText w:val="•"/>
      <w:lvlJc w:val="left"/>
      <w:pPr>
        <w:ind w:left="6151" w:hanging="360"/>
      </w:pPr>
      <w:rPr>
        <w:rFonts w:hint="default"/>
        <w:lang w:val="en-GB" w:eastAsia="en-GB" w:bidi="en-GB"/>
      </w:rPr>
    </w:lvl>
    <w:lvl w:ilvl="6" w:tplc="7CB25F4A">
      <w:numFmt w:val="bullet"/>
      <w:lvlText w:val="•"/>
      <w:lvlJc w:val="left"/>
      <w:pPr>
        <w:ind w:left="7199" w:hanging="360"/>
      </w:pPr>
      <w:rPr>
        <w:rFonts w:hint="default"/>
        <w:lang w:val="en-GB" w:eastAsia="en-GB" w:bidi="en-GB"/>
      </w:rPr>
    </w:lvl>
    <w:lvl w:ilvl="7" w:tplc="130E6D4E">
      <w:numFmt w:val="bullet"/>
      <w:lvlText w:val="•"/>
      <w:lvlJc w:val="left"/>
      <w:pPr>
        <w:ind w:left="8247" w:hanging="360"/>
      </w:pPr>
      <w:rPr>
        <w:rFonts w:hint="default"/>
        <w:lang w:val="en-GB" w:eastAsia="en-GB" w:bidi="en-GB"/>
      </w:rPr>
    </w:lvl>
    <w:lvl w:ilvl="8" w:tplc="C88E6E42">
      <w:numFmt w:val="bullet"/>
      <w:lvlText w:val="•"/>
      <w:lvlJc w:val="left"/>
      <w:pPr>
        <w:ind w:left="9295" w:hanging="360"/>
      </w:pPr>
      <w:rPr>
        <w:rFonts w:hint="default"/>
        <w:lang w:val="en-GB" w:eastAsia="en-GB" w:bidi="en-GB"/>
      </w:rPr>
    </w:lvl>
  </w:abstractNum>
  <w:abstractNum w:abstractNumId="5" w15:restartNumberingAfterBreak="0">
    <w:nsid w:val="23110CE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2A7211B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35E5480C"/>
    <w:multiLevelType w:val="hybridMultilevel"/>
    <w:tmpl w:val="8D6AA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0E33F8"/>
    <w:multiLevelType w:val="hybridMultilevel"/>
    <w:tmpl w:val="F7B21040"/>
    <w:lvl w:ilvl="0" w:tplc="DB4ED41A">
      <w:start w:val="1"/>
      <w:numFmt w:val="lowerLetter"/>
      <w:lvlText w:val="(%1)"/>
      <w:lvlJc w:val="left"/>
      <w:pPr>
        <w:ind w:left="816" w:hanging="428"/>
      </w:pPr>
      <w:rPr>
        <w:rFonts w:ascii="Calibri" w:eastAsia="Calibri" w:hAnsi="Calibri" w:cs="Calibri" w:hint="default"/>
        <w:spacing w:val="-3"/>
        <w:w w:val="98"/>
        <w:sz w:val="20"/>
        <w:szCs w:val="20"/>
        <w:lang w:val="en-GB" w:eastAsia="en-GB" w:bidi="en-GB"/>
      </w:rPr>
    </w:lvl>
    <w:lvl w:ilvl="1" w:tplc="998E5480">
      <w:numFmt w:val="bullet"/>
      <w:lvlText w:val=""/>
      <w:lvlJc w:val="left"/>
      <w:pPr>
        <w:ind w:left="1536" w:hanging="360"/>
      </w:pPr>
      <w:rPr>
        <w:rFonts w:ascii="Symbol" w:eastAsia="Symbol" w:hAnsi="Symbol" w:cs="Symbol" w:hint="default"/>
        <w:w w:val="97"/>
        <w:sz w:val="20"/>
        <w:szCs w:val="20"/>
        <w:lang w:val="en-GB" w:eastAsia="en-GB" w:bidi="en-GB"/>
      </w:rPr>
    </w:lvl>
    <w:lvl w:ilvl="2" w:tplc="49863170">
      <w:numFmt w:val="bullet"/>
      <w:lvlText w:val="o"/>
      <w:lvlJc w:val="left"/>
      <w:pPr>
        <w:ind w:left="2256" w:hanging="360"/>
      </w:pPr>
      <w:rPr>
        <w:rFonts w:ascii="Courier New" w:eastAsia="Courier New" w:hAnsi="Courier New" w:cs="Courier New" w:hint="default"/>
        <w:w w:val="97"/>
        <w:sz w:val="20"/>
        <w:szCs w:val="20"/>
        <w:lang w:val="en-GB" w:eastAsia="en-GB" w:bidi="en-GB"/>
      </w:rPr>
    </w:lvl>
    <w:lvl w:ilvl="3" w:tplc="EFB214CA">
      <w:numFmt w:val="bullet"/>
      <w:lvlText w:val="•"/>
      <w:lvlJc w:val="left"/>
      <w:pPr>
        <w:ind w:left="3401" w:hanging="360"/>
      </w:pPr>
      <w:rPr>
        <w:rFonts w:hint="default"/>
        <w:lang w:val="en-GB" w:eastAsia="en-GB" w:bidi="en-GB"/>
      </w:rPr>
    </w:lvl>
    <w:lvl w:ilvl="4" w:tplc="D68E83AC">
      <w:numFmt w:val="bullet"/>
      <w:lvlText w:val="•"/>
      <w:lvlJc w:val="left"/>
      <w:pPr>
        <w:ind w:left="4542" w:hanging="360"/>
      </w:pPr>
      <w:rPr>
        <w:rFonts w:hint="default"/>
        <w:lang w:val="en-GB" w:eastAsia="en-GB" w:bidi="en-GB"/>
      </w:rPr>
    </w:lvl>
    <w:lvl w:ilvl="5" w:tplc="EA38E6C0">
      <w:numFmt w:val="bullet"/>
      <w:lvlText w:val="•"/>
      <w:lvlJc w:val="left"/>
      <w:pPr>
        <w:ind w:left="5684" w:hanging="360"/>
      </w:pPr>
      <w:rPr>
        <w:rFonts w:hint="default"/>
        <w:lang w:val="en-GB" w:eastAsia="en-GB" w:bidi="en-GB"/>
      </w:rPr>
    </w:lvl>
    <w:lvl w:ilvl="6" w:tplc="1A046C0C">
      <w:numFmt w:val="bullet"/>
      <w:lvlText w:val="•"/>
      <w:lvlJc w:val="left"/>
      <w:pPr>
        <w:ind w:left="6825" w:hanging="360"/>
      </w:pPr>
      <w:rPr>
        <w:rFonts w:hint="default"/>
        <w:lang w:val="en-GB" w:eastAsia="en-GB" w:bidi="en-GB"/>
      </w:rPr>
    </w:lvl>
    <w:lvl w:ilvl="7" w:tplc="80DE4220">
      <w:numFmt w:val="bullet"/>
      <w:lvlText w:val="•"/>
      <w:lvlJc w:val="left"/>
      <w:pPr>
        <w:ind w:left="7967" w:hanging="360"/>
      </w:pPr>
      <w:rPr>
        <w:rFonts w:hint="default"/>
        <w:lang w:val="en-GB" w:eastAsia="en-GB" w:bidi="en-GB"/>
      </w:rPr>
    </w:lvl>
    <w:lvl w:ilvl="8" w:tplc="55A2B5F4">
      <w:numFmt w:val="bullet"/>
      <w:lvlText w:val="•"/>
      <w:lvlJc w:val="left"/>
      <w:pPr>
        <w:ind w:left="9108" w:hanging="360"/>
      </w:pPr>
      <w:rPr>
        <w:rFonts w:hint="default"/>
        <w:lang w:val="en-GB" w:eastAsia="en-GB" w:bidi="en-GB"/>
      </w:rPr>
    </w:lvl>
  </w:abstractNum>
  <w:abstractNum w:abstractNumId="9" w15:restartNumberingAfterBreak="0">
    <w:nsid w:val="3D5C3674"/>
    <w:multiLevelType w:val="hybridMultilevel"/>
    <w:tmpl w:val="6AC6CED8"/>
    <w:lvl w:ilvl="0" w:tplc="C5828628">
      <w:start w:val="1"/>
      <w:numFmt w:val="lowerLetter"/>
      <w:lvlText w:val="(%1)"/>
      <w:lvlJc w:val="left"/>
      <w:pPr>
        <w:ind w:left="817" w:hanging="567"/>
      </w:pPr>
      <w:rPr>
        <w:rFonts w:ascii="Calibri" w:eastAsia="Calibri" w:hAnsi="Calibri" w:cs="Calibri" w:hint="default"/>
        <w:spacing w:val="-3"/>
        <w:w w:val="98"/>
        <w:sz w:val="20"/>
        <w:szCs w:val="20"/>
        <w:lang w:val="en-GB" w:eastAsia="en-GB" w:bidi="en-GB"/>
      </w:rPr>
    </w:lvl>
    <w:lvl w:ilvl="1" w:tplc="1C48809E">
      <w:numFmt w:val="bullet"/>
      <w:lvlText w:val="•"/>
      <w:lvlJc w:val="left"/>
      <w:pPr>
        <w:ind w:left="1877" w:hanging="567"/>
      </w:pPr>
      <w:rPr>
        <w:rFonts w:hint="default"/>
        <w:lang w:val="en-GB" w:eastAsia="en-GB" w:bidi="en-GB"/>
      </w:rPr>
    </w:lvl>
    <w:lvl w:ilvl="2" w:tplc="9132A742">
      <w:numFmt w:val="bullet"/>
      <w:lvlText w:val="•"/>
      <w:lvlJc w:val="left"/>
      <w:pPr>
        <w:ind w:left="2934" w:hanging="567"/>
      </w:pPr>
      <w:rPr>
        <w:rFonts w:hint="default"/>
        <w:lang w:val="en-GB" w:eastAsia="en-GB" w:bidi="en-GB"/>
      </w:rPr>
    </w:lvl>
    <w:lvl w:ilvl="3" w:tplc="33AEE7EA">
      <w:numFmt w:val="bullet"/>
      <w:lvlText w:val="•"/>
      <w:lvlJc w:val="left"/>
      <w:pPr>
        <w:ind w:left="3991" w:hanging="567"/>
      </w:pPr>
      <w:rPr>
        <w:rFonts w:hint="default"/>
        <w:lang w:val="en-GB" w:eastAsia="en-GB" w:bidi="en-GB"/>
      </w:rPr>
    </w:lvl>
    <w:lvl w:ilvl="4" w:tplc="B1EC5DF0">
      <w:numFmt w:val="bullet"/>
      <w:lvlText w:val="•"/>
      <w:lvlJc w:val="left"/>
      <w:pPr>
        <w:ind w:left="5048" w:hanging="567"/>
      </w:pPr>
      <w:rPr>
        <w:rFonts w:hint="default"/>
        <w:lang w:val="en-GB" w:eastAsia="en-GB" w:bidi="en-GB"/>
      </w:rPr>
    </w:lvl>
    <w:lvl w:ilvl="5" w:tplc="3104D09E">
      <w:numFmt w:val="bullet"/>
      <w:lvlText w:val="•"/>
      <w:lvlJc w:val="left"/>
      <w:pPr>
        <w:ind w:left="6105" w:hanging="567"/>
      </w:pPr>
      <w:rPr>
        <w:rFonts w:hint="default"/>
        <w:lang w:val="en-GB" w:eastAsia="en-GB" w:bidi="en-GB"/>
      </w:rPr>
    </w:lvl>
    <w:lvl w:ilvl="6" w:tplc="E752DC02">
      <w:numFmt w:val="bullet"/>
      <w:lvlText w:val="•"/>
      <w:lvlJc w:val="left"/>
      <w:pPr>
        <w:ind w:left="7162" w:hanging="567"/>
      </w:pPr>
      <w:rPr>
        <w:rFonts w:hint="default"/>
        <w:lang w:val="en-GB" w:eastAsia="en-GB" w:bidi="en-GB"/>
      </w:rPr>
    </w:lvl>
    <w:lvl w:ilvl="7" w:tplc="D38637BA">
      <w:numFmt w:val="bullet"/>
      <w:lvlText w:val="•"/>
      <w:lvlJc w:val="left"/>
      <w:pPr>
        <w:ind w:left="8219" w:hanging="567"/>
      </w:pPr>
      <w:rPr>
        <w:rFonts w:hint="default"/>
        <w:lang w:val="en-GB" w:eastAsia="en-GB" w:bidi="en-GB"/>
      </w:rPr>
    </w:lvl>
    <w:lvl w:ilvl="8" w:tplc="322040C4">
      <w:numFmt w:val="bullet"/>
      <w:lvlText w:val="•"/>
      <w:lvlJc w:val="left"/>
      <w:pPr>
        <w:ind w:left="9276" w:hanging="567"/>
      </w:pPr>
      <w:rPr>
        <w:rFonts w:hint="default"/>
        <w:lang w:val="en-GB" w:eastAsia="en-GB" w:bidi="en-GB"/>
      </w:rPr>
    </w:lvl>
  </w:abstractNum>
  <w:abstractNum w:abstractNumId="10" w15:restartNumberingAfterBreak="0">
    <w:nsid w:val="3F9756F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16E49F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E0522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0B53E6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0CB2804"/>
    <w:multiLevelType w:val="hybridMultilevel"/>
    <w:tmpl w:val="C858766C"/>
    <w:lvl w:ilvl="0" w:tplc="9C2A79B2">
      <w:start w:val="1"/>
      <w:numFmt w:val="lowerLetter"/>
      <w:lvlText w:val="(%1)"/>
      <w:lvlJc w:val="left"/>
      <w:pPr>
        <w:ind w:left="816" w:hanging="567"/>
      </w:pPr>
      <w:rPr>
        <w:rFonts w:ascii="Calibri" w:eastAsia="Calibri" w:hAnsi="Calibri" w:cs="Calibri" w:hint="default"/>
        <w:spacing w:val="-3"/>
        <w:w w:val="98"/>
        <w:sz w:val="20"/>
        <w:szCs w:val="20"/>
        <w:lang w:val="en-GB" w:eastAsia="en-GB" w:bidi="en-GB"/>
      </w:rPr>
    </w:lvl>
    <w:lvl w:ilvl="1" w:tplc="474C96DA">
      <w:numFmt w:val="bullet"/>
      <w:lvlText w:val=""/>
      <w:lvlJc w:val="left"/>
      <w:pPr>
        <w:ind w:left="1536" w:hanging="360"/>
      </w:pPr>
      <w:rPr>
        <w:rFonts w:ascii="Symbol" w:eastAsia="Symbol" w:hAnsi="Symbol" w:cs="Symbol" w:hint="default"/>
        <w:w w:val="97"/>
        <w:sz w:val="20"/>
        <w:szCs w:val="20"/>
        <w:lang w:val="en-GB" w:eastAsia="en-GB" w:bidi="en-GB"/>
      </w:rPr>
    </w:lvl>
    <w:lvl w:ilvl="2" w:tplc="AFE6A91E">
      <w:numFmt w:val="bullet"/>
      <w:lvlText w:val="•"/>
      <w:lvlJc w:val="left"/>
      <w:pPr>
        <w:ind w:left="2634" w:hanging="360"/>
      </w:pPr>
      <w:rPr>
        <w:rFonts w:hint="default"/>
        <w:lang w:val="en-GB" w:eastAsia="en-GB" w:bidi="en-GB"/>
      </w:rPr>
    </w:lvl>
    <w:lvl w:ilvl="3" w:tplc="56EE54F0">
      <w:numFmt w:val="bullet"/>
      <w:lvlText w:val="•"/>
      <w:lvlJc w:val="left"/>
      <w:pPr>
        <w:ind w:left="3729" w:hanging="360"/>
      </w:pPr>
      <w:rPr>
        <w:rFonts w:hint="default"/>
        <w:lang w:val="en-GB" w:eastAsia="en-GB" w:bidi="en-GB"/>
      </w:rPr>
    </w:lvl>
    <w:lvl w:ilvl="4" w:tplc="E912D506">
      <w:numFmt w:val="bullet"/>
      <w:lvlText w:val="•"/>
      <w:lvlJc w:val="left"/>
      <w:pPr>
        <w:ind w:left="4823" w:hanging="360"/>
      </w:pPr>
      <w:rPr>
        <w:rFonts w:hint="default"/>
        <w:lang w:val="en-GB" w:eastAsia="en-GB" w:bidi="en-GB"/>
      </w:rPr>
    </w:lvl>
    <w:lvl w:ilvl="5" w:tplc="F24C0EB0">
      <w:numFmt w:val="bullet"/>
      <w:lvlText w:val="•"/>
      <w:lvlJc w:val="left"/>
      <w:pPr>
        <w:ind w:left="5918" w:hanging="360"/>
      </w:pPr>
      <w:rPr>
        <w:rFonts w:hint="default"/>
        <w:lang w:val="en-GB" w:eastAsia="en-GB" w:bidi="en-GB"/>
      </w:rPr>
    </w:lvl>
    <w:lvl w:ilvl="6" w:tplc="C16A712A">
      <w:numFmt w:val="bullet"/>
      <w:lvlText w:val="•"/>
      <w:lvlJc w:val="left"/>
      <w:pPr>
        <w:ind w:left="7012" w:hanging="360"/>
      </w:pPr>
      <w:rPr>
        <w:rFonts w:hint="default"/>
        <w:lang w:val="en-GB" w:eastAsia="en-GB" w:bidi="en-GB"/>
      </w:rPr>
    </w:lvl>
    <w:lvl w:ilvl="7" w:tplc="B0E0ED1A">
      <w:numFmt w:val="bullet"/>
      <w:lvlText w:val="•"/>
      <w:lvlJc w:val="left"/>
      <w:pPr>
        <w:ind w:left="8107" w:hanging="360"/>
      </w:pPr>
      <w:rPr>
        <w:rFonts w:hint="default"/>
        <w:lang w:val="en-GB" w:eastAsia="en-GB" w:bidi="en-GB"/>
      </w:rPr>
    </w:lvl>
    <w:lvl w:ilvl="8" w:tplc="914EED22">
      <w:numFmt w:val="bullet"/>
      <w:lvlText w:val="•"/>
      <w:lvlJc w:val="left"/>
      <w:pPr>
        <w:ind w:left="9202" w:hanging="360"/>
      </w:pPr>
      <w:rPr>
        <w:rFonts w:hint="default"/>
        <w:lang w:val="en-GB" w:eastAsia="en-GB" w:bidi="en-GB"/>
      </w:rPr>
    </w:lvl>
  </w:abstractNum>
  <w:abstractNum w:abstractNumId="15"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D97C35"/>
    <w:multiLevelType w:val="hybridMultilevel"/>
    <w:tmpl w:val="BB12228C"/>
    <w:lvl w:ilvl="0" w:tplc="04090001">
      <w:start w:val="1"/>
      <w:numFmt w:val="bullet"/>
      <w:lvlText w:val=""/>
      <w:lvlJc w:val="left"/>
      <w:pPr>
        <w:tabs>
          <w:tab w:val="num" w:pos="1440"/>
        </w:tabs>
        <w:ind w:left="1440" w:hanging="360"/>
      </w:pPr>
      <w:rPr>
        <w:rFonts w:ascii="Symbol" w:hAnsi="Symbol" w:hint="default"/>
      </w:rPr>
    </w:lvl>
    <w:lvl w:ilvl="1" w:tplc="04090003">
      <w:start w:val="1"/>
      <w:numFmt w:val="bullet"/>
      <w:lvlText w:val="o"/>
      <w:lvlJc w:val="left"/>
      <w:pPr>
        <w:tabs>
          <w:tab w:val="num" w:pos="2160"/>
        </w:tabs>
        <w:ind w:left="2160" w:hanging="360"/>
      </w:pPr>
      <w:rPr>
        <w:rFonts w:ascii="Courier New" w:hAnsi="Courier New" w:cs="Times New Roman" w:hint="default"/>
      </w:rPr>
    </w:lvl>
    <w:lvl w:ilvl="2" w:tplc="04090005">
      <w:start w:val="1"/>
      <w:numFmt w:val="bullet"/>
      <w:lvlText w:val=""/>
      <w:lvlJc w:val="left"/>
      <w:pPr>
        <w:tabs>
          <w:tab w:val="num" w:pos="2880"/>
        </w:tabs>
        <w:ind w:left="2880" w:hanging="360"/>
      </w:pPr>
      <w:rPr>
        <w:rFonts w:ascii="Wingdings" w:hAnsi="Wingdings" w:hint="default"/>
      </w:rPr>
    </w:lvl>
    <w:lvl w:ilvl="3" w:tplc="04090001">
      <w:start w:val="1"/>
      <w:numFmt w:val="bullet"/>
      <w:lvlText w:val=""/>
      <w:lvlJc w:val="left"/>
      <w:pPr>
        <w:tabs>
          <w:tab w:val="num" w:pos="3600"/>
        </w:tabs>
        <w:ind w:left="3600" w:hanging="360"/>
      </w:pPr>
      <w:rPr>
        <w:rFonts w:ascii="Symbol" w:hAnsi="Symbol" w:hint="default"/>
      </w:rPr>
    </w:lvl>
    <w:lvl w:ilvl="4" w:tplc="04090003">
      <w:start w:val="1"/>
      <w:numFmt w:val="bullet"/>
      <w:lvlText w:val="o"/>
      <w:lvlJc w:val="left"/>
      <w:pPr>
        <w:tabs>
          <w:tab w:val="num" w:pos="4320"/>
        </w:tabs>
        <w:ind w:left="4320" w:hanging="360"/>
      </w:pPr>
      <w:rPr>
        <w:rFonts w:ascii="Courier New" w:hAnsi="Courier New" w:cs="Times New Roman" w:hint="default"/>
      </w:rPr>
    </w:lvl>
    <w:lvl w:ilvl="5" w:tplc="04090005">
      <w:start w:val="1"/>
      <w:numFmt w:val="bullet"/>
      <w:lvlText w:val=""/>
      <w:lvlJc w:val="left"/>
      <w:pPr>
        <w:tabs>
          <w:tab w:val="num" w:pos="5040"/>
        </w:tabs>
        <w:ind w:left="5040" w:hanging="360"/>
      </w:pPr>
      <w:rPr>
        <w:rFonts w:ascii="Wingdings" w:hAnsi="Wingdings" w:hint="default"/>
      </w:rPr>
    </w:lvl>
    <w:lvl w:ilvl="6" w:tplc="04090001">
      <w:start w:val="1"/>
      <w:numFmt w:val="bullet"/>
      <w:lvlText w:val=""/>
      <w:lvlJc w:val="left"/>
      <w:pPr>
        <w:tabs>
          <w:tab w:val="num" w:pos="5760"/>
        </w:tabs>
        <w:ind w:left="5760" w:hanging="360"/>
      </w:pPr>
      <w:rPr>
        <w:rFonts w:ascii="Symbol" w:hAnsi="Symbol" w:hint="default"/>
      </w:rPr>
    </w:lvl>
    <w:lvl w:ilvl="7" w:tplc="04090003">
      <w:start w:val="1"/>
      <w:numFmt w:val="bullet"/>
      <w:lvlText w:val="o"/>
      <w:lvlJc w:val="left"/>
      <w:pPr>
        <w:tabs>
          <w:tab w:val="num" w:pos="6480"/>
        </w:tabs>
        <w:ind w:left="6480" w:hanging="360"/>
      </w:pPr>
      <w:rPr>
        <w:rFonts w:ascii="Courier New" w:hAnsi="Courier New" w:cs="Times New Roman" w:hint="default"/>
      </w:rPr>
    </w:lvl>
    <w:lvl w:ilvl="8" w:tplc="04090005">
      <w:start w:val="1"/>
      <w:numFmt w:val="bullet"/>
      <w:lvlText w:val=""/>
      <w:lvlJc w:val="left"/>
      <w:pPr>
        <w:tabs>
          <w:tab w:val="num" w:pos="7200"/>
        </w:tabs>
        <w:ind w:left="7200" w:hanging="360"/>
      </w:pPr>
      <w:rPr>
        <w:rFonts w:ascii="Wingdings" w:hAnsi="Wingdings" w:hint="default"/>
      </w:rPr>
    </w:lvl>
  </w:abstractNum>
  <w:abstractNum w:abstractNumId="17"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0121D5"/>
    <w:multiLevelType w:val="hybridMultilevel"/>
    <w:tmpl w:val="34449846"/>
    <w:lvl w:ilvl="0" w:tplc="08090001">
      <w:start w:val="1"/>
      <w:numFmt w:val="bullet"/>
      <w:lvlText w:val=""/>
      <w:lvlJc w:val="left"/>
      <w:pPr>
        <w:ind w:left="360" w:hanging="360"/>
      </w:pPr>
      <w:rPr>
        <w:rFonts w:ascii="Symbol" w:hAnsi="Symbol" w:hint="default"/>
        <w:color w:val="000000"/>
      </w:rPr>
    </w:lvl>
    <w:lvl w:ilvl="1" w:tplc="5BF647FE">
      <w:start w:val="1"/>
      <w:numFmt w:val="lowerRoman"/>
      <w:lvlText w:val="%2."/>
      <w:lvlJc w:val="left"/>
      <w:pPr>
        <w:ind w:left="1440" w:hanging="72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B746A58"/>
    <w:multiLevelType w:val="hybridMultilevel"/>
    <w:tmpl w:val="E8C0C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17"/>
  </w:num>
  <w:num w:numId="3">
    <w:abstractNumId w:val="15"/>
  </w:num>
  <w:num w:numId="4">
    <w:abstractNumId w:val="11"/>
  </w:num>
  <w:num w:numId="5">
    <w:abstractNumId w:val="3"/>
  </w:num>
  <w:num w:numId="6">
    <w:abstractNumId w:val="13"/>
  </w:num>
  <w:num w:numId="7">
    <w:abstractNumId w:val="5"/>
  </w:num>
  <w:num w:numId="8">
    <w:abstractNumId w:val="10"/>
  </w:num>
  <w:num w:numId="9">
    <w:abstractNumId w:val="12"/>
  </w:num>
  <w:num w:numId="10">
    <w:abstractNumId w:val="2"/>
    <w:lvlOverride w:ilvl="0"/>
    <w:lvlOverride w:ilvl="1"/>
    <w:lvlOverride w:ilvl="2"/>
    <w:lvlOverride w:ilvl="3"/>
    <w:lvlOverride w:ilvl="4"/>
    <w:lvlOverride w:ilvl="5"/>
    <w:lvlOverride w:ilvl="6"/>
    <w:lvlOverride w:ilvl="7"/>
    <w:lvlOverride w:ilvl="8"/>
  </w:num>
  <w:num w:numId="11">
    <w:abstractNumId w:val="16"/>
    <w:lvlOverride w:ilvl="0"/>
    <w:lvlOverride w:ilvl="1"/>
    <w:lvlOverride w:ilvl="2"/>
    <w:lvlOverride w:ilvl="3"/>
    <w:lvlOverride w:ilvl="4"/>
    <w:lvlOverride w:ilvl="5"/>
    <w:lvlOverride w:ilvl="6"/>
    <w:lvlOverride w:ilvl="7"/>
    <w:lvlOverride w:ilvl="8"/>
  </w:num>
  <w:num w:numId="12">
    <w:abstractNumId w:val="19"/>
    <w:lvlOverride w:ilvl="0"/>
    <w:lvlOverride w:ilvl="1"/>
    <w:lvlOverride w:ilvl="2"/>
    <w:lvlOverride w:ilvl="3"/>
    <w:lvlOverride w:ilvl="4"/>
    <w:lvlOverride w:ilvl="5"/>
    <w:lvlOverride w:ilvl="6"/>
    <w:lvlOverride w:ilvl="7"/>
    <w:lvlOverride w:ilvl="8"/>
  </w:num>
  <w:num w:numId="13">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num>
  <w:num w:numId="15">
    <w:abstractNumId w:val="14"/>
  </w:num>
  <w:num w:numId="16">
    <w:abstractNumId w:val="8"/>
  </w:num>
  <w:num w:numId="17">
    <w:abstractNumId w:val="9"/>
  </w:num>
  <w:num w:numId="18">
    <w:abstractNumId w:val="4"/>
  </w:num>
  <w:num w:numId="19">
    <w:abstractNumId w:val="0"/>
  </w:num>
  <w:num w:numId="20">
    <w:abstractNumId w:val="1"/>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E46"/>
    <w:rsid w:val="00000D93"/>
    <w:rsid w:val="0002617F"/>
    <w:rsid w:val="00084DBB"/>
    <w:rsid w:val="000915D3"/>
    <w:rsid w:val="000E0B40"/>
    <w:rsid w:val="000E756C"/>
    <w:rsid w:val="0011026B"/>
    <w:rsid w:val="00112638"/>
    <w:rsid w:val="00181254"/>
    <w:rsid w:val="002227B2"/>
    <w:rsid w:val="002241E1"/>
    <w:rsid w:val="002525FD"/>
    <w:rsid w:val="00284EF0"/>
    <w:rsid w:val="002865C2"/>
    <w:rsid w:val="002C02DC"/>
    <w:rsid w:val="002C6AB9"/>
    <w:rsid w:val="00301765"/>
    <w:rsid w:val="003034B9"/>
    <w:rsid w:val="00332A36"/>
    <w:rsid w:val="00353E5B"/>
    <w:rsid w:val="003746C4"/>
    <w:rsid w:val="0038772F"/>
    <w:rsid w:val="00395BBA"/>
    <w:rsid w:val="003B08B1"/>
    <w:rsid w:val="003B2D90"/>
    <w:rsid w:val="003C595F"/>
    <w:rsid w:val="003D5A21"/>
    <w:rsid w:val="00425721"/>
    <w:rsid w:val="00456BD2"/>
    <w:rsid w:val="004602A1"/>
    <w:rsid w:val="004F5F36"/>
    <w:rsid w:val="004F6649"/>
    <w:rsid w:val="005304BF"/>
    <w:rsid w:val="005356C5"/>
    <w:rsid w:val="00597533"/>
    <w:rsid w:val="005B0DFB"/>
    <w:rsid w:val="005B16EF"/>
    <w:rsid w:val="005E44B7"/>
    <w:rsid w:val="005E75A8"/>
    <w:rsid w:val="005E77C0"/>
    <w:rsid w:val="006029DA"/>
    <w:rsid w:val="00614305"/>
    <w:rsid w:val="00627116"/>
    <w:rsid w:val="00633C41"/>
    <w:rsid w:val="00653EB3"/>
    <w:rsid w:val="00667B89"/>
    <w:rsid w:val="0069444D"/>
    <w:rsid w:val="006C1810"/>
    <w:rsid w:val="006E5F45"/>
    <w:rsid w:val="006F4468"/>
    <w:rsid w:val="007A19DE"/>
    <w:rsid w:val="00815A86"/>
    <w:rsid w:val="00815CC4"/>
    <w:rsid w:val="008841C2"/>
    <w:rsid w:val="008F0BE5"/>
    <w:rsid w:val="00914AE6"/>
    <w:rsid w:val="00936E42"/>
    <w:rsid w:val="009423F6"/>
    <w:rsid w:val="00995CBA"/>
    <w:rsid w:val="009A4B51"/>
    <w:rsid w:val="009C6FA0"/>
    <w:rsid w:val="009D1E57"/>
    <w:rsid w:val="00A77018"/>
    <w:rsid w:val="00A85000"/>
    <w:rsid w:val="00AB596A"/>
    <w:rsid w:val="00AE3D4C"/>
    <w:rsid w:val="00AF28C8"/>
    <w:rsid w:val="00B002DD"/>
    <w:rsid w:val="00B50515"/>
    <w:rsid w:val="00B50F87"/>
    <w:rsid w:val="00BB2B92"/>
    <w:rsid w:val="00C14038"/>
    <w:rsid w:val="00C64E8B"/>
    <w:rsid w:val="00C65E46"/>
    <w:rsid w:val="00C73816"/>
    <w:rsid w:val="00C764E2"/>
    <w:rsid w:val="00C844BE"/>
    <w:rsid w:val="00CA6332"/>
    <w:rsid w:val="00CC45F2"/>
    <w:rsid w:val="00CF7DE1"/>
    <w:rsid w:val="00D12A04"/>
    <w:rsid w:val="00D200FD"/>
    <w:rsid w:val="00D42D63"/>
    <w:rsid w:val="00D634A9"/>
    <w:rsid w:val="00DA31C3"/>
    <w:rsid w:val="00DE5438"/>
    <w:rsid w:val="00E01879"/>
    <w:rsid w:val="00E045EF"/>
    <w:rsid w:val="00E326EE"/>
    <w:rsid w:val="00E806E3"/>
    <w:rsid w:val="00E90149"/>
    <w:rsid w:val="00EC6B25"/>
    <w:rsid w:val="00ED1976"/>
    <w:rsid w:val="00ED3BFD"/>
    <w:rsid w:val="00F00954"/>
    <w:rsid w:val="00F22B99"/>
    <w:rsid w:val="00F568E0"/>
    <w:rsid w:val="00F74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22B44D7"/>
  <w15:chartTrackingRefBased/>
  <w15:docId w15:val="{7AF90350-6376-4539-A86A-AE6811483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E4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9423F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ontMatter">
    <w:name w:val="Front Matter"/>
    <w:basedOn w:val="Normal"/>
    <w:qFormat/>
    <w:rsid w:val="00C65E46"/>
    <w:pPr>
      <w:spacing w:after="200" w:line="276" w:lineRule="auto"/>
      <w:jc w:val="center"/>
    </w:pPr>
    <w:rPr>
      <w:rFonts w:eastAsia="Calibri"/>
      <w:sz w:val="28"/>
      <w:szCs w:val="28"/>
      <w:lang w:val="en-US" w:eastAsia="en-AU"/>
    </w:rPr>
  </w:style>
  <w:style w:type="character" w:styleId="BookTitle">
    <w:name w:val="Book Title"/>
    <w:uiPriority w:val="33"/>
    <w:qFormat/>
    <w:rsid w:val="00C65E46"/>
    <w:rPr>
      <w:b/>
      <w:bCs w:val="0"/>
      <w:sz w:val="40"/>
      <w:szCs w:val="40"/>
    </w:rPr>
  </w:style>
  <w:style w:type="paragraph" w:styleId="ListParagraph">
    <w:name w:val="List Paragraph"/>
    <w:basedOn w:val="Normal"/>
    <w:uiPriority w:val="34"/>
    <w:qFormat/>
    <w:rsid w:val="00C65E46"/>
    <w:pPr>
      <w:ind w:left="720"/>
      <w:contextualSpacing/>
    </w:pPr>
  </w:style>
  <w:style w:type="paragraph" w:customStyle="1" w:styleId="TableParagraph">
    <w:name w:val="Table Paragraph"/>
    <w:basedOn w:val="Normal"/>
    <w:uiPriority w:val="1"/>
    <w:qFormat/>
    <w:rsid w:val="00815A86"/>
    <w:pPr>
      <w:widowControl w:val="0"/>
      <w:autoSpaceDE w:val="0"/>
      <w:autoSpaceDN w:val="0"/>
    </w:pPr>
    <w:rPr>
      <w:rFonts w:ascii="Calibri" w:eastAsia="Calibri" w:hAnsi="Calibri" w:cs="Calibri"/>
      <w:sz w:val="22"/>
      <w:szCs w:val="22"/>
      <w:lang w:bidi="en-GB"/>
    </w:rPr>
  </w:style>
  <w:style w:type="paragraph" w:styleId="BodyText">
    <w:name w:val="Body Text"/>
    <w:basedOn w:val="Normal"/>
    <w:link w:val="BodyTextChar"/>
    <w:uiPriority w:val="1"/>
    <w:qFormat/>
    <w:rsid w:val="005356C5"/>
    <w:pPr>
      <w:widowControl w:val="0"/>
      <w:autoSpaceDE w:val="0"/>
      <w:autoSpaceDN w:val="0"/>
    </w:pPr>
    <w:rPr>
      <w:rFonts w:ascii="Calibri" w:eastAsia="Calibri" w:hAnsi="Calibri" w:cs="Calibri"/>
      <w:lang w:bidi="en-GB"/>
    </w:rPr>
  </w:style>
  <w:style w:type="character" w:customStyle="1" w:styleId="BodyTextChar">
    <w:name w:val="Body Text Char"/>
    <w:basedOn w:val="DefaultParagraphFont"/>
    <w:link w:val="BodyText"/>
    <w:uiPriority w:val="1"/>
    <w:rsid w:val="005356C5"/>
    <w:rPr>
      <w:rFonts w:ascii="Calibri" w:eastAsia="Calibri" w:hAnsi="Calibri" w:cs="Calibri"/>
      <w:sz w:val="20"/>
      <w:szCs w:val="20"/>
      <w:lang w:eastAsia="en-GB" w:bidi="en-GB"/>
    </w:rPr>
  </w:style>
  <w:style w:type="table" w:styleId="TableGrid">
    <w:name w:val="Table Grid"/>
    <w:basedOn w:val="TableNormal"/>
    <w:uiPriority w:val="39"/>
    <w:rsid w:val="003C595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423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2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933817">
      <w:bodyDiv w:val="1"/>
      <w:marLeft w:val="0"/>
      <w:marRight w:val="0"/>
      <w:marTop w:val="0"/>
      <w:marBottom w:val="0"/>
      <w:divBdr>
        <w:top w:val="none" w:sz="0" w:space="0" w:color="auto"/>
        <w:left w:val="none" w:sz="0" w:space="0" w:color="auto"/>
        <w:bottom w:val="none" w:sz="0" w:space="0" w:color="auto"/>
        <w:right w:val="none" w:sz="0" w:space="0" w:color="auto"/>
      </w:divBdr>
    </w:div>
    <w:div w:id="383024541">
      <w:bodyDiv w:val="1"/>
      <w:marLeft w:val="0"/>
      <w:marRight w:val="0"/>
      <w:marTop w:val="0"/>
      <w:marBottom w:val="0"/>
      <w:divBdr>
        <w:top w:val="none" w:sz="0" w:space="0" w:color="auto"/>
        <w:left w:val="none" w:sz="0" w:space="0" w:color="auto"/>
        <w:bottom w:val="none" w:sz="0" w:space="0" w:color="auto"/>
        <w:right w:val="none" w:sz="0" w:space="0" w:color="auto"/>
      </w:divBdr>
    </w:div>
    <w:div w:id="594561938">
      <w:bodyDiv w:val="1"/>
      <w:marLeft w:val="0"/>
      <w:marRight w:val="0"/>
      <w:marTop w:val="0"/>
      <w:marBottom w:val="0"/>
      <w:divBdr>
        <w:top w:val="none" w:sz="0" w:space="0" w:color="auto"/>
        <w:left w:val="none" w:sz="0" w:space="0" w:color="auto"/>
        <w:bottom w:val="none" w:sz="0" w:space="0" w:color="auto"/>
        <w:right w:val="none" w:sz="0" w:space="0" w:color="auto"/>
      </w:divBdr>
    </w:div>
    <w:div w:id="770510681">
      <w:bodyDiv w:val="1"/>
      <w:marLeft w:val="0"/>
      <w:marRight w:val="0"/>
      <w:marTop w:val="0"/>
      <w:marBottom w:val="0"/>
      <w:divBdr>
        <w:top w:val="none" w:sz="0" w:space="0" w:color="auto"/>
        <w:left w:val="none" w:sz="0" w:space="0" w:color="auto"/>
        <w:bottom w:val="none" w:sz="0" w:space="0" w:color="auto"/>
        <w:right w:val="none" w:sz="0" w:space="0" w:color="auto"/>
      </w:divBdr>
    </w:div>
    <w:div w:id="832798284">
      <w:bodyDiv w:val="1"/>
      <w:marLeft w:val="0"/>
      <w:marRight w:val="0"/>
      <w:marTop w:val="0"/>
      <w:marBottom w:val="0"/>
      <w:divBdr>
        <w:top w:val="none" w:sz="0" w:space="0" w:color="auto"/>
        <w:left w:val="none" w:sz="0" w:space="0" w:color="auto"/>
        <w:bottom w:val="none" w:sz="0" w:space="0" w:color="auto"/>
        <w:right w:val="none" w:sz="0" w:space="0" w:color="auto"/>
      </w:divBdr>
    </w:div>
    <w:div w:id="989140728">
      <w:bodyDiv w:val="1"/>
      <w:marLeft w:val="0"/>
      <w:marRight w:val="0"/>
      <w:marTop w:val="0"/>
      <w:marBottom w:val="0"/>
      <w:divBdr>
        <w:top w:val="none" w:sz="0" w:space="0" w:color="auto"/>
        <w:left w:val="none" w:sz="0" w:space="0" w:color="auto"/>
        <w:bottom w:val="none" w:sz="0" w:space="0" w:color="auto"/>
        <w:right w:val="none" w:sz="0" w:space="0" w:color="auto"/>
      </w:divBdr>
    </w:div>
    <w:div w:id="1274675343">
      <w:bodyDiv w:val="1"/>
      <w:marLeft w:val="0"/>
      <w:marRight w:val="0"/>
      <w:marTop w:val="0"/>
      <w:marBottom w:val="0"/>
      <w:divBdr>
        <w:top w:val="none" w:sz="0" w:space="0" w:color="auto"/>
        <w:left w:val="none" w:sz="0" w:space="0" w:color="auto"/>
        <w:bottom w:val="none" w:sz="0" w:space="0" w:color="auto"/>
        <w:right w:val="none" w:sz="0" w:space="0" w:color="auto"/>
      </w:divBdr>
    </w:div>
    <w:div w:id="1433436045">
      <w:bodyDiv w:val="1"/>
      <w:marLeft w:val="0"/>
      <w:marRight w:val="0"/>
      <w:marTop w:val="0"/>
      <w:marBottom w:val="0"/>
      <w:divBdr>
        <w:top w:val="none" w:sz="0" w:space="0" w:color="auto"/>
        <w:left w:val="none" w:sz="0" w:space="0" w:color="auto"/>
        <w:bottom w:val="none" w:sz="0" w:space="0" w:color="auto"/>
        <w:right w:val="none" w:sz="0" w:space="0" w:color="auto"/>
      </w:divBdr>
    </w:div>
    <w:div w:id="1570069578">
      <w:bodyDiv w:val="1"/>
      <w:marLeft w:val="0"/>
      <w:marRight w:val="0"/>
      <w:marTop w:val="0"/>
      <w:marBottom w:val="0"/>
      <w:divBdr>
        <w:top w:val="none" w:sz="0" w:space="0" w:color="auto"/>
        <w:left w:val="none" w:sz="0" w:space="0" w:color="auto"/>
        <w:bottom w:val="none" w:sz="0" w:space="0" w:color="auto"/>
        <w:right w:val="none" w:sz="0" w:space="0" w:color="auto"/>
      </w:divBdr>
    </w:div>
    <w:div w:id="1936088132">
      <w:bodyDiv w:val="1"/>
      <w:marLeft w:val="0"/>
      <w:marRight w:val="0"/>
      <w:marTop w:val="0"/>
      <w:marBottom w:val="0"/>
      <w:divBdr>
        <w:top w:val="none" w:sz="0" w:space="0" w:color="auto"/>
        <w:left w:val="none" w:sz="0" w:space="0" w:color="auto"/>
        <w:bottom w:val="none" w:sz="0" w:space="0" w:color="auto"/>
        <w:right w:val="none" w:sz="0" w:space="0" w:color="auto"/>
      </w:divBdr>
    </w:div>
    <w:div w:id="2129616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CIT20</b:Tag>
    <b:SourceType>InternetSite</b:SourceType>
    <b:Guid>{C413CDE9-B7FD-4039-B1A9-A132CAA82066}</b:Guid>
    <b:Author>
      <b:Author>
        <b:Corporate>CITB</b:Corporate>
      </b:Author>
    </b:Author>
    <b:Title>Construction (Design and Management) Regulations </b:Title>
    <b:InternetSiteTitle>www.citb.co.uk</b:InternetSiteTitle>
    <b:Year>2020</b:Year>
    <b:URL>https://www.citb.co.uk/about-citb/partnerships-and-initiatives/construction-design-and-management-cdm-regulations/cdm-regulations/#:~:text=The%20Construction%20(Design%20%26%20Management),%2C%20conversions%2C%20repair%20and%20maintenance.</b:URL>
    <b:RefOrder>1</b:RefOrder>
  </b:Source>
  <b:Source>
    <b:Tag>HSE</b:Tag>
    <b:SourceType>InternetSite</b:SourceType>
    <b:Guid>{97B3226E-A5DD-48C6-A81B-2B421C8C36D2}</b:Guid>
    <b:Author>
      <b:Author>
        <b:Corporate>HSE</b:Corporate>
      </b:Author>
    </b:Author>
    <b:Title>Commercial clients: roles and responsibilities</b:Title>
    <b:InternetSiteTitle>ww.hse.gov.uk</b:InternetSiteTitle>
    <b:URL>https://www.hse.gov.uk/construction/cdm/2015/commercial-clients.htm</b:URL>
    <b:RefOrder>2</b:RefOrder>
  </b:Source>
</b:Sources>
</file>

<file path=customXml/itemProps1.xml><?xml version="1.0" encoding="utf-8"?>
<ds:datastoreItem xmlns:ds="http://schemas.openxmlformats.org/officeDocument/2006/customXml" ds:itemID="{B32DCB46-C681-407D-8E70-762984B9E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24</Pages>
  <Words>3852</Words>
  <Characters>21957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Mairead McGoldrick</dc:creator>
  <cp:keywords/>
  <dc:description/>
  <cp:lastModifiedBy>Mairead McGoldrick</cp:lastModifiedBy>
  <cp:revision>96</cp:revision>
  <dcterms:created xsi:type="dcterms:W3CDTF">2020-11-17T14:41:00Z</dcterms:created>
  <dcterms:modified xsi:type="dcterms:W3CDTF">2020-11-24T14:26:00Z</dcterms:modified>
</cp:coreProperties>
</file>