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6F9" w:rsidRDefault="00F866F9" w:rsidP="00F866F9">
      <w:pPr>
        <w:spacing w:before="100" w:beforeAutospacing="1" w:after="240" w:line="240" w:lineRule="auto"/>
        <w:outlineLvl w:val="1"/>
        <w:rPr>
          <w:rFonts w:ascii="Calibri" w:eastAsia="Times New Roman" w:hAnsi="Calibri" w:cs="Calibri"/>
          <w:b/>
          <w:bCs/>
          <w:color w:val="111111"/>
          <w:sz w:val="35"/>
          <w:szCs w:val="35"/>
          <w:lang w:val="en" w:eastAsia="en-GB"/>
        </w:rPr>
      </w:pPr>
    </w:p>
    <w:p w:rsidR="00F866F9" w:rsidRDefault="00F866F9" w:rsidP="00F866F9">
      <w:pPr>
        <w:spacing w:before="100" w:beforeAutospacing="1" w:after="240" w:line="240" w:lineRule="auto"/>
        <w:outlineLvl w:val="1"/>
        <w:rPr>
          <w:rFonts w:ascii="Calibri" w:eastAsia="Times New Roman" w:hAnsi="Calibri" w:cs="Calibri"/>
          <w:b/>
          <w:bCs/>
          <w:color w:val="111111"/>
          <w:sz w:val="35"/>
          <w:szCs w:val="35"/>
          <w:lang w:val="en" w:eastAsia="en-GB"/>
        </w:rPr>
      </w:pPr>
      <w:r w:rsidRPr="00F866F9">
        <w:rPr>
          <w:rFonts w:ascii="Calibri" w:eastAsia="Times New Roman" w:hAnsi="Calibri" w:cs="Calibri"/>
          <w:b/>
          <w:bCs/>
          <w:color w:val="111111"/>
          <w:sz w:val="35"/>
          <w:szCs w:val="35"/>
          <w:lang w:val="en" w:eastAsia="en-GB"/>
        </w:rPr>
        <w:t>http://reports.ethicalcorp.com/reports/smcc/selected-findings-thank-you.php</w:t>
      </w:r>
      <w:bookmarkStart w:id="0" w:name="_GoBack"/>
      <w:bookmarkEnd w:id="0"/>
    </w:p>
    <w:p w:rsidR="00F866F9" w:rsidRDefault="00F866F9" w:rsidP="00F866F9">
      <w:pPr>
        <w:spacing w:before="100" w:beforeAutospacing="1" w:after="240" w:line="240" w:lineRule="auto"/>
        <w:outlineLvl w:val="1"/>
        <w:rPr>
          <w:rFonts w:ascii="Calibri" w:eastAsia="Times New Roman" w:hAnsi="Calibri" w:cs="Calibri"/>
          <w:b/>
          <w:bCs/>
          <w:color w:val="111111"/>
          <w:sz w:val="35"/>
          <w:szCs w:val="35"/>
          <w:lang w:val="en" w:eastAsia="en-GB"/>
        </w:rPr>
      </w:pPr>
      <w:hyperlink r:id="rId6" w:history="1">
        <w:r>
          <w:rPr>
            <w:rStyle w:val="Hyperlink"/>
            <w:b w:val="0"/>
            <w:bCs w:val="0"/>
            <w:sz w:val="46"/>
            <w:szCs w:val="46"/>
            <w:lang w:val="en"/>
          </w:rPr>
          <w:t xml:space="preserve">Communications, Campaigns and Social Media </w:t>
        </w:r>
        <w:r>
          <w:rPr>
            <w:rStyle w:val="line22"/>
            <w:color w:val="33A7F0"/>
            <w:sz w:val="46"/>
            <w:szCs w:val="46"/>
            <w:lang w:val="en"/>
          </w:rPr>
          <w:t>How companies respond to consumers and activists in a crisis</w:t>
        </w:r>
      </w:hyperlink>
    </w:p>
    <w:p w:rsidR="00F866F9" w:rsidRPr="00F866F9" w:rsidRDefault="00F866F9" w:rsidP="00F866F9">
      <w:pPr>
        <w:spacing w:before="100" w:beforeAutospacing="1" w:after="240" w:line="240" w:lineRule="auto"/>
        <w:outlineLvl w:val="1"/>
        <w:rPr>
          <w:rFonts w:ascii="Calibri" w:eastAsia="Times New Roman" w:hAnsi="Calibri" w:cs="Calibri"/>
          <w:b/>
          <w:bCs/>
          <w:color w:val="111111"/>
          <w:sz w:val="35"/>
          <w:szCs w:val="35"/>
          <w:lang w:val="en" w:eastAsia="en-GB"/>
        </w:rPr>
      </w:pPr>
      <w:r w:rsidRPr="00F866F9">
        <w:rPr>
          <w:rFonts w:ascii="Calibri" w:eastAsia="Times New Roman" w:hAnsi="Calibri" w:cs="Calibri"/>
          <w:b/>
          <w:bCs/>
          <w:color w:val="111111"/>
          <w:sz w:val="35"/>
          <w:szCs w:val="35"/>
          <w:lang w:val="en" w:eastAsia="en-GB"/>
        </w:rPr>
        <w:t>Thank You</w:t>
      </w:r>
    </w:p>
    <w:p w:rsidR="00F866F9" w:rsidRPr="00F866F9" w:rsidRDefault="00F866F9" w:rsidP="00F866F9">
      <w:pPr>
        <w:spacing w:after="0" w:line="240" w:lineRule="auto"/>
        <w:rPr>
          <w:rFonts w:ascii="PT Sans" w:eastAsia="Times New Roman" w:hAnsi="PT Sans" w:cs="Times New Roman"/>
          <w:color w:val="111111"/>
          <w:sz w:val="23"/>
          <w:szCs w:val="23"/>
          <w:lang w:val="en" w:eastAsia="en-GB"/>
        </w:rPr>
      </w:pPr>
    </w:p>
    <w:p w:rsidR="00F866F9" w:rsidRPr="00F866F9" w:rsidRDefault="00F866F9" w:rsidP="00F866F9">
      <w:pPr>
        <w:spacing w:before="100" w:beforeAutospacing="1" w:after="360" w:line="240" w:lineRule="auto"/>
        <w:rPr>
          <w:rFonts w:ascii="PT Sans" w:eastAsia="Times New Roman" w:hAnsi="PT Sans" w:cs="Times New Roman"/>
          <w:color w:val="111111"/>
          <w:sz w:val="20"/>
          <w:szCs w:val="20"/>
          <w:lang w:val="en" w:eastAsia="en-GB"/>
        </w:rPr>
      </w:pPr>
      <w:r w:rsidRPr="00F866F9">
        <w:rPr>
          <w:rFonts w:ascii="PT Sans" w:eastAsia="Times New Roman" w:hAnsi="PT Sans" w:cs="Times New Roman"/>
          <w:color w:val="111111"/>
          <w:sz w:val="20"/>
          <w:szCs w:val="20"/>
          <w:lang w:val="en" w:eastAsia="en-GB"/>
        </w:rPr>
        <w:t>Thank you for downloading your free extract pages from this report, you will shortly receive the analysis to the email address you provided.</w:t>
      </w:r>
    </w:p>
    <w:p w:rsidR="00F866F9" w:rsidRPr="00F866F9" w:rsidRDefault="00F866F9" w:rsidP="00F866F9">
      <w:pPr>
        <w:spacing w:before="100" w:beforeAutospacing="1" w:after="360" w:line="240" w:lineRule="auto"/>
        <w:rPr>
          <w:rFonts w:ascii="PT Sans" w:eastAsia="Times New Roman" w:hAnsi="PT Sans" w:cs="Times New Roman"/>
          <w:color w:val="111111"/>
          <w:sz w:val="20"/>
          <w:szCs w:val="20"/>
          <w:lang w:val="en" w:eastAsia="en-GB"/>
        </w:rPr>
      </w:pPr>
      <w:r w:rsidRPr="00F866F9">
        <w:rPr>
          <w:rFonts w:ascii="PT Sans" w:eastAsia="Times New Roman" w:hAnsi="PT Sans" w:cs="Times New Roman"/>
          <w:color w:val="111111"/>
          <w:sz w:val="20"/>
          <w:szCs w:val="20"/>
          <w:lang w:val="en" w:eastAsia="en-GB"/>
        </w:rPr>
        <w:t xml:space="preserve">This report is essential intelligence for any </w:t>
      </w:r>
      <w:proofErr w:type="spellStart"/>
      <w:r w:rsidRPr="00F866F9">
        <w:rPr>
          <w:rFonts w:ascii="PT Sans" w:eastAsia="Times New Roman" w:hAnsi="PT Sans" w:cs="Times New Roman"/>
          <w:color w:val="111111"/>
          <w:sz w:val="20"/>
          <w:szCs w:val="20"/>
          <w:lang w:val="en" w:eastAsia="en-GB"/>
        </w:rPr>
        <w:t>organisation</w:t>
      </w:r>
      <w:proofErr w:type="spellEnd"/>
      <w:r w:rsidRPr="00F866F9">
        <w:rPr>
          <w:rFonts w:ascii="PT Sans" w:eastAsia="Times New Roman" w:hAnsi="PT Sans" w:cs="Times New Roman"/>
          <w:color w:val="111111"/>
          <w:sz w:val="20"/>
          <w:szCs w:val="20"/>
          <w:lang w:val="en" w:eastAsia="en-GB"/>
        </w:rPr>
        <w:t xml:space="preserve"> seeking to create and manage an effective social media policy that not only builds your brand's reputation but can also preserve it if a crisis does occur. </w:t>
      </w:r>
    </w:p>
    <w:p w:rsidR="00F866F9" w:rsidRPr="00F866F9" w:rsidRDefault="00F866F9" w:rsidP="00F866F9">
      <w:pPr>
        <w:spacing w:before="100" w:beforeAutospacing="1" w:after="360" w:line="240" w:lineRule="auto"/>
        <w:rPr>
          <w:rFonts w:ascii="PT Sans" w:eastAsia="Times New Roman" w:hAnsi="PT Sans" w:cs="Times New Roman"/>
          <w:color w:val="111111"/>
          <w:sz w:val="20"/>
          <w:szCs w:val="20"/>
          <w:lang w:val="en" w:eastAsia="en-GB"/>
        </w:rPr>
      </w:pPr>
      <w:r w:rsidRPr="00F866F9">
        <w:rPr>
          <w:rFonts w:ascii="PT Sans" w:eastAsia="Times New Roman" w:hAnsi="PT Sans" w:cs="Times New Roman"/>
          <w:color w:val="111111"/>
          <w:sz w:val="20"/>
          <w:szCs w:val="20"/>
          <w:lang w:val="en" w:eastAsia="en-GB"/>
        </w:rPr>
        <w:t>This report will help you:</w:t>
      </w:r>
    </w:p>
    <w:p w:rsidR="00F866F9" w:rsidRPr="00F866F9" w:rsidRDefault="00F866F9" w:rsidP="00F866F9">
      <w:pPr>
        <w:numPr>
          <w:ilvl w:val="0"/>
          <w:numId w:val="1"/>
        </w:numPr>
        <w:spacing w:before="100" w:beforeAutospacing="1" w:after="100" w:afterAutospacing="1" w:line="240" w:lineRule="auto"/>
        <w:ind w:left="375"/>
        <w:rPr>
          <w:rFonts w:ascii="PT Sans" w:eastAsia="Times New Roman" w:hAnsi="PT Sans" w:cs="Times New Roman"/>
          <w:color w:val="111111"/>
          <w:sz w:val="23"/>
          <w:szCs w:val="23"/>
          <w:lang w:val="en" w:eastAsia="en-GB"/>
        </w:rPr>
      </w:pPr>
      <w:r w:rsidRPr="00F866F9">
        <w:rPr>
          <w:rFonts w:ascii="PT Sans" w:eastAsia="Times New Roman" w:hAnsi="PT Sans" w:cs="Times New Roman"/>
          <w:b/>
          <w:bCs/>
          <w:color w:val="111111"/>
          <w:sz w:val="23"/>
          <w:szCs w:val="23"/>
          <w:lang w:val="en" w:eastAsia="en-GB"/>
        </w:rPr>
        <w:t>Build your company's reputation</w:t>
      </w:r>
      <w:r w:rsidRPr="00F866F9">
        <w:rPr>
          <w:rFonts w:ascii="PT Sans" w:eastAsia="Times New Roman" w:hAnsi="PT Sans" w:cs="Times New Roman"/>
          <w:color w:val="111111"/>
          <w:sz w:val="23"/>
          <w:szCs w:val="23"/>
          <w:lang w:val="en" w:eastAsia="en-GB"/>
        </w:rPr>
        <w:t xml:space="preserve"> - with detailed insight from social media and CSR experts you'll receive proven tools and methods to build a reputation that will enhance your credibility and trust in the industry</w:t>
      </w:r>
    </w:p>
    <w:p w:rsidR="00F866F9" w:rsidRPr="00F866F9" w:rsidRDefault="00F866F9" w:rsidP="00F866F9">
      <w:pPr>
        <w:numPr>
          <w:ilvl w:val="0"/>
          <w:numId w:val="1"/>
        </w:numPr>
        <w:spacing w:before="100" w:beforeAutospacing="1" w:after="100" w:afterAutospacing="1" w:line="240" w:lineRule="auto"/>
        <w:ind w:left="375"/>
        <w:rPr>
          <w:rFonts w:ascii="PT Sans" w:eastAsia="Times New Roman" w:hAnsi="PT Sans" w:cs="Times New Roman"/>
          <w:color w:val="111111"/>
          <w:sz w:val="23"/>
          <w:szCs w:val="23"/>
          <w:lang w:val="en" w:eastAsia="en-GB"/>
        </w:rPr>
      </w:pPr>
      <w:r w:rsidRPr="00F866F9">
        <w:rPr>
          <w:rFonts w:ascii="PT Sans" w:eastAsia="Times New Roman" w:hAnsi="PT Sans" w:cs="Times New Roman"/>
          <w:b/>
          <w:bCs/>
          <w:color w:val="111111"/>
          <w:sz w:val="23"/>
          <w:szCs w:val="23"/>
          <w:lang w:val="en" w:eastAsia="en-GB"/>
        </w:rPr>
        <w:t>Create a strategy that works both now and in the future</w:t>
      </w:r>
      <w:r w:rsidRPr="00F866F9">
        <w:rPr>
          <w:rFonts w:ascii="PT Sans" w:eastAsia="Times New Roman" w:hAnsi="PT Sans" w:cs="Times New Roman"/>
          <w:color w:val="111111"/>
          <w:sz w:val="23"/>
          <w:szCs w:val="23"/>
          <w:lang w:val="en" w:eastAsia="en-GB"/>
        </w:rPr>
        <w:t xml:space="preserve"> - With detailed reflections on social media and how it affects corporations plus insight into the critical issues that lie ahead, you can create the strategy that works for you now and in the future</w:t>
      </w:r>
    </w:p>
    <w:p w:rsidR="00F866F9" w:rsidRPr="00F866F9" w:rsidRDefault="00F866F9" w:rsidP="00F866F9">
      <w:pPr>
        <w:numPr>
          <w:ilvl w:val="0"/>
          <w:numId w:val="1"/>
        </w:numPr>
        <w:spacing w:before="100" w:beforeAutospacing="1" w:after="100" w:afterAutospacing="1" w:line="240" w:lineRule="auto"/>
        <w:ind w:left="375"/>
        <w:rPr>
          <w:rFonts w:ascii="PT Sans" w:eastAsia="Times New Roman" w:hAnsi="PT Sans" w:cs="Times New Roman"/>
          <w:color w:val="111111"/>
          <w:sz w:val="23"/>
          <w:szCs w:val="23"/>
          <w:lang w:val="en" w:eastAsia="en-GB"/>
        </w:rPr>
      </w:pPr>
      <w:r w:rsidRPr="00F866F9">
        <w:rPr>
          <w:rFonts w:ascii="PT Sans" w:eastAsia="Times New Roman" w:hAnsi="PT Sans" w:cs="Times New Roman"/>
          <w:b/>
          <w:bCs/>
          <w:color w:val="111111"/>
          <w:sz w:val="23"/>
          <w:szCs w:val="23"/>
          <w:lang w:val="en" w:eastAsia="en-GB"/>
        </w:rPr>
        <w:t>Be prepared</w:t>
      </w:r>
      <w:r w:rsidRPr="00F866F9">
        <w:rPr>
          <w:rFonts w:ascii="PT Sans" w:eastAsia="Times New Roman" w:hAnsi="PT Sans" w:cs="Times New Roman"/>
          <w:color w:val="111111"/>
          <w:sz w:val="23"/>
          <w:szCs w:val="23"/>
          <w:lang w:val="en" w:eastAsia="en-GB"/>
        </w:rPr>
        <w:t xml:space="preserve"> - you will receive detailed case studies of how companies have responded to social media trends, giving you the ‘do's and don'ts' for your company</w:t>
      </w:r>
    </w:p>
    <w:p w:rsidR="00F866F9" w:rsidRPr="00F866F9" w:rsidRDefault="00F866F9" w:rsidP="00F866F9">
      <w:pPr>
        <w:numPr>
          <w:ilvl w:val="0"/>
          <w:numId w:val="1"/>
        </w:numPr>
        <w:spacing w:before="100" w:beforeAutospacing="1" w:after="100" w:afterAutospacing="1" w:line="240" w:lineRule="auto"/>
        <w:ind w:left="375"/>
        <w:rPr>
          <w:rFonts w:ascii="PT Sans" w:eastAsia="Times New Roman" w:hAnsi="PT Sans" w:cs="Times New Roman"/>
          <w:color w:val="111111"/>
          <w:sz w:val="23"/>
          <w:szCs w:val="23"/>
          <w:lang w:val="en" w:eastAsia="en-GB"/>
        </w:rPr>
      </w:pPr>
      <w:r w:rsidRPr="00F866F9">
        <w:rPr>
          <w:rFonts w:ascii="PT Sans" w:eastAsia="Times New Roman" w:hAnsi="PT Sans" w:cs="Times New Roman"/>
          <w:b/>
          <w:bCs/>
          <w:color w:val="111111"/>
          <w:sz w:val="23"/>
          <w:szCs w:val="23"/>
          <w:lang w:val="en" w:eastAsia="en-GB"/>
        </w:rPr>
        <w:t>Discover how to respond if a crisis hits</w:t>
      </w:r>
      <w:r w:rsidRPr="00F866F9">
        <w:rPr>
          <w:rFonts w:ascii="PT Sans" w:eastAsia="Times New Roman" w:hAnsi="PT Sans" w:cs="Times New Roman"/>
          <w:color w:val="111111"/>
          <w:sz w:val="23"/>
          <w:szCs w:val="23"/>
          <w:lang w:val="en" w:eastAsia="en-GB"/>
        </w:rPr>
        <w:t xml:space="preserve"> - you'll receive insight into the many different strategies that both company's and NGOs use when using social media</w:t>
      </w:r>
    </w:p>
    <w:p w:rsidR="00F866F9" w:rsidRPr="00F866F9" w:rsidRDefault="00F866F9" w:rsidP="00F866F9">
      <w:pPr>
        <w:numPr>
          <w:ilvl w:val="0"/>
          <w:numId w:val="1"/>
        </w:numPr>
        <w:spacing w:before="100" w:beforeAutospacing="1" w:after="100" w:afterAutospacing="1" w:line="240" w:lineRule="auto"/>
        <w:ind w:left="375"/>
        <w:rPr>
          <w:rFonts w:ascii="PT Sans" w:eastAsia="Times New Roman" w:hAnsi="PT Sans" w:cs="Times New Roman"/>
          <w:color w:val="111111"/>
          <w:sz w:val="23"/>
          <w:szCs w:val="23"/>
          <w:lang w:val="en" w:eastAsia="en-GB"/>
        </w:rPr>
      </w:pPr>
      <w:r w:rsidRPr="00F866F9">
        <w:rPr>
          <w:rFonts w:ascii="PT Sans" w:eastAsia="Times New Roman" w:hAnsi="PT Sans" w:cs="Times New Roman"/>
          <w:b/>
          <w:bCs/>
          <w:color w:val="111111"/>
          <w:sz w:val="23"/>
          <w:szCs w:val="23"/>
          <w:lang w:val="en" w:eastAsia="en-GB"/>
        </w:rPr>
        <w:t>Safeguard your share price</w:t>
      </w:r>
      <w:r w:rsidRPr="00F866F9">
        <w:rPr>
          <w:rFonts w:ascii="PT Sans" w:eastAsia="Times New Roman" w:hAnsi="PT Sans" w:cs="Times New Roman"/>
          <w:color w:val="111111"/>
          <w:sz w:val="23"/>
          <w:szCs w:val="23"/>
          <w:lang w:val="en" w:eastAsia="en-GB"/>
        </w:rPr>
        <w:t xml:space="preserve"> by discovering strategic communication methods that will help identify potential threats and avoid crises from escalating</w:t>
      </w:r>
    </w:p>
    <w:p w:rsidR="00F866F9" w:rsidRPr="00F866F9" w:rsidRDefault="00F866F9" w:rsidP="00F866F9">
      <w:pPr>
        <w:numPr>
          <w:ilvl w:val="0"/>
          <w:numId w:val="1"/>
        </w:numPr>
        <w:spacing w:before="100" w:beforeAutospacing="1" w:after="100" w:afterAutospacing="1" w:line="240" w:lineRule="auto"/>
        <w:ind w:left="375"/>
        <w:rPr>
          <w:rFonts w:ascii="PT Sans" w:eastAsia="Times New Roman" w:hAnsi="PT Sans" w:cs="Times New Roman"/>
          <w:color w:val="111111"/>
          <w:sz w:val="23"/>
          <w:szCs w:val="23"/>
          <w:lang w:val="en" w:eastAsia="en-GB"/>
        </w:rPr>
      </w:pPr>
      <w:r w:rsidRPr="00F866F9">
        <w:rPr>
          <w:rFonts w:ascii="PT Sans" w:eastAsia="Times New Roman" w:hAnsi="PT Sans" w:cs="Times New Roman"/>
          <w:b/>
          <w:bCs/>
          <w:color w:val="111111"/>
          <w:sz w:val="23"/>
          <w:szCs w:val="23"/>
          <w:lang w:val="en" w:eastAsia="en-GB"/>
        </w:rPr>
        <w:t>Save money and time</w:t>
      </w:r>
      <w:r w:rsidRPr="00F866F9">
        <w:rPr>
          <w:rFonts w:ascii="PT Sans" w:eastAsia="Times New Roman" w:hAnsi="PT Sans" w:cs="Times New Roman"/>
          <w:color w:val="111111"/>
          <w:sz w:val="23"/>
          <w:szCs w:val="23"/>
          <w:lang w:val="en" w:eastAsia="en-GB"/>
        </w:rPr>
        <w:t xml:space="preserve"> - this document has taken months and a lot of £££s to research, meaning you </w:t>
      </w:r>
      <w:proofErr w:type="gramStart"/>
      <w:r w:rsidRPr="00F866F9">
        <w:rPr>
          <w:rFonts w:ascii="PT Sans" w:eastAsia="Times New Roman" w:hAnsi="PT Sans" w:cs="Times New Roman"/>
          <w:color w:val="111111"/>
          <w:sz w:val="23"/>
          <w:szCs w:val="23"/>
          <w:lang w:val="en" w:eastAsia="en-GB"/>
        </w:rPr>
        <w:t>don't</w:t>
      </w:r>
      <w:proofErr w:type="gramEnd"/>
      <w:r w:rsidRPr="00F866F9">
        <w:rPr>
          <w:rFonts w:ascii="PT Sans" w:eastAsia="Times New Roman" w:hAnsi="PT Sans" w:cs="Times New Roman"/>
          <w:color w:val="111111"/>
          <w:sz w:val="23"/>
          <w:szCs w:val="23"/>
          <w:lang w:val="en" w:eastAsia="en-GB"/>
        </w:rPr>
        <w:t xml:space="preserve"> have to.</w:t>
      </w:r>
    </w:p>
    <w:p w:rsidR="00F866F9" w:rsidRPr="00F866F9" w:rsidRDefault="00F866F9" w:rsidP="00F866F9">
      <w:pPr>
        <w:spacing w:beforeAutospacing="1" w:after="0" w:line="240" w:lineRule="auto"/>
        <w:outlineLvl w:val="2"/>
        <w:rPr>
          <w:rFonts w:ascii="Calibri" w:eastAsia="Times New Roman" w:hAnsi="Calibri" w:cs="Calibri"/>
          <w:b/>
          <w:bCs/>
          <w:color w:val="111111"/>
          <w:sz w:val="29"/>
          <w:szCs w:val="29"/>
          <w:lang w:val="en" w:eastAsia="en-GB"/>
        </w:rPr>
      </w:pPr>
      <w:r w:rsidRPr="00F866F9">
        <w:rPr>
          <w:rFonts w:ascii="Calibri" w:eastAsia="Times New Roman" w:hAnsi="Calibri" w:cs="Calibri"/>
          <w:b/>
          <w:bCs/>
          <w:color w:val="111111"/>
          <w:sz w:val="29"/>
          <w:szCs w:val="29"/>
          <w:lang w:val="en" w:eastAsia="en-GB"/>
        </w:rPr>
        <w:t xml:space="preserve">Hurry! Get your copy of this report for £695. </w:t>
      </w:r>
      <w:hyperlink r:id="rId7" w:tooltip="Purchase Now!" w:history="1">
        <w:r w:rsidRPr="00F866F9">
          <w:rPr>
            <w:rFonts w:ascii="Calibri" w:eastAsia="Times New Roman" w:hAnsi="Calibri" w:cs="Calibri"/>
            <w:b/>
            <w:bCs/>
            <w:color w:val="33A7F0"/>
            <w:sz w:val="29"/>
            <w:szCs w:val="29"/>
            <w:lang w:val="en" w:eastAsia="en-GB"/>
          </w:rPr>
          <w:t>Get your copy now</w:t>
        </w:r>
      </w:hyperlink>
    </w:p>
    <w:p w:rsidR="00F866F9" w:rsidRPr="00F866F9" w:rsidRDefault="00F866F9" w:rsidP="00F866F9">
      <w:pPr>
        <w:spacing w:before="100" w:beforeAutospacing="1" w:after="360" w:line="240" w:lineRule="auto"/>
        <w:rPr>
          <w:rFonts w:ascii="PT Sans" w:eastAsia="Times New Roman" w:hAnsi="PT Sans" w:cs="Times New Roman"/>
          <w:color w:val="111111"/>
          <w:sz w:val="20"/>
          <w:szCs w:val="20"/>
          <w:lang w:val="en" w:eastAsia="en-GB"/>
        </w:rPr>
      </w:pPr>
      <w:r w:rsidRPr="00F866F9">
        <w:rPr>
          <w:rFonts w:ascii="PT Sans" w:eastAsia="Times New Roman" w:hAnsi="PT Sans" w:cs="Times New Roman"/>
          <w:i/>
          <w:iCs/>
          <w:color w:val="111111"/>
          <w:sz w:val="20"/>
          <w:szCs w:val="20"/>
          <w:lang w:val="en" w:eastAsia="en-GB"/>
        </w:rPr>
        <w:t xml:space="preserve">If the complimentary analysis email is not in your inbox in the next couple of minutes please check your junk folder as it may have landed there. If so please add us to your safe sender list to ensure you receive all the latest news and analysis straight to your inbox. </w:t>
      </w:r>
    </w:p>
    <w:p w:rsidR="00F866F9" w:rsidRPr="00F866F9" w:rsidRDefault="00F866F9" w:rsidP="00F866F9">
      <w:pPr>
        <w:spacing w:before="100" w:beforeAutospacing="1" w:after="360" w:line="240" w:lineRule="auto"/>
        <w:rPr>
          <w:rFonts w:ascii="PT Sans" w:eastAsia="Times New Roman" w:hAnsi="PT Sans" w:cs="Times New Roman"/>
          <w:color w:val="111111"/>
          <w:sz w:val="20"/>
          <w:szCs w:val="20"/>
          <w:lang w:val="en" w:eastAsia="en-GB"/>
        </w:rPr>
      </w:pPr>
      <w:r w:rsidRPr="00F866F9">
        <w:rPr>
          <w:rFonts w:ascii="PT Sans" w:eastAsia="Times New Roman" w:hAnsi="PT Sans" w:cs="Times New Roman"/>
          <w:color w:val="111111"/>
          <w:sz w:val="20"/>
          <w:szCs w:val="20"/>
          <w:lang w:val="en" w:eastAsia="en-GB"/>
        </w:rPr>
        <w:t>For further information, please contact:</w:t>
      </w:r>
    </w:p>
    <w:p w:rsidR="00F866F9" w:rsidRPr="00F866F9" w:rsidRDefault="00F866F9" w:rsidP="00F866F9">
      <w:pPr>
        <w:spacing w:before="100" w:beforeAutospacing="1" w:after="240" w:line="240" w:lineRule="auto"/>
        <w:outlineLvl w:val="1"/>
        <w:rPr>
          <w:rFonts w:ascii="Calibri" w:eastAsia="Times New Roman" w:hAnsi="Calibri" w:cs="Calibri"/>
          <w:b/>
          <w:bCs/>
          <w:color w:val="111111"/>
          <w:sz w:val="35"/>
          <w:szCs w:val="35"/>
          <w:lang w:val="en" w:eastAsia="en-GB"/>
        </w:rPr>
      </w:pPr>
      <w:r w:rsidRPr="00F866F9">
        <w:rPr>
          <w:rFonts w:ascii="Calibri" w:eastAsia="Times New Roman" w:hAnsi="Calibri" w:cs="Calibri"/>
          <w:b/>
          <w:bCs/>
          <w:color w:val="111111"/>
          <w:sz w:val="35"/>
          <w:szCs w:val="35"/>
          <w:lang w:val="en" w:eastAsia="en-GB"/>
        </w:rPr>
        <w:t>Nicola Reece</w:t>
      </w:r>
    </w:p>
    <w:p w:rsidR="00F866F9" w:rsidRPr="00F866F9" w:rsidRDefault="00F866F9" w:rsidP="00F866F9">
      <w:pPr>
        <w:spacing w:before="100" w:beforeAutospacing="1" w:after="360" w:line="240" w:lineRule="auto"/>
        <w:rPr>
          <w:rFonts w:ascii="PT Sans" w:eastAsia="Times New Roman" w:hAnsi="PT Sans" w:cs="Times New Roman"/>
          <w:color w:val="111111"/>
          <w:sz w:val="20"/>
          <w:szCs w:val="20"/>
          <w:lang w:val="en" w:eastAsia="en-GB"/>
        </w:rPr>
      </w:pPr>
      <w:r w:rsidRPr="00F866F9">
        <w:rPr>
          <w:rFonts w:ascii="PT Sans" w:eastAsia="Times New Roman" w:hAnsi="PT Sans" w:cs="Times New Roman"/>
          <w:i/>
          <w:iCs/>
          <w:color w:val="111111"/>
          <w:sz w:val="20"/>
          <w:szCs w:val="20"/>
          <w:lang w:val="en" w:eastAsia="en-GB"/>
        </w:rPr>
        <w:lastRenderedPageBreak/>
        <w:t>Marketing Executive</w:t>
      </w:r>
    </w:p>
    <w:p w:rsidR="00F866F9" w:rsidRPr="00F866F9" w:rsidRDefault="00F866F9" w:rsidP="00F866F9">
      <w:pPr>
        <w:spacing w:before="100" w:beforeAutospacing="1" w:after="360" w:line="240" w:lineRule="auto"/>
        <w:rPr>
          <w:rFonts w:ascii="PT Sans" w:eastAsia="Times New Roman" w:hAnsi="PT Sans" w:cs="Times New Roman"/>
          <w:color w:val="111111"/>
          <w:sz w:val="20"/>
          <w:szCs w:val="20"/>
          <w:lang w:val="en" w:eastAsia="en-GB"/>
        </w:rPr>
      </w:pPr>
      <w:r w:rsidRPr="00F866F9">
        <w:rPr>
          <w:rFonts w:ascii="PT Sans" w:eastAsia="Times New Roman" w:hAnsi="PT Sans" w:cs="Times New Roman"/>
          <w:i/>
          <w:iCs/>
          <w:color w:val="111111"/>
          <w:sz w:val="20"/>
          <w:szCs w:val="20"/>
          <w:lang w:val="en" w:eastAsia="en-GB"/>
        </w:rPr>
        <w:t>Ethical Corporation</w:t>
      </w:r>
    </w:p>
    <w:p w:rsidR="00F866F9" w:rsidRPr="00F866F9" w:rsidRDefault="00F866F9" w:rsidP="00F866F9">
      <w:pPr>
        <w:spacing w:before="100" w:beforeAutospacing="1" w:after="360" w:line="240" w:lineRule="auto"/>
        <w:rPr>
          <w:rFonts w:ascii="PT Sans" w:eastAsia="Times New Roman" w:hAnsi="PT Sans" w:cs="Times New Roman"/>
          <w:color w:val="111111"/>
          <w:sz w:val="20"/>
          <w:szCs w:val="20"/>
          <w:lang w:val="en" w:eastAsia="en-GB"/>
        </w:rPr>
      </w:pPr>
      <w:r w:rsidRPr="00F866F9">
        <w:rPr>
          <w:rFonts w:ascii="PT Sans" w:eastAsia="Times New Roman" w:hAnsi="PT Sans" w:cs="Times New Roman"/>
          <w:color w:val="111111"/>
          <w:sz w:val="20"/>
          <w:szCs w:val="20"/>
          <w:lang w:val="en" w:eastAsia="en-GB"/>
        </w:rPr>
        <w:t xml:space="preserve">T: </w:t>
      </w:r>
      <w:r w:rsidRPr="00F866F9">
        <w:rPr>
          <w:rFonts w:ascii="PT Sans" w:eastAsia="Times New Roman" w:hAnsi="PT Sans" w:cs="Times New Roman"/>
          <w:i/>
          <w:iCs/>
          <w:color w:val="111111"/>
          <w:sz w:val="20"/>
          <w:szCs w:val="20"/>
          <w:lang w:val="en" w:eastAsia="en-GB"/>
        </w:rPr>
        <w:t>+44 (0)20 7375 7213</w:t>
      </w:r>
    </w:p>
    <w:p w:rsidR="00F866F9" w:rsidRPr="00F866F9" w:rsidRDefault="00F866F9" w:rsidP="00F866F9">
      <w:pPr>
        <w:spacing w:beforeAutospacing="1" w:after="0" w:line="240" w:lineRule="auto"/>
        <w:rPr>
          <w:rFonts w:ascii="PT Sans" w:eastAsia="Times New Roman" w:hAnsi="PT Sans" w:cs="Times New Roman"/>
          <w:color w:val="111111"/>
          <w:sz w:val="20"/>
          <w:szCs w:val="20"/>
          <w:lang w:val="en" w:eastAsia="en-GB"/>
        </w:rPr>
      </w:pPr>
      <w:r w:rsidRPr="00F866F9">
        <w:rPr>
          <w:rFonts w:ascii="PT Sans" w:eastAsia="Times New Roman" w:hAnsi="PT Sans" w:cs="Times New Roman"/>
          <w:color w:val="111111"/>
          <w:sz w:val="20"/>
          <w:szCs w:val="20"/>
          <w:lang w:val="en" w:eastAsia="en-GB"/>
        </w:rPr>
        <w:t xml:space="preserve">E: </w:t>
      </w:r>
      <w:hyperlink r:id="rId8" w:tooltip="Email Nicola Reece" w:history="1">
        <w:r w:rsidRPr="00F866F9">
          <w:rPr>
            <w:rFonts w:ascii="PT Sans" w:eastAsia="Times New Roman" w:hAnsi="PT Sans" w:cs="Times New Roman"/>
            <w:b/>
            <w:bCs/>
            <w:i/>
            <w:iCs/>
            <w:color w:val="33A7F0"/>
            <w:sz w:val="20"/>
            <w:szCs w:val="20"/>
            <w:lang w:val="en" w:eastAsia="en-GB"/>
          </w:rPr>
          <w:t>nicola.reece@ethicalcorp.com</w:t>
        </w:r>
      </w:hyperlink>
    </w:p>
    <w:p w:rsidR="00F866F9" w:rsidRPr="00F866F9" w:rsidRDefault="00F866F9" w:rsidP="00F866F9">
      <w:pPr>
        <w:spacing w:after="0" w:line="240" w:lineRule="auto"/>
        <w:rPr>
          <w:rFonts w:ascii="PT Sans" w:eastAsia="Times New Roman" w:hAnsi="PT Sans" w:cs="Times New Roman"/>
          <w:vanish/>
          <w:color w:val="111111"/>
          <w:sz w:val="23"/>
          <w:szCs w:val="23"/>
          <w:lang w:val="en" w:eastAsia="en-GB"/>
        </w:rPr>
      </w:pPr>
      <w:hyperlink r:id="rId9" w:anchor="share_window" w:history="1">
        <w:r w:rsidRPr="00F866F9">
          <w:rPr>
            <w:rFonts w:ascii="PT Sans" w:eastAsia="Times New Roman" w:hAnsi="PT Sans" w:cs="Times New Roman"/>
            <w:b/>
            <w:bCs/>
            <w:vanish/>
            <w:color w:val="33A7F0"/>
            <w:sz w:val="23"/>
            <w:szCs w:val="23"/>
            <w:lang w:val="en" w:eastAsia="en-GB"/>
          </w:rPr>
          <w:t>Pop-up</w:t>
        </w:r>
      </w:hyperlink>
      <w:r w:rsidRPr="00F866F9">
        <w:rPr>
          <w:rFonts w:ascii="PT Sans" w:eastAsia="Times New Roman" w:hAnsi="PT Sans" w:cs="Times New Roman"/>
          <w:vanish/>
          <w:color w:val="111111"/>
          <w:sz w:val="23"/>
          <w:szCs w:val="23"/>
          <w:lang w:val="en" w:eastAsia="en-GB"/>
        </w:rPr>
        <w:t xml:space="preserve"> </w:t>
      </w:r>
    </w:p>
    <w:p w:rsidR="00F866F9" w:rsidRPr="00F866F9" w:rsidRDefault="00F866F9" w:rsidP="00F866F9">
      <w:pPr>
        <w:pBdr>
          <w:bottom w:val="single" w:sz="12" w:space="11" w:color="C2D2DE"/>
        </w:pBdr>
        <w:shd w:val="clear" w:color="auto" w:fill="F5F9FC"/>
        <w:spacing w:before="100" w:beforeAutospacing="1" w:after="240" w:line="240" w:lineRule="auto"/>
        <w:jc w:val="center"/>
        <w:outlineLvl w:val="2"/>
        <w:rPr>
          <w:rFonts w:ascii="Calibri" w:eastAsia="Times New Roman" w:hAnsi="Calibri" w:cs="Calibri"/>
          <w:b/>
          <w:bCs/>
          <w:vanish/>
          <w:color w:val="457488"/>
          <w:sz w:val="46"/>
          <w:szCs w:val="46"/>
          <w:lang w:val="en" w:eastAsia="en-GB"/>
        </w:rPr>
      </w:pPr>
      <w:r w:rsidRPr="00F866F9">
        <w:rPr>
          <w:rFonts w:ascii="Calibri" w:eastAsia="Times New Roman" w:hAnsi="Calibri" w:cs="Calibri"/>
          <w:b/>
          <w:bCs/>
          <w:vanish/>
          <w:color w:val="457488"/>
          <w:sz w:val="46"/>
          <w:szCs w:val="46"/>
          <w:lang w:val="en" w:eastAsia="en-GB"/>
        </w:rPr>
        <w:t>Share that you have received your free selected findings with your friends</w:t>
      </w:r>
    </w:p>
    <w:p w:rsidR="00F866F9" w:rsidRPr="00F866F9" w:rsidRDefault="00F866F9" w:rsidP="00F866F9">
      <w:pPr>
        <w:spacing w:before="100" w:beforeAutospacing="1" w:after="288" w:line="240" w:lineRule="auto"/>
        <w:outlineLvl w:val="3"/>
        <w:rPr>
          <w:rFonts w:ascii="Calibri" w:eastAsia="Times New Roman" w:hAnsi="Calibri" w:cs="Calibri"/>
          <w:b/>
          <w:bCs/>
          <w:vanish/>
          <w:color w:val="457488"/>
          <w:sz w:val="29"/>
          <w:szCs w:val="29"/>
          <w:lang w:val="en" w:eastAsia="en-GB"/>
        </w:rPr>
      </w:pPr>
      <w:r w:rsidRPr="00F866F9">
        <w:rPr>
          <w:rFonts w:ascii="Calibri" w:eastAsia="Times New Roman" w:hAnsi="Calibri" w:cs="Calibri"/>
          <w:b/>
          <w:bCs/>
          <w:vanish/>
          <w:color w:val="457488"/>
          <w:sz w:val="29"/>
          <w:szCs w:val="29"/>
          <w:lang w:val="en" w:eastAsia="en-GB"/>
        </w:rPr>
        <w:t>Spread the word on:</w:t>
      </w:r>
    </w:p>
    <w:p w:rsidR="00F866F9" w:rsidRPr="00F866F9" w:rsidRDefault="00F866F9" w:rsidP="00F866F9">
      <w:pPr>
        <w:spacing w:after="0" w:line="240" w:lineRule="auto"/>
        <w:jc w:val="center"/>
        <w:rPr>
          <w:rFonts w:ascii="PT Sans" w:eastAsia="Times New Roman" w:hAnsi="PT Sans" w:cs="Times New Roman"/>
          <w:vanish/>
          <w:color w:val="111111"/>
          <w:sz w:val="23"/>
          <w:szCs w:val="23"/>
          <w:lang w:val="en" w:eastAsia="en-GB"/>
        </w:rPr>
      </w:pPr>
      <w:r w:rsidRPr="00F866F9">
        <w:rPr>
          <w:rFonts w:ascii="PT Sans" w:eastAsia="Times New Roman" w:hAnsi="PT Sans" w:cs="Times New Roman"/>
          <w:b/>
          <w:bCs/>
          <w:noProof/>
          <w:vanish/>
          <w:color w:val="33A7F0"/>
          <w:sz w:val="23"/>
          <w:szCs w:val="23"/>
          <w:lang w:eastAsia="en-GB"/>
        </w:rPr>
        <w:drawing>
          <wp:inline distT="0" distB="0" distL="0" distR="0" wp14:anchorId="7C313770" wp14:editId="0728AFBD">
            <wp:extent cx="2075180" cy="1906905"/>
            <wp:effectExtent l="0" t="0" r="0" b="0"/>
            <wp:docPr id="1" name="Picture 1" descr="Tweet on Twitter">
              <a:hlinkClick xmlns:a="http://schemas.openxmlformats.org/drawingml/2006/main" r:id="rId10" tooltip="&quot;Share on Twitt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Tweet on Twitter">
                      <a:hlinkClick r:id="rId10" tooltip="&quot;Share on Twitter&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75180" cy="1906905"/>
                    </a:xfrm>
                    <a:prstGeom prst="rect">
                      <a:avLst/>
                    </a:prstGeom>
                    <a:noFill/>
                    <a:ln>
                      <a:noFill/>
                    </a:ln>
                  </pic:spPr>
                </pic:pic>
              </a:graphicData>
            </a:graphic>
          </wp:inline>
        </w:drawing>
      </w:r>
    </w:p>
    <w:p w:rsidR="00F866F9" w:rsidRPr="00F866F9" w:rsidRDefault="00F866F9" w:rsidP="00F866F9">
      <w:pPr>
        <w:spacing w:after="0" w:line="240" w:lineRule="auto"/>
        <w:jc w:val="center"/>
        <w:rPr>
          <w:rFonts w:ascii="PT Sans" w:eastAsia="Times New Roman" w:hAnsi="PT Sans" w:cs="Times New Roman"/>
          <w:vanish/>
          <w:color w:val="111111"/>
          <w:sz w:val="23"/>
          <w:szCs w:val="23"/>
          <w:lang w:val="en" w:eastAsia="en-GB"/>
        </w:rPr>
      </w:pPr>
      <w:r w:rsidRPr="00F866F9">
        <w:rPr>
          <w:rFonts w:ascii="PT Sans" w:eastAsia="Times New Roman" w:hAnsi="PT Sans" w:cs="Times New Roman"/>
          <w:b/>
          <w:bCs/>
          <w:noProof/>
          <w:vanish/>
          <w:color w:val="33A7F0"/>
          <w:sz w:val="23"/>
          <w:szCs w:val="23"/>
          <w:lang w:eastAsia="en-GB"/>
        </w:rPr>
        <w:drawing>
          <wp:inline distT="0" distB="0" distL="0" distR="0" wp14:anchorId="489A2A0B" wp14:editId="5D4BBC4A">
            <wp:extent cx="2075180" cy="1906905"/>
            <wp:effectExtent l="0" t="0" r="0" b="0"/>
            <wp:docPr id="2" name="Picture 2" descr="Share on Facebook">
              <a:hlinkClick xmlns:a="http://schemas.openxmlformats.org/drawingml/2006/main" r:id="rId12" tooltip="&quot;Share on Faceboo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Share on Facebook">
                      <a:hlinkClick r:id="rId12" tooltip="&quot;Share on Facebook&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75180" cy="1906905"/>
                    </a:xfrm>
                    <a:prstGeom prst="rect">
                      <a:avLst/>
                    </a:prstGeom>
                    <a:noFill/>
                    <a:ln>
                      <a:noFill/>
                    </a:ln>
                  </pic:spPr>
                </pic:pic>
              </a:graphicData>
            </a:graphic>
          </wp:inline>
        </w:drawing>
      </w:r>
    </w:p>
    <w:p w:rsidR="00F866F9" w:rsidRPr="00F866F9" w:rsidRDefault="00F866F9" w:rsidP="00F866F9">
      <w:pPr>
        <w:spacing w:after="0" w:line="240" w:lineRule="auto"/>
        <w:jc w:val="center"/>
        <w:rPr>
          <w:rFonts w:ascii="PT Sans" w:eastAsia="Times New Roman" w:hAnsi="PT Sans" w:cs="Times New Roman"/>
          <w:vanish/>
          <w:color w:val="111111"/>
          <w:sz w:val="23"/>
          <w:szCs w:val="23"/>
          <w:lang w:val="en" w:eastAsia="en-GB"/>
        </w:rPr>
      </w:pPr>
      <w:r w:rsidRPr="00F866F9">
        <w:rPr>
          <w:rFonts w:ascii="PT Sans" w:eastAsia="Times New Roman" w:hAnsi="PT Sans" w:cs="Times New Roman"/>
          <w:b/>
          <w:bCs/>
          <w:noProof/>
          <w:vanish/>
          <w:color w:val="33A7F0"/>
          <w:sz w:val="23"/>
          <w:szCs w:val="23"/>
          <w:lang w:eastAsia="en-GB"/>
        </w:rPr>
        <w:drawing>
          <wp:inline distT="0" distB="0" distL="0" distR="0" wp14:anchorId="70BA1FFC" wp14:editId="2F6A05C7">
            <wp:extent cx="2075180" cy="1906905"/>
            <wp:effectExtent l="0" t="0" r="0" b="0"/>
            <wp:docPr id="3" name="Picture 3" descr="Share on LinkedIn">
              <a:hlinkClick xmlns:a="http://schemas.openxmlformats.org/drawingml/2006/main" r:id="rId14" tooltip="&quot;Share on LinkedI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Share on LinkedIn">
                      <a:hlinkClick r:id="rId14" tooltip="&quot;Share on LinkedIn&quo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75180" cy="1906905"/>
                    </a:xfrm>
                    <a:prstGeom prst="rect">
                      <a:avLst/>
                    </a:prstGeom>
                    <a:noFill/>
                    <a:ln>
                      <a:noFill/>
                    </a:ln>
                  </pic:spPr>
                </pic:pic>
              </a:graphicData>
            </a:graphic>
          </wp:inline>
        </w:drawing>
      </w:r>
    </w:p>
    <w:p w:rsidR="00F866F9" w:rsidRPr="00F866F9" w:rsidRDefault="00F866F9" w:rsidP="00F866F9">
      <w:pPr>
        <w:spacing w:after="0" w:line="240" w:lineRule="auto"/>
        <w:jc w:val="center"/>
        <w:rPr>
          <w:rFonts w:ascii="PT Sans" w:eastAsia="Times New Roman" w:hAnsi="PT Sans" w:cs="Times New Roman"/>
          <w:vanish/>
          <w:color w:val="111111"/>
          <w:sz w:val="23"/>
          <w:szCs w:val="23"/>
          <w:lang w:val="en" w:eastAsia="en-GB"/>
        </w:rPr>
      </w:pPr>
      <w:r w:rsidRPr="00F866F9">
        <w:rPr>
          <w:rFonts w:ascii="PT Sans" w:eastAsia="Times New Roman" w:hAnsi="PT Sans" w:cs="Times New Roman"/>
          <w:b/>
          <w:bCs/>
          <w:noProof/>
          <w:vanish/>
          <w:color w:val="33A7F0"/>
          <w:sz w:val="23"/>
          <w:szCs w:val="23"/>
          <w:lang w:eastAsia="en-GB"/>
        </w:rPr>
        <w:drawing>
          <wp:inline distT="0" distB="0" distL="0" distR="0" wp14:anchorId="06C1F8CA" wp14:editId="5A721E7F">
            <wp:extent cx="1524000" cy="317500"/>
            <wp:effectExtent l="0" t="0" r="0" b="6350"/>
            <wp:docPr id="4" name="Picture 4" descr="Share on LinkedIn">
              <a:hlinkClick xmlns:a="http://schemas.openxmlformats.org/drawingml/2006/main" r:id="rId16" tooltip="Shar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Share on LinkedIn">
                      <a:hlinkClick r:id="rId16" tooltip="Share"/>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24000" cy="317500"/>
                    </a:xfrm>
                    <a:prstGeom prst="rect">
                      <a:avLst/>
                    </a:prstGeom>
                    <a:noFill/>
                    <a:ln>
                      <a:noFill/>
                    </a:ln>
                  </pic:spPr>
                </pic:pic>
              </a:graphicData>
            </a:graphic>
          </wp:inline>
        </w:drawing>
      </w:r>
    </w:p>
    <w:p w:rsidR="00F866F9" w:rsidRPr="00F866F9" w:rsidRDefault="00F866F9" w:rsidP="00F866F9">
      <w:pPr>
        <w:spacing w:after="0" w:line="240" w:lineRule="auto"/>
        <w:rPr>
          <w:rFonts w:ascii="PT Sans" w:eastAsia="Times New Roman" w:hAnsi="PT Sans" w:cs="Times New Roman"/>
          <w:color w:val="111111"/>
          <w:sz w:val="23"/>
          <w:szCs w:val="23"/>
          <w:lang w:val="en" w:eastAsia="en-GB"/>
        </w:rPr>
      </w:pPr>
      <w:r w:rsidRPr="00F866F9">
        <w:rPr>
          <w:rFonts w:ascii="PT Sans" w:eastAsia="Times New Roman" w:hAnsi="PT Sans" w:cs="Times New Roman"/>
          <w:b/>
          <w:bCs/>
          <w:noProof/>
          <w:color w:val="33A7F0"/>
          <w:sz w:val="23"/>
          <w:szCs w:val="23"/>
          <w:lang w:eastAsia="en-GB"/>
        </w:rPr>
        <w:drawing>
          <wp:inline distT="0" distB="0" distL="0" distR="0" wp14:anchorId="56097DB5" wp14:editId="452874CD">
            <wp:extent cx="2030095" cy="2438400"/>
            <wp:effectExtent l="0" t="0" r="8255" b="0"/>
            <wp:docPr id="5" name="Picture 5" descr="Purchase Now">
              <a:hlinkClick xmlns:a="http://schemas.openxmlformats.org/drawingml/2006/main" r:id="rId7" tooltip="&quot;Purchase Now&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Purchase Now">
                      <a:hlinkClick r:id="rId7" tooltip="&quot;Purchase Now&quo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30095" cy="2438400"/>
                    </a:xfrm>
                    <a:prstGeom prst="rect">
                      <a:avLst/>
                    </a:prstGeom>
                    <a:noFill/>
                    <a:ln>
                      <a:noFill/>
                    </a:ln>
                  </pic:spPr>
                </pic:pic>
              </a:graphicData>
            </a:graphic>
          </wp:inline>
        </w:drawing>
      </w:r>
    </w:p>
    <w:p w:rsidR="00F866F9" w:rsidRPr="00F866F9" w:rsidRDefault="00F866F9" w:rsidP="00F866F9">
      <w:pPr>
        <w:shd w:val="clear" w:color="auto" w:fill="FFFFFF"/>
        <w:spacing w:line="240" w:lineRule="auto"/>
        <w:rPr>
          <w:rFonts w:ascii="PT Sans" w:eastAsia="Times New Roman" w:hAnsi="PT Sans" w:cs="Times New Roman"/>
          <w:color w:val="111111"/>
          <w:sz w:val="23"/>
          <w:szCs w:val="23"/>
          <w:lang w:val="en" w:eastAsia="en-GB"/>
        </w:rPr>
      </w:pPr>
      <w:hyperlink r:id="rId19" w:tooltip="Purchase Now" w:history="1">
        <w:r w:rsidRPr="00F866F9">
          <w:rPr>
            <w:rFonts w:ascii="PT Sans" w:eastAsia="Times New Roman" w:hAnsi="PT Sans" w:cs="Times New Roman"/>
            <w:b/>
            <w:bCs/>
            <w:color w:val="33A7F0"/>
            <w:sz w:val="23"/>
            <w:szCs w:val="23"/>
            <w:lang w:val="en" w:eastAsia="en-GB"/>
          </w:rPr>
          <w:t>Purchase Now</w:t>
        </w:r>
      </w:hyperlink>
      <w:r w:rsidRPr="00F866F9">
        <w:rPr>
          <w:rFonts w:ascii="PT Sans" w:eastAsia="Times New Roman" w:hAnsi="PT Sans" w:cs="Times New Roman"/>
          <w:color w:val="111111"/>
          <w:sz w:val="23"/>
          <w:szCs w:val="23"/>
          <w:lang w:val="en" w:eastAsia="en-GB"/>
        </w:rPr>
        <w:t xml:space="preserve"> </w:t>
      </w:r>
    </w:p>
    <w:p w:rsidR="00F866F9" w:rsidRPr="00F866F9" w:rsidRDefault="00F866F9" w:rsidP="00F866F9">
      <w:pPr>
        <w:shd w:val="clear" w:color="auto" w:fill="F7F7F7"/>
        <w:spacing w:line="240" w:lineRule="auto"/>
        <w:rPr>
          <w:rFonts w:ascii="PT Sans" w:eastAsia="Times New Roman" w:hAnsi="PT Sans" w:cs="Times New Roman"/>
          <w:b/>
          <w:bCs/>
          <w:color w:val="111111"/>
          <w:sz w:val="23"/>
          <w:szCs w:val="23"/>
          <w:lang w:val="en" w:eastAsia="en-GB"/>
        </w:rPr>
      </w:pPr>
      <w:hyperlink r:id="rId20" w:tooltip="Selected Findings" w:history="1">
        <w:r w:rsidRPr="00F866F9">
          <w:rPr>
            <w:rFonts w:ascii="PT Sans" w:eastAsia="Times New Roman" w:hAnsi="PT Sans" w:cs="Times New Roman"/>
            <w:b/>
            <w:bCs/>
            <w:color w:val="33A7F0"/>
            <w:sz w:val="23"/>
            <w:szCs w:val="23"/>
            <w:lang w:val="en" w:eastAsia="en-GB"/>
          </w:rPr>
          <w:t>Selected Findings</w:t>
        </w:r>
      </w:hyperlink>
      <w:r w:rsidRPr="00F866F9">
        <w:rPr>
          <w:rFonts w:ascii="PT Sans" w:eastAsia="Times New Roman" w:hAnsi="PT Sans" w:cs="Times New Roman"/>
          <w:b/>
          <w:bCs/>
          <w:color w:val="111111"/>
          <w:sz w:val="23"/>
          <w:szCs w:val="23"/>
          <w:lang w:val="en" w:eastAsia="en-GB"/>
        </w:rPr>
        <w:t xml:space="preserve"> </w:t>
      </w:r>
    </w:p>
    <w:p w:rsidR="00F866F9" w:rsidRPr="00F866F9" w:rsidRDefault="00F866F9" w:rsidP="00F866F9">
      <w:pPr>
        <w:spacing w:before="100" w:beforeAutospacing="1" w:after="288" w:line="240" w:lineRule="auto"/>
        <w:outlineLvl w:val="2"/>
        <w:rPr>
          <w:rFonts w:ascii="Calibri" w:eastAsia="Times New Roman" w:hAnsi="Calibri" w:cs="Calibri"/>
          <w:b/>
          <w:bCs/>
          <w:color w:val="111111"/>
          <w:sz w:val="29"/>
          <w:szCs w:val="29"/>
          <w:lang w:val="en" w:eastAsia="en-GB"/>
        </w:rPr>
      </w:pPr>
      <w:proofErr w:type="gramStart"/>
      <w:r w:rsidRPr="00F866F9">
        <w:rPr>
          <w:rFonts w:ascii="Calibri" w:eastAsia="Times New Roman" w:hAnsi="Calibri" w:cs="Calibri"/>
          <w:b/>
          <w:bCs/>
          <w:color w:val="111111"/>
          <w:sz w:val="29"/>
          <w:szCs w:val="29"/>
          <w:lang w:val="en" w:eastAsia="en-GB"/>
        </w:rPr>
        <w:t>peer</w:t>
      </w:r>
      <w:proofErr w:type="gramEnd"/>
      <w:r w:rsidRPr="00F866F9">
        <w:rPr>
          <w:rFonts w:ascii="Calibri" w:eastAsia="Times New Roman" w:hAnsi="Calibri" w:cs="Calibri"/>
          <w:b/>
          <w:bCs/>
          <w:color w:val="111111"/>
          <w:sz w:val="29"/>
          <w:szCs w:val="29"/>
          <w:lang w:val="en" w:eastAsia="en-GB"/>
        </w:rPr>
        <w:t xml:space="preserve"> review</w:t>
      </w:r>
    </w:p>
    <w:p w:rsidR="00F866F9" w:rsidRPr="00F866F9" w:rsidRDefault="00F866F9" w:rsidP="00F866F9">
      <w:pPr>
        <w:spacing w:before="100" w:beforeAutospacing="1" w:after="360" w:line="240" w:lineRule="auto"/>
        <w:rPr>
          <w:rFonts w:ascii="PT Sans" w:eastAsia="Times New Roman" w:hAnsi="PT Sans" w:cs="Times New Roman"/>
          <w:color w:val="111111"/>
          <w:sz w:val="20"/>
          <w:szCs w:val="20"/>
          <w:lang w:val="en" w:eastAsia="en-GB"/>
        </w:rPr>
      </w:pPr>
      <w:r w:rsidRPr="00F866F9">
        <w:rPr>
          <w:rFonts w:ascii="PT Sans" w:eastAsia="Times New Roman" w:hAnsi="PT Sans" w:cs="Times New Roman"/>
          <w:color w:val="111111"/>
          <w:sz w:val="20"/>
          <w:szCs w:val="20"/>
          <w:lang w:val="en" w:eastAsia="en-GB"/>
        </w:rPr>
        <w:t>This is a good report; definitely a solid and worthwhile piece of work. There is an impressive list of interviewees, and the authors provide broad ranging and relevant citations.</w:t>
      </w:r>
    </w:p>
    <w:p w:rsidR="00F866F9" w:rsidRPr="00F866F9" w:rsidRDefault="00F866F9" w:rsidP="00F866F9">
      <w:pPr>
        <w:spacing w:after="0" w:line="240" w:lineRule="auto"/>
        <w:rPr>
          <w:rFonts w:ascii="PT Sans" w:eastAsia="Times New Roman" w:hAnsi="PT Sans" w:cs="Times New Roman"/>
          <w:color w:val="111111"/>
          <w:sz w:val="17"/>
          <w:szCs w:val="17"/>
          <w:lang w:val="en" w:eastAsia="en-GB"/>
        </w:rPr>
      </w:pPr>
      <w:r w:rsidRPr="00F866F9">
        <w:rPr>
          <w:rFonts w:ascii="PT Sans" w:eastAsia="Times New Roman" w:hAnsi="PT Sans" w:cs="Times New Roman"/>
          <w:b/>
          <w:bCs/>
          <w:color w:val="111111"/>
          <w:sz w:val="17"/>
          <w:szCs w:val="17"/>
          <w:lang w:val="en" w:eastAsia="en-GB"/>
        </w:rPr>
        <w:t xml:space="preserve">Bill </w:t>
      </w:r>
      <w:proofErr w:type="spellStart"/>
      <w:r w:rsidRPr="00F866F9">
        <w:rPr>
          <w:rFonts w:ascii="PT Sans" w:eastAsia="Times New Roman" w:hAnsi="PT Sans" w:cs="Times New Roman"/>
          <w:b/>
          <w:bCs/>
          <w:color w:val="111111"/>
          <w:sz w:val="17"/>
          <w:szCs w:val="17"/>
          <w:lang w:val="en" w:eastAsia="en-GB"/>
        </w:rPr>
        <w:t>Tolany</w:t>
      </w:r>
      <w:proofErr w:type="spellEnd"/>
      <w:r w:rsidRPr="00F866F9">
        <w:rPr>
          <w:rFonts w:ascii="PT Sans" w:eastAsia="Times New Roman" w:hAnsi="PT Sans" w:cs="Times New Roman"/>
          <w:color w:val="111111"/>
          <w:sz w:val="17"/>
          <w:szCs w:val="17"/>
          <w:lang w:val="en" w:eastAsia="en-GB"/>
        </w:rPr>
        <w:t xml:space="preserve"> </w:t>
      </w:r>
      <w:r w:rsidRPr="00F866F9">
        <w:rPr>
          <w:rFonts w:ascii="PT Sans" w:eastAsia="Times New Roman" w:hAnsi="PT Sans" w:cs="Times New Roman"/>
          <w:i/>
          <w:iCs/>
          <w:color w:val="111111"/>
          <w:sz w:val="17"/>
          <w:szCs w:val="17"/>
          <w:lang w:val="en" w:eastAsia="en-GB"/>
        </w:rPr>
        <w:t xml:space="preserve">Head </w:t>
      </w:r>
      <w:proofErr w:type="gramStart"/>
      <w:r w:rsidRPr="00F866F9">
        <w:rPr>
          <w:rFonts w:ascii="PT Sans" w:eastAsia="Times New Roman" w:hAnsi="PT Sans" w:cs="Times New Roman"/>
          <w:i/>
          <w:iCs/>
          <w:color w:val="111111"/>
          <w:sz w:val="17"/>
          <w:szCs w:val="17"/>
          <w:lang w:val="en" w:eastAsia="en-GB"/>
        </w:rPr>
        <w:t>Of</w:t>
      </w:r>
      <w:proofErr w:type="gramEnd"/>
      <w:r w:rsidRPr="00F866F9">
        <w:rPr>
          <w:rFonts w:ascii="PT Sans" w:eastAsia="Times New Roman" w:hAnsi="PT Sans" w:cs="Times New Roman"/>
          <w:i/>
          <w:iCs/>
          <w:color w:val="111111"/>
          <w:sz w:val="17"/>
          <w:szCs w:val="17"/>
          <w:lang w:val="en" w:eastAsia="en-GB"/>
        </w:rPr>
        <w:t xml:space="preserve"> Promotional Commerce</w:t>
      </w:r>
      <w:r w:rsidRPr="00F866F9">
        <w:rPr>
          <w:rFonts w:ascii="PT Sans" w:eastAsia="Times New Roman" w:hAnsi="PT Sans" w:cs="Times New Roman"/>
          <w:i/>
          <w:iCs/>
          <w:color w:val="111111"/>
          <w:sz w:val="17"/>
          <w:szCs w:val="17"/>
          <w:lang w:val="en" w:eastAsia="en-GB"/>
        </w:rPr>
        <w:br/>
        <w:t>Whole Foods Market</w:t>
      </w:r>
      <w:r w:rsidRPr="00F866F9">
        <w:rPr>
          <w:rFonts w:ascii="PT Sans" w:eastAsia="Times New Roman" w:hAnsi="PT Sans" w:cs="Times New Roman"/>
          <w:color w:val="111111"/>
          <w:sz w:val="17"/>
          <w:szCs w:val="17"/>
          <w:lang w:val="en" w:eastAsia="en-GB"/>
        </w:rPr>
        <w:t xml:space="preserve"> </w:t>
      </w:r>
    </w:p>
    <w:p w:rsidR="00B6013D" w:rsidRDefault="00F866F9" w:rsidP="00F866F9">
      <w:r w:rsidRPr="00F866F9">
        <w:rPr>
          <w:rFonts w:ascii="PT Sans" w:eastAsia="Times New Roman" w:hAnsi="PT Sans" w:cs="Times New Roman"/>
          <w:b/>
          <w:bCs/>
          <w:color w:val="111111"/>
          <w:sz w:val="23"/>
          <w:szCs w:val="23"/>
          <w:lang w:val="en" w:eastAsia="en-GB"/>
        </w:rPr>
        <w:t>Price:</w:t>
      </w:r>
      <w:r w:rsidRPr="00F866F9">
        <w:rPr>
          <w:rFonts w:ascii="PT Sans" w:eastAsia="Times New Roman" w:hAnsi="PT Sans" w:cs="Times New Roman"/>
          <w:color w:val="111111"/>
          <w:sz w:val="23"/>
          <w:szCs w:val="23"/>
          <w:lang w:val="en" w:eastAsia="en-GB"/>
        </w:rPr>
        <w:t xml:space="preserve">      £695</w:t>
      </w:r>
      <w:r w:rsidRPr="00F866F9">
        <w:rPr>
          <w:rFonts w:ascii="PT Sans" w:eastAsia="Times New Roman" w:hAnsi="PT Sans" w:cs="Times New Roman"/>
          <w:color w:val="111111"/>
          <w:sz w:val="23"/>
          <w:szCs w:val="23"/>
          <w:lang w:val="en" w:eastAsia="en-GB"/>
        </w:rPr>
        <w:br/>
      </w:r>
      <w:r w:rsidRPr="00F866F9">
        <w:rPr>
          <w:rFonts w:ascii="PT Sans" w:eastAsia="Times New Roman" w:hAnsi="PT Sans" w:cs="Times New Roman"/>
          <w:b/>
          <w:bCs/>
          <w:color w:val="111111"/>
          <w:sz w:val="23"/>
          <w:szCs w:val="23"/>
          <w:lang w:val="en" w:eastAsia="en-GB"/>
        </w:rPr>
        <w:t>Pages</w:t>
      </w:r>
    </w:p>
    <w:sectPr w:rsidR="00B601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PT Sans">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655DD0"/>
    <w:multiLevelType w:val="multilevel"/>
    <w:tmpl w:val="731EE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7"/>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66F9"/>
    <w:rsid w:val="00AD730E"/>
    <w:rsid w:val="00B6013D"/>
    <w:rsid w:val="00F866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866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66F9"/>
    <w:rPr>
      <w:rFonts w:ascii="Tahoma" w:hAnsi="Tahoma" w:cs="Tahoma"/>
      <w:sz w:val="16"/>
      <w:szCs w:val="16"/>
    </w:rPr>
  </w:style>
  <w:style w:type="character" w:styleId="Hyperlink">
    <w:name w:val="Hyperlink"/>
    <w:basedOn w:val="DefaultParagraphFont"/>
    <w:uiPriority w:val="99"/>
    <w:semiHidden/>
    <w:unhideWhenUsed/>
    <w:rsid w:val="00F866F9"/>
    <w:rPr>
      <w:b/>
      <w:bCs/>
      <w:strike w:val="0"/>
      <w:dstrike w:val="0"/>
      <w:color w:val="33A7F0"/>
      <w:sz w:val="24"/>
      <w:szCs w:val="24"/>
      <w:u w:val="none"/>
      <w:effect w:val="none"/>
      <w:shd w:val="clear" w:color="auto" w:fill="auto"/>
      <w:vertAlign w:val="baseline"/>
    </w:rPr>
  </w:style>
  <w:style w:type="character" w:customStyle="1" w:styleId="line22">
    <w:name w:val="line_22"/>
    <w:basedOn w:val="DefaultParagraphFont"/>
    <w:rsid w:val="00F866F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866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66F9"/>
    <w:rPr>
      <w:rFonts w:ascii="Tahoma" w:hAnsi="Tahoma" w:cs="Tahoma"/>
      <w:sz w:val="16"/>
      <w:szCs w:val="16"/>
    </w:rPr>
  </w:style>
  <w:style w:type="character" w:styleId="Hyperlink">
    <w:name w:val="Hyperlink"/>
    <w:basedOn w:val="DefaultParagraphFont"/>
    <w:uiPriority w:val="99"/>
    <w:semiHidden/>
    <w:unhideWhenUsed/>
    <w:rsid w:val="00F866F9"/>
    <w:rPr>
      <w:b/>
      <w:bCs/>
      <w:strike w:val="0"/>
      <w:dstrike w:val="0"/>
      <w:color w:val="33A7F0"/>
      <w:sz w:val="24"/>
      <w:szCs w:val="24"/>
      <w:u w:val="none"/>
      <w:effect w:val="none"/>
      <w:shd w:val="clear" w:color="auto" w:fill="auto"/>
      <w:vertAlign w:val="baseline"/>
    </w:rPr>
  </w:style>
  <w:style w:type="character" w:customStyle="1" w:styleId="line22">
    <w:name w:val="line_22"/>
    <w:basedOn w:val="DefaultParagraphFont"/>
    <w:rsid w:val="00F866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5160691">
      <w:bodyDiv w:val="1"/>
      <w:marLeft w:val="0"/>
      <w:marRight w:val="0"/>
      <w:marTop w:val="0"/>
      <w:marBottom w:val="0"/>
      <w:divBdr>
        <w:top w:val="none" w:sz="0" w:space="0" w:color="auto"/>
        <w:left w:val="none" w:sz="0" w:space="0" w:color="auto"/>
        <w:bottom w:val="none" w:sz="0" w:space="0" w:color="auto"/>
        <w:right w:val="none" w:sz="0" w:space="0" w:color="auto"/>
      </w:divBdr>
      <w:divsChild>
        <w:div w:id="1532917021">
          <w:marLeft w:val="0"/>
          <w:marRight w:val="0"/>
          <w:marTop w:val="0"/>
          <w:marBottom w:val="0"/>
          <w:divBdr>
            <w:top w:val="none" w:sz="0" w:space="0" w:color="auto"/>
            <w:left w:val="none" w:sz="0" w:space="0" w:color="auto"/>
            <w:bottom w:val="none" w:sz="0" w:space="0" w:color="auto"/>
            <w:right w:val="none" w:sz="0" w:space="0" w:color="auto"/>
          </w:divBdr>
          <w:divsChild>
            <w:div w:id="485785051">
              <w:marLeft w:val="0"/>
              <w:marRight w:val="0"/>
              <w:marTop w:val="0"/>
              <w:marBottom w:val="0"/>
              <w:divBdr>
                <w:top w:val="none" w:sz="0" w:space="0" w:color="auto"/>
                <w:left w:val="none" w:sz="0" w:space="0" w:color="auto"/>
                <w:bottom w:val="none" w:sz="0" w:space="0" w:color="auto"/>
                <w:right w:val="none" w:sz="0" w:space="0" w:color="auto"/>
              </w:divBdr>
              <w:divsChild>
                <w:div w:id="1247113201">
                  <w:marLeft w:val="0"/>
                  <w:marRight w:val="0"/>
                  <w:marTop w:val="0"/>
                  <w:marBottom w:val="0"/>
                  <w:divBdr>
                    <w:top w:val="none" w:sz="0" w:space="0" w:color="auto"/>
                    <w:left w:val="none" w:sz="0" w:space="0" w:color="auto"/>
                    <w:bottom w:val="none" w:sz="0" w:space="0" w:color="auto"/>
                    <w:right w:val="none" w:sz="0" w:space="0" w:color="auto"/>
                  </w:divBdr>
                  <w:divsChild>
                    <w:div w:id="1411538234">
                      <w:marLeft w:val="0"/>
                      <w:marRight w:val="0"/>
                      <w:marTop w:val="0"/>
                      <w:marBottom w:val="0"/>
                      <w:divBdr>
                        <w:top w:val="none" w:sz="0" w:space="0" w:color="auto"/>
                        <w:left w:val="none" w:sz="0" w:space="0" w:color="auto"/>
                        <w:bottom w:val="none" w:sz="0" w:space="0" w:color="auto"/>
                        <w:right w:val="none" w:sz="0" w:space="0" w:color="auto"/>
                      </w:divBdr>
                    </w:div>
                    <w:div w:id="1337608499">
                      <w:marLeft w:val="0"/>
                      <w:marRight w:val="0"/>
                      <w:marTop w:val="0"/>
                      <w:marBottom w:val="0"/>
                      <w:divBdr>
                        <w:top w:val="none" w:sz="0" w:space="0" w:color="auto"/>
                        <w:left w:val="none" w:sz="0" w:space="0" w:color="auto"/>
                        <w:bottom w:val="none" w:sz="0" w:space="0" w:color="auto"/>
                        <w:right w:val="none" w:sz="0" w:space="0" w:color="auto"/>
                      </w:divBdr>
                      <w:divsChild>
                        <w:div w:id="640843383">
                          <w:marLeft w:val="0"/>
                          <w:marRight w:val="0"/>
                          <w:marTop w:val="0"/>
                          <w:marBottom w:val="0"/>
                          <w:divBdr>
                            <w:top w:val="none" w:sz="0" w:space="0" w:color="auto"/>
                            <w:left w:val="none" w:sz="0" w:space="0" w:color="auto"/>
                            <w:bottom w:val="none" w:sz="0" w:space="0" w:color="auto"/>
                            <w:right w:val="none" w:sz="0" w:space="0" w:color="auto"/>
                          </w:divBdr>
                          <w:divsChild>
                            <w:div w:id="1044253517">
                              <w:marLeft w:val="0"/>
                              <w:marRight w:val="0"/>
                              <w:marTop w:val="0"/>
                              <w:marBottom w:val="0"/>
                              <w:divBdr>
                                <w:top w:val="single" w:sz="24" w:space="0" w:color="457488"/>
                                <w:left w:val="single" w:sz="24" w:space="0" w:color="457488"/>
                                <w:bottom w:val="single" w:sz="24" w:space="0" w:color="457488"/>
                                <w:right w:val="single" w:sz="24" w:space="0" w:color="457488"/>
                              </w:divBdr>
                              <w:divsChild>
                                <w:div w:id="777332602">
                                  <w:marLeft w:val="0"/>
                                  <w:marRight w:val="0"/>
                                  <w:marTop w:val="0"/>
                                  <w:marBottom w:val="0"/>
                                  <w:divBdr>
                                    <w:top w:val="none" w:sz="0" w:space="0" w:color="auto"/>
                                    <w:left w:val="none" w:sz="0" w:space="0" w:color="auto"/>
                                    <w:bottom w:val="none" w:sz="0" w:space="0" w:color="auto"/>
                                    <w:right w:val="none" w:sz="0" w:space="0" w:color="auto"/>
                                  </w:divBdr>
                                </w:div>
                                <w:div w:id="2076271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2537714">
                      <w:marLeft w:val="0"/>
                      <w:marRight w:val="0"/>
                      <w:marTop w:val="0"/>
                      <w:marBottom w:val="300"/>
                      <w:divBdr>
                        <w:top w:val="single" w:sz="6" w:space="15" w:color="CCCCCC"/>
                        <w:left w:val="single" w:sz="6" w:space="15" w:color="CCCCCC"/>
                        <w:bottom w:val="single" w:sz="6" w:space="15" w:color="BBBBBB"/>
                        <w:right w:val="single" w:sz="6" w:space="15" w:color="CCCCCC"/>
                      </w:divBdr>
                    </w:div>
                    <w:div w:id="921178254">
                      <w:marLeft w:val="0"/>
                      <w:marRight w:val="0"/>
                      <w:marTop w:val="0"/>
                      <w:marBottom w:val="300"/>
                      <w:divBdr>
                        <w:top w:val="single" w:sz="6" w:space="17" w:color="CCCCCC"/>
                        <w:left w:val="single" w:sz="6" w:space="11" w:color="CCCCCC"/>
                        <w:bottom w:val="single" w:sz="6" w:space="16" w:color="BBBBBB"/>
                        <w:right w:val="single" w:sz="6" w:space="11" w:color="CCCCCC"/>
                      </w:divBdr>
                    </w:div>
                    <w:div w:id="417870373">
                      <w:marLeft w:val="0"/>
                      <w:marRight w:val="0"/>
                      <w:marTop w:val="0"/>
                      <w:marBottom w:val="0"/>
                      <w:divBdr>
                        <w:top w:val="none" w:sz="0" w:space="0" w:color="auto"/>
                        <w:left w:val="none" w:sz="0" w:space="0" w:color="auto"/>
                        <w:bottom w:val="none" w:sz="0" w:space="0" w:color="auto"/>
                        <w:right w:val="none" w:sz="0" w:space="0" w:color="auto"/>
                      </w:divBdr>
                      <w:divsChild>
                        <w:div w:id="903761883">
                          <w:marLeft w:val="0"/>
                          <w:marRight w:val="0"/>
                          <w:marTop w:val="0"/>
                          <w:marBottom w:val="0"/>
                          <w:divBdr>
                            <w:top w:val="none" w:sz="0" w:space="0" w:color="auto"/>
                            <w:left w:val="none" w:sz="0" w:space="0" w:color="auto"/>
                            <w:bottom w:val="none" w:sz="0" w:space="0" w:color="auto"/>
                            <w:right w:val="none" w:sz="0" w:space="0" w:color="auto"/>
                          </w:divBdr>
                          <w:divsChild>
                            <w:div w:id="660429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icola.reece@ethicalcorp.com" TargetMode="External"/><Relationship Id="rId13" Type="http://schemas.openxmlformats.org/officeDocument/2006/relationships/image" Target="media/image2.png"/><Relationship Id="rId18" Type="http://schemas.openxmlformats.org/officeDocument/2006/relationships/image" Target="media/image5.png"/><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hyperlink" Target="https://secure.ethicalcorp.com/reports/smcc/purchase.php" TargetMode="External"/><Relationship Id="rId12" Type="http://schemas.openxmlformats.org/officeDocument/2006/relationships/hyperlink" Target="https://www.facebook.com/sharer.php?u=http://reports.ethicalcorp.com/reports/smcc/" TargetMode="External"/><Relationship Id="rId17" Type="http://schemas.openxmlformats.org/officeDocument/2006/relationships/image" Target="media/image4.gif"/><Relationship Id="rId2" Type="http://schemas.openxmlformats.org/officeDocument/2006/relationships/styles" Target="styles.xml"/><Relationship Id="rId16" Type="http://schemas.openxmlformats.org/officeDocument/2006/relationships/hyperlink" Target="http://www.linkedin.com/groups/Ethical-Corporation-CSR-Sustainability-Business-1820331" TargetMode="External"/><Relationship Id="rId20" Type="http://schemas.openxmlformats.org/officeDocument/2006/relationships/hyperlink" Target="http://reports.ethicalcorp.com/reports/smcc/selected-findings.php" TargetMode="External"/><Relationship Id="rId1" Type="http://schemas.openxmlformats.org/officeDocument/2006/relationships/numbering" Target="numbering.xml"/><Relationship Id="rId6" Type="http://schemas.openxmlformats.org/officeDocument/2006/relationships/hyperlink" Target="http://reports.ethicalcorp.com/reports/smcc/index.php" TargetMode="Externa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https://twitter.com/intent/tweet?text=I've%20just%20downloaded%20some%20free%20selected%20findings%20from%20the%20new%20Communications,%20Crisis%20and%20Communications%20report.&amp;url=http://reports.ethicalcorp.com/reports/smcc/" TargetMode="External"/><Relationship Id="rId19" Type="http://schemas.openxmlformats.org/officeDocument/2006/relationships/hyperlink" Target="https://secure.ethicalcorp.com/reports/smcc/purchase.php" TargetMode="External"/><Relationship Id="rId4" Type="http://schemas.openxmlformats.org/officeDocument/2006/relationships/settings" Target="settings.xml"/><Relationship Id="rId9" Type="http://schemas.openxmlformats.org/officeDocument/2006/relationships/hyperlink" Target="http://reports.ethicalcorp.com/reports/smcc/selected-findings-thank-you.php" TargetMode="External"/><Relationship Id="rId14" Type="http://schemas.openxmlformats.org/officeDocument/2006/relationships/hyperlink" Target="http://www.linkedin.com/shareArticle?mini=true&amp;url=http://reports.ethicalcorp.com/reports/smcc/&amp;title=Communications,%20Campaigns%20and%20Social%20Media&amp;summary=I've%20just%20downloaded%20some%20free%20selected%20findings%20from%20the%20new%20Communications,%20Crisis%20and%20Communications%20report.%20You%20can%20get%20your%20analysis%20here%20http://reports.ethicalcorp.com/reports/smcc/"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458</Words>
  <Characters>2612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Griffiths</dc:creator>
  <cp:lastModifiedBy>Steve Griffiths</cp:lastModifiedBy>
  <cp:revision>1</cp:revision>
  <dcterms:created xsi:type="dcterms:W3CDTF">2013-03-08T13:02:00Z</dcterms:created>
  <dcterms:modified xsi:type="dcterms:W3CDTF">2013-03-08T13:06:00Z</dcterms:modified>
</cp:coreProperties>
</file>