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141422767"/>
        <w:docPartObj>
          <w:docPartGallery w:val="Cover Pages"/>
          <w:docPartUnique/>
        </w:docPartObj>
      </w:sdtPr>
      <w:sdtContent>
        <w:p w14:paraId="77EF3C5C" w14:textId="3B13A5BB" w:rsidR="00AF1032" w:rsidRDefault="00AF1032">
          <w:pPr>
            <w:pStyle w:val="NoSpacing"/>
          </w:pPr>
          <w:r>
            <w:rPr>
              <w:noProof/>
            </w:rPr>
            <mc:AlternateContent>
              <mc:Choice Requires="wpg">
                <w:drawing>
                  <wp:anchor distT="0" distB="0" distL="114300" distR="114300" simplePos="0" relativeHeight="251673600" behindDoc="1" locked="0" layoutInCell="1" allowOverlap="1" wp14:anchorId="2FEB8345" wp14:editId="7917ACA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M/d/yyyy"/>
                                      <w:lid w:val="en-US"/>
                                      <w:storeMappedDataAs w:val="dateTime"/>
                                      <w:calendar w:val="gregorian"/>
                                    </w:date>
                                  </w:sdtPr>
                                  <w:sdtContent>
                                    <w:p w14:paraId="29A927BE" w14:textId="5D834DED" w:rsidR="00AF1032" w:rsidRDefault="00BF0538">
                                      <w:pPr>
                                        <w:pStyle w:val="NoSpacing"/>
                                        <w:jc w:val="right"/>
                                        <w:rPr>
                                          <w:color w:val="FFFFFF" w:themeColor="background1"/>
                                          <w:sz w:val="28"/>
                                          <w:szCs w:val="28"/>
                                        </w:rPr>
                                      </w:pPr>
                                      <w:r>
                                        <w:rPr>
                                          <w:color w:val="FFFFFF" w:themeColor="background1"/>
                                          <w:sz w:val="28"/>
                                          <w:szCs w:val="28"/>
                                        </w:rPr>
                                        <w:t>19</w:t>
                                      </w:r>
                                      <w:r w:rsidR="00895FEE">
                                        <w:rPr>
                                          <w:color w:val="FFFFFF" w:themeColor="background1"/>
                                          <w:sz w:val="28"/>
                                          <w:szCs w:val="28"/>
                                        </w:rPr>
                                        <w:t>/</w:t>
                                      </w:r>
                                      <w:r>
                                        <w:rPr>
                                          <w:color w:val="FFFFFF" w:themeColor="background1"/>
                                          <w:sz w:val="28"/>
                                          <w:szCs w:val="28"/>
                                        </w:rPr>
                                        <w:t>5</w:t>
                                      </w:r>
                                      <w:r w:rsidR="00895FEE">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FEB8345" id="Group 26" o:spid="_x0000_s1026" style="position:absolute;margin-left:0;margin-top:0;width:172.8pt;height:718.55pt;z-index:-25164288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5-19T00:00:00Z">
                                <w:dateFormat w:val="M/d/yyyy"/>
                                <w:lid w:val="en-US"/>
                                <w:storeMappedDataAs w:val="dateTime"/>
                                <w:calendar w:val="gregorian"/>
                              </w:date>
                            </w:sdtPr>
                            <w:sdtContent>
                              <w:p w14:paraId="29A927BE" w14:textId="5D834DED" w:rsidR="00AF1032" w:rsidRDefault="00BF0538">
                                <w:pPr>
                                  <w:pStyle w:val="NoSpacing"/>
                                  <w:jc w:val="right"/>
                                  <w:rPr>
                                    <w:color w:val="FFFFFF" w:themeColor="background1"/>
                                    <w:sz w:val="28"/>
                                    <w:szCs w:val="28"/>
                                  </w:rPr>
                                </w:pPr>
                                <w:r>
                                  <w:rPr>
                                    <w:color w:val="FFFFFF" w:themeColor="background1"/>
                                    <w:sz w:val="28"/>
                                    <w:szCs w:val="28"/>
                                  </w:rPr>
                                  <w:t>19</w:t>
                                </w:r>
                                <w:r w:rsidR="00895FEE">
                                  <w:rPr>
                                    <w:color w:val="FFFFFF" w:themeColor="background1"/>
                                    <w:sz w:val="28"/>
                                    <w:szCs w:val="28"/>
                                  </w:rPr>
                                  <w:t>/</w:t>
                                </w:r>
                                <w:r>
                                  <w:rPr>
                                    <w:color w:val="FFFFFF" w:themeColor="background1"/>
                                    <w:sz w:val="28"/>
                                    <w:szCs w:val="28"/>
                                  </w:rPr>
                                  <w:t>5</w:t>
                                </w:r>
                                <w:r w:rsidR="00895FEE">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5648" behindDoc="0" locked="0" layoutInCell="1" allowOverlap="1" wp14:anchorId="1C469008" wp14:editId="5A1039F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7F4C6E" w14:textId="7AEF92E4" w:rsidR="00AF103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1032">
                                      <w:rPr>
                                        <w:color w:val="156082" w:themeColor="accent1"/>
                                        <w:sz w:val="26"/>
                                        <w:szCs w:val="26"/>
                                      </w:rPr>
                                      <w:t>William Holmes (2015755)</w:t>
                                    </w:r>
                                  </w:sdtContent>
                                </w:sdt>
                              </w:p>
                              <w:p w14:paraId="79A3E7E8" w14:textId="35ACC912" w:rsidR="00AF103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07A1B">
                                      <w:rPr>
                                        <w:caps/>
                                        <w:color w:val="595959" w:themeColor="text1" w:themeTint="A6"/>
                                        <w:sz w:val="20"/>
                                        <w:szCs w:val="20"/>
                                      </w:rPr>
                                      <w:t>FSG Tool &amp; die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C469008" id="_x0000_t202" coordsize="21600,21600" o:spt="202" path="m,l,21600r21600,l21600,xe">
                    <v:stroke joinstyle="miter"/>
                    <v:path gradientshapeok="t" o:connecttype="rect"/>
                  </v:shapetype>
                  <v:shape id="Text Box 28" o:spid="_x0000_s1055" type="#_x0000_t202" style="position:absolute;margin-left:0;margin-top:0;width:4in;height:28.8pt;z-index:25167564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77F4C6E" w14:textId="7AEF92E4" w:rsidR="00AF1032"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AF1032">
                                <w:rPr>
                                  <w:color w:val="156082" w:themeColor="accent1"/>
                                  <w:sz w:val="26"/>
                                  <w:szCs w:val="26"/>
                                </w:rPr>
                                <w:t>William Holmes (2015755)</w:t>
                              </w:r>
                            </w:sdtContent>
                          </w:sdt>
                        </w:p>
                        <w:p w14:paraId="79A3E7E8" w14:textId="35ACC912" w:rsidR="00AF1032"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407A1B">
                                <w:rPr>
                                  <w:caps/>
                                  <w:color w:val="595959" w:themeColor="text1" w:themeTint="A6"/>
                                  <w:sz w:val="20"/>
                                  <w:szCs w:val="20"/>
                                </w:rPr>
                                <w:t>FSG Tool &amp; die</w:t>
                              </w:r>
                            </w:sdtContent>
                          </w:sdt>
                        </w:p>
                      </w:txbxContent>
                    </v:textbox>
                    <w10:wrap anchorx="page" anchory="page"/>
                  </v:shape>
                </w:pict>
              </mc:Fallback>
            </mc:AlternateContent>
          </w:r>
          <w:r>
            <w:rPr>
              <w:noProof/>
            </w:rPr>
            <mc:AlternateContent>
              <mc:Choice Requires="wps">
                <w:drawing>
                  <wp:anchor distT="0" distB="0" distL="114300" distR="114300" simplePos="0" relativeHeight="251674624" behindDoc="0" locked="0" layoutInCell="1" allowOverlap="1" wp14:anchorId="3B8D1911" wp14:editId="2F07749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62669" w14:textId="674DCDCD" w:rsidR="00AF1032" w:rsidRPr="000C0156" w:rsidRDefault="0000000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07A1B">
                                      <w:rPr>
                                        <w:rFonts w:asciiTheme="majorHAnsi" w:eastAsiaTheme="majorEastAsia" w:hAnsiTheme="majorHAnsi" w:cstheme="majorBidi"/>
                                        <w:b/>
                                        <w:bCs/>
                                        <w:color w:val="262626" w:themeColor="text1" w:themeTint="D9"/>
                                        <w:sz w:val="44"/>
                                        <w:szCs w:val="44"/>
                                      </w:rPr>
                                      <w:t>Improving CNC Manufacturing Processes:</w:t>
                                    </w:r>
                                  </w:sdtContent>
                                </w:sdt>
                              </w:p>
                              <w:p w14:paraId="7FEC8194" w14:textId="4569B4C8" w:rsidR="00AF1032" w:rsidRDefault="00000000">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2"/>
                                      <w:szCs w:val="3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C0156" w:rsidRPr="000C0156">
                                      <w:rPr>
                                        <w:rFonts w:asciiTheme="majorHAnsi" w:eastAsiaTheme="majorEastAsia" w:hAnsiTheme="majorHAnsi" w:cstheme="majorBidi"/>
                                        <w:color w:val="262626" w:themeColor="text1" w:themeTint="D9"/>
                                        <w:kern w:val="0"/>
                                        <w:sz w:val="32"/>
                                        <w:szCs w:val="32"/>
                                        <w14:ligatures w14:val="none"/>
                                      </w:rPr>
                                      <w:t>A Data-Driven Approach to Tool Availability, Standardisation, and Maintenance at FSG Tool &amp; Die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B8D1911" id="Text Box 30" o:spid="_x0000_s1056" type="#_x0000_t202" style="position:absolute;margin-left:0;margin-top:0;width:4in;height:84.25pt;z-index:2516746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DB62669" w14:textId="674DCDCD" w:rsidR="00AF1032" w:rsidRPr="000C0156" w:rsidRDefault="00000000">
                          <w:pPr>
                            <w:pStyle w:val="NoSpacing"/>
                            <w:rPr>
                              <w:rFonts w:asciiTheme="majorHAnsi" w:eastAsiaTheme="majorEastAsia" w:hAnsiTheme="majorHAnsi" w:cstheme="majorBidi"/>
                              <w:color w:val="262626" w:themeColor="text1" w:themeTint="D9"/>
                              <w:sz w:val="44"/>
                              <w:szCs w:val="14"/>
                            </w:rPr>
                          </w:pPr>
                          <w:sdt>
                            <w:sdtPr>
                              <w:rPr>
                                <w:rFonts w:asciiTheme="majorHAnsi" w:eastAsiaTheme="majorEastAsia" w:hAnsiTheme="majorHAnsi" w:cstheme="majorBidi"/>
                                <w:b/>
                                <w:bCs/>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07A1B">
                                <w:rPr>
                                  <w:rFonts w:asciiTheme="majorHAnsi" w:eastAsiaTheme="majorEastAsia" w:hAnsiTheme="majorHAnsi" w:cstheme="majorBidi"/>
                                  <w:b/>
                                  <w:bCs/>
                                  <w:color w:val="262626" w:themeColor="text1" w:themeTint="D9"/>
                                  <w:sz w:val="44"/>
                                  <w:szCs w:val="44"/>
                                </w:rPr>
                                <w:t>Improving CNC Manufacturing Processes:</w:t>
                              </w:r>
                            </w:sdtContent>
                          </w:sdt>
                        </w:p>
                        <w:p w14:paraId="7FEC8194" w14:textId="4569B4C8" w:rsidR="00AF1032" w:rsidRDefault="00000000">
                          <w:pPr>
                            <w:spacing w:before="120"/>
                            <w:rPr>
                              <w:color w:val="404040" w:themeColor="text1" w:themeTint="BF"/>
                              <w:sz w:val="36"/>
                              <w:szCs w:val="36"/>
                            </w:rPr>
                          </w:pPr>
                          <w:sdt>
                            <w:sdtPr>
                              <w:rPr>
                                <w:rFonts w:asciiTheme="majorHAnsi" w:eastAsiaTheme="majorEastAsia" w:hAnsiTheme="majorHAnsi" w:cstheme="majorBidi"/>
                                <w:color w:val="262626" w:themeColor="text1" w:themeTint="D9"/>
                                <w:kern w:val="0"/>
                                <w:sz w:val="32"/>
                                <w:szCs w:val="32"/>
                                <w14:ligatures w14:val="none"/>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C0156" w:rsidRPr="000C0156">
                                <w:rPr>
                                  <w:rFonts w:asciiTheme="majorHAnsi" w:eastAsiaTheme="majorEastAsia" w:hAnsiTheme="majorHAnsi" w:cstheme="majorBidi"/>
                                  <w:color w:val="262626" w:themeColor="text1" w:themeTint="D9"/>
                                  <w:kern w:val="0"/>
                                  <w:sz w:val="32"/>
                                  <w:szCs w:val="32"/>
                                  <w14:ligatures w14:val="none"/>
                                </w:rPr>
                                <w:t>A Data-Driven Approach to Tool Availability, Standardisation, and Maintenance at FSG Tool &amp; Die</w:t>
                              </w:r>
                            </w:sdtContent>
                          </w:sdt>
                        </w:p>
                      </w:txbxContent>
                    </v:textbox>
                    <w10:wrap anchorx="page" anchory="page"/>
                  </v:shape>
                </w:pict>
              </mc:Fallback>
            </mc:AlternateContent>
          </w:r>
        </w:p>
        <w:p w14:paraId="283634F0" w14:textId="08F16470" w:rsidR="00E37302" w:rsidRDefault="00AF1032">
          <w:r>
            <w:br w:type="page"/>
          </w:r>
        </w:p>
        <w:p w14:paraId="199B0F11" w14:textId="77777777" w:rsidR="00E37302" w:rsidRDefault="00E37302"/>
        <w:p w14:paraId="6A4127B6" w14:textId="77777777" w:rsidR="00E37302" w:rsidRPr="00E37302" w:rsidRDefault="00E37302" w:rsidP="00E37302">
          <w:pPr>
            <w:pStyle w:val="Heading1"/>
          </w:pPr>
          <w:bookmarkStart w:id="0" w:name="_Toc198487498"/>
          <w:r w:rsidRPr="00E37302">
            <w:t>Abstract</w:t>
          </w:r>
          <w:bookmarkEnd w:id="0"/>
        </w:p>
        <w:p w14:paraId="4F251D5C" w14:textId="3288A50B" w:rsidR="00AA48F2" w:rsidRPr="00AA48F2" w:rsidRDefault="00AA48F2" w:rsidP="00C57F1B">
          <w:r w:rsidRPr="00AA48F2">
            <w:t xml:space="preserve">This project investigates and resolves persistent tooling inefficiencies in CNC operations at FSG </w:t>
          </w:r>
          <w:r>
            <w:t>Tool and Die, one of Europe's leading high-precision manufacturing firms, as</w:t>
          </w:r>
          <w:r w:rsidRPr="00AA48F2">
            <w:t xml:space="preserve"> such issues directly affect production throughput, quality, and machine availability. Using the </w:t>
          </w:r>
          <w:r>
            <w:t xml:space="preserve">Lean 6 Sigma method (define, measure, analyse, improve, and control) framework, the projects targeted </w:t>
          </w:r>
          <w:r w:rsidRPr="00AA48F2">
            <w:t>extended set</w:t>
          </w:r>
          <w:r>
            <w:t xml:space="preserve">up </w:t>
          </w:r>
          <w:r w:rsidRPr="00AA48F2">
            <w:t xml:space="preserve">times, tool unavailability, operator variability, and reactive maintenance strategies. </w:t>
          </w:r>
          <w:r>
            <w:t>Quantitative</w:t>
          </w:r>
          <w:r w:rsidRPr="00AA48F2">
            <w:t xml:space="preserve"> data collection, root cause analysis, and pilot testing across </w:t>
          </w:r>
          <w:r>
            <w:t>nine</w:t>
          </w:r>
          <w:r w:rsidRPr="00AA48F2">
            <w:t xml:space="preserve"> CNC machines guided the identification and resolution of process issues.</w:t>
          </w:r>
        </w:p>
        <w:p w14:paraId="45419177" w14:textId="1419B0FB" w:rsidR="00AA48F2" w:rsidRDefault="00AA48F2" w:rsidP="00C57F1B">
          <w:r w:rsidRPr="00AA48F2">
            <w:t xml:space="preserve">Key interventions included </w:t>
          </w:r>
          <w:r>
            <w:t>deploying</w:t>
          </w:r>
          <w:r w:rsidRPr="00AA48F2">
            <w:t xml:space="preserve"> standardised operating procedures </w:t>
          </w:r>
          <w:r>
            <w:t>(SOPs)</w:t>
          </w:r>
          <w:r w:rsidRPr="00AA48F2">
            <w:t xml:space="preserve">, </w:t>
          </w:r>
          <w:r>
            <w:t xml:space="preserve">a </w:t>
          </w:r>
          <w:r w:rsidRPr="00AA48F2">
            <w:t>digital tooling database, improved layout design, and predictive maintenance protocols. Post implementation data demonstrated substantial performance improvements</w:t>
          </w:r>
          <w:r>
            <w:t>:</w:t>
          </w:r>
          <w:r w:rsidRPr="00AA48F2">
            <w:t xml:space="preserve"> average setup times were reduced by approximately 50%, machine utilisation increased by 20%, scrap and rework rates fell from 13% to under 7%, and tools search time was reduced by over 55%. These outcomes were validated through time motion studies, operator interviews, and </w:t>
          </w:r>
          <w:r>
            <w:t xml:space="preserve">real-time machine monitoring integrated with digital performance dashboards and tooling traceability software linked to the </w:t>
          </w:r>
          <w:r w:rsidRPr="00AA48F2">
            <w:t>FSG central database.</w:t>
          </w:r>
        </w:p>
        <w:p w14:paraId="3496CB46" w14:textId="4050F29D" w:rsidR="00C57F1B" w:rsidRDefault="00AA48F2" w:rsidP="00C57F1B">
          <w:r>
            <w:t>T</w:t>
          </w:r>
          <w:r w:rsidRPr="00AA48F2">
            <w:t xml:space="preserve">he </w:t>
          </w:r>
          <w:r>
            <w:t>findings are the impact of digital integration, collaborative operator engagement, and process standardisation on</w:t>
          </w:r>
          <w:r w:rsidRPr="00AA48F2">
            <w:t xml:space="preserve"> enhancing tooling efficiency, process reliability, and production quality. This project offers a replicable framework for continuous improvement in </w:t>
          </w:r>
          <w:r>
            <w:t>high-mix, low-volume CNC environments and positions the organisation for scalable, data-driven transformation aligned with Industry</w:t>
          </w:r>
          <w:r w:rsidRPr="00AA48F2">
            <w:t xml:space="preserve"> 4.0 principles.</w:t>
          </w:r>
        </w:p>
        <w:p w14:paraId="57991B33" w14:textId="77777777" w:rsidR="00C57F1B" w:rsidRDefault="00C57F1B" w:rsidP="00C57F1B"/>
        <w:p w14:paraId="4062AD7E" w14:textId="77777777" w:rsidR="00C57F1B" w:rsidRDefault="00C57F1B" w:rsidP="00C57F1B"/>
        <w:p w14:paraId="2A7BA045" w14:textId="77777777" w:rsidR="00C57F1B" w:rsidRDefault="00C57F1B" w:rsidP="00C57F1B"/>
        <w:p w14:paraId="49FFCF0A" w14:textId="77777777" w:rsidR="00C57F1B" w:rsidRDefault="00C57F1B" w:rsidP="00C57F1B"/>
        <w:p w14:paraId="757BF2CB" w14:textId="77777777" w:rsidR="00C57F1B" w:rsidRDefault="00C57F1B" w:rsidP="00C57F1B"/>
        <w:p w14:paraId="5960D1CD" w14:textId="77777777" w:rsidR="00C57F1B" w:rsidRDefault="00C57F1B" w:rsidP="00C57F1B"/>
        <w:p w14:paraId="7A0D8C13" w14:textId="77777777" w:rsidR="00C57F1B" w:rsidRDefault="00C57F1B" w:rsidP="00C57F1B"/>
        <w:p w14:paraId="5D1B8397" w14:textId="77777777" w:rsidR="00C57F1B" w:rsidRDefault="00C57F1B" w:rsidP="00C57F1B"/>
        <w:p w14:paraId="34C04ED1" w14:textId="77777777" w:rsidR="00C57F1B" w:rsidRDefault="00C57F1B" w:rsidP="00C57F1B"/>
        <w:p w14:paraId="543C0AC5" w14:textId="77777777" w:rsidR="00C57F1B" w:rsidRDefault="00C57F1B" w:rsidP="00C57F1B"/>
        <w:p w14:paraId="12B078C0" w14:textId="77777777" w:rsidR="00C57F1B" w:rsidRDefault="00C57F1B" w:rsidP="00C57F1B"/>
        <w:p w14:paraId="47D9E9E5" w14:textId="77777777" w:rsidR="00C57F1B" w:rsidRDefault="00C57F1B" w:rsidP="00C57F1B"/>
        <w:p w14:paraId="3BEB2C60" w14:textId="77777777" w:rsidR="00C57F1B" w:rsidRDefault="00C57F1B" w:rsidP="00C57F1B"/>
        <w:p w14:paraId="28FB7D40" w14:textId="77777777" w:rsidR="00C57F1B" w:rsidRDefault="00C57F1B" w:rsidP="00C57F1B"/>
        <w:p w14:paraId="43BA6E6A" w14:textId="52FC0ADB" w:rsidR="00AD3584" w:rsidRDefault="00AD3584" w:rsidP="00AD3584">
          <w:pPr>
            <w:pStyle w:val="Heading1"/>
          </w:pPr>
          <w:bookmarkStart w:id="1" w:name="_Toc198487499"/>
          <w:r>
            <w:lastRenderedPageBreak/>
            <w:t>Acknowledgements</w:t>
          </w:r>
          <w:bookmarkEnd w:id="1"/>
          <w:r>
            <w:t xml:space="preserve"> </w:t>
          </w:r>
        </w:p>
        <w:p w14:paraId="16024C68" w14:textId="4308EC59" w:rsidR="000C08B2" w:rsidRPr="000C08B2" w:rsidRDefault="000C08B2" w:rsidP="000C08B2">
          <w:r w:rsidRPr="000C08B2">
            <w:t xml:space="preserve">I </w:t>
          </w:r>
          <w:r>
            <w:t>want</w:t>
          </w:r>
          <w:r w:rsidRPr="000C08B2">
            <w:t xml:space="preserve"> to express my sincere gratitude to </w:t>
          </w:r>
          <w:r w:rsidRPr="000C08B2">
            <w:rPr>
              <w:b/>
              <w:bCs/>
            </w:rPr>
            <w:t>Andrew Thorn</w:t>
          </w:r>
          <w:r w:rsidRPr="000C08B2">
            <w:t>, my project supervisor, for his ongoing support, guidance, and constructive feedback throughout the development of this dissertation.</w:t>
          </w:r>
        </w:p>
        <w:p w14:paraId="7139EE9F" w14:textId="6032A58B" w:rsidR="000C08B2" w:rsidRPr="000C08B2" w:rsidRDefault="000C08B2" w:rsidP="000C08B2">
          <w:r w:rsidRPr="000C08B2">
            <w:t xml:space="preserve">I am especially grateful to the </w:t>
          </w:r>
          <w:r>
            <w:t xml:space="preserve">FSG Tool &amp; Die team </w:t>
          </w:r>
          <w:r w:rsidRPr="000C08B2">
            <w:t xml:space="preserve">for their collaboration and support during this project. </w:t>
          </w:r>
          <w:r>
            <w:t>Thanks</w:t>
          </w:r>
          <w:r w:rsidRPr="000C08B2">
            <w:t xml:space="preserve"> to </w:t>
          </w:r>
          <w:r w:rsidRPr="000C08B2">
            <w:rPr>
              <w:b/>
              <w:bCs/>
            </w:rPr>
            <w:t>Rob Williams</w:t>
          </w:r>
          <w:r w:rsidRPr="000C08B2">
            <w:t xml:space="preserve">, Milling Team Leader, </w:t>
          </w:r>
          <w:r w:rsidRPr="000C08B2">
            <w:rPr>
              <w:b/>
              <w:bCs/>
            </w:rPr>
            <w:t>Lewis Fuge</w:t>
          </w:r>
          <w:r w:rsidRPr="000C08B2">
            <w:t xml:space="preserve">, Operations Manager, and </w:t>
          </w:r>
          <w:r w:rsidRPr="000C08B2">
            <w:rPr>
              <w:b/>
              <w:bCs/>
            </w:rPr>
            <w:t>David Hollie</w:t>
          </w:r>
          <w:r w:rsidRPr="000C08B2">
            <w:t xml:space="preserve">, Technical Director, for their time, insights, and commitment to facilitating access to key resources and processes. I would also like to thank the </w:t>
          </w:r>
          <w:r w:rsidRPr="000C08B2">
            <w:rPr>
              <w:b/>
              <w:bCs/>
            </w:rPr>
            <w:t>milling department and operators at FSG Tool &amp; Die</w:t>
          </w:r>
          <w:r w:rsidRPr="000C08B2">
            <w:t xml:space="preserve"> for their cooperation, engagement, and valuable input during the data collection and implementation phases.</w:t>
          </w:r>
        </w:p>
        <w:p w14:paraId="5684367B" w14:textId="77777777" w:rsidR="000C08B2" w:rsidRPr="000C08B2" w:rsidRDefault="000C08B2" w:rsidP="000C08B2">
          <w:r w:rsidRPr="000C08B2">
            <w:t xml:space="preserve">I would also like to acknowledge </w:t>
          </w:r>
          <w:r w:rsidRPr="000C08B2">
            <w:rPr>
              <w:b/>
              <w:bCs/>
            </w:rPr>
            <w:t>Mitsubishi Tools</w:t>
          </w:r>
          <w:r w:rsidRPr="000C08B2">
            <w:t xml:space="preserve"> for their assistance with research material and technical insights, which contributed meaningfully to the analysis and direction of this project.</w:t>
          </w:r>
        </w:p>
        <w:p w14:paraId="292AFC1B" w14:textId="691998ED" w:rsidR="000C08B2" w:rsidRPr="000C08B2" w:rsidRDefault="000C08B2" w:rsidP="000C08B2">
          <w:r w:rsidRPr="000C08B2">
            <w:t xml:space="preserve">Finally, I </w:t>
          </w:r>
          <w:r>
            <w:t>thank everyone who supported me throughout this journey</w:t>
          </w:r>
          <w:r w:rsidR="009443F0">
            <w:t>,</w:t>
          </w:r>
          <w:r>
            <w:t xml:space="preserve"> </w:t>
          </w:r>
          <w:r w:rsidRPr="000C08B2">
            <w:t>academically and professionally.</w:t>
          </w:r>
        </w:p>
        <w:p w14:paraId="0596BFE9" w14:textId="77777777" w:rsidR="000C08B2" w:rsidRDefault="000C08B2" w:rsidP="000C08B2"/>
        <w:p w14:paraId="6F48725C" w14:textId="77777777" w:rsidR="00C57F1B" w:rsidRDefault="00C57F1B" w:rsidP="000C08B2"/>
        <w:p w14:paraId="7ADFAAE0" w14:textId="77777777" w:rsidR="00C57F1B" w:rsidRDefault="00C57F1B" w:rsidP="000C08B2"/>
        <w:p w14:paraId="5541F6F9" w14:textId="77777777" w:rsidR="00C57F1B" w:rsidRDefault="00C57F1B" w:rsidP="000C08B2"/>
        <w:p w14:paraId="1E2903F0" w14:textId="77777777" w:rsidR="00C57F1B" w:rsidRDefault="00C57F1B" w:rsidP="000C08B2"/>
        <w:p w14:paraId="6718ACD3" w14:textId="77777777" w:rsidR="00C57F1B" w:rsidRDefault="00C57F1B" w:rsidP="000C08B2"/>
        <w:p w14:paraId="15212D08" w14:textId="77777777" w:rsidR="00C57F1B" w:rsidRDefault="00C57F1B" w:rsidP="000C08B2"/>
        <w:p w14:paraId="26273492" w14:textId="77777777" w:rsidR="00C57F1B" w:rsidRDefault="00C57F1B" w:rsidP="000C08B2"/>
        <w:p w14:paraId="4DD68EF7" w14:textId="77777777" w:rsidR="00C57F1B" w:rsidRDefault="00C57F1B" w:rsidP="000C08B2"/>
        <w:p w14:paraId="5A7EAC85" w14:textId="77777777" w:rsidR="00C57F1B" w:rsidRDefault="00C57F1B" w:rsidP="000C08B2"/>
        <w:p w14:paraId="3A4A8222" w14:textId="77777777" w:rsidR="00C57F1B" w:rsidRDefault="00C57F1B" w:rsidP="000C08B2"/>
        <w:p w14:paraId="608BD3A0" w14:textId="77777777" w:rsidR="00C57F1B" w:rsidRDefault="00C57F1B" w:rsidP="000C08B2"/>
        <w:p w14:paraId="65659C89" w14:textId="77777777" w:rsidR="00C57F1B" w:rsidRDefault="00C57F1B" w:rsidP="000C08B2"/>
        <w:p w14:paraId="752FAB32" w14:textId="77777777" w:rsidR="00C57F1B" w:rsidRDefault="00C57F1B" w:rsidP="000C08B2"/>
        <w:p w14:paraId="433DC44B" w14:textId="77777777" w:rsidR="00C57F1B" w:rsidRDefault="00C57F1B" w:rsidP="000C08B2"/>
        <w:p w14:paraId="290E29EA" w14:textId="77777777" w:rsidR="00C57F1B" w:rsidRDefault="00C57F1B" w:rsidP="000C08B2"/>
        <w:p w14:paraId="5C53506E" w14:textId="77777777" w:rsidR="00C57F1B" w:rsidRPr="000C08B2" w:rsidRDefault="00C57F1B" w:rsidP="000C08B2"/>
        <w:p w14:paraId="725B0A5B" w14:textId="37BA6DFD" w:rsidR="00AF1032" w:rsidRDefault="00000000">
          <w:pPr>
            <w:rPr>
              <w:rFonts w:asciiTheme="majorHAnsi" w:eastAsiaTheme="majorEastAsia" w:hAnsiTheme="majorHAnsi" w:cstheme="majorBidi"/>
              <w:color w:val="0F4761" w:themeColor="accent1" w:themeShade="BF"/>
              <w:sz w:val="40"/>
              <w:szCs w:val="40"/>
            </w:rPr>
          </w:pPr>
        </w:p>
      </w:sdtContent>
    </w:sdt>
    <w:sdt>
      <w:sdtPr>
        <w:rPr>
          <w:rFonts w:asciiTheme="minorHAnsi" w:eastAsiaTheme="minorHAnsi" w:hAnsiTheme="minorHAnsi" w:cstheme="minorBidi"/>
          <w:color w:val="auto"/>
          <w:kern w:val="2"/>
          <w:sz w:val="22"/>
          <w:szCs w:val="22"/>
          <w:lang w:val="en-GB"/>
          <w14:ligatures w14:val="standardContextual"/>
        </w:rPr>
        <w:id w:val="517661589"/>
        <w:docPartObj>
          <w:docPartGallery w:val="Table of Contents"/>
          <w:docPartUnique/>
        </w:docPartObj>
      </w:sdtPr>
      <w:sdtEndPr>
        <w:rPr>
          <w:rFonts w:asciiTheme="majorHAnsi" w:eastAsiaTheme="majorEastAsia" w:hAnsiTheme="majorHAnsi" w:cstheme="majorBidi"/>
          <w:noProof/>
          <w:color w:val="0F4761" w:themeColor="accent1" w:themeShade="BF"/>
          <w:sz w:val="40"/>
          <w:szCs w:val="40"/>
        </w:rPr>
      </w:sdtEndPr>
      <w:sdtContent>
        <w:p w14:paraId="66DD852C" w14:textId="1220CD36" w:rsidR="00AF1032" w:rsidRDefault="00AF1032">
          <w:pPr>
            <w:pStyle w:val="TOCHeading"/>
          </w:pPr>
          <w:r>
            <w:t>Contents</w:t>
          </w:r>
        </w:p>
        <w:p w14:paraId="3FEF990A" w14:textId="752805BB" w:rsidR="007F511C" w:rsidRDefault="00AF103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8487498" w:history="1">
            <w:r w:rsidR="007F511C" w:rsidRPr="008C025C">
              <w:rPr>
                <w:rStyle w:val="Hyperlink"/>
                <w:noProof/>
              </w:rPr>
              <w:t>Abstract</w:t>
            </w:r>
            <w:r w:rsidR="007F511C">
              <w:rPr>
                <w:noProof/>
                <w:webHidden/>
              </w:rPr>
              <w:tab/>
            </w:r>
            <w:r w:rsidR="007F511C">
              <w:rPr>
                <w:noProof/>
                <w:webHidden/>
              </w:rPr>
              <w:fldChar w:fldCharType="begin"/>
            </w:r>
            <w:r w:rsidR="007F511C">
              <w:rPr>
                <w:noProof/>
                <w:webHidden/>
              </w:rPr>
              <w:instrText xml:space="preserve"> PAGEREF _Toc198487498 \h </w:instrText>
            </w:r>
            <w:r w:rsidR="007F511C">
              <w:rPr>
                <w:noProof/>
                <w:webHidden/>
              </w:rPr>
            </w:r>
            <w:r w:rsidR="007F511C">
              <w:rPr>
                <w:noProof/>
                <w:webHidden/>
              </w:rPr>
              <w:fldChar w:fldCharType="separate"/>
            </w:r>
            <w:r w:rsidR="001566B6">
              <w:rPr>
                <w:noProof/>
                <w:webHidden/>
              </w:rPr>
              <w:t>1</w:t>
            </w:r>
            <w:r w:rsidR="007F511C">
              <w:rPr>
                <w:noProof/>
                <w:webHidden/>
              </w:rPr>
              <w:fldChar w:fldCharType="end"/>
            </w:r>
          </w:hyperlink>
        </w:p>
        <w:p w14:paraId="65CEE69A" w14:textId="244A831C" w:rsidR="007F511C" w:rsidRDefault="007F511C">
          <w:pPr>
            <w:pStyle w:val="TOC1"/>
            <w:tabs>
              <w:tab w:val="right" w:leader="dot" w:pos="9016"/>
            </w:tabs>
            <w:rPr>
              <w:rFonts w:eastAsiaTheme="minorEastAsia"/>
              <w:noProof/>
              <w:sz w:val="24"/>
              <w:szCs w:val="24"/>
              <w:lang w:eastAsia="en-GB"/>
            </w:rPr>
          </w:pPr>
          <w:hyperlink w:anchor="_Toc198487499" w:history="1">
            <w:r w:rsidRPr="008C025C">
              <w:rPr>
                <w:rStyle w:val="Hyperlink"/>
                <w:noProof/>
              </w:rPr>
              <w:t>Acknowledgements</w:t>
            </w:r>
            <w:r>
              <w:rPr>
                <w:noProof/>
                <w:webHidden/>
              </w:rPr>
              <w:tab/>
            </w:r>
            <w:r>
              <w:rPr>
                <w:noProof/>
                <w:webHidden/>
              </w:rPr>
              <w:fldChar w:fldCharType="begin"/>
            </w:r>
            <w:r>
              <w:rPr>
                <w:noProof/>
                <w:webHidden/>
              </w:rPr>
              <w:instrText xml:space="preserve"> PAGEREF _Toc198487499 \h </w:instrText>
            </w:r>
            <w:r>
              <w:rPr>
                <w:noProof/>
                <w:webHidden/>
              </w:rPr>
            </w:r>
            <w:r>
              <w:rPr>
                <w:noProof/>
                <w:webHidden/>
              </w:rPr>
              <w:fldChar w:fldCharType="separate"/>
            </w:r>
            <w:r w:rsidR="001566B6">
              <w:rPr>
                <w:noProof/>
                <w:webHidden/>
              </w:rPr>
              <w:t>2</w:t>
            </w:r>
            <w:r>
              <w:rPr>
                <w:noProof/>
                <w:webHidden/>
              </w:rPr>
              <w:fldChar w:fldCharType="end"/>
            </w:r>
          </w:hyperlink>
        </w:p>
        <w:p w14:paraId="4D719735" w14:textId="342D938F" w:rsidR="007F511C" w:rsidRDefault="007F511C">
          <w:pPr>
            <w:pStyle w:val="TOC1"/>
            <w:tabs>
              <w:tab w:val="right" w:leader="dot" w:pos="9016"/>
            </w:tabs>
            <w:rPr>
              <w:rFonts w:eastAsiaTheme="minorEastAsia"/>
              <w:noProof/>
              <w:sz w:val="24"/>
              <w:szCs w:val="24"/>
              <w:lang w:eastAsia="en-GB"/>
            </w:rPr>
          </w:pPr>
          <w:hyperlink w:anchor="_Toc198487500" w:history="1">
            <w:r w:rsidRPr="008C025C">
              <w:rPr>
                <w:rStyle w:val="Hyperlink"/>
                <w:noProof/>
              </w:rPr>
              <w:t>Figures</w:t>
            </w:r>
            <w:r>
              <w:rPr>
                <w:noProof/>
                <w:webHidden/>
              </w:rPr>
              <w:tab/>
            </w:r>
            <w:r>
              <w:rPr>
                <w:noProof/>
                <w:webHidden/>
              </w:rPr>
              <w:fldChar w:fldCharType="begin"/>
            </w:r>
            <w:r>
              <w:rPr>
                <w:noProof/>
                <w:webHidden/>
              </w:rPr>
              <w:instrText xml:space="preserve"> PAGEREF _Toc198487500 \h </w:instrText>
            </w:r>
            <w:r>
              <w:rPr>
                <w:noProof/>
                <w:webHidden/>
              </w:rPr>
            </w:r>
            <w:r>
              <w:rPr>
                <w:noProof/>
                <w:webHidden/>
              </w:rPr>
              <w:fldChar w:fldCharType="separate"/>
            </w:r>
            <w:r w:rsidR="001566B6">
              <w:rPr>
                <w:noProof/>
                <w:webHidden/>
              </w:rPr>
              <w:t>6</w:t>
            </w:r>
            <w:r>
              <w:rPr>
                <w:noProof/>
                <w:webHidden/>
              </w:rPr>
              <w:fldChar w:fldCharType="end"/>
            </w:r>
          </w:hyperlink>
        </w:p>
        <w:p w14:paraId="19C2B05C" w14:textId="560E1D59" w:rsidR="007F511C" w:rsidRDefault="007F511C">
          <w:pPr>
            <w:pStyle w:val="TOC1"/>
            <w:tabs>
              <w:tab w:val="right" w:leader="dot" w:pos="9016"/>
            </w:tabs>
            <w:rPr>
              <w:rFonts w:eastAsiaTheme="minorEastAsia"/>
              <w:noProof/>
              <w:sz w:val="24"/>
              <w:szCs w:val="24"/>
              <w:lang w:eastAsia="en-GB"/>
            </w:rPr>
          </w:pPr>
          <w:hyperlink w:anchor="_Toc198487501" w:history="1">
            <w:r w:rsidRPr="008C025C">
              <w:rPr>
                <w:rStyle w:val="Hyperlink"/>
                <w:noProof/>
              </w:rPr>
              <w:t>Tables</w:t>
            </w:r>
            <w:r>
              <w:rPr>
                <w:noProof/>
                <w:webHidden/>
              </w:rPr>
              <w:tab/>
            </w:r>
            <w:r>
              <w:rPr>
                <w:noProof/>
                <w:webHidden/>
              </w:rPr>
              <w:fldChar w:fldCharType="begin"/>
            </w:r>
            <w:r>
              <w:rPr>
                <w:noProof/>
                <w:webHidden/>
              </w:rPr>
              <w:instrText xml:space="preserve"> PAGEREF _Toc198487501 \h </w:instrText>
            </w:r>
            <w:r>
              <w:rPr>
                <w:noProof/>
                <w:webHidden/>
              </w:rPr>
            </w:r>
            <w:r>
              <w:rPr>
                <w:noProof/>
                <w:webHidden/>
              </w:rPr>
              <w:fldChar w:fldCharType="separate"/>
            </w:r>
            <w:r w:rsidR="001566B6">
              <w:rPr>
                <w:noProof/>
                <w:webHidden/>
              </w:rPr>
              <w:t>7</w:t>
            </w:r>
            <w:r>
              <w:rPr>
                <w:noProof/>
                <w:webHidden/>
              </w:rPr>
              <w:fldChar w:fldCharType="end"/>
            </w:r>
          </w:hyperlink>
        </w:p>
        <w:p w14:paraId="5CF486AC" w14:textId="7936FBFE" w:rsidR="007F511C" w:rsidRDefault="007F511C">
          <w:pPr>
            <w:pStyle w:val="TOC1"/>
            <w:tabs>
              <w:tab w:val="right" w:leader="dot" w:pos="9016"/>
            </w:tabs>
            <w:rPr>
              <w:rFonts w:eastAsiaTheme="minorEastAsia"/>
              <w:noProof/>
              <w:sz w:val="24"/>
              <w:szCs w:val="24"/>
              <w:lang w:eastAsia="en-GB"/>
            </w:rPr>
          </w:pPr>
          <w:hyperlink w:anchor="_Toc198487502" w:history="1">
            <w:r w:rsidRPr="008C025C">
              <w:rPr>
                <w:rStyle w:val="Hyperlink"/>
                <w:noProof/>
              </w:rPr>
              <w:t>1.0 Introduction</w:t>
            </w:r>
            <w:r>
              <w:rPr>
                <w:noProof/>
                <w:webHidden/>
              </w:rPr>
              <w:tab/>
            </w:r>
            <w:r>
              <w:rPr>
                <w:noProof/>
                <w:webHidden/>
              </w:rPr>
              <w:fldChar w:fldCharType="begin"/>
            </w:r>
            <w:r>
              <w:rPr>
                <w:noProof/>
                <w:webHidden/>
              </w:rPr>
              <w:instrText xml:space="preserve"> PAGEREF _Toc198487502 \h </w:instrText>
            </w:r>
            <w:r>
              <w:rPr>
                <w:noProof/>
                <w:webHidden/>
              </w:rPr>
            </w:r>
            <w:r>
              <w:rPr>
                <w:noProof/>
                <w:webHidden/>
              </w:rPr>
              <w:fldChar w:fldCharType="separate"/>
            </w:r>
            <w:r w:rsidR="001566B6">
              <w:rPr>
                <w:noProof/>
                <w:webHidden/>
              </w:rPr>
              <w:t>8</w:t>
            </w:r>
            <w:r>
              <w:rPr>
                <w:noProof/>
                <w:webHidden/>
              </w:rPr>
              <w:fldChar w:fldCharType="end"/>
            </w:r>
          </w:hyperlink>
        </w:p>
        <w:p w14:paraId="2BDF58BD" w14:textId="1AB0EF9F" w:rsidR="007F511C" w:rsidRDefault="007F511C">
          <w:pPr>
            <w:pStyle w:val="TOC1"/>
            <w:tabs>
              <w:tab w:val="right" w:leader="dot" w:pos="9016"/>
            </w:tabs>
            <w:rPr>
              <w:rFonts w:eastAsiaTheme="minorEastAsia"/>
              <w:noProof/>
              <w:sz w:val="24"/>
              <w:szCs w:val="24"/>
              <w:lang w:eastAsia="en-GB"/>
            </w:rPr>
          </w:pPr>
          <w:hyperlink w:anchor="_Toc198487503" w:history="1">
            <w:r w:rsidRPr="008C025C">
              <w:rPr>
                <w:rStyle w:val="Hyperlink"/>
                <w:noProof/>
              </w:rPr>
              <w:t>2.0 Background</w:t>
            </w:r>
            <w:r>
              <w:rPr>
                <w:noProof/>
                <w:webHidden/>
              </w:rPr>
              <w:tab/>
            </w:r>
            <w:r>
              <w:rPr>
                <w:noProof/>
                <w:webHidden/>
              </w:rPr>
              <w:fldChar w:fldCharType="begin"/>
            </w:r>
            <w:r>
              <w:rPr>
                <w:noProof/>
                <w:webHidden/>
              </w:rPr>
              <w:instrText xml:space="preserve"> PAGEREF _Toc198487503 \h </w:instrText>
            </w:r>
            <w:r>
              <w:rPr>
                <w:noProof/>
                <w:webHidden/>
              </w:rPr>
            </w:r>
            <w:r>
              <w:rPr>
                <w:noProof/>
                <w:webHidden/>
              </w:rPr>
              <w:fldChar w:fldCharType="separate"/>
            </w:r>
            <w:r w:rsidR="001566B6">
              <w:rPr>
                <w:noProof/>
                <w:webHidden/>
              </w:rPr>
              <w:t>9</w:t>
            </w:r>
            <w:r>
              <w:rPr>
                <w:noProof/>
                <w:webHidden/>
              </w:rPr>
              <w:fldChar w:fldCharType="end"/>
            </w:r>
          </w:hyperlink>
        </w:p>
        <w:p w14:paraId="325C25D9" w14:textId="49C0C7F6" w:rsidR="007F511C" w:rsidRDefault="007F511C">
          <w:pPr>
            <w:pStyle w:val="TOC2"/>
            <w:tabs>
              <w:tab w:val="right" w:leader="dot" w:pos="9016"/>
            </w:tabs>
            <w:rPr>
              <w:rFonts w:eastAsiaTheme="minorEastAsia"/>
              <w:noProof/>
              <w:sz w:val="24"/>
              <w:szCs w:val="24"/>
              <w:lang w:eastAsia="en-GB"/>
            </w:rPr>
          </w:pPr>
          <w:hyperlink w:anchor="_Toc198487504" w:history="1">
            <w:r w:rsidRPr="008C025C">
              <w:rPr>
                <w:rStyle w:val="Hyperlink"/>
                <w:noProof/>
              </w:rPr>
              <w:t>2.1 Problem statement</w:t>
            </w:r>
            <w:r>
              <w:rPr>
                <w:noProof/>
                <w:webHidden/>
              </w:rPr>
              <w:tab/>
            </w:r>
            <w:r>
              <w:rPr>
                <w:noProof/>
                <w:webHidden/>
              </w:rPr>
              <w:fldChar w:fldCharType="begin"/>
            </w:r>
            <w:r>
              <w:rPr>
                <w:noProof/>
                <w:webHidden/>
              </w:rPr>
              <w:instrText xml:space="preserve"> PAGEREF _Toc198487504 \h </w:instrText>
            </w:r>
            <w:r>
              <w:rPr>
                <w:noProof/>
                <w:webHidden/>
              </w:rPr>
            </w:r>
            <w:r>
              <w:rPr>
                <w:noProof/>
                <w:webHidden/>
              </w:rPr>
              <w:fldChar w:fldCharType="separate"/>
            </w:r>
            <w:r w:rsidR="001566B6">
              <w:rPr>
                <w:noProof/>
                <w:webHidden/>
              </w:rPr>
              <w:t>9</w:t>
            </w:r>
            <w:r>
              <w:rPr>
                <w:noProof/>
                <w:webHidden/>
              </w:rPr>
              <w:fldChar w:fldCharType="end"/>
            </w:r>
          </w:hyperlink>
        </w:p>
        <w:p w14:paraId="1424D1D9" w14:textId="12225698" w:rsidR="007F511C" w:rsidRDefault="007F511C">
          <w:pPr>
            <w:pStyle w:val="TOC1"/>
            <w:tabs>
              <w:tab w:val="right" w:leader="dot" w:pos="9016"/>
            </w:tabs>
            <w:rPr>
              <w:rFonts w:eastAsiaTheme="minorEastAsia"/>
              <w:noProof/>
              <w:sz w:val="24"/>
              <w:szCs w:val="24"/>
              <w:lang w:eastAsia="en-GB"/>
            </w:rPr>
          </w:pPr>
          <w:hyperlink w:anchor="_Toc198487505" w:history="1">
            <w:r w:rsidRPr="008C025C">
              <w:rPr>
                <w:rStyle w:val="Hyperlink"/>
                <w:noProof/>
              </w:rPr>
              <w:t>3.0 Literature review</w:t>
            </w:r>
            <w:r>
              <w:rPr>
                <w:noProof/>
                <w:webHidden/>
              </w:rPr>
              <w:tab/>
            </w:r>
            <w:r>
              <w:rPr>
                <w:noProof/>
                <w:webHidden/>
              </w:rPr>
              <w:fldChar w:fldCharType="begin"/>
            </w:r>
            <w:r>
              <w:rPr>
                <w:noProof/>
                <w:webHidden/>
              </w:rPr>
              <w:instrText xml:space="preserve"> PAGEREF _Toc198487505 \h </w:instrText>
            </w:r>
            <w:r>
              <w:rPr>
                <w:noProof/>
                <w:webHidden/>
              </w:rPr>
            </w:r>
            <w:r>
              <w:rPr>
                <w:noProof/>
                <w:webHidden/>
              </w:rPr>
              <w:fldChar w:fldCharType="separate"/>
            </w:r>
            <w:r w:rsidR="001566B6">
              <w:rPr>
                <w:noProof/>
                <w:webHidden/>
              </w:rPr>
              <w:t>10</w:t>
            </w:r>
            <w:r>
              <w:rPr>
                <w:noProof/>
                <w:webHidden/>
              </w:rPr>
              <w:fldChar w:fldCharType="end"/>
            </w:r>
          </w:hyperlink>
        </w:p>
        <w:p w14:paraId="63932767" w14:textId="7A050891" w:rsidR="007F511C" w:rsidRDefault="007F511C">
          <w:pPr>
            <w:pStyle w:val="TOC2"/>
            <w:tabs>
              <w:tab w:val="right" w:leader="dot" w:pos="9016"/>
            </w:tabs>
            <w:rPr>
              <w:rFonts w:eastAsiaTheme="minorEastAsia"/>
              <w:noProof/>
              <w:sz w:val="24"/>
              <w:szCs w:val="24"/>
              <w:lang w:eastAsia="en-GB"/>
            </w:rPr>
          </w:pPr>
          <w:hyperlink w:anchor="_Toc198487506" w:history="1">
            <w:r w:rsidRPr="008C025C">
              <w:rPr>
                <w:rStyle w:val="Hyperlink"/>
                <w:noProof/>
              </w:rPr>
              <w:t>3.11 Advancements in Tooling Materials and Coatings</w:t>
            </w:r>
            <w:r>
              <w:rPr>
                <w:noProof/>
                <w:webHidden/>
              </w:rPr>
              <w:tab/>
            </w:r>
            <w:r>
              <w:rPr>
                <w:noProof/>
                <w:webHidden/>
              </w:rPr>
              <w:fldChar w:fldCharType="begin"/>
            </w:r>
            <w:r>
              <w:rPr>
                <w:noProof/>
                <w:webHidden/>
              </w:rPr>
              <w:instrText xml:space="preserve"> PAGEREF _Toc198487506 \h </w:instrText>
            </w:r>
            <w:r>
              <w:rPr>
                <w:noProof/>
                <w:webHidden/>
              </w:rPr>
            </w:r>
            <w:r>
              <w:rPr>
                <w:noProof/>
                <w:webHidden/>
              </w:rPr>
              <w:fldChar w:fldCharType="separate"/>
            </w:r>
            <w:r w:rsidR="001566B6">
              <w:rPr>
                <w:noProof/>
                <w:webHidden/>
              </w:rPr>
              <w:t>10</w:t>
            </w:r>
            <w:r>
              <w:rPr>
                <w:noProof/>
                <w:webHidden/>
              </w:rPr>
              <w:fldChar w:fldCharType="end"/>
            </w:r>
          </w:hyperlink>
        </w:p>
        <w:p w14:paraId="1F5B95C1" w14:textId="1C09BA7D" w:rsidR="007F511C" w:rsidRDefault="007F511C">
          <w:pPr>
            <w:pStyle w:val="TOC3"/>
            <w:tabs>
              <w:tab w:val="right" w:leader="dot" w:pos="9016"/>
            </w:tabs>
            <w:rPr>
              <w:rFonts w:eastAsiaTheme="minorEastAsia"/>
              <w:noProof/>
              <w:sz w:val="24"/>
              <w:szCs w:val="24"/>
              <w:lang w:eastAsia="en-GB"/>
            </w:rPr>
          </w:pPr>
          <w:hyperlink w:anchor="_Toc198487507" w:history="1">
            <w:r w:rsidRPr="008C025C">
              <w:rPr>
                <w:rStyle w:val="Hyperlink"/>
                <w:noProof/>
              </w:rPr>
              <w:t>3.12 Mitsubishi Cutting Tools: High-Performance Coatings</w:t>
            </w:r>
            <w:r>
              <w:rPr>
                <w:noProof/>
                <w:webHidden/>
              </w:rPr>
              <w:tab/>
            </w:r>
            <w:r>
              <w:rPr>
                <w:noProof/>
                <w:webHidden/>
              </w:rPr>
              <w:fldChar w:fldCharType="begin"/>
            </w:r>
            <w:r>
              <w:rPr>
                <w:noProof/>
                <w:webHidden/>
              </w:rPr>
              <w:instrText xml:space="preserve"> PAGEREF _Toc198487507 \h </w:instrText>
            </w:r>
            <w:r>
              <w:rPr>
                <w:noProof/>
                <w:webHidden/>
              </w:rPr>
            </w:r>
            <w:r>
              <w:rPr>
                <w:noProof/>
                <w:webHidden/>
              </w:rPr>
              <w:fldChar w:fldCharType="separate"/>
            </w:r>
            <w:r w:rsidR="001566B6">
              <w:rPr>
                <w:noProof/>
                <w:webHidden/>
              </w:rPr>
              <w:t>10</w:t>
            </w:r>
            <w:r>
              <w:rPr>
                <w:noProof/>
                <w:webHidden/>
              </w:rPr>
              <w:fldChar w:fldCharType="end"/>
            </w:r>
          </w:hyperlink>
        </w:p>
        <w:p w14:paraId="178CBFD8" w14:textId="1B32CFFD" w:rsidR="007F511C" w:rsidRDefault="007F511C">
          <w:pPr>
            <w:pStyle w:val="TOC3"/>
            <w:tabs>
              <w:tab w:val="right" w:leader="dot" w:pos="9016"/>
            </w:tabs>
            <w:rPr>
              <w:rFonts w:eastAsiaTheme="minorEastAsia"/>
              <w:noProof/>
              <w:sz w:val="24"/>
              <w:szCs w:val="24"/>
              <w:lang w:eastAsia="en-GB"/>
            </w:rPr>
          </w:pPr>
          <w:hyperlink w:anchor="_Toc198487508" w:history="1">
            <w:r w:rsidRPr="008C025C">
              <w:rPr>
                <w:rStyle w:val="Hyperlink"/>
                <w:noProof/>
              </w:rPr>
              <w:t>3.13 ZCC Cutting Tools: Cost-Effective Everyday Use</w:t>
            </w:r>
            <w:r>
              <w:rPr>
                <w:noProof/>
                <w:webHidden/>
              </w:rPr>
              <w:tab/>
            </w:r>
            <w:r>
              <w:rPr>
                <w:noProof/>
                <w:webHidden/>
              </w:rPr>
              <w:fldChar w:fldCharType="begin"/>
            </w:r>
            <w:r>
              <w:rPr>
                <w:noProof/>
                <w:webHidden/>
              </w:rPr>
              <w:instrText xml:space="preserve"> PAGEREF _Toc198487508 \h </w:instrText>
            </w:r>
            <w:r>
              <w:rPr>
                <w:noProof/>
                <w:webHidden/>
              </w:rPr>
            </w:r>
            <w:r>
              <w:rPr>
                <w:noProof/>
                <w:webHidden/>
              </w:rPr>
              <w:fldChar w:fldCharType="separate"/>
            </w:r>
            <w:r w:rsidR="001566B6">
              <w:rPr>
                <w:noProof/>
                <w:webHidden/>
              </w:rPr>
              <w:t>10</w:t>
            </w:r>
            <w:r>
              <w:rPr>
                <w:noProof/>
                <w:webHidden/>
              </w:rPr>
              <w:fldChar w:fldCharType="end"/>
            </w:r>
          </w:hyperlink>
        </w:p>
        <w:p w14:paraId="0DA873D3" w14:textId="503C03D9" w:rsidR="007F511C" w:rsidRDefault="007F511C">
          <w:pPr>
            <w:pStyle w:val="TOC2"/>
            <w:tabs>
              <w:tab w:val="right" w:leader="dot" w:pos="9016"/>
            </w:tabs>
            <w:rPr>
              <w:rFonts w:eastAsiaTheme="minorEastAsia"/>
              <w:noProof/>
              <w:sz w:val="24"/>
              <w:szCs w:val="24"/>
              <w:lang w:eastAsia="en-GB"/>
            </w:rPr>
          </w:pPr>
          <w:hyperlink w:anchor="_Toc198487509" w:history="1">
            <w:r w:rsidRPr="008C025C">
              <w:rPr>
                <w:rStyle w:val="Hyperlink"/>
                <w:noProof/>
              </w:rPr>
              <w:t>3.2 Tooling Theory and Practical Implications</w:t>
            </w:r>
            <w:r>
              <w:rPr>
                <w:noProof/>
                <w:webHidden/>
              </w:rPr>
              <w:tab/>
            </w:r>
            <w:r>
              <w:rPr>
                <w:noProof/>
                <w:webHidden/>
              </w:rPr>
              <w:fldChar w:fldCharType="begin"/>
            </w:r>
            <w:r>
              <w:rPr>
                <w:noProof/>
                <w:webHidden/>
              </w:rPr>
              <w:instrText xml:space="preserve"> PAGEREF _Toc198487509 \h </w:instrText>
            </w:r>
            <w:r>
              <w:rPr>
                <w:noProof/>
                <w:webHidden/>
              </w:rPr>
            </w:r>
            <w:r>
              <w:rPr>
                <w:noProof/>
                <w:webHidden/>
              </w:rPr>
              <w:fldChar w:fldCharType="separate"/>
            </w:r>
            <w:r w:rsidR="001566B6">
              <w:rPr>
                <w:noProof/>
                <w:webHidden/>
              </w:rPr>
              <w:t>11</w:t>
            </w:r>
            <w:r>
              <w:rPr>
                <w:noProof/>
                <w:webHidden/>
              </w:rPr>
              <w:fldChar w:fldCharType="end"/>
            </w:r>
          </w:hyperlink>
        </w:p>
        <w:p w14:paraId="12701B87" w14:textId="4418948F" w:rsidR="007F511C" w:rsidRDefault="007F511C">
          <w:pPr>
            <w:pStyle w:val="TOC2"/>
            <w:tabs>
              <w:tab w:val="right" w:leader="dot" w:pos="9016"/>
            </w:tabs>
            <w:rPr>
              <w:rFonts w:eastAsiaTheme="minorEastAsia"/>
              <w:noProof/>
              <w:sz w:val="24"/>
              <w:szCs w:val="24"/>
              <w:lang w:eastAsia="en-GB"/>
            </w:rPr>
          </w:pPr>
          <w:hyperlink w:anchor="_Toc198487510" w:history="1">
            <w:r w:rsidRPr="008C025C">
              <w:rPr>
                <w:rStyle w:val="Hyperlink"/>
                <w:noProof/>
              </w:rPr>
              <w:t>3.3 The Role of Digital Technologies in Tool Design and Manufacturing</w:t>
            </w:r>
            <w:r>
              <w:rPr>
                <w:noProof/>
                <w:webHidden/>
              </w:rPr>
              <w:tab/>
            </w:r>
            <w:r>
              <w:rPr>
                <w:noProof/>
                <w:webHidden/>
              </w:rPr>
              <w:fldChar w:fldCharType="begin"/>
            </w:r>
            <w:r>
              <w:rPr>
                <w:noProof/>
                <w:webHidden/>
              </w:rPr>
              <w:instrText xml:space="preserve"> PAGEREF _Toc198487510 \h </w:instrText>
            </w:r>
            <w:r>
              <w:rPr>
                <w:noProof/>
                <w:webHidden/>
              </w:rPr>
            </w:r>
            <w:r>
              <w:rPr>
                <w:noProof/>
                <w:webHidden/>
              </w:rPr>
              <w:fldChar w:fldCharType="separate"/>
            </w:r>
            <w:r w:rsidR="001566B6">
              <w:rPr>
                <w:noProof/>
                <w:webHidden/>
              </w:rPr>
              <w:t>11</w:t>
            </w:r>
            <w:r>
              <w:rPr>
                <w:noProof/>
                <w:webHidden/>
              </w:rPr>
              <w:fldChar w:fldCharType="end"/>
            </w:r>
          </w:hyperlink>
        </w:p>
        <w:p w14:paraId="71DCD485" w14:textId="135A9158" w:rsidR="007F511C" w:rsidRDefault="007F511C">
          <w:pPr>
            <w:pStyle w:val="TOC3"/>
            <w:tabs>
              <w:tab w:val="right" w:leader="dot" w:pos="9016"/>
            </w:tabs>
            <w:rPr>
              <w:rFonts w:eastAsiaTheme="minorEastAsia"/>
              <w:noProof/>
              <w:sz w:val="24"/>
              <w:szCs w:val="24"/>
              <w:lang w:eastAsia="en-GB"/>
            </w:rPr>
          </w:pPr>
          <w:hyperlink w:anchor="_Toc198487511" w:history="1">
            <w:r w:rsidRPr="008C025C">
              <w:rPr>
                <w:rStyle w:val="Hyperlink"/>
                <w:noProof/>
              </w:rPr>
              <w:t>3.31 CAD and simulation tools</w:t>
            </w:r>
            <w:r>
              <w:rPr>
                <w:noProof/>
                <w:webHidden/>
              </w:rPr>
              <w:tab/>
            </w:r>
            <w:r>
              <w:rPr>
                <w:noProof/>
                <w:webHidden/>
              </w:rPr>
              <w:fldChar w:fldCharType="begin"/>
            </w:r>
            <w:r>
              <w:rPr>
                <w:noProof/>
                <w:webHidden/>
              </w:rPr>
              <w:instrText xml:space="preserve"> PAGEREF _Toc198487511 \h </w:instrText>
            </w:r>
            <w:r>
              <w:rPr>
                <w:noProof/>
                <w:webHidden/>
              </w:rPr>
            </w:r>
            <w:r>
              <w:rPr>
                <w:noProof/>
                <w:webHidden/>
              </w:rPr>
              <w:fldChar w:fldCharType="separate"/>
            </w:r>
            <w:r w:rsidR="001566B6">
              <w:rPr>
                <w:noProof/>
                <w:webHidden/>
              </w:rPr>
              <w:t>11</w:t>
            </w:r>
            <w:r>
              <w:rPr>
                <w:noProof/>
                <w:webHidden/>
              </w:rPr>
              <w:fldChar w:fldCharType="end"/>
            </w:r>
          </w:hyperlink>
        </w:p>
        <w:p w14:paraId="3FD1E149" w14:textId="0D260BA3" w:rsidR="007F511C" w:rsidRDefault="007F511C">
          <w:pPr>
            <w:pStyle w:val="TOC3"/>
            <w:tabs>
              <w:tab w:val="right" w:leader="dot" w:pos="9016"/>
            </w:tabs>
            <w:rPr>
              <w:rFonts w:eastAsiaTheme="minorEastAsia"/>
              <w:noProof/>
              <w:sz w:val="24"/>
              <w:szCs w:val="24"/>
              <w:lang w:eastAsia="en-GB"/>
            </w:rPr>
          </w:pPr>
          <w:hyperlink w:anchor="_Toc198487512" w:history="1">
            <w:r w:rsidRPr="008C025C">
              <w:rPr>
                <w:rStyle w:val="Hyperlink"/>
                <w:noProof/>
              </w:rPr>
              <w:t>3.34 Computer-aided design/Computer-aided manufacturing integration</w:t>
            </w:r>
            <w:r>
              <w:rPr>
                <w:noProof/>
                <w:webHidden/>
              </w:rPr>
              <w:tab/>
            </w:r>
            <w:r>
              <w:rPr>
                <w:noProof/>
                <w:webHidden/>
              </w:rPr>
              <w:fldChar w:fldCharType="begin"/>
            </w:r>
            <w:r>
              <w:rPr>
                <w:noProof/>
                <w:webHidden/>
              </w:rPr>
              <w:instrText xml:space="preserve"> PAGEREF _Toc198487512 \h </w:instrText>
            </w:r>
            <w:r>
              <w:rPr>
                <w:noProof/>
                <w:webHidden/>
              </w:rPr>
            </w:r>
            <w:r>
              <w:rPr>
                <w:noProof/>
                <w:webHidden/>
              </w:rPr>
              <w:fldChar w:fldCharType="separate"/>
            </w:r>
            <w:r w:rsidR="001566B6">
              <w:rPr>
                <w:noProof/>
                <w:webHidden/>
              </w:rPr>
              <w:t>11</w:t>
            </w:r>
            <w:r>
              <w:rPr>
                <w:noProof/>
                <w:webHidden/>
              </w:rPr>
              <w:fldChar w:fldCharType="end"/>
            </w:r>
          </w:hyperlink>
        </w:p>
        <w:p w14:paraId="71BC87CE" w14:textId="17C661F6" w:rsidR="007F511C" w:rsidRDefault="007F511C">
          <w:pPr>
            <w:pStyle w:val="TOC2"/>
            <w:tabs>
              <w:tab w:val="right" w:leader="dot" w:pos="9016"/>
            </w:tabs>
            <w:rPr>
              <w:rFonts w:eastAsiaTheme="minorEastAsia"/>
              <w:noProof/>
              <w:sz w:val="24"/>
              <w:szCs w:val="24"/>
              <w:lang w:eastAsia="en-GB"/>
            </w:rPr>
          </w:pPr>
          <w:hyperlink w:anchor="_Toc198487513" w:history="1">
            <w:r w:rsidRPr="008C025C">
              <w:rPr>
                <w:rStyle w:val="Hyperlink"/>
                <w:noProof/>
              </w:rPr>
              <w:t>3.4 Collaborative tool presetting systems</w:t>
            </w:r>
            <w:r>
              <w:rPr>
                <w:noProof/>
                <w:webHidden/>
              </w:rPr>
              <w:tab/>
            </w:r>
            <w:r>
              <w:rPr>
                <w:noProof/>
                <w:webHidden/>
              </w:rPr>
              <w:fldChar w:fldCharType="begin"/>
            </w:r>
            <w:r>
              <w:rPr>
                <w:noProof/>
                <w:webHidden/>
              </w:rPr>
              <w:instrText xml:space="preserve"> PAGEREF _Toc198487513 \h </w:instrText>
            </w:r>
            <w:r>
              <w:rPr>
                <w:noProof/>
                <w:webHidden/>
              </w:rPr>
            </w:r>
            <w:r>
              <w:rPr>
                <w:noProof/>
                <w:webHidden/>
              </w:rPr>
              <w:fldChar w:fldCharType="separate"/>
            </w:r>
            <w:r w:rsidR="001566B6">
              <w:rPr>
                <w:noProof/>
                <w:webHidden/>
              </w:rPr>
              <w:t>12</w:t>
            </w:r>
            <w:r>
              <w:rPr>
                <w:noProof/>
                <w:webHidden/>
              </w:rPr>
              <w:fldChar w:fldCharType="end"/>
            </w:r>
          </w:hyperlink>
        </w:p>
        <w:p w14:paraId="68B2E551" w14:textId="55B7371B" w:rsidR="007F511C" w:rsidRDefault="007F511C">
          <w:pPr>
            <w:pStyle w:val="TOC3"/>
            <w:tabs>
              <w:tab w:val="right" w:leader="dot" w:pos="9016"/>
            </w:tabs>
            <w:rPr>
              <w:rFonts w:eastAsiaTheme="minorEastAsia"/>
              <w:noProof/>
              <w:sz w:val="24"/>
              <w:szCs w:val="24"/>
              <w:lang w:eastAsia="en-GB"/>
            </w:rPr>
          </w:pPr>
          <w:hyperlink w:anchor="_Toc198487514" w:history="1">
            <w:r w:rsidRPr="008C025C">
              <w:rPr>
                <w:rStyle w:val="Hyperlink"/>
                <w:noProof/>
              </w:rPr>
              <w:t>3.42 Digital twins</w:t>
            </w:r>
            <w:r>
              <w:rPr>
                <w:noProof/>
                <w:webHidden/>
              </w:rPr>
              <w:tab/>
            </w:r>
            <w:r>
              <w:rPr>
                <w:noProof/>
                <w:webHidden/>
              </w:rPr>
              <w:fldChar w:fldCharType="begin"/>
            </w:r>
            <w:r>
              <w:rPr>
                <w:noProof/>
                <w:webHidden/>
              </w:rPr>
              <w:instrText xml:space="preserve"> PAGEREF _Toc198487514 \h </w:instrText>
            </w:r>
            <w:r>
              <w:rPr>
                <w:noProof/>
                <w:webHidden/>
              </w:rPr>
            </w:r>
            <w:r>
              <w:rPr>
                <w:noProof/>
                <w:webHidden/>
              </w:rPr>
              <w:fldChar w:fldCharType="separate"/>
            </w:r>
            <w:r w:rsidR="001566B6">
              <w:rPr>
                <w:noProof/>
                <w:webHidden/>
              </w:rPr>
              <w:t>12</w:t>
            </w:r>
            <w:r>
              <w:rPr>
                <w:noProof/>
                <w:webHidden/>
              </w:rPr>
              <w:fldChar w:fldCharType="end"/>
            </w:r>
          </w:hyperlink>
        </w:p>
        <w:p w14:paraId="32143B74" w14:textId="0F202AEC" w:rsidR="007F511C" w:rsidRDefault="007F511C">
          <w:pPr>
            <w:pStyle w:val="TOC3"/>
            <w:tabs>
              <w:tab w:val="right" w:leader="dot" w:pos="9016"/>
            </w:tabs>
            <w:rPr>
              <w:rFonts w:eastAsiaTheme="minorEastAsia"/>
              <w:noProof/>
              <w:sz w:val="24"/>
              <w:szCs w:val="24"/>
              <w:lang w:eastAsia="en-GB"/>
            </w:rPr>
          </w:pPr>
          <w:hyperlink w:anchor="_Toc198487515" w:history="1">
            <w:r w:rsidRPr="008C025C">
              <w:rPr>
                <w:rStyle w:val="Hyperlink"/>
                <w:noProof/>
              </w:rPr>
              <w:t>3.43 Lot-enabled tooling systems</w:t>
            </w:r>
            <w:r>
              <w:rPr>
                <w:noProof/>
                <w:webHidden/>
              </w:rPr>
              <w:tab/>
            </w:r>
            <w:r>
              <w:rPr>
                <w:noProof/>
                <w:webHidden/>
              </w:rPr>
              <w:fldChar w:fldCharType="begin"/>
            </w:r>
            <w:r>
              <w:rPr>
                <w:noProof/>
                <w:webHidden/>
              </w:rPr>
              <w:instrText xml:space="preserve"> PAGEREF _Toc198487515 \h </w:instrText>
            </w:r>
            <w:r>
              <w:rPr>
                <w:noProof/>
                <w:webHidden/>
              </w:rPr>
            </w:r>
            <w:r>
              <w:rPr>
                <w:noProof/>
                <w:webHidden/>
              </w:rPr>
              <w:fldChar w:fldCharType="separate"/>
            </w:r>
            <w:r w:rsidR="001566B6">
              <w:rPr>
                <w:noProof/>
                <w:webHidden/>
              </w:rPr>
              <w:t>13</w:t>
            </w:r>
            <w:r>
              <w:rPr>
                <w:noProof/>
                <w:webHidden/>
              </w:rPr>
              <w:fldChar w:fldCharType="end"/>
            </w:r>
          </w:hyperlink>
        </w:p>
        <w:p w14:paraId="4D39A19D" w14:textId="1678EC15" w:rsidR="007F511C" w:rsidRDefault="007F511C">
          <w:pPr>
            <w:pStyle w:val="TOC2"/>
            <w:tabs>
              <w:tab w:val="right" w:leader="dot" w:pos="9016"/>
            </w:tabs>
            <w:rPr>
              <w:rFonts w:eastAsiaTheme="minorEastAsia"/>
              <w:noProof/>
              <w:sz w:val="24"/>
              <w:szCs w:val="24"/>
              <w:lang w:eastAsia="en-GB"/>
            </w:rPr>
          </w:pPr>
          <w:hyperlink w:anchor="_Toc198487516" w:history="1">
            <w:r w:rsidRPr="008C025C">
              <w:rPr>
                <w:rStyle w:val="Hyperlink"/>
                <w:noProof/>
              </w:rPr>
              <w:t>3.5 Machine Learning and Artificial Intelligence (AI) in Optimising Machining Parameters</w:t>
            </w:r>
            <w:r>
              <w:rPr>
                <w:noProof/>
                <w:webHidden/>
              </w:rPr>
              <w:tab/>
            </w:r>
            <w:r>
              <w:rPr>
                <w:noProof/>
                <w:webHidden/>
              </w:rPr>
              <w:fldChar w:fldCharType="begin"/>
            </w:r>
            <w:r>
              <w:rPr>
                <w:noProof/>
                <w:webHidden/>
              </w:rPr>
              <w:instrText xml:space="preserve"> PAGEREF _Toc198487516 \h </w:instrText>
            </w:r>
            <w:r>
              <w:rPr>
                <w:noProof/>
                <w:webHidden/>
              </w:rPr>
            </w:r>
            <w:r>
              <w:rPr>
                <w:noProof/>
                <w:webHidden/>
              </w:rPr>
              <w:fldChar w:fldCharType="separate"/>
            </w:r>
            <w:r w:rsidR="001566B6">
              <w:rPr>
                <w:noProof/>
                <w:webHidden/>
              </w:rPr>
              <w:t>13</w:t>
            </w:r>
            <w:r>
              <w:rPr>
                <w:noProof/>
                <w:webHidden/>
              </w:rPr>
              <w:fldChar w:fldCharType="end"/>
            </w:r>
          </w:hyperlink>
        </w:p>
        <w:p w14:paraId="36F9E106" w14:textId="48B1C46E" w:rsidR="007F511C" w:rsidRDefault="007F511C">
          <w:pPr>
            <w:pStyle w:val="TOC3"/>
            <w:tabs>
              <w:tab w:val="right" w:leader="dot" w:pos="9016"/>
            </w:tabs>
            <w:rPr>
              <w:rFonts w:eastAsiaTheme="minorEastAsia"/>
              <w:noProof/>
              <w:sz w:val="24"/>
              <w:szCs w:val="24"/>
              <w:lang w:eastAsia="en-GB"/>
            </w:rPr>
          </w:pPr>
          <w:hyperlink w:anchor="_Toc198487517" w:history="1">
            <w:r w:rsidRPr="008C025C">
              <w:rPr>
                <w:rStyle w:val="Hyperlink"/>
                <w:noProof/>
              </w:rPr>
              <w:t>3.51 Tooling Influence and Optimisation in CNC Machining</w:t>
            </w:r>
            <w:r>
              <w:rPr>
                <w:noProof/>
                <w:webHidden/>
              </w:rPr>
              <w:tab/>
            </w:r>
            <w:r>
              <w:rPr>
                <w:noProof/>
                <w:webHidden/>
              </w:rPr>
              <w:fldChar w:fldCharType="begin"/>
            </w:r>
            <w:r>
              <w:rPr>
                <w:noProof/>
                <w:webHidden/>
              </w:rPr>
              <w:instrText xml:space="preserve"> PAGEREF _Toc198487517 \h </w:instrText>
            </w:r>
            <w:r>
              <w:rPr>
                <w:noProof/>
                <w:webHidden/>
              </w:rPr>
            </w:r>
            <w:r>
              <w:rPr>
                <w:noProof/>
                <w:webHidden/>
              </w:rPr>
              <w:fldChar w:fldCharType="separate"/>
            </w:r>
            <w:r w:rsidR="001566B6">
              <w:rPr>
                <w:noProof/>
                <w:webHidden/>
              </w:rPr>
              <w:t>13</w:t>
            </w:r>
            <w:r>
              <w:rPr>
                <w:noProof/>
                <w:webHidden/>
              </w:rPr>
              <w:fldChar w:fldCharType="end"/>
            </w:r>
          </w:hyperlink>
        </w:p>
        <w:p w14:paraId="2B3A669E" w14:textId="5C50D3CC" w:rsidR="007F511C" w:rsidRDefault="007F511C">
          <w:pPr>
            <w:pStyle w:val="TOC3"/>
            <w:tabs>
              <w:tab w:val="right" w:leader="dot" w:pos="9016"/>
            </w:tabs>
            <w:rPr>
              <w:rFonts w:eastAsiaTheme="minorEastAsia"/>
              <w:noProof/>
              <w:sz w:val="24"/>
              <w:szCs w:val="24"/>
              <w:lang w:eastAsia="en-GB"/>
            </w:rPr>
          </w:pPr>
          <w:hyperlink w:anchor="_Toc198487518" w:history="1">
            <w:r w:rsidRPr="008C025C">
              <w:rPr>
                <w:rStyle w:val="Hyperlink"/>
                <w:noProof/>
              </w:rPr>
              <w:t>3.52 Adaptive Machining with AI and Machine Learning</w:t>
            </w:r>
            <w:r>
              <w:rPr>
                <w:noProof/>
                <w:webHidden/>
              </w:rPr>
              <w:tab/>
            </w:r>
            <w:r>
              <w:rPr>
                <w:noProof/>
                <w:webHidden/>
              </w:rPr>
              <w:fldChar w:fldCharType="begin"/>
            </w:r>
            <w:r>
              <w:rPr>
                <w:noProof/>
                <w:webHidden/>
              </w:rPr>
              <w:instrText xml:space="preserve"> PAGEREF _Toc198487518 \h </w:instrText>
            </w:r>
            <w:r>
              <w:rPr>
                <w:noProof/>
                <w:webHidden/>
              </w:rPr>
            </w:r>
            <w:r>
              <w:rPr>
                <w:noProof/>
                <w:webHidden/>
              </w:rPr>
              <w:fldChar w:fldCharType="separate"/>
            </w:r>
            <w:r w:rsidR="001566B6">
              <w:rPr>
                <w:noProof/>
                <w:webHidden/>
              </w:rPr>
              <w:t>13</w:t>
            </w:r>
            <w:r>
              <w:rPr>
                <w:noProof/>
                <w:webHidden/>
              </w:rPr>
              <w:fldChar w:fldCharType="end"/>
            </w:r>
          </w:hyperlink>
        </w:p>
        <w:p w14:paraId="7A7F8127" w14:textId="0500CD4F" w:rsidR="007F511C" w:rsidRDefault="007F511C">
          <w:pPr>
            <w:pStyle w:val="TOC3"/>
            <w:tabs>
              <w:tab w:val="right" w:leader="dot" w:pos="9016"/>
            </w:tabs>
            <w:rPr>
              <w:rFonts w:eastAsiaTheme="minorEastAsia"/>
              <w:noProof/>
              <w:sz w:val="24"/>
              <w:szCs w:val="24"/>
              <w:lang w:eastAsia="en-GB"/>
            </w:rPr>
          </w:pPr>
          <w:hyperlink w:anchor="_Toc198487519" w:history="1">
            <w:r w:rsidRPr="008C025C">
              <w:rPr>
                <w:rStyle w:val="Hyperlink"/>
                <w:noProof/>
              </w:rPr>
              <w:t>3.54 Multi-Objective Optimisation and Cost Savings</w:t>
            </w:r>
            <w:r>
              <w:rPr>
                <w:noProof/>
                <w:webHidden/>
              </w:rPr>
              <w:tab/>
            </w:r>
            <w:r>
              <w:rPr>
                <w:noProof/>
                <w:webHidden/>
              </w:rPr>
              <w:fldChar w:fldCharType="begin"/>
            </w:r>
            <w:r>
              <w:rPr>
                <w:noProof/>
                <w:webHidden/>
              </w:rPr>
              <w:instrText xml:space="preserve"> PAGEREF _Toc198487519 \h </w:instrText>
            </w:r>
            <w:r>
              <w:rPr>
                <w:noProof/>
                <w:webHidden/>
              </w:rPr>
            </w:r>
            <w:r>
              <w:rPr>
                <w:noProof/>
                <w:webHidden/>
              </w:rPr>
              <w:fldChar w:fldCharType="separate"/>
            </w:r>
            <w:r w:rsidR="001566B6">
              <w:rPr>
                <w:noProof/>
                <w:webHidden/>
              </w:rPr>
              <w:t>13</w:t>
            </w:r>
            <w:r>
              <w:rPr>
                <w:noProof/>
                <w:webHidden/>
              </w:rPr>
              <w:fldChar w:fldCharType="end"/>
            </w:r>
          </w:hyperlink>
        </w:p>
        <w:p w14:paraId="088AB97F" w14:textId="0F17AB29" w:rsidR="007F511C" w:rsidRDefault="007F511C">
          <w:pPr>
            <w:pStyle w:val="TOC3"/>
            <w:tabs>
              <w:tab w:val="right" w:leader="dot" w:pos="9016"/>
            </w:tabs>
            <w:rPr>
              <w:rFonts w:eastAsiaTheme="minorEastAsia"/>
              <w:noProof/>
              <w:sz w:val="24"/>
              <w:szCs w:val="24"/>
              <w:lang w:eastAsia="en-GB"/>
            </w:rPr>
          </w:pPr>
          <w:hyperlink w:anchor="_Toc198487520" w:history="1">
            <w:r w:rsidRPr="008C025C">
              <w:rPr>
                <w:rStyle w:val="Hyperlink"/>
                <w:noProof/>
              </w:rPr>
              <w:t>3.55 Repeatability, Operator Independence, and Process Standardisation</w:t>
            </w:r>
            <w:r>
              <w:rPr>
                <w:noProof/>
                <w:webHidden/>
              </w:rPr>
              <w:tab/>
            </w:r>
            <w:r>
              <w:rPr>
                <w:noProof/>
                <w:webHidden/>
              </w:rPr>
              <w:fldChar w:fldCharType="begin"/>
            </w:r>
            <w:r>
              <w:rPr>
                <w:noProof/>
                <w:webHidden/>
              </w:rPr>
              <w:instrText xml:space="preserve"> PAGEREF _Toc198487520 \h </w:instrText>
            </w:r>
            <w:r>
              <w:rPr>
                <w:noProof/>
                <w:webHidden/>
              </w:rPr>
            </w:r>
            <w:r>
              <w:rPr>
                <w:noProof/>
                <w:webHidden/>
              </w:rPr>
              <w:fldChar w:fldCharType="separate"/>
            </w:r>
            <w:r w:rsidR="001566B6">
              <w:rPr>
                <w:noProof/>
                <w:webHidden/>
              </w:rPr>
              <w:t>14</w:t>
            </w:r>
            <w:r>
              <w:rPr>
                <w:noProof/>
                <w:webHidden/>
              </w:rPr>
              <w:fldChar w:fldCharType="end"/>
            </w:r>
          </w:hyperlink>
        </w:p>
        <w:p w14:paraId="4CFAE838" w14:textId="274A6CFE" w:rsidR="007F511C" w:rsidRDefault="007F511C">
          <w:pPr>
            <w:pStyle w:val="TOC2"/>
            <w:tabs>
              <w:tab w:val="right" w:leader="dot" w:pos="9016"/>
            </w:tabs>
            <w:rPr>
              <w:rFonts w:eastAsiaTheme="minorEastAsia"/>
              <w:noProof/>
              <w:sz w:val="24"/>
              <w:szCs w:val="24"/>
              <w:lang w:eastAsia="en-GB"/>
            </w:rPr>
          </w:pPr>
          <w:hyperlink w:anchor="_Toc198487521" w:history="1">
            <w:r w:rsidRPr="008C025C">
              <w:rPr>
                <w:rStyle w:val="Hyperlink"/>
                <w:noProof/>
              </w:rPr>
              <w:t>3.6 Process Capability and Traceability in Modern Manufacturing</w:t>
            </w:r>
            <w:r>
              <w:rPr>
                <w:noProof/>
                <w:webHidden/>
              </w:rPr>
              <w:tab/>
            </w:r>
            <w:r>
              <w:rPr>
                <w:noProof/>
                <w:webHidden/>
              </w:rPr>
              <w:fldChar w:fldCharType="begin"/>
            </w:r>
            <w:r>
              <w:rPr>
                <w:noProof/>
                <w:webHidden/>
              </w:rPr>
              <w:instrText xml:space="preserve"> PAGEREF _Toc198487521 \h </w:instrText>
            </w:r>
            <w:r>
              <w:rPr>
                <w:noProof/>
                <w:webHidden/>
              </w:rPr>
            </w:r>
            <w:r>
              <w:rPr>
                <w:noProof/>
                <w:webHidden/>
              </w:rPr>
              <w:fldChar w:fldCharType="separate"/>
            </w:r>
            <w:r w:rsidR="001566B6">
              <w:rPr>
                <w:noProof/>
                <w:webHidden/>
              </w:rPr>
              <w:t>15</w:t>
            </w:r>
            <w:r>
              <w:rPr>
                <w:noProof/>
                <w:webHidden/>
              </w:rPr>
              <w:fldChar w:fldCharType="end"/>
            </w:r>
          </w:hyperlink>
        </w:p>
        <w:p w14:paraId="50AB9731" w14:textId="67FE94A8" w:rsidR="007F511C" w:rsidRDefault="007F511C">
          <w:pPr>
            <w:pStyle w:val="TOC3"/>
            <w:tabs>
              <w:tab w:val="right" w:leader="dot" w:pos="9016"/>
            </w:tabs>
            <w:rPr>
              <w:rFonts w:eastAsiaTheme="minorEastAsia"/>
              <w:noProof/>
              <w:sz w:val="24"/>
              <w:szCs w:val="24"/>
              <w:lang w:eastAsia="en-GB"/>
            </w:rPr>
          </w:pPr>
          <w:hyperlink w:anchor="_Toc198487522" w:history="1">
            <w:r w:rsidRPr="008C025C">
              <w:rPr>
                <w:rStyle w:val="Hyperlink"/>
                <w:noProof/>
              </w:rPr>
              <w:t>3.61 Understanding Process Capability in CNC Machining</w:t>
            </w:r>
            <w:r>
              <w:rPr>
                <w:noProof/>
                <w:webHidden/>
              </w:rPr>
              <w:tab/>
            </w:r>
            <w:r>
              <w:rPr>
                <w:noProof/>
                <w:webHidden/>
              </w:rPr>
              <w:fldChar w:fldCharType="begin"/>
            </w:r>
            <w:r>
              <w:rPr>
                <w:noProof/>
                <w:webHidden/>
              </w:rPr>
              <w:instrText xml:space="preserve"> PAGEREF _Toc198487522 \h </w:instrText>
            </w:r>
            <w:r>
              <w:rPr>
                <w:noProof/>
                <w:webHidden/>
              </w:rPr>
            </w:r>
            <w:r>
              <w:rPr>
                <w:noProof/>
                <w:webHidden/>
              </w:rPr>
              <w:fldChar w:fldCharType="separate"/>
            </w:r>
            <w:r w:rsidR="001566B6">
              <w:rPr>
                <w:noProof/>
                <w:webHidden/>
              </w:rPr>
              <w:t>15</w:t>
            </w:r>
            <w:r>
              <w:rPr>
                <w:noProof/>
                <w:webHidden/>
              </w:rPr>
              <w:fldChar w:fldCharType="end"/>
            </w:r>
          </w:hyperlink>
        </w:p>
        <w:p w14:paraId="61D40D63" w14:textId="26A0754D" w:rsidR="007F511C" w:rsidRDefault="007F511C">
          <w:pPr>
            <w:pStyle w:val="TOC3"/>
            <w:tabs>
              <w:tab w:val="right" w:leader="dot" w:pos="9016"/>
            </w:tabs>
            <w:rPr>
              <w:rFonts w:eastAsiaTheme="minorEastAsia"/>
              <w:noProof/>
              <w:sz w:val="24"/>
              <w:szCs w:val="24"/>
              <w:lang w:eastAsia="en-GB"/>
            </w:rPr>
          </w:pPr>
          <w:hyperlink w:anchor="_Toc198487523" w:history="1">
            <w:r w:rsidRPr="008C025C">
              <w:rPr>
                <w:rStyle w:val="Hyperlink"/>
                <w:noProof/>
              </w:rPr>
              <w:t>3.62 Tooling’s Influence on Process Performance</w:t>
            </w:r>
            <w:r>
              <w:rPr>
                <w:noProof/>
                <w:webHidden/>
              </w:rPr>
              <w:tab/>
            </w:r>
            <w:r>
              <w:rPr>
                <w:noProof/>
                <w:webHidden/>
              </w:rPr>
              <w:fldChar w:fldCharType="begin"/>
            </w:r>
            <w:r>
              <w:rPr>
                <w:noProof/>
                <w:webHidden/>
              </w:rPr>
              <w:instrText xml:space="preserve"> PAGEREF _Toc198487523 \h </w:instrText>
            </w:r>
            <w:r>
              <w:rPr>
                <w:noProof/>
                <w:webHidden/>
              </w:rPr>
            </w:r>
            <w:r>
              <w:rPr>
                <w:noProof/>
                <w:webHidden/>
              </w:rPr>
              <w:fldChar w:fldCharType="separate"/>
            </w:r>
            <w:r w:rsidR="001566B6">
              <w:rPr>
                <w:noProof/>
                <w:webHidden/>
              </w:rPr>
              <w:t>15</w:t>
            </w:r>
            <w:r>
              <w:rPr>
                <w:noProof/>
                <w:webHidden/>
              </w:rPr>
              <w:fldChar w:fldCharType="end"/>
            </w:r>
          </w:hyperlink>
        </w:p>
        <w:p w14:paraId="1F127FF6" w14:textId="24DDAAD8" w:rsidR="007F511C" w:rsidRDefault="007F511C">
          <w:pPr>
            <w:pStyle w:val="TOC3"/>
            <w:tabs>
              <w:tab w:val="right" w:leader="dot" w:pos="9016"/>
            </w:tabs>
            <w:rPr>
              <w:rFonts w:eastAsiaTheme="minorEastAsia"/>
              <w:noProof/>
              <w:sz w:val="24"/>
              <w:szCs w:val="24"/>
              <w:lang w:eastAsia="en-GB"/>
            </w:rPr>
          </w:pPr>
          <w:hyperlink w:anchor="_Toc198487524" w:history="1">
            <w:r w:rsidRPr="008C025C">
              <w:rPr>
                <w:rStyle w:val="Hyperlink"/>
                <w:noProof/>
              </w:rPr>
              <w:t>3.63 The Role of Traceability in Quality and Efficiency</w:t>
            </w:r>
            <w:r>
              <w:rPr>
                <w:noProof/>
                <w:webHidden/>
              </w:rPr>
              <w:tab/>
            </w:r>
            <w:r>
              <w:rPr>
                <w:noProof/>
                <w:webHidden/>
              </w:rPr>
              <w:fldChar w:fldCharType="begin"/>
            </w:r>
            <w:r>
              <w:rPr>
                <w:noProof/>
                <w:webHidden/>
              </w:rPr>
              <w:instrText xml:space="preserve"> PAGEREF _Toc198487524 \h </w:instrText>
            </w:r>
            <w:r>
              <w:rPr>
                <w:noProof/>
                <w:webHidden/>
              </w:rPr>
            </w:r>
            <w:r>
              <w:rPr>
                <w:noProof/>
                <w:webHidden/>
              </w:rPr>
              <w:fldChar w:fldCharType="separate"/>
            </w:r>
            <w:r w:rsidR="001566B6">
              <w:rPr>
                <w:noProof/>
                <w:webHidden/>
              </w:rPr>
              <w:t>15</w:t>
            </w:r>
            <w:r>
              <w:rPr>
                <w:noProof/>
                <w:webHidden/>
              </w:rPr>
              <w:fldChar w:fldCharType="end"/>
            </w:r>
          </w:hyperlink>
        </w:p>
        <w:p w14:paraId="23C3B08C" w14:textId="1B1E2B84" w:rsidR="007F511C" w:rsidRDefault="007F511C">
          <w:pPr>
            <w:pStyle w:val="TOC3"/>
            <w:tabs>
              <w:tab w:val="right" w:leader="dot" w:pos="9016"/>
            </w:tabs>
            <w:rPr>
              <w:rFonts w:eastAsiaTheme="minorEastAsia"/>
              <w:noProof/>
              <w:sz w:val="24"/>
              <w:szCs w:val="24"/>
              <w:lang w:eastAsia="en-GB"/>
            </w:rPr>
          </w:pPr>
          <w:hyperlink w:anchor="_Toc198487525" w:history="1">
            <w:r w:rsidRPr="008C025C">
              <w:rPr>
                <w:rStyle w:val="Hyperlink"/>
                <w:noProof/>
              </w:rPr>
              <w:t>3.64 Operator Accountability Through Tool Crib Codes</w:t>
            </w:r>
            <w:r>
              <w:rPr>
                <w:noProof/>
                <w:webHidden/>
              </w:rPr>
              <w:tab/>
            </w:r>
            <w:r>
              <w:rPr>
                <w:noProof/>
                <w:webHidden/>
              </w:rPr>
              <w:fldChar w:fldCharType="begin"/>
            </w:r>
            <w:r>
              <w:rPr>
                <w:noProof/>
                <w:webHidden/>
              </w:rPr>
              <w:instrText xml:space="preserve"> PAGEREF _Toc198487525 \h </w:instrText>
            </w:r>
            <w:r>
              <w:rPr>
                <w:noProof/>
                <w:webHidden/>
              </w:rPr>
            </w:r>
            <w:r>
              <w:rPr>
                <w:noProof/>
                <w:webHidden/>
              </w:rPr>
              <w:fldChar w:fldCharType="separate"/>
            </w:r>
            <w:r w:rsidR="001566B6">
              <w:rPr>
                <w:noProof/>
                <w:webHidden/>
              </w:rPr>
              <w:t>15</w:t>
            </w:r>
            <w:r>
              <w:rPr>
                <w:noProof/>
                <w:webHidden/>
              </w:rPr>
              <w:fldChar w:fldCharType="end"/>
            </w:r>
          </w:hyperlink>
        </w:p>
        <w:p w14:paraId="2558BCD5" w14:textId="7240CA17" w:rsidR="007F511C" w:rsidRDefault="007F511C">
          <w:pPr>
            <w:pStyle w:val="TOC3"/>
            <w:tabs>
              <w:tab w:val="right" w:leader="dot" w:pos="9016"/>
            </w:tabs>
            <w:rPr>
              <w:rFonts w:eastAsiaTheme="minorEastAsia"/>
              <w:noProof/>
              <w:sz w:val="24"/>
              <w:szCs w:val="24"/>
              <w:lang w:eastAsia="en-GB"/>
            </w:rPr>
          </w:pPr>
          <w:hyperlink w:anchor="_Toc198487526" w:history="1">
            <w:r w:rsidRPr="008C025C">
              <w:rPr>
                <w:rStyle w:val="Hyperlink"/>
                <w:noProof/>
              </w:rPr>
              <w:t>3.65 Data-Driven Process Monitoring and Root Cause Analysis</w:t>
            </w:r>
            <w:r>
              <w:rPr>
                <w:noProof/>
                <w:webHidden/>
              </w:rPr>
              <w:tab/>
            </w:r>
            <w:r>
              <w:rPr>
                <w:noProof/>
                <w:webHidden/>
              </w:rPr>
              <w:fldChar w:fldCharType="begin"/>
            </w:r>
            <w:r>
              <w:rPr>
                <w:noProof/>
                <w:webHidden/>
              </w:rPr>
              <w:instrText xml:space="preserve"> PAGEREF _Toc198487526 \h </w:instrText>
            </w:r>
            <w:r>
              <w:rPr>
                <w:noProof/>
                <w:webHidden/>
              </w:rPr>
            </w:r>
            <w:r>
              <w:rPr>
                <w:noProof/>
                <w:webHidden/>
              </w:rPr>
              <w:fldChar w:fldCharType="separate"/>
            </w:r>
            <w:r w:rsidR="001566B6">
              <w:rPr>
                <w:noProof/>
                <w:webHidden/>
              </w:rPr>
              <w:t>15</w:t>
            </w:r>
            <w:r>
              <w:rPr>
                <w:noProof/>
                <w:webHidden/>
              </w:rPr>
              <w:fldChar w:fldCharType="end"/>
            </w:r>
          </w:hyperlink>
        </w:p>
        <w:p w14:paraId="58510647" w14:textId="1E3F63C5" w:rsidR="007F511C" w:rsidRDefault="007F511C">
          <w:pPr>
            <w:pStyle w:val="TOC2"/>
            <w:tabs>
              <w:tab w:val="right" w:leader="dot" w:pos="9016"/>
            </w:tabs>
            <w:rPr>
              <w:rFonts w:eastAsiaTheme="minorEastAsia"/>
              <w:noProof/>
              <w:sz w:val="24"/>
              <w:szCs w:val="24"/>
              <w:lang w:eastAsia="en-GB"/>
            </w:rPr>
          </w:pPr>
          <w:hyperlink w:anchor="_Toc198487527" w:history="1">
            <w:r w:rsidRPr="008C025C">
              <w:rPr>
                <w:rStyle w:val="Hyperlink"/>
                <w:noProof/>
              </w:rPr>
              <w:t>3.7 Futureproofing: Tooling Systems in the Context of Industry 4.0</w:t>
            </w:r>
            <w:r>
              <w:rPr>
                <w:noProof/>
                <w:webHidden/>
              </w:rPr>
              <w:tab/>
            </w:r>
            <w:r>
              <w:rPr>
                <w:noProof/>
                <w:webHidden/>
              </w:rPr>
              <w:fldChar w:fldCharType="begin"/>
            </w:r>
            <w:r>
              <w:rPr>
                <w:noProof/>
                <w:webHidden/>
              </w:rPr>
              <w:instrText xml:space="preserve"> PAGEREF _Toc198487527 \h </w:instrText>
            </w:r>
            <w:r>
              <w:rPr>
                <w:noProof/>
                <w:webHidden/>
              </w:rPr>
            </w:r>
            <w:r>
              <w:rPr>
                <w:noProof/>
                <w:webHidden/>
              </w:rPr>
              <w:fldChar w:fldCharType="separate"/>
            </w:r>
            <w:r w:rsidR="001566B6">
              <w:rPr>
                <w:noProof/>
                <w:webHidden/>
              </w:rPr>
              <w:t>16</w:t>
            </w:r>
            <w:r>
              <w:rPr>
                <w:noProof/>
                <w:webHidden/>
              </w:rPr>
              <w:fldChar w:fldCharType="end"/>
            </w:r>
          </w:hyperlink>
        </w:p>
        <w:p w14:paraId="376AB5E6" w14:textId="2B5FD200" w:rsidR="007F511C" w:rsidRDefault="007F511C">
          <w:pPr>
            <w:pStyle w:val="TOC3"/>
            <w:tabs>
              <w:tab w:val="right" w:leader="dot" w:pos="9016"/>
            </w:tabs>
            <w:rPr>
              <w:rFonts w:eastAsiaTheme="minorEastAsia"/>
              <w:noProof/>
              <w:sz w:val="24"/>
              <w:szCs w:val="24"/>
              <w:lang w:eastAsia="en-GB"/>
            </w:rPr>
          </w:pPr>
          <w:hyperlink w:anchor="_Toc198487528" w:history="1">
            <w:r w:rsidRPr="008C025C">
              <w:rPr>
                <w:rStyle w:val="Hyperlink"/>
                <w:noProof/>
              </w:rPr>
              <w:t>3.71 Sustainability and Circular Tooling Strategies</w:t>
            </w:r>
            <w:r>
              <w:rPr>
                <w:noProof/>
                <w:webHidden/>
              </w:rPr>
              <w:tab/>
            </w:r>
            <w:r>
              <w:rPr>
                <w:noProof/>
                <w:webHidden/>
              </w:rPr>
              <w:fldChar w:fldCharType="begin"/>
            </w:r>
            <w:r>
              <w:rPr>
                <w:noProof/>
                <w:webHidden/>
              </w:rPr>
              <w:instrText xml:space="preserve"> PAGEREF _Toc198487528 \h </w:instrText>
            </w:r>
            <w:r>
              <w:rPr>
                <w:noProof/>
                <w:webHidden/>
              </w:rPr>
            </w:r>
            <w:r>
              <w:rPr>
                <w:noProof/>
                <w:webHidden/>
              </w:rPr>
              <w:fldChar w:fldCharType="separate"/>
            </w:r>
            <w:r w:rsidR="001566B6">
              <w:rPr>
                <w:noProof/>
                <w:webHidden/>
              </w:rPr>
              <w:t>16</w:t>
            </w:r>
            <w:r>
              <w:rPr>
                <w:noProof/>
                <w:webHidden/>
              </w:rPr>
              <w:fldChar w:fldCharType="end"/>
            </w:r>
          </w:hyperlink>
        </w:p>
        <w:p w14:paraId="13D105CF" w14:textId="4DECD377" w:rsidR="007F511C" w:rsidRDefault="007F511C">
          <w:pPr>
            <w:pStyle w:val="TOC3"/>
            <w:tabs>
              <w:tab w:val="right" w:leader="dot" w:pos="9016"/>
            </w:tabs>
            <w:rPr>
              <w:rFonts w:eastAsiaTheme="minorEastAsia"/>
              <w:noProof/>
              <w:sz w:val="24"/>
              <w:szCs w:val="24"/>
              <w:lang w:eastAsia="en-GB"/>
            </w:rPr>
          </w:pPr>
          <w:hyperlink w:anchor="_Toc198487529" w:history="1">
            <w:r w:rsidRPr="008C025C">
              <w:rPr>
                <w:rStyle w:val="Hyperlink"/>
                <w:noProof/>
              </w:rPr>
              <w:t>3.72 Circular Tooling Models</w:t>
            </w:r>
            <w:r>
              <w:rPr>
                <w:noProof/>
                <w:webHidden/>
              </w:rPr>
              <w:tab/>
            </w:r>
            <w:r>
              <w:rPr>
                <w:noProof/>
                <w:webHidden/>
              </w:rPr>
              <w:fldChar w:fldCharType="begin"/>
            </w:r>
            <w:r>
              <w:rPr>
                <w:noProof/>
                <w:webHidden/>
              </w:rPr>
              <w:instrText xml:space="preserve"> PAGEREF _Toc198487529 \h </w:instrText>
            </w:r>
            <w:r>
              <w:rPr>
                <w:noProof/>
                <w:webHidden/>
              </w:rPr>
            </w:r>
            <w:r>
              <w:rPr>
                <w:noProof/>
                <w:webHidden/>
              </w:rPr>
              <w:fldChar w:fldCharType="separate"/>
            </w:r>
            <w:r w:rsidR="001566B6">
              <w:rPr>
                <w:noProof/>
                <w:webHidden/>
              </w:rPr>
              <w:t>17</w:t>
            </w:r>
            <w:r>
              <w:rPr>
                <w:noProof/>
                <w:webHidden/>
              </w:rPr>
              <w:fldChar w:fldCharType="end"/>
            </w:r>
          </w:hyperlink>
        </w:p>
        <w:p w14:paraId="54D89417" w14:textId="7670778A" w:rsidR="007F511C" w:rsidRDefault="007F511C">
          <w:pPr>
            <w:pStyle w:val="TOC3"/>
            <w:tabs>
              <w:tab w:val="right" w:leader="dot" w:pos="9016"/>
            </w:tabs>
            <w:rPr>
              <w:rFonts w:eastAsiaTheme="minorEastAsia"/>
              <w:noProof/>
              <w:sz w:val="24"/>
              <w:szCs w:val="24"/>
              <w:lang w:eastAsia="en-GB"/>
            </w:rPr>
          </w:pPr>
          <w:hyperlink w:anchor="_Toc198487530" w:history="1">
            <w:r w:rsidRPr="008C025C">
              <w:rPr>
                <w:rStyle w:val="Hyperlink"/>
                <w:noProof/>
              </w:rPr>
              <w:t>3.73 Standardisation and Interoperability</w:t>
            </w:r>
            <w:r>
              <w:rPr>
                <w:noProof/>
                <w:webHidden/>
              </w:rPr>
              <w:tab/>
            </w:r>
            <w:r>
              <w:rPr>
                <w:noProof/>
                <w:webHidden/>
              </w:rPr>
              <w:fldChar w:fldCharType="begin"/>
            </w:r>
            <w:r>
              <w:rPr>
                <w:noProof/>
                <w:webHidden/>
              </w:rPr>
              <w:instrText xml:space="preserve"> PAGEREF _Toc198487530 \h </w:instrText>
            </w:r>
            <w:r>
              <w:rPr>
                <w:noProof/>
                <w:webHidden/>
              </w:rPr>
            </w:r>
            <w:r>
              <w:rPr>
                <w:noProof/>
                <w:webHidden/>
              </w:rPr>
              <w:fldChar w:fldCharType="separate"/>
            </w:r>
            <w:r w:rsidR="001566B6">
              <w:rPr>
                <w:noProof/>
                <w:webHidden/>
              </w:rPr>
              <w:t>17</w:t>
            </w:r>
            <w:r>
              <w:rPr>
                <w:noProof/>
                <w:webHidden/>
              </w:rPr>
              <w:fldChar w:fldCharType="end"/>
            </w:r>
          </w:hyperlink>
        </w:p>
        <w:p w14:paraId="13B6118C" w14:textId="419DC4AB" w:rsidR="007F511C" w:rsidRDefault="007F511C">
          <w:pPr>
            <w:pStyle w:val="TOC1"/>
            <w:tabs>
              <w:tab w:val="right" w:leader="dot" w:pos="9016"/>
            </w:tabs>
            <w:rPr>
              <w:rFonts w:eastAsiaTheme="minorEastAsia"/>
              <w:noProof/>
              <w:sz w:val="24"/>
              <w:szCs w:val="24"/>
              <w:lang w:eastAsia="en-GB"/>
            </w:rPr>
          </w:pPr>
          <w:hyperlink w:anchor="_Toc198487531" w:history="1">
            <w:r w:rsidRPr="008C025C">
              <w:rPr>
                <w:rStyle w:val="Hyperlink"/>
                <w:noProof/>
              </w:rPr>
              <w:t>4.0 Methodology</w:t>
            </w:r>
            <w:r>
              <w:rPr>
                <w:noProof/>
                <w:webHidden/>
              </w:rPr>
              <w:tab/>
            </w:r>
            <w:r>
              <w:rPr>
                <w:noProof/>
                <w:webHidden/>
              </w:rPr>
              <w:fldChar w:fldCharType="begin"/>
            </w:r>
            <w:r>
              <w:rPr>
                <w:noProof/>
                <w:webHidden/>
              </w:rPr>
              <w:instrText xml:space="preserve"> PAGEREF _Toc198487531 \h </w:instrText>
            </w:r>
            <w:r>
              <w:rPr>
                <w:noProof/>
                <w:webHidden/>
              </w:rPr>
            </w:r>
            <w:r>
              <w:rPr>
                <w:noProof/>
                <w:webHidden/>
              </w:rPr>
              <w:fldChar w:fldCharType="separate"/>
            </w:r>
            <w:r w:rsidR="001566B6">
              <w:rPr>
                <w:noProof/>
                <w:webHidden/>
              </w:rPr>
              <w:t>18</w:t>
            </w:r>
            <w:r>
              <w:rPr>
                <w:noProof/>
                <w:webHidden/>
              </w:rPr>
              <w:fldChar w:fldCharType="end"/>
            </w:r>
          </w:hyperlink>
        </w:p>
        <w:p w14:paraId="4ACBDD82" w14:textId="66840141" w:rsidR="007F511C" w:rsidRDefault="007F511C">
          <w:pPr>
            <w:pStyle w:val="TOC2"/>
            <w:tabs>
              <w:tab w:val="right" w:leader="dot" w:pos="9016"/>
            </w:tabs>
            <w:rPr>
              <w:rFonts w:eastAsiaTheme="minorEastAsia"/>
              <w:noProof/>
              <w:sz w:val="24"/>
              <w:szCs w:val="24"/>
              <w:lang w:eastAsia="en-GB"/>
            </w:rPr>
          </w:pPr>
          <w:hyperlink w:anchor="_Toc198487532" w:history="1">
            <w:r w:rsidRPr="008C025C">
              <w:rPr>
                <w:rStyle w:val="Hyperlink"/>
                <w:noProof/>
              </w:rPr>
              <w:t>4.1 Define</w:t>
            </w:r>
            <w:r>
              <w:rPr>
                <w:noProof/>
                <w:webHidden/>
              </w:rPr>
              <w:tab/>
            </w:r>
            <w:r>
              <w:rPr>
                <w:noProof/>
                <w:webHidden/>
              </w:rPr>
              <w:fldChar w:fldCharType="begin"/>
            </w:r>
            <w:r>
              <w:rPr>
                <w:noProof/>
                <w:webHidden/>
              </w:rPr>
              <w:instrText xml:space="preserve"> PAGEREF _Toc198487532 \h </w:instrText>
            </w:r>
            <w:r>
              <w:rPr>
                <w:noProof/>
                <w:webHidden/>
              </w:rPr>
            </w:r>
            <w:r>
              <w:rPr>
                <w:noProof/>
                <w:webHidden/>
              </w:rPr>
              <w:fldChar w:fldCharType="separate"/>
            </w:r>
            <w:r w:rsidR="001566B6">
              <w:rPr>
                <w:noProof/>
                <w:webHidden/>
              </w:rPr>
              <w:t>18</w:t>
            </w:r>
            <w:r>
              <w:rPr>
                <w:noProof/>
                <w:webHidden/>
              </w:rPr>
              <w:fldChar w:fldCharType="end"/>
            </w:r>
          </w:hyperlink>
        </w:p>
        <w:p w14:paraId="09FDA02B" w14:textId="037FB9DF" w:rsidR="007F511C" w:rsidRDefault="007F511C">
          <w:pPr>
            <w:pStyle w:val="TOC2"/>
            <w:tabs>
              <w:tab w:val="right" w:leader="dot" w:pos="9016"/>
            </w:tabs>
            <w:rPr>
              <w:rFonts w:eastAsiaTheme="minorEastAsia"/>
              <w:noProof/>
              <w:sz w:val="24"/>
              <w:szCs w:val="24"/>
              <w:lang w:eastAsia="en-GB"/>
            </w:rPr>
          </w:pPr>
          <w:hyperlink w:anchor="_Toc198487533" w:history="1">
            <w:r w:rsidRPr="008C025C">
              <w:rPr>
                <w:rStyle w:val="Hyperlink"/>
                <w:noProof/>
              </w:rPr>
              <w:t>4.2 Measure</w:t>
            </w:r>
            <w:r>
              <w:rPr>
                <w:noProof/>
                <w:webHidden/>
              </w:rPr>
              <w:tab/>
            </w:r>
            <w:r>
              <w:rPr>
                <w:noProof/>
                <w:webHidden/>
              </w:rPr>
              <w:fldChar w:fldCharType="begin"/>
            </w:r>
            <w:r>
              <w:rPr>
                <w:noProof/>
                <w:webHidden/>
              </w:rPr>
              <w:instrText xml:space="preserve"> PAGEREF _Toc198487533 \h </w:instrText>
            </w:r>
            <w:r>
              <w:rPr>
                <w:noProof/>
                <w:webHidden/>
              </w:rPr>
            </w:r>
            <w:r>
              <w:rPr>
                <w:noProof/>
                <w:webHidden/>
              </w:rPr>
              <w:fldChar w:fldCharType="separate"/>
            </w:r>
            <w:r w:rsidR="001566B6">
              <w:rPr>
                <w:noProof/>
                <w:webHidden/>
              </w:rPr>
              <w:t>18</w:t>
            </w:r>
            <w:r>
              <w:rPr>
                <w:noProof/>
                <w:webHidden/>
              </w:rPr>
              <w:fldChar w:fldCharType="end"/>
            </w:r>
          </w:hyperlink>
        </w:p>
        <w:p w14:paraId="61F6403A" w14:textId="628592DC" w:rsidR="007F511C" w:rsidRDefault="007F511C">
          <w:pPr>
            <w:pStyle w:val="TOC2"/>
            <w:tabs>
              <w:tab w:val="right" w:leader="dot" w:pos="9016"/>
            </w:tabs>
            <w:rPr>
              <w:rFonts w:eastAsiaTheme="minorEastAsia"/>
              <w:noProof/>
              <w:sz w:val="24"/>
              <w:szCs w:val="24"/>
              <w:lang w:eastAsia="en-GB"/>
            </w:rPr>
          </w:pPr>
          <w:hyperlink w:anchor="_Toc198487534" w:history="1">
            <w:r w:rsidRPr="008C025C">
              <w:rPr>
                <w:rStyle w:val="Hyperlink"/>
                <w:noProof/>
              </w:rPr>
              <w:t>4.3 Analyse</w:t>
            </w:r>
            <w:r>
              <w:rPr>
                <w:noProof/>
                <w:webHidden/>
              </w:rPr>
              <w:tab/>
            </w:r>
            <w:r>
              <w:rPr>
                <w:noProof/>
                <w:webHidden/>
              </w:rPr>
              <w:fldChar w:fldCharType="begin"/>
            </w:r>
            <w:r>
              <w:rPr>
                <w:noProof/>
                <w:webHidden/>
              </w:rPr>
              <w:instrText xml:space="preserve"> PAGEREF _Toc198487534 \h </w:instrText>
            </w:r>
            <w:r>
              <w:rPr>
                <w:noProof/>
                <w:webHidden/>
              </w:rPr>
            </w:r>
            <w:r>
              <w:rPr>
                <w:noProof/>
                <w:webHidden/>
              </w:rPr>
              <w:fldChar w:fldCharType="separate"/>
            </w:r>
            <w:r w:rsidR="001566B6">
              <w:rPr>
                <w:noProof/>
                <w:webHidden/>
              </w:rPr>
              <w:t>18</w:t>
            </w:r>
            <w:r>
              <w:rPr>
                <w:noProof/>
                <w:webHidden/>
              </w:rPr>
              <w:fldChar w:fldCharType="end"/>
            </w:r>
          </w:hyperlink>
        </w:p>
        <w:p w14:paraId="3F0ACA29" w14:textId="30AEF4C9" w:rsidR="007F511C" w:rsidRDefault="007F511C">
          <w:pPr>
            <w:pStyle w:val="TOC2"/>
            <w:tabs>
              <w:tab w:val="right" w:leader="dot" w:pos="9016"/>
            </w:tabs>
            <w:rPr>
              <w:rFonts w:eastAsiaTheme="minorEastAsia"/>
              <w:noProof/>
              <w:sz w:val="24"/>
              <w:szCs w:val="24"/>
              <w:lang w:eastAsia="en-GB"/>
            </w:rPr>
          </w:pPr>
          <w:hyperlink w:anchor="_Toc198487535" w:history="1">
            <w:r w:rsidRPr="008C025C">
              <w:rPr>
                <w:rStyle w:val="Hyperlink"/>
                <w:noProof/>
              </w:rPr>
              <w:t>4.4 Improve</w:t>
            </w:r>
            <w:r>
              <w:rPr>
                <w:noProof/>
                <w:webHidden/>
              </w:rPr>
              <w:tab/>
            </w:r>
            <w:r>
              <w:rPr>
                <w:noProof/>
                <w:webHidden/>
              </w:rPr>
              <w:fldChar w:fldCharType="begin"/>
            </w:r>
            <w:r>
              <w:rPr>
                <w:noProof/>
                <w:webHidden/>
              </w:rPr>
              <w:instrText xml:space="preserve"> PAGEREF _Toc198487535 \h </w:instrText>
            </w:r>
            <w:r>
              <w:rPr>
                <w:noProof/>
                <w:webHidden/>
              </w:rPr>
            </w:r>
            <w:r>
              <w:rPr>
                <w:noProof/>
                <w:webHidden/>
              </w:rPr>
              <w:fldChar w:fldCharType="separate"/>
            </w:r>
            <w:r w:rsidR="001566B6">
              <w:rPr>
                <w:noProof/>
                <w:webHidden/>
              </w:rPr>
              <w:t>18</w:t>
            </w:r>
            <w:r>
              <w:rPr>
                <w:noProof/>
                <w:webHidden/>
              </w:rPr>
              <w:fldChar w:fldCharType="end"/>
            </w:r>
          </w:hyperlink>
        </w:p>
        <w:p w14:paraId="1BFA5F9D" w14:textId="471ED7FF" w:rsidR="007F511C" w:rsidRDefault="007F511C">
          <w:pPr>
            <w:pStyle w:val="TOC2"/>
            <w:tabs>
              <w:tab w:val="right" w:leader="dot" w:pos="9016"/>
            </w:tabs>
            <w:rPr>
              <w:rFonts w:eastAsiaTheme="minorEastAsia"/>
              <w:noProof/>
              <w:sz w:val="24"/>
              <w:szCs w:val="24"/>
              <w:lang w:eastAsia="en-GB"/>
            </w:rPr>
          </w:pPr>
          <w:hyperlink w:anchor="_Toc198487536" w:history="1">
            <w:r w:rsidRPr="008C025C">
              <w:rPr>
                <w:rStyle w:val="Hyperlink"/>
                <w:noProof/>
              </w:rPr>
              <w:t>4.5 Control</w:t>
            </w:r>
            <w:r>
              <w:rPr>
                <w:noProof/>
                <w:webHidden/>
              </w:rPr>
              <w:tab/>
            </w:r>
            <w:r>
              <w:rPr>
                <w:noProof/>
                <w:webHidden/>
              </w:rPr>
              <w:fldChar w:fldCharType="begin"/>
            </w:r>
            <w:r>
              <w:rPr>
                <w:noProof/>
                <w:webHidden/>
              </w:rPr>
              <w:instrText xml:space="preserve"> PAGEREF _Toc198487536 \h </w:instrText>
            </w:r>
            <w:r>
              <w:rPr>
                <w:noProof/>
                <w:webHidden/>
              </w:rPr>
            </w:r>
            <w:r>
              <w:rPr>
                <w:noProof/>
                <w:webHidden/>
              </w:rPr>
              <w:fldChar w:fldCharType="separate"/>
            </w:r>
            <w:r w:rsidR="001566B6">
              <w:rPr>
                <w:noProof/>
                <w:webHidden/>
              </w:rPr>
              <w:t>19</w:t>
            </w:r>
            <w:r>
              <w:rPr>
                <w:noProof/>
                <w:webHidden/>
              </w:rPr>
              <w:fldChar w:fldCharType="end"/>
            </w:r>
          </w:hyperlink>
        </w:p>
        <w:p w14:paraId="6F32BFE8" w14:textId="1379D5F7" w:rsidR="007F511C" w:rsidRDefault="007F511C">
          <w:pPr>
            <w:pStyle w:val="TOC1"/>
            <w:tabs>
              <w:tab w:val="right" w:leader="dot" w:pos="9016"/>
            </w:tabs>
            <w:rPr>
              <w:rFonts w:eastAsiaTheme="minorEastAsia"/>
              <w:noProof/>
              <w:sz w:val="24"/>
              <w:szCs w:val="24"/>
              <w:lang w:eastAsia="en-GB"/>
            </w:rPr>
          </w:pPr>
          <w:hyperlink w:anchor="_Toc198487537" w:history="1">
            <w:r w:rsidRPr="008C025C">
              <w:rPr>
                <w:rStyle w:val="Hyperlink"/>
                <w:noProof/>
              </w:rPr>
              <w:t>5.0 Defining the problem</w:t>
            </w:r>
            <w:r>
              <w:rPr>
                <w:noProof/>
                <w:webHidden/>
              </w:rPr>
              <w:tab/>
            </w:r>
            <w:r>
              <w:rPr>
                <w:noProof/>
                <w:webHidden/>
              </w:rPr>
              <w:fldChar w:fldCharType="begin"/>
            </w:r>
            <w:r>
              <w:rPr>
                <w:noProof/>
                <w:webHidden/>
              </w:rPr>
              <w:instrText xml:space="preserve"> PAGEREF _Toc198487537 \h </w:instrText>
            </w:r>
            <w:r>
              <w:rPr>
                <w:noProof/>
                <w:webHidden/>
              </w:rPr>
            </w:r>
            <w:r>
              <w:rPr>
                <w:noProof/>
                <w:webHidden/>
              </w:rPr>
              <w:fldChar w:fldCharType="separate"/>
            </w:r>
            <w:r w:rsidR="001566B6">
              <w:rPr>
                <w:noProof/>
                <w:webHidden/>
              </w:rPr>
              <w:t>20</w:t>
            </w:r>
            <w:r>
              <w:rPr>
                <w:noProof/>
                <w:webHidden/>
              </w:rPr>
              <w:fldChar w:fldCharType="end"/>
            </w:r>
          </w:hyperlink>
        </w:p>
        <w:p w14:paraId="08F91821" w14:textId="05823791" w:rsidR="007F511C" w:rsidRDefault="007F511C">
          <w:pPr>
            <w:pStyle w:val="TOC2"/>
            <w:tabs>
              <w:tab w:val="right" w:leader="dot" w:pos="9016"/>
            </w:tabs>
            <w:rPr>
              <w:rFonts w:eastAsiaTheme="minorEastAsia"/>
              <w:noProof/>
              <w:sz w:val="24"/>
              <w:szCs w:val="24"/>
              <w:lang w:eastAsia="en-GB"/>
            </w:rPr>
          </w:pPr>
          <w:hyperlink w:anchor="_Toc198487538" w:history="1">
            <w:r w:rsidRPr="008C025C">
              <w:rPr>
                <w:rStyle w:val="Hyperlink"/>
                <w:noProof/>
              </w:rPr>
              <w:t>5.1 Project scope</w:t>
            </w:r>
            <w:r>
              <w:rPr>
                <w:noProof/>
                <w:webHidden/>
              </w:rPr>
              <w:tab/>
            </w:r>
            <w:r>
              <w:rPr>
                <w:noProof/>
                <w:webHidden/>
              </w:rPr>
              <w:fldChar w:fldCharType="begin"/>
            </w:r>
            <w:r>
              <w:rPr>
                <w:noProof/>
                <w:webHidden/>
              </w:rPr>
              <w:instrText xml:space="preserve"> PAGEREF _Toc198487538 \h </w:instrText>
            </w:r>
            <w:r>
              <w:rPr>
                <w:noProof/>
                <w:webHidden/>
              </w:rPr>
            </w:r>
            <w:r>
              <w:rPr>
                <w:noProof/>
                <w:webHidden/>
              </w:rPr>
              <w:fldChar w:fldCharType="separate"/>
            </w:r>
            <w:r w:rsidR="001566B6">
              <w:rPr>
                <w:noProof/>
                <w:webHidden/>
              </w:rPr>
              <w:t>20</w:t>
            </w:r>
            <w:r>
              <w:rPr>
                <w:noProof/>
                <w:webHidden/>
              </w:rPr>
              <w:fldChar w:fldCharType="end"/>
            </w:r>
          </w:hyperlink>
        </w:p>
        <w:p w14:paraId="571F4C61" w14:textId="12E041E9" w:rsidR="007F511C" w:rsidRDefault="007F511C">
          <w:pPr>
            <w:pStyle w:val="TOC1"/>
            <w:tabs>
              <w:tab w:val="right" w:leader="dot" w:pos="9016"/>
            </w:tabs>
            <w:rPr>
              <w:rFonts w:eastAsiaTheme="minorEastAsia"/>
              <w:noProof/>
              <w:sz w:val="24"/>
              <w:szCs w:val="24"/>
              <w:lang w:eastAsia="en-GB"/>
            </w:rPr>
          </w:pPr>
          <w:hyperlink w:anchor="_Toc198487539" w:history="1">
            <w:r w:rsidRPr="008C025C">
              <w:rPr>
                <w:rStyle w:val="Hyperlink"/>
                <w:noProof/>
              </w:rPr>
              <w:t>6.0 Voice of the Customer (VOC) and Critical-to-Quality (CTQ) Parameters</w:t>
            </w:r>
            <w:r>
              <w:rPr>
                <w:noProof/>
                <w:webHidden/>
              </w:rPr>
              <w:tab/>
            </w:r>
            <w:r>
              <w:rPr>
                <w:noProof/>
                <w:webHidden/>
              </w:rPr>
              <w:fldChar w:fldCharType="begin"/>
            </w:r>
            <w:r>
              <w:rPr>
                <w:noProof/>
                <w:webHidden/>
              </w:rPr>
              <w:instrText xml:space="preserve"> PAGEREF _Toc198487539 \h </w:instrText>
            </w:r>
            <w:r>
              <w:rPr>
                <w:noProof/>
                <w:webHidden/>
              </w:rPr>
            </w:r>
            <w:r>
              <w:rPr>
                <w:noProof/>
                <w:webHidden/>
              </w:rPr>
              <w:fldChar w:fldCharType="separate"/>
            </w:r>
            <w:r w:rsidR="001566B6">
              <w:rPr>
                <w:noProof/>
                <w:webHidden/>
              </w:rPr>
              <w:t>21</w:t>
            </w:r>
            <w:r>
              <w:rPr>
                <w:noProof/>
                <w:webHidden/>
              </w:rPr>
              <w:fldChar w:fldCharType="end"/>
            </w:r>
          </w:hyperlink>
        </w:p>
        <w:p w14:paraId="66C20D63" w14:textId="6F51D561" w:rsidR="007F511C" w:rsidRDefault="007F511C">
          <w:pPr>
            <w:pStyle w:val="TOC3"/>
            <w:tabs>
              <w:tab w:val="right" w:leader="dot" w:pos="9016"/>
            </w:tabs>
            <w:rPr>
              <w:rFonts w:eastAsiaTheme="minorEastAsia"/>
              <w:noProof/>
              <w:sz w:val="24"/>
              <w:szCs w:val="24"/>
              <w:lang w:eastAsia="en-GB"/>
            </w:rPr>
          </w:pPr>
          <w:hyperlink w:anchor="_Toc198487540" w:history="1">
            <w:r w:rsidRPr="008C025C">
              <w:rPr>
                <w:rStyle w:val="Hyperlink"/>
                <w:noProof/>
              </w:rPr>
              <w:t>6.1 Gemba Walk / Operator Interview Summary</w:t>
            </w:r>
            <w:r>
              <w:rPr>
                <w:noProof/>
                <w:webHidden/>
              </w:rPr>
              <w:tab/>
            </w:r>
            <w:r>
              <w:rPr>
                <w:noProof/>
                <w:webHidden/>
              </w:rPr>
              <w:fldChar w:fldCharType="begin"/>
            </w:r>
            <w:r>
              <w:rPr>
                <w:noProof/>
                <w:webHidden/>
              </w:rPr>
              <w:instrText xml:space="preserve"> PAGEREF _Toc198487540 \h </w:instrText>
            </w:r>
            <w:r>
              <w:rPr>
                <w:noProof/>
                <w:webHidden/>
              </w:rPr>
            </w:r>
            <w:r>
              <w:rPr>
                <w:noProof/>
                <w:webHidden/>
              </w:rPr>
              <w:fldChar w:fldCharType="separate"/>
            </w:r>
            <w:r w:rsidR="001566B6">
              <w:rPr>
                <w:noProof/>
                <w:webHidden/>
              </w:rPr>
              <w:t>21</w:t>
            </w:r>
            <w:r>
              <w:rPr>
                <w:noProof/>
                <w:webHidden/>
              </w:rPr>
              <w:fldChar w:fldCharType="end"/>
            </w:r>
          </w:hyperlink>
        </w:p>
        <w:p w14:paraId="3D887B3D" w14:textId="4294B53C" w:rsidR="007F511C" w:rsidRDefault="007F511C">
          <w:pPr>
            <w:pStyle w:val="TOC1"/>
            <w:tabs>
              <w:tab w:val="right" w:leader="dot" w:pos="9016"/>
            </w:tabs>
            <w:rPr>
              <w:rFonts w:eastAsiaTheme="minorEastAsia"/>
              <w:noProof/>
              <w:sz w:val="24"/>
              <w:szCs w:val="24"/>
              <w:lang w:eastAsia="en-GB"/>
            </w:rPr>
          </w:pPr>
          <w:hyperlink w:anchor="_Toc198487541" w:history="1">
            <w:r w:rsidRPr="008C025C">
              <w:rPr>
                <w:rStyle w:val="Hyperlink"/>
                <w:noProof/>
              </w:rPr>
              <w:t>7.0 Baseline performance indicators</w:t>
            </w:r>
            <w:r>
              <w:rPr>
                <w:noProof/>
                <w:webHidden/>
              </w:rPr>
              <w:tab/>
            </w:r>
            <w:r>
              <w:rPr>
                <w:noProof/>
                <w:webHidden/>
              </w:rPr>
              <w:fldChar w:fldCharType="begin"/>
            </w:r>
            <w:r>
              <w:rPr>
                <w:noProof/>
                <w:webHidden/>
              </w:rPr>
              <w:instrText xml:space="preserve"> PAGEREF _Toc198487541 \h </w:instrText>
            </w:r>
            <w:r>
              <w:rPr>
                <w:noProof/>
                <w:webHidden/>
              </w:rPr>
            </w:r>
            <w:r>
              <w:rPr>
                <w:noProof/>
                <w:webHidden/>
              </w:rPr>
              <w:fldChar w:fldCharType="separate"/>
            </w:r>
            <w:r w:rsidR="001566B6">
              <w:rPr>
                <w:noProof/>
                <w:webHidden/>
              </w:rPr>
              <w:t>23</w:t>
            </w:r>
            <w:r>
              <w:rPr>
                <w:noProof/>
                <w:webHidden/>
              </w:rPr>
              <w:fldChar w:fldCharType="end"/>
            </w:r>
          </w:hyperlink>
        </w:p>
        <w:p w14:paraId="37EC98B2" w14:textId="4BC0529E" w:rsidR="007F511C" w:rsidRDefault="007F511C">
          <w:pPr>
            <w:pStyle w:val="TOC2"/>
            <w:tabs>
              <w:tab w:val="right" w:leader="dot" w:pos="9016"/>
            </w:tabs>
            <w:rPr>
              <w:rFonts w:eastAsiaTheme="minorEastAsia"/>
              <w:noProof/>
              <w:sz w:val="24"/>
              <w:szCs w:val="24"/>
              <w:lang w:eastAsia="en-GB"/>
            </w:rPr>
          </w:pPr>
          <w:hyperlink w:anchor="_Toc198487542" w:history="1">
            <w:r w:rsidRPr="008C025C">
              <w:rPr>
                <w:rStyle w:val="Hyperlink"/>
                <w:noProof/>
              </w:rPr>
              <w:t>7.1 Tool Availability</w:t>
            </w:r>
            <w:r>
              <w:rPr>
                <w:noProof/>
                <w:webHidden/>
              </w:rPr>
              <w:tab/>
            </w:r>
            <w:r>
              <w:rPr>
                <w:noProof/>
                <w:webHidden/>
              </w:rPr>
              <w:fldChar w:fldCharType="begin"/>
            </w:r>
            <w:r>
              <w:rPr>
                <w:noProof/>
                <w:webHidden/>
              </w:rPr>
              <w:instrText xml:space="preserve"> PAGEREF _Toc198487542 \h </w:instrText>
            </w:r>
            <w:r>
              <w:rPr>
                <w:noProof/>
                <w:webHidden/>
              </w:rPr>
            </w:r>
            <w:r>
              <w:rPr>
                <w:noProof/>
                <w:webHidden/>
              </w:rPr>
              <w:fldChar w:fldCharType="separate"/>
            </w:r>
            <w:r w:rsidR="001566B6">
              <w:rPr>
                <w:noProof/>
                <w:webHidden/>
              </w:rPr>
              <w:t>23</w:t>
            </w:r>
            <w:r>
              <w:rPr>
                <w:noProof/>
                <w:webHidden/>
              </w:rPr>
              <w:fldChar w:fldCharType="end"/>
            </w:r>
          </w:hyperlink>
        </w:p>
        <w:p w14:paraId="0AAAADB9" w14:textId="0A7BE57B" w:rsidR="007F511C" w:rsidRDefault="007F511C">
          <w:pPr>
            <w:pStyle w:val="TOC2"/>
            <w:tabs>
              <w:tab w:val="right" w:leader="dot" w:pos="9016"/>
            </w:tabs>
            <w:rPr>
              <w:rFonts w:eastAsiaTheme="minorEastAsia"/>
              <w:noProof/>
              <w:sz w:val="24"/>
              <w:szCs w:val="24"/>
              <w:lang w:eastAsia="en-GB"/>
            </w:rPr>
          </w:pPr>
          <w:hyperlink w:anchor="_Toc198487543" w:history="1">
            <w:r w:rsidRPr="008C025C">
              <w:rPr>
                <w:rStyle w:val="Hyperlink"/>
                <w:noProof/>
              </w:rPr>
              <w:t>7.2 Standardisation</w:t>
            </w:r>
            <w:r>
              <w:rPr>
                <w:noProof/>
                <w:webHidden/>
              </w:rPr>
              <w:tab/>
            </w:r>
            <w:r>
              <w:rPr>
                <w:noProof/>
                <w:webHidden/>
              </w:rPr>
              <w:fldChar w:fldCharType="begin"/>
            </w:r>
            <w:r>
              <w:rPr>
                <w:noProof/>
                <w:webHidden/>
              </w:rPr>
              <w:instrText xml:space="preserve"> PAGEREF _Toc198487543 \h </w:instrText>
            </w:r>
            <w:r>
              <w:rPr>
                <w:noProof/>
                <w:webHidden/>
              </w:rPr>
            </w:r>
            <w:r>
              <w:rPr>
                <w:noProof/>
                <w:webHidden/>
              </w:rPr>
              <w:fldChar w:fldCharType="separate"/>
            </w:r>
            <w:r w:rsidR="001566B6">
              <w:rPr>
                <w:noProof/>
                <w:webHidden/>
              </w:rPr>
              <w:t>23</w:t>
            </w:r>
            <w:r>
              <w:rPr>
                <w:noProof/>
                <w:webHidden/>
              </w:rPr>
              <w:fldChar w:fldCharType="end"/>
            </w:r>
          </w:hyperlink>
        </w:p>
        <w:p w14:paraId="50D74981" w14:textId="207E97D2" w:rsidR="007F511C" w:rsidRDefault="007F511C">
          <w:pPr>
            <w:pStyle w:val="TOC2"/>
            <w:tabs>
              <w:tab w:val="right" w:leader="dot" w:pos="9016"/>
            </w:tabs>
            <w:rPr>
              <w:rFonts w:eastAsiaTheme="minorEastAsia"/>
              <w:noProof/>
              <w:sz w:val="24"/>
              <w:szCs w:val="24"/>
              <w:lang w:eastAsia="en-GB"/>
            </w:rPr>
          </w:pPr>
          <w:hyperlink w:anchor="_Toc198487544" w:history="1">
            <w:r w:rsidRPr="008C025C">
              <w:rPr>
                <w:rStyle w:val="Hyperlink"/>
                <w:noProof/>
              </w:rPr>
              <w:t>7.3 Tool Setting</w:t>
            </w:r>
            <w:r>
              <w:rPr>
                <w:noProof/>
                <w:webHidden/>
              </w:rPr>
              <w:tab/>
            </w:r>
            <w:r>
              <w:rPr>
                <w:noProof/>
                <w:webHidden/>
              </w:rPr>
              <w:fldChar w:fldCharType="begin"/>
            </w:r>
            <w:r>
              <w:rPr>
                <w:noProof/>
                <w:webHidden/>
              </w:rPr>
              <w:instrText xml:space="preserve"> PAGEREF _Toc198487544 \h </w:instrText>
            </w:r>
            <w:r>
              <w:rPr>
                <w:noProof/>
                <w:webHidden/>
              </w:rPr>
            </w:r>
            <w:r>
              <w:rPr>
                <w:noProof/>
                <w:webHidden/>
              </w:rPr>
              <w:fldChar w:fldCharType="separate"/>
            </w:r>
            <w:r w:rsidR="001566B6">
              <w:rPr>
                <w:noProof/>
                <w:webHidden/>
              </w:rPr>
              <w:t>23</w:t>
            </w:r>
            <w:r>
              <w:rPr>
                <w:noProof/>
                <w:webHidden/>
              </w:rPr>
              <w:fldChar w:fldCharType="end"/>
            </w:r>
          </w:hyperlink>
        </w:p>
        <w:p w14:paraId="6E2BB5A6" w14:textId="2F094A3E" w:rsidR="007F511C" w:rsidRDefault="007F511C">
          <w:pPr>
            <w:pStyle w:val="TOC2"/>
            <w:tabs>
              <w:tab w:val="right" w:leader="dot" w:pos="9016"/>
            </w:tabs>
            <w:rPr>
              <w:rFonts w:eastAsiaTheme="minorEastAsia"/>
              <w:noProof/>
              <w:sz w:val="24"/>
              <w:szCs w:val="24"/>
              <w:lang w:eastAsia="en-GB"/>
            </w:rPr>
          </w:pPr>
          <w:hyperlink w:anchor="_Toc198487545" w:history="1">
            <w:r w:rsidRPr="008C025C">
              <w:rPr>
                <w:rStyle w:val="Hyperlink"/>
                <w:noProof/>
              </w:rPr>
              <w:t>7.4 Predictive maintenance</w:t>
            </w:r>
            <w:r>
              <w:rPr>
                <w:noProof/>
                <w:webHidden/>
              </w:rPr>
              <w:tab/>
            </w:r>
            <w:r>
              <w:rPr>
                <w:noProof/>
                <w:webHidden/>
              </w:rPr>
              <w:fldChar w:fldCharType="begin"/>
            </w:r>
            <w:r>
              <w:rPr>
                <w:noProof/>
                <w:webHidden/>
              </w:rPr>
              <w:instrText xml:space="preserve"> PAGEREF _Toc198487545 \h </w:instrText>
            </w:r>
            <w:r>
              <w:rPr>
                <w:noProof/>
                <w:webHidden/>
              </w:rPr>
            </w:r>
            <w:r>
              <w:rPr>
                <w:noProof/>
                <w:webHidden/>
              </w:rPr>
              <w:fldChar w:fldCharType="separate"/>
            </w:r>
            <w:r w:rsidR="001566B6">
              <w:rPr>
                <w:noProof/>
                <w:webHidden/>
              </w:rPr>
              <w:t>24</w:t>
            </w:r>
            <w:r>
              <w:rPr>
                <w:noProof/>
                <w:webHidden/>
              </w:rPr>
              <w:fldChar w:fldCharType="end"/>
            </w:r>
          </w:hyperlink>
        </w:p>
        <w:p w14:paraId="1DE48EB4" w14:textId="3734FFF4" w:rsidR="007F511C" w:rsidRDefault="007F511C">
          <w:pPr>
            <w:pStyle w:val="TOC3"/>
            <w:tabs>
              <w:tab w:val="right" w:leader="dot" w:pos="9016"/>
            </w:tabs>
            <w:rPr>
              <w:rFonts w:eastAsiaTheme="minorEastAsia"/>
              <w:noProof/>
              <w:sz w:val="24"/>
              <w:szCs w:val="24"/>
              <w:lang w:eastAsia="en-GB"/>
            </w:rPr>
          </w:pPr>
          <w:hyperlink w:anchor="_Toc198487546" w:history="1">
            <w:r w:rsidRPr="008C025C">
              <w:rPr>
                <w:rStyle w:val="Hyperlink"/>
                <w:noProof/>
              </w:rPr>
              <w:t>7.5 Maintenance Log Summary</w:t>
            </w:r>
            <w:r>
              <w:rPr>
                <w:noProof/>
                <w:webHidden/>
              </w:rPr>
              <w:tab/>
            </w:r>
            <w:r>
              <w:rPr>
                <w:noProof/>
                <w:webHidden/>
              </w:rPr>
              <w:fldChar w:fldCharType="begin"/>
            </w:r>
            <w:r>
              <w:rPr>
                <w:noProof/>
                <w:webHidden/>
              </w:rPr>
              <w:instrText xml:space="preserve"> PAGEREF _Toc198487546 \h </w:instrText>
            </w:r>
            <w:r>
              <w:rPr>
                <w:noProof/>
                <w:webHidden/>
              </w:rPr>
            </w:r>
            <w:r>
              <w:rPr>
                <w:noProof/>
                <w:webHidden/>
              </w:rPr>
              <w:fldChar w:fldCharType="separate"/>
            </w:r>
            <w:r w:rsidR="001566B6">
              <w:rPr>
                <w:noProof/>
                <w:webHidden/>
              </w:rPr>
              <w:t>24</w:t>
            </w:r>
            <w:r>
              <w:rPr>
                <w:noProof/>
                <w:webHidden/>
              </w:rPr>
              <w:fldChar w:fldCharType="end"/>
            </w:r>
          </w:hyperlink>
        </w:p>
        <w:p w14:paraId="64434A5B" w14:textId="0D3D8762" w:rsidR="007F511C" w:rsidRDefault="007F511C">
          <w:pPr>
            <w:pStyle w:val="TOC2"/>
            <w:tabs>
              <w:tab w:val="right" w:leader="dot" w:pos="9016"/>
            </w:tabs>
            <w:rPr>
              <w:rFonts w:eastAsiaTheme="minorEastAsia"/>
              <w:noProof/>
              <w:sz w:val="24"/>
              <w:szCs w:val="24"/>
              <w:lang w:eastAsia="en-GB"/>
            </w:rPr>
          </w:pPr>
          <w:hyperlink w:anchor="_Toc198487547" w:history="1">
            <w:r w:rsidRPr="008C025C">
              <w:rPr>
                <w:rStyle w:val="Hyperlink"/>
                <w:noProof/>
              </w:rPr>
              <w:t>7.6 Impact on Capacity, Quality, and Setup Times</w:t>
            </w:r>
            <w:r>
              <w:rPr>
                <w:noProof/>
                <w:webHidden/>
              </w:rPr>
              <w:tab/>
            </w:r>
            <w:r>
              <w:rPr>
                <w:noProof/>
                <w:webHidden/>
              </w:rPr>
              <w:fldChar w:fldCharType="begin"/>
            </w:r>
            <w:r>
              <w:rPr>
                <w:noProof/>
                <w:webHidden/>
              </w:rPr>
              <w:instrText xml:space="preserve"> PAGEREF _Toc198487547 \h </w:instrText>
            </w:r>
            <w:r>
              <w:rPr>
                <w:noProof/>
                <w:webHidden/>
              </w:rPr>
            </w:r>
            <w:r>
              <w:rPr>
                <w:noProof/>
                <w:webHidden/>
              </w:rPr>
              <w:fldChar w:fldCharType="separate"/>
            </w:r>
            <w:r w:rsidR="001566B6">
              <w:rPr>
                <w:noProof/>
                <w:webHidden/>
              </w:rPr>
              <w:t>25</w:t>
            </w:r>
            <w:r>
              <w:rPr>
                <w:noProof/>
                <w:webHidden/>
              </w:rPr>
              <w:fldChar w:fldCharType="end"/>
            </w:r>
          </w:hyperlink>
        </w:p>
        <w:p w14:paraId="04888364" w14:textId="10022331" w:rsidR="007F511C" w:rsidRDefault="007F511C">
          <w:pPr>
            <w:pStyle w:val="TOC2"/>
            <w:tabs>
              <w:tab w:val="right" w:leader="dot" w:pos="9016"/>
            </w:tabs>
            <w:rPr>
              <w:rFonts w:eastAsiaTheme="minorEastAsia"/>
              <w:noProof/>
              <w:sz w:val="24"/>
              <w:szCs w:val="24"/>
              <w:lang w:eastAsia="en-GB"/>
            </w:rPr>
          </w:pPr>
          <w:hyperlink w:anchor="_Toc198487548" w:history="1">
            <w:r w:rsidRPr="008C025C">
              <w:rPr>
                <w:rStyle w:val="Hyperlink"/>
                <w:noProof/>
              </w:rPr>
              <w:t>7.7 Operator efficiency &amp; Machine Capacity</w:t>
            </w:r>
            <w:r>
              <w:rPr>
                <w:noProof/>
                <w:webHidden/>
              </w:rPr>
              <w:tab/>
            </w:r>
            <w:r>
              <w:rPr>
                <w:noProof/>
                <w:webHidden/>
              </w:rPr>
              <w:fldChar w:fldCharType="begin"/>
            </w:r>
            <w:r>
              <w:rPr>
                <w:noProof/>
                <w:webHidden/>
              </w:rPr>
              <w:instrText xml:space="preserve"> PAGEREF _Toc198487548 \h </w:instrText>
            </w:r>
            <w:r>
              <w:rPr>
                <w:noProof/>
                <w:webHidden/>
              </w:rPr>
            </w:r>
            <w:r>
              <w:rPr>
                <w:noProof/>
                <w:webHidden/>
              </w:rPr>
              <w:fldChar w:fldCharType="separate"/>
            </w:r>
            <w:r w:rsidR="001566B6">
              <w:rPr>
                <w:noProof/>
                <w:webHidden/>
              </w:rPr>
              <w:t>25</w:t>
            </w:r>
            <w:r>
              <w:rPr>
                <w:noProof/>
                <w:webHidden/>
              </w:rPr>
              <w:fldChar w:fldCharType="end"/>
            </w:r>
          </w:hyperlink>
        </w:p>
        <w:p w14:paraId="04255040" w14:textId="2CCB17DF" w:rsidR="007F511C" w:rsidRDefault="007F511C">
          <w:pPr>
            <w:pStyle w:val="TOC2"/>
            <w:tabs>
              <w:tab w:val="right" w:leader="dot" w:pos="9016"/>
            </w:tabs>
            <w:rPr>
              <w:rFonts w:eastAsiaTheme="minorEastAsia"/>
              <w:noProof/>
              <w:sz w:val="24"/>
              <w:szCs w:val="24"/>
              <w:lang w:eastAsia="en-GB"/>
            </w:rPr>
          </w:pPr>
          <w:hyperlink w:anchor="_Toc198487549" w:history="1">
            <w:r w:rsidRPr="008C025C">
              <w:rPr>
                <w:rStyle w:val="Hyperlink"/>
                <w:noProof/>
              </w:rPr>
              <w:t>7.8 Processes &amp; Setup Times</w:t>
            </w:r>
            <w:r>
              <w:rPr>
                <w:noProof/>
                <w:webHidden/>
              </w:rPr>
              <w:tab/>
            </w:r>
            <w:r>
              <w:rPr>
                <w:noProof/>
                <w:webHidden/>
              </w:rPr>
              <w:fldChar w:fldCharType="begin"/>
            </w:r>
            <w:r>
              <w:rPr>
                <w:noProof/>
                <w:webHidden/>
              </w:rPr>
              <w:instrText xml:space="preserve"> PAGEREF _Toc198487549 \h </w:instrText>
            </w:r>
            <w:r>
              <w:rPr>
                <w:noProof/>
                <w:webHidden/>
              </w:rPr>
            </w:r>
            <w:r>
              <w:rPr>
                <w:noProof/>
                <w:webHidden/>
              </w:rPr>
              <w:fldChar w:fldCharType="separate"/>
            </w:r>
            <w:r w:rsidR="001566B6">
              <w:rPr>
                <w:noProof/>
                <w:webHidden/>
              </w:rPr>
              <w:t>25</w:t>
            </w:r>
            <w:r>
              <w:rPr>
                <w:noProof/>
                <w:webHidden/>
              </w:rPr>
              <w:fldChar w:fldCharType="end"/>
            </w:r>
          </w:hyperlink>
        </w:p>
        <w:p w14:paraId="26844E37" w14:textId="1D5921CF" w:rsidR="007F511C" w:rsidRDefault="007F511C">
          <w:pPr>
            <w:pStyle w:val="TOC1"/>
            <w:tabs>
              <w:tab w:val="right" w:leader="dot" w:pos="9016"/>
            </w:tabs>
            <w:rPr>
              <w:rFonts w:eastAsiaTheme="minorEastAsia"/>
              <w:noProof/>
              <w:sz w:val="24"/>
              <w:szCs w:val="24"/>
              <w:lang w:eastAsia="en-GB"/>
            </w:rPr>
          </w:pPr>
          <w:hyperlink w:anchor="_Toc198487550" w:history="1">
            <w:r w:rsidRPr="008C025C">
              <w:rPr>
                <w:rStyle w:val="Hyperlink"/>
                <w:noProof/>
              </w:rPr>
              <w:t>8.0 Project charter</w:t>
            </w:r>
            <w:r>
              <w:rPr>
                <w:noProof/>
                <w:webHidden/>
              </w:rPr>
              <w:tab/>
            </w:r>
            <w:r>
              <w:rPr>
                <w:noProof/>
                <w:webHidden/>
              </w:rPr>
              <w:fldChar w:fldCharType="begin"/>
            </w:r>
            <w:r>
              <w:rPr>
                <w:noProof/>
                <w:webHidden/>
              </w:rPr>
              <w:instrText xml:space="preserve"> PAGEREF _Toc198487550 \h </w:instrText>
            </w:r>
            <w:r>
              <w:rPr>
                <w:noProof/>
                <w:webHidden/>
              </w:rPr>
            </w:r>
            <w:r>
              <w:rPr>
                <w:noProof/>
                <w:webHidden/>
              </w:rPr>
              <w:fldChar w:fldCharType="separate"/>
            </w:r>
            <w:r w:rsidR="001566B6">
              <w:rPr>
                <w:noProof/>
                <w:webHidden/>
              </w:rPr>
              <w:t>27</w:t>
            </w:r>
            <w:r>
              <w:rPr>
                <w:noProof/>
                <w:webHidden/>
              </w:rPr>
              <w:fldChar w:fldCharType="end"/>
            </w:r>
          </w:hyperlink>
        </w:p>
        <w:p w14:paraId="3CB958D7" w14:textId="7222F7D0" w:rsidR="007F511C" w:rsidRDefault="007F511C">
          <w:pPr>
            <w:pStyle w:val="TOC2"/>
            <w:tabs>
              <w:tab w:val="right" w:leader="dot" w:pos="9016"/>
            </w:tabs>
            <w:rPr>
              <w:rFonts w:eastAsiaTheme="minorEastAsia"/>
              <w:noProof/>
              <w:sz w:val="24"/>
              <w:szCs w:val="24"/>
              <w:lang w:eastAsia="en-GB"/>
            </w:rPr>
          </w:pPr>
          <w:hyperlink w:anchor="_Toc198487551" w:history="1">
            <w:r w:rsidRPr="008C025C">
              <w:rPr>
                <w:rStyle w:val="Hyperlink"/>
                <w:noProof/>
              </w:rPr>
              <w:t>8.1 Problem statement</w:t>
            </w:r>
            <w:r>
              <w:rPr>
                <w:noProof/>
                <w:webHidden/>
              </w:rPr>
              <w:tab/>
            </w:r>
            <w:r>
              <w:rPr>
                <w:noProof/>
                <w:webHidden/>
              </w:rPr>
              <w:fldChar w:fldCharType="begin"/>
            </w:r>
            <w:r>
              <w:rPr>
                <w:noProof/>
                <w:webHidden/>
              </w:rPr>
              <w:instrText xml:space="preserve"> PAGEREF _Toc198487551 \h </w:instrText>
            </w:r>
            <w:r>
              <w:rPr>
                <w:noProof/>
                <w:webHidden/>
              </w:rPr>
            </w:r>
            <w:r>
              <w:rPr>
                <w:noProof/>
                <w:webHidden/>
              </w:rPr>
              <w:fldChar w:fldCharType="separate"/>
            </w:r>
            <w:r w:rsidR="001566B6">
              <w:rPr>
                <w:noProof/>
                <w:webHidden/>
              </w:rPr>
              <w:t>27</w:t>
            </w:r>
            <w:r>
              <w:rPr>
                <w:noProof/>
                <w:webHidden/>
              </w:rPr>
              <w:fldChar w:fldCharType="end"/>
            </w:r>
          </w:hyperlink>
        </w:p>
        <w:p w14:paraId="2D92072C" w14:textId="3F77FE2D" w:rsidR="007F511C" w:rsidRDefault="007F511C">
          <w:pPr>
            <w:pStyle w:val="TOC2"/>
            <w:tabs>
              <w:tab w:val="right" w:leader="dot" w:pos="9016"/>
            </w:tabs>
            <w:rPr>
              <w:rFonts w:eastAsiaTheme="minorEastAsia"/>
              <w:noProof/>
              <w:sz w:val="24"/>
              <w:szCs w:val="24"/>
              <w:lang w:eastAsia="en-GB"/>
            </w:rPr>
          </w:pPr>
          <w:hyperlink w:anchor="_Toc198487552" w:history="1">
            <w:r w:rsidRPr="008C025C">
              <w:rPr>
                <w:rStyle w:val="Hyperlink"/>
                <w:noProof/>
              </w:rPr>
              <w:t>8.2 Goal statement</w:t>
            </w:r>
            <w:r>
              <w:rPr>
                <w:noProof/>
                <w:webHidden/>
              </w:rPr>
              <w:tab/>
            </w:r>
            <w:r>
              <w:rPr>
                <w:noProof/>
                <w:webHidden/>
              </w:rPr>
              <w:fldChar w:fldCharType="begin"/>
            </w:r>
            <w:r>
              <w:rPr>
                <w:noProof/>
                <w:webHidden/>
              </w:rPr>
              <w:instrText xml:space="preserve"> PAGEREF _Toc198487552 \h </w:instrText>
            </w:r>
            <w:r>
              <w:rPr>
                <w:noProof/>
                <w:webHidden/>
              </w:rPr>
            </w:r>
            <w:r>
              <w:rPr>
                <w:noProof/>
                <w:webHidden/>
              </w:rPr>
              <w:fldChar w:fldCharType="separate"/>
            </w:r>
            <w:r w:rsidR="001566B6">
              <w:rPr>
                <w:noProof/>
                <w:webHidden/>
              </w:rPr>
              <w:t>27</w:t>
            </w:r>
            <w:r>
              <w:rPr>
                <w:noProof/>
                <w:webHidden/>
              </w:rPr>
              <w:fldChar w:fldCharType="end"/>
            </w:r>
          </w:hyperlink>
        </w:p>
        <w:p w14:paraId="5629FF5F" w14:textId="44C42889" w:rsidR="007F511C" w:rsidRDefault="007F511C">
          <w:pPr>
            <w:pStyle w:val="TOC2"/>
            <w:tabs>
              <w:tab w:val="right" w:leader="dot" w:pos="9016"/>
            </w:tabs>
            <w:rPr>
              <w:rFonts w:eastAsiaTheme="minorEastAsia"/>
              <w:noProof/>
              <w:sz w:val="24"/>
              <w:szCs w:val="24"/>
              <w:lang w:eastAsia="en-GB"/>
            </w:rPr>
          </w:pPr>
          <w:hyperlink w:anchor="_Toc198487553" w:history="1">
            <w:r w:rsidRPr="008C025C">
              <w:rPr>
                <w:rStyle w:val="Hyperlink"/>
                <w:noProof/>
              </w:rPr>
              <w:t>8.3 Stakeholder Responsibilities: RACI Chart</w:t>
            </w:r>
            <w:r>
              <w:rPr>
                <w:noProof/>
                <w:webHidden/>
              </w:rPr>
              <w:tab/>
            </w:r>
            <w:r>
              <w:rPr>
                <w:noProof/>
                <w:webHidden/>
              </w:rPr>
              <w:fldChar w:fldCharType="begin"/>
            </w:r>
            <w:r>
              <w:rPr>
                <w:noProof/>
                <w:webHidden/>
              </w:rPr>
              <w:instrText xml:space="preserve"> PAGEREF _Toc198487553 \h </w:instrText>
            </w:r>
            <w:r>
              <w:rPr>
                <w:noProof/>
                <w:webHidden/>
              </w:rPr>
            </w:r>
            <w:r>
              <w:rPr>
                <w:noProof/>
                <w:webHidden/>
              </w:rPr>
              <w:fldChar w:fldCharType="separate"/>
            </w:r>
            <w:r w:rsidR="001566B6">
              <w:rPr>
                <w:noProof/>
                <w:webHidden/>
              </w:rPr>
              <w:t>28</w:t>
            </w:r>
            <w:r>
              <w:rPr>
                <w:noProof/>
                <w:webHidden/>
              </w:rPr>
              <w:fldChar w:fldCharType="end"/>
            </w:r>
          </w:hyperlink>
        </w:p>
        <w:p w14:paraId="2436B7EE" w14:textId="12BFD124" w:rsidR="007F511C" w:rsidRDefault="007F511C">
          <w:pPr>
            <w:pStyle w:val="TOC2"/>
            <w:tabs>
              <w:tab w:val="right" w:leader="dot" w:pos="9016"/>
            </w:tabs>
            <w:rPr>
              <w:rFonts w:eastAsiaTheme="minorEastAsia"/>
              <w:noProof/>
              <w:sz w:val="24"/>
              <w:szCs w:val="24"/>
              <w:lang w:eastAsia="en-GB"/>
            </w:rPr>
          </w:pPr>
          <w:hyperlink w:anchor="_Toc198487554" w:history="1">
            <w:r w:rsidRPr="008C025C">
              <w:rPr>
                <w:rStyle w:val="Hyperlink"/>
                <w:noProof/>
              </w:rPr>
              <w:t>8.4 Project timeline</w:t>
            </w:r>
            <w:r>
              <w:rPr>
                <w:noProof/>
                <w:webHidden/>
              </w:rPr>
              <w:tab/>
            </w:r>
            <w:r>
              <w:rPr>
                <w:noProof/>
                <w:webHidden/>
              </w:rPr>
              <w:fldChar w:fldCharType="begin"/>
            </w:r>
            <w:r>
              <w:rPr>
                <w:noProof/>
                <w:webHidden/>
              </w:rPr>
              <w:instrText xml:space="preserve"> PAGEREF _Toc198487554 \h </w:instrText>
            </w:r>
            <w:r>
              <w:rPr>
                <w:noProof/>
                <w:webHidden/>
              </w:rPr>
            </w:r>
            <w:r>
              <w:rPr>
                <w:noProof/>
                <w:webHidden/>
              </w:rPr>
              <w:fldChar w:fldCharType="separate"/>
            </w:r>
            <w:r w:rsidR="001566B6">
              <w:rPr>
                <w:noProof/>
                <w:webHidden/>
              </w:rPr>
              <w:t>28</w:t>
            </w:r>
            <w:r>
              <w:rPr>
                <w:noProof/>
                <w:webHidden/>
              </w:rPr>
              <w:fldChar w:fldCharType="end"/>
            </w:r>
          </w:hyperlink>
        </w:p>
        <w:p w14:paraId="623AE5D3" w14:textId="6435B561" w:rsidR="007F511C" w:rsidRDefault="007F511C">
          <w:pPr>
            <w:pStyle w:val="TOC1"/>
            <w:tabs>
              <w:tab w:val="right" w:leader="dot" w:pos="9016"/>
            </w:tabs>
            <w:rPr>
              <w:rFonts w:eastAsiaTheme="minorEastAsia"/>
              <w:noProof/>
              <w:sz w:val="24"/>
              <w:szCs w:val="24"/>
              <w:lang w:eastAsia="en-GB"/>
            </w:rPr>
          </w:pPr>
          <w:hyperlink w:anchor="_Toc198487555" w:history="1">
            <w:r w:rsidRPr="008C025C">
              <w:rPr>
                <w:rStyle w:val="Hyperlink"/>
                <w:noProof/>
              </w:rPr>
              <w:t>9.0 Measure phase- establishing a baseline of performance and current state- analysis</w:t>
            </w:r>
            <w:r>
              <w:rPr>
                <w:noProof/>
                <w:webHidden/>
              </w:rPr>
              <w:tab/>
            </w:r>
            <w:r>
              <w:rPr>
                <w:noProof/>
                <w:webHidden/>
              </w:rPr>
              <w:fldChar w:fldCharType="begin"/>
            </w:r>
            <w:r>
              <w:rPr>
                <w:noProof/>
                <w:webHidden/>
              </w:rPr>
              <w:instrText xml:space="preserve"> PAGEREF _Toc198487555 \h </w:instrText>
            </w:r>
            <w:r>
              <w:rPr>
                <w:noProof/>
                <w:webHidden/>
              </w:rPr>
            </w:r>
            <w:r>
              <w:rPr>
                <w:noProof/>
                <w:webHidden/>
              </w:rPr>
              <w:fldChar w:fldCharType="separate"/>
            </w:r>
            <w:r w:rsidR="001566B6">
              <w:rPr>
                <w:noProof/>
                <w:webHidden/>
              </w:rPr>
              <w:t>29</w:t>
            </w:r>
            <w:r>
              <w:rPr>
                <w:noProof/>
                <w:webHidden/>
              </w:rPr>
              <w:fldChar w:fldCharType="end"/>
            </w:r>
          </w:hyperlink>
        </w:p>
        <w:p w14:paraId="088FAA9E" w14:textId="65CE55EF" w:rsidR="007F511C" w:rsidRDefault="007F511C">
          <w:pPr>
            <w:pStyle w:val="TOC2"/>
            <w:tabs>
              <w:tab w:val="right" w:leader="dot" w:pos="9016"/>
            </w:tabs>
            <w:rPr>
              <w:rFonts w:eastAsiaTheme="minorEastAsia"/>
              <w:noProof/>
              <w:sz w:val="24"/>
              <w:szCs w:val="24"/>
              <w:lang w:eastAsia="en-GB"/>
            </w:rPr>
          </w:pPr>
          <w:hyperlink w:anchor="_Toc198487556" w:history="1">
            <w:r w:rsidRPr="008C025C">
              <w:rPr>
                <w:rStyle w:val="Hyperlink"/>
                <w:noProof/>
              </w:rPr>
              <w:t>9.1 Current state process mapping</w:t>
            </w:r>
            <w:r>
              <w:rPr>
                <w:noProof/>
                <w:webHidden/>
              </w:rPr>
              <w:tab/>
            </w:r>
            <w:r>
              <w:rPr>
                <w:noProof/>
                <w:webHidden/>
              </w:rPr>
              <w:fldChar w:fldCharType="begin"/>
            </w:r>
            <w:r>
              <w:rPr>
                <w:noProof/>
                <w:webHidden/>
              </w:rPr>
              <w:instrText xml:space="preserve"> PAGEREF _Toc198487556 \h </w:instrText>
            </w:r>
            <w:r>
              <w:rPr>
                <w:noProof/>
                <w:webHidden/>
              </w:rPr>
            </w:r>
            <w:r>
              <w:rPr>
                <w:noProof/>
                <w:webHidden/>
              </w:rPr>
              <w:fldChar w:fldCharType="separate"/>
            </w:r>
            <w:r w:rsidR="001566B6">
              <w:rPr>
                <w:noProof/>
                <w:webHidden/>
              </w:rPr>
              <w:t>29</w:t>
            </w:r>
            <w:r>
              <w:rPr>
                <w:noProof/>
                <w:webHidden/>
              </w:rPr>
              <w:fldChar w:fldCharType="end"/>
            </w:r>
          </w:hyperlink>
        </w:p>
        <w:p w14:paraId="0A913682" w14:textId="66DFA740" w:rsidR="007F511C" w:rsidRDefault="007F511C">
          <w:pPr>
            <w:pStyle w:val="TOC2"/>
            <w:tabs>
              <w:tab w:val="right" w:leader="dot" w:pos="9016"/>
            </w:tabs>
            <w:rPr>
              <w:rFonts w:eastAsiaTheme="minorEastAsia"/>
              <w:noProof/>
              <w:sz w:val="24"/>
              <w:szCs w:val="24"/>
              <w:lang w:eastAsia="en-GB"/>
            </w:rPr>
          </w:pPr>
          <w:hyperlink w:anchor="_Toc198487557" w:history="1">
            <w:r w:rsidRPr="008C025C">
              <w:rPr>
                <w:rStyle w:val="Hyperlink"/>
                <w:noProof/>
              </w:rPr>
              <w:t>9.2 Data collection plan</w:t>
            </w:r>
            <w:r>
              <w:rPr>
                <w:noProof/>
                <w:webHidden/>
              </w:rPr>
              <w:tab/>
            </w:r>
            <w:r>
              <w:rPr>
                <w:noProof/>
                <w:webHidden/>
              </w:rPr>
              <w:fldChar w:fldCharType="begin"/>
            </w:r>
            <w:r>
              <w:rPr>
                <w:noProof/>
                <w:webHidden/>
              </w:rPr>
              <w:instrText xml:space="preserve"> PAGEREF _Toc198487557 \h </w:instrText>
            </w:r>
            <w:r>
              <w:rPr>
                <w:noProof/>
                <w:webHidden/>
              </w:rPr>
            </w:r>
            <w:r>
              <w:rPr>
                <w:noProof/>
                <w:webHidden/>
              </w:rPr>
              <w:fldChar w:fldCharType="separate"/>
            </w:r>
            <w:r w:rsidR="001566B6">
              <w:rPr>
                <w:noProof/>
                <w:webHidden/>
              </w:rPr>
              <w:t>30</w:t>
            </w:r>
            <w:r>
              <w:rPr>
                <w:noProof/>
                <w:webHidden/>
              </w:rPr>
              <w:fldChar w:fldCharType="end"/>
            </w:r>
          </w:hyperlink>
        </w:p>
        <w:p w14:paraId="7FE4DB29" w14:textId="484EFD13" w:rsidR="007F511C" w:rsidRDefault="007F511C">
          <w:pPr>
            <w:pStyle w:val="TOC3"/>
            <w:tabs>
              <w:tab w:val="right" w:leader="dot" w:pos="9016"/>
            </w:tabs>
            <w:rPr>
              <w:rFonts w:eastAsiaTheme="minorEastAsia"/>
              <w:noProof/>
              <w:sz w:val="24"/>
              <w:szCs w:val="24"/>
              <w:lang w:eastAsia="en-GB"/>
            </w:rPr>
          </w:pPr>
          <w:hyperlink w:anchor="_Toc198487558" w:history="1">
            <w:r w:rsidRPr="008C025C">
              <w:rPr>
                <w:rStyle w:val="Hyperlink"/>
                <w:noProof/>
              </w:rPr>
              <w:t>9.3 Purpose</w:t>
            </w:r>
            <w:r>
              <w:rPr>
                <w:noProof/>
                <w:webHidden/>
              </w:rPr>
              <w:tab/>
            </w:r>
            <w:r>
              <w:rPr>
                <w:noProof/>
                <w:webHidden/>
              </w:rPr>
              <w:fldChar w:fldCharType="begin"/>
            </w:r>
            <w:r>
              <w:rPr>
                <w:noProof/>
                <w:webHidden/>
              </w:rPr>
              <w:instrText xml:space="preserve"> PAGEREF _Toc198487558 \h </w:instrText>
            </w:r>
            <w:r>
              <w:rPr>
                <w:noProof/>
                <w:webHidden/>
              </w:rPr>
            </w:r>
            <w:r>
              <w:rPr>
                <w:noProof/>
                <w:webHidden/>
              </w:rPr>
              <w:fldChar w:fldCharType="separate"/>
            </w:r>
            <w:r w:rsidR="001566B6">
              <w:rPr>
                <w:noProof/>
                <w:webHidden/>
              </w:rPr>
              <w:t>30</w:t>
            </w:r>
            <w:r>
              <w:rPr>
                <w:noProof/>
                <w:webHidden/>
              </w:rPr>
              <w:fldChar w:fldCharType="end"/>
            </w:r>
          </w:hyperlink>
        </w:p>
        <w:p w14:paraId="09B8AE1B" w14:textId="1C282FF1" w:rsidR="007F511C" w:rsidRDefault="007F511C">
          <w:pPr>
            <w:pStyle w:val="TOC3"/>
            <w:tabs>
              <w:tab w:val="right" w:leader="dot" w:pos="9016"/>
            </w:tabs>
            <w:rPr>
              <w:rFonts w:eastAsiaTheme="minorEastAsia"/>
              <w:noProof/>
              <w:sz w:val="24"/>
              <w:szCs w:val="24"/>
              <w:lang w:eastAsia="en-GB"/>
            </w:rPr>
          </w:pPr>
          <w:hyperlink w:anchor="_Toc198487559" w:history="1">
            <w:r w:rsidRPr="008C025C">
              <w:rPr>
                <w:rStyle w:val="Hyperlink"/>
                <w:noProof/>
              </w:rPr>
              <w:t>9.4 Experimental focus area</w:t>
            </w:r>
            <w:r>
              <w:rPr>
                <w:noProof/>
                <w:webHidden/>
              </w:rPr>
              <w:tab/>
            </w:r>
            <w:r>
              <w:rPr>
                <w:noProof/>
                <w:webHidden/>
              </w:rPr>
              <w:fldChar w:fldCharType="begin"/>
            </w:r>
            <w:r>
              <w:rPr>
                <w:noProof/>
                <w:webHidden/>
              </w:rPr>
              <w:instrText xml:space="preserve"> PAGEREF _Toc198487559 \h </w:instrText>
            </w:r>
            <w:r>
              <w:rPr>
                <w:noProof/>
                <w:webHidden/>
              </w:rPr>
            </w:r>
            <w:r>
              <w:rPr>
                <w:noProof/>
                <w:webHidden/>
              </w:rPr>
              <w:fldChar w:fldCharType="separate"/>
            </w:r>
            <w:r w:rsidR="001566B6">
              <w:rPr>
                <w:noProof/>
                <w:webHidden/>
              </w:rPr>
              <w:t>30</w:t>
            </w:r>
            <w:r>
              <w:rPr>
                <w:noProof/>
                <w:webHidden/>
              </w:rPr>
              <w:fldChar w:fldCharType="end"/>
            </w:r>
          </w:hyperlink>
        </w:p>
        <w:p w14:paraId="0CFBFF2E" w14:textId="14BBD370" w:rsidR="007F511C" w:rsidRDefault="007F511C">
          <w:pPr>
            <w:pStyle w:val="TOC3"/>
            <w:tabs>
              <w:tab w:val="right" w:leader="dot" w:pos="9016"/>
            </w:tabs>
            <w:rPr>
              <w:rFonts w:eastAsiaTheme="minorEastAsia"/>
              <w:noProof/>
              <w:sz w:val="24"/>
              <w:szCs w:val="24"/>
              <w:lang w:eastAsia="en-GB"/>
            </w:rPr>
          </w:pPr>
          <w:hyperlink w:anchor="_Toc198487560" w:history="1">
            <w:r w:rsidRPr="008C025C">
              <w:rPr>
                <w:rStyle w:val="Hyperlink"/>
                <w:noProof/>
              </w:rPr>
              <w:t>9.5 Data collection overview</w:t>
            </w:r>
            <w:r>
              <w:rPr>
                <w:noProof/>
                <w:webHidden/>
              </w:rPr>
              <w:tab/>
            </w:r>
            <w:r>
              <w:rPr>
                <w:noProof/>
                <w:webHidden/>
              </w:rPr>
              <w:fldChar w:fldCharType="begin"/>
            </w:r>
            <w:r>
              <w:rPr>
                <w:noProof/>
                <w:webHidden/>
              </w:rPr>
              <w:instrText xml:space="preserve"> PAGEREF _Toc198487560 \h </w:instrText>
            </w:r>
            <w:r>
              <w:rPr>
                <w:noProof/>
                <w:webHidden/>
              </w:rPr>
            </w:r>
            <w:r>
              <w:rPr>
                <w:noProof/>
                <w:webHidden/>
              </w:rPr>
              <w:fldChar w:fldCharType="separate"/>
            </w:r>
            <w:r w:rsidR="001566B6">
              <w:rPr>
                <w:noProof/>
                <w:webHidden/>
              </w:rPr>
              <w:t>30</w:t>
            </w:r>
            <w:r>
              <w:rPr>
                <w:noProof/>
                <w:webHidden/>
              </w:rPr>
              <w:fldChar w:fldCharType="end"/>
            </w:r>
          </w:hyperlink>
        </w:p>
        <w:p w14:paraId="3A79321F" w14:textId="36DDB7FF" w:rsidR="007F511C" w:rsidRDefault="007F511C">
          <w:pPr>
            <w:pStyle w:val="TOC3"/>
            <w:tabs>
              <w:tab w:val="right" w:leader="dot" w:pos="9016"/>
            </w:tabs>
            <w:rPr>
              <w:rFonts w:eastAsiaTheme="minorEastAsia"/>
              <w:noProof/>
              <w:sz w:val="24"/>
              <w:szCs w:val="24"/>
              <w:lang w:eastAsia="en-GB"/>
            </w:rPr>
          </w:pPr>
          <w:hyperlink w:anchor="_Toc198487561" w:history="1">
            <w:r w:rsidRPr="008C025C">
              <w:rPr>
                <w:rStyle w:val="Hyperlink"/>
                <w:noProof/>
              </w:rPr>
              <w:t>9.6 Data collection protocols</w:t>
            </w:r>
            <w:r>
              <w:rPr>
                <w:noProof/>
                <w:webHidden/>
              </w:rPr>
              <w:tab/>
            </w:r>
            <w:r>
              <w:rPr>
                <w:noProof/>
                <w:webHidden/>
              </w:rPr>
              <w:fldChar w:fldCharType="begin"/>
            </w:r>
            <w:r>
              <w:rPr>
                <w:noProof/>
                <w:webHidden/>
              </w:rPr>
              <w:instrText xml:space="preserve"> PAGEREF _Toc198487561 \h </w:instrText>
            </w:r>
            <w:r>
              <w:rPr>
                <w:noProof/>
                <w:webHidden/>
              </w:rPr>
            </w:r>
            <w:r>
              <w:rPr>
                <w:noProof/>
                <w:webHidden/>
              </w:rPr>
              <w:fldChar w:fldCharType="separate"/>
            </w:r>
            <w:r w:rsidR="001566B6">
              <w:rPr>
                <w:noProof/>
                <w:webHidden/>
              </w:rPr>
              <w:t>30</w:t>
            </w:r>
            <w:r>
              <w:rPr>
                <w:noProof/>
                <w:webHidden/>
              </w:rPr>
              <w:fldChar w:fldCharType="end"/>
            </w:r>
          </w:hyperlink>
        </w:p>
        <w:p w14:paraId="5684A1C2" w14:textId="5CFF6737" w:rsidR="007F511C" w:rsidRDefault="007F511C">
          <w:pPr>
            <w:pStyle w:val="TOC3"/>
            <w:tabs>
              <w:tab w:val="right" w:leader="dot" w:pos="9016"/>
            </w:tabs>
            <w:rPr>
              <w:rFonts w:eastAsiaTheme="minorEastAsia"/>
              <w:noProof/>
              <w:sz w:val="24"/>
              <w:szCs w:val="24"/>
              <w:lang w:eastAsia="en-GB"/>
            </w:rPr>
          </w:pPr>
          <w:hyperlink w:anchor="_Toc198487562" w:history="1">
            <w:r w:rsidRPr="008C025C">
              <w:rPr>
                <w:rStyle w:val="Hyperlink"/>
                <w:noProof/>
              </w:rPr>
              <w:t>9.7 Metrics Definition &amp; Calculation</w:t>
            </w:r>
            <w:r>
              <w:rPr>
                <w:noProof/>
                <w:webHidden/>
              </w:rPr>
              <w:tab/>
            </w:r>
            <w:r>
              <w:rPr>
                <w:noProof/>
                <w:webHidden/>
              </w:rPr>
              <w:fldChar w:fldCharType="begin"/>
            </w:r>
            <w:r>
              <w:rPr>
                <w:noProof/>
                <w:webHidden/>
              </w:rPr>
              <w:instrText xml:space="preserve"> PAGEREF _Toc198487562 \h </w:instrText>
            </w:r>
            <w:r>
              <w:rPr>
                <w:noProof/>
                <w:webHidden/>
              </w:rPr>
            </w:r>
            <w:r>
              <w:rPr>
                <w:noProof/>
                <w:webHidden/>
              </w:rPr>
              <w:fldChar w:fldCharType="separate"/>
            </w:r>
            <w:r w:rsidR="001566B6">
              <w:rPr>
                <w:noProof/>
                <w:webHidden/>
              </w:rPr>
              <w:t>31</w:t>
            </w:r>
            <w:r>
              <w:rPr>
                <w:noProof/>
                <w:webHidden/>
              </w:rPr>
              <w:fldChar w:fldCharType="end"/>
            </w:r>
          </w:hyperlink>
        </w:p>
        <w:p w14:paraId="393E68CB" w14:textId="0472CEAF" w:rsidR="007F511C" w:rsidRDefault="007F511C">
          <w:pPr>
            <w:pStyle w:val="TOC2"/>
            <w:tabs>
              <w:tab w:val="right" w:leader="dot" w:pos="9016"/>
            </w:tabs>
            <w:rPr>
              <w:rFonts w:eastAsiaTheme="minorEastAsia"/>
              <w:noProof/>
              <w:sz w:val="24"/>
              <w:szCs w:val="24"/>
              <w:lang w:eastAsia="en-GB"/>
            </w:rPr>
          </w:pPr>
          <w:hyperlink w:anchor="_Toc198487563" w:history="1">
            <w:r w:rsidRPr="008C025C">
              <w:rPr>
                <w:rStyle w:val="Hyperlink"/>
                <w:noProof/>
              </w:rPr>
              <w:t>9.8 Data validity and reliability</w:t>
            </w:r>
            <w:r>
              <w:rPr>
                <w:noProof/>
                <w:webHidden/>
              </w:rPr>
              <w:tab/>
            </w:r>
            <w:r>
              <w:rPr>
                <w:noProof/>
                <w:webHidden/>
              </w:rPr>
              <w:fldChar w:fldCharType="begin"/>
            </w:r>
            <w:r>
              <w:rPr>
                <w:noProof/>
                <w:webHidden/>
              </w:rPr>
              <w:instrText xml:space="preserve"> PAGEREF _Toc198487563 \h </w:instrText>
            </w:r>
            <w:r>
              <w:rPr>
                <w:noProof/>
                <w:webHidden/>
              </w:rPr>
            </w:r>
            <w:r>
              <w:rPr>
                <w:noProof/>
                <w:webHidden/>
              </w:rPr>
              <w:fldChar w:fldCharType="separate"/>
            </w:r>
            <w:r w:rsidR="001566B6">
              <w:rPr>
                <w:noProof/>
                <w:webHidden/>
              </w:rPr>
              <w:t>31</w:t>
            </w:r>
            <w:r>
              <w:rPr>
                <w:noProof/>
                <w:webHidden/>
              </w:rPr>
              <w:fldChar w:fldCharType="end"/>
            </w:r>
          </w:hyperlink>
        </w:p>
        <w:p w14:paraId="2A46FB01" w14:textId="300DED3E" w:rsidR="007F511C" w:rsidRDefault="007F511C">
          <w:pPr>
            <w:pStyle w:val="TOC3"/>
            <w:tabs>
              <w:tab w:val="right" w:leader="dot" w:pos="9016"/>
            </w:tabs>
            <w:rPr>
              <w:rFonts w:eastAsiaTheme="minorEastAsia"/>
              <w:noProof/>
              <w:sz w:val="24"/>
              <w:szCs w:val="24"/>
              <w:lang w:eastAsia="en-GB"/>
            </w:rPr>
          </w:pPr>
          <w:hyperlink w:anchor="_Toc198487564" w:history="1">
            <w:r w:rsidRPr="008C025C">
              <w:rPr>
                <w:rStyle w:val="Hyperlink"/>
                <w:noProof/>
              </w:rPr>
              <w:t>9.9 Data validity</w:t>
            </w:r>
            <w:r>
              <w:rPr>
                <w:noProof/>
                <w:webHidden/>
              </w:rPr>
              <w:tab/>
            </w:r>
            <w:r>
              <w:rPr>
                <w:noProof/>
                <w:webHidden/>
              </w:rPr>
              <w:fldChar w:fldCharType="begin"/>
            </w:r>
            <w:r>
              <w:rPr>
                <w:noProof/>
                <w:webHidden/>
              </w:rPr>
              <w:instrText xml:space="preserve"> PAGEREF _Toc198487564 \h </w:instrText>
            </w:r>
            <w:r>
              <w:rPr>
                <w:noProof/>
                <w:webHidden/>
              </w:rPr>
            </w:r>
            <w:r>
              <w:rPr>
                <w:noProof/>
                <w:webHidden/>
              </w:rPr>
              <w:fldChar w:fldCharType="separate"/>
            </w:r>
            <w:r w:rsidR="001566B6">
              <w:rPr>
                <w:noProof/>
                <w:webHidden/>
              </w:rPr>
              <w:t>31</w:t>
            </w:r>
            <w:r>
              <w:rPr>
                <w:noProof/>
                <w:webHidden/>
              </w:rPr>
              <w:fldChar w:fldCharType="end"/>
            </w:r>
          </w:hyperlink>
        </w:p>
        <w:p w14:paraId="0018253E" w14:textId="1051F6E0" w:rsidR="007F511C" w:rsidRDefault="007F511C">
          <w:pPr>
            <w:pStyle w:val="TOC3"/>
            <w:tabs>
              <w:tab w:val="right" w:leader="dot" w:pos="9016"/>
            </w:tabs>
            <w:rPr>
              <w:rFonts w:eastAsiaTheme="minorEastAsia"/>
              <w:noProof/>
              <w:sz w:val="24"/>
              <w:szCs w:val="24"/>
              <w:lang w:eastAsia="en-GB"/>
            </w:rPr>
          </w:pPr>
          <w:hyperlink w:anchor="_Toc198487565" w:history="1">
            <w:r w:rsidRPr="008C025C">
              <w:rPr>
                <w:rStyle w:val="Hyperlink"/>
                <w:noProof/>
              </w:rPr>
              <w:t>9.91 Data reliability</w:t>
            </w:r>
            <w:r>
              <w:rPr>
                <w:noProof/>
                <w:webHidden/>
              </w:rPr>
              <w:tab/>
            </w:r>
            <w:r>
              <w:rPr>
                <w:noProof/>
                <w:webHidden/>
              </w:rPr>
              <w:fldChar w:fldCharType="begin"/>
            </w:r>
            <w:r>
              <w:rPr>
                <w:noProof/>
                <w:webHidden/>
              </w:rPr>
              <w:instrText xml:space="preserve"> PAGEREF _Toc198487565 \h </w:instrText>
            </w:r>
            <w:r>
              <w:rPr>
                <w:noProof/>
                <w:webHidden/>
              </w:rPr>
            </w:r>
            <w:r>
              <w:rPr>
                <w:noProof/>
                <w:webHidden/>
              </w:rPr>
              <w:fldChar w:fldCharType="separate"/>
            </w:r>
            <w:r w:rsidR="001566B6">
              <w:rPr>
                <w:noProof/>
                <w:webHidden/>
              </w:rPr>
              <w:t>32</w:t>
            </w:r>
            <w:r>
              <w:rPr>
                <w:noProof/>
                <w:webHidden/>
              </w:rPr>
              <w:fldChar w:fldCharType="end"/>
            </w:r>
          </w:hyperlink>
        </w:p>
        <w:p w14:paraId="395960C3" w14:textId="37C702F4" w:rsidR="007F511C" w:rsidRDefault="007F511C">
          <w:pPr>
            <w:pStyle w:val="TOC3"/>
            <w:tabs>
              <w:tab w:val="right" w:leader="dot" w:pos="9016"/>
            </w:tabs>
            <w:rPr>
              <w:rFonts w:eastAsiaTheme="minorEastAsia"/>
              <w:noProof/>
              <w:sz w:val="24"/>
              <w:szCs w:val="24"/>
              <w:lang w:eastAsia="en-GB"/>
            </w:rPr>
          </w:pPr>
          <w:hyperlink w:anchor="_Toc198487566" w:history="1">
            <w:r w:rsidRPr="008C025C">
              <w:rPr>
                <w:rStyle w:val="Hyperlink"/>
                <w:noProof/>
              </w:rPr>
              <w:t>9.92 Time motion study</w:t>
            </w:r>
            <w:r>
              <w:rPr>
                <w:noProof/>
                <w:webHidden/>
              </w:rPr>
              <w:tab/>
            </w:r>
            <w:r>
              <w:rPr>
                <w:noProof/>
                <w:webHidden/>
              </w:rPr>
              <w:fldChar w:fldCharType="begin"/>
            </w:r>
            <w:r>
              <w:rPr>
                <w:noProof/>
                <w:webHidden/>
              </w:rPr>
              <w:instrText xml:space="preserve"> PAGEREF _Toc198487566 \h </w:instrText>
            </w:r>
            <w:r>
              <w:rPr>
                <w:noProof/>
                <w:webHidden/>
              </w:rPr>
            </w:r>
            <w:r>
              <w:rPr>
                <w:noProof/>
                <w:webHidden/>
              </w:rPr>
              <w:fldChar w:fldCharType="separate"/>
            </w:r>
            <w:r w:rsidR="001566B6">
              <w:rPr>
                <w:noProof/>
                <w:webHidden/>
              </w:rPr>
              <w:t>32</w:t>
            </w:r>
            <w:r>
              <w:rPr>
                <w:noProof/>
                <w:webHidden/>
              </w:rPr>
              <w:fldChar w:fldCharType="end"/>
            </w:r>
          </w:hyperlink>
        </w:p>
        <w:p w14:paraId="34E1FD3F" w14:textId="0458F917" w:rsidR="007F511C" w:rsidRDefault="007F511C">
          <w:pPr>
            <w:pStyle w:val="TOC3"/>
            <w:tabs>
              <w:tab w:val="right" w:leader="dot" w:pos="9016"/>
            </w:tabs>
            <w:rPr>
              <w:rFonts w:eastAsiaTheme="minorEastAsia"/>
              <w:noProof/>
              <w:sz w:val="24"/>
              <w:szCs w:val="24"/>
              <w:lang w:eastAsia="en-GB"/>
            </w:rPr>
          </w:pPr>
          <w:hyperlink w:anchor="_Toc198487567" w:history="1">
            <w:r w:rsidRPr="008C025C">
              <w:rPr>
                <w:rStyle w:val="Hyperlink"/>
                <w:noProof/>
              </w:rPr>
              <w:t>9.93 Planned downtime</w:t>
            </w:r>
            <w:r>
              <w:rPr>
                <w:noProof/>
                <w:webHidden/>
              </w:rPr>
              <w:tab/>
            </w:r>
            <w:r>
              <w:rPr>
                <w:noProof/>
                <w:webHidden/>
              </w:rPr>
              <w:fldChar w:fldCharType="begin"/>
            </w:r>
            <w:r>
              <w:rPr>
                <w:noProof/>
                <w:webHidden/>
              </w:rPr>
              <w:instrText xml:space="preserve"> PAGEREF _Toc198487567 \h </w:instrText>
            </w:r>
            <w:r>
              <w:rPr>
                <w:noProof/>
                <w:webHidden/>
              </w:rPr>
            </w:r>
            <w:r>
              <w:rPr>
                <w:noProof/>
                <w:webHidden/>
              </w:rPr>
              <w:fldChar w:fldCharType="separate"/>
            </w:r>
            <w:r w:rsidR="001566B6">
              <w:rPr>
                <w:noProof/>
                <w:webHidden/>
              </w:rPr>
              <w:t>33</w:t>
            </w:r>
            <w:r>
              <w:rPr>
                <w:noProof/>
                <w:webHidden/>
              </w:rPr>
              <w:fldChar w:fldCharType="end"/>
            </w:r>
          </w:hyperlink>
        </w:p>
        <w:p w14:paraId="5CBD2A49" w14:textId="3353106B" w:rsidR="007F511C" w:rsidRDefault="007F511C">
          <w:pPr>
            <w:pStyle w:val="TOC3"/>
            <w:tabs>
              <w:tab w:val="right" w:leader="dot" w:pos="9016"/>
            </w:tabs>
            <w:rPr>
              <w:rFonts w:eastAsiaTheme="minorEastAsia"/>
              <w:noProof/>
              <w:sz w:val="24"/>
              <w:szCs w:val="24"/>
              <w:lang w:eastAsia="en-GB"/>
            </w:rPr>
          </w:pPr>
          <w:hyperlink w:anchor="_Toc198487568" w:history="1">
            <w:r w:rsidRPr="008C025C">
              <w:rPr>
                <w:rStyle w:val="Hyperlink"/>
                <w:noProof/>
              </w:rPr>
              <w:t>9.94 Summary of Rework/ Scrap Rate</w:t>
            </w:r>
            <w:r>
              <w:rPr>
                <w:noProof/>
                <w:webHidden/>
              </w:rPr>
              <w:tab/>
            </w:r>
            <w:r>
              <w:rPr>
                <w:noProof/>
                <w:webHidden/>
              </w:rPr>
              <w:fldChar w:fldCharType="begin"/>
            </w:r>
            <w:r>
              <w:rPr>
                <w:noProof/>
                <w:webHidden/>
              </w:rPr>
              <w:instrText xml:space="preserve"> PAGEREF _Toc198487568 \h </w:instrText>
            </w:r>
            <w:r>
              <w:rPr>
                <w:noProof/>
                <w:webHidden/>
              </w:rPr>
            </w:r>
            <w:r>
              <w:rPr>
                <w:noProof/>
                <w:webHidden/>
              </w:rPr>
              <w:fldChar w:fldCharType="separate"/>
            </w:r>
            <w:r w:rsidR="001566B6">
              <w:rPr>
                <w:noProof/>
                <w:webHidden/>
              </w:rPr>
              <w:t>33</w:t>
            </w:r>
            <w:r>
              <w:rPr>
                <w:noProof/>
                <w:webHidden/>
              </w:rPr>
              <w:fldChar w:fldCharType="end"/>
            </w:r>
          </w:hyperlink>
        </w:p>
        <w:p w14:paraId="600C0889" w14:textId="4B84D572" w:rsidR="007F511C" w:rsidRDefault="007F511C">
          <w:pPr>
            <w:pStyle w:val="TOC1"/>
            <w:tabs>
              <w:tab w:val="right" w:leader="dot" w:pos="9016"/>
            </w:tabs>
            <w:rPr>
              <w:rFonts w:eastAsiaTheme="minorEastAsia"/>
              <w:noProof/>
              <w:sz w:val="24"/>
              <w:szCs w:val="24"/>
              <w:lang w:eastAsia="en-GB"/>
            </w:rPr>
          </w:pPr>
          <w:hyperlink w:anchor="_Toc198487569" w:history="1">
            <w:r w:rsidRPr="008C025C">
              <w:rPr>
                <w:rStyle w:val="Hyperlink"/>
                <w:noProof/>
              </w:rPr>
              <w:t>10.0 Facility layout</w:t>
            </w:r>
            <w:r>
              <w:rPr>
                <w:noProof/>
                <w:webHidden/>
              </w:rPr>
              <w:tab/>
            </w:r>
            <w:r>
              <w:rPr>
                <w:noProof/>
                <w:webHidden/>
              </w:rPr>
              <w:fldChar w:fldCharType="begin"/>
            </w:r>
            <w:r>
              <w:rPr>
                <w:noProof/>
                <w:webHidden/>
              </w:rPr>
              <w:instrText xml:space="preserve"> PAGEREF _Toc198487569 \h </w:instrText>
            </w:r>
            <w:r>
              <w:rPr>
                <w:noProof/>
                <w:webHidden/>
              </w:rPr>
            </w:r>
            <w:r>
              <w:rPr>
                <w:noProof/>
                <w:webHidden/>
              </w:rPr>
              <w:fldChar w:fldCharType="separate"/>
            </w:r>
            <w:r w:rsidR="001566B6">
              <w:rPr>
                <w:noProof/>
                <w:webHidden/>
              </w:rPr>
              <w:t>34</w:t>
            </w:r>
            <w:r>
              <w:rPr>
                <w:noProof/>
                <w:webHidden/>
              </w:rPr>
              <w:fldChar w:fldCharType="end"/>
            </w:r>
          </w:hyperlink>
        </w:p>
        <w:p w14:paraId="48B05DB0" w14:textId="2FCE4A56" w:rsidR="007F511C" w:rsidRDefault="007F511C">
          <w:pPr>
            <w:pStyle w:val="TOC1"/>
            <w:tabs>
              <w:tab w:val="right" w:leader="dot" w:pos="9016"/>
            </w:tabs>
            <w:rPr>
              <w:rFonts w:eastAsiaTheme="minorEastAsia"/>
              <w:noProof/>
              <w:sz w:val="24"/>
              <w:szCs w:val="24"/>
              <w:lang w:eastAsia="en-GB"/>
            </w:rPr>
          </w:pPr>
          <w:hyperlink w:anchor="_Toc198487570" w:history="1">
            <w:r w:rsidRPr="008C025C">
              <w:rPr>
                <w:rStyle w:val="Hyperlink"/>
                <w:noProof/>
              </w:rPr>
              <w:t>11.0 Lean Waste Identification and Impact Analysis</w:t>
            </w:r>
            <w:r>
              <w:rPr>
                <w:noProof/>
                <w:webHidden/>
              </w:rPr>
              <w:tab/>
            </w:r>
            <w:r>
              <w:rPr>
                <w:noProof/>
                <w:webHidden/>
              </w:rPr>
              <w:fldChar w:fldCharType="begin"/>
            </w:r>
            <w:r>
              <w:rPr>
                <w:noProof/>
                <w:webHidden/>
              </w:rPr>
              <w:instrText xml:space="preserve"> PAGEREF _Toc198487570 \h </w:instrText>
            </w:r>
            <w:r>
              <w:rPr>
                <w:noProof/>
                <w:webHidden/>
              </w:rPr>
            </w:r>
            <w:r>
              <w:rPr>
                <w:noProof/>
                <w:webHidden/>
              </w:rPr>
              <w:fldChar w:fldCharType="separate"/>
            </w:r>
            <w:r w:rsidR="001566B6">
              <w:rPr>
                <w:noProof/>
                <w:webHidden/>
              </w:rPr>
              <w:t>35</w:t>
            </w:r>
            <w:r>
              <w:rPr>
                <w:noProof/>
                <w:webHidden/>
              </w:rPr>
              <w:fldChar w:fldCharType="end"/>
            </w:r>
          </w:hyperlink>
        </w:p>
        <w:p w14:paraId="310714B0" w14:textId="4EB055B8" w:rsidR="007F511C" w:rsidRDefault="007F511C">
          <w:pPr>
            <w:pStyle w:val="TOC2"/>
            <w:tabs>
              <w:tab w:val="right" w:leader="dot" w:pos="9016"/>
            </w:tabs>
            <w:rPr>
              <w:rFonts w:eastAsiaTheme="minorEastAsia"/>
              <w:noProof/>
              <w:sz w:val="24"/>
              <w:szCs w:val="24"/>
              <w:lang w:eastAsia="en-GB"/>
            </w:rPr>
          </w:pPr>
          <w:hyperlink w:anchor="_Toc198487571" w:history="1">
            <w:r w:rsidRPr="008C025C">
              <w:rPr>
                <w:rStyle w:val="Hyperlink"/>
                <w:noProof/>
              </w:rPr>
              <w:t>11.1 Process capability- setup time</w:t>
            </w:r>
            <w:r>
              <w:rPr>
                <w:noProof/>
                <w:webHidden/>
              </w:rPr>
              <w:tab/>
            </w:r>
            <w:r>
              <w:rPr>
                <w:noProof/>
                <w:webHidden/>
              </w:rPr>
              <w:fldChar w:fldCharType="begin"/>
            </w:r>
            <w:r>
              <w:rPr>
                <w:noProof/>
                <w:webHidden/>
              </w:rPr>
              <w:instrText xml:space="preserve"> PAGEREF _Toc198487571 \h </w:instrText>
            </w:r>
            <w:r>
              <w:rPr>
                <w:noProof/>
                <w:webHidden/>
              </w:rPr>
            </w:r>
            <w:r>
              <w:rPr>
                <w:noProof/>
                <w:webHidden/>
              </w:rPr>
              <w:fldChar w:fldCharType="separate"/>
            </w:r>
            <w:r w:rsidR="001566B6">
              <w:rPr>
                <w:noProof/>
                <w:webHidden/>
              </w:rPr>
              <w:t>35</w:t>
            </w:r>
            <w:r>
              <w:rPr>
                <w:noProof/>
                <w:webHidden/>
              </w:rPr>
              <w:fldChar w:fldCharType="end"/>
            </w:r>
          </w:hyperlink>
        </w:p>
        <w:p w14:paraId="77B15F0E" w14:textId="59B35406" w:rsidR="007F511C" w:rsidRDefault="007F511C">
          <w:pPr>
            <w:pStyle w:val="TOC3"/>
            <w:tabs>
              <w:tab w:val="right" w:leader="dot" w:pos="9016"/>
            </w:tabs>
            <w:rPr>
              <w:rFonts w:eastAsiaTheme="minorEastAsia"/>
              <w:noProof/>
              <w:sz w:val="24"/>
              <w:szCs w:val="24"/>
              <w:lang w:eastAsia="en-GB"/>
            </w:rPr>
          </w:pPr>
          <w:hyperlink w:anchor="_Toc198487572" w:history="1">
            <w:r w:rsidRPr="008C025C">
              <w:rPr>
                <w:rStyle w:val="Hyperlink"/>
                <w:noProof/>
              </w:rPr>
              <w:t>11.2 Cycle Time Breakdown</w:t>
            </w:r>
            <w:r>
              <w:rPr>
                <w:noProof/>
                <w:webHidden/>
              </w:rPr>
              <w:tab/>
            </w:r>
            <w:r>
              <w:rPr>
                <w:noProof/>
                <w:webHidden/>
              </w:rPr>
              <w:fldChar w:fldCharType="begin"/>
            </w:r>
            <w:r>
              <w:rPr>
                <w:noProof/>
                <w:webHidden/>
              </w:rPr>
              <w:instrText xml:space="preserve"> PAGEREF _Toc198487572 \h </w:instrText>
            </w:r>
            <w:r>
              <w:rPr>
                <w:noProof/>
                <w:webHidden/>
              </w:rPr>
            </w:r>
            <w:r>
              <w:rPr>
                <w:noProof/>
                <w:webHidden/>
              </w:rPr>
              <w:fldChar w:fldCharType="separate"/>
            </w:r>
            <w:r w:rsidR="001566B6">
              <w:rPr>
                <w:noProof/>
                <w:webHidden/>
              </w:rPr>
              <w:t>36</w:t>
            </w:r>
            <w:r>
              <w:rPr>
                <w:noProof/>
                <w:webHidden/>
              </w:rPr>
              <w:fldChar w:fldCharType="end"/>
            </w:r>
          </w:hyperlink>
        </w:p>
        <w:p w14:paraId="6A9881FC" w14:textId="78E73F47" w:rsidR="007F511C" w:rsidRDefault="007F511C">
          <w:pPr>
            <w:pStyle w:val="TOC3"/>
            <w:tabs>
              <w:tab w:val="right" w:leader="dot" w:pos="9016"/>
            </w:tabs>
            <w:rPr>
              <w:rFonts w:eastAsiaTheme="minorEastAsia"/>
              <w:noProof/>
              <w:sz w:val="24"/>
              <w:szCs w:val="24"/>
              <w:lang w:eastAsia="en-GB"/>
            </w:rPr>
          </w:pPr>
          <w:hyperlink w:anchor="_Toc198487573" w:history="1">
            <w:r w:rsidRPr="008C025C">
              <w:rPr>
                <w:rStyle w:val="Hyperlink"/>
                <w:noProof/>
              </w:rPr>
              <w:t>11.3 Limitations of Measurement</w:t>
            </w:r>
            <w:r>
              <w:rPr>
                <w:noProof/>
                <w:webHidden/>
              </w:rPr>
              <w:tab/>
            </w:r>
            <w:r>
              <w:rPr>
                <w:noProof/>
                <w:webHidden/>
              </w:rPr>
              <w:fldChar w:fldCharType="begin"/>
            </w:r>
            <w:r>
              <w:rPr>
                <w:noProof/>
                <w:webHidden/>
              </w:rPr>
              <w:instrText xml:space="preserve"> PAGEREF _Toc198487573 \h </w:instrText>
            </w:r>
            <w:r>
              <w:rPr>
                <w:noProof/>
                <w:webHidden/>
              </w:rPr>
            </w:r>
            <w:r>
              <w:rPr>
                <w:noProof/>
                <w:webHidden/>
              </w:rPr>
              <w:fldChar w:fldCharType="separate"/>
            </w:r>
            <w:r w:rsidR="001566B6">
              <w:rPr>
                <w:noProof/>
                <w:webHidden/>
              </w:rPr>
              <w:t>36</w:t>
            </w:r>
            <w:r>
              <w:rPr>
                <w:noProof/>
                <w:webHidden/>
              </w:rPr>
              <w:fldChar w:fldCharType="end"/>
            </w:r>
          </w:hyperlink>
        </w:p>
        <w:p w14:paraId="77BFA1F2" w14:textId="1C178182" w:rsidR="007F511C" w:rsidRDefault="007F511C">
          <w:pPr>
            <w:pStyle w:val="TOC3"/>
            <w:tabs>
              <w:tab w:val="right" w:leader="dot" w:pos="9016"/>
            </w:tabs>
            <w:rPr>
              <w:rFonts w:eastAsiaTheme="minorEastAsia"/>
              <w:noProof/>
              <w:sz w:val="24"/>
              <w:szCs w:val="24"/>
              <w:lang w:eastAsia="en-GB"/>
            </w:rPr>
          </w:pPr>
          <w:hyperlink w:anchor="_Toc198487574" w:history="1">
            <w:r w:rsidRPr="008C025C">
              <w:rPr>
                <w:rStyle w:val="Hyperlink"/>
                <w:noProof/>
              </w:rPr>
              <w:t>11.4 Linking Key Metrics to Root Causes and Phase Impact</w:t>
            </w:r>
            <w:r>
              <w:rPr>
                <w:noProof/>
                <w:webHidden/>
              </w:rPr>
              <w:tab/>
            </w:r>
            <w:r>
              <w:rPr>
                <w:noProof/>
                <w:webHidden/>
              </w:rPr>
              <w:fldChar w:fldCharType="begin"/>
            </w:r>
            <w:r>
              <w:rPr>
                <w:noProof/>
                <w:webHidden/>
              </w:rPr>
              <w:instrText xml:space="preserve"> PAGEREF _Toc198487574 \h </w:instrText>
            </w:r>
            <w:r>
              <w:rPr>
                <w:noProof/>
                <w:webHidden/>
              </w:rPr>
            </w:r>
            <w:r>
              <w:rPr>
                <w:noProof/>
                <w:webHidden/>
              </w:rPr>
              <w:fldChar w:fldCharType="separate"/>
            </w:r>
            <w:r w:rsidR="001566B6">
              <w:rPr>
                <w:noProof/>
                <w:webHidden/>
              </w:rPr>
              <w:t>36</w:t>
            </w:r>
            <w:r>
              <w:rPr>
                <w:noProof/>
                <w:webHidden/>
              </w:rPr>
              <w:fldChar w:fldCharType="end"/>
            </w:r>
          </w:hyperlink>
        </w:p>
        <w:p w14:paraId="0DB4B55B" w14:textId="66B68F08" w:rsidR="007F511C" w:rsidRDefault="007F511C">
          <w:pPr>
            <w:pStyle w:val="TOC1"/>
            <w:tabs>
              <w:tab w:val="right" w:leader="dot" w:pos="9016"/>
            </w:tabs>
            <w:rPr>
              <w:rFonts w:eastAsiaTheme="minorEastAsia"/>
              <w:noProof/>
              <w:sz w:val="24"/>
              <w:szCs w:val="24"/>
              <w:lang w:eastAsia="en-GB"/>
            </w:rPr>
          </w:pPr>
          <w:hyperlink w:anchor="_Toc198487575" w:history="1">
            <w:r w:rsidRPr="008C025C">
              <w:rPr>
                <w:rStyle w:val="Hyperlink"/>
                <w:noProof/>
              </w:rPr>
              <w:t>12.0 Analysing the data</w:t>
            </w:r>
            <w:r>
              <w:rPr>
                <w:noProof/>
                <w:webHidden/>
              </w:rPr>
              <w:tab/>
            </w:r>
            <w:r>
              <w:rPr>
                <w:noProof/>
                <w:webHidden/>
              </w:rPr>
              <w:fldChar w:fldCharType="begin"/>
            </w:r>
            <w:r>
              <w:rPr>
                <w:noProof/>
                <w:webHidden/>
              </w:rPr>
              <w:instrText xml:space="preserve"> PAGEREF _Toc198487575 \h </w:instrText>
            </w:r>
            <w:r>
              <w:rPr>
                <w:noProof/>
                <w:webHidden/>
              </w:rPr>
            </w:r>
            <w:r>
              <w:rPr>
                <w:noProof/>
                <w:webHidden/>
              </w:rPr>
              <w:fldChar w:fldCharType="separate"/>
            </w:r>
            <w:r w:rsidR="001566B6">
              <w:rPr>
                <w:noProof/>
                <w:webHidden/>
              </w:rPr>
              <w:t>38</w:t>
            </w:r>
            <w:r>
              <w:rPr>
                <w:noProof/>
                <w:webHidden/>
              </w:rPr>
              <w:fldChar w:fldCharType="end"/>
            </w:r>
          </w:hyperlink>
        </w:p>
        <w:p w14:paraId="689E2206" w14:textId="260B907F" w:rsidR="007F511C" w:rsidRDefault="007F511C">
          <w:pPr>
            <w:pStyle w:val="TOC2"/>
            <w:tabs>
              <w:tab w:val="right" w:leader="dot" w:pos="9016"/>
            </w:tabs>
            <w:rPr>
              <w:rFonts w:eastAsiaTheme="minorEastAsia"/>
              <w:noProof/>
              <w:sz w:val="24"/>
              <w:szCs w:val="24"/>
              <w:lang w:eastAsia="en-GB"/>
            </w:rPr>
          </w:pPr>
          <w:hyperlink w:anchor="_Toc198487576" w:history="1">
            <w:r w:rsidRPr="008C025C">
              <w:rPr>
                <w:rStyle w:val="Hyperlink"/>
                <w:noProof/>
              </w:rPr>
              <w:t>12.1 Root Cause Analysis of CNC Manufacturing Inefficiencies at FSG Tool &amp; Die</w:t>
            </w:r>
            <w:r>
              <w:rPr>
                <w:noProof/>
                <w:webHidden/>
              </w:rPr>
              <w:tab/>
            </w:r>
            <w:r>
              <w:rPr>
                <w:noProof/>
                <w:webHidden/>
              </w:rPr>
              <w:fldChar w:fldCharType="begin"/>
            </w:r>
            <w:r>
              <w:rPr>
                <w:noProof/>
                <w:webHidden/>
              </w:rPr>
              <w:instrText xml:space="preserve"> PAGEREF _Toc198487576 \h </w:instrText>
            </w:r>
            <w:r>
              <w:rPr>
                <w:noProof/>
                <w:webHidden/>
              </w:rPr>
            </w:r>
            <w:r>
              <w:rPr>
                <w:noProof/>
                <w:webHidden/>
              </w:rPr>
              <w:fldChar w:fldCharType="separate"/>
            </w:r>
            <w:r w:rsidR="001566B6">
              <w:rPr>
                <w:noProof/>
                <w:webHidden/>
              </w:rPr>
              <w:t>38</w:t>
            </w:r>
            <w:r>
              <w:rPr>
                <w:noProof/>
                <w:webHidden/>
              </w:rPr>
              <w:fldChar w:fldCharType="end"/>
            </w:r>
          </w:hyperlink>
        </w:p>
        <w:p w14:paraId="158C2257" w14:textId="06639A18" w:rsidR="007F511C" w:rsidRDefault="007F511C">
          <w:pPr>
            <w:pStyle w:val="TOC1"/>
            <w:tabs>
              <w:tab w:val="right" w:leader="dot" w:pos="9016"/>
            </w:tabs>
            <w:rPr>
              <w:rFonts w:eastAsiaTheme="minorEastAsia"/>
              <w:noProof/>
              <w:sz w:val="24"/>
              <w:szCs w:val="24"/>
              <w:lang w:eastAsia="en-GB"/>
            </w:rPr>
          </w:pPr>
          <w:hyperlink w:anchor="_Toc198487577" w:history="1">
            <w:r w:rsidRPr="008C025C">
              <w:rPr>
                <w:rStyle w:val="Hyperlink"/>
                <w:noProof/>
              </w:rPr>
              <w:t>13.0 Impact Summary</w:t>
            </w:r>
            <w:r>
              <w:rPr>
                <w:noProof/>
                <w:webHidden/>
              </w:rPr>
              <w:tab/>
            </w:r>
            <w:r>
              <w:rPr>
                <w:noProof/>
                <w:webHidden/>
              </w:rPr>
              <w:fldChar w:fldCharType="begin"/>
            </w:r>
            <w:r>
              <w:rPr>
                <w:noProof/>
                <w:webHidden/>
              </w:rPr>
              <w:instrText xml:space="preserve"> PAGEREF _Toc198487577 \h </w:instrText>
            </w:r>
            <w:r>
              <w:rPr>
                <w:noProof/>
                <w:webHidden/>
              </w:rPr>
            </w:r>
            <w:r>
              <w:rPr>
                <w:noProof/>
                <w:webHidden/>
              </w:rPr>
              <w:fldChar w:fldCharType="separate"/>
            </w:r>
            <w:r w:rsidR="001566B6">
              <w:rPr>
                <w:noProof/>
                <w:webHidden/>
              </w:rPr>
              <w:t>40</w:t>
            </w:r>
            <w:r>
              <w:rPr>
                <w:noProof/>
                <w:webHidden/>
              </w:rPr>
              <w:fldChar w:fldCharType="end"/>
            </w:r>
          </w:hyperlink>
        </w:p>
        <w:p w14:paraId="3C0E1522" w14:textId="5069DC19" w:rsidR="007F511C" w:rsidRDefault="007F511C">
          <w:pPr>
            <w:pStyle w:val="TOC3"/>
            <w:tabs>
              <w:tab w:val="right" w:leader="dot" w:pos="9016"/>
            </w:tabs>
            <w:rPr>
              <w:rFonts w:eastAsiaTheme="minorEastAsia"/>
              <w:noProof/>
              <w:sz w:val="24"/>
              <w:szCs w:val="24"/>
              <w:lang w:eastAsia="en-GB"/>
            </w:rPr>
          </w:pPr>
          <w:hyperlink w:anchor="_Toc198487578" w:history="1">
            <w:r w:rsidRPr="008C025C">
              <w:rPr>
                <w:rStyle w:val="Hyperlink"/>
                <w:noProof/>
              </w:rPr>
              <w:t>13.2 Regularity Pareto chart</w:t>
            </w:r>
            <w:r>
              <w:rPr>
                <w:noProof/>
                <w:webHidden/>
              </w:rPr>
              <w:tab/>
            </w:r>
            <w:r>
              <w:rPr>
                <w:noProof/>
                <w:webHidden/>
              </w:rPr>
              <w:fldChar w:fldCharType="begin"/>
            </w:r>
            <w:r>
              <w:rPr>
                <w:noProof/>
                <w:webHidden/>
              </w:rPr>
              <w:instrText xml:space="preserve"> PAGEREF _Toc198487578 \h </w:instrText>
            </w:r>
            <w:r>
              <w:rPr>
                <w:noProof/>
                <w:webHidden/>
              </w:rPr>
            </w:r>
            <w:r>
              <w:rPr>
                <w:noProof/>
                <w:webHidden/>
              </w:rPr>
              <w:fldChar w:fldCharType="separate"/>
            </w:r>
            <w:r w:rsidR="001566B6">
              <w:rPr>
                <w:noProof/>
                <w:webHidden/>
              </w:rPr>
              <w:t>40</w:t>
            </w:r>
            <w:r>
              <w:rPr>
                <w:noProof/>
                <w:webHidden/>
              </w:rPr>
              <w:fldChar w:fldCharType="end"/>
            </w:r>
          </w:hyperlink>
        </w:p>
        <w:p w14:paraId="034D95AB" w14:textId="58D4DAED" w:rsidR="007F511C" w:rsidRDefault="007F511C">
          <w:pPr>
            <w:pStyle w:val="TOC2"/>
            <w:tabs>
              <w:tab w:val="right" w:leader="dot" w:pos="9016"/>
            </w:tabs>
            <w:rPr>
              <w:rFonts w:eastAsiaTheme="minorEastAsia"/>
              <w:noProof/>
              <w:sz w:val="24"/>
              <w:szCs w:val="24"/>
              <w:lang w:eastAsia="en-GB"/>
            </w:rPr>
          </w:pPr>
          <w:hyperlink w:anchor="_Toc198487579" w:history="1">
            <w:r w:rsidRPr="008C025C">
              <w:rPr>
                <w:rStyle w:val="Hyperlink"/>
                <w:noProof/>
              </w:rPr>
              <w:t>13.3 ISHIKAWA</w:t>
            </w:r>
            <w:r>
              <w:rPr>
                <w:noProof/>
                <w:webHidden/>
              </w:rPr>
              <w:tab/>
            </w:r>
            <w:r>
              <w:rPr>
                <w:noProof/>
                <w:webHidden/>
              </w:rPr>
              <w:fldChar w:fldCharType="begin"/>
            </w:r>
            <w:r>
              <w:rPr>
                <w:noProof/>
                <w:webHidden/>
              </w:rPr>
              <w:instrText xml:space="preserve"> PAGEREF _Toc198487579 \h </w:instrText>
            </w:r>
            <w:r>
              <w:rPr>
                <w:noProof/>
                <w:webHidden/>
              </w:rPr>
            </w:r>
            <w:r>
              <w:rPr>
                <w:noProof/>
                <w:webHidden/>
              </w:rPr>
              <w:fldChar w:fldCharType="separate"/>
            </w:r>
            <w:r w:rsidR="001566B6">
              <w:rPr>
                <w:noProof/>
                <w:webHidden/>
              </w:rPr>
              <w:t>41</w:t>
            </w:r>
            <w:r>
              <w:rPr>
                <w:noProof/>
                <w:webHidden/>
              </w:rPr>
              <w:fldChar w:fldCharType="end"/>
            </w:r>
          </w:hyperlink>
        </w:p>
        <w:p w14:paraId="52736C34" w14:textId="35BB43AD" w:rsidR="007F511C" w:rsidRDefault="007F511C">
          <w:pPr>
            <w:pStyle w:val="TOC2"/>
            <w:tabs>
              <w:tab w:val="right" w:leader="dot" w:pos="9016"/>
            </w:tabs>
            <w:rPr>
              <w:rFonts w:eastAsiaTheme="minorEastAsia"/>
              <w:noProof/>
              <w:sz w:val="24"/>
              <w:szCs w:val="24"/>
              <w:lang w:eastAsia="en-GB"/>
            </w:rPr>
          </w:pPr>
          <w:hyperlink w:anchor="_Toc198487580" w:history="1">
            <w:r w:rsidRPr="008C025C">
              <w:rPr>
                <w:rStyle w:val="Hyperlink"/>
                <w:noProof/>
              </w:rPr>
              <w:t>13.4 Pareto analysis</w:t>
            </w:r>
            <w:r>
              <w:rPr>
                <w:noProof/>
                <w:webHidden/>
              </w:rPr>
              <w:tab/>
            </w:r>
            <w:r>
              <w:rPr>
                <w:noProof/>
                <w:webHidden/>
              </w:rPr>
              <w:fldChar w:fldCharType="begin"/>
            </w:r>
            <w:r>
              <w:rPr>
                <w:noProof/>
                <w:webHidden/>
              </w:rPr>
              <w:instrText xml:space="preserve"> PAGEREF _Toc198487580 \h </w:instrText>
            </w:r>
            <w:r>
              <w:rPr>
                <w:noProof/>
                <w:webHidden/>
              </w:rPr>
            </w:r>
            <w:r>
              <w:rPr>
                <w:noProof/>
                <w:webHidden/>
              </w:rPr>
              <w:fldChar w:fldCharType="separate"/>
            </w:r>
            <w:r w:rsidR="001566B6">
              <w:rPr>
                <w:noProof/>
                <w:webHidden/>
              </w:rPr>
              <w:t>41</w:t>
            </w:r>
            <w:r>
              <w:rPr>
                <w:noProof/>
                <w:webHidden/>
              </w:rPr>
              <w:fldChar w:fldCharType="end"/>
            </w:r>
          </w:hyperlink>
        </w:p>
        <w:p w14:paraId="310AF1BE" w14:textId="26900114" w:rsidR="007F511C" w:rsidRDefault="007F511C">
          <w:pPr>
            <w:pStyle w:val="TOC2"/>
            <w:tabs>
              <w:tab w:val="right" w:leader="dot" w:pos="9016"/>
            </w:tabs>
            <w:rPr>
              <w:rFonts w:eastAsiaTheme="minorEastAsia"/>
              <w:noProof/>
              <w:sz w:val="24"/>
              <w:szCs w:val="24"/>
              <w:lang w:eastAsia="en-GB"/>
            </w:rPr>
          </w:pPr>
          <w:hyperlink w:anchor="_Toc198487581" w:history="1">
            <w:r w:rsidRPr="008C025C">
              <w:rPr>
                <w:rStyle w:val="Hyperlink"/>
                <w:noProof/>
              </w:rPr>
              <w:t>13.5 Failure Mode and Effects Analysis (FMEA)</w:t>
            </w:r>
            <w:r>
              <w:rPr>
                <w:noProof/>
                <w:webHidden/>
              </w:rPr>
              <w:tab/>
            </w:r>
            <w:r>
              <w:rPr>
                <w:noProof/>
                <w:webHidden/>
              </w:rPr>
              <w:fldChar w:fldCharType="begin"/>
            </w:r>
            <w:r>
              <w:rPr>
                <w:noProof/>
                <w:webHidden/>
              </w:rPr>
              <w:instrText xml:space="preserve"> PAGEREF _Toc198487581 \h </w:instrText>
            </w:r>
            <w:r>
              <w:rPr>
                <w:noProof/>
                <w:webHidden/>
              </w:rPr>
            </w:r>
            <w:r>
              <w:rPr>
                <w:noProof/>
                <w:webHidden/>
              </w:rPr>
              <w:fldChar w:fldCharType="separate"/>
            </w:r>
            <w:r w:rsidR="001566B6">
              <w:rPr>
                <w:noProof/>
                <w:webHidden/>
              </w:rPr>
              <w:t>42</w:t>
            </w:r>
            <w:r>
              <w:rPr>
                <w:noProof/>
                <w:webHidden/>
              </w:rPr>
              <w:fldChar w:fldCharType="end"/>
            </w:r>
          </w:hyperlink>
        </w:p>
        <w:p w14:paraId="0BE8D141" w14:textId="1D27A5E7" w:rsidR="007F511C" w:rsidRDefault="007F511C">
          <w:pPr>
            <w:pStyle w:val="TOC3"/>
            <w:tabs>
              <w:tab w:val="right" w:leader="dot" w:pos="9016"/>
            </w:tabs>
            <w:rPr>
              <w:rFonts w:eastAsiaTheme="minorEastAsia"/>
              <w:noProof/>
              <w:sz w:val="24"/>
              <w:szCs w:val="24"/>
              <w:lang w:eastAsia="en-GB"/>
            </w:rPr>
          </w:pPr>
          <w:hyperlink w:anchor="_Toc198487582" w:history="1">
            <w:r w:rsidRPr="008C025C">
              <w:rPr>
                <w:rStyle w:val="Hyperlink"/>
                <w:noProof/>
              </w:rPr>
              <w:t>13.6 Main areas of concern</w:t>
            </w:r>
            <w:r>
              <w:rPr>
                <w:noProof/>
                <w:webHidden/>
              </w:rPr>
              <w:tab/>
            </w:r>
            <w:r>
              <w:rPr>
                <w:noProof/>
                <w:webHidden/>
              </w:rPr>
              <w:fldChar w:fldCharType="begin"/>
            </w:r>
            <w:r>
              <w:rPr>
                <w:noProof/>
                <w:webHidden/>
              </w:rPr>
              <w:instrText xml:space="preserve"> PAGEREF _Toc198487582 \h </w:instrText>
            </w:r>
            <w:r>
              <w:rPr>
                <w:noProof/>
                <w:webHidden/>
              </w:rPr>
            </w:r>
            <w:r>
              <w:rPr>
                <w:noProof/>
                <w:webHidden/>
              </w:rPr>
              <w:fldChar w:fldCharType="separate"/>
            </w:r>
            <w:r w:rsidR="001566B6">
              <w:rPr>
                <w:noProof/>
                <w:webHidden/>
              </w:rPr>
              <w:t>42</w:t>
            </w:r>
            <w:r>
              <w:rPr>
                <w:noProof/>
                <w:webHidden/>
              </w:rPr>
              <w:fldChar w:fldCharType="end"/>
            </w:r>
          </w:hyperlink>
        </w:p>
        <w:p w14:paraId="7DB06C2C" w14:textId="46915F5D" w:rsidR="007F511C" w:rsidRDefault="007F511C">
          <w:pPr>
            <w:pStyle w:val="TOC1"/>
            <w:tabs>
              <w:tab w:val="right" w:leader="dot" w:pos="9016"/>
            </w:tabs>
            <w:rPr>
              <w:rFonts w:eastAsiaTheme="minorEastAsia"/>
              <w:noProof/>
              <w:sz w:val="24"/>
              <w:szCs w:val="24"/>
              <w:lang w:eastAsia="en-GB"/>
            </w:rPr>
          </w:pPr>
          <w:hyperlink w:anchor="_Toc198487583" w:history="1">
            <w:r w:rsidRPr="008C025C">
              <w:rPr>
                <w:rStyle w:val="Hyperlink"/>
                <w:noProof/>
              </w:rPr>
              <w:t>14.0  Five-why root cause analysis</w:t>
            </w:r>
            <w:r>
              <w:rPr>
                <w:noProof/>
                <w:webHidden/>
              </w:rPr>
              <w:tab/>
            </w:r>
            <w:r>
              <w:rPr>
                <w:noProof/>
                <w:webHidden/>
              </w:rPr>
              <w:fldChar w:fldCharType="begin"/>
            </w:r>
            <w:r>
              <w:rPr>
                <w:noProof/>
                <w:webHidden/>
              </w:rPr>
              <w:instrText xml:space="preserve"> PAGEREF _Toc198487583 \h </w:instrText>
            </w:r>
            <w:r>
              <w:rPr>
                <w:noProof/>
                <w:webHidden/>
              </w:rPr>
            </w:r>
            <w:r>
              <w:rPr>
                <w:noProof/>
                <w:webHidden/>
              </w:rPr>
              <w:fldChar w:fldCharType="separate"/>
            </w:r>
            <w:r w:rsidR="001566B6">
              <w:rPr>
                <w:noProof/>
                <w:webHidden/>
              </w:rPr>
              <w:t>43</w:t>
            </w:r>
            <w:r>
              <w:rPr>
                <w:noProof/>
                <w:webHidden/>
              </w:rPr>
              <w:fldChar w:fldCharType="end"/>
            </w:r>
          </w:hyperlink>
        </w:p>
        <w:p w14:paraId="7432D1B6" w14:textId="0744C719" w:rsidR="007F511C" w:rsidRDefault="007F511C">
          <w:pPr>
            <w:pStyle w:val="TOC3"/>
            <w:tabs>
              <w:tab w:val="right" w:leader="dot" w:pos="9016"/>
            </w:tabs>
            <w:rPr>
              <w:rFonts w:eastAsiaTheme="minorEastAsia"/>
              <w:noProof/>
              <w:sz w:val="24"/>
              <w:szCs w:val="24"/>
              <w:lang w:eastAsia="en-GB"/>
            </w:rPr>
          </w:pPr>
          <w:hyperlink w:anchor="_Toc198487584" w:history="1">
            <w:r w:rsidRPr="008C025C">
              <w:rPr>
                <w:rStyle w:val="Hyperlink"/>
                <w:noProof/>
              </w:rPr>
              <w:t>14.1 Problem: Availability</w:t>
            </w:r>
            <w:r>
              <w:rPr>
                <w:noProof/>
                <w:webHidden/>
              </w:rPr>
              <w:tab/>
            </w:r>
            <w:r>
              <w:rPr>
                <w:noProof/>
                <w:webHidden/>
              </w:rPr>
              <w:fldChar w:fldCharType="begin"/>
            </w:r>
            <w:r>
              <w:rPr>
                <w:noProof/>
                <w:webHidden/>
              </w:rPr>
              <w:instrText xml:space="preserve"> PAGEREF _Toc198487584 \h </w:instrText>
            </w:r>
            <w:r>
              <w:rPr>
                <w:noProof/>
                <w:webHidden/>
              </w:rPr>
            </w:r>
            <w:r>
              <w:rPr>
                <w:noProof/>
                <w:webHidden/>
              </w:rPr>
              <w:fldChar w:fldCharType="separate"/>
            </w:r>
            <w:r w:rsidR="001566B6">
              <w:rPr>
                <w:noProof/>
                <w:webHidden/>
              </w:rPr>
              <w:t>43</w:t>
            </w:r>
            <w:r>
              <w:rPr>
                <w:noProof/>
                <w:webHidden/>
              </w:rPr>
              <w:fldChar w:fldCharType="end"/>
            </w:r>
          </w:hyperlink>
        </w:p>
        <w:p w14:paraId="5CA42B87" w14:textId="55DBE9A8" w:rsidR="007F511C" w:rsidRDefault="007F511C">
          <w:pPr>
            <w:pStyle w:val="TOC3"/>
            <w:tabs>
              <w:tab w:val="right" w:leader="dot" w:pos="9016"/>
            </w:tabs>
            <w:rPr>
              <w:rFonts w:eastAsiaTheme="minorEastAsia"/>
              <w:noProof/>
              <w:sz w:val="24"/>
              <w:szCs w:val="24"/>
              <w:lang w:eastAsia="en-GB"/>
            </w:rPr>
          </w:pPr>
          <w:hyperlink w:anchor="_Toc198487585" w:history="1">
            <w:r w:rsidRPr="008C025C">
              <w:rPr>
                <w:rStyle w:val="Hyperlink"/>
                <w:noProof/>
              </w:rPr>
              <w:t>14.2 Problem: Process Variability</w:t>
            </w:r>
            <w:r>
              <w:rPr>
                <w:noProof/>
                <w:webHidden/>
              </w:rPr>
              <w:tab/>
            </w:r>
            <w:r>
              <w:rPr>
                <w:noProof/>
                <w:webHidden/>
              </w:rPr>
              <w:fldChar w:fldCharType="begin"/>
            </w:r>
            <w:r>
              <w:rPr>
                <w:noProof/>
                <w:webHidden/>
              </w:rPr>
              <w:instrText xml:space="preserve"> PAGEREF _Toc198487585 \h </w:instrText>
            </w:r>
            <w:r>
              <w:rPr>
                <w:noProof/>
                <w:webHidden/>
              </w:rPr>
            </w:r>
            <w:r>
              <w:rPr>
                <w:noProof/>
                <w:webHidden/>
              </w:rPr>
              <w:fldChar w:fldCharType="separate"/>
            </w:r>
            <w:r w:rsidR="001566B6">
              <w:rPr>
                <w:noProof/>
                <w:webHidden/>
              </w:rPr>
              <w:t>43</w:t>
            </w:r>
            <w:r>
              <w:rPr>
                <w:noProof/>
                <w:webHidden/>
              </w:rPr>
              <w:fldChar w:fldCharType="end"/>
            </w:r>
          </w:hyperlink>
        </w:p>
        <w:p w14:paraId="2126AFFD" w14:textId="37B6E583" w:rsidR="007F511C" w:rsidRDefault="007F511C">
          <w:pPr>
            <w:pStyle w:val="TOC3"/>
            <w:tabs>
              <w:tab w:val="right" w:leader="dot" w:pos="9016"/>
            </w:tabs>
            <w:rPr>
              <w:rFonts w:eastAsiaTheme="minorEastAsia"/>
              <w:noProof/>
              <w:sz w:val="24"/>
              <w:szCs w:val="24"/>
              <w:lang w:eastAsia="en-GB"/>
            </w:rPr>
          </w:pPr>
          <w:hyperlink w:anchor="_Toc198487586" w:history="1">
            <w:r w:rsidRPr="008C025C">
              <w:rPr>
                <w:rStyle w:val="Hyperlink"/>
                <w:noProof/>
              </w:rPr>
              <w:t>14.3 Problem: Tool and Machine Setting Issues</w:t>
            </w:r>
            <w:r>
              <w:rPr>
                <w:noProof/>
                <w:webHidden/>
              </w:rPr>
              <w:tab/>
            </w:r>
            <w:r>
              <w:rPr>
                <w:noProof/>
                <w:webHidden/>
              </w:rPr>
              <w:fldChar w:fldCharType="begin"/>
            </w:r>
            <w:r>
              <w:rPr>
                <w:noProof/>
                <w:webHidden/>
              </w:rPr>
              <w:instrText xml:space="preserve"> PAGEREF _Toc198487586 \h </w:instrText>
            </w:r>
            <w:r>
              <w:rPr>
                <w:noProof/>
                <w:webHidden/>
              </w:rPr>
            </w:r>
            <w:r>
              <w:rPr>
                <w:noProof/>
                <w:webHidden/>
              </w:rPr>
              <w:fldChar w:fldCharType="separate"/>
            </w:r>
            <w:r w:rsidR="001566B6">
              <w:rPr>
                <w:noProof/>
                <w:webHidden/>
              </w:rPr>
              <w:t>43</w:t>
            </w:r>
            <w:r>
              <w:rPr>
                <w:noProof/>
                <w:webHidden/>
              </w:rPr>
              <w:fldChar w:fldCharType="end"/>
            </w:r>
          </w:hyperlink>
        </w:p>
        <w:p w14:paraId="643A3D7F" w14:textId="69BCBF49" w:rsidR="007F511C" w:rsidRDefault="007F511C">
          <w:pPr>
            <w:pStyle w:val="TOC3"/>
            <w:tabs>
              <w:tab w:val="right" w:leader="dot" w:pos="9016"/>
            </w:tabs>
            <w:rPr>
              <w:rFonts w:eastAsiaTheme="minorEastAsia"/>
              <w:noProof/>
              <w:sz w:val="24"/>
              <w:szCs w:val="24"/>
              <w:lang w:eastAsia="en-GB"/>
            </w:rPr>
          </w:pPr>
          <w:hyperlink w:anchor="_Toc198487587" w:history="1">
            <w:r w:rsidRPr="008C025C">
              <w:rPr>
                <w:rStyle w:val="Hyperlink"/>
                <w:noProof/>
              </w:rPr>
              <w:t>14.4 Problem: Operator Inefficiencies</w:t>
            </w:r>
            <w:r>
              <w:rPr>
                <w:noProof/>
                <w:webHidden/>
              </w:rPr>
              <w:tab/>
            </w:r>
            <w:r>
              <w:rPr>
                <w:noProof/>
                <w:webHidden/>
              </w:rPr>
              <w:fldChar w:fldCharType="begin"/>
            </w:r>
            <w:r>
              <w:rPr>
                <w:noProof/>
                <w:webHidden/>
              </w:rPr>
              <w:instrText xml:space="preserve"> PAGEREF _Toc198487587 \h </w:instrText>
            </w:r>
            <w:r>
              <w:rPr>
                <w:noProof/>
                <w:webHidden/>
              </w:rPr>
            </w:r>
            <w:r>
              <w:rPr>
                <w:noProof/>
                <w:webHidden/>
              </w:rPr>
              <w:fldChar w:fldCharType="separate"/>
            </w:r>
            <w:r w:rsidR="001566B6">
              <w:rPr>
                <w:noProof/>
                <w:webHidden/>
              </w:rPr>
              <w:t>44</w:t>
            </w:r>
            <w:r>
              <w:rPr>
                <w:noProof/>
                <w:webHidden/>
              </w:rPr>
              <w:fldChar w:fldCharType="end"/>
            </w:r>
          </w:hyperlink>
        </w:p>
        <w:p w14:paraId="29562102" w14:textId="5C3A59B6" w:rsidR="007F511C" w:rsidRDefault="007F511C">
          <w:pPr>
            <w:pStyle w:val="TOC3"/>
            <w:tabs>
              <w:tab w:val="right" w:leader="dot" w:pos="9016"/>
            </w:tabs>
            <w:rPr>
              <w:rFonts w:eastAsiaTheme="minorEastAsia"/>
              <w:noProof/>
              <w:sz w:val="24"/>
              <w:szCs w:val="24"/>
              <w:lang w:eastAsia="en-GB"/>
            </w:rPr>
          </w:pPr>
          <w:hyperlink w:anchor="_Toc198487588" w:history="1">
            <w:r w:rsidRPr="008C025C">
              <w:rPr>
                <w:rStyle w:val="Hyperlink"/>
                <w:noProof/>
              </w:rPr>
              <w:t>14.5 Problem: Scrap/Rework Rates</w:t>
            </w:r>
            <w:r>
              <w:rPr>
                <w:noProof/>
                <w:webHidden/>
              </w:rPr>
              <w:tab/>
            </w:r>
            <w:r>
              <w:rPr>
                <w:noProof/>
                <w:webHidden/>
              </w:rPr>
              <w:fldChar w:fldCharType="begin"/>
            </w:r>
            <w:r>
              <w:rPr>
                <w:noProof/>
                <w:webHidden/>
              </w:rPr>
              <w:instrText xml:space="preserve"> PAGEREF _Toc198487588 \h </w:instrText>
            </w:r>
            <w:r>
              <w:rPr>
                <w:noProof/>
                <w:webHidden/>
              </w:rPr>
            </w:r>
            <w:r>
              <w:rPr>
                <w:noProof/>
                <w:webHidden/>
              </w:rPr>
              <w:fldChar w:fldCharType="separate"/>
            </w:r>
            <w:r w:rsidR="001566B6">
              <w:rPr>
                <w:noProof/>
                <w:webHidden/>
              </w:rPr>
              <w:t>44</w:t>
            </w:r>
            <w:r>
              <w:rPr>
                <w:noProof/>
                <w:webHidden/>
              </w:rPr>
              <w:fldChar w:fldCharType="end"/>
            </w:r>
          </w:hyperlink>
        </w:p>
        <w:p w14:paraId="683D0478" w14:textId="5250E7C3" w:rsidR="007F511C" w:rsidRDefault="007F511C">
          <w:pPr>
            <w:pStyle w:val="TOC1"/>
            <w:tabs>
              <w:tab w:val="right" w:leader="dot" w:pos="9016"/>
            </w:tabs>
            <w:rPr>
              <w:rFonts w:eastAsiaTheme="minorEastAsia"/>
              <w:noProof/>
              <w:sz w:val="24"/>
              <w:szCs w:val="24"/>
              <w:lang w:eastAsia="en-GB"/>
            </w:rPr>
          </w:pPr>
          <w:hyperlink w:anchor="_Toc198487589" w:history="1">
            <w:r w:rsidRPr="008C025C">
              <w:rPr>
                <w:rStyle w:val="Hyperlink"/>
                <w:noProof/>
              </w:rPr>
              <w:t>15.0 Expanding Scrap/Rework Data for the Analysis Phase</w:t>
            </w:r>
            <w:r>
              <w:rPr>
                <w:noProof/>
                <w:webHidden/>
              </w:rPr>
              <w:tab/>
            </w:r>
            <w:r>
              <w:rPr>
                <w:noProof/>
                <w:webHidden/>
              </w:rPr>
              <w:fldChar w:fldCharType="begin"/>
            </w:r>
            <w:r>
              <w:rPr>
                <w:noProof/>
                <w:webHidden/>
              </w:rPr>
              <w:instrText xml:space="preserve"> PAGEREF _Toc198487589 \h </w:instrText>
            </w:r>
            <w:r>
              <w:rPr>
                <w:noProof/>
                <w:webHidden/>
              </w:rPr>
            </w:r>
            <w:r>
              <w:rPr>
                <w:noProof/>
                <w:webHidden/>
              </w:rPr>
              <w:fldChar w:fldCharType="separate"/>
            </w:r>
            <w:r w:rsidR="001566B6">
              <w:rPr>
                <w:noProof/>
                <w:webHidden/>
              </w:rPr>
              <w:t>45</w:t>
            </w:r>
            <w:r>
              <w:rPr>
                <w:noProof/>
                <w:webHidden/>
              </w:rPr>
              <w:fldChar w:fldCharType="end"/>
            </w:r>
          </w:hyperlink>
        </w:p>
        <w:p w14:paraId="07E15906" w14:textId="6CA1D417" w:rsidR="007F511C" w:rsidRDefault="007F511C">
          <w:pPr>
            <w:pStyle w:val="TOC2"/>
            <w:tabs>
              <w:tab w:val="right" w:leader="dot" w:pos="9016"/>
            </w:tabs>
            <w:rPr>
              <w:rFonts w:eastAsiaTheme="minorEastAsia"/>
              <w:noProof/>
              <w:sz w:val="24"/>
              <w:szCs w:val="24"/>
              <w:lang w:eastAsia="en-GB"/>
            </w:rPr>
          </w:pPr>
          <w:hyperlink w:anchor="_Toc198487590" w:history="1">
            <w:r w:rsidRPr="008C025C">
              <w:rPr>
                <w:rStyle w:val="Hyperlink"/>
                <w:noProof/>
              </w:rPr>
              <w:t>15.1 Root Cause Synthesis &amp; Scrap Linkage – Analysis Summary</w:t>
            </w:r>
            <w:r>
              <w:rPr>
                <w:noProof/>
                <w:webHidden/>
              </w:rPr>
              <w:tab/>
            </w:r>
            <w:r>
              <w:rPr>
                <w:noProof/>
                <w:webHidden/>
              </w:rPr>
              <w:fldChar w:fldCharType="begin"/>
            </w:r>
            <w:r>
              <w:rPr>
                <w:noProof/>
                <w:webHidden/>
              </w:rPr>
              <w:instrText xml:space="preserve"> PAGEREF _Toc198487590 \h </w:instrText>
            </w:r>
            <w:r>
              <w:rPr>
                <w:noProof/>
                <w:webHidden/>
              </w:rPr>
            </w:r>
            <w:r>
              <w:rPr>
                <w:noProof/>
                <w:webHidden/>
              </w:rPr>
              <w:fldChar w:fldCharType="separate"/>
            </w:r>
            <w:r w:rsidR="001566B6">
              <w:rPr>
                <w:noProof/>
                <w:webHidden/>
              </w:rPr>
              <w:t>45</w:t>
            </w:r>
            <w:r>
              <w:rPr>
                <w:noProof/>
                <w:webHidden/>
              </w:rPr>
              <w:fldChar w:fldCharType="end"/>
            </w:r>
          </w:hyperlink>
        </w:p>
        <w:p w14:paraId="6B20DE18" w14:textId="4CB01657" w:rsidR="007F511C" w:rsidRDefault="007F511C">
          <w:pPr>
            <w:pStyle w:val="TOC3"/>
            <w:tabs>
              <w:tab w:val="right" w:leader="dot" w:pos="9016"/>
            </w:tabs>
            <w:rPr>
              <w:rFonts w:eastAsiaTheme="minorEastAsia"/>
              <w:noProof/>
              <w:sz w:val="24"/>
              <w:szCs w:val="24"/>
              <w:lang w:eastAsia="en-GB"/>
            </w:rPr>
          </w:pPr>
          <w:hyperlink w:anchor="_Toc198487591" w:history="1">
            <w:r w:rsidRPr="008C025C">
              <w:rPr>
                <w:rStyle w:val="Hyperlink"/>
                <w:noProof/>
              </w:rPr>
              <w:t>15.2 Key insights</w:t>
            </w:r>
            <w:r>
              <w:rPr>
                <w:noProof/>
                <w:webHidden/>
              </w:rPr>
              <w:tab/>
            </w:r>
            <w:r>
              <w:rPr>
                <w:noProof/>
                <w:webHidden/>
              </w:rPr>
              <w:fldChar w:fldCharType="begin"/>
            </w:r>
            <w:r>
              <w:rPr>
                <w:noProof/>
                <w:webHidden/>
              </w:rPr>
              <w:instrText xml:space="preserve"> PAGEREF _Toc198487591 \h </w:instrText>
            </w:r>
            <w:r>
              <w:rPr>
                <w:noProof/>
                <w:webHidden/>
              </w:rPr>
            </w:r>
            <w:r>
              <w:rPr>
                <w:noProof/>
                <w:webHidden/>
              </w:rPr>
              <w:fldChar w:fldCharType="separate"/>
            </w:r>
            <w:r w:rsidR="001566B6">
              <w:rPr>
                <w:noProof/>
                <w:webHidden/>
              </w:rPr>
              <w:t>46</w:t>
            </w:r>
            <w:r>
              <w:rPr>
                <w:noProof/>
                <w:webHidden/>
              </w:rPr>
              <w:fldChar w:fldCharType="end"/>
            </w:r>
          </w:hyperlink>
        </w:p>
        <w:p w14:paraId="66F53148" w14:textId="6CFB7578" w:rsidR="007F511C" w:rsidRDefault="007F511C">
          <w:pPr>
            <w:pStyle w:val="TOC3"/>
            <w:tabs>
              <w:tab w:val="right" w:leader="dot" w:pos="9016"/>
            </w:tabs>
            <w:rPr>
              <w:rFonts w:eastAsiaTheme="minorEastAsia"/>
              <w:noProof/>
              <w:sz w:val="24"/>
              <w:szCs w:val="24"/>
              <w:lang w:eastAsia="en-GB"/>
            </w:rPr>
          </w:pPr>
          <w:hyperlink w:anchor="_Toc198487592" w:history="1">
            <w:r w:rsidRPr="008C025C">
              <w:rPr>
                <w:rStyle w:val="Hyperlink"/>
                <w:noProof/>
              </w:rPr>
              <w:t>15.3 Cross-reference to Scrap Table:</w:t>
            </w:r>
            <w:r>
              <w:rPr>
                <w:noProof/>
                <w:webHidden/>
              </w:rPr>
              <w:tab/>
            </w:r>
            <w:r>
              <w:rPr>
                <w:noProof/>
                <w:webHidden/>
              </w:rPr>
              <w:fldChar w:fldCharType="begin"/>
            </w:r>
            <w:r>
              <w:rPr>
                <w:noProof/>
                <w:webHidden/>
              </w:rPr>
              <w:instrText xml:space="preserve"> PAGEREF _Toc198487592 \h </w:instrText>
            </w:r>
            <w:r>
              <w:rPr>
                <w:noProof/>
                <w:webHidden/>
              </w:rPr>
            </w:r>
            <w:r>
              <w:rPr>
                <w:noProof/>
                <w:webHidden/>
              </w:rPr>
              <w:fldChar w:fldCharType="separate"/>
            </w:r>
            <w:r w:rsidR="001566B6">
              <w:rPr>
                <w:noProof/>
                <w:webHidden/>
              </w:rPr>
              <w:t>46</w:t>
            </w:r>
            <w:r>
              <w:rPr>
                <w:noProof/>
                <w:webHidden/>
              </w:rPr>
              <w:fldChar w:fldCharType="end"/>
            </w:r>
          </w:hyperlink>
        </w:p>
        <w:p w14:paraId="67708D04" w14:textId="0FA119E4" w:rsidR="007F511C" w:rsidRDefault="007F511C">
          <w:pPr>
            <w:pStyle w:val="TOC1"/>
            <w:tabs>
              <w:tab w:val="right" w:leader="dot" w:pos="9016"/>
            </w:tabs>
            <w:rPr>
              <w:rFonts w:eastAsiaTheme="minorEastAsia"/>
              <w:noProof/>
              <w:sz w:val="24"/>
              <w:szCs w:val="24"/>
              <w:lang w:eastAsia="en-GB"/>
            </w:rPr>
          </w:pPr>
          <w:hyperlink w:anchor="_Toc198487593" w:history="1">
            <w:r w:rsidRPr="008C025C">
              <w:rPr>
                <w:rStyle w:val="Hyperlink"/>
                <w:noProof/>
              </w:rPr>
              <w:t>16.0 Improve</w:t>
            </w:r>
            <w:r>
              <w:rPr>
                <w:noProof/>
                <w:webHidden/>
              </w:rPr>
              <w:tab/>
            </w:r>
            <w:r>
              <w:rPr>
                <w:noProof/>
                <w:webHidden/>
              </w:rPr>
              <w:fldChar w:fldCharType="begin"/>
            </w:r>
            <w:r>
              <w:rPr>
                <w:noProof/>
                <w:webHidden/>
              </w:rPr>
              <w:instrText xml:space="preserve"> PAGEREF _Toc198487593 \h </w:instrText>
            </w:r>
            <w:r>
              <w:rPr>
                <w:noProof/>
                <w:webHidden/>
              </w:rPr>
            </w:r>
            <w:r>
              <w:rPr>
                <w:noProof/>
                <w:webHidden/>
              </w:rPr>
              <w:fldChar w:fldCharType="separate"/>
            </w:r>
            <w:r w:rsidR="001566B6">
              <w:rPr>
                <w:noProof/>
                <w:webHidden/>
              </w:rPr>
              <w:t>47</w:t>
            </w:r>
            <w:r>
              <w:rPr>
                <w:noProof/>
                <w:webHidden/>
              </w:rPr>
              <w:fldChar w:fldCharType="end"/>
            </w:r>
          </w:hyperlink>
        </w:p>
        <w:p w14:paraId="63DEC7F0" w14:textId="4F99BFC1" w:rsidR="007F511C" w:rsidRDefault="007F511C">
          <w:pPr>
            <w:pStyle w:val="TOC2"/>
            <w:tabs>
              <w:tab w:val="right" w:leader="dot" w:pos="9016"/>
            </w:tabs>
            <w:rPr>
              <w:rFonts w:eastAsiaTheme="minorEastAsia"/>
              <w:noProof/>
              <w:sz w:val="24"/>
              <w:szCs w:val="24"/>
              <w:lang w:eastAsia="en-GB"/>
            </w:rPr>
          </w:pPr>
          <w:hyperlink w:anchor="_Toc198487594" w:history="1">
            <w:r w:rsidRPr="008C025C">
              <w:rPr>
                <w:rStyle w:val="Hyperlink"/>
                <w:noProof/>
              </w:rPr>
              <w:t>16.1 Improvement goal analysis</w:t>
            </w:r>
            <w:r>
              <w:rPr>
                <w:noProof/>
                <w:webHidden/>
              </w:rPr>
              <w:tab/>
            </w:r>
            <w:r>
              <w:rPr>
                <w:noProof/>
                <w:webHidden/>
              </w:rPr>
              <w:fldChar w:fldCharType="begin"/>
            </w:r>
            <w:r>
              <w:rPr>
                <w:noProof/>
                <w:webHidden/>
              </w:rPr>
              <w:instrText xml:space="preserve"> PAGEREF _Toc198487594 \h </w:instrText>
            </w:r>
            <w:r>
              <w:rPr>
                <w:noProof/>
                <w:webHidden/>
              </w:rPr>
            </w:r>
            <w:r>
              <w:rPr>
                <w:noProof/>
                <w:webHidden/>
              </w:rPr>
              <w:fldChar w:fldCharType="separate"/>
            </w:r>
            <w:r w:rsidR="001566B6">
              <w:rPr>
                <w:noProof/>
                <w:webHidden/>
              </w:rPr>
              <w:t>47</w:t>
            </w:r>
            <w:r>
              <w:rPr>
                <w:noProof/>
                <w:webHidden/>
              </w:rPr>
              <w:fldChar w:fldCharType="end"/>
            </w:r>
          </w:hyperlink>
        </w:p>
        <w:p w14:paraId="74A93B32" w14:textId="2DBADCCF" w:rsidR="007F511C" w:rsidRDefault="007F511C">
          <w:pPr>
            <w:pStyle w:val="TOC3"/>
            <w:tabs>
              <w:tab w:val="right" w:leader="dot" w:pos="9016"/>
            </w:tabs>
            <w:rPr>
              <w:rFonts w:eastAsiaTheme="minorEastAsia"/>
              <w:noProof/>
              <w:sz w:val="24"/>
              <w:szCs w:val="24"/>
              <w:lang w:eastAsia="en-GB"/>
            </w:rPr>
          </w:pPr>
          <w:hyperlink w:anchor="_Toc198487595" w:history="1">
            <w:r w:rsidRPr="008C025C">
              <w:rPr>
                <w:rStyle w:val="Hyperlink"/>
                <w:noProof/>
              </w:rPr>
              <w:t>16.2 Improvement action plan</w:t>
            </w:r>
            <w:r>
              <w:rPr>
                <w:noProof/>
                <w:webHidden/>
              </w:rPr>
              <w:tab/>
            </w:r>
            <w:r>
              <w:rPr>
                <w:noProof/>
                <w:webHidden/>
              </w:rPr>
              <w:fldChar w:fldCharType="begin"/>
            </w:r>
            <w:r>
              <w:rPr>
                <w:noProof/>
                <w:webHidden/>
              </w:rPr>
              <w:instrText xml:space="preserve"> PAGEREF _Toc198487595 \h </w:instrText>
            </w:r>
            <w:r>
              <w:rPr>
                <w:noProof/>
                <w:webHidden/>
              </w:rPr>
            </w:r>
            <w:r>
              <w:rPr>
                <w:noProof/>
                <w:webHidden/>
              </w:rPr>
              <w:fldChar w:fldCharType="separate"/>
            </w:r>
            <w:r w:rsidR="001566B6">
              <w:rPr>
                <w:noProof/>
                <w:webHidden/>
              </w:rPr>
              <w:t>47</w:t>
            </w:r>
            <w:r>
              <w:rPr>
                <w:noProof/>
                <w:webHidden/>
              </w:rPr>
              <w:fldChar w:fldCharType="end"/>
            </w:r>
          </w:hyperlink>
        </w:p>
        <w:p w14:paraId="1B50D46B" w14:textId="797DDB5E" w:rsidR="007F511C" w:rsidRDefault="007F511C">
          <w:pPr>
            <w:pStyle w:val="TOC3"/>
            <w:tabs>
              <w:tab w:val="right" w:leader="dot" w:pos="9016"/>
            </w:tabs>
            <w:rPr>
              <w:rFonts w:eastAsiaTheme="minorEastAsia"/>
              <w:noProof/>
              <w:sz w:val="24"/>
              <w:szCs w:val="24"/>
              <w:lang w:eastAsia="en-GB"/>
            </w:rPr>
          </w:pPr>
          <w:hyperlink w:anchor="_Toc198487596" w:history="1">
            <w:r w:rsidRPr="008C025C">
              <w:rPr>
                <w:rStyle w:val="Hyperlink"/>
                <w:noProof/>
              </w:rPr>
              <w:t>16.3 Pilot Testing</w:t>
            </w:r>
            <w:r>
              <w:rPr>
                <w:noProof/>
                <w:webHidden/>
              </w:rPr>
              <w:tab/>
            </w:r>
            <w:r>
              <w:rPr>
                <w:noProof/>
                <w:webHidden/>
              </w:rPr>
              <w:fldChar w:fldCharType="begin"/>
            </w:r>
            <w:r>
              <w:rPr>
                <w:noProof/>
                <w:webHidden/>
              </w:rPr>
              <w:instrText xml:space="preserve"> PAGEREF _Toc198487596 \h </w:instrText>
            </w:r>
            <w:r>
              <w:rPr>
                <w:noProof/>
                <w:webHidden/>
              </w:rPr>
            </w:r>
            <w:r>
              <w:rPr>
                <w:noProof/>
                <w:webHidden/>
              </w:rPr>
              <w:fldChar w:fldCharType="separate"/>
            </w:r>
            <w:r w:rsidR="001566B6">
              <w:rPr>
                <w:noProof/>
                <w:webHidden/>
              </w:rPr>
              <w:t>49</w:t>
            </w:r>
            <w:r>
              <w:rPr>
                <w:noProof/>
                <w:webHidden/>
              </w:rPr>
              <w:fldChar w:fldCharType="end"/>
            </w:r>
          </w:hyperlink>
        </w:p>
        <w:p w14:paraId="06F1CC0A" w14:textId="2B568F39" w:rsidR="007F511C" w:rsidRDefault="007F511C">
          <w:pPr>
            <w:pStyle w:val="TOC3"/>
            <w:tabs>
              <w:tab w:val="right" w:leader="dot" w:pos="9016"/>
            </w:tabs>
            <w:rPr>
              <w:rFonts w:eastAsiaTheme="minorEastAsia"/>
              <w:noProof/>
              <w:sz w:val="24"/>
              <w:szCs w:val="24"/>
              <w:lang w:eastAsia="en-GB"/>
            </w:rPr>
          </w:pPr>
          <w:hyperlink w:anchor="_Toc198487597" w:history="1">
            <w:r w:rsidRPr="008C025C">
              <w:rPr>
                <w:rStyle w:val="Hyperlink"/>
                <w:noProof/>
              </w:rPr>
              <w:t>16.4 Post-Pilot Metrics Improvement Summary</w:t>
            </w:r>
            <w:r>
              <w:rPr>
                <w:noProof/>
                <w:webHidden/>
              </w:rPr>
              <w:tab/>
            </w:r>
            <w:r>
              <w:rPr>
                <w:noProof/>
                <w:webHidden/>
              </w:rPr>
              <w:fldChar w:fldCharType="begin"/>
            </w:r>
            <w:r>
              <w:rPr>
                <w:noProof/>
                <w:webHidden/>
              </w:rPr>
              <w:instrText xml:space="preserve"> PAGEREF _Toc198487597 \h </w:instrText>
            </w:r>
            <w:r>
              <w:rPr>
                <w:noProof/>
                <w:webHidden/>
              </w:rPr>
            </w:r>
            <w:r>
              <w:rPr>
                <w:noProof/>
                <w:webHidden/>
              </w:rPr>
              <w:fldChar w:fldCharType="separate"/>
            </w:r>
            <w:r w:rsidR="001566B6">
              <w:rPr>
                <w:noProof/>
                <w:webHidden/>
              </w:rPr>
              <w:t>49</w:t>
            </w:r>
            <w:r>
              <w:rPr>
                <w:noProof/>
                <w:webHidden/>
              </w:rPr>
              <w:fldChar w:fldCharType="end"/>
            </w:r>
          </w:hyperlink>
        </w:p>
        <w:p w14:paraId="052D53D5" w14:textId="3A20D762" w:rsidR="007F511C" w:rsidRDefault="007F511C">
          <w:pPr>
            <w:pStyle w:val="TOC3"/>
            <w:tabs>
              <w:tab w:val="right" w:leader="dot" w:pos="9016"/>
            </w:tabs>
            <w:rPr>
              <w:rFonts w:eastAsiaTheme="minorEastAsia"/>
              <w:noProof/>
              <w:sz w:val="24"/>
              <w:szCs w:val="24"/>
              <w:lang w:eastAsia="en-GB"/>
            </w:rPr>
          </w:pPr>
          <w:hyperlink w:anchor="_Toc198487598" w:history="1">
            <w:r w:rsidRPr="008C025C">
              <w:rPr>
                <w:rStyle w:val="Hyperlink"/>
                <w:noProof/>
              </w:rPr>
              <w:t>16.5 Risk Mitigation Table</w:t>
            </w:r>
            <w:r>
              <w:rPr>
                <w:noProof/>
                <w:webHidden/>
              </w:rPr>
              <w:tab/>
            </w:r>
            <w:r>
              <w:rPr>
                <w:noProof/>
                <w:webHidden/>
              </w:rPr>
              <w:fldChar w:fldCharType="begin"/>
            </w:r>
            <w:r>
              <w:rPr>
                <w:noProof/>
                <w:webHidden/>
              </w:rPr>
              <w:instrText xml:space="preserve"> PAGEREF _Toc198487598 \h </w:instrText>
            </w:r>
            <w:r>
              <w:rPr>
                <w:noProof/>
                <w:webHidden/>
              </w:rPr>
            </w:r>
            <w:r>
              <w:rPr>
                <w:noProof/>
                <w:webHidden/>
              </w:rPr>
              <w:fldChar w:fldCharType="separate"/>
            </w:r>
            <w:r w:rsidR="001566B6">
              <w:rPr>
                <w:noProof/>
                <w:webHidden/>
              </w:rPr>
              <w:t>50</w:t>
            </w:r>
            <w:r>
              <w:rPr>
                <w:noProof/>
                <w:webHidden/>
              </w:rPr>
              <w:fldChar w:fldCharType="end"/>
            </w:r>
          </w:hyperlink>
        </w:p>
        <w:p w14:paraId="36F5CEB2" w14:textId="5471664F" w:rsidR="007F511C" w:rsidRDefault="007F511C">
          <w:pPr>
            <w:pStyle w:val="TOC1"/>
            <w:tabs>
              <w:tab w:val="right" w:leader="dot" w:pos="9016"/>
            </w:tabs>
            <w:rPr>
              <w:rFonts w:eastAsiaTheme="minorEastAsia"/>
              <w:noProof/>
              <w:sz w:val="24"/>
              <w:szCs w:val="24"/>
              <w:lang w:eastAsia="en-GB"/>
            </w:rPr>
          </w:pPr>
          <w:hyperlink w:anchor="_Toc198487599" w:history="1">
            <w:r w:rsidRPr="008C025C">
              <w:rPr>
                <w:rStyle w:val="Hyperlink"/>
                <w:noProof/>
              </w:rPr>
              <w:t>17.0 Control</w:t>
            </w:r>
            <w:r>
              <w:rPr>
                <w:noProof/>
                <w:webHidden/>
              </w:rPr>
              <w:tab/>
            </w:r>
            <w:r>
              <w:rPr>
                <w:noProof/>
                <w:webHidden/>
              </w:rPr>
              <w:fldChar w:fldCharType="begin"/>
            </w:r>
            <w:r>
              <w:rPr>
                <w:noProof/>
                <w:webHidden/>
              </w:rPr>
              <w:instrText xml:space="preserve"> PAGEREF _Toc198487599 \h </w:instrText>
            </w:r>
            <w:r>
              <w:rPr>
                <w:noProof/>
                <w:webHidden/>
              </w:rPr>
            </w:r>
            <w:r>
              <w:rPr>
                <w:noProof/>
                <w:webHidden/>
              </w:rPr>
              <w:fldChar w:fldCharType="separate"/>
            </w:r>
            <w:r w:rsidR="001566B6">
              <w:rPr>
                <w:noProof/>
                <w:webHidden/>
              </w:rPr>
              <w:t>51</w:t>
            </w:r>
            <w:r>
              <w:rPr>
                <w:noProof/>
                <w:webHidden/>
              </w:rPr>
              <w:fldChar w:fldCharType="end"/>
            </w:r>
          </w:hyperlink>
        </w:p>
        <w:p w14:paraId="0F0764F9" w14:textId="40001E3B" w:rsidR="007F511C" w:rsidRDefault="007F511C">
          <w:pPr>
            <w:pStyle w:val="TOC2"/>
            <w:tabs>
              <w:tab w:val="right" w:leader="dot" w:pos="9016"/>
            </w:tabs>
            <w:rPr>
              <w:rFonts w:eastAsiaTheme="minorEastAsia"/>
              <w:noProof/>
              <w:sz w:val="24"/>
              <w:szCs w:val="24"/>
              <w:lang w:eastAsia="en-GB"/>
            </w:rPr>
          </w:pPr>
          <w:hyperlink w:anchor="_Toc198487600" w:history="1">
            <w:r w:rsidRPr="008C025C">
              <w:rPr>
                <w:rStyle w:val="Hyperlink"/>
                <w:noProof/>
              </w:rPr>
              <w:t>17.1 Control plan</w:t>
            </w:r>
            <w:r>
              <w:rPr>
                <w:noProof/>
                <w:webHidden/>
              </w:rPr>
              <w:tab/>
            </w:r>
            <w:r>
              <w:rPr>
                <w:noProof/>
                <w:webHidden/>
              </w:rPr>
              <w:fldChar w:fldCharType="begin"/>
            </w:r>
            <w:r>
              <w:rPr>
                <w:noProof/>
                <w:webHidden/>
              </w:rPr>
              <w:instrText xml:space="preserve"> PAGEREF _Toc198487600 \h </w:instrText>
            </w:r>
            <w:r>
              <w:rPr>
                <w:noProof/>
                <w:webHidden/>
              </w:rPr>
            </w:r>
            <w:r>
              <w:rPr>
                <w:noProof/>
                <w:webHidden/>
              </w:rPr>
              <w:fldChar w:fldCharType="separate"/>
            </w:r>
            <w:r w:rsidR="001566B6">
              <w:rPr>
                <w:noProof/>
                <w:webHidden/>
              </w:rPr>
              <w:t>51</w:t>
            </w:r>
            <w:r>
              <w:rPr>
                <w:noProof/>
                <w:webHidden/>
              </w:rPr>
              <w:fldChar w:fldCharType="end"/>
            </w:r>
          </w:hyperlink>
        </w:p>
        <w:p w14:paraId="29B963EC" w14:textId="6328A257" w:rsidR="007F511C" w:rsidRDefault="007F511C">
          <w:pPr>
            <w:pStyle w:val="TOC3"/>
            <w:tabs>
              <w:tab w:val="right" w:leader="dot" w:pos="9016"/>
            </w:tabs>
            <w:rPr>
              <w:rFonts w:eastAsiaTheme="minorEastAsia"/>
              <w:noProof/>
              <w:sz w:val="24"/>
              <w:szCs w:val="24"/>
              <w:lang w:eastAsia="en-GB"/>
            </w:rPr>
          </w:pPr>
          <w:hyperlink w:anchor="_Toc198487601" w:history="1">
            <w:r w:rsidRPr="008C025C">
              <w:rPr>
                <w:rStyle w:val="Hyperlink"/>
                <w:noProof/>
              </w:rPr>
              <w:t>17.2 Key Components of the Control Plan:</w:t>
            </w:r>
            <w:r>
              <w:rPr>
                <w:noProof/>
                <w:webHidden/>
              </w:rPr>
              <w:tab/>
            </w:r>
            <w:r>
              <w:rPr>
                <w:noProof/>
                <w:webHidden/>
              </w:rPr>
              <w:fldChar w:fldCharType="begin"/>
            </w:r>
            <w:r>
              <w:rPr>
                <w:noProof/>
                <w:webHidden/>
              </w:rPr>
              <w:instrText xml:space="preserve"> PAGEREF _Toc198487601 \h </w:instrText>
            </w:r>
            <w:r>
              <w:rPr>
                <w:noProof/>
                <w:webHidden/>
              </w:rPr>
            </w:r>
            <w:r>
              <w:rPr>
                <w:noProof/>
                <w:webHidden/>
              </w:rPr>
              <w:fldChar w:fldCharType="separate"/>
            </w:r>
            <w:r w:rsidR="001566B6">
              <w:rPr>
                <w:noProof/>
                <w:webHidden/>
              </w:rPr>
              <w:t>51</w:t>
            </w:r>
            <w:r>
              <w:rPr>
                <w:noProof/>
                <w:webHidden/>
              </w:rPr>
              <w:fldChar w:fldCharType="end"/>
            </w:r>
          </w:hyperlink>
        </w:p>
        <w:p w14:paraId="483B28CE" w14:textId="06D7AC23" w:rsidR="007F511C" w:rsidRDefault="007F511C">
          <w:pPr>
            <w:pStyle w:val="TOC2"/>
            <w:tabs>
              <w:tab w:val="right" w:leader="dot" w:pos="9016"/>
            </w:tabs>
            <w:rPr>
              <w:rFonts w:eastAsiaTheme="minorEastAsia"/>
              <w:noProof/>
              <w:sz w:val="24"/>
              <w:szCs w:val="24"/>
              <w:lang w:eastAsia="en-GB"/>
            </w:rPr>
          </w:pPr>
          <w:hyperlink w:anchor="_Toc198487602" w:history="1">
            <w:r w:rsidRPr="008C025C">
              <w:rPr>
                <w:rStyle w:val="Hyperlink"/>
                <w:noProof/>
              </w:rPr>
              <w:t>17.3 Control plan monitoring table</w:t>
            </w:r>
            <w:r>
              <w:rPr>
                <w:noProof/>
                <w:webHidden/>
              </w:rPr>
              <w:tab/>
            </w:r>
            <w:r>
              <w:rPr>
                <w:noProof/>
                <w:webHidden/>
              </w:rPr>
              <w:fldChar w:fldCharType="begin"/>
            </w:r>
            <w:r>
              <w:rPr>
                <w:noProof/>
                <w:webHidden/>
              </w:rPr>
              <w:instrText xml:space="preserve"> PAGEREF _Toc198487602 \h </w:instrText>
            </w:r>
            <w:r>
              <w:rPr>
                <w:noProof/>
                <w:webHidden/>
              </w:rPr>
            </w:r>
            <w:r>
              <w:rPr>
                <w:noProof/>
                <w:webHidden/>
              </w:rPr>
              <w:fldChar w:fldCharType="separate"/>
            </w:r>
            <w:r w:rsidR="001566B6">
              <w:rPr>
                <w:noProof/>
                <w:webHidden/>
              </w:rPr>
              <w:t>51</w:t>
            </w:r>
            <w:r>
              <w:rPr>
                <w:noProof/>
                <w:webHidden/>
              </w:rPr>
              <w:fldChar w:fldCharType="end"/>
            </w:r>
          </w:hyperlink>
        </w:p>
        <w:p w14:paraId="20993909" w14:textId="088F1733" w:rsidR="007F511C" w:rsidRDefault="007F511C">
          <w:pPr>
            <w:pStyle w:val="TOC3"/>
            <w:tabs>
              <w:tab w:val="right" w:leader="dot" w:pos="9016"/>
            </w:tabs>
            <w:rPr>
              <w:rFonts w:eastAsiaTheme="minorEastAsia"/>
              <w:noProof/>
              <w:sz w:val="24"/>
              <w:szCs w:val="24"/>
              <w:lang w:eastAsia="en-GB"/>
            </w:rPr>
          </w:pPr>
          <w:hyperlink w:anchor="_Toc198487603" w:history="1">
            <w:r w:rsidRPr="008C025C">
              <w:rPr>
                <w:rStyle w:val="Hyperlink"/>
                <w:noProof/>
              </w:rPr>
              <w:t>17.4 Targets for KPI</w:t>
            </w:r>
            <w:r>
              <w:rPr>
                <w:noProof/>
                <w:webHidden/>
              </w:rPr>
              <w:tab/>
            </w:r>
            <w:r>
              <w:rPr>
                <w:noProof/>
                <w:webHidden/>
              </w:rPr>
              <w:fldChar w:fldCharType="begin"/>
            </w:r>
            <w:r>
              <w:rPr>
                <w:noProof/>
                <w:webHidden/>
              </w:rPr>
              <w:instrText xml:space="preserve"> PAGEREF _Toc198487603 \h </w:instrText>
            </w:r>
            <w:r>
              <w:rPr>
                <w:noProof/>
                <w:webHidden/>
              </w:rPr>
            </w:r>
            <w:r>
              <w:rPr>
                <w:noProof/>
                <w:webHidden/>
              </w:rPr>
              <w:fldChar w:fldCharType="separate"/>
            </w:r>
            <w:r w:rsidR="001566B6">
              <w:rPr>
                <w:noProof/>
                <w:webHidden/>
              </w:rPr>
              <w:t>52</w:t>
            </w:r>
            <w:r>
              <w:rPr>
                <w:noProof/>
                <w:webHidden/>
              </w:rPr>
              <w:fldChar w:fldCharType="end"/>
            </w:r>
          </w:hyperlink>
        </w:p>
        <w:p w14:paraId="312DCBB6" w14:textId="7C7BB788" w:rsidR="007F511C" w:rsidRDefault="007F511C">
          <w:pPr>
            <w:pStyle w:val="TOC3"/>
            <w:tabs>
              <w:tab w:val="right" w:leader="dot" w:pos="9016"/>
            </w:tabs>
            <w:rPr>
              <w:rFonts w:eastAsiaTheme="minorEastAsia"/>
              <w:noProof/>
              <w:sz w:val="24"/>
              <w:szCs w:val="24"/>
              <w:lang w:eastAsia="en-GB"/>
            </w:rPr>
          </w:pPr>
          <w:hyperlink w:anchor="_Toc198487604" w:history="1">
            <w:r w:rsidRPr="008C025C">
              <w:rPr>
                <w:rStyle w:val="Hyperlink"/>
                <w:noProof/>
              </w:rPr>
              <w:t>17.5 Kaizen event process breakdown</w:t>
            </w:r>
            <w:r>
              <w:rPr>
                <w:noProof/>
                <w:webHidden/>
              </w:rPr>
              <w:tab/>
            </w:r>
            <w:r>
              <w:rPr>
                <w:noProof/>
                <w:webHidden/>
              </w:rPr>
              <w:fldChar w:fldCharType="begin"/>
            </w:r>
            <w:r>
              <w:rPr>
                <w:noProof/>
                <w:webHidden/>
              </w:rPr>
              <w:instrText xml:space="preserve"> PAGEREF _Toc198487604 \h </w:instrText>
            </w:r>
            <w:r>
              <w:rPr>
                <w:noProof/>
                <w:webHidden/>
              </w:rPr>
            </w:r>
            <w:r>
              <w:rPr>
                <w:noProof/>
                <w:webHidden/>
              </w:rPr>
              <w:fldChar w:fldCharType="separate"/>
            </w:r>
            <w:r w:rsidR="001566B6">
              <w:rPr>
                <w:noProof/>
                <w:webHidden/>
              </w:rPr>
              <w:t>52</w:t>
            </w:r>
            <w:r>
              <w:rPr>
                <w:noProof/>
                <w:webHidden/>
              </w:rPr>
              <w:fldChar w:fldCharType="end"/>
            </w:r>
          </w:hyperlink>
        </w:p>
        <w:p w14:paraId="44ECDCDC" w14:textId="0583AE75" w:rsidR="007F511C" w:rsidRDefault="007F511C">
          <w:pPr>
            <w:pStyle w:val="TOC1"/>
            <w:tabs>
              <w:tab w:val="right" w:leader="dot" w:pos="9016"/>
            </w:tabs>
            <w:rPr>
              <w:rFonts w:eastAsiaTheme="minorEastAsia"/>
              <w:noProof/>
              <w:sz w:val="24"/>
              <w:szCs w:val="24"/>
              <w:lang w:eastAsia="en-GB"/>
            </w:rPr>
          </w:pPr>
          <w:hyperlink w:anchor="_Toc198487605" w:history="1">
            <w:r w:rsidRPr="008C025C">
              <w:rPr>
                <w:rStyle w:val="Hyperlink"/>
                <w:noProof/>
              </w:rPr>
              <w:t>18.0 Recommendations</w:t>
            </w:r>
            <w:r>
              <w:rPr>
                <w:noProof/>
                <w:webHidden/>
              </w:rPr>
              <w:tab/>
            </w:r>
            <w:r>
              <w:rPr>
                <w:noProof/>
                <w:webHidden/>
              </w:rPr>
              <w:fldChar w:fldCharType="begin"/>
            </w:r>
            <w:r>
              <w:rPr>
                <w:noProof/>
                <w:webHidden/>
              </w:rPr>
              <w:instrText xml:space="preserve"> PAGEREF _Toc198487605 \h </w:instrText>
            </w:r>
            <w:r>
              <w:rPr>
                <w:noProof/>
                <w:webHidden/>
              </w:rPr>
            </w:r>
            <w:r>
              <w:rPr>
                <w:noProof/>
                <w:webHidden/>
              </w:rPr>
              <w:fldChar w:fldCharType="separate"/>
            </w:r>
            <w:r w:rsidR="001566B6">
              <w:rPr>
                <w:noProof/>
                <w:webHidden/>
              </w:rPr>
              <w:t>54</w:t>
            </w:r>
            <w:r>
              <w:rPr>
                <w:noProof/>
                <w:webHidden/>
              </w:rPr>
              <w:fldChar w:fldCharType="end"/>
            </w:r>
          </w:hyperlink>
        </w:p>
        <w:p w14:paraId="4DE1B24C" w14:textId="529AFB65" w:rsidR="007F511C" w:rsidRDefault="007F511C">
          <w:pPr>
            <w:pStyle w:val="TOC2"/>
            <w:tabs>
              <w:tab w:val="right" w:leader="dot" w:pos="9016"/>
            </w:tabs>
            <w:rPr>
              <w:rFonts w:eastAsiaTheme="minorEastAsia"/>
              <w:noProof/>
              <w:sz w:val="24"/>
              <w:szCs w:val="24"/>
              <w:lang w:eastAsia="en-GB"/>
            </w:rPr>
          </w:pPr>
          <w:hyperlink w:anchor="_Toc198487606" w:history="1">
            <w:r w:rsidRPr="008C025C">
              <w:rPr>
                <w:rStyle w:val="Hyperlink"/>
                <w:noProof/>
              </w:rPr>
              <w:t>18.1 Expanding Predictive Maintenance</w:t>
            </w:r>
            <w:r>
              <w:rPr>
                <w:noProof/>
                <w:webHidden/>
              </w:rPr>
              <w:tab/>
            </w:r>
            <w:r>
              <w:rPr>
                <w:noProof/>
                <w:webHidden/>
              </w:rPr>
              <w:fldChar w:fldCharType="begin"/>
            </w:r>
            <w:r>
              <w:rPr>
                <w:noProof/>
                <w:webHidden/>
              </w:rPr>
              <w:instrText xml:space="preserve"> PAGEREF _Toc198487606 \h </w:instrText>
            </w:r>
            <w:r>
              <w:rPr>
                <w:noProof/>
                <w:webHidden/>
              </w:rPr>
            </w:r>
            <w:r>
              <w:rPr>
                <w:noProof/>
                <w:webHidden/>
              </w:rPr>
              <w:fldChar w:fldCharType="separate"/>
            </w:r>
            <w:r w:rsidR="001566B6">
              <w:rPr>
                <w:noProof/>
                <w:webHidden/>
              </w:rPr>
              <w:t>54</w:t>
            </w:r>
            <w:r>
              <w:rPr>
                <w:noProof/>
                <w:webHidden/>
              </w:rPr>
              <w:fldChar w:fldCharType="end"/>
            </w:r>
          </w:hyperlink>
        </w:p>
        <w:p w14:paraId="6681E74C" w14:textId="27D73066" w:rsidR="007F511C" w:rsidRDefault="007F511C">
          <w:pPr>
            <w:pStyle w:val="TOC2"/>
            <w:tabs>
              <w:tab w:val="right" w:leader="dot" w:pos="9016"/>
            </w:tabs>
            <w:rPr>
              <w:rFonts w:eastAsiaTheme="minorEastAsia"/>
              <w:noProof/>
              <w:sz w:val="24"/>
              <w:szCs w:val="24"/>
              <w:lang w:eastAsia="en-GB"/>
            </w:rPr>
          </w:pPr>
          <w:hyperlink w:anchor="_Toc198487607" w:history="1">
            <w:r w:rsidRPr="008C025C">
              <w:rPr>
                <w:rStyle w:val="Hyperlink"/>
                <w:noProof/>
              </w:rPr>
              <w:t>18.2 Enhancing Operator Training and Visual SOPS</w:t>
            </w:r>
            <w:r>
              <w:rPr>
                <w:noProof/>
                <w:webHidden/>
              </w:rPr>
              <w:tab/>
            </w:r>
            <w:r>
              <w:rPr>
                <w:noProof/>
                <w:webHidden/>
              </w:rPr>
              <w:fldChar w:fldCharType="begin"/>
            </w:r>
            <w:r>
              <w:rPr>
                <w:noProof/>
                <w:webHidden/>
              </w:rPr>
              <w:instrText xml:space="preserve"> PAGEREF _Toc198487607 \h </w:instrText>
            </w:r>
            <w:r>
              <w:rPr>
                <w:noProof/>
                <w:webHidden/>
              </w:rPr>
            </w:r>
            <w:r>
              <w:rPr>
                <w:noProof/>
                <w:webHidden/>
              </w:rPr>
              <w:fldChar w:fldCharType="separate"/>
            </w:r>
            <w:r w:rsidR="001566B6">
              <w:rPr>
                <w:noProof/>
                <w:webHidden/>
              </w:rPr>
              <w:t>54</w:t>
            </w:r>
            <w:r>
              <w:rPr>
                <w:noProof/>
                <w:webHidden/>
              </w:rPr>
              <w:fldChar w:fldCharType="end"/>
            </w:r>
          </w:hyperlink>
        </w:p>
        <w:p w14:paraId="209338B6" w14:textId="157F67E5" w:rsidR="007F511C" w:rsidRDefault="007F511C">
          <w:pPr>
            <w:pStyle w:val="TOC2"/>
            <w:tabs>
              <w:tab w:val="right" w:leader="dot" w:pos="9016"/>
            </w:tabs>
            <w:rPr>
              <w:rFonts w:eastAsiaTheme="minorEastAsia"/>
              <w:noProof/>
              <w:sz w:val="24"/>
              <w:szCs w:val="24"/>
              <w:lang w:eastAsia="en-GB"/>
            </w:rPr>
          </w:pPr>
          <w:hyperlink w:anchor="_Toc198487608" w:history="1">
            <w:r w:rsidRPr="008C025C">
              <w:rPr>
                <w:rStyle w:val="Hyperlink"/>
                <w:noProof/>
              </w:rPr>
              <w:t>18.3 Optimising Tooling Inventory Through Kaizen</w:t>
            </w:r>
            <w:r>
              <w:rPr>
                <w:noProof/>
                <w:webHidden/>
              </w:rPr>
              <w:tab/>
            </w:r>
            <w:r>
              <w:rPr>
                <w:noProof/>
                <w:webHidden/>
              </w:rPr>
              <w:fldChar w:fldCharType="begin"/>
            </w:r>
            <w:r>
              <w:rPr>
                <w:noProof/>
                <w:webHidden/>
              </w:rPr>
              <w:instrText xml:space="preserve"> PAGEREF _Toc198487608 \h </w:instrText>
            </w:r>
            <w:r>
              <w:rPr>
                <w:noProof/>
                <w:webHidden/>
              </w:rPr>
            </w:r>
            <w:r>
              <w:rPr>
                <w:noProof/>
                <w:webHidden/>
              </w:rPr>
              <w:fldChar w:fldCharType="separate"/>
            </w:r>
            <w:r w:rsidR="001566B6">
              <w:rPr>
                <w:noProof/>
                <w:webHidden/>
              </w:rPr>
              <w:t>54</w:t>
            </w:r>
            <w:r>
              <w:rPr>
                <w:noProof/>
                <w:webHidden/>
              </w:rPr>
              <w:fldChar w:fldCharType="end"/>
            </w:r>
          </w:hyperlink>
        </w:p>
        <w:p w14:paraId="4AF35963" w14:textId="416C87B2" w:rsidR="007F511C" w:rsidRDefault="007F511C">
          <w:pPr>
            <w:pStyle w:val="TOC2"/>
            <w:tabs>
              <w:tab w:val="right" w:leader="dot" w:pos="9016"/>
            </w:tabs>
            <w:rPr>
              <w:rFonts w:eastAsiaTheme="minorEastAsia"/>
              <w:noProof/>
              <w:sz w:val="24"/>
              <w:szCs w:val="24"/>
              <w:lang w:eastAsia="en-GB"/>
            </w:rPr>
          </w:pPr>
          <w:hyperlink w:anchor="_Toc198487609" w:history="1">
            <w:r w:rsidRPr="008C025C">
              <w:rPr>
                <w:rStyle w:val="Hyperlink"/>
                <w:noProof/>
              </w:rPr>
              <w:t>18.4 Evaluating Automated Tool Tracking Technologies</w:t>
            </w:r>
            <w:r>
              <w:rPr>
                <w:noProof/>
                <w:webHidden/>
              </w:rPr>
              <w:tab/>
            </w:r>
            <w:r>
              <w:rPr>
                <w:noProof/>
                <w:webHidden/>
              </w:rPr>
              <w:fldChar w:fldCharType="begin"/>
            </w:r>
            <w:r>
              <w:rPr>
                <w:noProof/>
                <w:webHidden/>
              </w:rPr>
              <w:instrText xml:space="preserve"> PAGEREF _Toc198487609 \h </w:instrText>
            </w:r>
            <w:r>
              <w:rPr>
                <w:noProof/>
                <w:webHidden/>
              </w:rPr>
            </w:r>
            <w:r>
              <w:rPr>
                <w:noProof/>
                <w:webHidden/>
              </w:rPr>
              <w:fldChar w:fldCharType="separate"/>
            </w:r>
            <w:r w:rsidR="001566B6">
              <w:rPr>
                <w:noProof/>
                <w:webHidden/>
              </w:rPr>
              <w:t>54</w:t>
            </w:r>
            <w:r>
              <w:rPr>
                <w:noProof/>
                <w:webHidden/>
              </w:rPr>
              <w:fldChar w:fldCharType="end"/>
            </w:r>
          </w:hyperlink>
        </w:p>
        <w:p w14:paraId="74B8F870" w14:textId="0C357F91" w:rsidR="007F511C" w:rsidRDefault="007F511C">
          <w:pPr>
            <w:pStyle w:val="TOC2"/>
            <w:tabs>
              <w:tab w:val="right" w:leader="dot" w:pos="9016"/>
            </w:tabs>
            <w:rPr>
              <w:rFonts w:eastAsiaTheme="minorEastAsia"/>
              <w:noProof/>
              <w:sz w:val="24"/>
              <w:szCs w:val="24"/>
              <w:lang w:eastAsia="en-GB"/>
            </w:rPr>
          </w:pPr>
          <w:hyperlink w:anchor="_Toc198487610" w:history="1">
            <w:r w:rsidRPr="008C025C">
              <w:rPr>
                <w:rStyle w:val="Hyperlink"/>
                <w:noProof/>
              </w:rPr>
              <w:t>18.5 Scaling and Sustainability</w:t>
            </w:r>
            <w:r>
              <w:rPr>
                <w:noProof/>
                <w:webHidden/>
              </w:rPr>
              <w:tab/>
            </w:r>
            <w:r>
              <w:rPr>
                <w:noProof/>
                <w:webHidden/>
              </w:rPr>
              <w:fldChar w:fldCharType="begin"/>
            </w:r>
            <w:r>
              <w:rPr>
                <w:noProof/>
                <w:webHidden/>
              </w:rPr>
              <w:instrText xml:space="preserve"> PAGEREF _Toc198487610 \h </w:instrText>
            </w:r>
            <w:r>
              <w:rPr>
                <w:noProof/>
                <w:webHidden/>
              </w:rPr>
            </w:r>
            <w:r>
              <w:rPr>
                <w:noProof/>
                <w:webHidden/>
              </w:rPr>
              <w:fldChar w:fldCharType="separate"/>
            </w:r>
            <w:r w:rsidR="001566B6">
              <w:rPr>
                <w:noProof/>
                <w:webHidden/>
              </w:rPr>
              <w:t>55</w:t>
            </w:r>
            <w:r>
              <w:rPr>
                <w:noProof/>
                <w:webHidden/>
              </w:rPr>
              <w:fldChar w:fldCharType="end"/>
            </w:r>
          </w:hyperlink>
        </w:p>
        <w:p w14:paraId="771FD9D8" w14:textId="688F9822" w:rsidR="007F511C" w:rsidRDefault="007F511C">
          <w:pPr>
            <w:pStyle w:val="TOC1"/>
            <w:tabs>
              <w:tab w:val="right" w:leader="dot" w:pos="9016"/>
            </w:tabs>
            <w:rPr>
              <w:rFonts w:eastAsiaTheme="minorEastAsia"/>
              <w:noProof/>
              <w:sz w:val="24"/>
              <w:szCs w:val="24"/>
              <w:lang w:eastAsia="en-GB"/>
            </w:rPr>
          </w:pPr>
          <w:hyperlink w:anchor="_Toc198487611" w:history="1">
            <w:r w:rsidRPr="008C025C">
              <w:rPr>
                <w:rStyle w:val="Hyperlink"/>
                <w:noProof/>
              </w:rPr>
              <w:t>19.0 Conclusion</w:t>
            </w:r>
            <w:r>
              <w:rPr>
                <w:noProof/>
                <w:webHidden/>
              </w:rPr>
              <w:tab/>
            </w:r>
            <w:r>
              <w:rPr>
                <w:noProof/>
                <w:webHidden/>
              </w:rPr>
              <w:fldChar w:fldCharType="begin"/>
            </w:r>
            <w:r>
              <w:rPr>
                <w:noProof/>
                <w:webHidden/>
              </w:rPr>
              <w:instrText xml:space="preserve"> PAGEREF _Toc198487611 \h </w:instrText>
            </w:r>
            <w:r>
              <w:rPr>
                <w:noProof/>
                <w:webHidden/>
              </w:rPr>
            </w:r>
            <w:r>
              <w:rPr>
                <w:noProof/>
                <w:webHidden/>
              </w:rPr>
              <w:fldChar w:fldCharType="separate"/>
            </w:r>
            <w:r w:rsidR="001566B6">
              <w:rPr>
                <w:noProof/>
                <w:webHidden/>
              </w:rPr>
              <w:t>56</w:t>
            </w:r>
            <w:r>
              <w:rPr>
                <w:noProof/>
                <w:webHidden/>
              </w:rPr>
              <w:fldChar w:fldCharType="end"/>
            </w:r>
          </w:hyperlink>
        </w:p>
        <w:p w14:paraId="1BF528BC" w14:textId="1ED76756" w:rsidR="007F511C" w:rsidRDefault="007F511C">
          <w:pPr>
            <w:pStyle w:val="TOC1"/>
            <w:tabs>
              <w:tab w:val="right" w:leader="dot" w:pos="9016"/>
            </w:tabs>
            <w:rPr>
              <w:rFonts w:eastAsiaTheme="minorEastAsia"/>
              <w:noProof/>
              <w:sz w:val="24"/>
              <w:szCs w:val="24"/>
              <w:lang w:eastAsia="en-GB"/>
            </w:rPr>
          </w:pPr>
          <w:hyperlink w:anchor="_Toc198487612" w:history="1">
            <w:r w:rsidRPr="008C025C">
              <w:rPr>
                <w:rStyle w:val="Hyperlink"/>
                <w:noProof/>
              </w:rPr>
              <w:t>References</w:t>
            </w:r>
            <w:r>
              <w:rPr>
                <w:noProof/>
                <w:webHidden/>
              </w:rPr>
              <w:tab/>
            </w:r>
            <w:r>
              <w:rPr>
                <w:noProof/>
                <w:webHidden/>
              </w:rPr>
              <w:fldChar w:fldCharType="begin"/>
            </w:r>
            <w:r>
              <w:rPr>
                <w:noProof/>
                <w:webHidden/>
              </w:rPr>
              <w:instrText xml:space="preserve"> PAGEREF _Toc198487612 \h </w:instrText>
            </w:r>
            <w:r>
              <w:rPr>
                <w:noProof/>
                <w:webHidden/>
              </w:rPr>
            </w:r>
            <w:r>
              <w:rPr>
                <w:noProof/>
                <w:webHidden/>
              </w:rPr>
              <w:fldChar w:fldCharType="separate"/>
            </w:r>
            <w:r w:rsidR="001566B6">
              <w:rPr>
                <w:noProof/>
                <w:webHidden/>
              </w:rPr>
              <w:t>57</w:t>
            </w:r>
            <w:r>
              <w:rPr>
                <w:noProof/>
                <w:webHidden/>
              </w:rPr>
              <w:fldChar w:fldCharType="end"/>
            </w:r>
          </w:hyperlink>
        </w:p>
        <w:p w14:paraId="2728721D" w14:textId="5A0D5D0B" w:rsidR="007F511C" w:rsidRDefault="007F511C">
          <w:pPr>
            <w:pStyle w:val="TOC1"/>
            <w:tabs>
              <w:tab w:val="right" w:leader="dot" w:pos="9016"/>
            </w:tabs>
            <w:rPr>
              <w:rFonts w:eastAsiaTheme="minorEastAsia"/>
              <w:noProof/>
              <w:sz w:val="24"/>
              <w:szCs w:val="24"/>
              <w:lang w:eastAsia="en-GB"/>
            </w:rPr>
          </w:pPr>
          <w:hyperlink w:anchor="_Toc198487613" w:history="1">
            <w:r w:rsidRPr="008C025C">
              <w:rPr>
                <w:rStyle w:val="Hyperlink"/>
                <w:rFonts w:eastAsia="Times New Roman"/>
                <w:noProof/>
                <w:lang w:eastAsia="en-GB"/>
              </w:rPr>
              <w:t>Appendix</w:t>
            </w:r>
            <w:r>
              <w:rPr>
                <w:noProof/>
                <w:webHidden/>
              </w:rPr>
              <w:tab/>
            </w:r>
            <w:r>
              <w:rPr>
                <w:noProof/>
                <w:webHidden/>
              </w:rPr>
              <w:fldChar w:fldCharType="begin"/>
            </w:r>
            <w:r>
              <w:rPr>
                <w:noProof/>
                <w:webHidden/>
              </w:rPr>
              <w:instrText xml:space="preserve"> PAGEREF _Toc198487613 \h </w:instrText>
            </w:r>
            <w:r>
              <w:rPr>
                <w:noProof/>
                <w:webHidden/>
              </w:rPr>
            </w:r>
            <w:r>
              <w:rPr>
                <w:noProof/>
                <w:webHidden/>
              </w:rPr>
              <w:fldChar w:fldCharType="separate"/>
            </w:r>
            <w:r w:rsidR="001566B6">
              <w:rPr>
                <w:noProof/>
                <w:webHidden/>
              </w:rPr>
              <w:t>60</w:t>
            </w:r>
            <w:r>
              <w:rPr>
                <w:noProof/>
                <w:webHidden/>
              </w:rPr>
              <w:fldChar w:fldCharType="end"/>
            </w:r>
          </w:hyperlink>
        </w:p>
        <w:p w14:paraId="6F03FB8A" w14:textId="55AE96C1" w:rsidR="00C57F1B" w:rsidRDefault="00AF1032" w:rsidP="0018544E">
          <w:pPr>
            <w:pStyle w:val="Heading1"/>
            <w:rPr>
              <w:noProof/>
            </w:rPr>
          </w:pPr>
          <w:r>
            <w:rPr>
              <w:noProof/>
            </w:rPr>
            <w:fldChar w:fldCharType="end"/>
          </w:r>
        </w:p>
      </w:sdtContent>
    </w:sdt>
    <w:p w14:paraId="6759EA63" w14:textId="506FE07D" w:rsidR="00146DFD" w:rsidRPr="00146DFD" w:rsidRDefault="00494F1D" w:rsidP="0018544E">
      <w:pPr>
        <w:pStyle w:val="Heading1"/>
        <w:rPr>
          <w:noProof/>
        </w:rPr>
      </w:pPr>
      <w:bookmarkStart w:id="2" w:name="_Toc198487500"/>
      <w:r>
        <w:t>Figure</w:t>
      </w:r>
      <w:r w:rsidR="00146DFD">
        <w:t>s</w:t>
      </w:r>
      <w:bookmarkEnd w:id="2"/>
    </w:p>
    <w:p w14:paraId="2791C09E" w14:textId="35F03C22" w:rsidR="00D81019" w:rsidRDefault="00D81019">
      <w:pPr>
        <w:pStyle w:val="TableofFigures"/>
        <w:tabs>
          <w:tab w:val="right" w:leader="dot" w:pos="9016"/>
        </w:tabs>
        <w:rPr>
          <w:rFonts w:eastAsiaTheme="minorEastAsia"/>
          <w:noProof/>
          <w:sz w:val="24"/>
          <w:szCs w:val="24"/>
          <w:lang w:eastAsia="en-GB"/>
        </w:rPr>
      </w:pPr>
      <w:r>
        <w:rPr>
          <w:b/>
          <w:bCs/>
          <w:noProof/>
        </w:rPr>
        <w:fldChar w:fldCharType="begin"/>
      </w:r>
      <w:r>
        <w:rPr>
          <w:b/>
          <w:bCs/>
          <w:noProof/>
        </w:rPr>
        <w:instrText xml:space="preserve"> TOC \h \z \c "Figure" </w:instrText>
      </w:r>
      <w:r>
        <w:rPr>
          <w:b/>
          <w:bCs/>
          <w:noProof/>
        </w:rPr>
        <w:fldChar w:fldCharType="separate"/>
      </w:r>
      <w:hyperlink w:anchor="_Toc197935399" w:history="1">
        <w:r w:rsidRPr="005B5AA5">
          <w:rPr>
            <w:rStyle w:val="Hyperlink"/>
            <w:noProof/>
          </w:rPr>
          <w:t>Figure 1- Tool &amp; machine monitoring system</w:t>
        </w:r>
        <w:r>
          <w:rPr>
            <w:noProof/>
            <w:webHidden/>
          </w:rPr>
          <w:tab/>
        </w:r>
        <w:r>
          <w:rPr>
            <w:noProof/>
            <w:webHidden/>
          </w:rPr>
          <w:fldChar w:fldCharType="begin"/>
        </w:r>
        <w:r>
          <w:rPr>
            <w:noProof/>
            <w:webHidden/>
          </w:rPr>
          <w:instrText xml:space="preserve"> PAGEREF _Toc197935399 \h </w:instrText>
        </w:r>
        <w:r>
          <w:rPr>
            <w:noProof/>
            <w:webHidden/>
          </w:rPr>
        </w:r>
        <w:r>
          <w:rPr>
            <w:noProof/>
            <w:webHidden/>
          </w:rPr>
          <w:fldChar w:fldCharType="separate"/>
        </w:r>
        <w:r w:rsidR="001566B6">
          <w:rPr>
            <w:noProof/>
            <w:webHidden/>
          </w:rPr>
          <w:t>14</w:t>
        </w:r>
        <w:r>
          <w:rPr>
            <w:noProof/>
            <w:webHidden/>
          </w:rPr>
          <w:fldChar w:fldCharType="end"/>
        </w:r>
      </w:hyperlink>
    </w:p>
    <w:p w14:paraId="1D972838" w14:textId="115C92E9" w:rsidR="00D81019" w:rsidRDefault="00D81019">
      <w:pPr>
        <w:pStyle w:val="TableofFigures"/>
        <w:tabs>
          <w:tab w:val="right" w:leader="dot" w:pos="9016"/>
        </w:tabs>
        <w:rPr>
          <w:rFonts w:eastAsiaTheme="minorEastAsia"/>
          <w:noProof/>
          <w:sz w:val="24"/>
          <w:szCs w:val="24"/>
          <w:lang w:eastAsia="en-GB"/>
        </w:rPr>
      </w:pPr>
      <w:hyperlink w:anchor="_Toc197935400" w:history="1">
        <w:r w:rsidRPr="005B5AA5">
          <w:rPr>
            <w:rStyle w:val="Hyperlink"/>
            <w:noProof/>
          </w:rPr>
          <w:t>Figure 2- Machine parameter optimisation</w:t>
        </w:r>
        <w:r>
          <w:rPr>
            <w:noProof/>
            <w:webHidden/>
          </w:rPr>
          <w:tab/>
        </w:r>
        <w:r>
          <w:rPr>
            <w:noProof/>
            <w:webHidden/>
          </w:rPr>
          <w:fldChar w:fldCharType="begin"/>
        </w:r>
        <w:r>
          <w:rPr>
            <w:noProof/>
            <w:webHidden/>
          </w:rPr>
          <w:instrText xml:space="preserve"> PAGEREF _Toc197935400 \h </w:instrText>
        </w:r>
        <w:r>
          <w:rPr>
            <w:noProof/>
            <w:webHidden/>
          </w:rPr>
        </w:r>
        <w:r>
          <w:rPr>
            <w:noProof/>
            <w:webHidden/>
          </w:rPr>
          <w:fldChar w:fldCharType="separate"/>
        </w:r>
        <w:r w:rsidR="001566B6">
          <w:rPr>
            <w:noProof/>
            <w:webHidden/>
          </w:rPr>
          <w:t>14</w:t>
        </w:r>
        <w:r>
          <w:rPr>
            <w:noProof/>
            <w:webHidden/>
          </w:rPr>
          <w:fldChar w:fldCharType="end"/>
        </w:r>
      </w:hyperlink>
    </w:p>
    <w:p w14:paraId="4AEEB65F" w14:textId="76B762FF" w:rsidR="00D81019" w:rsidRDefault="00D81019">
      <w:pPr>
        <w:pStyle w:val="TableofFigures"/>
        <w:tabs>
          <w:tab w:val="right" w:leader="dot" w:pos="9016"/>
        </w:tabs>
        <w:rPr>
          <w:rFonts w:eastAsiaTheme="minorEastAsia"/>
          <w:noProof/>
          <w:sz w:val="24"/>
          <w:szCs w:val="24"/>
          <w:lang w:eastAsia="en-GB"/>
        </w:rPr>
      </w:pPr>
      <w:hyperlink w:anchor="_Toc197935401" w:history="1">
        <w:r w:rsidRPr="005B5AA5">
          <w:rPr>
            <w:rStyle w:val="Hyperlink"/>
            <w:noProof/>
          </w:rPr>
          <w:t>Figure 3- Tool traceability and process feedback loop</w:t>
        </w:r>
        <w:r>
          <w:rPr>
            <w:noProof/>
            <w:webHidden/>
          </w:rPr>
          <w:tab/>
        </w:r>
        <w:r>
          <w:rPr>
            <w:noProof/>
            <w:webHidden/>
          </w:rPr>
          <w:fldChar w:fldCharType="begin"/>
        </w:r>
        <w:r>
          <w:rPr>
            <w:noProof/>
            <w:webHidden/>
          </w:rPr>
          <w:instrText xml:space="preserve"> PAGEREF _Toc197935401 \h </w:instrText>
        </w:r>
        <w:r>
          <w:rPr>
            <w:noProof/>
            <w:webHidden/>
          </w:rPr>
        </w:r>
        <w:r>
          <w:rPr>
            <w:noProof/>
            <w:webHidden/>
          </w:rPr>
          <w:fldChar w:fldCharType="separate"/>
        </w:r>
        <w:r w:rsidR="001566B6">
          <w:rPr>
            <w:noProof/>
            <w:webHidden/>
          </w:rPr>
          <w:t>16</w:t>
        </w:r>
        <w:r>
          <w:rPr>
            <w:noProof/>
            <w:webHidden/>
          </w:rPr>
          <w:fldChar w:fldCharType="end"/>
        </w:r>
      </w:hyperlink>
    </w:p>
    <w:p w14:paraId="42D74609" w14:textId="4CE56814" w:rsidR="00D81019" w:rsidRDefault="00D81019">
      <w:pPr>
        <w:pStyle w:val="TableofFigures"/>
        <w:tabs>
          <w:tab w:val="right" w:leader="dot" w:pos="9016"/>
        </w:tabs>
        <w:rPr>
          <w:rFonts w:eastAsiaTheme="minorEastAsia"/>
          <w:noProof/>
          <w:sz w:val="24"/>
          <w:szCs w:val="24"/>
          <w:lang w:eastAsia="en-GB"/>
        </w:rPr>
      </w:pPr>
      <w:hyperlink w:anchor="_Toc197935402" w:history="1">
        <w:r w:rsidRPr="005B5AA5">
          <w:rPr>
            <w:rStyle w:val="Hyperlink"/>
            <w:noProof/>
          </w:rPr>
          <w:t>Figure 4- Futureproofing roadmap for tooling</w:t>
        </w:r>
        <w:r>
          <w:rPr>
            <w:noProof/>
            <w:webHidden/>
          </w:rPr>
          <w:tab/>
        </w:r>
        <w:r>
          <w:rPr>
            <w:noProof/>
            <w:webHidden/>
          </w:rPr>
          <w:fldChar w:fldCharType="begin"/>
        </w:r>
        <w:r>
          <w:rPr>
            <w:noProof/>
            <w:webHidden/>
          </w:rPr>
          <w:instrText xml:space="preserve"> PAGEREF _Toc197935402 \h </w:instrText>
        </w:r>
        <w:r>
          <w:rPr>
            <w:noProof/>
            <w:webHidden/>
          </w:rPr>
        </w:r>
        <w:r>
          <w:rPr>
            <w:noProof/>
            <w:webHidden/>
          </w:rPr>
          <w:fldChar w:fldCharType="separate"/>
        </w:r>
        <w:r w:rsidR="001566B6">
          <w:rPr>
            <w:noProof/>
            <w:webHidden/>
          </w:rPr>
          <w:t>16</w:t>
        </w:r>
        <w:r>
          <w:rPr>
            <w:noProof/>
            <w:webHidden/>
          </w:rPr>
          <w:fldChar w:fldCharType="end"/>
        </w:r>
      </w:hyperlink>
    </w:p>
    <w:p w14:paraId="57A693D8" w14:textId="1FDE1B42" w:rsidR="00D81019" w:rsidRDefault="00D81019">
      <w:pPr>
        <w:pStyle w:val="TableofFigures"/>
        <w:tabs>
          <w:tab w:val="right" w:leader="dot" w:pos="9016"/>
        </w:tabs>
        <w:rPr>
          <w:rFonts w:eastAsiaTheme="minorEastAsia"/>
          <w:noProof/>
          <w:sz w:val="24"/>
          <w:szCs w:val="24"/>
          <w:lang w:eastAsia="en-GB"/>
        </w:rPr>
      </w:pPr>
      <w:hyperlink w:anchor="_Toc197935403" w:history="1">
        <w:r w:rsidRPr="005B5AA5">
          <w:rPr>
            <w:rStyle w:val="Hyperlink"/>
            <w:noProof/>
          </w:rPr>
          <w:t>Figure 5- DMAIC framework</w:t>
        </w:r>
        <w:r>
          <w:rPr>
            <w:noProof/>
            <w:webHidden/>
          </w:rPr>
          <w:tab/>
        </w:r>
        <w:r>
          <w:rPr>
            <w:noProof/>
            <w:webHidden/>
          </w:rPr>
          <w:fldChar w:fldCharType="begin"/>
        </w:r>
        <w:r>
          <w:rPr>
            <w:noProof/>
            <w:webHidden/>
          </w:rPr>
          <w:instrText xml:space="preserve"> PAGEREF _Toc197935403 \h </w:instrText>
        </w:r>
        <w:r>
          <w:rPr>
            <w:noProof/>
            <w:webHidden/>
          </w:rPr>
        </w:r>
        <w:r>
          <w:rPr>
            <w:noProof/>
            <w:webHidden/>
          </w:rPr>
          <w:fldChar w:fldCharType="separate"/>
        </w:r>
        <w:r w:rsidR="001566B6">
          <w:rPr>
            <w:noProof/>
            <w:webHidden/>
          </w:rPr>
          <w:t>19</w:t>
        </w:r>
        <w:r>
          <w:rPr>
            <w:noProof/>
            <w:webHidden/>
          </w:rPr>
          <w:fldChar w:fldCharType="end"/>
        </w:r>
      </w:hyperlink>
    </w:p>
    <w:p w14:paraId="2C82B7BC" w14:textId="74B297E8" w:rsidR="00D81019" w:rsidRDefault="00D81019">
      <w:pPr>
        <w:pStyle w:val="TableofFigures"/>
        <w:tabs>
          <w:tab w:val="right" w:leader="dot" w:pos="9016"/>
        </w:tabs>
        <w:rPr>
          <w:rFonts w:eastAsiaTheme="minorEastAsia"/>
          <w:noProof/>
          <w:sz w:val="24"/>
          <w:szCs w:val="24"/>
          <w:lang w:eastAsia="en-GB"/>
        </w:rPr>
      </w:pPr>
      <w:hyperlink w:anchor="_Toc197935404" w:history="1">
        <w:r w:rsidRPr="005B5AA5">
          <w:rPr>
            <w:rStyle w:val="Hyperlink"/>
            <w:noProof/>
          </w:rPr>
          <w:t>Figure 6- SIPOC diagram</w:t>
        </w:r>
        <w:r>
          <w:rPr>
            <w:noProof/>
            <w:webHidden/>
          </w:rPr>
          <w:tab/>
        </w:r>
        <w:r>
          <w:rPr>
            <w:noProof/>
            <w:webHidden/>
          </w:rPr>
          <w:fldChar w:fldCharType="begin"/>
        </w:r>
        <w:r>
          <w:rPr>
            <w:noProof/>
            <w:webHidden/>
          </w:rPr>
          <w:instrText xml:space="preserve"> PAGEREF _Toc197935404 \h </w:instrText>
        </w:r>
        <w:r>
          <w:rPr>
            <w:noProof/>
            <w:webHidden/>
          </w:rPr>
        </w:r>
        <w:r>
          <w:rPr>
            <w:noProof/>
            <w:webHidden/>
          </w:rPr>
          <w:fldChar w:fldCharType="separate"/>
        </w:r>
        <w:r w:rsidR="001566B6">
          <w:rPr>
            <w:noProof/>
            <w:webHidden/>
          </w:rPr>
          <w:t>20</w:t>
        </w:r>
        <w:r>
          <w:rPr>
            <w:noProof/>
            <w:webHidden/>
          </w:rPr>
          <w:fldChar w:fldCharType="end"/>
        </w:r>
      </w:hyperlink>
    </w:p>
    <w:p w14:paraId="2DCF8136" w14:textId="36535DA3" w:rsidR="00D81019" w:rsidRDefault="00D81019">
      <w:pPr>
        <w:pStyle w:val="TableofFigures"/>
        <w:tabs>
          <w:tab w:val="right" w:leader="dot" w:pos="9016"/>
        </w:tabs>
        <w:rPr>
          <w:rFonts w:eastAsiaTheme="minorEastAsia"/>
          <w:noProof/>
          <w:sz w:val="24"/>
          <w:szCs w:val="24"/>
          <w:lang w:eastAsia="en-GB"/>
        </w:rPr>
      </w:pPr>
      <w:hyperlink w:anchor="_Toc197935405" w:history="1">
        <w:r w:rsidRPr="005B5AA5">
          <w:rPr>
            <w:rStyle w:val="Hyperlink"/>
            <w:noProof/>
          </w:rPr>
          <w:t>Figure 7-Milling department process map</w:t>
        </w:r>
        <w:r>
          <w:rPr>
            <w:noProof/>
            <w:webHidden/>
          </w:rPr>
          <w:tab/>
        </w:r>
        <w:r>
          <w:rPr>
            <w:noProof/>
            <w:webHidden/>
          </w:rPr>
          <w:fldChar w:fldCharType="begin"/>
        </w:r>
        <w:r>
          <w:rPr>
            <w:noProof/>
            <w:webHidden/>
          </w:rPr>
          <w:instrText xml:space="preserve"> PAGEREF _Toc197935405 \h </w:instrText>
        </w:r>
        <w:r>
          <w:rPr>
            <w:noProof/>
            <w:webHidden/>
          </w:rPr>
        </w:r>
        <w:r>
          <w:rPr>
            <w:noProof/>
            <w:webHidden/>
          </w:rPr>
          <w:fldChar w:fldCharType="separate"/>
        </w:r>
        <w:r w:rsidR="001566B6">
          <w:rPr>
            <w:noProof/>
            <w:webHidden/>
          </w:rPr>
          <w:t>26</w:t>
        </w:r>
        <w:r>
          <w:rPr>
            <w:noProof/>
            <w:webHidden/>
          </w:rPr>
          <w:fldChar w:fldCharType="end"/>
        </w:r>
      </w:hyperlink>
    </w:p>
    <w:p w14:paraId="0C9CCD43" w14:textId="16AB2CFB" w:rsidR="00D81019" w:rsidRDefault="00D81019">
      <w:pPr>
        <w:pStyle w:val="TableofFigures"/>
        <w:tabs>
          <w:tab w:val="right" w:leader="dot" w:pos="9016"/>
        </w:tabs>
        <w:rPr>
          <w:rFonts w:eastAsiaTheme="minorEastAsia"/>
          <w:noProof/>
          <w:sz w:val="24"/>
          <w:szCs w:val="24"/>
          <w:lang w:eastAsia="en-GB"/>
        </w:rPr>
      </w:pPr>
      <w:hyperlink w:anchor="_Toc197935406" w:history="1">
        <w:r w:rsidRPr="005B5AA5">
          <w:rPr>
            <w:rStyle w:val="Hyperlink"/>
            <w:noProof/>
          </w:rPr>
          <w:t>Figure 9-RACI chart</w:t>
        </w:r>
        <w:r>
          <w:rPr>
            <w:noProof/>
            <w:webHidden/>
          </w:rPr>
          <w:tab/>
        </w:r>
        <w:r>
          <w:rPr>
            <w:noProof/>
            <w:webHidden/>
          </w:rPr>
          <w:fldChar w:fldCharType="begin"/>
        </w:r>
        <w:r>
          <w:rPr>
            <w:noProof/>
            <w:webHidden/>
          </w:rPr>
          <w:instrText xml:space="preserve"> PAGEREF _Toc197935406 \h </w:instrText>
        </w:r>
        <w:r>
          <w:rPr>
            <w:noProof/>
            <w:webHidden/>
          </w:rPr>
        </w:r>
        <w:r>
          <w:rPr>
            <w:noProof/>
            <w:webHidden/>
          </w:rPr>
          <w:fldChar w:fldCharType="separate"/>
        </w:r>
        <w:r w:rsidR="001566B6">
          <w:rPr>
            <w:noProof/>
            <w:webHidden/>
          </w:rPr>
          <w:t>28</w:t>
        </w:r>
        <w:r>
          <w:rPr>
            <w:noProof/>
            <w:webHidden/>
          </w:rPr>
          <w:fldChar w:fldCharType="end"/>
        </w:r>
      </w:hyperlink>
    </w:p>
    <w:p w14:paraId="767B323E" w14:textId="0E0A0DEA" w:rsidR="00D81019" w:rsidRDefault="001955ED">
      <w:pPr>
        <w:pStyle w:val="TableofFigures"/>
        <w:tabs>
          <w:tab w:val="right" w:leader="dot" w:pos="9016"/>
        </w:tabs>
        <w:rPr>
          <w:rFonts w:eastAsiaTheme="minorEastAsia"/>
          <w:noProof/>
          <w:sz w:val="24"/>
          <w:szCs w:val="24"/>
          <w:lang w:eastAsia="en-GB"/>
        </w:rPr>
      </w:pPr>
      <w:hyperlink w:anchor="_Toc197935407" w:history="1">
        <w:r>
          <w:rPr>
            <w:rStyle w:val="Hyperlink"/>
            <w:noProof/>
          </w:rPr>
          <w:t>Figure 10- Project timeline</w:t>
        </w:r>
        <w:r>
          <w:rPr>
            <w:rStyle w:val="Hyperlink"/>
            <w:noProof/>
          </w:rPr>
          <w:tab/>
          <w:t>25</w:t>
        </w:r>
      </w:hyperlink>
    </w:p>
    <w:p w14:paraId="6F43697C" w14:textId="38C69BEF" w:rsidR="00D81019" w:rsidRDefault="001955ED">
      <w:pPr>
        <w:pStyle w:val="TableofFigures"/>
        <w:tabs>
          <w:tab w:val="right" w:leader="dot" w:pos="9016"/>
        </w:tabs>
        <w:rPr>
          <w:rFonts w:eastAsiaTheme="minorEastAsia"/>
          <w:noProof/>
          <w:sz w:val="24"/>
          <w:szCs w:val="24"/>
          <w:lang w:eastAsia="en-GB"/>
        </w:rPr>
      </w:pPr>
      <w:hyperlink w:anchor="_Toc197935408" w:history="1">
        <w:r>
          <w:rPr>
            <w:rStyle w:val="Hyperlink"/>
            <w:noProof/>
          </w:rPr>
          <w:t>Figure 11- Current state process mapping</w:t>
        </w:r>
        <w:r>
          <w:rPr>
            <w:rStyle w:val="Hyperlink"/>
            <w:noProof/>
          </w:rPr>
          <w:tab/>
          <w:t>26</w:t>
        </w:r>
      </w:hyperlink>
    </w:p>
    <w:p w14:paraId="0832A8B8" w14:textId="0BDC7E0C" w:rsidR="00D81019" w:rsidRDefault="001955ED">
      <w:pPr>
        <w:pStyle w:val="TableofFigures"/>
        <w:tabs>
          <w:tab w:val="right" w:leader="dot" w:pos="9016"/>
        </w:tabs>
        <w:rPr>
          <w:rFonts w:eastAsiaTheme="minorEastAsia"/>
          <w:noProof/>
          <w:sz w:val="24"/>
          <w:szCs w:val="24"/>
          <w:lang w:eastAsia="en-GB"/>
        </w:rPr>
      </w:pPr>
      <w:hyperlink w:anchor="_Toc197935409" w:history="1">
        <w:r>
          <w:rPr>
            <w:rStyle w:val="Hyperlink"/>
            <w:noProof/>
          </w:rPr>
          <w:t>Figure 12- Planned downtime</w:t>
        </w:r>
        <w:r>
          <w:rPr>
            <w:rStyle w:val="Hyperlink"/>
            <w:noProof/>
          </w:rPr>
          <w:tab/>
          <w:t>30</w:t>
        </w:r>
      </w:hyperlink>
    </w:p>
    <w:p w14:paraId="1A7F5943" w14:textId="72E70FCF" w:rsidR="00D81019" w:rsidRDefault="00D81019">
      <w:pPr>
        <w:pStyle w:val="TableofFigures"/>
        <w:tabs>
          <w:tab w:val="right" w:leader="dot" w:pos="9016"/>
        </w:tabs>
        <w:rPr>
          <w:rFonts w:eastAsiaTheme="minorEastAsia"/>
          <w:noProof/>
          <w:sz w:val="24"/>
          <w:szCs w:val="24"/>
          <w:lang w:eastAsia="en-GB"/>
        </w:rPr>
      </w:pPr>
      <w:hyperlink w:anchor="_Toc197935410" w:history="1">
        <w:r w:rsidRPr="005B5AA5">
          <w:rPr>
            <w:rStyle w:val="Hyperlink"/>
            <w:noProof/>
          </w:rPr>
          <w:t>Figure 13-FSG facility layout</w:t>
        </w:r>
        <w:r>
          <w:rPr>
            <w:noProof/>
            <w:webHidden/>
          </w:rPr>
          <w:tab/>
        </w:r>
        <w:r>
          <w:rPr>
            <w:noProof/>
            <w:webHidden/>
          </w:rPr>
          <w:fldChar w:fldCharType="begin"/>
        </w:r>
        <w:r>
          <w:rPr>
            <w:noProof/>
            <w:webHidden/>
          </w:rPr>
          <w:instrText xml:space="preserve"> PAGEREF _Toc197935410 \h </w:instrText>
        </w:r>
        <w:r>
          <w:rPr>
            <w:noProof/>
            <w:webHidden/>
          </w:rPr>
        </w:r>
        <w:r>
          <w:rPr>
            <w:noProof/>
            <w:webHidden/>
          </w:rPr>
          <w:fldChar w:fldCharType="separate"/>
        </w:r>
        <w:r w:rsidR="001566B6">
          <w:rPr>
            <w:noProof/>
            <w:webHidden/>
          </w:rPr>
          <w:t>34</w:t>
        </w:r>
        <w:r>
          <w:rPr>
            <w:noProof/>
            <w:webHidden/>
          </w:rPr>
          <w:fldChar w:fldCharType="end"/>
        </w:r>
      </w:hyperlink>
    </w:p>
    <w:p w14:paraId="22901E95" w14:textId="7CEF0BDB" w:rsidR="00D81019" w:rsidRDefault="00D81019">
      <w:pPr>
        <w:pStyle w:val="TableofFigures"/>
        <w:tabs>
          <w:tab w:val="right" w:leader="dot" w:pos="9016"/>
        </w:tabs>
        <w:rPr>
          <w:rFonts w:eastAsiaTheme="minorEastAsia"/>
          <w:noProof/>
          <w:sz w:val="24"/>
          <w:szCs w:val="24"/>
          <w:lang w:eastAsia="en-GB"/>
        </w:rPr>
      </w:pPr>
      <w:hyperlink w:anchor="_Toc197935411" w:history="1">
        <w:r w:rsidRPr="005B5AA5">
          <w:rPr>
            <w:rStyle w:val="Hyperlink"/>
            <w:noProof/>
          </w:rPr>
          <w:t>Figure 14- Milling department facility layout                                                               Figure 15- Facility layout key</w:t>
        </w:r>
        <w:r>
          <w:rPr>
            <w:noProof/>
            <w:webHidden/>
          </w:rPr>
          <w:tab/>
        </w:r>
        <w:r>
          <w:rPr>
            <w:noProof/>
            <w:webHidden/>
          </w:rPr>
          <w:fldChar w:fldCharType="begin"/>
        </w:r>
        <w:r>
          <w:rPr>
            <w:noProof/>
            <w:webHidden/>
          </w:rPr>
          <w:instrText xml:space="preserve"> PAGEREF _Toc197935411 \h </w:instrText>
        </w:r>
        <w:r>
          <w:rPr>
            <w:noProof/>
            <w:webHidden/>
          </w:rPr>
        </w:r>
        <w:r>
          <w:rPr>
            <w:noProof/>
            <w:webHidden/>
          </w:rPr>
          <w:fldChar w:fldCharType="separate"/>
        </w:r>
        <w:r w:rsidR="001566B6">
          <w:rPr>
            <w:noProof/>
            <w:webHidden/>
          </w:rPr>
          <w:t>34</w:t>
        </w:r>
        <w:r>
          <w:rPr>
            <w:noProof/>
            <w:webHidden/>
          </w:rPr>
          <w:fldChar w:fldCharType="end"/>
        </w:r>
      </w:hyperlink>
    </w:p>
    <w:p w14:paraId="0DF1F94C" w14:textId="113EA82C" w:rsidR="00D81019" w:rsidRDefault="00D81019">
      <w:pPr>
        <w:pStyle w:val="TableofFigures"/>
        <w:tabs>
          <w:tab w:val="right" w:leader="dot" w:pos="9016"/>
        </w:tabs>
        <w:rPr>
          <w:rFonts w:eastAsiaTheme="minorEastAsia"/>
          <w:noProof/>
          <w:sz w:val="24"/>
          <w:szCs w:val="24"/>
          <w:lang w:eastAsia="en-GB"/>
        </w:rPr>
      </w:pPr>
      <w:hyperlink w:anchor="_Toc197935412" w:history="1">
        <w:r w:rsidRPr="005B5AA5">
          <w:rPr>
            <w:rStyle w:val="Hyperlink"/>
            <w:noProof/>
          </w:rPr>
          <w:t>Figure 16-- post-intervention setup times</w:t>
        </w:r>
        <w:r>
          <w:rPr>
            <w:noProof/>
            <w:webHidden/>
          </w:rPr>
          <w:tab/>
        </w:r>
        <w:r>
          <w:rPr>
            <w:noProof/>
            <w:webHidden/>
          </w:rPr>
          <w:fldChar w:fldCharType="begin"/>
        </w:r>
        <w:r>
          <w:rPr>
            <w:noProof/>
            <w:webHidden/>
          </w:rPr>
          <w:instrText xml:space="preserve"> PAGEREF _Toc197935412 \h </w:instrText>
        </w:r>
        <w:r>
          <w:rPr>
            <w:noProof/>
            <w:webHidden/>
          </w:rPr>
        </w:r>
        <w:r>
          <w:rPr>
            <w:noProof/>
            <w:webHidden/>
          </w:rPr>
          <w:fldChar w:fldCharType="separate"/>
        </w:r>
        <w:r w:rsidR="001566B6">
          <w:rPr>
            <w:noProof/>
            <w:webHidden/>
          </w:rPr>
          <w:t>35</w:t>
        </w:r>
        <w:r>
          <w:rPr>
            <w:noProof/>
            <w:webHidden/>
          </w:rPr>
          <w:fldChar w:fldCharType="end"/>
        </w:r>
      </w:hyperlink>
    </w:p>
    <w:p w14:paraId="16F590CF" w14:textId="7271280E" w:rsidR="00D81019" w:rsidRDefault="00D81019">
      <w:pPr>
        <w:pStyle w:val="TableofFigures"/>
        <w:tabs>
          <w:tab w:val="right" w:leader="dot" w:pos="9016"/>
        </w:tabs>
        <w:rPr>
          <w:rFonts w:eastAsiaTheme="minorEastAsia"/>
          <w:noProof/>
          <w:sz w:val="24"/>
          <w:szCs w:val="24"/>
          <w:lang w:eastAsia="en-GB"/>
        </w:rPr>
      </w:pPr>
      <w:hyperlink w:anchor="_Toc197935413" w:history="1">
        <w:r w:rsidRPr="005B5AA5">
          <w:rPr>
            <w:rStyle w:val="Hyperlink"/>
            <w:noProof/>
          </w:rPr>
          <w:t>Figure 17- Cycle time breakdown</w:t>
        </w:r>
        <w:r>
          <w:rPr>
            <w:noProof/>
            <w:webHidden/>
          </w:rPr>
          <w:tab/>
        </w:r>
        <w:r>
          <w:rPr>
            <w:noProof/>
            <w:webHidden/>
          </w:rPr>
          <w:fldChar w:fldCharType="begin"/>
        </w:r>
        <w:r>
          <w:rPr>
            <w:noProof/>
            <w:webHidden/>
          </w:rPr>
          <w:instrText xml:space="preserve"> PAGEREF _Toc197935413 \h </w:instrText>
        </w:r>
        <w:r>
          <w:rPr>
            <w:noProof/>
            <w:webHidden/>
          </w:rPr>
        </w:r>
        <w:r>
          <w:rPr>
            <w:noProof/>
            <w:webHidden/>
          </w:rPr>
          <w:fldChar w:fldCharType="separate"/>
        </w:r>
        <w:r w:rsidR="001566B6">
          <w:rPr>
            <w:noProof/>
            <w:webHidden/>
          </w:rPr>
          <w:t>36</w:t>
        </w:r>
        <w:r>
          <w:rPr>
            <w:noProof/>
            <w:webHidden/>
          </w:rPr>
          <w:fldChar w:fldCharType="end"/>
        </w:r>
      </w:hyperlink>
    </w:p>
    <w:p w14:paraId="65C11184" w14:textId="6751CC2B" w:rsidR="00D81019" w:rsidRDefault="00D81019">
      <w:pPr>
        <w:pStyle w:val="TableofFigures"/>
        <w:tabs>
          <w:tab w:val="right" w:leader="dot" w:pos="9016"/>
        </w:tabs>
        <w:rPr>
          <w:rFonts w:eastAsiaTheme="minorEastAsia"/>
          <w:noProof/>
          <w:sz w:val="24"/>
          <w:szCs w:val="24"/>
          <w:lang w:eastAsia="en-GB"/>
        </w:rPr>
      </w:pPr>
      <w:hyperlink w:anchor="_Toc197935414" w:history="1">
        <w:r w:rsidRPr="005B5AA5">
          <w:rPr>
            <w:rStyle w:val="Hyperlink"/>
            <w:noProof/>
          </w:rPr>
          <w:t>Figure 18- Regularity Pareto chart</w:t>
        </w:r>
        <w:r>
          <w:rPr>
            <w:noProof/>
            <w:webHidden/>
          </w:rPr>
          <w:tab/>
        </w:r>
        <w:r>
          <w:rPr>
            <w:noProof/>
            <w:webHidden/>
          </w:rPr>
          <w:fldChar w:fldCharType="begin"/>
        </w:r>
        <w:r>
          <w:rPr>
            <w:noProof/>
            <w:webHidden/>
          </w:rPr>
          <w:instrText xml:space="preserve"> PAGEREF _Toc197935414 \h </w:instrText>
        </w:r>
        <w:r>
          <w:rPr>
            <w:noProof/>
            <w:webHidden/>
          </w:rPr>
        </w:r>
        <w:r>
          <w:rPr>
            <w:noProof/>
            <w:webHidden/>
          </w:rPr>
          <w:fldChar w:fldCharType="separate"/>
        </w:r>
        <w:r w:rsidR="001566B6">
          <w:rPr>
            <w:noProof/>
            <w:webHidden/>
          </w:rPr>
          <w:t>40</w:t>
        </w:r>
        <w:r>
          <w:rPr>
            <w:noProof/>
            <w:webHidden/>
          </w:rPr>
          <w:fldChar w:fldCharType="end"/>
        </w:r>
      </w:hyperlink>
    </w:p>
    <w:p w14:paraId="3AC9D742" w14:textId="06261F63" w:rsidR="00D81019" w:rsidRDefault="00D81019">
      <w:pPr>
        <w:pStyle w:val="TableofFigures"/>
        <w:tabs>
          <w:tab w:val="right" w:leader="dot" w:pos="9016"/>
        </w:tabs>
        <w:rPr>
          <w:rFonts w:eastAsiaTheme="minorEastAsia"/>
          <w:noProof/>
          <w:sz w:val="24"/>
          <w:szCs w:val="24"/>
          <w:lang w:eastAsia="en-GB"/>
        </w:rPr>
      </w:pPr>
      <w:hyperlink w:anchor="_Toc197935415" w:history="1">
        <w:r w:rsidRPr="005B5AA5">
          <w:rPr>
            <w:rStyle w:val="Hyperlink"/>
            <w:noProof/>
          </w:rPr>
          <w:t>Figure 19- Root cause fishbone diagram</w:t>
        </w:r>
        <w:r>
          <w:rPr>
            <w:noProof/>
            <w:webHidden/>
          </w:rPr>
          <w:tab/>
        </w:r>
        <w:r>
          <w:rPr>
            <w:noProof/>
            <w:webHidden/>
          </w:rPr>
          <w:fldChar w:fldCharType="begin"/>
        </w:r>
        <w:r>
          <w:rPr>
            <w:noProof/>
            <w:webHidden/>
          </w:rPr>
          <w:instrText xml:space="preserve"> PAGEREF _Toc197935415 \h </w:instrText>
        </w:r>
        <w:r>
          <w:rPr>
            <w:noProof/>
            <w:webHidden/>
          </w:rPr>
        </w:r>
        <w:r>
          <w:rPr>
            <w:noProof/>
            <w:webHidden/>
          </w:rPr>
          <w:fldChar w:fldCharType="separate"/>
        </w:r>
        <w:r w:rsidR="001566B6">
          <w:rPr>
            <w:noProof/>
            <w:webHidden/>
          </w:rPr>
          <w:t>41</w:t>
        </w:r>
        <w:r>
          <w:rPr>
            <w:noProof/>
            <w:webHidden/>
          </w:rPr>
          <w:fldChar w:fldCharType="end"/>
        </w:r>
      </w:hyperlink>
    </w:p>
    <w:p w14:paraId="6C53E4CD" w14:textId="23A4E3F8" w:rsidR="00D81019" w:rsidRDefault="00D81019">
      <w:pPr>
        <w:pStyle w:val="TableofFigures"/>
        <w:tabs>
          <w:tab w:val="right" w:leader="dot" w:pos="9016"/>
        </w:tabs>
        <w:rPr>
          <w:rFonts w:eastAsiaTheme="minorEastAsia"/>
          <w:noProof/>
          <w:sz w:val="24"/>
          <w:szCs w:val="24"/>
          <w:lang w:eastAsia="en-GB"/>
        </w:rPr>
      </w:pPr>
      <w:hyperlink w:anchor="_Toc197935416" w:history="1">
        <w:r w:rsidRPr="005B5AA5">
          <w:rPr>
            <w:rStyle w:val="Hyperlink"/>
            <w:noProof/>
          </w:rPr>
          <w:t>Figure 20- Pareto analysis of root causes</w:t>
        </w:r>
        <w:r>
          <w:rPr>
            <w:noProof/>
            <w:webHidden/>
          </w:rPr>
          <w:tab/>
        </w:r>
        <w:r>
          <w:rPr>
            <w:noProof/>
            <w:webHidden/>
          </w:rPr>
          <w:fldChar w:fldCharType="begin"/>
        </w:r>
        <w:r>
          <w:rPr>
            <w:noProof/>
            <w:webHidden/>
          </w:rPr>
          <w:instrText xml:space="preserve"> PAGEREF _Toc197935416 \h </w:instrText>
        </w:r>
        <w:r>
          <w:rPr>
            <w:noProof/>
            <w:webHidden/>
          </w:rPr>
        </w:r>
        <w:r>
          <w:rPr>
            <w:noProof/>
            <w:webHidden/>
          </w:rPr>
          <w:fldChar w:fldCharType="separate"/>
        </w:r>
        <w:r w:rsidR="001566B6">
          <w:rPr>
            <w:noProof/>
            <w:webHidden/>
          </w:rPr>
          <w:t>41</w:t>
        </w:r>
        <w:r>
          <w:rPr>
            <w:noProof/>
            <w:webHidden/>
          </w:rPr>
          <w:fldChar w:fldCharType="end"/>
        </w:r>
      </w:hyperlink>
    </w:p>
    <w:p w14:paraId="697D86E7" w14:textId="7826B631" w:rsidR="00D81019" w:rsidRDefault="00D81019">
      <w:pPr>
        <w:pStyle w:val="TableofFigures"/>
        <w:tabs>
          <w:tab w:val="right" w:leader="dot" w:pos="9016"/>
        </w:tabs>
        <w:rPr>
          <w:rFonts w:eastAsiaTheme="minorEastAsia"/>
          <w:noProof/>
          <w:sz w:val="24"/>
          <w:szCs w:val="24"/>
          <w:lang w:eastAsia="en-GB"/>
        </w:rPr>
      </w:pPr>
      <w:hyperlink w:anchor="_Toc197935417" w:history="1">
        <w:r w:rsidRPr="005B5AA5">
          <w:rPr>
            <w:rStyle w:val="Hyperlink"/>
            <w:noProof/>
          </w:rPr>
          <w:t>Figure 21- Cost of re-work by category</w:t>
        </w:r>
        <w:r>
          <w:rPr>
            <w:noProof/>
            <w:webHidden/>
          </w:rPr>
          <w:tab/>
        </w:r>
        <w:r>
          <w:rPr>
            <w:noProof/>
            <w:webHidden/>
          </w:rPr>
          <w:fldChar w:fldCharType="begin"/>
        </w:r>
        <w:r>
          <w:rPr>
            <w:noProof/>
            <w:webHidden/>
          </w:rPr>
          <w:instrText xml:space="preserve"> PAGEREF _Toc197935417 \h </w:instrText>
        </w:r>
        <w:r>
          <w:rPr>
            <w:noProof/>
            <w:webHidden/>
          </w:rPr>
        </w:r>
        <w:r>
          <w:rPr>
            <w:noProof/>
            <w:webHidden/>
          </w:rPr>
          <w:fldChar w:fldCharType="separate"/>
        </w:r>
        <w:r w:rsidR="001566B6">
          <w:rPr>
            <w:noProof/>
            <w:webHidden/>
          </w:rPr>
          <w:t>45</w:t>
        </w:r>
        <w:r>
          <w:rPr>
            <w:noProof/>
            <w:webHidden/>
          </w:rPr>
          <w:fldChar w:fldCharType="end"/>
        </w:r>
      </w:hyperlink>
    </w:p>
    <w:p w14:paraId="0FAD44A1" w14:textId="28BA3357" w:rsidR="00D81019" w:rsidRDefault="00D81019">
      <w:pPr>
        <w:pStyle w:val="TableofFigures"/>
        <w:tabs>
          <w:tab w:val="right" w:leader="dot" w:pos="9016"/>
        </w:tabs>
        <w:rPr>
          <w:rFonts w:eastAsiaTheme="minorEastAsia"/>
          <w:noProof/>
          <w:sz w:val="24"/>
          <w:szCs w:val="24"/>
          <w:lang w:eastAsia="en-GB"/>
        </w:rPr>
      </w:pPr>
      <w:hyperlink w:anchor="_Toc197935418" w:history="1">
        <w:r w:rsidRPr="005B5AA5">
          <w:rPr>
            <w:rStyle w:val="Hyperlink"/>
            <w:noProof/>
          </w:rPr>
          <w:t>Figure 22- Kaizen event breakdown</w:t>
        </w:r>
        <w:r>
          <w:rPr>
            <w:noProof/>
            <w:webHidden/>
          </w:rPr>
          <w:tab/>
        </w:r>
        <w:r>
          <w:rPr>
            <w:noProof/>
            <w:webHidden/>
          </w:rPr>
          <w:fldChar w:fldCharType="begin"/>
        </w:r>
        <w:r>
          <w:rPr>
            <w:noProof/>
            <w:webHidden/>
          </w:rPr>
          <w:instrText xml:space="preserve"> PAGEREF _Toc197935418 \h </w:instrText>
        </w:r>
        <w:r>
          <w:rPr>
            <w:noProof/>
            <w:webHidden/>
          </w:rPr>
        </w:r>
        <w:r>
          <w:rPr>
            <w:noProof/>
            <w:webHidden/>
          </w:rPr>
          <w:fldChar w:fldCharType="separate"/>
        </w:r>
        <w:r w:rsidR="001566B6">
          <w:rPr>
            <w:noProof/>
            <w:webHidden/>
          </w:rPr>
          <w:t>53</w:t>
        </w:r>
        <w:r>
          <w:rPr>
            <w:noProof/>
            <w:webHidden/>
          </w:rPr>
          <w:fldChar w:fldCharType="end"/>
        </w:r>
      </w:hyperlink>
    </w:p>
    <w:p w14:paraId="210FB373" w14:textId="052E9FDF" w:rsidR="00FC0ECE" w:rsidRDefault="00D81019" w:rsidP="00FC0ECE">
      <w:pPr>
        <w:rPr>
          <w:b/>
          <w:bCs/>
          <w:noProof/>
        </w:rPr>
      </w:pPr>
      <w:r>
        <w:rPr>
          <w:b/>
          <w:bCs/>
          <w:noProof/>
        </w:rPr>
        <w:fldChar w:fldCharType="end"/>
      </w:r>
    </w:p>
    <w:p w14:paraId="0B02D1A1" w14:textId="77777777" w:rsidR="00F132A1" w:rsidRDefault="00F132A1" w:rsidP="00FC0ECE">
      <w:pPr>
        <w:rPr>
          <w:b/>
          <w:bCs/>
          <w:noProof/>
        </w:rPr>
      </w:pPr>
    </w:p>
    <w:p w14:paraId="7CC382A1" w14:textId="77777777" w:rsidR="00F132A1" w:rsidRDefault="00F132A1" w:rsidP="00FC0ECE">
      <w:pPr>
        <w:rPr>
          <w:b/>
          <w:bCs/>
          <w:noProof/>
        </w:rPr>
      </w:pPr>
    </w:p>
    <w:p w14:paraId="4C723B57" w14:textId="77777777" w:rsidR="00A33302" w:rsidRDefault="00A33302" w:rsidP="00FC0ECE">
      <w:pPr>
        <w:rPr>
          <w:b/>
          <w:bCs/>
          <w:noProof/>
        </w:rPr>
      </w:pPr>
    </w:p>
    <w:p w14:paraId="4E3C9BA5" w14:textId="5DE2D667" w:rsidR="00D2261D" w:rsidRDefault="00146DFD" w:rsidP="00146DFD">
      <w:pPr>
        <w:pStyle w:val="Heading1"/>
      </w:pPr>
      <w:bookmarkStart w:id="3" w:name="_Toc198487501"/>
      <w:r>
        <w:lastRenderedPageBreak/>
        <w:t>Tables</w:t>
      </w:r>
      <w:bookmarkEnd w:id="3"/>
    </w:p>
    <w:p w14:paraId="044F4853" w14:textId="77777777" w:rsidR="00D81019" w:rsidRDefault="00D81019" w:rsidP="00D81019">
      <w:pPr>
        <w:pStyle w:val="TableofFigures"/>
        <w:tabs>
          <w:tab w:val="right" w:leader="dot" w:pos="9016"/>
        </w:tabs>
        <w:rPr>
          <w:noProof/>
        </w:rPr>
      </w:pPr>
      <w:r>
        <w:fldChar w:fldCharType="begin"/>
      </w:r>
      <w:r>
        <w:instrText xml:space="preserve"> TOC \h \z \c "Table" </w:instrText>
      </w:r>
      <w:r>
        <w:fldChar w:fldCharType="separate"/>
      </w:r>
      <w:r>
        <w:fldChar w:fldCharType="end"/>
      </w:r>
      <w:r>
        <w:fldChar w:fldCharType="begin"/>
      </w:r>
      <w:r>
        <w:instrText xml:space="preserve"> TOC \h \z \c "Table" </w:instrText>
      </w:r>
      <w:r>
        <w:fldChar w:fldCharType="separate"/>
      </w:r>
    </w:p>
    <w:p w14:paraId="70963936" w14:textId="46E2FC12" w:rsidR="00D81019" w:rsidRDefault="00D81019">
      <w:pPr>
        <w:pStyle w:val="TableofFigures"/>
        <w:tabs>
          <w:tab w:val="right" w:leader="dot" w:pos="9016"/>
        </w:tabs>
        <w:rPr>
          <w:rFonts w:eastAsiaTheme="minorEastAsia"/>
          <w:noProof/>
          <w:sz w:val="24"/>
          <w:szCs w:val="24"/>
          <w:lang w:eastAsia="en-GB"/>
        </w:rPr>
      </w:pPr>
      <w:hyperlink w:anchor="_Toc197935419" w:history="1">
        <w:r w:rsidRPr="00DB7EA0">
          <w:rPr>
            <w:rStyle w:val="Hyperlink"/>
            <w:noProof/>
          </w:rPr>
          <w:t>Table 1- Project scope</w:t>
        </w:r>
        <w:r>
          <w:rPr>
            <w:noProof/>
            <w:webHidden/>
          </w:rPr>
          <w:tab/>
        </w:r>
        <w:r>
          <w:rPr>
            <w:noProof/>
            <w:webHidden/>
          </w:rPr>
          <w:fldChar w:fldCharType="begin"/>
        </w:r>
        <w:r>
          <w:rPr>
            <w:noProof/>
            <w:webHidden/>
          </w:rPr>
          <w:instrText xml:space="preserve"> PAGEREF _Toc197935419 \h </w:instrText>
        </w:r>
        <w:r>
          <w:rPr>
            <w:noProof/>
            <w:webHidden/>
          </w:rPr>
        </w:r>
        <w:r>
          <w:rPr>
            <w:noProof/>
            <w:webHidden/>
          </w:rPr>
          <w:fldChar w:fldCharType="separate"/>
        </w:r>
        <w:r w:rsidR="001566B6">
          <w:rPr>
            <w:noProof/>
            <w:webHidden/>
          </w:rPr>
          <w:t>20</w:t>
        </w:r>
        <w:r>
          <w:rPr>
            <w:noProof/>
            <w:webHidden/>
          </w:rPr>
          <w:fldChar w:fldCharType="end"/>
        </w:r>
      </w:hyperlink>
    </w:p>
    <w:p w14:paraId="4E1DC8F1" w14:textId="00512175" w:rsidR="00D81019" w:rsidRDefault="00D81019">
      <w:pPr>
        <w:pStyle w:val="TableofFigures"/>
        <w:tabs>
          <w:tab w:val="right" w:leader="dot" w:pos="9016"/>
        </w:tabs>
        <w:rPr>
          <w:rFonts w:eastAsiaTheme="minorEastAsia"/>
          <w:noProof/>
          <w:sz w:val="24"/>
          <w:szCs w:val="24"/>
          <w:lang w:eastAsia="en-GB"/>
        </w:rPr>
      </w:pPr>
      <w:hyperlink w:anchor="_Toc197935420" w:history="1">
        <w:r w:rsidRPr="00DB7EA0">
          <w:rPr>
            <w:rStyle w:val="Hyperlink"/>
            <w:noProof/>
          </w:rPr>
          <w:t>Table 2- VOC of the customer</w:t>
        </w:r>
        <w:r>
          <w:rPr>
            <w:noProof/>
            <w:webHidden/>
          </w:rPr>
          <w:tab/>
        </w:r>
        <w:r>
          <w:rPr>
            <w:noProof/>
            <w:webHidden/>
          </w:rPr>
          <w:fldChar w:fldCharType="begin"/>
        </w:r>
        <w:r>
          <w:rPr>
            <w:noProof/>
            <w:webHidden/>
          </w:rPr>
          <w:instrText xml:space="preserve"> PAGEREF _Toc197935420 \h </w:instrText>
        </w:r>
        <w:r>
          <w:rPr>
            <w:noProof/>
            <w:webHidden/>
          </w:rPr>
        </w:r>
        <w:r>
          <w:rPr>
            <w:noProof/>
            <w:webHidden/>
          </w:rPr>
          <w:fldChar w:fldCharType="separate"/>
        </w:r>
        <w:r w:rsidR="001566B6">
          <w:rPr>
            <w:noProof/>
            <w:webHidden/>
          </w:rPr>
          <w:t>21</w:t>
        </w:r>
        <w:r>
          <w:rPr>
            <w:noProof/>
            <w:webHidden/>
          </w:rPr>
          <w:fldChar w:fldCharType="end"/>
        </w:r>
      </w:hyperlink>
    </w:p>
    <w:p w14:paraId="67B2A4C8" w14:textId="330BC8DF" w:rsidR="00D81019" w:rsidRDefault="00D81019">
      <w:pPr>
        <w:pStyle w:val="TableofFigures"/>
        <w:tabs>
          <w:tab w:val="right" w:leader="dot" w:pos="9016"/>
        </w:tabs>
        <w:rPr>
          <w:rFonts w:eastAsiaTheme="minorEastAsia"/>
          <w:noProof/>
          <w:sz w:val="24"/>
          <w:szCs w:val="24"/>
          <w:lang w:eastAsia="en-GB"/>
        </w:rPr>
      </w:pPr>
      <w:hyperlink w:anchor="_Toc197935421" w:history="1">
        <w:r w:rsidRPr="00DB7EA0">
          <w:rPr>
            <w:rStyle w:val="Hyperlink"/>
            <w:noProof/>
          </w:rPr>
          <w:t>Table 3- Likert scale</w:t>
        </w:r>
        <w:r>
          <w:rPr>
            <w:noProof/>
            <w:webHidden/>
          </w:rPr>
          <w:tab/>
        </w:r>
        <w:r>
          <w:rPr>
            <w:noProof/>
            <w:webHidden/>
          </w:rPr>
          <w:fldChar w:fldCharType="begin"/>
        </w:r>
        <w:r>
          <w:rPr>
            <w:noProof/>
            <w:webHidden/>
          </w:rPr>
          <w:instrText xml:space="preserve"> PAGEREF _Toc197935421 \h </w:instrText>
        </w:r>
        <w:r>
          <w:rPr>
            <w:noProof/>
            <w:webHidden/>
          </w:rPr>
        </w:r>
        <w:r>
          <w:rPr>
            <w:noProof/>
            <w:webHidden/>
          </w:rPr>
          <w:fldChar w:fldCharType="separate"/>
        </w:r>
        <w:r w:rsidR="001566B6">
          <w:rPr>
            <w:noProof/>
            <w:webHidden/>
          </w:rPr>
          <w:t>21</w:t>
        </w:r>
        <w:r>
          <w:rPr>
            <w:noProof/>
            <w:webHidden/>
          </w:rPr>
          <w:fldChar w:fldCharType="end"/>
        </w:r>
      </w:hyperlink>
    </w:p>
    <w:p w14:paraId="4B6887B0" w14:textId="55C5F258" w:rsidR="00D81019" w:rsidRDefault="00D81019">
      <w:pPr>
        <w:pStyle w:val="TableofFigures"/>
        <w:tabs>
          <w:tab w:val="right" w:leader="dot" w:pos="9016"/>
        </w:tabs>
        <w:rPr>
          <w:rFonts w:eastAsiaTheme="minorEastAsia"/>
          <w:noProof/>
          <w:sz w:val="24"/>
          <w:szCs w:val="24"/>
          <w:lang w:eastAsia="en-GB"/>
        </w:rPr>
      </w:pPr>
      <w:hyperlink w:anchor="_Toc197935422" w:history="1">
        <w:r w:rsidRPr="00DB7EA0">
          <w:rPr>
            <w:rStyle w:val="Hyperlink"/>
            <w:noProof/>
          </w:rPr>
          <w:t>Table 4- Likert scale key</w:t>
        </w:r>
        <w:r>
          <w:rPr>
            <w:noProof/>
            <w:webHidden/>
          </w:rPr>
          <w:tab/>
        </w:r>
        <w:r>
          <w:rPr>
            <w:noProof/>
            <w:webHidden/>
          </w:rPr>
          <w:fldChar w:fldCharType="begin"/>
        </w:r>
        <w:r>
          <w:rPr>
            <w:noProof/>
            <w:webHidden/>
          </w:rPr>
          <w:instrText xml:space="preserve"> PAGEREF _Toc197935422 \h </w:instrText>
        </w:r>
        <w:r>
          <w:rPr>
            <w:noProof/>
            <w:webHidden/>
          </w:rPr>
        </w:r>
        <w:r>
          <w:rPr>
            <w:noProof/>
            <w:webHidden/>
          </w:rPr>
          <w:fldChar w:fldCharType="separate"/>
        </w:r>
        <w:r w:rsidR="001566B6">
          <w:rPr>
            <w:noProof/>
            <w:webHidden/>
          </w:rPr>
          <w:t>22</w:t>
        </w:r>
        <w:r>
          <w:rPr>
            <w:noProof/>
            <w:webHidden/>
          </w:rPr>
          <w:fldChar w:fldCharType="end"/>
        </w:r>
      </w:hyperlink>
    </w:p>
    <w:p w14:paraId="042A4E85" w14:textId="5BE973E9" w:rsidR="00D81019" w:rsidRDefault="00D81019">
      <w:pPr>
        <w:pStyle w:val="TableofFigures"/>
        <w:tabs>
          <w:tab w:val="right" w:leader="dot" w:pos="9016"/>
        </w:tabs>
        <w:rPr>
          <w:rFonts w:eastAsiaTheme="minorEastAsia"/>
          <w:noProof/>
          <w:sz w:val="24"/>
          <w:szCs w:val="24"/>
          <w:lang w:eastAsia="en-GB"/>
        </w:rPr>
      </w:pPr>
      <w:hyperlink w:anchor="_Toc197935423" w:history="1">
        <w:r w:rsidRPr="00DB7EA0">
          <w:rPr>
            <w:rStyle w:val="Hyperlink"/>
            <w:noProof/>
          </w:rPr>
          <w:t>Table 5- Baseline KPI indicator</w:t>
        </w:r>
        <w:r>
          <w:rPr>
            <w:noProof/>
            <w:webHidden/>
          </w:rPr>
          <w:tab/>
        </w:r>
        <w:r>
          <w:rPr>
            <w:noProof/>
            <w:webHidden/>
          </w:rPr>
          <w:fldChar w:fldCharType="begin"/>
        </w:r>
        <w:r>
          <w:rPr>
            <w:noProof/>
            <w:webHidden/>
          </w:rPr>
          <w:instrText xml:space="preserve"> PAGEREF _Toc197935423 \h </w:instrText>
        </w:r>
        <w:r>
          <w:rPr>
            <w:noProof/>
            <w:webHidden/>
          </w:rPr>
        </w:r>
        <w:r>
          <w:rPr>
            <w:noProof/>
            <w:webHidden/>
          </w:rPr>
          <w:fldChar w:fldCharType="separate"/>
        </w:r>
        <w:r w:rsidR="001566B6">
          <w:rPr>
            <w:noProof/>
            <w:webHidden/>
          </w:rPr>
          <w:t>23</w:t>
        </w:r>
        <w:r>
          <w:rPr>
            <w:noProof/>
            <w:webHidden/>
          </w:rPr>
          <w:fldChar w:fldCharType="end"/>
        </w:r>
      </w:hyperlink>
    </w:p>
    <w:p w14:paraId="66130727" w14:textId="67E2D641" w:rsidR="00D81019" w:rsidRDefault="00D81019">
      <w:pPr>
        <w:pStyle w:val="TableofFigures"/>
        <w:tabs>
          <w:tab w:val="right" w:leader="dot" w:pos="9016"/>
        </w:tabs>
        <w:rPr>
          <w:rFonts w:eastAsiaTheme="minorEastAsia"/>
          <w:noProof/>
          <w:sz w:val="24"/>
          <w:szCs w:val="24"/>
          <w:lang w:eastAsia="en-GB"/>
        </w:rPr>
      </w:pPr>
      <w:hyperlink w:anchor="_Toc197935424" w:history="1">
        <w:r w:rsidRPr="00DB7EA0">
          <w:rPr>
            <w:rStyle w:val="Hyperlink"/>
            <w:noProof/>
          </w:rPr>
          <w:t>Table 6- Current maintenance regime                                                   Table 7- revised maintenance regime</w:t>
        </w:r>
        <w:r>
          <w:rPr>
            <w:noProof/>
            <w:webHidden/>
          </w:rPr>
          <w:tab/>
        </w:r>
        <w:r>
          <w:rPr>
            <w:noProof/>
            <w:webHidden/>
          </w:rPr>
          <w:fldChar w:fldCharType="begin"/>
        </w:r>
        <w:r>
          <w:rPr>
            <w:noProof/>
            <w:webHidden/>
          </w:rPr>
          <w:instrText xml:space="preserve"> PAGEREF _Toc197935424 \h </w:instrText>
        </w:r>
        <w:r>
          <w:rPr>
            <w:noProof/>
            <w:webHidden/>
          </w:rPr>
        </w:r>
        <w:r>
          <w:rPr>
            <w:noProof/>
            <w:webHidden/>
          </w:rPr>
          <w:fldChar w:fldCharType="separate"/>
        </w:r>
        <w:r w:rsidR="001566B6">
          <w:rPr>
            <w:noProof/>
            <w:webHidden/>
          </w:rPr>
          <w:t>25</w:t>
        </w:r>
        <w:r>
          <w:rPr>
            <w:noProof/>
            <w:webHidden/>
          </w:rPr>
          <w:fldChar w:fldCharType="end"/>
        </w:r>
      </w:hyperlink>
    </w:p>
    <w:p w14:paraId="03063DE9" w14:textId="0313CF71" w:rsidR="00D81019" w:rsidRDefault="00D81019">
      <w:pPr>
        <w:pStyle w:val="TableofFigures"/>
        <w:tabs>
          <w:tab w:val="right" w:leader="dot" w:pos="9016"/>
        </w:tabs>
        <w:rPr>
          <w:rFonts w:eastAsiaTheme="minorEastAsia"/>
          <w:noProof/>
          <w:sz w:val="24"/>
          <w:szCs w:val="24"/>
          <w:lang w:eastAsia="en-GB"/>
        </w:rPr>
      </w:pPr>
      <w:hyperlink w:anchor="_Toc197935425" w:history="1">
        <w:r w:rsidRPr="00DB7EA0">
          <w:rPr>
            <w:rStyle w:val="Hyperlink"/>
            <w:noProof/>
          </w:rPr>
          <w:t>Table 8- Project charter</w:t>
        </w:r>
        <w:r>
          <w:rPr>
            <w:noProof/>
            <w:webHidden/>
          </w:rPr>
          <w:tab/>
        </w:r>
        <w:r>
          <w:rPr>
            <w:noProof/>
            <w:webHidden/>
          </w:rPr>
          <w:fldChar w:fldCharType="begin"/>
        </w:r>
        <w:r>
          <w:rPr>
            <w:noProof/>
            <w:webHidden/>
          </w:rPr>
          <w:instrText xml:space="preserve"> PAGEREF _Toc197935425 \h </w:instrText>
        </w:r>
        <w:r>
          <w:rPr>
            <w:noProof/>
            <w:webHidden/>
          </w:rPr>
        </w:r>
        <w:r>
          <w:rPr>
            <w:noProof/>
            <w:webHidden/>
          </w:rPr>
          <w:fldChar w:fldCharType="separate"/>
        </w:r>
        <w:r w:rsidR="001566B6">
          <w:rPr>
            <w:noProof/>
            <w:webHidden/>
          </w:rPr>
          <w:t>27</w:t>
        </w:r>
        <w:r>
          <w:rPr>
            <w:noProof/>
            <w:webHidden/>
          </w:rPr>
          <w:fldChar w:fldCharType="end"/>
        </w:r>
      </w:hyperlink>
    </w:p>
    <w:p w14:paraId="2181C5D9" w14:textId="55FE1177" w:rsidR="00D81019" w:rsidRDefault="00D81019">
      <w:pPr>
        <w:pStyle w:val="TableofFigures"/>
        <w:tabs>
          <w:tab w:val="right" w:leader="dot" w:pos="9016"/>
        </w:tabs>
        <w:rPr>
          <w:rFonts w:eastAsiaTheme="minorEastAsia"/>
          <w:noProof/>
          <w:sz w:val="24"/>
          <w:szCs w:val="24"/>
          <w:lang w:eastAsia="en-GB"/>
        </w:rPr>
      </w:pPr>
      <w:hyperlink w:anchor="_Toc197935426" w:history="1">
        <w:r w:rsidRPr="00DB7EA0">
          <w:rPr>
            <w:rStyle w:val="Hyperlink"/>
            <w:noProof/>
          </w:rPr>
          <w:t>Table 9- Data collection overview</w:t>
        </w:r>
        <w:r>
          <w:rPr>
            <w:noProof/>
            <w:webHidden/>
          </w:rPr>
          <w:tab/>
        </w:r>
        <w:r>
          <w:rPr>
            <w:noProof/>
            <w:webHidden/>
          </w:rPr>
          <w:fldChar w:fldCharType="begin"/>
        </w:r>
        <w:r>
          <w:rPr>
            <w:noProof/>
            <w:webHidden/>
          </w:rPr>
          <w:instrText xml:space="preserve"> PAGEREF _Toc197935426 \h </w:instrText>
        </w:r>
        <w:r>
          <w:rPr>
            <w:noProof/>
            <w:webHidden/>
          </w:rPr>
        </w:r>
        <w:r>
          <w:rPr>
            <w:noProof/>
            <w:webHidden/>
          </w:rPr>
          <w:fldChar w:fldCharType="separate"/>
        </w:r>
        <w:r w:rsidR="001566B6">
          <w:rPr>
            <w:noProof/>
            <w:webHidden/>
          </w:rPr>
          <w:t>30</w:t>
        </w:r>
        <w:r>
          <w:rPr>
            <w:noProof/>
            <w:webHidden/>
          </w:rPr>
          <w:fldChar w:fldCharType="end"/>
        </w:r>
      </w:hyperlink>
    </w:p>
    <w:p w14:paraId="0A8FE423" w14:textId="4D4241A7" w:rsidR="00D81019" w:rsidRDefault="00D81019">
      <w:pPr>
        <w:pStyle w:val="TableofFigures"/>
        <w:tabs>
          <w:tab w:val="right" w:leader="dot" w:pos="9016"/>
        </w:tabs>
        <w:rPr>
          <w:rFonts w:eastAsiaTheme="minorEastAsia"/>
          <w:noProof/>
          <w:sz w:val="24"/>
          <w:szCs w:val="24"/>
          <w:lang w:eastAsia="en-GB"/>
        </w:rPr>
      </w:pPr>
      <w:hyperlink w:anchor="_Toc197935427" w:history="1">
        <w:r w:rsidRPr="00DB7EA0">
          <w:rPr>
            <w:rStyle w:val="Hyperlink"/>
            <w:noProof/>
          </w:rPr>
          <w:t>Table 10- Metrics definition &amp; calculation</w:t>
        </w:r>
        <w:r>
          <w:rPr>
            <w:noProof/>
            <w:webHidden/>
          </w:rPr>
          <w:tab/>
        </w:r>
        <w:r>
          <w:rPr>
            <w:noProof/>
            <w:webHidden/>
          </w:rPr>
          <w:fldChar w:fldCharType="begin"/>
        </w:r>
        <w:r>
          <w:rPr>
            <w:noProof/>
            <w:webHidden/>
          </w:rPr>
          <w:instrText xml:space="preserve"> PAGEREF _Toc197935427 \h </w:instrText>
        </w:r>
        <w:r>
          <w:rPr>
            <w:noProof/>
            <w:webHidden/>
          </w:rPr>
        </w:r>
        <w:r>
          <w:rPr>
            <w:noProof/>
            <w:webHidden/>
          </w:rPr>
          <w:fldChar w:fldCharType="separate"/>
        </w:r>
        <w:r w:rsidR="001566B6">
          <w:rPr>
            <w:noProof/>
            <w:webHidden/>
          </w:rPr>
          <w:t>31</w:t>
        </w:r>
        <w:r>
          <w:rPr>
            <w:noProof/>
            <w:webHidden/>
          </w:rPr>
          <w:fldChar w:fldCharType="end"/>
        </w:r>
      </w:hyperlink>
    </w:p>
    <w:p w14:paraId="4D2FD613" w14:textId="2AF660F3" w:rsidR="00D81019" w:rsidRDefault="00D81019">
      <w:pPr>
        <w:pStyle w:val="TableofFigures"/>
        <w:tabs>
          <w:tab w:val="right" w:leader="dot" w:pos="9016"/>
        </w:tabs>
        <w:rPr>
          <w:rFonts w:eastAsiaTheme="minorEastAsia"/>
          <w:noProof/>
          <w:sz w:val="24"/>
          <w:szCs w:val="24"/>
          <w:lang w:eastAsia="en-GB"/>
        </w:rPr>
      </w:pPr>
      <w:hyperlink w:anchor="_Toc197935428" w:history="1">
        <w:r w:rsidRPr="00DB7EA0">
          <w:rPr>
            <w:rStyle w:val="Hyperlink"/>
            <w:noProof/>
          </w:rPr>
          <w:t>Table 11- Data validity</w:t>
        </w:r>
        <w:r>
          <w:rPr>
            <w:noProof/>
            <w:webHidden/>
          </w:rPr>
          <w:tab/>
        </w:r>
        <w:r>
          <w:rPr>
            <w:noProof/>
            <w:webHidden/>
          </w:rPr>
          <w:fldChar w:fldCharType="begin"/>
        </w:r>
        <w:r>
          <w:rPr>
            <w:noProof/>
            <w:webHidden/>
          </w:rPr>
          <w:instrText xml:space="preserve"> PAGEREF _Toc197935428 \h </w:instrText>
        </w:r>
        <w:r>
          <w:rPr>
            <w:noProof/>
            <w:webHidden/>
          </w:rPr>
        </w:r>
        <w:r>
          <w:rPr>
            <w:noProof/>
            <w:webHidden/>
          </w:rPr>
          <w:fldChar w:fldCharType="separate"/>
        </w:r>
        <w:r w:rsidR="001566B6">
          <w:rPr>
            <w:noProof/>
            <w:webHidden/>
          </w:rPr>
          <w:t>31</w:t>
        </w:r>
        <w:r>
          <w:rPr>
            <w:noProof/>
            <w:webHidden/>
          </w:rPr>
          <w:fldChar w:fldCharType="end"/>
        </w:r>
      </w:hyperlink>
    </w:p>
    <w:p w14:paraId="3F347C0E" w14:textId="09FF16FE" w:rsidR="00D81019" w:rsidRDefault="00D81019">
      <w:pPr>
        <w:pStyle w:val="TableofFigures"/>
        <w:tabs>
          <w:tab w:val="right" w:leader="dot" w:pos="9016"/>
        </w:tabs>
        <w:rPr>
          <w:rFonts w:eastAsiaTheme="minorEastAsia"/>
          <w:noProof/>
          <w:sz w:val="24"/>
          <w:szCs w:val="24"/>
          <w:lang w:eastAsia="en-GB"/>
        </w:rPr>
      </w:pPr>
      <w:hyperlink w:anchor="_Toc197935429" w:history="1">
        <w:r w:rsidRPr="00DB7EA0">
          <w:rPr>
            <w:rStyle w:val="Hyperlink"/>
            <w:noProof/>
          </w:rPr>
          <w:t>Table 12- Data reliability</w:t>
        </w:r>
        <w:r>
          <w:rPr>
            <w:noProof/>
            <w:webHidden/>
          </w:rPr>
          <w:tab/>
        </w:r>
        <w:r>
          <w:rPr>
            <w:noProof/>
            <w:webHidden/>
          </w:rPr>
          <w:fldChar w:fldCharType="begin"/>
        </w:r>
        <w:r>
          <w:rPr>
            <w:noProof/>
            <w:webHidden/>
          </w:rPr>
          <w:instrText xml:space="preserve"> PAGEREF _Toc197935429 \h </w:instrText>
        </w:r>
        <w:r>
          <w:rPr>
            <w:noProof/>
            <w:webHidden/>
          </w:rPr>
        </w:r>
        <w:r>
          <w:rPr>
            <w:noProof/>
            <w:webHidden/>
          </w:rPr>
          <w:fldChar w:fldCharType="separate"/>
        </w:r>
        <w:r w:rsidR="001566B6">
          <w:rPr>
            <w:noProof/>
            <w:webHidden/>
          </w:rPr>
          <w:t>32</w:t>
        </w:r>
        <w:r>
          <w:rPr>
            <w:noProof/>
            <w:webHidden/>
          </w:rPr>
          <w:fldChar w:fldCharType="end"/>
        </w:r>
      </w:hyperlink>
    </w:p>
    <w:p w14:paraId="5B88072A" w14:textId="1F17F1A3" w:rsidR="00D81019" w:rsidRDefault="00D81019">
      <w:pPr>
        <w:pStyle w:val="TableofFigures"/>
        <w:tabs>
          <w:tab w:val="right" w:leader="dot" w:pos="9016"/>
        </w:tabs>
        <w:rPr>
          <w:rFonts w:eastAsiaTheme="minorEastAsia"/>
          <w:noProof/>
          <w:sz w:val="24"/>
          <w:szCs w:val="24"/>
          <w:lang w:eastAsia="en-GB"/>
        </w:rPr>
      </w:pPr>
      <w:hyperlink w:anchor="_Toc197935430" w:history="1">
        <w:r w:rsidRPr="00DB7EA0">
          <w:rPr>
            <w:rStyle w:val="Hyperlink"/>
            <w:noProof/>
          </w:rPr>
          <w:t>Table 13- Time motion study</w:t>
        </w:r>
        <w:r>
          <w:rPr>
            <w:noProof/>
            <w:webHidden/>
          </w:rPr>
          <w:tab/>
        </w:r>
        <w:r>
          <w:rPr>
            <w:noProof/>
            <w:webHidden/>
          </w:rPr>
          <w:fldChar w:fldCharType="begin"/>
        </w:r>
        <w:r>
          <w:rPr>
            <w:noProof/>
            <w:webHidden/>
          </w:rPr>
          <w:instrText xml:space="preserve"> PAGEREF _Toc197935430 \h </w:instrText>
        </w:r>
        <w:r>
          <w:rPr>
            <w:noProof/>
            <w:webHidden/>
          </w:rPr>
        </w:r>
        <w:r>
          <w:rPr>
            <w:noProof/>
            <w:webHidden/>
          </w:rPr>
          <w:fldChar w:fldCharType="separate"/>
        </w:r>
        <w:r w:rsidR="001566B6">
          <w:rPr>
            <w:noProof/>
            <w:webHidden/>
          </w:rPr>
          <w:t>32</w:t>
        </w:r>
        <w:r>
          <w:rPr>
            <w:noProof/>
            <w:webHidden/>
          </w:rPr>
          <w:fldChar w:fldCharType="end"/>
        </w:r>
      </w:hyperlink>
    </w:p>
    <w:p w14:paraId="0C87CD8C" w14:textId="60A44AE5" w:rsidR="00D81019" w:rsidRDefault="00D81019">
      <w:pPr>
        <w:pStyle w:val="TableofFigures"/>
        <w:tabs>
          <w:tab w:val="right" w:leader="dot" w:pos="9016"/>
        </w:tabs>
        <w:rPr>
          <w:rFonts w:eastAsiaTheme="minorEastAsia"/>
          <w:noProof/>
          <w:sz w:val="24"/>
          <w:szCs w:val="24"/>
          <w:lang w:eastAsia="en-GB"/>
        </w:rPr>
      </w:pPr>
      <w:hyperlink w:anchor="_Toc197935431" w:history="1">
        <w:r w:rsidRPr="00DB7EA0">
          <w:rPr>
            <w:rStyle w:val="Hyperlink"/>
            <w:noProof/>
          </w:rPr>
          <w:t>Table 14- summary of scrap rate</w:t>
        </w:r>
        <w:r>
          <w:rPr>
            <w:noProof/>
            <w:webHidden/>
          </w:rPr>
          <w:tab/>
        </w:r>
        <w:r>
          <w:rPr>
            <w:noProof/>
            <w:webHidden/>
          </w:rPr>
          <w:fldChar w:fldCharType="begin"/>
        </w:r>
        <w:r>
          <w:rPr>
            <w:noProof/>
            <w:webHidden/>
          </w:rPr>
          <w:instrText xml:space="preserve"> PAGEREF _Toc197935431 \h </w:instrText>
        </w:r>
        <w:r>
          <w:rPr>
            <w:noProof/>
            <w:webHidden/>
          </w:rPr>
        </w:r>
        <w:r>
          <w:rPr>
            <w:noProof/>
            <w:webHidden/>
          </w:rPr>
          <w:fldChar w:fldCharType="separate"/>
        </w:r>
        <w:r w:rsidR="001566B6">
          <w:rPr>
            <w:noProof/>
            <w:webHidden/>
          </w:rPr>
          <w:t>33</w:t>
        </w:r>
        <w:r>
          <w:rPr>
            <w:noProof/>
            <w:webHidden/>
          </w:rPr>
          <w:fldChar w:fldCharType="end"/>
        </w:r>
      </w:hyperlink>
    </w:p>
    <w:p w14:paraId="50E52DEE" w14:textId="5CDC8175" w:rsidR="00D81019" w:rsidRDefault="00D81019">
      <w:pPr>
        <w:pStyle w:val="TableofFigures"/>
        <w:tabs>
          <w:tab w:val="right" w:leader="dot" w:pos="9016"/>
        </w:tabs>
        <w:rPr>
          <w:rFonts w:eastAsiaTheme="minorEastAsia"/>
          <w:noProof/>
          <w:sz w:val="24"/>
          <w:szCs w:val="24"/>
          <w:lang w:eastAsia="en-GB"/>
        </w:rPr>
      </w:pPr>
      <w:hyperlink w:anchor="_Toc197935432" w:history="1">
        <w:r w:rsidRPr="00DB7EA0">
          <w:rPr>
            <w:rStyle w:val="Hyperlink"/>
            <w:noProof/>
          </w:rPr>
          <w:t>Table 15- Description of re-work/ scrap</w:t>
        </w:r>
        <w:r>
          <w:rPr>
            <w:noProof/>
            <w:webHidden/>
          </w:rPr>
          <w:tab/>
        </w:r>
        <w:r>
          <w:rPr>
            <w:noProof/>
            <w:webHidden/>
          </w:rPr>
          <w:fldChar w:fldCharType="begin"/>
        </w:r>
        <w:r>
          <w:rPr>
            <w:noProof/>
            <w:webHidden/>
          </w:rPr>
          <w:instrText xml:space="preserve"> PAGEREF _Toc197935432 \h </w:instrText>
        </w:r>
        <w:r>
          <w:rPr>
            <w:noProof/>
            <w:webHidden/>
          </w:rPr>
        </w:r>
        <w:r>
          <w:rPr>
            <w:noProof/>
            <w:webHidden/>
          </w:rPr>
          <w:fldChar w:fldCharType="separate"/>
        </w:r>
        <w:r w:rsidR="001566B6">
          <w:rPr>
            <w:noProof/>
            <w:webHidden/>
          </w:rPr>
          <w:t>33</w:t>
        </w:r>
        <w:r>
          <w:rPr>
            <w:noProof/>
            <w:webHidden/>
          </w:rPr>
          <w:fldChar w:fldCharType="end"/>
        </w:r>
      </w:hyperlink>
    </w:p>
    <w:p w14:paraId="031FD48A" w14:textId="6C4456AC" w:rsidR="00D81019" w:rsidRDefault="00D81019">
      <w:pPr>
        <w:pStyle w:val="TableofFigures"/>
        <w:tabs>
          <w:tab w:val="right" w:leader="dot" w:pos="9016"/>
        </w:tabs>
        <w:rPr>
          <w:rFonts w:eastAsiaTheme="minorEastAsia"/>
          <w:noProof/>
          <w:sz w:val="24"/>
          <w:szCs w:val="24"/>
          <w:lang w:eastAsia="en-GB"/>
        </w:rPr>
      </w:pPr>
      <w:hyperlink w:anchor="_Toc197935433" w:history="1">
        <w:r w:rsidRPr="00DB7EA0">
          <w:rPr>
            <w:rStyle w:val="Hyperlink"/>
            <w:noProof/>
          </w:rPr>
          <w:t>Table 16- Assessment of the seven wastes</w:t>
        </w:r>
        <w:r>
          <w:rPr>
            <w:noProof/>
            <w:webHidden/>
          </w:rPr>
          <w:tab/>
        </w:r>
        <w:r>
          <w:rPr>
            <w:noProof/>
            <w:webHidden/>
          </w:rPr>
          <w:fldChar w:fldCharType="begin"/>
        </w:r>
        <w:r>
          <w:rPr>
            <w:noProof/>
            <w:webHidden/>
          </w:rPr>
          <w:instrText xml:space="preserve"> PAGEREF _Toc197935433 \h </w:instrText>
        </w:r>
        <w:r>
          <w:rPr>
            <w:noProof/>
            <w:webHidden/>
          </w:rPr>
        </w:r>
        <w:r>
          <w:rPr>
            <w:noProof/>
            <w:webHidden/>
          </w:rPr>
          <w:fldChar w:fldCharType="separate"/>
        </w:r>
        <w:r w:rsidR="001566B6">
          <w:rPr>
            <w:noProof/>
            <w:webHidden/>
          </w:rPr>
          <w:t>35</w:t>
        </w:r>
        <w:r>
          <w:rPr>
            <w:noProof/>
            <w:webHidden/>
          </w:rPr>
          <w:fldChar w:fldCharType="end"/>
        </w:r>
      </w:hyperlink>
    </w:p>
    <w:p w14:paraId="772953C6" w14:textId="55400E4B" w:rsidR="00D81019" w:rsidRDefault="00D81019">
      <w:pPr>
        <w:pStyle w:val="TableofFigures"/>
        <w:tabs>
          <w:tab w:val="right" w:leader="dot" w:pos="9016"/>
        </w:tabs>
        <w:rPr>
          <w:rFonts w:eastAsiaTheme="minorEastAsia"/>
          <w:noProof/>
          <w:sz w:val="24"/>
          <w:szCs w:val="24"/>
          <w:lang w:eastAsia="en-GB"/>
        </w:rPr>
      </w:pPr>
      <w:hyperlink w:anchor="_Toc197935434" w:history="1">
        <w:r w:rsidRPr="00DB7EA0">
          <w:rPr>
            <w:rStyle w:val="Hyperlink"/>
            <w:noProof/>
          </w:rPr>
          <w:t>Table 18- Impact summary on key metrics</w:t>
        </w:r>
        <w:r>
          <w:rPr>
            <w:noProof/>
            <w:webHidden/>
          </w:rPr>
          <w:tab/>
        </w:r>
        <w:r>
          <w:rPr>
            <w:noProof/>
            <w:webHidden/>
          </w:rPr>
          <w:fldChar w:fldCharType="begin"/>
        </w:r>
        <w:r>
          <w:rPr>
            <w:noProof/>
            <w:webHidden/>
          </w:rPr>
          <w:instrText xml:space="preserve"> PAGEREF _Toc197935434 \h </w:instrText>
        </w:r>
        <w:r>
          <w:rPr>
            <w:noProof/>
            <w:webHidden/>
          </w:rPr>
        </w:r>
        <w:r>
          <w:rPr>
            <w:noProof/>
            <w:webHidden/>
          </w:rPr>
          <w:fldChar w:fldCharType="separate"/>
        </w:r>
        <w:r w:rsidR="001566B6">
          <w:rPr>
            <w:noProof/>
            <w:webHidden/>
          </w:rPr>
          <w:t>40</w:t>
        </w:r>
        <w:r>
          <w:rPr>
            <w:noProof/>
            <w:webHidden/>
          </w:rPr>
          <w:fldChar w:fldCharType="end"/>
        </w:r>
      </w:hyperlink>
    </w:p>
    <w:p w14:paraId="077FC221" w14:textId="3148DD43" w:rsidR="00D81019" w:rsidRDefault="00D81019">
      <w:pPr>
        <w:pStyle w:val="TableofFigures"/>
        <w:tabs>
          <w:tab w:val="right" w:leader="dot" w:pos="9016"/>
        </w:tabs>
        <w:rPr>
          <w:rFonts w:eastAsiaTheme="minorEastAsia"/>
          <w:noProof/>
          <w:sz w:val="24"/>
          <w:szCs w:val="24"/>
          <w:lang w:eastAsia="en-GB"/>
        </w:rPr>
      </w:pPr>
      <w:hyperlink w:anchor="_Toc197935435" w:history="1">
        <w:r w:rsidRPr="00DB7EA0">
          <w:rPr>
            <w:rStyle w:val="Hyperlink"/>
            <w:noProof/>
          </w:rPr>
          <w:t>Table 19- FMEA</w:t>
        </w:r>
        <w:r>
          <w:rPr>
            <w:noProof/>
            <w:webHidden/>
          </w:rPr>
          <w:tab/>
        </w:r>
        <w:r>
          <w:rPr>
            <w:noProof/>
            <w:webHidden/>
          </w:rPr>
          <w:fldChar w:fldCharType="begin"/>
        </w:r>
        <w:r>
          <w:rPr>
            <w:noProof/>
            <w:webHidden/>
          </w:rPr>
          <w:instrText xml:space="preserve"> PAGEREF _Toc197935435 \h </w:instrText>
        </w:r>
        <w:r>
          <w:rPr>
            <w:noProof/>
            <w:webHidden/>
          </w:rPr>
        </w:r>
        <w:r>
          <w:rPr>
            <w:noProof/>
            <w:webHidden/>
          </w:rPr>
          <w:fldChar w:fldCharType="separate"/>
        </w:r>
        <w:r w:rsidR="001566B6">
          <w:rPr>
            <w:noProof/>
            <w:webHidden/>
          </w:rPr>
          <w:t>42</w:t>
        </w:r>
        <w:r>
          <w:rPr>
            <w:noProof/>
            <w:webHidden/>
          </w:rPr>
          <w:fldChar w:fldCharType="end"/>
        </w:r>
      </w:hyperlink>
    </w:p>
    <w:p w14:paraId="4B472575" w14:textId="358A52B1" w:rsidR="00D81019" w:rsidRDefault="00D81019">
      <w:pPr>
        <w:pStyle w:val="TableofFigures"/>
        <w:tabs>
          <w:tab w:val="right" w:leader="dot" w:pos="9016"/>
        </w:tabs>
        <w:rPr>
          <w:rFonts w:eastAsiaTheme="minorEastAsia"/>
          <w:noProof/>
          <w:sz w:val="24"/>
          <w:szCs w:val="24"/>
          <w:lang w:eastAsia="en-GB"/>
        </w:rPr>
      </w:pPr>
      <w:hyperlink w:anchor="_Toc197935436" w:history="1">
        <w:r w:rsidRPr="00DB7EA0">
          <w:rPr>
            <w:rStyle w:val="Hyperlink"/>
            <w:noProof/>
          </w:rPr>
          <w:t>Table 20- Re-work data for analysis phase</w:t>
        </w:r>
        <w:r>
          <w:rPr>
            <w:noProof/>
            <w:webHidden/>
          </w:rPr>
          <w:tab/>
        </w:r>
        <w:r>
          <w:rPr>
            <w:noProof/>
            <w:webHidden/>
          </w:rPr>
          <w:fldChar w:fldCharType="begin"/>
        </w:r>
        <w:r>
          <w:rPr>
            <w:noProof/>
            <w:webHidden/>
          </w:rPr>
          <w:instrText xml:space="preserve"> PAGEREF _Toc197935436 \h </w:instrText>
        </w:r>
        <w:r>
          <w:rPr>
            <w:noProof/>
            <w:webHidden/>
          </w:rPr>
        </w:r>
        <w:r>
          <w:rPr>
            <w:noProof/>
            <w:webHidden/>
          </w:rPr>
          <w:fldChar w:fldCharType="separate"/>
        </w:r>
        <w:r w:rsidR="001566B6">
          <w:rPr>
            <w:noProof/>
            <w:webHidden/>
          </w:rPr>
          <w:t>45</w:t>
        </w:r>
        <w:r>
          <w:rPr>
            <w:noProof/>
            <w:webHidden/>
          </w:rPr>
          <w:fldChar w:fldCharType="end"/>
        </w:r>
      </w:hyperlink>
    </w:p>
    <w:p w14:paraId="0374DF8F" w14:textId="22D38625" w:rsidR="00D81019" w:rsidRDefault="00D81019">
      <w:pPr>
        <w:pStyle w:val="TableofFigures"/>
        <w:tabs>
          <w:tab w:val="right" w:leader="dot" w:pos="9016"/>
        </w:tabs>
        <w:rPr>
          <w:rFonts w:eastAsiaTheme="minorEastAsia"/>
          <w:noProof/>
          <w:sz w:val="24"/>
          <w:szCs w:val="24"/>
          <w:lang w:eastAsia="en-GB"/>
        </w:rPr>
      </w:pPr>
      <w:hyperlink w:anchor="_Toc197935437" w:history="1">
        <w:r w:rsidRPr="00DB7EA0">
          <w:rPr>
            <w:rStyle w:val="Hyperlink"/>
            <w:noProof/>
          </w:rPr>
          <w:t>Table 21- Improvement goals</w:t>
        </w:r>
        <w:r>
          <w:rPr>
            <w:noProof/>
            <w:webHidden/>
          </w:rPr>
          <w:tab/>
        </w:r>
        <w:r>
          <w:rPr>
            <w:noProof/>
            <w:webHidden/>
          </w:rPr>
          <w:fldChar w:fldCharType="begin"/>
        </w:r>
        <w:r>
          <w:rPr>
            <w:noProof/>
            <w:webHidden/>
          </w:rPr>
          <w:instrText xml:space="preserve"> PAGEREF _Toc197935437 \h </w:instrText>
        </w:r>
        <w:r>
          <w:rPr>
            <w:noProof/>
            <w:webHidden/>
          </w:rPr>
        </w:r>
        <w:r>
          <w:rPr>
            <w:noProof/>
            <w:webHidden/>
          </w:rPr>
          <w:fldChar w:fldCharType="separate"/>
        </w:r>
        <w:r w:rsidR="001566B6">
          <w:rPr>
            <w:noProof/>
            <w:webHidden/>
          </w:rPr>
          <w:t>47</w:t>
        </w:r>
        <w:r>
          <w:rPr>
            <w:noProof/>
            <w:webHidden/>
          </w:rPr>
          <w:fldChar w:fldCharType="end"/>
        </w:r>
      </w:hyperlink>
    </w:p>
    <w:p w14:paraId="35B13390" w14:textId="26033722" w:rsidR="00D81019" w:rsidRDefault="00D81019">
      <w:pPr>
        <w:pStyle w:val="TableofFigures"/>
        <w:tabs>
          <w:tab w:val="right" w:leader="dot" w:pos="9016"/>
        </w:tabs>
        <w:rPr>
          <w:rFonts w:eastAsiaTheme="minorEastAsia"/>
          <w:noProof/>
          <w:sz w:val="24"/>
          <w:szCs w:val="24"/>
          <w:lang w:eastAsia="en-GB"/>
        </w:rPr>
      </w:pPr>
      <w:hyperlink w:anchor="_Toc197935438" w:history="1">
        <w:r w:rsidRPr="00DB7EA0">
          <w:rPr>
            <w:rStyle w:val="Hyperlink"/>
            <w:noProof/>
          </w:rPr>
          <w:t>Table 22- Improvement action plan</w:t>
        </w:r>
        <w:r>
          <w:rPr>
            <w:noProof/>
            <w:webHidden/>
          </w:rPr>
          <w:tab/>
        </w:r>
        <w:r>
          <w:rPr>
            <w:noProof/>
            <w:webHidden/>
          </w:rPr>
          <w:fldChar w:fldCharType="begin"/>
        </w:r>
        <w:r>
          <w:rPr>
            <w:noProof/>
            <w:webHidden/>
          </w:rPr>
          <w:instrText xml:space="preserve"> PAGEREF _Toc197935438 \h </w:instrText>
        </w:r>
        <w:r>
          <w:rPr>
            <w:noProof/>
            <w:webHidden/>
          </w:rPr>
        </w:r>
        <w:r>
          <w:rPr>
            <w:noProof/>
            <w:webHidden/>
          </w:rPr>
          <w:fldChar w:fldCharType="separate"/>
        </w:r>
        <w:r w:rsidR="001566B6">
          <w:rPr>
            <w:noProof/>
            <w:webHidden/>
          </w:rPr>
          <w:t>48</w:t>
        </w:r>
        <w:r>
          <w:rPr>
            <w:noProof/>
            <w:webHidden/>
          </w:rPr>
          <w:fldChar w:fldCharType="end"/>
        </w:r>
      </w:hyperlink>
    </w:p>
    <w:p w14:paraId="6A13E125" w14:textId="34D12D7D" w:rsidR="00D81019" w:rsidRDefault="001955ED">
      <w:pPr>
        <w:pStyle w:val="TableofFigures"/>
        <w:tabs>
          <w:tab w:val="right" w:leader="dot" w:pos="9016"/>
        </w:tabs>
        <w:rPr>
          <w:rFonts w:eastAsiaTheme="minorEastAsia"/>
          <w:noProof/>
          <w:sz w:val="24"/>
          <w:szCs w:val="24"/>
          <w:lang w:eastAsia="en-GB"/>
        </w:rPr>
      </w:pPr>
      <w:hyperlink w:anchor="_Toc197935439" w:history="1">
        <w:r>
          <w:rPr>
            <w:rStyle w:val="Hyperlink"/>
            <w:noProof/>
          </w:rPr>
          <w:t>Table 23- Post-pilot metrics</w:t>
        </w:r>
        <w:r>
          <w:rPr>
            <w:rStyle w:val="Hyperlink"/>
            <w:noProof/>
          </w:rPr>
          <w:tab/>
          <w:t>46</w:t>
        </w:r>
      </w:hyperlink>
    </w:p>
    <w:p w14:paraId="17B12D5F" w14:textId="5ACEAC2C" w:rsidR="00D81019" w:rsidRDefault="00D81019">
      <w:pPr>
        <w:pStyle w:val="TableofFigures"/>
        <w:tabs>
          <w:tab w:val="right" w:leader="dot" w:pos="9016"/>
        </w:tabs>
        <w:rPr>
          <w:rFonts w:eastAsiaTheme="minorEastAsia"/>
          <w:noProof/>
          <w:sz w:val="24"/>
          <w:szCs w:val="24"/>
          <w:lang w:eastAsia="en-GB"/>
        </w:rPr>
      </w:pPr>
      <w:hyperlink w:anchor="_Toc197935440" w:history="1">
        <w:r w:rsidRPr="00DB7EA0">
          <w:rPr>
            <w:rStyle w:val="Hyperlink"/>
            <w:noProof/>
          </w:rPr>
          <w:t>Table 24- Risk mitigation table</w:t>
        </w:r>
        <w:r>
          <w:rPr>
            <w:noProof/>
            <w:webHidden/>
          </w:rPr>
          <w:tab/>
        </w:r>
        <w:r>
          <w:rPr>
            <w:noProof/>
            <w:webHidden/>
          </w:rPr>
          <w:fldChar w:fldCharType="begin"/>
        </w:r>
        <w:r>
          <w:rPr>
            <w:noProof/>
            <w:webHidden/>
          </w:rPr>
          <w:instrText xml:space="preserve"> PAGEREF _Toc197935440 \h </w:instrText>
        </w:r>
        <w:r>
          <w:rPr>
            <w:noProof/>
            <w:webHidden/>
          </w:rPr>
        </w:r>
        <w:r>
          <w:rPr>
            <w:noProof/>
            <w:webHidden/>
          </w:rPr>
          <w:fldChar w:fldCharType="separate"/>
        </w:r>
        <w:r w:rsidR="001566B6">
          <w:rPr>
            <w:noProof/>
            <w:webHidden/>
          </w:rPr>
          <w:t>50</w:t>
        </w:r>
        <w:r>
          <w:rPr>
            <w:noProof/>
            <w:webHidden/>
          </w:rPr>
          <w:fldChar w:fldCharType="end"/>
        </w:r>
      </w:hyperlink>
    </w:p>
    <w:p w14:paraId="032662B1" w14:textId="1D2615D1" w:rsidR="00D81019" w:rsidRDefault="001955ED">
      <w:pPr>
        <w:pStyle w:val="TableofFigures"/>
        <w:tabs>
          <w:tab w:val="right" w:leader="dot" w:pos="9016"/>
        </w:tabs>
        <w:rPr>
          <w:rFonts w:eastAsiaTheme="minorEastAsia"/>
          <w:noProof/>
          <w:sz w:val="24"/>
          <w:szCs w:val="24"/>
          <w:lang w:eastAsia="en-GB"/>
        </w:rPr>
      </w:pPr>
      <w:hyperlink w:anchor="_Toc197935441" w:history="1">
        <w:r>
          <w:rPr>
            <w:rStyle w:val="Hyperlink"/>
            <w:noProof/>
          </w:rPr>
          <w:t>Table 25- Control plan monitoring table</w:t>
        </w:r>
        <w:r>
          <w:rPr>
            <w:rStyle w:val="Hyperlink"/>
            <w:noProof/>
          </w:rPr>
          <w:tab/>
          <w:t>48</w:t>
        </w:r>
      </w:hyperlink>
    </w:p>
    <w:p w14:paraId="72A4D738" w14:textId="0985A65A" w:rsidR="00D81019" w:rsidRDefault="00D81019">
      <w:pPr>
        <w:pStyle w:val="TableofFigures"/>
        <w:tabs>
          <w:tab w:val="right" w:leader="dot" w:pos="9016"/>
        </w:tabs>
        <w:rPr>
          <w:rFonts w:eastAsiaTheme="minorEastAsia"/>
          <w:noProof/>
          <w:sz w:val="24"/>
          <w:szCs w:val="24"/>
          <w:lang w:eastAsia="en-GB"/>
        </w:rPr>
      </w:pPr>
      <w:hyperlink w:anchor="_Toc197935442" w:history="1">
        <w:r w:rsidRPr="00DB7EA0">
          <w:rPr>
            <w:rStyle w:val="Hyperlink"/>
            <w:noProof/>
          </w:rPr>
          <w:t>Table 26- Kpi targets</w:t>
        </w:r>
        <w:r>
          <w:rPr>
            <w:noProof/>
            <w:webHidden/>
          </w:rPr>
          <w:tab/>
        </w:r>
        <w:r>
          <w:rPr>
            <w:noProof/>
            <w:webHidden/>
          </w:rPr>
          <w:fldChar w:fldCharType="begin"/>
        </w:r>
        <w:r>
          <w:rPr>
            <w:noProof/>
            <w:webHidden/>
          </w:rPr>
          <w:instrText xml:space="preserve"> PAGEREF _Toc197935442 \h </w:instrText>
        </w:r>
        <w:r>
          <w:rPr>
            <w:noProof/>
            <w:webHidden/>
          </w:rPr>
        </w:r>
        <w:r>
          <w:rPr>
            <w:noProof/>
            <w:webHidden/>
          </w:rPr>
          <w:fldChar w:fldCharType="separate"/>
        </w:r>
        <w:r w:rsidR="001566B6">
          <w:rPr>
            <w:noProof/>
            <w:webHidden/>
          </w:rPr>
          <w:t>52</w:t>
        </w:r>
        <w:r>
          <w:rPr>
            <w:noProof/>
            <w:webHidden/>
          </w:rPr>
          <w:fldChar w:fldCharType="end"/>
        </w:r>
      </w:hyperlink>
    </w:p>
    <w:p w14:paraId="38E18505" w14:textId="592DED62" w:rsidR="00D81019" w:rsidRDefault="00D81019">
      <w:pPr>
        <w:pStyle w:val="TableofFigures"/>
        <w:tabs>
          <w:tab w:val="right" w:leader="dot" w:pos="9016"/>
        </w:tabs>
        <w:rPr>
          <w:rFonts w:eastAsiaTheme="minorEastAsia"/>
          <w:noProof/>
          <w:sz w:val="24"/>
          <w:szCs w:val="24"/>
          <w:lang w:eastAsia="en-GB"/>
        </w:rPr>
      </w:pPr>
      <w:hyperlink w:anchor="_Toc197935443" w:history="1">
        <w:r w:rsidRPr="00DB7EA0">
          <w:rPr>
            <w:rStyle w:val="Hyperlink"/>
            <w:noProof/>
          </w:rPr>
          <w:t>Table 27- Kaizen event process breakdown</w:t>
        </w:r>
        <w:r>
          <w:rPr>
            <w:noProof/>
            <w:webHidden/>
          </w:rPr>
          <w:tab/>
        </w:r>
        <w:r>
          <w:rPr>
            <w:noProof/>
            <w:webHidden/>
          </w:rPr>
          <w:fldChar w:fldCharType="begin"/>
        </w:r>
        <w:r>
          <w:rPr>
            <w:noProof/>
            <w:webHidden/>
          </w:rPr>
          <w:instrText xml:space="preserve"> PAGEREF _Toc197935443 \h </w:instrText>
        </w:r>
        <w:r>
          <w:rPr>
            <w:noProof/>
            <w:webHidden/>
          </w:rPr>
        </w:r>
        <w:r>
          <w:rPr>
            <w:noProof/>
            <w:webHidden/>
          </w:rPr>
          <w:fldChar w:fldCharType="separate"/>
        </w:r>
        <w:r w:rsidR="001566B6">
          <w:rPr>
            <w:noProof/>
            <w:webHidden/>
          </w:rPr>
          <w:t>52</w:t>
        </w:r>
        <w:r>
          <w:rPr>
            <w:noProof/>
            <w:webHidden/>
          </w:rPr>
          <w:fldChar w:fldCharType="end"/>
        </w:r>
      </w:hyperlink>
    </w:p>
    <w:p w14:paraId="7A700037" w14:textId="08677710" w:rsidR="00D2261D" w:rsidRDefault="00D81019" w:rsidP="00D81019">
      <w:pPr>
        <w:pStyle w:val="TableofFigures"/>
        <w:tabs>
          <w:tab w:val="right" w:leader="dot" w:pos="9016"/>
        </w:tabs>
      </w:pPr>
      <w:r>
        <w:fldChar w:fldCharType="end"/>
      </w:r>
    </w:p>
    <w:p w14:paraId="67350DC1" w14:textId="77777777" w:rsidR="00D2261D" w:rsidRDefault="00D2261D" w:rsidP="00D2261D"/>
    <w:p w14:paraId="17A79118" w14:textId="77777777" w:rsidR="00D2261D" w:rsidRDefault="00D2261D" w:rsidP="00D2261D"/>
    <w:p w14:paraId="5397FCD1" w14:textId="77777777" w:rsidR="00D2261D" w:rsidRDefault="00D2261D" w:rsidP="00D2261D"/>
    <w:p w14:paraId="65DB9625" w14:textId="77777777" w:rsidR="00D2261D" w:rsidRDefault="00D2261D" w:rsidP="00D2261D"/>
    <w:p w14:paraId="7977F0D3" w14:textId="77777777" w:rsidR="00A609AA" w:rsidRDefault="00A609AA" w:rsidP="00D2261D"/>
    <w:p w14:paraId="3254947F" w14:textId="77777777" w:rsidR="00D2261D" w:rsidRDefault="00D2261D" w:rsidP="00D2261D"/>
    <w:p w14:paraId="6F2FEC02" w14:textId="77777777" w:rsidR="00904F6A" w:rsidRDefault="00904F6A" w:rsidP="00D2261D"/>
    <w:p w14:paraId="27F8DD5A" w14:textId="77777777" w:rsidR="00904F6A" w:rsidRDefault="00904F6A" w:rsidP="00D2261D"/>
    <w:p w14:paraId="5CA640B5" w14:textId="77777777" w:rsidR="00904F6A" w:rsidRDefault="00904F6A" w:rsidP="00D2261D"/>
    <w:p w14:paraId="26780A96" w14:textId="77777777" w:rsidR="00904F6A" w:rsidRDefault="00904F6A" w:rsidP="00D2261D"/>
    <w:p w14:paraId="7D1A82CB" w14:textId="77777777" w:rsidR="00904F6A" w:rsidRDefault="00904F6A" w:rsidP="00D2261D"/>
    <w:p w14:paraId="2D0EF6F1" w14:textId="77777777" w:rsidR="00904F6A" w:rsidRPr="00D2261D" w:rsidRDefault="00904F6A" w:rsidP="00D2261D"/>
    <w:p w14:paraId="02E944D5" w14:textId="0C66EA2C" w:rsidR="00BF0E7F" w:rsidRDefault="0018544E" w:rsidP="009C7FED">
      <w:pPr>
        <w:pStyle w:val="Heading1"/>
      </w:pPr>
      <w:bookmarkStart w:id="4" w:name="_Toc198487502"/>
      <w:r>
        <w:lastRenderedPageBreak/>
        <w:t xml:space="preserve">1.0 </w:t>
      </w:r>
      <w:r w:rsidR="00BF0E7F" w:rsidRPr="00BF0E7F">
        <w:t>Introduction</w:t>
      </w:r>
      <w:bookmarkEnd w:id="4"/>
      <w:r w:rsidR="00BF0E7F" w:rsidRPr="00BF0E7F">
        <w:t xml:space="preserve"> </w:t>
      </w:r>
    </w:p>
    <w:p w14:paraId="1F1A49BE" w14:textId="0754497A" w:rsidR="000E36D4" w:rsidRPr="000E36D4" w:rsidRDefault="00691B00" w:rsidP="000E36D4">
      <w:r w:rsidRPr="00691B00">
        <w:t>Addressing tooling challenges is essential to achieving operational excellence, as effective maintenance and tooling strategies are foundational to reliability, efficiency, and productivity</w:t>
      </w:r>
      <w:r w:rsidR="00BE0D69">
        <w:t>.</w:t>
      </w:r>
      <w:r w:rsidRPr="00691B00">
        <w:t xml:space="preserve"> </w:t>
      </w:r>
      <w:hyperlink w:anchor="_References" w:history="1">
        <w:sdt>
          <w:sdtPr>
            <w:rPr>
              <w:rStyle w:val="Hyperlink"/>
            </w:rPr>
            <w:id w:val="-1203253310"/>
            <w:citation/>
          </w:sdtPr>
          <w:sdtContent>
            <w:r w:rsidR="000E36D4" w:rsidRPr="00DF1FE7">
              <w:rPr>
                <w:rStyle w:val="Hyperlink"/>
              </w:rPr>
              <w:fldChar w:fldCharType="begin"/>
            </w:r>
            <w:r w:rsidR="000E36D4" w:rsidRPr="00DF1FE7">
              <w:rPr>
                <w:rStyle w:val="Hyperlink"/>
              </w:rPr>
              <w:instrText xml:space="preserve"> CITATION Cam15 \l 2057 </w:instrText>
            </w:r>
            <w:r w:rsidR="000E36D4" w:rsidRPr="00DF1FE7">
              <w:rPr>
                <w:rStyle w:val="Hyperlink"/>
              </w:rPr>
              <w:fldChar w:fldCharType="separate"/>
            </w:r>
            <w:r w:rsidR="000E36D4">
              <w:rPr>
                <w:rStyle w:val="Hyperlink"/>
                <w:noProof/>
              </w:rPr>
              <w:t xml:space="preserve"> </w:t>
            </w:r>
            <w:r w:rsidR="000E36D4" w:rsidRPr="004104F3">
              <w:rPr>
                <w:noProof/>
                <w:color w:val="467886" w:themeColor="hyperlink"/>
              </w:rPr>
              <w:t>(Campbell, 2015 )</w:t>
            </w:r>
            <w:r w:rsidR="000E36D4" w:rsidRPr="00DF1FE7">
              <w:rPr>
                <w:rStyle w:val="Hyperlink"/>
              </w:rPr>
              <w:fldChar w:fldCharType="end"/>
            </w:r>
          </w:sdtContent>
        </w:sdt>
      </w:hyperlink>
      <w:r w:rsidR="00BE0D69">
        <w:t xml:space="preserve">. </w:t>
      </w:r>
      <w:r>
        <w:t>The driven</w:t>
      </w:r>
      <w:r w:rsidR="000E36D4">
        <w:t xml:space="preserve"> CNC manufacturing environment at FSG Tool &amp; Die</w:t>
      </w:r>
      <w:r>
        <w:t xml:space="preserve"> </w:t>
      </w:r>
      <w:r w:rsidR="000E36D4" w:rsidRPr="000E36D4">
        <w:t xml:space="preserve">relies on </w:t>
      </w:r>
      <w:r>
        <w:t>these things</w:t>
      </w:r>
      <w:r w:rsidR="000E36D4" w:rsidRPr="000E36D4">
        <w:t xml:space="preserve">. </w:t>
      </w:r>
      <w:r w:rsidR="00BE0D69" w:rsidRPr="00BE0D69">
        <w:t>However, global supply chain disruptions and rising demand for customised tooling have intensified issues with tool access, setup delays, and inconsistent quality</w:t>
      </w:r>
      <w:r w:rsidR="000E36D4" w:rsidRPr="00BE0D69">
        <w:t>.</w:t>
      </w:r>
      <w:hyperlink w:anchor="_References" w:history="1">
        <w:sdt>
          <w:sdtPr>
            <w:rPr>
              <w:rStyle w:val="Hyperlink"/>
            </w:rPr>
            <w:id w:val="-817487300"/>
            <w:citation/>
          </w:sdtPr>
          <w:sdtContent>
            <w:r w:rsidR="000E36D4" w:rsidRPr="00DF1FE7">
              <w:rPr>
                <w:rStyle w:val="Hyperlink"/>
              </w:rPr>
              <w:fldChar w:fldCharType="begin"/>
            </w:r>
            <w:r w:rsidR="000E36D4" w:rsidRPr="00DF1FE7">
              <w:rPr>
                <w:rStyle w:val="Hyperlink"/>
              </w:rPr>
              <w:instrText xml:space="preserve"> CITATION Mou16 \l 2057 </w:instrText>
            </w:r>
            <w:r w:rsidR="000E36D4" w:rsidRPr="00DF1FE7">
              <w:rPr>
                <w:rStyle w:val="Hyperlink"/>
              </w:rPr>
              <w:fldChar w:fldCharType="separate"/>
            </w:r>
            <w:r w:rsidR="000E36D4">
              <w:rPr>
                <w:rStyle w:val="Hyperlink"/>
                <w:noProof/>
              </w:rPr>
              <w:t xml:space="preserve"> </w:t>
            </w:r>
            <w:r w:rsidR="000E36D4" w:rsidRPr="004104F3">
              <w:rPr>
                <w:noProof/>
                <w:color w:val="467886" w:themeColor="hyperlink"/>
              </w:rPr>
              <w:t>(Mourtzis, 2016)</w:t>
            </w:r>
            <w:r w:rsidR="000E36D4" w:rsidRPr="00DF1FE7">
              <w:rPr>
                <w:rStyle w:val="Hyperlink"/>
              </w:rPr>
              <w:fldChar w:fldCharType="end"/>
            </w:r>
          </w:sdtContent>
        </w:sdt>
      </w:hyperlink>
      <w:r w:rsidR="000E36D4" w:rsidRPr="00BE0D69">
        <w:t xml:space="preserve"> Variability in vendor</w:t>
      </w:r>
      <w:r w:rsidR="000E36D4" w:rsidRPr="000E36D4">
        <w:t xml:space="preserve"> specifications and limited access to specialised tools further contribute to inefficiencies and downtime.</w:t>
      </w:r>
    </w:p>
    <w:p w14:paraId="4E8BC55B" w14:textId="1631A94D" w:rsidR="000E36D4" w:rsidRPr="000E36D4" w:rsidRDefault="000E36D4" w:rsidP="000E36D4">
      <w:r w:rsidRPr="000E36D4">
        <w:t xml:space="preserve">This project presents a holistic strategy </w:t>
      </w:r>
      <w:r>
        <w:t>integrating</w:t>
      </w:r>
      <w:r w:rsidRPr="000E36D4">
        <w:t xml:space="preserve"> analytical tools, process optimisation, and strategic sourcing </w:t>
      </w:r>
      <w:r w:rsidR="00F05F1D">
        <w:t>to improve tooling resilience significantly</w:t>
      </w:r>
      <w:r w:rsidR="00A5689B">
        <w:t>. At its core is the implementation of structured maintenance—preventive, predictive, and condition-based—to enhance tool reliability, longevity, and availability. Techniques such as regrinding, lifecycle tracking, and tool life monitoring will be evaluated through cost-benefit analysis, offering a promising path to enhanced efficiency</w:t>
      </w:r>
      <w:r w:rsidRPr="000E36D4">
        <w:t>.</w:t>
      </w:r>
    </w:p>
    <w:p w14:paraId="631F0AE6" w14:textId="08C624C8" w:rsidR="000E36D4" w:rsidRPr="000E36D4" w:rsidRDefault="000E36D4" w:rsidP="000E36D4">
      <w:r w:rsidRPr="000E36D4">
        <w:t>Digital tools</w:t>
      </w:r>
      <w:r w:rsidR="00595687">
        <w:t xml:space="preserve"> support identifying and resolving setup bottlenecks, including predictive analytics, inventory forecasting, and process mapping</w:t>
      </w:r>
      <w:r w:rsidR="00A5689B">
        <w:t>.</w:t>
      </w:r>
      <w:r w:rsidR="003A396A">
        <w:t xml:space="preserve"> These tools are envisaged to </w:t>
      </w:r>
      <w:r w:rsidR="00A5689B">
        <w:t xml:space="preserve">operate alongside standardised maintenance protocols and lifecycle management to enable real-time, data-driven decision-making. </w:t>
      </w:r>
      <w:r w:rsidR="00B54EB6">
        <w:t>Standard operating procedures (</w:t>
      </w:r>
      <w:r w:rsidR="00A5689B">
        <w:t>SOP</w:t>
      </w:r>
      <w:r w:rsidR="00B54EB6">
        <w:t>s)</w:t>
      </w:r>
      <w:r w:rsidR="00A5689B">
        <w:t xml:space="preserve"> and Total Productive </w:t>
      </w:r>
      <w:r w:rsidR="00A5689B" w:rsidRPr="00BE0D69">
        <w:t>Maintenance (TPM) practices, including autonomous maintenance and continuous improvement, will reduce human error and setup variation, ensuring high precision and efficiency</w:t>
      </w:r>
      <w:r w:rsidR="00BE0D69" w:rsidRPr="00BE0D69">
        <w:t xml:space="preserve">. </w:t>
      </w:r>
      <w:hyperlink w:anchor="_References" w:history="1">
        <w:sdt>
          <w:sdtPr>
            <w:rPr>
              <w:rStyle w:val="Hyperlink"/>
            </w:rPr>
            <w:id w:val="1635673523"/>
            <w:citation/>
          </w:sdtPr>
          <w:sdtContent>
            <w:r w:rsidRPr="00DF1FE7">
              <w:rPr>
                <w:rStyle w:val="Hyperlink"/>
              </w:rPr>
              <w:fldChar w:fldCharType="begin"/>
            </w:r>
            <w:r w:rsidRPr="00DF1FE7">
              <w:rPr>
                <w:rStyle w:val="Hyperlink"/>
              </w:rPr>
              <w:instrText xml:space="preserve"> CITATION Cam15 \l 2057 </w:instrText>
            </w:r>
            <w:r w:rsidRPr="00DF1FE7">
              <w:rPr>
                <w:rStyle w:val="Hyperlink"/>
              </w:rPr>
              <w:fldChar w:fldCharType="separate"/>
            </w:r>
            <w:r>
              <w:rPr>
                <w:rStyle w:val="Hyperlink"/>
                <w:noProof/>
              </w:rPr>
              <w:t xml:space="preserve"> </w:t>
            </w:r>
            <w:r w:rsidRPr="004104F3">
              <w:rPr>
                <w:noProof/>
                <w:color w:val="467886" w:themeColor="hyperlink"/>
              </w:rPr>
              <w:t>(Campbell, 2015 )</w:t>
            </w:r>
            <w:r w:rsidRPr="00DF1FE7">
              <w:rPr>
                <w:rStyle w:val="Hyperlink"/>
              </w:rPr>
              <w:fldChar w:fldCharType="end"/>
            </w:r>
          </w:sdtContent>
        </w:sdt>
      </w:hyperlink>
    </w:p>
    <w:p w14:paraId="0C086B45" w14:textId="0BADDBD6" w:rsidR="000E36D4" w:rsidRDefault="00BD2C5C" w:rsidP="000E36D4">
      <w:r w:rsidRPr="00BD2C5C">
        <w:t xml:space="preserve">By aligning maintenance and tooling strategies with digital insights, FSG Tool &amp; Die has the potential to lower costs, reduce downtime, and improve quality, creating a more efficient and future-ready manufacturing system. As </w:t>
      </w:r>
      <w:hyperlink w:anchor="_References" w:history="1">
        <w:sdt>
          <w:sdtPr>
            <w:rPr>
              <w:rStyle w:val="Hyperlink"/>
            </w:rPr>
            <w:id w:val="-819420989"/>
            <w:citation/>
          </w:sdtPr>
          <w:sdtContent>
            <w:r w:rsidR="000E36D4" w:rsidRPr="00B16F2C">
              <w:rPr>
                <w:rStyle w:val="Hyperlink"/>
              </w:rPr>
              <w:fldChar w:fldCharType="begin"/>
            </w:r>
            <w:r w:rsidR="000E36D4" w:rsidRPr="00B16F2C">
              <w:rPr>
                <w:rStyle w:val="Hyperlink"/>
              </w:rPr>
              <w:instrText xml:space="preserve"> CITATION Mob02 \l 2057 </w:instrText>
            </w:r>
            <w:r w:rsidR="000E36D4" w:rsidRPr="00B16F2C">
              <w:rPr>
                <w:rStyle w:val="Hyperlink"/>
              </w:rPr>
              <w:fldChar w:fldCharType="separate"/>
            </w:r>
            <w:r w:rsidR="000E36D4">
              <w:rPr>
                <w:rStyle w:val="Hyperlink"/>
                <w:noProof/>
              </w:rPr>
              <w:t xml:space="preserve"> </w:t>
            </w:r>
            <w:r w:rsidR="000E36D4" w:rsidRPr="004104F3">
              <w:rPr>
                <w:noProof/>
                <w:color w:val="467886" w:themeColor="hyperlink"/>
              </w:rPr>
              <w:t>(Mobley, 2002)</w:t>
            </w:r>
            <w:r w:rsidR="000E36D4" w:rsidRPr="00B16F2C">
              <w:rPr>
                <w:rStyle w:val="Hyperlink"/>
              </w:rPr>
              <w:fldChar w:fldCharType="end"/>
            </w:r>
          </w:sdtContent>
        </w:sdt>
      </w:hyperlink>
      <w:r w:rsidR="00B16F2C">
        <w:t xml:space="preserve"> Outlines</w:t>
      </w:r>
      <w:r w:rsidRPr="00BD2C5C">
        <w:t xml:space="preserve">, predictive maintenance supported by digital technologies </w:t>
      </w:r>
      <w:r w:rsidR="00BC0893">
        <w:t>enhances equipment reliability and</w:t>
      </w:r>
      <w:r w:rsidRPr="00BD2C5C">
        <w:t xml:space="preserve"> enables data-driven decisions that improve overall operational performance. This alignment provides a foundation for the proposed changes, instilling confidence in their long-term success.</w:t>
      </w:r>
    </w:p>
    <w:p w14:paraId="502E3C8E" w14:textId="77777777" w:rsidR="000E36D4" w:rsidRDefault="000E36D4" w:rsidP="000E36D4"/>
    <w:p w14:paraId="63CB4BB4" w14:textId="77777777" w:rsidR="000E36D4" w:rsidRDefault="000E36D4" w:rsidP="000E36D4"/>
    <w:p w14:paraId="11242074" w14:textId="77777777" w:rsidR="000E36D4" w:rsidRDefault="000E36D4" w:rsidP="000E36D4"/>
    <w:p w14:paraId="49988C6C" w14:textId="77777777" w:rsidR="000E36D4" w:rsidRDefault="000E36D4" w:rsidP="000E36D4"/>
    <w:p w14:paraId="5D3D7A3C" w14:textId="77777777" w:rsidR="000E36D4" w:rsidRDefault="000E36D4" w:rsidP="000E36D4"/>
    <w:p w14:paraId="69DDC5EC" w14:textId="77777777" w:rsidR="000E36D4" w:rsidRDefault="000E36D4" w:rsidP="000E36D4"/>
    <w:p w14:paraId="09F8392B" w14:textId="77777777" w:rsidR="000E36D4" w:rsidRDefault="000E36D4" w:rsidP="000E36D4"/>
    <w:p w14:paraId="26775330" w14:textId="77777777" w:rsidR="000E36D4" w:rsidRDefault="000E36D4" w:rsidP="000E36D4"/>
    <w:p w14:paraId="7F6048A4" w14:textId="77777777" w:rsidR="000E36D4" w:rsidRDefault="000E36D4" w:rsidP="000E36D4"/>
    <w:p w14:paraId="49E19758" w14:textId="77777777" w:rsidR="000E36D4" w:rsidRDefault="000E36D4" w:rsidP="000E36D4"/>
    <w:p w14:paraId="6206A9AE" w14:textId="77777777" w:rsidR="000E36D4" w:rsidRDefault="000E36D4" w:rsidP="000E36D4"/>
    <w:p w14:paraId="46159004" w14:textId="77777777" w:rsidR="000E36D4" w:rsidRPr="000E36D4" w:rsidRDefault="000E36D4" w:rsidP="000E36D4"/>
    <w:p w14:paraId="67C2CC0D" w14:textId="05ED5F8E" w:rsidR="00BF0E7F" w:rsidRPr="00901491" w:rsidRDefault="0018544E" w:rsidP="00F132A1">
      <w:pPr>
        <w:pStyle w:val="Heading1"/>
      </w:pPr>
      <w:bookmarkStart w:id="5" w:name="_Toc198487503"/>
      <w:r>
        <w:t xml:space="preserve">2.0 </w:t>
      </w:r>
      <w:r w:rsidR="00BF0E7F" w:rsidRPr="00901491">
        <w:t>Background</w:t>
      </w:r>
      <w:bookmarkEnd w:id="5"/>
      <w:r w:rsidR="00BF0E7F" w:rsidRPr="00901491">
        <w:t xml:space="preserve"> </w:t>
      </w:r>
    </w:p>
    <w:p w14:paraId="58FA36F4" w14:textId="082F587F" w:rsidR="00BF0E7F" w:rsidRPr="00901491" w:rsidRDefault="00B9289E" w:rsidP="00BF0E7F">
      <w:pPr>
        <w:spacing w:line="240" w:lineRule="auto"/>
      </w:pPr>
      <w:r w:rsidRPr="00B9289E">
        <w:t>Founded in the early 1960s, FSG Tool &amp; Die is Europe’s largest privately owned toolmaker, based in Llantrisant, South Wales. Operating a state-of-the-art facility, the company specialises in high-precision tooling for sectors including can and end tooling, foil and plastic packaging, automotive prototyping, and high-precision machining. Renowned for quality, innovation, and efficiency, FSG partners with major manufacturers such as Tesla, Muller, and Monster Energy. Its proven expertise and commitment to excellence have made it a trusted name across global manufacturing industries.</w:t>
      </w:r>
    </w:p>
    <w:p w14:paraId="568A47EB" w14:textId="58D69293" w:rsidR="00BF0E7F" w:rsidRDefault="0018544E" w:rsidP="00E0530D">
      <w:pPr>
        <w:pStyle w:val="Heading2"/>
      </w:pPr>
      <w:bookmarkStart w:id="6" w:name="_Toc198487504"/>
      <w:r>
        <w:t xml:space="preserve">2.1 </w:t>
      </w:r>
      <w:r w:rsidR="00BF0E7F" w:rsidRPr="000E36D4">
        <w:t>Problem statement</w:t>
      </w:r>
      <w:bookmarkEnd w:id="6"/>
      <w:r w:rsidR="00BF0E7F" w:rsidRPr="00901491">
        <w:t xml:space="preserve"> </w:t>
      </w:r>
    </w:p>
    <w:p w14:paraId="45DC0CE7" w14:textId="08625765" w:rsidR="000E36D4" w:rsidRDefault="000E36D4" w:rsidP="000E36D4">
      <w:pPr>
        <w:rPr>
          <w:i/>
          <w:iCs/>
        </w:rPr>
      </w:pPr>
      <w:r w:rsidRPr="00155139">
        <w:rPr>
          <w:i/>
          <w:iCs/>
        </w:rPr>
        <w:t>FSG Tool &amp; Die faces rising inefficiencies due to the absence of SOP</w:t>
      </w:r>
      <w:r w:rsidR="0019568F">
        <w:rPr>
          <w:i/>
          <w:iCs/>
        </w:rPr>
        <w:t>s</w:t>
      </w:r>
      <w:r w:rsidRPr="00155139">
        <w:rPr>
          <w:i/>
          <w:iCs/>
        </w:rPr>
        <w:t xml:space="preserve"> across CNC operations. Setup times exceed 30 minutes per job, unplanned downtime occurs up to 7 times daily, and scrap rates reach 13% per month, driving up costs and reducing productivity. Without intervention, these issues will continue to hinder quality, capacity,</w:t>
      </w:r>
      <w:r w:rsidR="002E7A8B">
        <w:rPr>
          <w:i/>
          <w:iCs/>
        </w:rPr>
        <w:t xml:space="preserve"> </w:t>
      </w:r>
      <w:r w:rsidRPr="00155139">
        <w:rPr>
          <w:i/>
          <w:iCs/>
        </w:rPr>
        <w:t>and throughpu</w:t>
      </w:r>
      <w:r w:rsidR="002E7A8B">
        <w:rPr>
          <w:i/>
          <w:iCs/>
        </w:rPr>
        <w:t xml:space="preserve">t, ultimately impacting the bottom line. </w:t>
      </w:r>
    </w:p>
    <w:p w14:paraId="55DB1B17" w14:textId="77777777" w:rsidR="00C57F1B" w:rsidRDefault="00C57F1B" w:rsidP="000E36D4">
      <w:pPr>
        <w:rPr>
          <w:i/>
          <w:iCs/>
        </w:rPr>
      </w:pPr>
    </w:p>
    <w:p w14:paraId="2B8FC6BA" w14:textId="77777777" w:rsidR="00C57F1B" w:rsidRDefault="00C57F1B" w:rsidP="000E36D4">
      <w:pPr>
        <w:rPr>
          <w:i/>
          <w:iCs/>
        </w:rPr>
      </w:pPr>
    </w:p>
    <w:p w14:paraId="50A986B5" w14:textId="77777777" w:rsidR="00C57F1B" w:rsidRDefault="00C57F1B" w:rsidP="000E36D4">
      <w:pPr>
        <w:rPr>
          <w:i/>
          <w:iCs/>
        </w:rPr>
      </w:pPr>
    </w:p>
    <w:p w14:paraId="027FB73A" w14:textId="77777777" w:rsidR="00C57F1B" w:rsidRDefault="00C57F1B" w:rsidP="000E36D4">
      <w:pPr>
        <w:rPr>
          <w:i/>
          <w:iCs/>
        </w:rPr>
      </w:pPr>
    </w:p>
    <w:p w14:paraId="28B6E41A" w14:textId="77777777" w:rsidR="00C57F1B" w:rsidRDefault="00C57F1B" w:rsidP="000E36D4">
      <w:pPr>
        <w:rPr>
          <w:i/>
          <w:iCs/>
        </w:rPr>
      </w:pPr>
    </w:p>
    <w:p w14:paraId="34AF1206" w14:textId="77777777" w:rsidR="00C57F1B" w:rsidRDefault="00C57F1B" w:rsidP="000E36D4">
      <w:pPr>
        <w:rPr>
          <w:i/>
          <w:iCs/>
        </w:rPr>
      </w:pPr>
    </w:p>
    <w:p w14:paraId="021E9CB8" w14:textId="77777777" w:rsidR="00C57F1B" w:rsidRDefault="00C57F1B" w:rsidP="000E36D4">
      <w:pPr>
        <w:rPr>
          <w:i/>
          <w:iCs/>
        </w:rPr>
      </w:pPr>
    </w:p>
    <w:p w14:paraId="453E7FFD" w14:textId="77777777" w:rsidR="00C57F1B" w:rsidRDefault="00C57F1B" w:rsidP="000E36D4">
      <w:pPr>
        <w:rPr>
          <w:i/>
          <w:iCs/>
        </w:rPr>
      </w:pPr>
    </w:p>
    <w:p w14:paraId="0DADBD2D" w14:textId="77777777" w:rsidR="00C57F1B" w:rsidRDefault="00C57F1B" w:rsidP="000E36D4">
      <w:pPr>
        <w:rPr>
          <w:i/>
          <w:iCs/>
        </w:rPr>
      </w:pPr>
    </w:p>
    <w:p w14:paraId="767BC039" w14:textId="77777777" w:rsidR="00C57F1B" w:rsidRDefault="00C57F1B" w:rsidP="000E36D4">
      <w:pPr>
        <w:rPr>
          <w:i/>
          <w:iCs/>
        </w:rPr>
      </w:pPr>
    </w:p>
    <w:p w14:paraId="625604E4" w14:textId="77777777" w:rsidR="00C57F1B" w:rsidRDefault="00C57F1B" w:rsidP="000E36D4">
      <w:pPr>
        <w:rPr>
          <w:i/>
          <w:iCs/>
        </w:rPr>
      </w:pPr>
    </w:p>
    <w:p w14:paraId="571A343D" w14:textId="77777777" w:rsidR="00C57F1B" w:rsidRDefault="00C57F1B" w:rsidP="000E36D4">
      <w:pPr>
        <w:rPr>
          <w:i/>
          <w:iCs/>
        </w:rPr>
      </w:pPr>
    </w:p>
    <w:p w14:paraId="1430CDB3" w14:textId="77777777" w:rsidR="00C57F1B" w:rsidRDefault="00C57F1B" w:rsidP="000E36D4">
      <w:pPr>
        <w:rPr>
          <w:i/>
          <w:iCs/>
        </w:rPr>
      </w:pPr>
    </w:p>
    <w:p w14:paraId="4F742383" w14:textId="77777777" w:rsidR="00C57F1B" w:rsidRDefault="00C57F1B" w:rsidP="000E36D4">
      <w:pPr>
        <w:rPr>
          <w:i/>
          <w:iCs/>
        </w:rPr>
      </w:pPr>
    </w:p>
    <w:p w14:paraId="04DE1201" w14:textId="77777777" w:rsidR="00C57F1B" w:rsidRDefault="00C57F1B" w:rsidP="000E36D4">
      <w:pPr>
        <w:rPr>
          <w:i/>
          <w:iCs/>
        </w:rPr>
      </w:pPr>
    </w:p>
    <w:p w14:paraId="1268D05B" w14:textId="77777777" w:rsidR="00C57F1B" w:rsidRDefault="00C57F1B" w:rsidP="000E36D4">
      <w:pPr>
        <w:rPr>
          <w:i/>
          <w:iCs/>
        </w:rPr>
      </w:pPr>
    </w:p>
    <w:p w14:paraId="59987C26" w14:textId="77777777" w:rsidR="00C57F1B" w:rsidRPr="00155139" w:rsidRDefault="00C57F1B" w:rsidP="000E36D4">
      <w:pPr>
        <w:rPr>
          <w:i/>
          <w:iCs/>
        </w:rPr>
      </w:pPr>
    </w:p>
    <w:p w14:paraId="6F00EB3D" w14:textId="7C730E63" w:rsidR="00611EDC" w:rsidRPr="00F132A1" w:rsidRDefault="0018544E" w:rsidP="00F132A1">
      <w:pPr>
        <w:pStyle w:val="Heading1"/>
      </w:pPr>
      <w:bookmarkStart w:id="7" w:name="_Toc198487505"/>
      <w:r w:rsidRPr="00F132A1">
        <w:lastRenderedPageBreak/>
        <w:t xml:space="preserve">3.0 </w:t>
      </w:r>
      <w:r w:rsidR="00611EDC" w:rsidRPr="00F132A1">
        <w:t>Literature review</w:t>
      </w:r>
      <w:bookmarkEnd w:id="7"/>
      <w:r w:rsidR="00611EDC" w:rsidRPr="00F132A1">
        <w:t xml:space="preserve"> </w:t>
      </w:r>
    </w:p>
    <w:p w14:paraId="054E1D0A" w14:textId="5A6DDB91" w:rsidR="005F1AD5" w:rsidRPr="005F1AD5" w:rsidRDefault="0018544E" w:rsidP="00555089">
      <w:pPr>
        <w:pStyle w:val="Heading2"/>
      </w:pPr>
      <w:bookmarkStart w:id="8" w:name="_Toc198487506"/>
      <w:r>
        <w:t>3.1</w:t>
      </w:r>
      <w:r w:rsidR="00555089">
        <w:t>1</w:t>
      </w:r>
      <w:r>
        <w:t xml:space="preserve"> </w:t>
      </w:r>
      <w:r w:rsidR="005F1AD5" w:rsidRPr="005F1AD5">
        <w:t>Advancements in Tooling Materials and Coatings</w:t>
      </w:r>
      <w:bookmarkEnd w:id="8"/>
    </w:p>
    <w:p w14:paraId="20BCB884" w14:textId="5354A35A" w:rsidR="005F1AD5" w:rsidRPr="005F1AD5" w:rsidRDefault="005F1AD5" w:rsidP="005F1AD5">
      <w:r w:rsidRPr="005F1AD5">
        <w:t xml:space="preserve">The rapid advancements in tooling materials and coatings have revolutionised modern CNC manufacturing, driven by the need for increased durability, precision, and cost-efficiency. These advancements are particularly crucial in high-performance environments like FSG Tool &amp; Die, where tooling solutions must meet stringent demands for both quality and cost-effectiveness. </w:t>
      </w:r>
      <w:r w:rsidR="00B91D8A">
        <w:t>According to l</w:t>
      </w:r>
      <w:r w:rsidRPr="005F1AD5">
        <w:t>eading tooling providers such as</w:t>
      </w:r>
      <w:r w:rsidR="009718F5">
        <w:t xml:space="preserve"> </w:t>
      </w:r>
      <w:hyperlink w:anchor="_References" w:history="1">
        <w:sdt>
          <w:sdtPr>
            <w:rPr>
              <w:rStyle w:val="Hyperlink"/>
            </w:rPr>
            <w:id w:val="1376127248"/>
            <w:citation/>
          </w:sdtPr>
          <w:sdtContent>
            <w:r w:rsidRPr="009718F5">
              <w:rPr>
                <w:rStyle w:val="Hyperlink"/>
              </w:rPr>
              <w:fldChar w:fldCharType="begin"/>
            </w:r>
            <w:r w:rsidRPr="009718F5">
              <w:rPr>
                <w:rStyle w:val="Hyperlink"/>
              </w:rPr>
              <w:instrText xml:space="preserve">CITATION Mit25 \l 2057 </w:instrText>
            </w:r>
            <w:r w:rsidRPr="009718F5">
              <w:rPr>
                <w:rStyle w:val="Hyperlink"/>
              </w:rPr>
              <w:fldChar w:fldCharType="separate"/>
            </w:r>
            <w:r>
              <w:rPr>
                <w:rStyle w:val="Hyperlink"/>
                <w:noProof/>
              </w:rPr>
              <w:t xml:space="preserve"> </w:t>
            </w:r>
            <w:r w:rsidRPr="004104F3">
              <w:rPr>
                <w:noProof/>
                <w:color w:val="467886" w:themeColor="hyperlink"/>
              </w:rPr>
              <w:t>(Mitsubishi, 2025)</w:t>
            </w:r>
            <w:r w:rsidRPr="009718F5">
              <w:rPr>
                <w:rStyle w:val="Hyperlink"/>
              </w:rPr>
              <w:fldChar w:fldCharType="end"/>
            </w:r>
          </w:sdtContent>
        </w:sdt>
      </w:hyperlink>
      <w:r w:rsidR="009718F5">
        <w:t xml:space="preserve"> </w:t>
      </w:r>
      <w:r w:rsidRPr="005F1AD5">
        <w:t>and</w:t>
      </w:r>
      <w:hyperlink w:anchor="_References" w:history="1">
        <w:sdt>
          <w:sdtPr>
            <w:rPr>
              <w:rStyle w:val="Hyperlink"/>
            </w:rPr>
            <w:id w:val="-1766605411"/>
            <w:citation/>
          </w:sdtPr>
          <w:sdtContent>
            <w:r w:rsidRPr="00DF1FE7">
              <w:rPr>
                <w:rStyle w:val="Hyperlink"/>
              </w:rPr>
              <w:fldChar w:fldCharType="begin"/>
            </w:r>
            <w:r w:rsidRPr="00DF1FE7">
              <w:rPr>
                <w:rStyle w:val="Hyperlink"/>
              </w:rPr>
              <w:instrText xml:space="preserve">CITATION zcc25 \l 2057 </w:instrText>
            </w:r>
            <w:r w:rsidRPr="00DF1FE7">
              <w:rPr>
                <w:rStyle w:val="Hyperlink"/>
              </w:rPr>
              <w:fldChar w:fldCharType="separate"/>
            </w:r>
            <w:r>
              <w:rPr>
                <w:rStyle w:val="Hyperlink"/>
                <w:noProof/>
              </w:rPr>
              <w:t xml:space="preserve"> </w:t>
            </w:r>
            <w:r w:rsidRPr="004104F3">
              <w:rPr>
                <w:noProof/>
                <w:color w:val="467886" w:themeColor="hyperlink"/>
              </w:rPr>
              <w:t>(ZCC, 2025)</w:t>
            </w:r>
            <w:r w:rsidRPr="00DF1FE7">
              <w:rPr>
                <w:rStyle w:val="Hyperlink"/>
              </w:rPr>
              <w:fldChar w:fldCharType="end"/>
            </w:r>
          </w:sdtContent>
        </w:sdt>
      </w:hyperlink>
      <w:r w:rsidR="009718F5">
        <w:t>.</w:t>
      </w:r>
      <w:r w:rsidRPr="005F1AD5">
        <w:t xml:space="preserve"> </w:t>
      </w:r>
      <w:r w:rsidR="00BC0893">
        <w:t>Exemplify</w:t>
      </w:r>
      <w:r w:rsidRPr="005F1AD5">
        <w:t xml:space="preserve"> the </w:t>
      </w:r>
      <w:r>
        <w:t>industry's innovations</w:t>
      </w:r>
      <w:r w:rsidRPr="005F1AD5">
        <w:t>, offering products tailored to various machining environments.</w:t>
      </w:r>
      <w:r w:rsidR="00BC0893">
        <w:t xml:space="preserve"> </w:t>
      </w:r>
      <w:r w:rsidR="00BC0893" w:rsidRPr="00BC0893">
        <w:t>These innovations are directly relevant to this project’s aim of improving manufacturing processes at FSG by enhancing tool performance and reducing costs associated with wear, replacement, and setup delays.</w:t>
      </w:r>
    </w:p>
    <w:p w14:paraId="02FF560E" w14:textId="438D22EA" w:rsidR="005F1AD5" w:rsidRDefault="0018544E" w:rsidP="005F1AD5">
      <w:pPr>
        <w:pStyle w:val="Heading3"/>
      </w:pPr>
      <w:bookmarkStart w:id="9" w:name="_Toc198487507"/>
      <w:r>
        <w:t>3.</w:t>
      </w:r>
      <w:r w:rsidR="00555089">
        <w:t>1</w:t>
      </w:r>
      <w:r>
        <w:t xml:space="preserve">2 </w:t>
      </w:r>
      <w:r w:rsidR="005F1AD5" w:rsidRPr="005F1AD5">
        <w:t>Mitsubishi Cutting Tools: High-Performance Coatings</w:t>
      </w:r>
      <w:bookmarkEnd w:id="9"/>
    </w:p>
    <w:p w14:paraId="4F22CFD3" w14:textId="5AA0C921" w:rsidR="00B9289E" w:rsidRPr="00B9289E" w:rsidRDefault="00B9289E" w:rsidP="00B9289E">
      <w:r w:rsidRPr="00B9289E">
        <w:t xml:space="preserve">Mitsubishi </w:t>
      </w:r>
      <w:r w:rsidRPr="00CF4E5D">
        <w:t>Materials' “IMPACT MIRACLE” and “SMART MIRACLE” tools use</w:t>
      </w:r>
      <w:r w:rsidR="00A40382">
        <w:t xml:space="preserve"> </w:t>
      </w:r>
      <w:r w:rsidR="00A40382" w:rsidRPr="00CF4E5D">
        <w:t>(</w:t>
      </w:r>
      <w:r w:rsidR="00A40382">
        <w:t>Aluminium Chromium Nitride)</w:t>
      </w:r>
      <w:r w:rsidRPr="00CF4E5D">
        <w:t xml:space="preserve"> -based nanocrystalline coatings </w:t>
      </w:r>
      <w:r w:rsidR="00CF4E5D" w:rsidRPr="00CF4E5D">
        <w:t>(</w:t>
      </w:r>
      <w:r w:rsidR="00CF4E5D">
        <w:t>Aluminium Chromium Nitride), assist in reducing cutting resistance and enhancing</w:t>
      </w:r>
      <w:r w:rsidRPr="00B9289E">
        <w:t xml:space="preserve"> stability at high speeds</w:t>
      </w:r>
      <w:r w:rsidR="00BC0893">
        <w:t xml:space="preserve">, </w:t>
      </w:r>
      <w:r w:rsidRPr="00B9289E">
        <w:t>ideal for machining hardened steels and heat-resistant alloys. These coatings minimise friction and heat, extending tool life in demanding conditions</w:t>
      </w:r>
      <w:r w:rsidR="00BC0893">
        <w:t>.</w:t>
      </w:r>
      <w:r w:rsidRPr="00B9289E">
        <w:t xml:space="preserve"> </w:t>
      </w:r>
      <w:hyperlink w:anchor="_References" w:history="1">
        <w:sdt>
          <w:sdtPr>
            <w:rPr>
              <w:rStyle w:val="Hyperlink"/>
            </w:rPr>
            <w:id w:val="1898235819"/>
            <w:citation/>
          </w:sdtPr>
          <w:sdtContent>
            <w:r w:rsidRPr="00DF1FE7">
              <w:rPr>
                <w:rStyle w:val="Hyperlink"/>
              </w:rPr>
              <w:fldChar w:fldCharType="begin"/>
            </w:r>
            <w:r>
              <w:rPr>
                <w:rStyle w:val="Hyperlink"/>
              </w:rPr>
              <w:instrText xml:space="preserve">CITATION Mit25 \l 2057 </w:instrText>
            </w:r>
            <w:r w:rsidRPr="00DF1FE7">
              <w:rPr>
                <w:rStyle w:val="Hyperlink"/>
              </w:rPr>
              <w:fldChar w:fldCharType="separate"/>
            </w:r>
            <w:r>
              <w:rPr>
                <w:rStyle w:val="Hyperlink"/>
                <w:noProof/>
              </w:rPr>
              <w:t xml:space="preserve"> </w:t>
            </w:r>
            <w:r w:rsidRPr="004104F3">
              <w:rPr>
                <w:noProof/>
                <w:color w:val="467886" w:themeColor="hyperlink"/>
              </w:rPr>
              <w:t>(Mitsubishi, 2025)</w:t>
            </w:r>
            <w:r w:rsidRPr="00DF1FE7">
              <w:rPr>
                <w:rStyle w:val="Hyperlink"/>
              </w:rPr>
              <w:fldChar w:fldCharType="end"/>
            </w:r>
          </w:sdtContent>
        </w:sdt>
        <w:r w:rsidRPr="00DF1FE7">
          <w:rPr>
            <w:rStyle w:val="Hyperlink"/>
          </w:rPr>
          <w:t>.</w:t>
        </w:r>
      </w:hyperlink>
      <w:r w:rsidR="00CF4E5D">
        <w:t xml:space="preserve"> </w:t>
      </w:r>
    </w:p>
    <w:p w14:paraId="058BBB15" w14:textId="0F187185" w:rsidR="00B9289E" w:rsidRPr="00B9289E" w:rsidRDefault="00B9289E" w:rsidP="00B9289E">
      <w:hyperlink w:anchor="_References" w:history="1">
        <w:sdt>
          <w:sdtPr>
            <w:rPr>
              <w:rStyle w:val="Hyperlink"/>
            </w:rPr>
            <w:id w:val="101076062"/>
            <w:citation/>
          </w:sdtPr>
          <w:sdtContent>
            <w:r w:rsidRPr="00DF1FE7">
              <w:rPr>
                <w:rStyle w:val="Hyperlink"/>
              </w:rPr>
              <w:fldChar w:fldCharType="begin"/>
            </w:r>
            <w:r w:rsidRPr="00DF1FE7">
              <w:rPr>
                <w:rStyle w:val="Hyperlink"/>
              </w:rPr>
              <w:instrText xml:space="preserve"> CITATION Mig07 \l 2057 </w:instrText>
            </w:r>
            <w:r w:rsidRPr="00DF1FE7">
              <w:rPr>
                <w:rStyle w:val="Hyperlink"/>
              </w:rPr>
              <w:fldChar w:fldCharType="separate"/>
            </w:r>
            <w:r>
              <w:rPr>
                <w:rStyle w:val="Hyperlink"/>
                <w:noProof/>
              </w:rPr>
              <w:t xml:space="preserve"> </w:t>
            </w:r>
            <w:r w:rsidRPr="004104F3">
              <w:rPr>
                <w:noProof/>
                <w:color w:val="467886" w:themeColor="hyperlink"/>
              </w:rPr>
              <w:t>(Migranov, 2007 )</w:t>
            </w:r>
            <w:r w:rsidRPr="00DF1FE7">
              <w:rPr>
                <w:rStyle w:val="Hyperlink"/>
              </w:rPr>
              <w:fldChar w:fldCharType="end"/>
            </w:r>
          </w:sdtContent>
        </w:sdt>
      </w:hyperlink>
      <w:r w:rsidR="00B91D8A">
        <w:t xml:space="preserve"> </w:t>
      </w:r>
      <w:r w:rsidR="00BC0893">
        <w:t>Confirm</w:t>
      </w:r>
      <w:r w:rsidRPr="00B9289E">
        <w:t xml:space="preserve"> high-temperature wear resistance</w:t>
      </w:r>
      <w:r w:rsidR="00BC0893">
        <w:t>.</w:t>
      </w:r>
      <w:r w:rsidR="00F422D4">
        <w:t xml:space="preserve"> </w:t>
      </w:r>
      <w:hyperlink w:anchor="_References" w:history="1">
        <w:sdt>
          <w:sdtPr>
            <w:rPr>
              <w:rStyle w:val="Hyperlink"/>
            </w:rPr>
            <w:id w:val="1413512927"/>
            <w:citation/>
          </w:sdtPr>
          <w:sdtContent>
            <w:r w:rsidRPr="00DF1FE7">
              <w:rPr>
                <w:rStyle w:val="Hyperlink"/>
              </w:rPr>
              <w:fldChar w:fldCharType="begin"/>
            </w:r>
            <w:r w:rsidRPr="00DF1FE7">
              <w:rPr>
                <w:rStyle w:val="Hyperlink"/>
              </w:rPr>
              <w:instrText xml:space="preserve"> CITATION Mor12 \l 2057 </w:instrText>
            </w:r>
            <w:r w:rsidRPr="00DF1FE7">
              <w:rPr>
                <w:rStyle w:val="Hyperlink"/>
              </w:rPr>
              <w:fldChar w:fldCharType="separate"/>
            </w:r>
            <w:r>
              <w:rPr>
                <w:rStyle w:val="Hyperlink"/>
                <w:noProof/>
              </w:rPr>
              <w:t xml:space="preserve"> </w:t>
            </w:r>
            <w:r w:rsidRPr="004104F3">
              <w:rPr>
                <w:noProof/>
                <w:color w:val="467886" w:themeColor="hyperlink"/>
              </w:rPr>
              <w:t>(Morris, 2012 )</w:t>
            </w:r>
            <w:r w:rsidRPr="00DF1FE7">
              <w:rPr>
                <w:rStyle w:val="Hyperlink"/>
              </w:rPr>
              <w:fldChar w:fldCharType="end"/>
            </w:r>
          </w:sdtContent>
        </w:sdt>
      </w:hyperlink>
      <w:r w:rsidR="007F7E39">
        <w:t>.N</w:t>
      </w:r>
      <w:r w:rsidRPr="00B9289E">
        <w:t>ote their thermal stability, while</w:t>
      </w:r>
      <w:hyperlink w:anchor="_References" w:history="1">
        <w:sdt>
          <w:sdtPr>
            <w:rPr>
              <w:rStyle w:val="Hyperlink"/>
            </w:rPr>
            <w:id w:val="-1784717185"/>
            <w:citation/>
          </w:sdtPr>
          <w:sdtContent>
            <w:r w:rsidRPr="00DF1FE7">
              <w:rPr>
                <w:rStyle w:val="Hyperlink"/>
              </w:rPr>
              <w:fldChar w:fldCharType="begin"/>
            </w:r>
            <w:r w:rsidRPr="00DF1FE7">
              <w:rPr>
                <w:rStyle w:val="Hyperlink"/>
              </w:rPr>
              <w:instrText xml:space="preserve"> CITATION Tru24 \l 2057 </w:instrText>
            </w:r>
            <w:r w:rsidRPr="00DF1FE7">
              <w:rPr>
                <w:rStyle w:val="Hyperlink"/>
              </w:rPr>
              <w:fldChar w:fldCharType="separate"/>
            </w:r>
            <w:r>
              <w:rPr>
                <w:rStyle w:val="Hyperlink"/>
                <w:noProof/>
              </w:rPr>
              <w:t xml:space="preserve"> </w:t>
            </w:r>
            <w:r w:rsidRPr="004104F3">
              <w:rPr>
                <w:noProof/>
                <w:color w:val="467886" w:themeColor="hyperlink"/>
              </w:rPr>
              <w:t>(Trung &amp; Phuc, 2024)</w:t>
            </w:r>
            <w:r w:rsidRPr="00DF1FE7">
              <w:rPr>
                <w:rStyle w:val="Hyperlink"/>
              </w:rPr>
              <w:fldChar w:fldCharType="end"/>
            </w:r>
          </w:sdtContent>
        </w:sdt>
      </w:hyperlink>
      <w:r w:rsidRPr="00B9289E">
        <w:t xml:space="preserve">  </w:t>
      </w:r>
      <w:r w:rsidR="008E624B">
        <w:t>Validate</w:t>
      </w:r>
      <w:r w:rsidRPr="00B9289E">
        <w:t xml:space="preserve"> their effectiveness in high-speed, precision machining</w:t>
      </w:r>
      <w:r>
        <w:t xml:space="preserve">, </w:t>
      </w:r>
      <w:r w:rsidR="008E624B">
        <w:t xml:space="preserve">which is </w:t>
      </w:r>
      <w:r w:rsidRPr="00B9289E">
        <w:t>key for FSG.</w:t>
      </w:r>
    </w:p>
    <w:p w14:paraId="3ED7B405" w14:textId="1DE550E7" w:rsidR="0001501A" w:rsidRPr="00C61A22" w:rsidRDefault="00B9289E" w:rsidP="00C61A22">
      <w:r w:rsidRPr="00B9289E">
        <w:t>Nanostructured coatings can extend tool life by 30%, while reduced cutting force and vibration improve surface finish and energy efficiency</w:t>
      </w:r>
      <w:r w:rsidR="007F7E39">
        <w:t>. This</w:t>
      </w:r>
      <w:r w:rsidR="007F7E39" w:rsidRPr="007F7E39">
        <w:t xml:space="preserve"> aligns with this project’s goals of</w:t>
      </w:r>
      <w:r w:rsidR="007F7E39" w:rsidRPr="007F7E39">
        <w:rPr>
          <w:b/>
          <w:bCs/>
        </w:rPr>
        <w:t xml:space="preserve"> </w:t>
      </w:r>
      <w:r w:rsidR="007F7E39" w:rsidRPr="007F7E39">
        <w:t>increasing operational efficiency and maximising tool longevity within the CNC milling department.</w:t>
      </w:r>
      <w:r w:rsidR="007F7E39">
        <w:t xml:space="preserve"> </w:t>
      </w:r>
    </w:p>
    <w:p w14:paraId="2D8897B7" w14:textId="188151AA" w:rsidR="005F1AD5" w:rsidRDefault="0018544E" w:rsidP="005F1AD5">
      <w:pPr>
        <w:pStyle w:val="Heading3"/>
      </w:pPr>
      <w:bookmarkStart w:id="10" w:name="_Toc198487508"/>
      <w:r>
        <w:t>3.</w:t>
      </w:r>
      <w:r w:rsidR="00555089">
        <w:t>1</w:t>
      </w:r>
      <w:r>
        <w:t xml:space="preserve">3 </w:t>
      </w:r>
      <w:r w:rsidR="005F1AD5" w:rsidRPr="005F1AD5">
        <w:t>ZCC Cutting Tools: Cost-Effective Everyday Use</w:t>
      </w:r>
      <w:bookmarkEnd w:id="10"/>
    </w:p>
    <w:p w14:paraId="4931F55C" w14:textId="77777777" w:rsidR="001200A3" w:rsidRPr="001200A3" w:rsidRDefault="001200A3" w:rsidP="001200A3">
      <w:r w:rsidRPr="001200A3">
        <w:t>ZCC Cutting Tools provides cost-effective solutions using carbide substrates with PVD (Physical Vapour Deposition) coatings. These tools are well-suited for high-volume, lower-risk operations at FSG, offering a practical alternative to premium options like Mitsubishi’s for general-purpose use.</w:t>
      </w:r>
    </w:p>
    <w:p w14:paraId="1C9EB8CB" w14:textId="10CCAA7C" w:rsidR="001200A3" w:rsidRPr="001200A3" w:rsidRDefault="008E2809" w:rsidP="001200A3">
      <w:r>
        <w:t xml:space="preserve"> </w:t>
      </w:r>
      <w:hyperlink w:anchor="_References" w:history="1">
        <w:sdt>
          <w:sdtPr>
            <w:rPr>
              <w:rStyle w:val="Hyperlink"/>
            </w:rPr>
            <w:id w:val="1080871245"/>
            <w:citation/>
          </w:sdtPr>
          <w:sdtContent>
            <w:r w:rsidR="001200A3" w:rsidRPr="00B16F2C">
              <w:rPr>
                <w:rStyle w:val="Hyperlink"/>
              </w:rPr>
              <w:fldChar w:fldCharType="begin"/>
            </w:r>
            <w:r w:rsidR="001200A3" w:rsidRPr="00B16F2C">
              <w:rPr>
                <w:rStyle w:val="Hyperlink"/>
              </w:rPr>
              <w:instrText xml:space="preserve"> CITATION Bap18 \l 2057 </w:instrText>
            </w:r>
            <w:r w:rsidR="001200A3" w:rsidRPr="00B16F2C">
              <w:rPr>
                <w:rStyle w:val="Hyperlink"/>
              </w:rPr>
              <w:fldChar w:fldCharType="separate"/>
            </w:r>
            <w:r w:rsidR="001200A3">
              <w:rPr>
                <w:rStyle w:val="Hyperlink"/>
                <w:noProof/>
              </w:rPr>
              <w:t xml:space="preserve"> </w:t>
            </w:r>
            <w:r w:rsidR="001200A3" w:rsidRPr="004104F3">
              <w:rPr>
                <w:noProof/>
                <w:color w:val="467886" w:themeColor="hyperlink"/>
              </w:rPr>
              <w:t>(Baptista, 2018)</w:t>
            </w:r>
            <w:r w:rsidR="001200A3" w:rsidRPr="00B16F2C">
              <w:rPr>
                <w:rStyle w:val="Hyperlink"/>
              </w:rPr>
              <w:fldChar w:fldCharType="end"/>
            </w:r>
          </w:sdtContent>
        </w:sdt>
      </w:hyperlink>
      <w:r>
        <w:t xml:space="preserve"> highlights advancements in PVD processes, such as improved ionisation and gas selection, that enhance tool durability and performance. These coatings are ideal for standard machining, delivering consistent results at a lower cost. </w:t>
      </w:r>
      <w:hyperlink w:anchor="_References" w:history="1">
        <w:sdt>
          <w:sdtPr>
            <w:rPr>
              <w:rStyle w:val="Hyperlink"/>
            </w:rPr>
            <w:id w:val="224575859"/>
            <w:citation/>
          </w:sdtPr>
          <w:sdtContent>
            <w:r w:rsidR="001200A3" w:rsidRPr="00B16F2C">
              <w:rPr>
                <w:rStyle w:val="Hyperlink"/>
              </w:rPr>
              <w:fldChar w:fldCharType="begin"/>
            </w:r>
            <w:r w:rsidR="001200A3" w:rsidRPr="00B16F2C">
              <w:rPr>
                <w:rStyle w:val="Hyperlink"/>
              </w:rPr>
              <w:instrText xml:space="preserve"> CITATION Oer25 \l 2057 </w:instrText>
            </w:r>
            <w:r w:rsidR="001200A3" w:rsidRPr="00B16F2C">
              <w:rPr>
                <w:rStyle w:val="Hyperlink"/>
              </w:rPr>
              <w:fldChar w:fldCharType="separate"/>
            </w:r>
            <w:r w:rsidR="001200A3">
              <w:rPr>
                <w:rStyle w:val="Hyperlink"/>
                <w:noProof/>
              </w:rPr>
              <w:t xml:space="preserve"> </w:t>
            </w:r>
            <w:r w:rsidR="001200A3" w:rsidRPr="004104F3">
              <w:rPr>
                <w:noProof/>
                <w:color w:val="467886" w:themeColor="hyperlink"/>
              </w:rPr>
              <w:t>(Oerlikon , 2025 )</w:t>
            </w:r>
            <w:r w:rsidR="001200A3" w:rsidRPr="00B16F2C">
              <w:rPr>
                <w:rStyle w:val="Hyperlink"/>
              </w:rPr>
              <w:fldChar w:fldCharType="end"/>
            </w:r>
          </w:sdtContent>
        </w:sdt>
      </w:hyperlink>
      <w:r w:rsidR="00B16F2C">
        <w:t xml:space="preserve"> Supports</w:t>
      </w:r>
      <w:r w:rsidR="001200A3" w:rsidRPr="001200A3">
        <w:t xml:space="preserve"> their use in stable, low-risk applications, where economic efficiency is a priority.</w:t>
      </w:r>
      <w:r w:rsidR="00BB03A4">
        <w:t xml:space="preserve"> </w:t>
      </w:r>
      <w:r w:rsidR="00BB03A4" w:rsidRPr="00BB03A4">
        <w:t>For this project, ZCC tools represent a practical strategy for reducing overall tooling costs without compromising reliability in less complex tasks, contributing directly to the cost-saving objectives outlined in the improvement plan.</w:t>
      </w:r>
      <w:r w:rsidR="00BB03A4">
        <w:t xml:space="preserve"> </w:t>
      </w:r>
    </w:p>
    <w:p w14:paraId="09A72D0D" w14:textId="479E0152" w:rsidR="001200A3" w:rsidRPr="001200A3" w:rsidRDefault="001200A3" w:rsidP="001200A3">
      <w:r w:rsidRPr="001200A3">
        <w:t xml:space="preserve">For FSG, ZCC tools are </w:t>
      </w:r>
      <w:r>
        <w:t>practical</w:t>
      </w:r>
      <w:r w:rsidRPr="001200A3">
        <w:t xml:space="preserve"> for routine tasks, avoiding the need for high-cost materials in non-critical operations. Studies show PVD coatings can increase tool life by 15–20% and reduce tooling costs by up to 25% in standard applications</w:t>
      </w:r>
      <w:r w:rsidR="000C08B2">
        <w:t xml:space="preserve"> </w:t>
      </w:r>
      <w:hyperlink w:anchor="_References" w:history="1">
        <w:r w:rsidR="000C08B2" w:rsidRPr="00DF1FE7">
          <w:rPr>
            <w:rStyle w:val="Hyperlink"/>
          </w:rPr>
          <w:t>(Baptista, 2018).</w:t>
        </w:r>
      </w:hyperlink>
      <w:r w:rsidR="000C08B2">
        <w:t xml:space="preserve"> This shows</w:t>
      </w:r>
      <w:r w:rsidR="00767641">
        <w:t xml:space="preserve"> </w:t>
      </w:r>
      <w:r w:rsidRPr="001200A3">
        <w:t>them a</w:t>
      </w:r>
      <w:r w:rsidR="00767641">
        <w:t>s</w:t>
      </w:r>
      <w:r w:rsidRPr="001200A3">
        <w:t xml:space="preserve"> financially sound choice</w:t>
      </w:r>
      <w:r w:rsidR="00767641">
        <w:t>s</w:t>
      </w:r>
      <w:r w:rsidRPr="001200A3">
        <w:t xml:space="preserve"> for everyday production.</w:t>
      </w:r>
    </w:p>
    <w:p w14:paraId="399993AD" w14:textId="47178B8E" w:rsidR="005F1AD5" w:rsidRPr="005F1AD5" w:rsidRDefault="0018544E" w:rsidP="005F1AD5">
      <w:pPr>
        <w:pStyle w:val="Heading2"/>
      </w:pPr>
      <w:bookmarkStart w:id="11" w:name="_Toc198487509"/>
      <w:r>
        <w:lastRenderedPageBreak/>
        <w:t>3.</w:t>
      </w:r>
      <w:r w:rsidR="00555089">
        <w:t>2</w:t>
      </w:r>
      <w:r>
        <w:t xml:space="preserve"> </w:t>
      </w:r>
      <w:r w:rsidR="005F1AD5" w:rsidRPr="005F1AD5">
        <w:t>Tooling Theory and Practical Implications</w:t>
      </w:r>
      <w:bookmarkEnd w:id="11"/>
    </w:p>
    <w:p w14:paraId="615F665D" w14:textId="32AA6E48" w:rsidR="00B9289E" w:rsidRPr="00B9289E" w:rsidRDefault="00B9289E" w:rsidP="00B9289E">
      <w:r w:rsidRPr="00B9289E">
        <w:t>In CNC machining, tooling performance is shaped by the interaction between tool, material, and cutting conditions. Coatings play a critical role in resisting heat and wear caused by friction, with properties like hardness and thermal conductivity directly influencing tool life and efficiency</w:t>
      </w:r>
      <w:r w:rsidR="008C6D6A">
        <w:t>.</w:t>
      </w:r>
      <w:r w:rsidR="002F1B39">
        <w:t xml:space="preserve"> </w:t>
      </w:r>
      <w:hyperlink w:anchor="_References" w:history="1">
        <w:sdt>
          <w:sdtPr>
            <w:rPr>
              <w:rStyle w:val="Hyperlink"/>
            </w:rPr>
            <w:id w:val="575951322"/>
            <w:citation/>
          </w:sdtPr>
          <w:sdtContent>
            <w:r w:rsidRPr="0007749A">
              <w:rPr>
                <w:rStyle w:val="Hyperlink"/>
              </w:rPr>
              <w:fldChar w:fldCharType="begin"/>
            </w:r>
            <w:r w:rsidRPr="0007749A">
              <w:rPr>
                <w:rStyle w:val="Hyperlink"/>
              </w:rPr>
              <w:instrText xml:space="preserve"> CITATION Rao18 \l 2057 </w:instrText>
            </w:r>
            <w:r w:rsidRPr="0007749A">
              <w:rPr>
                <w:rStyle w:val="Hyperlink"/>
              </w:rPr>
              <w:fldChar w:fldCharType="separate"/>
            </w:r>
            <w:r>
              <w:rPr>
                <w:rStyle w:val="Hyperlink"/>
                <w:noProof/>
              </w:rPr>
              <w:t xml:space="preserve"> </w:t>
            </w:r>
            <w:r w:rsidRPr="004104F3">
              <w:rPr>
                <w:noProof/>
                <w:color w:val="467886" w:themeColor="hyperlink"/>
              </w:rPr>
              <w:t>(Rao, 2018)</w:t>
            </w:r>
            <w:r w:rsidRPr="0007749A">
              <w:rPr>
                <w:rStyle w:val="Hyperlink"/>
              </w:rPr>
              <w:fldChar w:fldCharType="end"/>
            </w:r>
          </w:sdtContent>
        </w:sdt>
        <w:r w:rsidRPr="0007749A">
          <w:rPr>
            <w:rStyle w:val="Hyperlink"/>
          </w:rPr>
          <w:t>.</w:t>
        </w:r>
      </w:hyperlink>
    </w:p>
    <w:p w14:paraId="4D6438B5" w14:textId="29F343A7" w:rsidR="00BD551D" w:rsidRPr="00901491" w:rsidRDefault="00B9289E" w:rsidP="00F54845">
      <w:r w:rsidRPr="00B9289E">
        <w:t xml:space="preserve">Advancements </w:t>
      </w:r>
      <w:r>
        <w:t>like</w:t>
      </w:r>
      <w:r w:rsidRPr="00B9289E">
        <w:t xml:space="preserve"> nanocrystalline coatings, developed by companies like Mitsubishi, extend tool life while preserving precision</w:t>
      </w:r>
      <w:r>
        <w:t xml:space="preserve">. This is </w:t>
      </w:r>
      <w:r w:rsidRPr="00B9289E">
        <w:t>vital for high-accuracy environments like FSG Tool &amp; Die, where tool failure can be costly. These coatings also enable optimisation of cutting speed and feed rate, improving overall process efficiency and reducing production costs.</w:t>
      </w:r>
    </w:p>
    <w:p w14:paraId="5D2A6EFD" w14:textId="00022BAB" w:rsidR="00860C5F" w:rsidRPr="00901491" w:rsidRDefault="00555089" w:rsidP="006314AA">
      <w:pPr>
        <w:pStyle w:val="Heading2"/>
      </w:pPr>
      <w:bookmarkStart w:id="12" w:name="_Toc198487510"/>
      <w:r>
        <w:t xml:space="preserve">3.3 </w:t>
      </w:r>
      <w:r w:rsidR="00860C5F" w:rsidRPr="00901491">
        <w:t>The Role of Digital Technologies in Tool Design and Manufacturing</w:t>
      </w:r>
      <w:bookmarkEnd w:id="12"/>
    </w:p>
    <w:p w14:paraId="3B751F9F" w14:textId="7A26CF0B" w:rsidR="00706E86" w:rsidRPr="00901491" w:rsidRDefault="002C6493" w:rsidP="002C6493">
      <w:r w:rsidRPr="00901491">
        <w:t>Integrating digital technologies into tooling design and manufacturing has significantly enhanced precision, flexibility, and responsiveness within CNC environments. From simulation-based design to real-time monitoring, digital tools enable manufacturers to optimise cutting performance, reduce errors, and streamline the tool lifecycle.</w:t>
      </w:r>
      <w:r w:rsidR="00BD551D">
        <w:t xml:space="preserve"> </w:t>
      </w:r>
      <w:r w:rsidR="00BD551D" w:rsidRPr="0007749A">
        <w:t>In the context of FSG Tool &amp; Die, these technologies directly address issues identified in the Measure and Analyse phases—particularly around extended setup times, reactive maintenance, and tooling inconsistencies</w:t>
      </w:r>
      <w:r w:rsidR="008E2809">
        <w:t xml:space="preserve">, as discussed in sections </w:t>
      </w:r>
      <w:hyperlink w:anchor="_4.4_Improve" w:history="1">
        <w:r w:rsidR="008E2809" w:rsidRPr="00B16F2C">
          <w:rPr>
            <w:rStyle w:val="Hyperlink"/>
          </w:rPr>
          <w:t>4.4</w:t>
        </w:r>
      </w:hyperlink>
      <w:r w:rsidR="008E2809">
        <w:t xml:space="preserve"> and</w:t>
      </w:r>
      <w:r w:rsidR="0007749A" w:rsidRPr="0007749A">
        <w:rPr>
          <w:i/>
          <w:iCs/>
        </w:rPr>
        <w:t xml:space="preserve"> </w:t>
      </w:r>
      <w:hyperlink w:anchor="_13.1_Following_targeted" w:history="1">
        <w:r w:rsidR="0007749A" w:rsidRPr="0007749A">
          <w:rPr>
            <w:rStyle w:val="Hyperlink"/>
            <w:i/>
            <w:iCs/>
          </w:rPr>
          <w:t>13.1</w:t>
        </w:r>
      </w:hyperlink>
      <w:r w:rsidR="0007749A">
        <w:t xml:space="preserve">. </w:t>
      </w:r>
    </w:p>
    <w:p w14:paraId="2CA25715" w14:textId="36F68B75" w:rsidR="006E3A18" w:rsidRPr="00901491" w:rsidRDefault="00555089" w:rsidP="006314AA">
      <w:pPr>
        <w:pStyle w:val="Heading3"/>
      </w:pPr>
      <w:bookmarkStart w:id="13" w:name="_Toc198487511"/>
      <w:r>
        <w:t xml:space="preserve">3.31 </w:t>
      </w:r>
      <w:r w:rsidR="006E3A18" w:rsidRPr="00901491">
        <w:t>CAD and simulation tools</w:t>
      </w:r>
      <w:bookmarkEnd w:id="13"/>
      <w:r w:rsidR="006E3A18" w:rsidRPr="00901491">
        <w:t xml:space="preserve"> </w:t>
      </w:r>
    </w:p>
    <w:p w14:paraId="456E8EAD" w14:textId="2D33C865" w:rsidR="002C6493" w:rsidRPr="00901491" w:rsidRDefault="002C6493" w:rsidP="002C6493">
      <w:r w:rsidRPr="00901491">
        <w:t>Computer-aided design (CAD) and simulation tools have revolutionised the development of cutting tools. These systems allow virtual testing of tool geometries, cutting paths, and material interactions before physical production, helping reduce lead times and material waste</w:t>
      </w:r>
      <w:hyperlink w:anchor="_References" w:history="1">
        <w:sdt>
          <w:sdtPr>
            <w:rPr>
              <w:rStyle w:val="Hyperlink"/>
            </w:rPr>
            <w:id w:val="-801615897"/>
            <w:citation/>
          </w:sdtPr>
          <w:sdtContent>
            <w:r w:rsidRPr="0007749A">
              <w:rPr>
                <w:rStyle w:val="Hyperlink"/>
              </w:rPr>
              <w:fldChar w:fldCharType="begin"/>
            </w:r>
            <w:r w:rsidRPr="0007749A">
              <w:rPr>
                <w:rStyle w:val="Hyperlink"/>
              </w:rPr>
              <w:instrText xml:space="preserve"> CITATION Avi21 \l 2057 </w:instrText>
            </w:r>
            <w:r w:rsidRPr="0007749A">
              <w:rPr>
                <w:rStyle w:val="Hyperlink"/>
              </w:rPr>
              <w:fldChar w:fldCharType="separate"/>
            </w:r>
            <w:r>
              <w:rPr>
                <w:rStyle w:val="Hyperlink"/>
                <w:noProof/>
              </w:rPr>
              <w:t xml:space="preserve"> </w:t>
            </w:r>
            <w:r w:rsidRPr="004104F3">
              <w:rPr>
                <w:noProof/>
                <w:color w:val="467886" w:themeColor="hyperlink"/>
              </w:rPr>
              <w:t>(Avila, 2021)</w:t>
            </w:r>
            <w:r w:rsidRPr="0007749A">
              <w:rPr>
                <w:rStyle w:val="Hyperlink"/>
              </w:rPr>
              <w:fldChar w:fldCharType="end"/>
            </w:r>
          </w:sdtContent>
        </w:sdt>
      </w:hyperlink>
      <w:r w:rsidR="0007749A">
        <w:t>.</w:t>
      </w:r>
      <w:r w:rsidRPr="00901491">
        <w:t xml:space="preserve"> </w:t>
      </w:r>
      <w:r w:rsidR="00D43C17">
        <w:t>Digital</w:t>
      </w:r>
      <w:r w:rsidRPr="00901491">
        <w:t xml:space="preserve"> simulations can accurately predict cutting forces, chip formation, and heat generation, enabling data-informed tool selection and process planning.</w:t>
      </w:r>
      <w:r w:rsidR="0007749A">
        <w:t xml:space="preserve"> </w:t>
      </w:r>
      <w:r w:rsidR="007402BF" w:rsidRPr="0007749A">
        <w:t>This aligns with improvements seen during pilot testing at FSG, where time-motion studies revealed that setups became more efficient and accurate when virtual tooling paths and presetting techniques were introduced</w:t>
      </w:r>
      <w:r w:rsidR="007402BF" w:rsidRPr="0007749A">
        <w:rPr>
          <w:i/>
          <w:iCs/>
        </w:rPr>
        <w:t xml:space="preserve"> </w:t>
      </w:r>
      <w:r w:rsidR="008E2809">
        <w:rPr>
          <w:i/>
          <w:iCs/>
        </w:rPr>
        <w:t xml:space="preserve">in </w:t>
      </w:r>
      <w:hyperlink w:anchor="_16.3_Pilot_Testing" w:history="1">
        <w:r w:rsidR="008E2809" w:rsidRPr="00B16F2C">
          <w:rPr>
            <w:rStyle w:val="Hyperlink"/>
            <w:i/>
            <w:iCs/>
          </w:rPr>
          <w:t>16.3 Pilot Testing</w:t>
        </w:r>
      </w:hyperlink>
      <w:r w:rsidR="007402BF" w:rsidRPr="0007749A">
        <w:rPr>
          <w:i/>
          <w:iCs/>
        </w:rPr>
        <w:t xml:space="preserve"> and </w:t>
      </w:r>
      <w:hyperlink w:anchor="_13.4_Pareto_analysis" w:history="1">
        <w:r w:rsidR="007402BF" w:rsidRPr="0007749A">
          <w:rPr>
            <w:rStyle w:val="Hyperlink"/>
            <w:i/>
            <w:iCs/>
          </w:rPr>
          <w:t>13.4 Pareto Analysis</w:t>
        </w:r>
      </w:hyperlink>
      <w:r w:rsidR="0007749A">
        <w:t>.</w:t>
      </w:r>
      <w:r w:rsidR="007402BF" w:rsidRPr="0007749A">
        <w:br/>
        <w:t xml:space="preserve">These tools helped reduce SOP deviations and supported the “first-time-right” strategy discussed in the </w:t>
      </w:r>
      <w:r w:rsidR="00B16F2C">
        <w:t>Improvement phase. This connects</w:t>
      </w:r>
      <w:r w:rsidR="007402BF" w:rsidRPr="0007749A">
        <w:rPr>
          <w:i/>
          <w:iCs/>
        </w:rPr>
        <w:t xml:space="preserve"> to Section </w:t>
      </w:r>
      <w:hyperlink w:anchor="_16.4_Post-Pilot_Metrics" w:history="1">
        <w:r w:rsidR="007402BF" w:rsidRPr="0007749A">
          <w:rPr>
            <w:rStyle w:val="Hyperlink"/>
            <w:i/>
            <w:iCs/>
          </w:rPr>
          <w:t>16.4</w:t>
        </w:r>
      </w:hyperlink>
      <w:r w:rsidR="0007749A">
        <w:t>.</w:t>
      </w:r>
    </w:p>
    <w:p w14:paraId="0312B88D" w14:textId="69BF1D00" w:rsidR="00921E87" w:rsidRDefault="00555089" w:rsidP="00B33200">
      <w:pPr>
        <w:pStyle w:val="Heading3"/>
      </w:pPr>
      <w:bookmarkStart w:id="14" w:name="_Toc198487512"/>
      <w:r>
        <w:t xml:space="preserve">3.34 </w:t>
      </w:r>
      <w:r w:rsidR="000A34FE">
        <w:t>Computer-aided design</w:t>
      </w:r>
      <w:r w:rsidR="006E3A18" w:rsidRPr="00901491">
        <w:t>/</w:t>
      </w:r>
      <w:r w:rsidR="000A34FE">
        <w:t>Computer-aided manufacturing</w:t>
      </w:r>
      <w:r w:rsidR="006E3A18" w:rsidRPr="00901491">
        <w:t xml:space="preserve"> integration</w:t>
      </w:r>
      <w:bookmarkEnd w:id="14"/>
      <w:r w:rsidR="006E3A18" w:rsidRPr="00901491">
        <w:t xml:space="preserve"> </w:t>
      </w:r>
    </w:p>
    <w:p w14:paraId="3D6D9876" w14:textId="289680E3" w:rsidR="00F250B2" w:rsidRDefault="00921E87" w:rsidP="00F250B2">
      <w:r>
        <w:t>Digital technologies enable direct integration between CAD/CAM software and CNC machines, linking programming to machining. Tooling data, geometry</w:t>
      </w:r>
      <w:r w:rsidR="00F250B2">
        <w:t xml:space="preserve">, cutting parameters, and holder configurations can be defined in CAM and sent directly to the CNC controller. Ensuring consistent setups, reducing human error, p time, and eliminating manual tool checks, At FSG Tool &amp; Die, this integration addressed inefficiencies from frequent manual verification, </w:t>
      </w:r>
      <w:r w:rsidR="00F250B2" w:rsidRPr="0007749A">
        <w:t xml:space="preserve">Time-Motion Study </w:t>
      </w:r>
      <w:hyperlink w:anchor="_9.2_Data_collection" w:history="1">
        <w:r w:rsidR="00F250B2">
          <w:rPr>
            <w:rStyle w:val="Hyperlink"/>
          </w:rPr>
          <w:t xml:space="preserve">Section 9.92. </w:t>
        </w:r>
      </w:hyperlink>
      <w:r w:rsidR="00F250B2" w:rsidRPr="0007749A">
        <w:t>By aligning toolpath data across CAM and CNC interfaces, the company achieved a 50% reduction in average setup time and a measurable increase in machine utilisation during the pilot phase</w:t>
      </w:r>
      <w:r w:rsidR="00F250B2">
        <w:t>,</w:t>
      </w:r>
      <w:r w:rsidR="00F250B2" w:rsidRPr="0007749A">
        <w:t xml:space="preserve"> Section </w:t>
      </w:r>
      <w:hyperlink w:anchor="_13.1_Following_targeted" w:history="1">
        <w:r w:rsidR="00F250B2" w:rsidRPr="0007749A">
          <w:rPr>
            <w:rStyle w:val="Hyperlink"/>
          </w:rPr>
          <w:t>13.1</w:t>
        </w:r>
      </w:hyperlink>
      <w:r w:rsidR="00F250B2" w:rsidRPr="0007749A">
        <w:t xml:space="preserve"> and </w:t>
      </w:r>
      <w:hyperlink w:anchor="_16.4_Post-Pilot_Metrics" w:history="1">
        <w:r w:rsidR="00F250B2" w:rsidRPr="0007749A">
          <w:rPr>
            <w:rStyle w:val="Hyperlink"/>
          </w:rPr>
          <w:t>16.4</w:t>
        </w:r>
      </w:hyperlink>
      <w:r w:rsidR="00F250B2">
        <w:t>.</w:t>
      </w:r>
    </w:p>
    <w:p w14:paraId="7A4B04DF" w14:textId="77777777" w:rsidR="00C57F1B" w:rsidRDefault="00C57F1B" w:rsidP="00F250B2"/>
    <w:p w14:paraId="41E1DBF0" w14:textId="77777777" w:rsidR="00C57F1B" w:rsidRPr="00901491" w:rsidRDefault="00C57F1B" w:rsidP="00F250B2"/>
    <w:p w14:paraId="6F1D4C9C" w14:textId="307EAE33" w:rsidR="00921E87" w:rsidRPr="00921E87" w:rsidRDefault="00921E87" w:rsidP="00921E87"/>
    <w:p w14:paraId="35A26C6F" w14:textId="2372E31A" w:rsidR="006E3A18" w:rsidRPr="00901491" w:rsidRDefault="002C6493" w:rsidP="002C6493">
      <w:r w:rsidRPr="00901491">
        <w:lastRenderedPageBreak/>
        <w:t xml:space="preserve">Complementing this is </w:t>
      </w:r>
      <w:r w:rsidR="00E0530D">
        <w:t>using</w:t>
      </w:r>
      <w:r w:rsidRPr="00901491">
        <w:t xml:space="preserve"> digital tooling databases, which give teams real-time visibility into tooling inventory across the shop floor. These systems allo</w:t>
      </w:r>
      <w:r w:rsidR="00595687">
        <w:t xml:space="preserve">w </w:t>
      </w:r>
      <w:r w:rsidRPr="00901491">
        <w:t>operators and p</w:t>
      </w:r>
      <w:r w:rsidR="00595687">
        <w:t>rogrammers</w:t>
      </w:r>
      <w:r w:rsidRPr="00901491">
        <w:t xml:space="preserve"> to check which tools are </w:t>
      </w:r>
      <w:r w:rsidR="00595687">
        <w:t>readily</w:t>
      </w:r>
      <w:r w:rsidRPr="00901491">
        <w:t xml:space="preserve"> available. As a result, duplicate ordering and unnecessary vending of additional cutters can be avoided, reducing costs and overheads. </w:t>
      </w:r>
      <w:r w:rsidR="00595687">
        <w:t>C</w:t>
      </w:r>
      <w:r w:rsidRPr="00901491">
        <w:t>ontribut</w:t>
      </w:r>
      <w:r w:rsidR="00595687">
        <w:t>ing</w:t>
      </w:r>
      <w:r w:rsidRPr="00901491">
        <w:t xml:space="preserve"> directly to leaner operations, better tool lifecycle management, and agile production scheduling</w:t>
      </w:r>
      <w:r w:rsidR="00595687">
        <w:t>, which are in</w:t>
      </w:r>
      <w:r w:rsidRPr="00901491">
        <w:t>valuable in environments like FSG, where tooling variation and demand fluctuations are common.</w:t>
      </w:r>
    </w:p>
    <w:p w14:paraId="48C8E1EC" w14:textId="02B4D085" w:rsidR="006E3A18" w:rsidRPr="00901491" w:rsidRDefault="00555089" w:rsidP="006314AA">
      <w:pPr>
        <w:pStyle w:val="Heading2"/>
      </w:pPr>
      <w:bookmarkStart w:id="15" w:name="_Toc198487513"/>
      <w:r>
        <w:t xml:space="preserve">3.4 </w:t>
      </w:r>
      <w:r w:rsidR="006E3A18" w:rsidRPr="00901491">
        <w:t>Collaborative tool presetting systems</w:t>
      </w:r>
      <w:bookmarkEnd w:id="15"/>
      <w:r w:rsidR="006E3A18" w:rsidRPr="00901491">
        <w:t xml:space="preserve"> </w:t>
      </w:r>
    </w:p>
    <w:p w14:paraId="36836BF6" w14:textId="52DE5ED0" w:rsidR="001200A3" w:rsidRPr="001200A3" w:rsidRDefault="00F05F1D" w:rsidP="001200A3">
      <w:r>
        <w:t>By automating tool readiness, collaborative tool presetting systems improve the transition from CAM programming to machining</w:t>
      </w:r>
      <w:r w:rsidR="001200A3" w:rsidRPr="001200A3">
        <w:t>. As toolpaths are created in CAM software, these systems can preset required tools, check availability in real time,</w:t>
      </w:r>
      <w:r w:rsidR="00595687">
        <w:t xml:space="preserve"> </w:t>
      </w:r>
      <w:r w:rsidR="00595687" w:rsidRPr="001200A3">
        <w:t>and alert</w:t>
      </w:r>
      <w:r w:rsidR="001200A3" w:rsidRPr="001200A3">
        <w:t xml:space="preserve"> operators about missing or specialised equipment. This ensures tool offsets are set in advance, reducing delays and improving communication between programming and shop floor teams.</w:t>
      </w:r>
    </w:p>
    <w:p w14:paraId="1EF9433D" w14:textId="00BEA889" w:rsidR="008E2809" w:rsidRPr="00901491" w:rsidRDefault="001200A3" w:rsidP="002C6493">
      <w:r w:rsidRPr="001200A3">
        <w:t>At FSG, such systems</w:t>
      </w:r>
      <w:r w:rsidR="003A024B">
        <w:t xml:space="preserve"> were implemented </w:t>
      </w:r>
      <w:r w:rsidR="003A024B" w:rsidRPr="001200A3">
        <w:t>to</w:t>
      </w:r>
      <w:r w:rsidRPr="001200A3">
        <w:t xml:space="preserve"> streamline setups, minimise downtime, and reinforce standardisation. Solutions from providers like</w:t>
      </w:r>
      <w:r w:rsidR="008E2809">
        <w:t xml:space="preserve"> </w:t>
      </w:r>
      <w:hyperlink w:anchor="_References" w:history="1">
        <w:sdt>
          <w:sdtPr>
            <w:rPr>
              <w:rStyle w:val="Hyperlink"/>
            </w:rPr>
            <w:id w:val="717095363"/>
            <w:citation/>
          </w:sdtPr>
          <w:sdtContent>
            <w:r w:rsidR="008E2809" w:rsidRPr="00B16F2C">
              <w:rPr>
                <w:rStyle w:val="Hyperlink"/>
              </w:rPr>
              <w:fldChar w:fldCharType="begin"/>
            </w:r>
            <w:r w:rsidR="008E2809" w:rsidRPr="00B16F2C">
              <w:rPr>
                <w:rStyle w:val="Hyperlink"/>
              </w:rPr>
              <w:instrText xml:space="preserve">CITATION Zol22 \l 2057 </w:instrText>
            </w:r>
            <w:r w:rsidR="008E2809" w:rsidRPr="00B16F2C">
              <w:rPr>
                <w:rStyle w:val="Hyperlink"/>
              </w:rPr>
              <w:fldChar w:fldCharType="separate"/>
            </w:r>
            <w:r w:rsidR="008E2809">
              <w:rPr>
                <w:rStyle w:val="Hyperlink"/>
                <w:noProof/>
              </w:rPr>
              <w:t xml:space="preserve"> </w:t>
            </w:r>
            <w:r w:rsidR="008E2809" w:rsidRPr="004104F3">
              <w:rPr>
                <w:noProof/>
                <w:color w:val="467886" w:themeColor="hyperlink"/>
              </w:rPr>
              <w:t>(Zoller, 2022)</w:t>
            </w:r>
            <w:r w:rsidR="008E2809" w:rsidRPr="00B16F2C">
              <w:rPr>
                <w:rStyle w:val="Hyperlink"/>
              </w:rPr>
              <w:fldChar w:fldCharType="end"/>
            </w:r>
          </w:sdtContent>
        </w:sdt>
      </w:hyperlink>
      <w:r w:rsidR="00B16F2C">
        <w:t xml:space="preserve"> </w:t>
      </w:r>
      <w:r w:rsidR="008E2809">
        <w:t xml:space="preserve">and </w:t>
      </w:r>
      <w:hyperlink w:anchor="_References" w:history="1">
        <w:sdt>
          <w:sdtPr>
            <w:rPr>
              <w:rStyle w:val="Hyperlink"/>
            </w:rPr>
            <w:id w:val="-1152359348"/>
            <w:citation/>
          </w:sdtPr>
          <w:sdtContent>
            <w:r w:rsidR="008E2809" w:rsidRPr="00B16F2C">
              <w:rPr>
                <w:rStyle w:val="Hyperlink"/>
              </w:rPr>
              <w:fldChar w:fldCharType="begin"/>
            </w:r>
            <w:r w:rsidR="008E2809" w:rsidRPr="00B16F2C">
              <w:rPr>
                <w:rStyle w:val="Hyperlink"/>
              </w:rPr>
              <w:instrText xml:space="preserve"> CITATION Hai23 \l 2057 </w:instrText>
            </w:r>
            <w:r w:rsidR="008E2809" w:rsidRPr="00B16F2C">
              <w:rPr>
                <w:rStyle w:val="Hyperlink"/>
              </w:rPr>
              <w:fldChar w:fldCharType="separate"/>
            </w:r>
            <w:r w:rsidR="008E2809">
              <w:rPr>
                <w:rStyle w:val="Hyperlink"/>
                <w:noProof/>
              </w:rPr>
              <w:t xml:space="preserve"> </w:t>
            </w:r>
            <w:r w:rsidR="008E2809" w:rsidRPr="004104F3">
              <w:rPr>
                <w:noProof/>
                <w:color w:val="467886" w:themeColor="hyperlink"/>
              </w:rPr>
              <w:t>(Gmbh, 2023)</w:t>
            </w:r>
            <w:r w:rsidR="008E2809" w:rsidRPr="00B16F2C">
              <w:rPr>
                <w:rStyle w:val="Hyperlink"/>
              </w:rPr>
              <w:fldChar w:fldCharType="end"/>
            </w:r>
          </w:sdtContent>
        </w:sdt>
      </w:hyperlink>
      <w:r w:rsidR="008E2809">
        <w:t xml:space="preserve">allow </w:t>
      </w:r>
      <w:r w:rsidRPr="001200A3">
        <w:t>tool data to be measured offline and transferred digitally to CNC machines, eliminating manual input errors and aligning with Industry 4.0 practices</w:t>
      </w:r>
      <w:r w:rsidR="00B93C0C">
        <w:t>.</w:t>
      </w:r>
      <w:r w:rsidRPr="001200A3">
        <w:t xml:space="preserve"> </w:t>
      </w:r>
      <w:hyperlink w:anchor="_References" w:history="1">
        <w:sdt>
          <w:sdtPr>
            <w:rPr>
              <w:rStyle w:val="Hyperlink"/>
            </w:rPr>
            <w:id w:val="522681055"/>
            <w:citation/>
          </w:sdtPr>
          <w:sdtContent>
            <w:r w:rsidR="008E2809" w:rsidRPr="0007749A">
              <w:rPr>
                <w:rStyle w:val="Hyperlink"/>
              </w:rPr>
              <w:fldChar w:fldCharType="begin"/>
            </w:r>
            <w:r w:rsidR="008E2809" w:rsidRPr="0007749A">
              <w:rPr>
                <w:rStyle w:val="Hyperlink"/>
              </w:rPr>
              <w:instrText xml:space="preserve"> CITATION Bre17 \l 2057 </w:instrText>
            </w:r>
            <w:r w:rsidR="008E2809" w:rsidRPr="0007749A">
              <w:rPr>
                <w:rStyle w:val="Hyperlink"/>
              </w:rPr>
              <w:fldChar w:fldCharType="separate"/>
            </w:r>
            <w:r w:rsidR="008E2809">
              <w:rPr>
                <w:rStyle w:val="Hyperlink"/>
                <w:noProof/>
              </w:rPr>
              <w:t xml:space="preserve"> </w:t>
            </w:r>
            <w:r w:rsidR="008E2809" w:rsidRPr="004104F3">
              <w:rPr>
                <w:noProof/>
                <w:color w:val="467886" w:themeColor="hyperlink"/>
              </w:rPr>
              <w:t>(Brecher, 2017)</w:t>
            </w:r>
            <w:r w:rsidR="008E2809" w:rsidRPr="0007749A">
              <w:rPr>
                <w:rStyle w:val="Hyperlink"/>
              </w:rPr>
              <w:fldChar w:fldCharType="end"/>
            </w:r>
          </w:sdtContent>
        </w:sdt>
      </w:hyperlink>
      <w:r w:rsidRPr="001200A3">
        <w:t>;</w:t>
      </w:r>
      <w:hyperlink w:anchor="_References" w:history="1">
        <w:sdt>
          <w:sdtPr>
            <w:rPr>
              <w:rStyle w:val="Hyperlink"/>
            </w:rPr>
            <w:id w:val="-887018805"/>
            <w:citation/>
          </w:sdtPr>
          <w:sdtContent>
            <w:r w:rsidR="008E2809" w:rsidRPr="0007749A">
              <w:rPr>
                <w:rStyle w:val="Hyperlink"/>
              </w:rPr>
              <w:fldChar w:fldCharType="begin"/>
            </w:r>
            <w:r w:rsidR="008E2809" w:rsidRPr="0007749A">
              <w:rPr>
                <w:rStyle w:val="Hyperlink"/>
              </w:rPr>
              <w:instrText xml:space="preserve">CITATION Hai23 \l 2057 </w:instrText>
            </w:r>
            <w:r w:rsidR="008E2809" w:rsidRPr="0007749A">
              <w:rPr>
                <w:rStyle w:val="Hyperlink"/>
              </w:rPr>
              <w:fldChar w:fldCharType="separate"/>
            </w:r>
            <w:r w:rsidR="008E2809">
              <w:rPr>
                <w:rStyle w:val="Hyperlink"/>
                <w:noProof/>
              </w:rPr>
              <w:t xml:space="preserve"> </w:t>
            </w:r>
            <w:r w:rsidR="008E2809" w:rsidRPr="004104F3">
              <w:rPr>
                <w:noProof/>
                <w:color w:val="467886" w:themeColor="hyperlink"/>
              </w:rPr>
              <w:t>(Gmbh, 2023)</w:t>
            </w:r>
            <w:r w:rsidR="008E2809" w:rsidRPr="0007749A">
              <w:rPr>
                <w:rStyle w:val="Hyperlink"/>
              </w:rPr>
              <w:fldChar w:fldCharType="end"/>
            </w:r>
          </w:sdtContent>
        </w:sdt>
      </w:hyperlink>
      <w:r w:rsidRPr="001200A3">
        <w:t>.</w:t>
      </w:r>
    </w:p>
    <w:p w14:paraId="799E91E5" w14:textId="1BC32105" w:rsidR="006E3A18" w:rsidRDefault="00555089" w:rsidP="006314AA">
      <w:pPr>
        <w:pStyle w:val="Heading3"/>
      </w:pPr>
      <w:bookmarkStart w:id="16" w:name="_Toc198487514"/>
      <w:r>
        <w:t xml:space="preserve">3.42 </w:t>
      </w:r>
      <w:r w:rsidR="006E3A18" w:rsidRPr="009F44BC">
        <w:t>Digita</w:t>
      </w:r>
      <w:r w:rsidR="00706E86">
        <w:t>l</w:t>
      </w:r>
      <w:r w:rsidR="006E3A18" w:rsidRPr="009F44BC">
        <w:t xml:space="preserve"> twins</w:t>
      </w:r>
      <w:bookmarkEnd w:id="16"/>
      <w:r w:rsidR="006E3A18" w:rsidRPr="00901491">
        <w:t xml:space="preserve"> </w:t>
      </w:r>
    </w:p>
    <w:p w14:paraId="04DCC462" w14:textId="5A000903" w:rsidR="00155139" w:rsidRPr="00155139" w:rsidRDefault="00155139" w:rsidP="00155139">
      <w:r w:rsidRPr="00155139">
        <w:t>Digital twins replicate physical systems in real time, using sensor data to create virtual models that mirror machine behaviour and performance</w:t>
      </w:r>
      <w:r w:rsidR="001A2C31">
        <w:t>.</w:t>
      </w:r>
      <w:r w:rsidRPr="00155139">
        <w:t xml:space="preserve"> </w:t>
      </w:r>
      <w:hyperlink w:anchor="_References" w:history="1">
        <w:sdt>
          <w:sdtPr>
            <w:rPr>
              <w:rStyle w:val="Hyperlink"/>
            </w:rPr>
            <w:id w:val="-483777339"/>
            <w:citation/>
          </w:sdtPr>
          <w:sdtContent>
            <w:r w:rsidRPr="0007749A">
              <w:rPr>
                <w:rStyle w:val="Hyperlink"/>
              </w:rPr>
              <w:fldChar w:fldCharType="begin"/>
            </w:r>
            <w:r w:rsidRPr="0007749A">
              <w:rPr>
                <w:rStyle w:val="Hyperlink"/>
              </w:rPr>
              <w:instrText xml:space="preserve"> CITATION Tao18 \l 2057 </w:instrText>
            </w:r>
            <w:r w:rsidRPr="0007749A">
              <w:rPr>
                <w:rStyle w:val="Hyperlink"/>
              </w:rPr>
              <w:fldChar w:fldCharType="separate"/>
            </w:r>
            <w:r>
              <w:rPr>
                <w:rStyle w:val="Hyperlink"/>
                <w:noProof/>
              </w:rPr>
              <w:t xml:space="preserve"> </w:t>
            </w:r>
            <w:r w:rsidRPr="004104F3">
              <w:rPr>
                <w:noProof/>
                <w:color w:val="467886" w:themeColor="hyperlink"/>
              </w:rPr>
              <w:t>(Tao, 2018 )</w:t>
            </w:r>
            <w:r w:rsidRPr="0007749A">
              <w:rPr>
                <w:rStyle w:val="Hyperlink"/>
              </w:rPr>
              <w:fldChar w:fldCharType="end"/>
            </w:r>
          </w:sdtContent>
        </w:sdt>
      </w:hyperlink>
      <w:r w:rsidRPr="00155139">
        <w:t>. For FSG Tool &amp; Die, where precision and stability are critical, digital twins enable engineers to simulate machining operations before production, identifying tool wear, risks, and performance issues in advance.</w:t>
      </w:r>
    </w:p>
    <w:p w14:paraId="24669D99" w14:textId="3DBA65B8" w:rsidR="00155139" w:rsidRPr="00155139" w:rsidRDefault="002768CD" w:rsidP="00155139">
      <w:r>
        <w:t>Digital twins support real-time monitoring and predictive adjustments when integrated with CNC controls</w:t>
      </w:r>
      <w:r w:rsidR="008E2809">
        <w:t>. They can anticipate wear, vibration, or parameter deviations and trigger pre</w:t>
      </w:r>
      <w:r w:rsidR="00B16F2C">
        <w:t>-</w:t>
      </w:r>
      <w:r w:rsidR="008E2809">
        <w:t>emptive actions such as adjusting machine settings or alerting operators, reducing tool failure and downtime while extending tool life</w:t>
      </w:r>
      <w:hyperlink w:anchor="_References" w:history="1">
        <w:sdt>
          <w:sdtPr>
            <w:rPr>
              <w:rStyle w:val="Hyperlink"/>
            </w:rPr>
            <w:id w:val="77797662"/>
            <w:citation/>
          </w:sdtPr>
          <w:sdtContent>
            <w:r w:rsidR="00155139" w:rsidRPr="0007749A">
              <w:rPr>
                <w:rStyle w:val="Hyperlink"/>
              </w:rPr>
              <w:fldChar w:fldCharType="begin"/>
            </w:r>
            <w:r w:rsidR="00155139" w:rsidRPr="0007749A">
              <w:rPr>
                <w:rStyle w:val="Hyperlink"/>
              </w:rPr>
              <w:instrText xml:space="preserve"> CITATION Tao18 \l 2057 </w:instrText>
            </w:r>
            <w:r w:rsidR="00155139" w:rsidRPr="0007749A">
              <w:rPr>
                <w:rStyle w:val="Hyperlink"/>
              </w:rPr>
              <w:fldChar w:fldCharType="separate"/>
            </w:r>
            <w:r w:rsidR="00155139">
              <w:rPr>
                <w:rStyle w:val="Hyperlink"/>
                <w:noProof/>
              </w:rPr>
              <w:t xml:space="preserve"> </w:t>
            </w:r>
            <w:r w:rsidR="00155139" w:rsidRPr="004104F3">
              <w:rPr>
                <w:noProof/>
                <w:color w:val="467886" w:themeColor="hyperlink"/>
              </w:rPr>
              <w:t>(Tao, 2018 )</w:t>
            </w:r>
            <w:r w:rsidR="00155139" w:rsidRPr="0007749A">
              <w:rPr>
                <w:rStyle w:val="Hyperlink"/>
              </w:rPr>
              <w:fldChar w:fldCharType="end"/>
            </w:r>
          </w:sdtContent>
        </w:sdt>
      </w:hyperlink>
      <w:r w:rsidR="00155139" w:rsidRPr="00155139">
        <w:t>.</w:t>
      </w:r>
    </w:p>
    <w:p w14:paraId="0FB8C0B0" w14:textId="7376E07A" w:rsidR="00155139" w:rsidRPr="00155139" w:rsidRDefault="00155139" w:rsidP="00155139">
      <w:r w:rsidRPr="00155139">
        <w:t>Virtual machining simulations also enhance CNC operations by testing tool paths, cutting forces, and thermal effects</w:t>
      </w:r>
      <w:r>
        <w:t xml:space="preserve">. This helps </w:t>
      </w:r>
      <w:r w:rsidR="00A5689B">
        <w:t>avoid errors,</w:t>
      </w:r>
      <w:r>
        <w:t xml:space="preserve"> improve stability, reduce setup time, and minimise</w:t>
      </w:r>
      <w:r w:rsidRPr="00155139">
        <w:t xml:space="preserve"> production delays.</w:t>
      </w:r>
    </w:p>
    <w:p w14:paraId="3DC4EC11" w14:textId="5570686C" w:rsidR="00155139" w:rsidRPr="00155139" w:rsidRDefault="00155139" w:rsidP="00155139">
      <w:r w:rsidRPr="00155139">
        <w:t xml:space="preserve">Another </w:t>
      </w:r>
      <w:r>
        <w:t>significant</w:t>
      </w:r>
      <w:r w:rsidRPr="00155139">
        <w:t xml:space="preserve"> advantage is predictive maintenance. Digital twins continuously monitor machine and tool health, detecting early signs of wear and forecasting tool life. This allows for proactive maintenance, reducing unscheduled downtime and extending machine longevity</w:t>
      </w:r>
      <w:r w:rsidR="00875C52">
        <w:t>.</w:t>
      </w:r>
      <w:r w:rsidRPr="00155139">
        <w:t xml:space="preserve"> </w:t>
      </w:r>
      <w:hyperlink w:anchor="_References" w:history="1">
        <w:sdt>
          <w:sdtPr>
            <w:rPr>
              <w:rStyle w:val="Hyperlink"/>
            </w:rPr>
            <w:id w:val="24142778"/>
            <w:citation/>
          </w:sdtPr>
          <w:sdtContent>
            <w:r w:rsidRPr="0007749A">
              <w:rPr>
                <w:rStyle w:val="Hyperlink"/>
              </w:rPr>
              <w:fldChar w:fldCharType="begin"/>
            </w:r>
            <w:r w:rsidRPr="0007749A">
              <w:rPr>
                <w:rStyle w:val="Hyperlink"/>
              </w:rPr>
              <w:instrText xml:space="preserve"> CITATION Dom25 \l 2057 </w:instrText>
            </w:r>
            <w:r w:rsidRPr="0007749A">
              <w:rPr>
                <w:rStyle w:val="Hyperlink"/>
              </w:rPr>
              <w:fldChar w:fldCharType="separate"/>
            </w:r>
            <w:r>
              <w:rPr>
                <w:rStyle w:val="Hyperlink"/>
                <w:noProof/>
              </w:rPr>
              <w:t xml:space="preserve"> </w:t>
            </w:r>
            <w:r w:rsidRPr="004104F3">
              <w:rPr>
                <w:noProof/>
                <w:color w:val="467886" w:themeColor="hyperlink"/>
              </w:rPr>
              <w:t>(Dominguez-Caballero, 2025)</w:t>
            </w:r>
            <w:r w:rsidRPr="0007749A">
              <w:rPr>
                <w:rStyle w:val="Hyperlink"/>
              </w:rPr>
              <w:fldChar w:fldCharType="end"/>
            </w:r>
          </w:sdtContent>
        </w:sdt>
        <w:r w:rsidRPr="0007749A">
          <w:rPr>
            <w:rStyle w:val="Hyperlink"/>
          </w:rPr>
          <w:t>.</w:t>
        </w:r>
      </w:hyperlink>
    </w:p>
    <w:p w14:paraId="46A110A2" w14:textId="77777777" w:rsidR="00155139" w:rsidRDefault="00155139" w:rsidP="00155139">
      <w:r w:rsidRPr="00155139">
        <w:t>Operationally, digital twins streamline setup by simulating full machining processes, requiring fewer adjustments. They also improve quality control by predicting and resolving issues in real time. By using predictive analytics to optimise cutting parameters, FSG can reduce scrap and rework while improving consistency.</w:t>
      </w:r>
    </w:p>
    <w:p w14:paraId="7D56939E" w14:textId="77777777" w:rsidR="00BE545C" w:rsidRDefault="00BE545C" w:rsidP="00155139"/>
    <w:p w14:paraId="4D1C7189" w14:textId="77777777" w:rsidR="00527CAD" w:rsidRPr="00155139" w:rsidRDefault="00527CAD" w:rsidP="00155139"/>
    <w:p w14:paraId="4770BC5C" w14:textId="2A4CF6F4" w:rsidR="006E3A18" w:rsidRDefault="00555089" w:rsidP="006314AA">
      <w:pPr>
        <w:pStyle w:val="Heading3"/>
      </w:pPr>
      <w:bookmarkStart w:id="17" w:name="_Toc198487515"/>
      <w:r>
        <w:lastRenderedPageBreak/>
        <w:t xml:space="preserve">3.43 </w:t>
      </w:r>
      <w:r w:rsidR="005964C4" w:rsidRPr="00901491">
        <w:t>Lot-enabled</w:t>
      </w:r>
      <w:r w:rsidR="006E3A18" w:rsidRPr="00901491">
        <w:t xml:space="preserve"> tooling systems</w:t>
      </w:r>
      <w:bookmarkEnd w:id="17"/>
      <w:r w:rsidR="006E3A18" w:rsidRPr="00901491">
        <w:t xml:space="preserve"> </w:t>
      </w:r>
    </w:p>
    <w:p w14:paraId="71F667F5" w14:textId="4404822A" w:rsidR="0007749A" w:rsidRPr="001200A3" w:rsidRDefault="00C94E0F" w:rsidP="001200A3">
      <w:r w:rsidRPr="00C94E0F">
        <w:t>Lot-enabled tooling systems improve traceability, inventory control, and quality through batch-level tracking and targeted inspections. Embedded sensors enable real-time wear monitoring and predictive maintenance, reducing downtime and preserving quality</w:t>
      </w:r>
      <w:r w:rsidR="00FE2368">
        <w:t>.</w:t>
      </w:r>
      <w:r>
        <w:t xml:space="preserve"> </w:t>
      </w:r>
      <w:hyperlink w:anchor="_References" w:history="1">
        <w:sdt>
          <w:sdtPr>
            <w:rPr>
              <w:rStyle w:val="Hyperlink"/>
            </w:rPr>
            <w:id w:val="938721745"/>
            <w:citation/>
          </w:sdtPr>
          <w:sdtContent>
            <w:r w:rsidR="0007749A" w:rsidRPr="00527CAD">
              <w:rPr>
                <w:rStyle w:val="Hyperlink"/>
              </w:rPr>
              <w:fldChar w:fldCharType="begin"/>
            </w:r>
            <w:r w:rsidR="0007749A" w:rsidRPr="00527CAD">
              <w:rPr>
                <w:rStyle w:val="Hyperlink"/>
              </w:rPr>
              <w:instrText xml:space="preserve"> CITATION Tet10 \l 2057 </w:instrText>
            </w:r>
            <w:r w:rsidR="0007749A" w:rsidRPr="00527CAD">
              <w:rPr>
                <w:rStyle w:val="Hyperlink"/>
              </w:rPr>
              <w:fldChar w:fldCharType="separate"/>
            </w:r>
            <w:r w:rsidR="0007749A">
              <w:rPr>
                <w:rStyle w:val="Hyperlink"/>
                <w:noProof/>
              </w:rPr>
              <w:t xml:space="preserve"> </w:t>
            </w:r>
            <w:r w:rsidR="0007749A" w:rsidRPr="004104F3">
              <w:rPr>
                <w:noProof/>
                <w:color w:val="467886" w:themeColor="hyperlink"/>
              </w:rPr>
              <w:t>(Teti, 2010)</w:t>
            </w:r>
            <w:r w:rsidR="0007749A" w:rsidRPr="00527CAD">
              <w:rPr>
                <w:rStyle w:val="Hyperlink"/>
              </w:rPr>
              <w:fldChar w:fldCharType="end"/>
            </w:r>
          </w:sdtContent>
        </w:sdt>
      </w:hyperlink>
      <w:r>
        <w:t xml:space="preserve">. </w:t>
      </w:r>
      <w:r w:rsidRPr="00C94E0F">
        <w:t>For FSG, these technologies standardise setups, cut costs, and enhance decision-making, aligning with Industry 4.0 and supporting scalable, sustainable growth.</w:t>
      </w:r>
    </w:p>
    <w:p w14:paraId="406082C6" w14:textId="0BA4BF84" w:rsidR="00A37318" w:rsidRDefault="00555089" w:rsidP="006314AA">
      <w:pPr>
        <w:pStyle w:val="Heading2"/>
      </w:pPr>
      <w:bookmarkStart w:id="18" w:name="_Toc198487516"/>
      <w:r>
        <w:t xml:space="preserve">3.5 </w:t>
      </w:r>
      <w:r w:rsidR="00A37318" w:rsidRPr="00901491">
        <w:t xml:space="preserve">Machine Learning and </w:t>
      </w:r>
      <w:r w:rsidR="00B93C0C">
        <w:t>Artificial Intelligence (</w:t>
      </w:r>
      <w:r w:rsidR="00A37318" w:rsidRPr="00901491">
        <w:t>AI</w:t>
      </w:r>
      <w:r w:rsidR="00B93C0C">
        <w:t>)</w:t>
      </w:r>
      <w:r w:rsidR="00A37318" w:rsidRPr="00901491">
        <w:t xml:space="preserve"> in Optimising Machining Parameters</w:t>
      </w:r>
      <w:bookmarkEnd w:id="18"/>
    </w:p>
    <w:p w14:paraId="60642AB2" w14:textId="047643C7" w:rsidR="005F1AD5" w:rsidRDefault="00555089" w:rsidP="005F1AD5">
      <w:pPr>
        <w:pStyle w:val="Heading3"/>
      </w:pPr>
      <w:bookmarkStart w:id="19" w:name="_Toc198487517"/>
      <w:r>
        <w:t xml:space="preserve">3.51 </w:t>
      </w:r>
      <w:r w:rsidR="005F1AD5" w:rsidRPr="005F1AD5">
        <w:t>Tooling Influence and Optimisation in CNC Machining</w:t>
      </w:r>
      <w:bookmarkEnd w:id="19"/>
    </w:p>
    <w:p w14:paraId="49D67A1E" w14:textId="35C1E336" w:rsidR="00B9289E" w:rsidRPr="00B9289E" w:rsidRDefault="00B9289E" w:rsidP="00B9289E">
      <w:hyperlink w:anchor="_References" w:history="1">
        <w:sdt>
          <w:sdtPr>
            <w:rPr>
              <w:rStyle w:val="Hyperlink"/>
            </w:rPr>
            <w:id w:val="195275234"/>
            <w:citation/>
          </w:sdtPr>
          <w:sdtContent>
            <w:r w:rsidRPr="0007749A">
              <w:rPr>
                <w:rStyle w:val="Hyperlink"/>
              </w:rPr>
              <w:fldChar w:fldCharType="begin"/>
            </w:r>
            <w:r w:rsidRPr="0007749A">
              <w:rPr>
                <w:rStyle w:val="Hyperlink"/>
              </w:rPr>
              <w:instrText xml:space="preserve"> CITATION Mou20 \l 2057 </w:instrText>
            </w:r>
            <w:r w:rsidRPr="0007749A">
              <w:rPr>
                <w:rStyle w:val="Hyperlink"/>
              </w:rPr>
              <w:fldChar w:fldCharType="separate"/>
            </w:r>
            <w:r>
              <w:rPr>
                <w:rStyle w:val="Hyperlink"/>
                <w:noProof/>
              </w:rPr>
              <w:t xml:space="preserve"> </w:t>
            </w:r>
            <w:r w:rsidRPr="004104F3">
              <w:rPr>
                <w:noProof/>
                <w:color w:val="467886" w:themeColor="hyperlink"/>
              </w:rPr>
              <w:t>(Mourtzis, 2020)</w:t>
            </w:r>
            <w:r w:rsidRPr="0007749A">
              <w:rPr>
                <w:rStyle w:val="Hyperlink"/>
              </w:rPr>
              <w:fldChar w:fldCharType="end"/>
            </w:r>
          </w:sdtContent>
        </w:sdt>
      </w:hyperlink>
      <w:r w:rsidR="002F1B39">
        <w:t xml:space="preserve">. </w:t>
      </w:r>
      <w:r w:rsidRPr="00B9289E">
        <w:t>AI and Machine Learning (ML) have transformed CNC machining by optimising parameters like cutting speed, feed rate, and depth of cut</w:t>
      </w:r>
      <w:r>
        <w:t xml:space="preserve">, </w:t>
      </w:r>
      <w:r w:rsidRPr="00B9289E">
        <w:t>far beyond traditional trial-and-error or static handbook methods. This is especially valuable for complex, variable, or low-volume production environments like FSG Tool &amp; Die. AI systems learn from real-time data to enhance tool life, reduce cycle time, and improve part quality</w:t>
      </w:r>
      <w:r w:rsidR="000C08B2">
        <w:t>.</w:t>
      </w:r>
      <w:r w:rsidR="008C6D6A">
        <w:t xml:space="preserve"> </w:t>
      </w:r>
      <w:hyperlink w:anchor="_References" w:history="1">
        <w:sdt>
          <w:sdtPr>
            <w:rPr>
              <w:rStyle w:val="Hyperlink"/>
            </w:rPr>
            <w:id w:val="1924990813"/>
            <w:citation/>
          </w:sdtPr>
          <w:sdtContent>
            <w:r w:rsidRPr="0007749A">
              <w:rPr>
                <w:rStyle w:val="Hyperlink"/>
              </w:rPr>
              <w:fldChar w:fldCharType="begin"/>
            </w:r>
            <w:r w:rsidRPr="0007749A">
              <w:rPr>
                <w:rStyle w:val="Hyperlink"/>
              </w:rPr>
              <w:instrText xml:space="preserve"> CITATION CSa21 \l 2057 </w:instrText>
            </w:r>
            <w:r w:rsidRPr="0007749A">
              <w:rPr>
                <w:rStyle w:val="Hyperlink"/>
              </w:rPr>
              <w:fldChar w:fldCharType="separate"/>
            </w:r>
            <w:r>
              <w:rPr>
                <w:rStyle w:val="Hyperlink"/>
                <w:noProof/>
              </w:rPr>
              <w:t xml:space="preserve"> </w:t>
            </w:r>
            <w:r w:rsidRPr="004104F3">
              <w:rPr>
                <w:noProof/>
                <w:color w:val="467886" w:themeColor="hyperlink"/>
              </w:rPr>
              <w:t>(CSadek, 2021)</w:t>
            </w:r>
            <w:r w:rsidRPr="0007749A">
              <w:rPr>
                <w:rStyle w:val="Hyperlink"/>
              </w:rPr>
              <w:fldChar w:fldCharType="end"/>
            </w:r>
          </w:sdtContent>
        </w:sdt>
      </w:hyperlink>
      <w:r w:rsidRPr="00B9289E">
        <w:t xml:space="preserve">. </w:t>
      </w:r>
      <w:r w:rsidR="009179B6">
        <w:fldChar w:fldCharType="begin"/>
      </w:r>
      <w:r w:rsidR="009179B6">
        <w:instrText xml:space="preserve"> REF _Ref197873536 \h </w:instrText>
      </w:r>
      <w:r w:rsidR="009179B6">
        <w:fldChar w:fldCharType="separate"/>
      </w:r>
      <w:r w:rsidR="001566B6">
        <w:t xml:space="preserve">Figure </w:t>
      </w:r>
      <w:r w:rsidR="001566B6">
        <w:rPr>
          <w:noProof/>
        </w:rPr>
        <w:t>1</w:t>
      </w:r>
      <w:r w:rsidR="001566B6">
        <w:t>- Tool &amp; machine monitoring system</w:t>
      </w:r>
      <w:r w:rsidR="009179B6">
        <w:fldChar w:fldCharType="end"/>
      </w:r>
      <w:r w:rsidRPr="00B9289E">
        <w:t xml:space="preserve"> </w:t>
      </w:r>
      <w:r w:rsidR="00555089">
        <w:t>Illustrates</w:t>
      </w:r>
      <w:r w:rsidRPr="00B9289E">
        <w:t xml:space="preserve"> how such monitoring systems can integrate with FSG’s current workflows.</w:t>
      </w:r>
    </w:p>
    <w:p w14:paraId="7C475EF7" w14:textId="5CB31A06" w:rsidR="0001501A" w:rsidRPr="00B9289E" w:rsidRDefault="00B9289E" w:rsidP="00B9289E">
      <w:r w:rsidRPr="00B9289E">
        <w:t xml:space="preserve">Tooling </w:t>
      </w:r>
      <w:r>
        <w:t>directly impacts</w:t>
      </w:r>
      <w:r w:rsidRPr="00B9289E">
        <w:t xml:space="preserve"> wear, heat, and cutting force. AI-driven parameter optimisation can reduce tool wear by up to 20% and boost machining efficiency by 15% </w:t>
      </w:r>
      <w:r w:rsidR="008E2809">
        <w:t xml:space="preserve"> </w:t>
      </w:r>
      <w:hyperlink w:anchor="_References" w:history="1">
        <w:sdt>
          <w:sdtPr>
            <w:rPr>
              <w:rStyle w:val="Hyperlink"/>
            </w:rPr>
            <w:id w:val="1021671631"/>
            <w:citation/>
          </w:sdtPr>
          <w:sdtContent>
            <w:r w:rsidR="0001501A" w:rsidRPr="00527CAD">
              <w:rPr>
                <w:rStyle w:val="Hyperlink"/>
              </w:rPr>
              <w:fldChar w:fldCharType="begin"/>
            </w:r>
            <w:r w:rsidR="0001501A" w:rsidRPr="00527CAD">
              <w:rPr>
                <w:rStyle w:val="Hyperlink"/>
              </w:rPr>
              <w:instrText xml:space="preserve"> CITATION Joh21 \l 2057 </w:instrText>
            </w:r>
            <w:r w:rsidR="0001501A" w:rsidRPr="00527CAD">
              <w:rPr>
                <w:rStyle w:val="Hyperlink"/>
              </w:rPr>
              <w:fldChar w:fldCharType="separate"/>
            </w:r>
            <w:r w:rsidR="0001501A">
              <w:rPr>
                <w:rStyle w:val="Hyperlink"/>
                <w:noProof/>
              </w:rPr>
              <w:t xml:space="preserve"> </w:t>
            </w:r>
            <w:r w:rsidR="0001501A" w:rsidRPr="004104F3">
              <w:rPr>
                <w:noProof/>
                <w:color w:val="467886" w:themeColor="hyperlink"/>
              </w:rPr>
              <w:t>(Johnson, 2021)</w:t>
            </w:r>
            <w:r w:rsidR="0001501A" w:rsidRPr="00527CAD">
              <w:rPr>
                <w:rStyle w:val="Hyperlink"/>
              </w:rPr>
              <w:fldChar w:fldCharType="end"/>
            </w:r>
          </w:sdtContent>
        </w:sdt>
      </w:hyperlink>
      <w:r w:rsidR="008E2809">
        <w:t>, significantly</w:t>
      </w:r>
      <w:r w:rsidRPr="00B9289E">
        <w:t xml:space="preserve"> improving overall operational performance.</w:t>
      </w:r>
    </w:p>
    <w:p w14:paraId="20DF9C64" w14:textId="068B784C" w:rsidR="005F1AD5" w:rsidRPr="005F1AD5" w:rsidRDefault="00555089" w:rsidP="005F1AD5">
      <w:pPr>
        <w:pStyle w:val="Heading3"/>
      </w:pPr>
      <w:bookmarkStart w:id="20" w:name="_Toc198487518"/>
      <w:r>
        <w:t xml:space="preserve">3.52 </w:t>
      </w:r>
      <w:r w:rsidR="005F1AD5" w:rsidRPr="005F1AD5">
        <w:t>Adaptive Machining with AI and Machine Learning</w:t>
      </w:r>
      <w:bookmarkEnd w:id="20"/>
    </w:p>
    <w:p w14:paraId="3D7F6253" w14:textId="692EF185" w:rsidR="005F1AD5" w:rsidRPr="005F1AD5" w:rsidRDefault="005F1AD5" w:rsidP="005F1AD5">
      <w:r w:rsidRPr="005F1AD5">
        <w:t xml:space="preserve">AI allows for adaptive machining, where parameters such as spindle speed and feed rate are dynamically adjusted in </w:t>
      </w:r>
      <w:r w:rsidR="00597EF3">
        <w:t xml:space="preserve">real time based on tool condition data, including vibration, load, and 3.53 tool wear. </w:t>
      </w:r>
      <w:r w:rsidR="009443F0">
        <w:t>Manufacturers can predict the optimal settings for specific materials and geometries by integrating machine learning models</w:t>
      </w:r>
      <w:r w:rsidRPr="005F1AD5">
        <w:t xml:space="preserve">. </w:t>
      </w:r>
      <w:hyperlink w:anchor="_References" w:history="1">
        <w:sdt>
          <w:sdtPr>
            <w:rPr>
              <w:rStyle w:val="Hyperlink"/>
            </w:rPr>
            <w:id w:val="1513798149"/>
            <w:citation/>
          </w:sdtPr>
          <w:sdtContent>
            <w:r w:rsidRPr="0007749A">
              <w:rPr>
                <w:rStyle w:val="Hyperlink"/>
              </w:rPr>
              <w:fldChar w:fldCharType="begin"/>
            </w:r>
            <w:r w:rsidRPr="0007749A">
              <w:rPr>
                <w:rStyle w:val="Hyperlink"/>
              </w:rPr>
              <w:instrText xml:space="preserve"> CITATION Kum20 \l 2057 </w:instrText>
            </w:r>
            <w:r w:rsidRPr="0007749A">
              <w:rPr>
                <w:rStyle w:val="Hyperlink"/>
              </w:rPr>
              <w:fldChar w:fldCharType="separate"/>
            </w:r>
            <w:r>
              <w:rPr>
                <w:rStyle w:val="Hyperlink"/>
                <w:noProof/>
              </w:rPr>
              <w:t xml:space="preserve"> </w:t>
            </w:r>
            <w:r w:rsidRPr="004104F3">
              <w:rPr>
                <w:noProof/>
                <w:color w:val="467886" w:themeColor="hyperlink"/>
              </w:rPr>
              <w:t>(Kumar, 2020)</w:t>
            </w:r>
            <w:r w:rsidRPr="0007749A">
              <w:rPr>
                <w:rStyle w:val="Hyperlink"/>
              </w:rPr>
              <w:fldChar w:fldCharType="end"/>
            </w:r>
          </w:sdtContent>
        </w:sdt>
      </w:hyperlink>
      <w:r w:rsidR="00875C52">
        <w:t>. H</w:t>
      </w:r>
      <w:r w:rsidRPr="005F1AD5">
        <w:t xml:space="preserve">ighlight that AI systems using algorithms like Support Vector Machines (SVM) and Artificial Neural Networks (ANN) </w:t>
      </w:r>
      <w:r w:rsidR="00875C52">
        <w:t>optimise cutting conditions and</w:t>
      </w:r>
      <w:r w:rsidRPr="005F1AD5">
        <w:t xml:space="preserve"> adapt to changing machine states, improving part quality and reducing downtime. For instance, when tool wear is detected, AI systems can reduce spindle speed or feed rate, extending tool life by up to 25% without compromising product quality</w:t>
      </w:r>
      <w:r w:rsidR="000C08B2">
        <w:t>.</w:t>
      </w:r>
      <w:r w:rsidRPr="005F1AD5">
        <w:t xml:space="preserve"> </w:t>
      </w:r>
      <w:hyperlink w:anchor="_References" w:history="1">
        <w:sdt>
          <w:sdtPr>
            <w:rPr>
              <w:rStyle w:val="Hyperlink"/>
            </w:rPr>
            <w:id w:val="66930703"/>
            <w:citation/>
          </w:sdtPr>
          <w:sdtContent>
            <w:r w:rsidRPr="0007749A">
              <w:rPr>
                <w:rStyle w:val="Hyperlink"/>
              </w:rPr>
              <w:fldChar w:fldCharType="begin"/>
            </w:r>
            <w:r w:rsidRPr="0007749A">
              <w:rPr>
                <w:rStyle w:val="Hyperlink"/>
              </w:rPr>
              <w:instrText xml:space="preserve"> CITATION Wan19 \l 2057 </w:instrText>
            </w:r>
            <w:r w:rsidRPr="0007749A">
              <w:rPr>
                <w:rStyle w:val="Hyperlink"/>
              </w:rPr>
              <w:fldChar w:fldCharType="separate"/>
            </w:r>
            <w:r>
              <w:rPr>
                <w:rStyle w:val="Hyperlink"/>
                <w:noProof/>
              </w:rPr>
              <w:t xml:space="preserve"> </w:t>
            </w:r>
            <w:r w:rsidRPr="004104F3">
              <w:rPr>
                <w:noProof/>
                <w:color w:val="467886" w:themeColor="hyperlink"/>
              </w:rPr>
              <w:t>(Wang, 2019)</w:t>
            </w:r>
            <w:r w:rsidRPr="0007749A">
              <w:rPr>
                <w:rStyle w:val="Hyperlink"/>
              </w:rPr>
              <w:fldChar w:fldCharType="end"/>
            </w:r>
          </w:sdtContent>
        </w:sdt>
      </w:hyperlink>
    </w:p>
    <w:p w14:paraId="5AEBD441" w14:textId="7B21DFF3" w:rsidR="005F1AD5" w:rsidRPr="005F1AD5" w:rsidRDefault="00555089" w:rsidP="005F1AD5">
      <w:pPr>
        <w:pStyle w:val="Heading3"/>
      </w:pPr>
      <w:bookmarkStart w:id="21" w:name="_Toc198487519"/>
      <w:r>
        <w:t xml:space="preserve">3.54 </w:t>
      </w:r>
      <w:r w:rsidR="005F1AD5" w:rsidRPr="005F1AD5">
        <w:t>Multi-Objective Optimisation and Cost Savings</w:t>
      </w:r>
      <w:bookmarkEnd w:id="21"/>
    </w:p>
    <w:p w14:paraId="243AB41B" w14:textId="7E23A95E" w:rsidR="005F1AD5" w:rsidRDefault="005F1AD5" w:rsidP="005F1AD5">
      <w:r w:rsidRPr="005F1AD5">
        <w:t xml:space="preserve">AI also enables multi-objective optimisation, where multiple, often conflicting goals, such as tool life extension and cycle time reduction, are balanced. </w:t>
      </w:r>
      <w:r>
        <w:t xml:space="preserve">Small </w:t>
      </w:r>
      <w:r w:rsidR="004A0D12">
        <w:t>parameter changes</w:t>
      </w:r>
      <w:r>
        <w:t xml:space="preserve"> can significantly affect heat generation and part tolerance in the case of high-performance or hard-to-machine materials</w:t>
      </w:r>
      <w:r w:rsidRPr="005F1AD5">
        <w:t>. AI allows for continuous optimisation, ensuring that optimal conditions are maintained. Not only does this improve the quality and consistency of the final product, but it can also result in direct cost savings by reducing rework rates, energy consumption, and tooling costs.</w:t>
      </w:r>
      <w:r w:rsidR="009179B6">
        <w:t xml:space="preserve"> An example of how </w:t>
      </w:r>
      <w:r w:rsidR="00555089">
        <w:t xml:space="preserve">an </w:t>
      </w:r>
      <w:r w:rsidR="009179B6">
        <w:t xml:space="preserve">AI machine optimisation </w:t>
      </w:r>
      <w:r w:rsidR="00555089">
        <w:t>process</w:t>
      </w:r>
      <w:r w:rsidR="009179B6">
        <w:t xml:space="preserve"> </w:t>
      </w:r>
      <w:r w:rsidR="00555089">
        <w:t>flows</w:t>
      </w:r>
      <w:r w:rsidR="009179B6">
        <w:t xml:space="preserve"> is shown by </w:t>
      </w:r>
      <w:r w:rsidR="009179B6">
        <w:fldChar w:fldCharType="begin"/>
      </w:r>
      <w:r w:rsidR="009179B6">
        <w:instrText xml:space="preserve"> REF _Ref197873643 \h </w:instrText>
      </w:r>
      <w:r w:rsidR="009179B6">
        <w:fldChar w:fldCharType="separate"/>
      </w:r>
      <w:r w:rsidR="001566B6">
        <w:t xml:space="preserve">Figure </w:t>
      </w:r>
      <w:r w:rsidR="001566B6">
        <w:rPr>
          <w:noProof/>
        </w:rPr>
        <w:t>2</w:t>
      </w:r>
      <w:r w:rsidR="001566B6">
        <w:t>- Machine parameter optimisation</w:t>
      </w:r>
      <w:r w:rsidR="009179B6">
        <w:fldChar w:fldCharType="end"/>
      </w:r>
      <w:r w:rsidR="009179B6">
        <w:t>.</w:t>
      </w:r>
    </w:p>
    <w:p w14:paraId="079A1970" w14:textId="77777777" w:rsidR="00C57F1B" w:rsidRDefault="00C57F1B" w:rsidP="005F1AD5"/>
    <w:p w14:paraId="378CF67A" w14:textId="77777777" w:rsidR="00C57F1B" w:rsidRDefault="00C57F1B" w:rsidP="005F1AD5"/>
    <w:p w14:paraId="4AE6865D" w14:textId="77777777" w:rsidR="00C57F1B" w:rsidRPr="005F1AD5" w:rsidRDefault="00C57F1B" w:rsidP="005F1AD5"/>
    <w:p w14:paraId="7B1C3843" w14:textId="1E346B12" w:rsidR="005F1AD5" w:rsidRPr="005F1AD5" w:rsidRDefault="00555089" w:rsidP="005F1AD5">
      <w:pPr>
        <w:pStyle w:val="Heading3"/>
      </w:pPr>
      <w:bookmarkStart w:id="22" w:name="_Toc198487520"/>
      <w:r>
        <w:t xml:space="preserve">3.55 </w:t>
      </w:r>
      <w:r w:rsidR="005F1AD5" w:rsidRPr="005F1AD5">
        <w:t>Repeatability, Operator Independence, and Process Standardisation</w:t>
      </w:r>
      <w:bookmarkEnd w:id="22"/>
    </w:p>
    <w:p w14:paraId="04A754FC" w14:textId="607A00E9" w:rsidR="005F1AD5" w:rsidRPr="005F1AD5" w:rsidRDefault="005F1AD5" w:rsidP="005F1AD5">
      <w:r w:rsidRPr="005F1AD5">
        <w:t xml:space="preserve">For FSG Tool &amp; Die, integrating AI-driven machining parameters could greatly enhance repeatability and operator independence. By embedding AI-driven optimisation into CAM software or machine interfaces, operators can rely on consistent, real-time parameter adjustments rather than subjective decision-making. This reduces operator variability, ensuring that each shift operates under the same optimal conditions, </w:t>
      </w:r>
      <w:r>
        <w:t>contributing</w:t>
      </w:r>
      <w:r w:rsidRPr="005F1AD5">
        <w:t xml:space="preserve"> to process standardisation. With fewer manual adjustments, FSG can achieve more consistent outputs, resulting in fewer defects and improved product quality across shifts.</w:t>
      </w:r>
    </w:p>
    <w:p w14:paraId="0106D01A" w14:textId="77777777" w:rsidR="005F1AD5" w:rsidRPr="005F1AD5" w:rsidRDefault="005F1AD5" w:rsidP="005F1AD5"/>
    <w:p w14:paraId="1143D85B" w14:textId="77777777" w:rsidR="00706E86" w:rsidRDefault="006C054B" w:rsidP="00706E86">
      <w:pPr>
        <w:keepNext/>
        <w:jc w:val="center"/>
      </w:pPr>
      <w:r w:rsidRPr="00901491">
        <w:rPr>
          <w:noProof/>
        </w:rPr>
        <w:drawing>
          <wp:inline distT="0" distB="0" distL="0" distR="0" wp14:anchorId="5BC10C03" wp14:editId="096BE466">
            <wp:extent cx="4557932" cy="1935581"/>
            <wp:effectExtent l="0" t="0" r="0" b="7620"/>
            <wp:docPr id="1111515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51559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63668" cy="1938017"/>
                    </a:xfrm>
                    <a:prstGeom prst="rect">
                      <a:avLst/>
                    </a:prstGeom>
                  </pic:spPr>
                </pic:pic>
              </a:graphicData>
            </a:graphic>
          </wp:inline>
        </w:drawing>
      </w:r>
    </w:p>
    <w:p w14:paraId="5FB3CC04" w14:textId="36ACC172" w:rsidR="006C054B" w:rsidRPr="00901491" w:rsidRDefault="00706E86" w:rsidP="00706E86">
      <w:pPr>
        <w:pStyle w:val="Caption"/>
        <w:jc w:val="center"/>
      </w:pPr>
      <w:bookmarkStart w:id="23" w:name="_Ref197690264"/>
      <w:bookmarkStart w:id="24" w:name="_Toc197078918"/>
      <w:bookmarkStart w:id="25" w:name="_Toc197083654"/>
      <w:bookmarkStart w:id="26" w:name="_Toc197090369"/>
      <w:bookmarkStart w:id="27" w:name="_Toc197090767"/>
      <w:bookmarkStart w:id="28" w:name="_Ref197873536"/>
      <w:bookmarkStart w:id="29" w:name="_Toc197935399"/>
      <w:r>
        <w:t xml:space="preserve">Figure </w:t>
      </w:r>
      <w:r w:rsidR="00F46F8E">
        <w:fldChar w:fldCharType="begin"/>
      </w:r>
      <w:r w:rsidR="00F46F8E">
        <w:instrText xml:space="preserve"> SEQ Figure \* ARABIC </w:instrText>
      </w:r>
      <w:r w:rsidR="00F46F8E">
        <w:fldChar w:fldCharType="separate"/>
      </w:r>
      <w:r w:rsidR="001566B6">
        <w:rPr>
          <w:noProof/>
        </w:rPr>
        <w:t>1</w:t>
      </w:r>
      <w:r w:rsidR="00F46F8E">
        <w:rPr>
          <w:noProof/>
        </w:rPr>
        <w:fldChar w:fldCharType="end"/>
      </w:r>
      <w:bookmarkEnd w:id="23"/>
      <w:r>
        <w:t>- Tool &amp; machine monitoring system</w:t>
      </w:r>
      <w:bookmarkEnd w:id="24"/>
      <w:bookmarkEnd w:id="25"/>
      <w:bookmarkEnd w:id="26"/>
      <w:bookmarkEnd w:id="27"/>
      <w:bookmarkEnd w:id="28"/>
      <w:bookmarkEnd w:id="29"/>
    </w:p>
    <w:p w14:paraId="40437043" w14:textId="3FF0D985" w:rsidR="00860C5F" w:rsidRPr="00901491" w:rsidRDefault="00860C5F" w:rsidP="00F54845"/>
    <w:p w14:paraId="73D56164" w14:textId="77777777" w:rsidR="00706E86" w:rsidRDefault="006C054B" w:rsidP="00706E86">
      <w:pPr>
        <w:keepNext/>
        <w:jc w:val="center"/>
      </w:pPr>
      <w:r w:rsidRPr="00901491">
        <w:rPr>
          <w:noProof/>
        </w:rPr>
        <w:drawing>
          <wp:inline distT="0" distB="0" distL="0" distR="0" wp14:anchorId="6DD068BA" wp14:editId="12A9714A">
            <wp:extent cx="4164037" cy="2067717"/>
            <wp:effectExtent l="0" t="0" r="8255" b="8890"/>
            <wp:docPr id="338782782" name="Picture 4"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82782" name="Picture 4" descr="A diagram of a machine&#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71053" cy="2071201"/>
                    </a:xfrm>
                    <a:prstGeom prst="rect">
                      <a:avLst/>
                    </a:prstGeom>
                  </pic:spPr>
                </pic:pic>
              </a:graphicData>
            </a:graphic>
          </wp:inline>
        </w:drawing>
      </w:r>
    </w:p>
    <w:p w14:paraId="24AD831A" w14:textId="4599A629" w:rsidR="00706E86" w:rsidRDefault="00706E86" w:rsidP="00706E86">
      <w:pPr>
        <w:pStyle w:val="Caption"/>
        <w:jc w:val="center"/>
      </w:pPr>
      <w:bookmarkStart w:id="30" w:name="_Toc197078919"/>
      <w:bookmarkStart w:id="31" w:name="_Toc197083655"/>
      <w:bookmarkStart w:id="32" w:name="_Toc197090370"/>
      <w:bookmarkStart w:id="33" w:name="_Toc197090768"/>
      <w:bookmarkStart w:id="34" w:name="_Ref197873643"/>
      <w:bookmarkStart w:id="35" w:name="_Toc197935400"/>
      <w:r>
        <w:t xml:space="preserve">Figure </w:t>
      </w:r>
      <w:r w:rsidR="00F46F8E">
        <w:fldChar w:fldCharType="begin"/>
      </w:r>
      <w:r w:rsidR="00F46F8E">
        <w:instrText xml:space="preserve"> SEQ Figure \* ARABIC </w:instrText>
      </w:r>
      <w:r w:rsidR="00F46F8E">
        <w:fldChar w:fldCharType="separate"/>
      </w:r>
      <w:r w:rsidR="001566B6">
        <w:rPr>
          <w:noProof/>
        </w:rPr>
        <w:t>2</w:t>
      </w:r>
      <w:r w:rsidR="00F46F8E">
        <w:rPr>
          <w:noProof/>
        </w:rPr>
        <w:fldChar w:fldCharType="end"/>
      </w:r>
      <w:r>
        <w:t>- Machine parameter optimisation</w:t>
      </w:r>
      <w:bookmarkEnd w:id="30"/>
      <w:bookmarkEnd w:id="31"/>
      <w:bookmarkEnd w:id="32"/>
      <w:bookmarkEnd w:id="33"/>
      <w:bookmarkEnd w:id="34"/>
      <w:bookmarkEnd w:id="35"/>
    </w:p>
    <w:p w14:paraId="7CC31D96" w14:textId="77777777" w:rsidR="00527CAD" w:rsidRPr="00527CAD" w:rsidRDefault="00527CAD" w:rsidP="00527CAD"/>
    <w:p w14:paraId="0C27267A" w14:textId="77777777" w:rsidR="00706E86" w:rsidRPr="00901491" w:rsidRDefault="00706E86" w:rsidP="004607C3"/>
    <w:p w14:paraId="58E19EA4" w14:textId="3CCA029E" w:rsidR="002A70A5" w:rsidRPr="00901491" w:rsidRDefault="00555089" w:rsidP="006314AA">
      <w:pPr>
        <w:pStyle w:val="Heading2"/>
      </w:pPr>
      <w:bookmarkStart w:id="36" w:name="_Toc198487521"/>
      <w:r>
        <w:lastRenderedPageBreak/>
        <w:t xml:space="preserve">3.6 </w:t>
      </w:r>
      <w:r w:rsidR="002A70A5" w:rsidRPr="00901491">
        <w:t>Process Capability and Traceability in Modern Manufacturing</w:t>
      </w:r>
      <w:bookmarkEnd w:id="36"/>
    </w:p>
    <w:p w14:paraId="36EEC437" w14:textId="70108136" w:rsidR="005661BA" w:rsidRDefault="00555089" w:rsidP="006314AA">
      <w:pPr>
        <w:pStyle w:val="Heading3"/>
      </w:pPr>
      <w:bookmarkStart w:id="37" w:name="_Toc198487522"/>
      <w:r>
        <w:t xml:space="preserve">3.61 </w:t>
      </w:r>
      <w:r w:rsidR="005661BA" w:rsidRPr="00901491">
        <w:t>Understanding Process Capability in CNC Machining</w:t>
      </w:r>
      <w:bookmarkEnd w:id="37"/>
    </w:p>
    <w:p w14:paraId="44B2FA6B" w14:textId="7038E7FF" w:rsidR="002E17CE" w:rsidRPr="00901491" w:rsidRDefault="00FE2368" w:rsidP="005661BA">
      <w:r w:rsidRPr="00654AEE">
        <w:t xml:space="preserve">In precision CNC environments like FSG Tool &amp; Die, producing parts within defined tolerances is a core performance metric. Process capability is measured using statistical indicators such as Cp, Cpk, Pp, and Ppk to assess how well machining meets specification limits (ISO 22514-1; </w:t>
      </w:r>
      <w:hyperlink w:anchor="_References" w:history="1">
        <w:sdt>
          <w:sdtPr>
            <w:rPr>
              <w:rStyle w:val="Hyperlink"/>
            </w:rPr>
            <w:id w:val="-1275097007"/>
            <w:citation/>
          </w:sdtPr>
          <w:sdtContent>
            <w:r w:rsidR="002E17CE" w:rsidRPr="00C57F1B">
              <w:rPr>
                <w:rStyle w:val="Hyperlink"/>
              </w:rPr>
              <w:fldChar w:fldCharType="begin"/>
            </w:r>
            <w:r w:rsidR="002E17CE" w:rsidRPr="00C57F1B">
              <w:rPr>
                <w:rStyle w:val="Hyperlink"/>
              </w:rPr>
              <w:instrText xml:space="preserve"> CITATION Den17 \l 2057 </w:instrText>
            </w:r>
            <w:r w:rsidR="002E17CE" w:rsidRPr="00C57F1B">
              <w:rPr>
                <w:rStyle w:val="Hyperlink"/>
              </w:rPr>
              <w:fldChar w:fldCharType="separate"/>
            </w:r>
            <w:r w:rsidR="002E17CE">
              <w:rPr>
                <w:rStyle w:val="Hyperlink"/>
                <w:noProof/>
              </w:rPr>
              <w:t xml:space="preserve"> </w:t>
            </w:r>
            <w:r w:rsidR="002E17CE" w:rsidRPr="004104F3">
              <w:rPr>
                <w:noProof/>
                <w:color w:val="467886" w:themeColor="hyperlink"/>
              </w:rPr>
              <w:t>(Denkena, 2017 )</w:t>
            </w:r>
            <w:r w:rsidR="002E17CE" w:rsidRPr="00C57F1B">
              <w:rPr>
                <w:rStyle w:val="Hyperlink"/>
              </w:rPr>
              <w:fldChar w:fldCharType="end"/>
            </w:r>
          </w:sdtContent>
        </w:sdt>
      </w:hyperlink>
      <w:r w:rsidRPr="00654AEE">
        <w:t>. These metrics are critical in high-precision industries, where tight tolerances must be maintained over long production runs. At FSG, enhancing process capability requires tighter control of tooling conditions, machine repeatability, and operator inputs—key factors influencing variation, product quality, and customer satisfaction.</w:t>
      </w:r>
    </w:p>
    <w:p w14:paraId="6F2D5906" w14:textId="086D77B3" w:rsidR="005661BA" w:rsidRPr="00901491" w:rsidRDefault="00555089" w:rsidP="006314AA">
      <w:pPr>
        <w:pStyle w:val="Heading3"/>
      </w:pPr>
      <w:bookmarkStart w:id="38" w:name="_Toc198487523"/>
      <w:r>
        <w:t xml:space="preserve">3.62 </w:t>
      </w:r>
      <w:r w:rsidR="005661BA" w:rsidRPr="00901491">
        <w:t>Tooling’s Influence on Process Performance</w:t>
      </w:r>
      <w:bookmarkEnd w:id="38"/>
    </w:p>
    <w:p w14:paraId="29307C2F" w14:textId="2029F31F" w:rsidR="005661BA" w:rsidRPr="00901491" w:rsidRDefault="005661BA" w:rsidP="005661BA">
      <w:r w:rsidRPr="00901491">
        <w:t>Tool wear, improper setup, and inconsistent or non-standard tooling affect dimensional variation and process capability. A worn or misaligned tool can result in part deviation, increased scrap rates, and machine downtime. At FSG, where tooling variation between vendors and setups has been a recurring challenge, addressing these inconsistencies is essential. Standardising tool types, digitising tool life tracking, and ensuring proper regrinding cycles are enforced can prevent deviations from tolerances before they impact production.</w:t>
      </w:r>
    </w:p>
    <w:p w14:paraId="4418D351" w14:textId="0B633344" w:rsidR="005661BA" w:rsidRPr="00901491" w:rsidRDefault="00555089" w:rsidP="006314AA">
      <w:pPr>
        <w:pStyle w:val="Heading3"/>
      </w:pPr>
      <w:bookmarkStart w:id="39" w:name="_Toc198487524"/>
      <w:r>
        <w:t xml:space="preserve">3.63 </w:t>
      </w:r>
      <w:r w:rsidR="005661BA" w:rsidRPr="00901491">
        <w:t>The Role of Traceability in Quality and Efficiency</w:t>
      </w:r>
      <w:bookmarkEnd w:id="39"/>
    </w:p>
    <w:p w14:paraId="613713C9" w14:textId="58C11D10" w:rsidR="005661BA" w:rsidRPr="00901491" w:rsidRDefault="005661BA" w:rsidP="005661BA">
      <w:r w:rsidRPr="00901491">
        <w:t>Traceability in modern manufacturing extends beyond the part to include tools, machines, programs, and even operator interactions. In high-mix, low-volume environments like FSG, tool traceability supports better quality control, root cause analysis, and compliance with customer and regulatory standards. By digitising tool movements—logging when tools are picked, installed, used, and retired—FSG can comprehensively view each tool's history and its impact on part performance. This enables faster diagnosis of process deviations and supports continuous improvement initiatives</w:t>
      </w:r>
      <w:r w:rsidR="00BD551D">
        <w:t>.</w:t>
      </w:r>
      <w:r w:rsidR="002F1B39">
        <w:t xml:space="preserve"> </w:t>
      </w:r>
      <w:hyperlink w:anchor="_References" w:history="1">
        <w:sdt>
          <w:sdtPr>
            <w:rPr>
              <w:rStyle w:val="Hyperlink"/>
            </w:rPr>
            <w:id w:val="1526126021"/>
            <w:citation/>
          </w:sdtPr>
          <w:sdtContent>
            <w:r w:rsidRPr="002E17CE">
              <w:rPr>
                <w:rStyle w:val="Hyperlink"/>
              </w:rPr>
              <w:fldChar w:fldCharType="begin"/>
            </w:r>
            <w:r w:rsidRPr="002E17CE">
              <w:rPr>
                <w:rStyle w:val="Hyperlink"/>
              </w:rPr>
              <w:instrText xml:space="preserve"> CITATION Man25 \l 2057 </w:instrText>
            </w:r>
            <w:r w:rsidRPr="002E17CE">
              <w:rPr>
                <w:rStyle w:val="Hyperlink"/>
              </w:rPr>
              <w:fldChar w:fldCharType="separate"/>
            </w:r>
            <w:r>
              <w:rPr>
                <w:rStyle w:val="Hyperlink"/>
                <w:noProof/>
              </w:rPr>
              <w:t xml:space="preserve"> </w:t>
            </w:r>
            <w:r w:rsidRPr="004104F3">
              <w:rPr>
                <w:noProof/>
                <w:color w:val="467886" w:themeColor="hyperlink"/>
              </w:rPr>
              <w:t>(Mansoor, 2025)</w:t>
            </w:r>
            <w:r w:rsidRPr="002E17CE">
              <w:rPr>
                <w:rStyle w:val="Hyperlink"/>
              </w:rPr>
              <w:fldChar w:fldCharType="end"/>
            </w:r>
          </w:sdtContent>
        </w:sdt>
      </w:hyperlink>
      <w:r w:rsidRPr="00901491">
        <w:t>.</w:t>
      </w:r>
      <w:r w:rsidR="009179B6">
        <w:t xml:space="preserve"> These systems have been highlighted below through a process map in </w:t>
      </w:r>
      <w:r w:rsidR="009179B6">
        <w:fldChar w:fldCharType="begin"/>
      </w:r>
      <w:r w:rsidR="009179B6">
        <w:instrText xml:space="preserve"> REF _Ref197873753 \h </w:instrText>
      </w:r>
      <w:r w:rsidR="009179B6">
        <w:fldChar w:fldCharType="separate"/>
      </w:r>
      <w:r w:rsidR="001566B6">
        <w:t xml:space="preserve">Figure </w:t>
      </w:r>
      <w:r w:rsidR="001566B6">
        <w:rPr>
          <w:noProof/>
        </w:rPr>
        <w:t>3</w:t>
      </w:r>
      <w:r w:rsidR="001566B6">
        <w:t>- Tool traceability and process feedback loop</w:t>
      </w:r>
      <w:r w:rsidR="009179B6">
        <w:fldChar w:fldCharType="end"/>
      </w:r>
      <w:r w:rsidR="009179B6">
        <w:t xml:space="preserve">. </w:t>
      </w:r>
    </w:p>
    <w:p w14:paraId="18FF0015" w14:textId="2CB3F33F" w:rsidR="005661BA" w:rsidRPr="00901491" w:rsidRDefault="00555089" w:rsidP="006314AA">
      <w:pPr>
        <w:pStyle w:val="Heading3"/>
      </w:pPr>
      <w:bookmarkStart w:id="40" w:name="_Toc198487525"/>
      <w:r>
        <w:t xml:space="preserve">3.64 </w:t>
      </w:r>
      <w:r w:rsidR="005661BA" w:rsidRPr="00901491">
        <w:t>Operator Accountability Through Tool Crib Codes</w:t>
      </w:r>
      <w:bookmarkEnd w:id="40"/>
    </w:p>
    <w:p w14:paraId="2CA19998" w14:textId="680B1552" w:rsidR="005661BA" w:rsidRPr="00901491" w:rsidRDefault="005661BA" w:rsidP="005661BA">
      <w:r w:rsidRPr="00901491">
        <w:t xml:space="preserve">A practical method of enhancing traceability is implementing individual tool crib codes for each operator. These codes link tool withdrawals and usage directly to personnel, creating a digital footprint of who uses what and when. Over time, this enables </w:t>
      </w:r>
      <w:r w:rsidR="00210839" w:rsidRPr="00901491">
        <w:t xml:space="preserve">the </w:t>
      </w:r>
      <w:r w:rsidRPr="00901491">
        <w:t>analysis of tooling consumption patterns across shifts or departments, helping identify causes of excessive tool wear or frequent tool breakages. For FSG, this can lead to more informed training interventions, process adjustments, and better budgeting of tooling costs over the calendar year.</w:t>
      </w:r>
    </w:p>
    <w:p w14:paraId="4E8E3216" w14:textId="4C19D74C" w:rsidR="005661BA" w:rsidRPr="00901491" w:rsidRDefault="00555089" w:rsidP="006314AA">
      <w:pPr>
        <w:pStyle w:val="Heading3"/>
      </w:pPr>
      <w:bookmarkStart w:id="41" w:name="_Toc198487526"/>
      <w:r>
        <w:t xml:space="preserve">3.65 </w:t>
      </w:r>
      <w:r w:rsidR="005661BA" w:rsidRPr="00901491">
        <w:t>Data-Driven Process Monitoring and Root Cause Analysis</w:t>
      </w:r>
      <w:bookmarkEnd w:id="41"/>
    </w:p>
    <w:p w14:paraId="402455FA" w14:textId="228FCECC" w:rsidR="005661BA" w:rsidRPr="00901491" w:rsidRDefault="005661BA" w:rsidP="005661BA">
      <w:r w:rsidRPr="00901491">
        <w:t>Manufacturers can build a closed feedback loop by integrating traceability systems with real-time machine monitoring and quality control. For instance, if dimensional drift is observed in production, data can be used to trace the issue back to a specific tool batch, operator, or machine condition. This connection between traceability and process monitoring allows for accurate root cause analysis and proactive corrections. For FSG, these systems would enhance both short-term troubleshooting and long-term process optimisation.</w:t>
      </w:r>
    </w:p>
    <w:p w14:paraId="16A0052F" w14:textId="77777777" w:rsidR="00706E86" w:rsidRDefault="004C7DB9" w:rsidP="00706E86">
      <w:pPr>
        <w:keepNext/>
        <w:jc w:val="center"/>
      </w:pPr>
      <w:r w:rsidRPr="00901491">
        <w:rPr>
          <w:noProof/>
        </w:rPr>
        <w:lastRenderedPageBreak/>
        <w:drawing>
          <wp:inline distT="0" distB="0" distL="0" distR="0" wp14:anchorId="1B33701A" wp14:editId="2219159E">
            <wp:extent cx="3868615" cy="1921020"/>
            <wp:effectExtent l="0" t="0" r="0" b="3175"/>
            <wp:docPr id="395632548" name="Picture 5" descr="A diagram of a process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32548" name="Picture 5" descr="A diagram of a process flow&#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78524" cy="1925940"/>
                    </a:xfrm>
                    <a:prstGeom prst="rect">
                      <a:avLst/>
                    </a:prstGeom>
                  </pic:spPr>
                </pic:pic>
              </a:graphicData>
            </a:graphic>
          </wp:inline>
        </w:drawing>
      </w:r>
    </w:p>
    <w:p w14:paraId="61FAA0CF" w14:textId="6D3A1EFE" w:rsidR="001200A3" w:rsidRPr="001200A3" w:rsidRDefault="00706E86" w:rsidP="009179B6">
      <w:pPr>
        <w:pStyle w:val="Caption"/>
        <w:jc w:val="center"/>
      </w:pPr>
      <w:bookmarkStart w:id="42" w:name="_Toc197078920"/>
      <w:bookmarkStart w:id="43" w:name="_Toc197083656"/>
      <w:bookmarkStart w:id="44" w:name="_Toc197090371"/>
      <w:bookmarkStart w:id="45" w:name="_Toc197090769"/>
      <w:bookmarkStart w:id="46" w:name="_Ref197873753"/>
      <w:bookmarkStart w:id="47" w:name="_Toc197935401"/>
      <w:r>
        <w:t xml:space="preserve">Figure </w:t>
      </w:r>
      <w:r w:rsidR="00F46F8E">
        <w:fldChar w:fldCharType="begin"/>
      </w:r>
      <w:r w:rsidR="00F46F8E">
        <w:instrText xml:space="preserve"> SEQ Figure \* ARABIC </w:instrText>
      </w:r>
      <w:r w:rsidR="00F46F8E">
        <w:fldChar w:fldCharType="separate"/>
      </w:r>
      <w:r w:rsidR="001566B6">
        <w:rPr>
          <w:noProof/>
        </w:rPr>
        <w:t>3</w:t>
      </w:r>
      <w:r w:rsidR="00F46F8E">
        <w:rPr>
          <w:noProof/>
        </w:rPr>
        <w:fldChar w:fldCharType="end"/>
      </w:r>
      <w:r>
        <w:t>- Tool traceability and process feedback loop</w:t>
      </w:r>
      <w:bookmarkEnd w:id="42"/>
      <w:bookmarkEnd w:id="43"/>
      <w:bookmarkEnd w:id="44"/>
      <w:bookmarkEnd w:id="45"/>
      <w:bookmarkEnd w:id="46"/>
      <w:bookmarkEnd w:id="47"/>
    </w:p>
    <w:p w14:paraId="423F5ED9" w14:textId="3C9F255E" w:rsidR="001200A3" w:rsidRPr="001200A3" w:rsidRDefault="00555089" w:rsidP="001200A3">
      <w:pPr>
        <w:pStyle w:val="Heading2"/>
      </w:pPr>
      <w:bookmarkStart w:id="48" w:name="_Toc198487527"/>
      <w:r>
        <w:t xml:space="preserve">3.7 </w:t>
      </w:r>
      <w:r w:rsidR="00570EF1" w:rsidRPr="00901491">
        <w:t>Futureproofing: Tooling Systems in the Context of Industry 4.0</w:t>
      </w:r>
      <w:bookmarkEnd w:id="48"/>
    </w:p>
    <w:p w14:paraId="199877D9" w14:textId="3D7B8D4C" w:rsidR="00210839" w:rsidRPr="00901491" w:rsidRDefault="00555089" w:rsidP="006314AA">
      <w:pPr>
        <w:pStyle w:val="Heading3"/>
      </w:pPr>
      <w:bookmarkStart w:id="49" w:name="_Toc198487528"/>
      <w:r>
        <w:t xml:space="preserve">3.71 </w:t>
      </w:r>
      <w:r w:rsidR="00210839" w:rsidRPr="00901491">
        <w:t>Sustainability and Circular Tooling Strategies</w:t>
      </w:r>
      <w:bookmarkEnd w:id="49"/>
    </w:p>
    <w:p w14:paraId="288CBBC8" w14:textId="6600B634" w:rsidR="00312470" w:rsidRDefault="00210839" w:rsidP="00312470">
      <w:r w:rsidRPr="00901491">
        <w:t>One critical aspect of futureproofing is the move toward sustainable tooling practices. This includes implementing regrinding and reconditioning programs, which extend tool life and reduce the frequency of new tool purchases. Beyond cost savings, these practices support environmental goals by reducing material waste and lowering the carbon footprint associated with frequent tool disposal and procurement</w:t>
      </w:r>
      <w:r w:rsidR="00555089">
        <w:t>,</w:t>
      </w:r>
      <w:r w:rsidR="007C74FA">
        <w:t xml:space="preserve"> as highlighted in </w:t>
      </w:r>
      <w:r w:rsidR="007C74FA">
        <w:fldChar w:fldCharType="begin"/>
      </w:r>
      <w:r w:rsidR="007C74FA">
        <w:instrText xml:space="preserve"> REF _Ref197873877 \h </w:instrText>
      </w:r>
      <w:r w:rsidR="007C74FA">
        <w:fldChar w:fldCharType="separate"/>
      </w:r>
      <w:r w:rsidR="001566B6">
        <w:t xml:space="preserve">Figure </w:t>
      </w:r>
      <w:r w:rsidR="001566B6">
        <w:rPr>
          <w:noProof/>
        </w:rPr>
        <w:t>4</w:t>
      </w:r>
      <w:r w:rsidR="001566B6">
        <w:t>- Futureproofing roadmap for tooling</w:t>
      </w:r>
      <w:r w:rsidR="007C74FA">
        <w:fldChar w:fldCharType="end"/>
      </w:r>
      <w:r w:rsidR="00B16F2C">
        <w:t xml:space="preserve"> c</w:t>
      </w:r>
      <w:r w:rsidR="008E2809">
        <w:t xml:space="preserve">ompanies like </w:t>
      </w:r>
      <w:hyperlink w:anchor="_References" w:history="1">
        <w:sdt>
          <w:sdtPr>
            <w:rPr>
              <w:rStyle w:val="Hyperlink"/>
            </w:rPr>
            <w:id w:val="1655721224"/>
            <w:citation/>
          </w:sdtPr>
          <w:sdtContent>
            <w:r w:rsidR="00312470" w:rsidRPr="00B16F2C">
              <w:rPr>
                <w:rStyle w:val="Hyperlink"/>
              </w:rPr>
              <w:fldChar w:fldCharType="begin"/>
            </w:r>
            <w:r w:rsidR="00312470" w:rsidRPr="00B16F2C">
              <w:rPr>
                <w:rStyle w:val="Hyperlink"/>
              </w:rPr>
              <w:instrText xml:space="preserve"> CITATION San25 \l 2057 </w:instrText>
            </w:r>
            <w:r w:rsidR="00312470" w:rsidRPr="00B16F2C">
              <w:rPr>
                <w:rStyle w:val="Hyperlink"/>
              </w:rPr>
              <w:fldChar w:fldCharType="separate"/>
            </w:r>
            <w:r w:rsidR="00312470">
              <w:rPr>
                <w:rStyle w:val="Hyperlink"/>
                <w:noProof/>
              </w:rPr>
              <w:t xml:space="preserve"> </w:t>
            </w:r>
            <w:r w:rsidR="00312470" w:rsidRPr="004104F3">
              <w:rPr>
                <w:noProof/>
                <w:color w:val="467886" w:themeColor="hyperlink"/>
              </w:rPr>
              <w:t>(Sandvik, 2025)</w:t>
            </w:r>
            <w:r w:rsidR="00312470" w:rsidRPr="00B16F2C">
              <w:rPr>
                <w:rStyle w:val="Hyperlink"/>
              </w:rPr>
              <w:fldChar w:fldCharType="end"/>
            </w:r>
          </w:sdtContent>
        </w:sdt>
      </w:hyperlink>
      <w:r w:rsidR="008E2809">
        <w:t xml:space="preserve"> and </w:t>
      </w:r>
      <w:hyperlink w:anchor="_References" w:history="1">
        <w:sdt>
          <w:sdtPr>
            <w:rPr>
              <w:rStyle w:val="Hyperlink"/>
            </w:rPr>
            <w:id w:val="-1723659856"/>
            <w:citation/>
          </w:sdtPr>
          <w:sdtContent>
            <w:r w:rsidR="00312470" w:rsidRPr="00B16F2C">
              <w:rPr>
                <w:rStyle w:val="Hyperlink"/>
              </w:rPr>
              <w:fldChar w:fldCharType="begin"/>
            </w:r>
            <w:r w:rsidR="00312470" w:rsidRPr="00B16F2C">
              <w:rPr>
                <w:rStyle w:val="Hyperlink"/>
              </w:rPr>
              <w:instrText xml:space="preserve"> CITATION Wal25 \l 2057 </w:instrText>
            </w:r>
            <w:r w:rsidR="00312470" w:rsidRPr="00B16F2C">
              <w:rPr>
                <w:rStyle w:val="Hyperlink"/>
              </w:rPr>
              <w:fldChar w:fldCharType="separate"/>
            </w:r>
            <w:r w:rsidR="00312470">
              <w:rPr>
                <w:rStyle w:val="Hyperlink"/>
                <w:noProof/>
              </w:rPr>
              <w:t xml:space="preserve"> </w:t>
            </w:r>
            <w:r w:rsidR="00312470" w:rsidRPr="004104F3">
              <w:rPr>
                <w:noProof/>
                <w:color w:val="467886" w:themeColor="hyperlink"/>
              </w:rPr>
              <w:t>(Walter, 2025)</w:t>
            </w:r>
            <w:r w:rsidR="00312470" w:rsidRPr="00B16F2C">
              <w:rPr>
                <w:rStyle w:val="Hyperlink"/>
              </w:rPr>
              <w:fldChar w:fldCharType="end"/>
            </w:r>
          </w:sdtContent>
        </w:sdt>
      </w:hyperlink>
      <w:r w:rsidR="00B16F2C">
        <w:t xml:space="preserve">, </w:t>
      </w:r>
      <w:r w:rsidR="008E2809">
        <w:t>already offer circular tooling models</w:t>
      </w:r>
      <w:r w:rsidRPr="00901491">
        <w:t>, which align with global trends in sustainable manufacturing and could provide a template for FSG to adopt or benchmark against.</w:t>
      </w:r>
    </w:p>
    <w:p w14:paraId="20417634" w14:textId="77777777" w:rsidR="009179B6" w:rsidRDefault="009179B6" w:rsidP="00312470"/>
    <w:p w14:paraId="2FB87D52" w14:textId="53AC71A7" w:rsidR="009179B6" w:rsidRDefault="009179B6" w:rsidP="002E17CE">
      <w:pPr>
        <w:jc w:val="center"/>
      </w:pPr>
      <w:r w:rsidRPr="00901491">
        <w:rPr>
          <w:noProof/>
        </w:rPr>
        <w:drawing>
          <wp:inline distT="0" distB="0" distL="0" distR="0" wp14:anchorId="1990FCB8" wp14:editId="4855E403">
            <wp:extent cx="4756150" cy="1867471"/>
            <wp:effectExtent l="0" t="0" r="6350" b="0"/>
            <wp:docPr id="1173718190" name="Picture 2"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428274" name="Picture 2" descr="A close-up of a diagram&#10;&#10;AI-generated content may be incorrect."/>
                    <pic:cNvPicPr/>
                  </pic:nvPicPr>
                  <pic:blipFill rotWithShape="1">
                    <a:blip r:embed="rId12" cstate="print">
                      <a:extLst>
                        <a:ext uri="{28A0092B-C50C-407E-A947-70E740481C1C}">
                          <a14:useLocalDpi xmlns:a14="http://schemas.microsoft.com/office/drawing/2010/main" val="0"/>
                        </a:ext>
                      </a:extLst>
                    </a:blip>
                    <a:srcRect b="20826"/>
                    <a:stretch/>
                  </pic:blipFill>
                  <pic:spPr bwMode="auto">
                    <a:xfrm>
                      <a:off x="0" y="0"/>
                      <a:ext cx="4770098" cy="1872948"/>
                    </a:xfrm>
                    <a:prstGeom prst="rect">
                      <a:avLst/>
                    </a:prstGeom>
                    <a:ln>
                      <a:noFill/>
                    </a:ln>
                    <a:extLst>
                      <a:ext uri="{53640926-AAD7-44D8-BBD7-CCE9431645EC}">
                        <a14:shadowObscured xmlns:a14="http://schemas.microsoft.com/office/drawing/2010/main"/>
                      </a:ext>
                    </a:extLst>
                  </pic:spPr>
                </pic:pic>
              </a:graphicData>
            </a:graphic>
          </wp:inline>
        </w:drawing>
      </w:r>
    </w:p>
    <w:p w14:paraId="394C29D9" w14:textId="196B08C7" w:rsidR="009179B6" w:rsidRPr="00901491" w:rsidRDefault="009179B6" w:rsidP="009179B6">
      <w:pPr>
        <w:pStyle w:val="Caption"/>
        <w:jc w:val="center"/>
      </w:pPr>
      <w:bookmarkStart w:id="50" w:name="_Toc197078921"/>
      <w:bookmarkStart w:id="51" w:name="_Toc197083657"/>
      <w:bookmarkStart w:id="52" w:name="_Toc197090372"/>
      <w:bookmarkStart w:id="53" w:name="_Toc197090770"/>
      <w:bookmarkStart w:id="54" w:name="_Ref197873877"/>
      <w:bookmarkStart w:id="55" w:name="_Toc197935402"/>
      <w:r>
        <w:t xml:space="preserve">Figure </w:t>
      </w:r>
      <w:r>
        <w:fldChar w:fldCharType="begin"/>
      </w:r>
      <w:r>
        <w:instrText xml:space="preserve"> SEQ Figure \* ARABIC </w:instrText>
      </w:r>
      <w:r>
        <w:fldChar w:fldCharType="separate"/>
      </w:r>
      <w:r w:rsidR="001566B6">
        <w:rPr>
          <w:noProof/>
        </w:rPr>
        <w:t>4</w:t>
      </w:r>
      <w:r>
        <w:rPr>
          <w:noProof/>
        </w:rPr>
        <w:fldChar w:fldCharType="end"/>
      </w:r>
      <w:r>
        <w:t>- Futureproofing roadmap for tooling</w:t>
      </w:r>
      <w:bookmarkEnd w:id="50"/>
      <w:bookmarkEnd w:id="51"/>
      <w:bookmarkEnd w:id="52"/>
      <w:bookmarkEnd w:id="53"/>
      <w:bookmarkEnd w:id="54"/>
      <w:bookmarkEnd w:id="55"/>
    </w:p>
    <w:p w14:paraId="33F42C16" w14:textId="77777777" w:rsidR="009179B6" w:rsidRDefault="009179B6" w:rsidP="00312470"/>
    <w:p w14:paraId="6CB87F08" w14:textId="77777777" w:rsidR="00C57F1B" w:rsidRDefault="00C57F1B" w:rsidP="00312470"/>
    <w:p w14:paraId="60BD6410" w14:textId="77777777" w:rsidR="00C57F1B" w:rsidRDefault="00C57F1B" w:rsidP="00312470"/>
    <w:p w14:paraId="6CAE9ED6" w14:textId="77777777" w:rsidR="00C57F1B" w:rsidRDefault="00C57F1B" w:rsidP="00312470"/>
    <w:p w14:paraId="626F080F" w14:textId="51E98468" w:rsidR="00312470" w:rsidRPr="00312470" w:rsidRDefault="00555089" w:rsidP="009179B6">
      <w:pPr>
        <w:pStyle w:val="Heading3"/>
      </w:pPr>
      <w:bookmarkStart w:id="56" w:name="_Toc198487529"/>
      <w:r>
        <w:lastRenderedPageBreak/>
        <w:t xml:space="preserve">3.72 </w:t>
      </w:r>
      <w:r w:rsidR="00312470" w:rsidRPr="00312470">
        <w:t>Circular Tooling Models</w:t>
      </w:r>
      <w:bookmarkEnd w:id="56"/>
    </w:p>
    <w:p w14:paraId="58952075" w14:textId="14684DD5" w:rsidR="00312470" w:rsidRPr="00312470" w:rsidRDefault="00312470" w:rsidP="00312470">
      <w:pPr>
        <w:numPr>
          <w:ilvl w:val="0"/>
          <w:numId w:val="22"/>
        </w:numPr>
      </w:pPr>
      <w:r w:rsidRPr="00312470">
        <w:t xml:space="preserve">Circular tooling refers to the design and use of tools and manufacturing methods that support the circular economy — an economic model focused on </w:t>
      </w:r>
      <w:r>
        <w:t>minimising</w:t>
      </w:r>
      <w:r w:rsidRPr="00312470">
        <w:t xml:space="preserve"> waste and reusing resources.</w:t>
      </w:r>
    </w:p>
    <w:p w14:paraId="6C0B0FC1" w14:textId="77777777" w:rsidR="00312470" w:rsidRPr="00312470" w:rsidRDefault="00312470" w:rsidP="00312470">
      <w:pPr>
        <w:numPr>
          <w:ilvl w:val="0"/>
          <w:numId w:val="22"/>
        </w:numPr>
      </w:pPr>
      <w:r w:rsidRPr="00312470">
        <w:t>Tooling models are digital or physical representations of tools used in manufacturing.</w:t>
      </w:r>
    </w:p>
    <w:p w14:paraId="093A76FC" w14:textId="516ADF50" w:rsidR="00210839" w:rsidRPr="00901491" w:rsidRDefault="00312470" w:rsidP="00210839">
      <w:pPr>
        <w:numPr>
          <w:ilvl w:val="0"/>
          <w:numId w:val="22"/>
        </w:numPr>
      </w:pPr>
      <w:r w:rsidRPr="00312470">
        <w:t>Together, circular tooling models could mean engineering models or frameworks for designing tooling that supports sustainability, reuse, and remanufacturing.</w:t>
      </w:r>
    </w:p>
    <w:p w14:paraId="22F34909" w14:textId="4711C5E1" w:rsidR="00210839" w:rsidRPr="00901491" w:rsidRDefault="00555089" w:rsidP="006314AA">
      <w:pPr>
        <w:pStyle w:val="Heading3"/>
      </w:pPr>
      <w:bookmarkStart w:id="57" w:name="_Toc198487530"/>
      <w:r>
        <w:t xml:space="preserve">3.73 </w:t>
      </w:r>
      <w:r w:rsidR="00210839" w:rsidRPr="00901491">
        <w:t>Standardisation and Interoperability</w:t>
      </w:r>
      <w:bookmarkEnd w:id="57"/>
    </w:p>
    <w:p w14:paraId="6A45AD8B" w14:textId="73853D29" w:rsidR="00210839" w:rsidRPr="00901491" w:rsidRDefault="00E0530D" w:rsidP="00210839">
      <w:r>
        <w:t>Standardising</w:t>
      </w:r>
      <w:r w:rsidR="00210839" w:rsidRPr="00901491">
        <w:t xml:space="preserve"> tool types, holders, and databases ensures consistency across machines and shifts, enabling FSG to reduce setup time and improve inventory management. Utilising tool data formats such as ISO 13399, which facilitates the digital exchange of tool information across software platforms, helps ensure interoperability as systems evolve. This reduces reliance on manual updates and allows for easier future integration with CAM</w:t>
      </w:r>
      <w:r w:rsidR="003F6FF5">
        <w:t xml:space="preserve"> (computer-aided manufacturing</w:t>
      </w:r>
      <w:r w:rsidR="00210839" w:rsidRPr="00901491">
        <w:t>, MES</w:t>
      </w:r>
      <w:r w:rsidR="003F6FF5">
        <w:t xml:space="preserve"> (manufacturing execution system)</w:t>
      </w:r>
      <w:r w:rsidR="00210839" w:rsidRPr="00901491">
        <w:t>, and ERP</w:t>
      </w:r>
      <w:r w:rsidR="003F6FF5">
        <w:t xml:space="preserve"> (</w:t>
      </w:r>
      <w:r w:rsidR="003F6FF5" w:rsidRPr="003F6FF5">
        <w:t>enterprise resource planning</w:t>
      </w:r>
      <w:r w:rsidR="00210839" w:rsidRPr="00901491">
        <w:t xml:space="preserve"> systems</w:t>
      </w:r>
      <w:r w:rsidR="005964C4" w:rsidRPr="00901491">
        <w:t xml:space="preserve">, </w:t>
      </w:r>
      <w:r w:rsidR="00210839" w:rsidRPr="00901491">
        <w:t>critical for supporting scalability and workforce transition as experienced operators retire and new talent enters.</w:t>
      </w:r>
    </w:p>
    <w:p w14:paraId="3F404B79" w14:textId="77777777" w:rsidR="00D34851" w:rsidRDefault="00D34851" w:rsidP="00210839"/>
    <w:p w14:paraId="2A6779B4" w14:textId="77777777" w:rsidR="00C57F1B" w:rsidRDefault="00C57F1B" w:rsidP="00210839"/>
    <w:p w14:paraId="30A4DCDC" w14:textId="77777777" w:rsidR="00C57F1B" w:rsidRDefault="00C57F1B" w:rsidP="00210839"/>
    <w:p w14:paraId="3FA0DC84" w14:textId="77777777" w:rsidR="00C57F1B" w:rsidRDefault="00C57F1B" w:rsidP="00210839"/>
    <w:p w14:paraId="3291A2C1" w14:textId="77777777" w:rsidR="00C57F1B" w:rsidRDefault="00C57F1B" w:rsidP="00210839"/>
    <w:p w14:paraId="30CE7D59" w14:textId="77777777" w:rsidR="00C57F1B" w:rsidRDefault="00C57F1B" w:rsidP="00210839"/>
    <w:p w14:paraId="4221EEAD" w14:textId="77777777" w:rsidR="00C57F1B" w:rsidRDefault="00C57F1B" w:rsidP="00210839"/>
    <w:p w14:paraId="4244BDD6" w14:textId="77777777" w:rsidR="00C57F1B" w:rsidRDefault="00C57F1B" w:rsidP="00210839"/>
    <w:p w14:paraId="63ADD16B" w14:textId="77777777" w:rsidR="00C57F1B" w:rsidRDefault="00C57F1B" w:rsidP="00210839"/>
    <w:p w14:paraId="1B27144F" w14:textId="77777777" w:rsidR="00C57F1B" w:rsidRDefault="00C57F1B" w:rsidP="00210839"/>
    <w:p w14:paraId="28752A9C" w14:textId="77777777" w:rsidR="00C57F1B" w:rsidRDefault="00C57F1B" w:rsidP="00210839"/>
    <w:p w14:paraId="104E0C25" w14:textId="77777777" w:rsidR="00C57F1B" w:rsidRDefault="00C57F1B" w:rsidP="00210839"/>
    <w:p w14:paraId="2B23975B" w14:textId="77777777" w:rsidR="00C57F1B" w:rsidRDefault="00C57F1B" w:rsidP="00210839"/>
    <w:p w14:paraId="5BDA4081" w14:textId="77777777" w:rsidR="00C57F1B" w:rsidRDefault="00C57F1B" w:rsidP="00210839"/>
    <w:p w14:paraId="5B3A8557" w14:textId="77777777" w:rsidR="00C57F1B" w:rsidRDefault="00C57F1B" w:rsidP="00210839"/>
    <w:p w14:paraId="516CA936" w14:textId="77777777" w:rsidR="00C57F1B" w:rsidRDefault="00C57F1B" w:rsidP="00210839"/>
    <w:p w14:paraId="7123BA77" w14:textId="77777777" w:rsidR="00C57F1B" w:rsidRPr="00901491" w:rsidRDefault="00C57F1B" w:rsidP="00210839"/>
    <w:p w14:paraId="02405EF3" w14:textId="7C961EC1" w:rsidR="009C7FED" w:rsidRPr="006314AA" w:rsidRDefault="00555089" w:rsidP="006314AA">
      <w:pPr>
        <w:pStyle w:val="Heading1"/>
      </w:pPr>
      <w:bookmarkStart w:id="58" w:name="_Toc198487531"/>
      <w:r>
        <w:lastRenderedPageBreak/>
        <w:t xml:space="preserve">4.0 </w:t>
      </w:r>
      <w:r w:rsidR="009C7FED" w:rsidRPr="006314AA">
        <w:t>Methodology</w:t>
      </w:r>
      <w:bookmarkEnd w:id="58"/>
      <w:r w:rsidR="009C7FED" w:rsidRPr="006314AA">
        <w:t xml:space="preserve"> </w:t>
      </w:r>
    </w:p>
    <w:p w14:paraId="7A874A1E" w14:textId="76C120A8" w:rsidR="009C7FED" w:rsidRPr="00901491" w:rsidRDefault="009C7FED" w:rsidP="009C7FED">
      <w:r w:rsidRPr="00901491">
        <w:t xml:space="preserve">This project adopts the DMAIC methodology—a structured, data-driven approach rooted in Lean Six Sigma principles—to identify, analyse, and resolve tooling inefficiencies at FSG Tool &amp; Die. </w:t>
      </w:r>
      <w:r w:rsidR="007C74FA">
        <w:fldChar w:fldCharType="begin"/>
      </w:r>
      <w:r w:rsidR="007C74FA">
        <w:instrText xml:space="preserve"> REF _Ref197873907 \h </w:instrText>
      </w:r>
      <w:r w:rsidR="007C74FA">
        <w:fldChar w:fldCharType="separate"/>
      </w:r>
      <w:r w:rsidR="001566B6">
        <w:t xml:space="preserve">Figure </w:t>
      </w:r>
      <w:r w:rsidR="001566B6">
        <w:rPr>
          <w:noProof/>
        </w:rPr>
        <w:t>5</w:t>
      </w:r>
      <w:r w:rsidR="001566B6">
        <w:t>- DMAIC framework</w:t>
      </w:r>
      <w:r w:rsidR="007C74FA">
        <w:fldChar w:fldCharType="end"/>
      </w:r>
      <w:r w:rsidR="007C74FA">
        <w:t xml:space="preserve"> </w:t>
      </w:r>
      <w:r w:rsidR="00555089">
        <w:t>Enables</w:t>
      </w:r>
      <w:r w:rsidRPr="00901491">
        <w:t xml:space="preserve"> a systematic examination of current practices, facilitates evidence-based decision-making, and supports the implementation of sustainable process improvements in tooling management and machine operations.</w:t>
      </w:r>
    </w:p>
    <w:p w14:paraId="333369CC" w14:textId="5B73B4FD" w:rsidR="009C7FED" w:rsidRPr="006314AA" w:rsidRDefault="00555089" w:rsidP="006314AA">
      <w:pPr>
        <w:pStyle w:val="Heading2"/>
      </w:pPr>
      <w:bookmarkStart w:id="59" w:name="_Toc198487532"/>
      <w:r>
        <w:t xml:space="preserve">4.1 </w:t>
      </w:r>
      <w:r w:rsidR="009C7FED" w:rsidRPr="006314AA">
        <w:t>Define</w:t>
      </w:r>
      <w:bookmarkEnd w:id="59"/>
    </w:p>
    <w:p w14:paraId="566E7C1E" w14:textId="11703459" w:rsidR="009C7FED" w:rsidRPr="00901491" w:rsidRDefault="009C7FED" w:rsidP="009C7FED">
      <w:r w:rsidRPr="00901491">
        <w:t xml:space="preserve">The Define phase focuses on establishing the scope of the problem, setting project goals, and identifying critical-to-quality (CTQ) parameters. Key issues—such as non-standardised tool setting, tool unavailability, and excessive setup times—will be documented through interviews, </w:t>
      </w:r>
      <w:r w:rsidR="007A4E12" w:rsidRPr="00901491">
        <w:t xml:space="preserve">surveys, </w:t>
      </w:r>
      <w:r w:rsidRPr="00901491">
        <w:t>and preliminary data review. A project charter will be developed, outlining objectives, timelines, and key performance indicators (</w:t>
      </w:r>
      <w:r w:rsidR="00EA473C" w:rsidRPr="00901491">
        <w:t>KPIS</w:t>
      </w:r>
      <w:r w:rsidRPr="00901491">
        <w:t>), including tool downtime, setup duration, and defect rates.</w:t>
      </w:r>
    </w:p>
    <w:p w14:paraId="679C6FE6" w14:textId="70F39B9E" w:rsidR="009C7FED" w:rsidRPr="006314AA" w:rsidRDefault="00555089" w:rsidP="006314AA">
      <w:pPr>
        <w:pStyle w:val="Heading2"/>
      </w:pPr>
      <w:bookmarkStart w:id="60" w:name="_Toc198487533"/>
      <w:r>
        <w:t xml:space="preserve">4.2 </w:t>
      </w:r>
      <w:r w:rsidR="009C7FED" w:rsidRPr="006314AA">
        <w:t>Measure</w:t>
      </w:r>
      <w:bookmarkEnd w:id="60"/>
    </w:p>
    <w:p w14:paraId="777DC50F" w14:textId="77777777" w:rsidR="009C7FED" w:rsidRPr="00901491" w:rsidRDefault="009C7FED" w:rsidP="009C7FED">
      <w:r w:rsidRPr="00901491">
        <w:t>Current-state performance will be quantified during the Measure phase to establish baseline metrics. Data will be collected from machine logs, tool usage reports, and production downtime records. This phase will also include time studies and operator feedback to assess tool setting and preparation variability. In parallel, maintenance logs and inventory records will be analysed to evaluate the frequency and effectiveness of current regrinding and tool replacement practices.</w:t>
      </w:r>
    </w:p>
    <w:p w14:paraId="2EFDCFFB" w14:textId="30654D5C" w:rsidR="009C7FED" w:rsidRPr="006314AA" w:rsidRDefault="00555089" w:rsidP="006314AA">
      <w:pPr>
        <w:pStyle w:val="Heading2"/>
      </w:pPr>
      <w:bookmarkStart w:id="61" w:name="_Toc198487534"/>
      <w:r>
        <w:t xml:space="preserve">4.3 </w:t>
      </w:r>
      <w:r w:rsidR="009C7FED" w:rsidRPr="006314AA">
        <w:t>Analyse</w:t>
      </w:r>
      <w:bookmarkEnd w:id="61"/>
    </w:p>
    <w:p w14:paraId="691FB35D" w14:textId="78545678" w:rsidR="00D34851" w:rsidRPr="00901491" w:rsidRDefault="009C7FED" w:rsidP="009C7FED">
      <w:r w:rsidRPr="00901491">
        <w:t xml:space="preserve">The </w:t>
      </w:r>
      <w:r w:rsidR="005964C4" w:rsidRPr="00901491">
        <w:t>analysis</w:t>
      </w:r>
      <w:r w:rsidRPr="00901491">
        <w:t xml:space="preserve"> phase will identify root causes of inefficiencies using tools such as Pareto analysis, fishbone diagrams, and failure mode and effects analysis (FMEA). Special attention will be given to tool availability bottlenecks, operator practice inconsistencies, and the impact of non-standard tooling from diverse vendors. Tool life data and usage patterns will also be assessed to evaluate the potential benefits of implementing predictive maintenance and regrinding programs.</w:t>
      </w:r>
    </w:p>
    <w:p w14:paraId="2D4DB1B9" w14:textId="136D7E0E" w:rsidR="009C7FED" w:rsidRPr="006314AA" w:rsidRDefault="00555089" w:rsidP="006314AA">
      <w:pPr>
        <w:pStyle w:val="Heading2"/>
      </w:pPr>
      <w:bookmarkStart w:id="62" w:name="_4.4_Improve"/>
      <w:bookmarkStart w:id="63" w:name="_Toc198487535"/>
      <w:bookmarkEnd w:id="62"/>
      <w:r>
        <w:t xml:space="preserve">4.4 </w:t>
      </w:r>
      <w:r w:rsidR="009C7FED" w:rsidRPr="006314AA">
        <w:t>Improve</w:t>
      </w:r>
      <w:bookmarkEnd w:id="63"/>
    </w:p>
    <w:p w14:paraId="18A7C8D2" w14:textId="77777777" w:rsidR="009C7FED" w:rsidRPr="00901491" w:rsidRDefault="009C7FED" w:rsidP="009C7FED">
      <w:r w:rsidRPr="00901491">
        <w:t>This phase will explore and test potential solutions to address the identified root causes. Proposed improvements include:</w:t>
      </w:r>
    </w:p>
    <w:p w14:paraId="77CFE61F" w14:textId="6CC89907" w:rsidR="009C7FED" w:rsidRPr="00901491" w:rsidRDefault="009C7FED" w:rsidP="009C7FED">
      <w:pPr>
        <w:numPr>
          <w:ilvl w:val="0"/>
          <w:numId w:val="1"/>
        </w:numPr>
      </w:pPr>
      <w:r w:rsidRPr="00901491">
        <w:t>Development of standard operating procedures (</w:t>
      </w:r>
      <w:r w:rsidR="00EA473C" w:rsidRPr="00901491">
        <w:t>SOPS</w:t>
      </w:r>
      <w:r w:rsidRPr="00901491">
        <w:t>) for tool setting and handling</w:t>
      </w:r>
    </w:p>
    <w:p w14:paraId="7DBC1830" w14:textId="77777777" w:rsidR="009C7FED" w:rsidRPr="00901491" w:rsidRDefault="009C7FED" w:rsidP="009C7FED">
      <w:pPr>
        <w:numPr>
          <w:ilvl w:val="0"/>
          <w:numId w:val="1"/>
        </w:numPr>
      </w:pPr>
      <w:r w:rsidRPr="00901491">
        <w:t>Implementation of inventory forecasting models for tooling demand</w:t>
      </w:r>
    </w:p>
    <w:p w14:paraId="33F8DD0E" w14:textId="77777777" w:rsidR="009C7FED" w:rsidRPr="00901491" w:rsidRDefault="009C7FED" w:rsidP="009C7FED">
      <w:pPr>
        <w:numPr>
          <w:ilvl w:val="0"/>
          <w:numId w:val="1"/>
        </w:numPr>
      </w:pPr>
      <w:r w:rsidRPr="00901491">
        <w:t>Integration of a regrinding and tool repurposing program</w:t>
      </w:r>
    </w:p>
    <w:p w14:paraId="6D45200D" w14:textId="77777777" w:rsidR="009C7FED" w:rsidRPr="00901491" w:rsidRDefault="009C7FED" w:rsidP="009C7FED">
      <w:pPr>
        <w:numPr>
          <w:ilvl w:val="0"/>
          <w:numId w:val="1"/>
        </w:numPr>
      </w:pPr>
      <w:r w:rsidRPr="00901491">
        <w:t>Adoption of Total Productive Maintenance (TPM) practices and predictive maintenance tools</w:t>
      </w:r>
    </w:p>
    <w:p w14:paraId="56EFB3C7" w14:textId="33D2F2CF" w:rsidR="009C7FED" w:rsidRPr="00901491" w:rsidRDefault="00A609AA" w:rsidP="009C7FED">
      <w:r>
        <w:t>Proposed interventions will be validated using cost-benefit analysis and process simulations, and pilot implementations will be</w:t>
      </w:r>
      <w:r w:rsidR="009C7FED" w:rsidRPr="00901491">
        <w:t xml:space="preserve"> conducted in selected machining cells to test their effectiveness.</w:t>
      </w:r>
    </w:p>
    <w:p w14:paraId="44D0C38B" w14:textId="10FCDA0E" w:rsidR="009C7FED" w:rsidRPr="006314AA" w:rsidRDefault="00555089" w:rsidP="006314AA">
      <w:pPr>
        <w:pStyle w:val="Heading2"/>
      </w:pPr>
      <w:bookmarkStart w:id="64" w:name="_Toc198487536"/>
      <w:r>
        <w:lastRenderedPageBreak/>
        <w:t xml:space="preserve">4.5 </w:t>
      </w:r>
      <w:r w:rsidR="009C7FED" w:rsidRPr="006314AA">
        <w:t>Control</w:t>
      </w:r>
      <w:bookmarkEnd w:id="64"/>
    </w:p>
    <w:p w14:paraId="17EA74B4" w14:textId="6B141E32" w:rsidR="009C7FED" w:rsidRPr="00901491" w:rsidRDefault="009C7FED" w:rsidP="009C7FED">
      <w:r w:rsidRPr="00901491">
        <w:t xml:space="preserve">In the Control phase, measures will be implemented to sustain improvements over time. Control plans will be developed, incorporating monitoring systems, checklists, and ongoing operator training. A dashboard will be proposed to track key metrics such as setup times, tool availability, and maintenance compliance. Additionally, a feedback mechanism will continuously refine </w:t>
      </w:r>
      <w:r w:rsidR="00EA473C" w:rsidRPr="00901491">
        <w:t>SOPS</w:t>
      </w:r>
      <w:r w:rsidRPr="00901491">
        <w:t xml:space="preserve"> and maintenance strategies as new data becomes available.</w:t>
      </w:r>
    </w:p>
    <w:p w14:paraId="6BE06DC1" w14:textId="2DDB8966" w:rsidR="0046134F" w:rsidRDefault="009C7FED" w:rsidP="00555089">
      <w:r w:rsidRPr="00901491">
        <w:t>Following the DMAIC framework, this methodology ensures that the project maintains a disciplined approach to problem-solving while delivering measurable, long-term improvements to FSG Tool &amp; Die’s CNC tooling and maintenance processes.</w:t>
      </w:r>
    </w:p>
    <w:p w14:paraId="49CA2B56" w14:textId="77777777" w:rsidR="0046134F" w:rsidRDefault="009C7FED" w:rsidP="0046134F">
      <w:pPr>
        <w:keepNext/>
        <w:jc w:val="center"/>
      </w:pPr>
      <w:r w:rsidRPr="00901491">
        <w:rPr>
          <w:noProof/>
        </w:rPr>
        <w:drawing>
          <wp:inline distT="0" distB="0" distL="0" distR="0" wp14:anchorId="17A17945" wp14:editId="7FFEF72E">
            <wp:extent cx="6026150" cy="1195754"/>
            <wp:effectExtent l="0" t="0" r="0" b="4445"/>
            <wp:docPr id="1666080856"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080856" name="Picture 1" descr="A diagram of a process&#10;&#10;AI-generated content may be incorrect."/>
                    <pic:cNvPicPr/>
                  </pic:nvPicPr>
                  <pic:blipFill rotWithShape="1">
                    <a:blip r:embed="rId13"/>
                    <a:srcRect b="13259"/>
                    <a:stretch/>
                  </pic:blipFill>
                  <pic:spPr bwMode="auto">
                    <a:xfrm>
                      <a:off x="0" y="0"/>
                      <a:ext cx="6076881" cy="1205820"/>
                    </a:xfrm>
                    <a:prstGeom prst="rect">
                      <a:avLst/>
                    </a:prstGeom>
                    <a:ln>
                      <a:noFill/>
                    </a:ln>
                    <a:extLst>
                      <a:ext uri="{53640926-AAD7-44D8-BBD7-CCE9431645EC}">
                        <a14:shadowObscured xmlns:a14="http://schemas.microsoft.com/office/drawing/2010/main"/>
                      </a:ext>
                    </a:extLst>
                  </pic:spPr>
                </pic:pic>
              </a:graphicData>
            </a:graphic>
          </wp:inline>
        </w:drawing>
      </w:r>
    </w:p>
    <w:p w14:paraId="122576BE" w14:textId="1743E4C3" w:rsidR="00D34851" w:rsidRDefault="0046134F" w:rsidP="002E17CE">
      <w:pPr>
        <w:pStyle w:val="Caption"/>
        <w:jc w:val="center"/>
      </w:pPr>
      <w:bookmarkStart w:id="65" w:name="_Toc197078922"/>
      <w:bookmarkStart w:id="66" w:name="_Toc197083658"/>
      <w:bookmarkStart w:id="67" w:name="_Toc197090373"/>
      <w:bookmarkStart w:id="68" w:name="_Toc197090771"/>
      <w:bookmarkStart w:id="69" w:name="_Ref197873907"/>
      <w:bookmarkStart w:id="70" w:name="_Toc197935403"/>
      <w:r>
        <w:t xml:space="preserve">Figure </w:t>
      </w:r>
      <w:r w:rsidR="00F46F8E">
        <w:fldChar w:fldCharType="begin"/>
      </w:r>
      <w:r w:rsidR="00F46F8E">
        <w:instrText xml:space="preserve"> SEQ Figure \* ARABIC </w:instrText>
      </w:r>
      <w:r w:rsidR="00F46F8E">
        <w:fldChar w:fldCharType="separate"/>
      </w:r>
      <w:r w:rsidR="001566B6">
        <w:rPr>
          <w:noProof/>
        </w:rPr>
        <w:t>5</w:t>
      </w:r>
      <w:r w:rsidR="00F46F8E">
        <w:rPr>
          <w:noProof/>
        </w:rPr>
        <w:fldChar w:fldCharType="end"/>
      </w:r>
      <w:r>
        <w:t>- DMAIC framework</w:t>
      </w:r>
      <w:bookmarkEnd w:id="65"/>
      <w:bookmarkEnd w:id="66"/>
      <w:bookmarkEnd w:id="67"/>
      <w:bookmarkEnd w:id="68"/>
      <w:bookmarkEnd w:id="69"/>
      <w:bookmarkEnd w:id="70"/>
    </w:p>
    <w:p w14:paraId="233B7F77" w14:textId="77777777" w:rsidR="006D7352" w:rsidRDefault="006D7352" w:rsidP="006D7352"/>
    <w:p w14:paraId="58D72329" w14:textId="77777777" w:rsidR="006D7352" w:rsidRDefault="006D7352" w:rsidP="006D7352"/>
    <w:p w14:paraId="695E72DA" w14:textId="77777777" w:rsidR="006D7352" w:rsidRDefault="006D7352" w:rsidP="006D7352"/>
    <w:p w14:paraId="75FB30B5" w14:textId="77777777" w:rsidR="006D7352" w:rsidRDefault="006D7352" w:rsidP="006D7352"/>
    <w:p w14:paraId="696D4643" w14:textId="77777777" w:rsidR="006D7352" w:rsidRDefault="006D7352" w:rsidP="006D7352"/>
    <w:p w14:paraId="3297129D" w14:textId="77777777" w:rsidR="006D7352" w:rsidRDefault="006D7352" w:rsidP="006D7352"/>
    <w:p w14:paraId="5DED0DAF" w14:textId="77777777" w:rsidR="006D7352" w:rsidRDefault="006D7352" w:rsidP="006D7352"/>
    <w:p w14:paraId="487AB413" w14:textId="77777777" w:rsidR="006D7352" w:rsidRDefault="006D7352" w:rsidP="006D7352"/>
    <w:p w14:paraId="51709FA8" w14:textId="77777777" w:rsidR="006D7352" w:rsidRDefault="006D7352" w:rsidP="006D7352"/>
    <w:p w14:paraId="24F0BA57" w14:textId="77777777" w:rsidR="006D7352" w:rsidRDefault="006D7352" w:rsidP="006D7352"/>
    <w:p w14:paraId="5BFB94A1" w14:textId="77777777" w:rsidR="006D7352" w:rsidRDefault="006D7352" w:rsidP="006D7352"/>
    <w:p w14:paraId="35FA70E4" w14:textId="77777777" w:rsidR="006D7352" w:rsidRDefault="006D7352" w:rsidP="006D7352"/>
    <w:p w14:paraId="24DF212A" w14:textId="77777777" w:rsidR="006D7352" w:rsidRDefault="006D7352" w:rsidP="006D7352"/>
    <w:p w14:paraId="19F627A6" w14:textId="77777777" w:rsidR="006D7352" w:rsidRDefault="006D7352" w:rsidP="006D7352"/>
    <w:p w14:paraId="19EAB615" w14:textId="77777777" w:rsidR="006D7352" w:rsidRDefault="006D7352" w:rsidP="006D7352"/>
    <w:p w14:paraId="11292E88" w14:textId="77777777" w:rsidR="006D7352" w:rsidRDefault="006D7352" w:rsidP="006D7352"/>
    <w:p w14:paraId="2C276AB1" w14:textId="77777777" w:rsidR="006D7352" w:rsidRDefault="006D7352" w:rsidP="006D7352"/>
    <w:p w14:paraId="70E35A7E" w14:textId="77777777" w:rsidR="006D7352" w:rsidRPr="006D7352" w:rsidRDefault="006D7352" w:rsidP="006D7352"/>
    <w:p w14:paraId="239872D2" w14:textId="3BD56238" w:rsidR="007C74FA" w:rsidRPr="007C74FA" w:rsidRDefault="00555089" w:rsidP="007C74FA">
      <w:pPr>
        <w:pStyle w:val="Heading1"/>
      </w:pPr>
      <w:bookmarkStart w:id="71" w:name="_Toc198487537"/>
      <w:r>
        <w:lastRenderedPageBreak/>
        <w:t xml:space="preserve">5.0 </w:t>
      </w:r>
      <w:r w:rsidR="00640794" w:rsidRPr="00901491">
        <w:t xml:space="preserve">Defining the </w:t>
      </w:r>
      <w:r>
        <w:t>p</w:t>
      </w:r>
      <w:r w:rsidR="00640794" w:rsidRPr="00901491">
        <w:t>roblem</w:t>
      </w:r>
      <w:bookmarkEnd w:id="71"/>
      <w:r w:rsidR="00640794" w:rsidRPr="00901491">
        <w:t xml:space="preserve"> </w:t>
      </w:r>
    </w:p>
    <w:p w14:paraId="7B3E0A5B" w14:textId="17134E67" w:rsidR="00B24844" w:rsidRDefault="009E0ED5" w:rsidP="009E0ED5">
      <w:r>
        <w:t xml:space="preserve">With the current CNC manufacturing landscape at FSG Tool &amp; Die, this project optimises CNC milling processes by addressing tooling availability, standardisation, tool setting, and maintenance practices. These inefficiencies delay production, reduce capacity, and increase setup time. Each impact results in tangible losses, </w:t>
      </w:r>
      <w:r w:rsidR="00BD551D">
        <w:t xml:space="preserve">which are </w:t>
      </w:r>
      <w:r>
        <w:t xml:space="preserve">common problems in the manufacturing sector when similar tooling and production constraints are present. </w:t>
      </w:r>
    </w:p>
    <w:p w14:paraId="3F029225" w14:textId="32E0A950" w:rsidR="00173AB3" w:rsidRDefault="00555089" w:rsidP="00173AB3">
      <w:pPr>
        <w:pStyle w:val="Heading2"/>
      </w:pPr>
      <w:bookmarkStart w:id="72" w:name="_Toc198487538"/>
      <w:r>
        <w:t xml:space="preserve">5.1 </w:t>
      </w:r>
      <w:r w:rsidR="004723B5">
        <w:t>Project scope</w:t>
      </w:r>
      <w:bookmarkEnd w:id="72"/>
      <w:r w:rsidR="004723B5">
        <w:t xml:space="preserve"> </w:t>
      </w:r>
    </w:p>
    <w:tbl>
      <w:tblPr>
        <w:tblStyle w:val="TableGrid"/>
        <w:tblW w:w="0" w:type="auto"/>
        <w:jc w:val="center"/>
        <w:tblLook w:val="04A0" w:firstRow="1" w:lastRow="0" w:firstColumn="1" w:lastColumn="0" w:noHBand="0" w:noVBand="1"/>
      </w:tblPr>
      <w:tblGrid>
        <w:gridCol w:w="4795"/>
        <w:gridCol w:w="9"/>
      </w:tblGrid>
      <w:tr w:rsidR="00B24844" w:rsidRPr="00901491" w14:paraId="29A3DECE" w14:textId="77777777" w:rsidTr="00756A52">
        <w:trPr>
          <w:gridAfter w:val="1"/>
          <w:wAfter w:w="9" w:type="dxa"/>
          <w:trHeight w:val="267"/>
          <w:jc w:val="center"/>
        </w:trPr>
        <w:tc>
          <w:tcPr>
            <w:tcW w:w="4795" w:type="dxa"/>
          </w:tcPr>
          <w:p w14:paraId="6C9BA207" w14:textId="77777777" w:rsidR="00B24844" w:rsidRPr="00901491" w:rsidRDefault="00B24844" w:rsidP="00756A52">
            <w:pPr>
              <w:jc w:val="center"/>
            </w:pPr>
            <w:r w:rsidRPr="00901491">
              <w:rPr>
                <w:b/>
                <w:bCs/>
              </w:rPr>
              <w:t>In-Scope:</w:t>
            </w:r>
          </w:p>
        </w:tc>
      </w:tr>
      <w:tr w:rsidR="00B24844" w:rsidRPr="00901491" w14:paraId="433BC34D" w14:textId="77777777" w:rsidTr="00756A52">
        <w:trPr>
          <w:gridAfter w:val="1"/>
          <w:wAfter w:w="9" w:type="dxa"/>
          <w:trHeight w:val="267"/>
          <w:jc w:val="center"/>
        </w:trPr>
        <w:tc>
          <w:tcPr>
            <w:tcW w:w="4795" w:type="dxa"/>
          </w:tcPr>
          <w:p w14:paraId="0EA74CD8" w14:textId="77777777" w:rsidR="00B24844" w:rsidRPr="00901491" w:rsidRDefault="00B24844" w:rsidP="00B24844">
            <w:r w:rsidRPr="00901491">
              <w:t>CNC milling processes and workflows</w:t>
            </w:r>
          </w:p>
        </w:tc>
      </w:tr>
      <w:tr w:rsidR="00B24844" w:rsidRPr="00901491" w14:paraId="750DACB8" w14:textId="77777777" w:rsidTr="00756A52">
        <w:trPr>
          <w:gridAfter w:val="1"/>
          <w:wAfter w:w="9" w:type="dxa"/>
          <w:trHeight w:val="279"/>
          <w:jc w:val="center"/>
        </w:trPr>
        <w:tc>
          <w:tcPr>
            <w:tcW w:w="4795" w:type="dxa"/>
          </w:tcPr>
          <w:p w14:paraId="66C029BA" w14:textId="77777777" w:rsidR="00B24844" w:rsidRPr="00901491" w:rsidRDefault="00B24844" w:rsidP="00B24844">
            <w:r w:rsidRPr="00901491">
              <w:t>Tooling inventory and availability management</w:t>
            </w:r>
          </w:p>
        </w:tc>
      </w:tr>
      <w:tr w:rsidR="00B24844" w:rsidRPr="00901491" w14:paraId="4F597382" w14:textId="77777777" w:rsidTr="00756A52">
        <w:trPr>
          <w:gridAfter w:val="1"/>
          <w:wAfter w:w="9" w:type="dxa"/>
          <w:trHeight w:val="267"/>
          <w:jc w:val="center"/>
        </w:trPr>
        <w:tc>
          <w:tcPr>
            <w:tcW w:w="4795" w:type="dxa"/>
          </w:tcPr>
          <w:p w14:paraId="28A7FB1E" w14:textId="77777777" w:rsidR="00B24844" w:rsidRPr="00901491" w:rsidRDefault="00B24844" w:rsidP="00B24844">
            <w:r w:rsidRPr="00901491">
              <w:t>Tool setting and operator practices</w:t>
            </w:r>
          </w:p>
        </w:tc>
      </w:tr>
      <w:tr w:rsidR="00B24844" w:rsidRPr="00901491" w14:paraId="6515FACA" w14:textId="77777777" w:rsidTr="00756A52">
        <w:trPr>
          <w:gridAfter w:val="1"/>
          <w:wAfter w:w="9" w:type="dxa"/>
          <w:trHeight w:val="546"/>
          <w:jc w:val="center"/>
        </w:trPr>
        <w:tc>
          <w:tcPr>
            <w:tcW w:w="4795" w:type="dxa"/>
          </w:tcPr>
          <w:p w14:paraId="35B11240" w14:textId="77777777" w:rsidR="00B24844" w:rsidRPr="00901491" w:rsidRDefault="00B24844" w:rsidP="00B24844">
            <w:r w:rsidRPr="00901491">
              <w:t>Maintenance strategies related to CNC equipment</w:t>
            </w:r>
          </w:p>
        </w:tc>
      </w:tr>
      <w:tr w:rsidR="00756A52" w:rsidRPr="00901491" w14:paraId="55A8A368" w14:textId="77777777" w:rsidTr="00756A52">
        <w:trPr>
          <w:trHeight w:val="267"/>
          <w:jc w:val="center"/>
        </w:trPr>
        <w:tc>
          <w:tcPr>
            <w:tcW w:w="4804" w:type="dxa"/>
            <w:gridSpan w:val="2"/>
          </w:tcPr>
          <w:p w14:paraId="77962223" w14:textId="77777777" w:rsidR="00756A52" w:rsidRPr="00901491" w:rsidRDefault="00756A52" w:rsidP="00756A52">
            <w:pPr>
              <w:jc w:val="center"/>
            </w:pPr>
            <w:r w:rsidRPr="00901491">
              <w:rPr>
                <w:b/>
                <w:bCs/>
              </w:rPr>
              <w:t>Out-of-Scope:</w:t>
            </w:r>
          </w:p>
        </w:tc>
      </w:tr>
      <w:tr w:rsidR="00756A52" w:rsidRPr="00901491" w14:paraId="0CF3E4F4" w14:textId="77777777" w:rsidTr="00756A52">
        <w:trPr>
          <w:trHeight w:val="546"/>
          <w:jc w:val="center"/>
        </w:trPr>
        <w:tc>
          <w:tcPr>
            <w:tcW w:w="4804" w:type="dxa"/>
            <w:gridSpan w:val="2"/>
          </w:tcPr>
          <w:p w14:paraId="4191AF03" w14:textId="77777777" w:rsidR="00756A52" w:rsidRPr="00901491" w:rsidRDefault="00756A52" w:rsidP="00BA4944">
            <w:r w:rsidRPr="00901491">
              <w:t>Other manufacturing processes (e.g. EDM, forming)</w:t>
            </w:r>
          </w:p>
        </w:tc>
      </w:tr>
      <w:tr w:rsidR="00756A52" w:rsidRPr="00901491" w14:paraId="22A1CB6B" w14:textId="77777777" w:rsidTr="00756A52">
        <w:trPr>
          <w:trHeight w:val="267"/>
          <w:jc w:val="center"/>
        </w:trPr>
        <w:tc>
          <w:tcPr>
            <w:tcW w:w="4804" w:type="dxa"/>
            <w:gridSpan w:val="2"/>
          </w:tcPr>
          <w:p w14:paraId="03A31679" w14:textId="77777777" w:rsidR="00756A52" w:rsidRPr="00901491" w:rsidRDefault="00756A52" w:rsidP="00BA4944">
            <w:r w:rsidRPr="00901491">
              <w:t>Tooling issues unrelated to milling operations</w:t>
            </w:r>
          </w:p>
        </w:tc>
      </w:tr>
      <w:tr w:rsidR="00756A52" w:rsidRPr="00901491" w14:paraId="535F3FB9" w14:textId="77777777" w:rsidTr="00756A52">
        <w:trPr>
          <w:trHeight w:val="267"/>
          <w:jc w:val="center"/>
        </w:trPr>
        <w:tc>
          <w:tcPr>
            <w:tcW w:w="4804" w:type="dxa"/>
            <w:gridSpan w:val="2"/>
          </w:tcPr>
          <w:p w14:paraId="340588D6" w14:textId="77777777" w:rsidR="00756A52" w:rsidRPr="00901491" w:rsidRDefault="00756A52" w:rsidP="00BA4944">
            <w:r w:rsidRPr="00901491">
              <w:t>External logistics or client-side delays</w:t>
            </w:r>
          </w:p>
        </w:tc>
      </w:tr>
    </w:tbl>
    <w:p w14:paraId="69D94196" w14:textId="1AE38B4C" w:rsidR="00173AB3" w:rsidRDefault="00173AB3" w:rsidP="00173AB3">
      <w:pPr>
        <w:pStyle w:val="Caption"/>
        <w:keepNext/>
        <w:jc w:val="center"/>
      </w:pPr>
      <w:bookmarkStart w:id="73" w:name="_Toc197691827"/>
      <w:bookmarkStart w:id="74" w:name="_Toc197934774"/>
      <w:bookmarkStart w:id="75" w:name="_Toc197935419"/>
      <w:r>
        <w:t xml:space="preserve">Table </w:t>
      </w:r>
      <w:r w:rsidR="0083771F">
        <w:fldChar w:fldCharType="begin"/>
      </w:r>
      <w:r w:rsidR="0083771F">
        <w:instrText xml:space="preserve"> SEQ Table \* ARABIC </w:instrText>
      </w:r>
      <w:r w:rsidR="0083771F">
        <w:fldChar w:fldCharType="separate"/>
      </w:r>
      <w:r w:rsidR="001566B6">
        <w:rPr>
          <w:noProof/>
        </w:rPr>
        <w:t>1</w:t>
      </w:r>
      <w:r w:rsidR="0083771F">
        <w:rPr>
          <w:noProof/>
        </w:rPr>
        <w:fldChar w:fldCharType="end"/>
      </w:r>
      <w:r>
        <w:t>- Project scope</w:t>
      </w:r>
      <w:bookmarkEnd w:id="73"/>
      <w:bookmarkEnd w:id="74"/>
      <w:bookmarkEnd w:id="75"/>
    </w:p>
    <w:p w14:paraId="3B05DD07" w14:textId="77777777" w:rsidR="0046134F" w:rsidRDefault="0046134F" w:rsidP="00555089">
      <w:pPr>
        <w:rPr>
          <w:noProof/>
        </w:rPr>
      </w:pPr>
    </w:p>
    <w:p w14:paraId="4D84B678" w14:textId="77777777" w:rsidR="0046134F" w:rsidRDefault="009F05BE" w:rsidP="0046134F">
      <w:pPr>
        <w:keepNext/>
        <w:jc w:val="center"/>
      </w:pPr>
      <w:r w:rsidRPr="00901491">
        <w:rPr>
          <w:noProof/>
        </w:rPr>
        <w:drawing>
          <wp:inline distT="0" distB="0" distL="0" distR="0" wp14:anchorId="0A3D5C97" wp14:editId="56E8FF23">
            <wp:extent cx="3111500" cy="1685396"/>
            <wp:effectExtent l="0" t="0" r="0" b="0"/>
            <wp:docPr id="393418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418774" name="Picture 393418774"/>
                    <pic:cNvPicPr/>
                  </pic:nvPicPr>
                  <pic:blipFill rotWithShape="1">
                    <a:blip r:embed="rId14"/>
                    <a:srcRect t="10849" r="2711" b="10100"/>
                    <a:stretch/>
                  </pic:blipFill>
                  <pic:spPr bwMode="auto">
                    <a:xfrm>
                      <a:off x="0" y="0"/>
                      <a:ext cx="3145056" cy="1703572"/>
                    </a:xfrm>
                    <a:prstGeom prst="rect">
                      <a:avLst/>
                    </a:prstGeom>
                    <a:ln>
                      <a:noFill/>
                    </a:ln>
                    <a:extLst>
                      <a:ext uri="{53640926-AAD7-44D8-BBD7-CCE9431645EC}">
                        <a14:shadowObscured xmlns:a14="http://schemas.microsoft.com/office/drawing/2010/main"/>
                      </a:ext>
                    </a:extLst>
                  </pic:spPr>
                </pic:pic>
              </a:graphicData>
            </a:graphic>
          </wp:inline>
        </w:drawing>
      </w:r>
    </w:p>
    <w:p w14:paraId="7EEF506D" w14:textId="51E8EF20" w:rsidR="009F05BE" w:rsidRPr="00901491" w:rsidRDefault="0046134F" w:rsidP="0046134F">
      <w:pPr>
        <w:pStyle w:val="Caption"/>
        <w:jc w:val="center"/>
      </w:pPr>
      <w:bookmarkStart w:id="76" w:name="_Toc197078923"/>
      <w:bookmarkStart w:id="77" w:name="_Toc197083659"/>
      <w:bookmarkStart w:id="78" w:name="_Toc197090374"/>
      <w:bookmarkStart w:id="79" w:name="_Toc197090772"/>
      <w:bookmarkStart w:id="80" w:name="_Ref197873963"/>
      <w:bookmarkStart w:id="81" w:name="_Ref197874899"/>
      <w:bookmarkStart w:id="82" w:name="_Toc197935404"/>
      <w:r>
        <w:t xml:space="preserve">Figure </w:t>
      </w:r>
      <w:r w:rsidR="00F46F8E">
        <w:fldChar w:fldCharType="begin"/>
      </w:r>
      <w:r w:rsidR="00F46F8E">
        <w:instrText xml:space="preserve"> SEQ Figure \* ARABIC </w:instrText>
      </w:r>
      <w:r w:rsidR="00F46F8E">
        <w:fldChar w:fldCharType="separate"/>
      </w:r>
      <w:r w:rsidR="001566B6">
        <w:rPr>
          <w:noProof/>
        </w:rPr>
        <w:t>6</w:t>
      </w:r>
      <w:r w:rsidR="00F46F8E">
        <w:rPr>
          <w:noProof/>
        </w:rPr>
        <w:fldChar w:fldCharType="end"/>
      </w:r>
      <w:r>
        <w:t>- SIPOC diagram</w:t>
      </w:r>
      <w:bookmarkEnd w:id="76"/>
      <w:bookmarkEnd w:id="77"/>
      <w:bookmarkEnd w:id="78"/>
      <w:bookmarkEnd w:id="79"/>
      <w:bookmarkEnd w:id="80"/>
      <w:bookmarkEnd w:id="81"/>
      <w:bookmarkEnd w:id="82"/>
    </w:p>
    <w:p w14:paraId="75FBD96F" w14:textId="5722EBCC" w:rsidR="00916DFD" w:rsidRDefault="007C74FA" w:rsidP="009F05BE">
      <w:r>
        <w:fldChar w:fldCharType="begin"/>
      </w:r>
      <w:r>
        <w:instrText xml:space="preserve"> REF _Ref197873963 \h </w:instrText>
      </w:r>
      <w:r>
        <w:fldChar w:fldCharType="separate"/>
      </w:r>
      <w:r w:rsidR="001566B6">
        <w:t xml:space="preserve">Figure </w:t>
      </w:r>
      <w:r w:rsidR="001566B6">
        <w:rPr>
          <w:noProof/>
        </w:rPr>
        <w:t>6</w:t>
      </w:r>
      <w:r w:rsidR="001566B6">
        <w:t>- SIPOC diagram</w:t>
      </w:r>
      <w:r>
        <w:fldChar w:fldCharType="end"/>
      </w:r>
      <w:r w:rsidR="00B64A58">
        <w:t xml:space="preserve"> </w:t>
      </w:r>
      <w:r w:rsidR="00555089">
        <w:t>Illustrates</w:t>
      </w:r>
      <w:r w:rsidR="009F05BE" w:rsidRPr="00901491">
        <w:t xml:space="preserve"> the key elements and stakeholders involved in the CNC milling workflow, helping define the scope of the tooling process under analysis.</w:t>
      </w:r>
    </w:p>
    <w:p w14:paraId="61D16CF4" w14:textId="77777777" w:rsidR="006D7352" w:rsidRDefault="006D7352" w:rsidP="009F05BE"/>
    <w:p w14:paraId="5203B6D1" w14:textId="77777777" w:rsidR="006D7352" w:rsidRDefault="006D7352" w:rsidP="009F05BE"/>
    <w:p w14:paraId="53E38A05" w14:textId="77777777" w:rsidR="006D7352" w:rsidRDefault="006D7352" w:rsidP="009F05BE"/>
    <w:p w14:paraId="2FE6BDDF" w14:textId="77777777" w:rsidR="006D7352" w:rsidRDefault="006D7352" w:rsidP="009F05BE"/>
    <w:p w14:paraId="224727C9" w14:textId="77777777" w:rsidR="006D7352" w:rsidRPr="00901491" w:rsidRDefault="006D7352" w:rsidP="009F05BE"/>
    <w:p w14:paraId="658900FF" w14:textId="257C69F1" w:rsidR="006D5388" w:rsidRPr="00901491" w:rsidRDefault="00555089" w:rsidP="006314AA">
      <w:pPr>
        <w:pStyle w:val="Heading1"/>
      </w:pPr>
      <w:bookmarkStart w:id="83" w:name="_Toc198487539"/>
      <w:r>
        <w:lastRenderedPageBreak/>
        <w:t xml:space="preserve">6.0 </w:t>
      </w:r>
      <w:r w:rsidR="006D5388" w:rsidRPr="00901491">
        <w:t>Voice of the</w:t>
      </w:r>
      <w:r>
        <w:t xml:space="preserve"> </w:t>
      </w:r>
      <w:r w:rsidR="006D5388" w:rsidRPr="00901491">
        <w:t>Customer (</w:t>
      </w:r>
      <w:r w:rsidR="005964C4" w:rsidRPr="00901491">
        <w:t>VOC</w:t>
      </w:r>
      <w:r w:rsidR="006D5388" w:rsidRPr="00901491">
        <w:t>) and Critical-to-Quality (CTQ) Parameters</w:t>
      </w:r>
      <w:bookmarkEnd w:id="83"/>
    </w:p>
    <w:p w14:paraId="01612943" w14:textId="27B6443D" w:rsidR="0046134F" w:rsidRDefault="006D5388" w:rsidP="0046134F">
      <w:r w:rsidRPr="00901491">
        <w:t>Feedback was gathered from frontline CNC operators and production supervisors to align the project with stakeholder expectations and production objectives</w:t>
      </w:r>
      <w:r w:rsidR="00555089">
        <w:t>,</w:t>
      </w:r>
      <w:r w:rsidR="007C74FA">
        <w:t xml:space="preserve"> as seen in </w:t>
      </w:r>
      <w:r w:rsidR="007C74FA">
        <w:fldChar w:fldCharType="begin"/>
      </w:r>
      <w:r w:rsidR="007C74FA">
        <w:instrText xml:space="preserve"> REF _Ref197874014 \h </w:instrText>
      </w:r>
      <w:r w:rsidR="007C74FA">
        <w:fldChar w:fldCharType="separate"/>
      </w:r>
      <w:r w:rsidR="001566B6">
        <w:t xml:space="preserve">Table </w:t>
      </w:r>
      <w:r w:rsidR="001566B6">
        <w:rPr>
          <w:noProof/>
        </w:rPr>
        <w:t>2</w:t>
      </w:r>
      <w:r w:rsidR="001566B6">
        <w:t>- VOC of the customer</w:t>
      </w:r>
      <w:r w:rsidR="007C74FA">
        <w:fldChar w:fldCharType="end"/>
      </w:r>
      <w:r w:rsidRPr="00901491">
        <w:t xml:space="preserve">. </w:t>
      </w:r>
      <w:hyperlink w:anchor="_Appendix" w:history="1">
        <w:r w:rsidR="005421C9" w:rsidRPr="00187307">
          <w:rPr>
            <w:rStyle w:val="Hyperlink"/>
          </w:rPr>
          <w:t xml:space="preserve">(See appendix A for </w:t>
        </w:r>
        <w:r w:rsidR="00BD551D" w:rsidRPr="00187307">
          <w:rPr>
            <w:rStyle w:val="Hyperlink"/>
          </w:rPr>
          <w:t>complete</w:t>
        </w:r>
        <w:r w:rsidR="005421C9" w:rsidRPr="00187307">
          <w:rPr>
            <w:rStyle w:val="Hyperlink"/>
          </w:rPr>
          <w:t xml:space="preserve"> questionnaire)</w:t>
        </w:r>
      </w:hyperlink>
      <w:r w:rsidR="005421C9">
        <w:t xml:space="preserve"> </w:t>
      </w:r>
      <w:r w:rsidRPr="00901491">
        <w:t>The following themes emerged as critical areas needing improvement:</w:t>
      </w:r>
    </w:p>
    <w:p w14:paraId="222DFBF0" w14:textId="2FC706EB" w:rsidR="0046134F" w:rsidRDefault="00E53318" w:rsidP="0046134F">
      <w:pPr>
        <w:keepNext/>
        <w:jc w:val="center"/>
      </w:pPr>
      <w:r w:rsidRPr="00901491">
        <w:rPr>
          <w:noProof/>
        </w:rPr>
        <w:drawing>
          <wp:inline distT="0" distB="0" distL="0" distR="0" wp14:anchorId="7FA12122" wp14:editId="1E8445BC">
            <wp:extent cx="4291537" cy="2546350"/>
            <wp:effectExtent l="0" t="0" r="0" b="6350"/>
            <wp:docPr id="556562525" name="Picture 7"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rotWithShape="1">
                    <a:blip r:embed="rId15">
                      <a:extLst>
                        <a:ext uri="{28A0092B-C50C-407E-A947-70E740481C1C}">
                          <a14:useLocalDpi xmlns:a14="http://schemas.microsoft.com/office/drawing/2010/main" val="0"/>
                        </a:ext>
                      </a:extLst>
                    </a:blip>
                    <a:srcRect t="3494" b="8417"/>
                    <a:stretch/>
                  </pic:blipFill>
                  <pic:spPr bwMode="auto">
                    <a:xfrm>
                      <a:off x="0" y="0"/>
                      <a:ext cx="4296737" cy="2549436"/>
                    </a:xfrm>
                    <a:prstGeom prst="rect">
                      <a:avLst/>
                    </a:prstGeom>
                    <a:noFill/>
                    <a:ln>
                      <a:noFill/>
                    </a:ln>
                    <a:extLst>
                      <a:ext uri="{53640926-AAD7-44D8-BBD7-CCE9431645EC}">
                        <a14:shadowObscured xmlns:a14="http://schemas.microsoft.com/office/drawing/2010/main"/>
                      </a:ext>
                    </a:extLst>
                  </pic:spPr>
                </pic:pic>
              </a:graphicData>
            </a:graphic>
          </wp:inline>
        </w:drawing>
      </w:r>
    </w:p>
    <w:p w14:paraId="724A972C" w14:textId="02F4C6EC" w:rsidR="00DA7050" w:rsidRPr="00DA7050" w:rsidRDefault="00173AB3" w:rsidP="00D34851">
      <w:pPr>
        <w:pStyle w:val="Caption"/>
        <w:keepNext/>
        <w:jc w:val="center"/>
      </w:pPr>
      <w:bookmarkStart w:id="84" w:name="_Toc197691828"/>
      <w:bookmarkStart w:id="85" w:name="_Ref197874014"/>
      <w:bookmarkStart w:id="86" w:name="_Ref197874059"/>
      <w:bookmarkStart w:id="87" w:name="_Toc197934775"/>
      <w:bookmarkStart w:id="88" w:name="_Toc197935420"/>
      <w:r>
        <w:t xml:space="preserve">Table </w:t>
      </w:r>
      <w:r w:rsidR="0083771F">
        <w:fldChar w:fldCharType="begin"/>
      </w:r>
      <w:r w:rsidR="0083771F">
        <w:instrText xml:space="preserve"> SEQ Table \* ARABIC </w:instrText>
      </w:r>
      <w:r w:rsidR="0083771F">
        <w:fldChar w:fldCharType="separate"/>
      </w:r>
      <w:r w:rsidR="001566B6">
        <w:rPr>
          <w:noProof/>
        </w:rPr>
        <w:t>2</w:t>
      </w:r>
      <w:r w:rsidR="0083771F">
        <w:rPr>
          <w:noProof/>
        </w:rPr>
        <w:fldChar w:fldCharType="end"/>
      </w:r>
      <w:r>
        <w:t>- VOC of the customer</w:t>
      </w:r>
      <w:bookmarkEnd w:id="84"/>
      <w:bookmarkEnd w:id="85"/>
      <w:bookmarkEnd w:id="86"/>
      <w:bookmarkEnd w:id="87"/>
      <w:bookmarkEnd w:id="88"/>
    </w:p>
    <w:p w14:paraId="0B61DC56" w14:textId="137FFA0C" w:rsidR="00D34851" w:rsidRDefault="00555089" w:rsidP="00D34851">
      <w:pPr>
        <w:pStyle w:val="Heading3"/>
      </w:pPr>
      <w:bookmarkStart w:id="89" w:name="_Toc198487540"/>
      <w:r>
        <w:t xml:space="preserve">6.1 </w:t>
      </w:r>
      <w:r w:rsidRPr="00901491">
        <w:t>Gemba Walk / Operator Interview Summary</w:t>
      </w:r>
      <w:bookmarkEnd w:id="89"/>
    </w:p>
    <w:tbl>
      <w:tblPr>
        <w:tblW w:w="4540" w:type="pct"/>
        <w:jc w:val="center"/>
        <w:tblLook w:val="04A0" w:firstRow="1" w:lastRow="0" w:firstColumn="1" w:lastColumn="0" w:noHBand="0" w:noVBand="1"/>
      </w:tblPr>
      <w:tblGrid>
        <w:gridCol w:w="1030"/>
        <w:gridCol w:w="2384"/>
        <w:gridCol w:w="2389"/>
        <w:gridCol w:w="2384"/>
      </w:tblGrid>
      <w:tr w:rsidR="00D34851" w:rsidRPr="00901491" w14:paraId="5BB2A0F5" w14:textId="77777777" w:rsidTr="00D34851">
        <w:trPr>
          <w:trHeight w:val="776"/>
          <w:jc w:val="center"/>
        </w:trPr>
        <w:tc>
          <w:tcPr>
            <w:tcW w:w="629"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6F27CE3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w:t>
            </w:r>
          </w:p>
        </w:tc>
        <w:tc>
          <w:tcPr>
            <w:tcW w:w="1456"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651E11C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Q1: How likely are you to work more efficiently with the proposed project implemented?</w:t>
            </w:r>
          </w:p>
        </w:tc>
        <w:tc>
          <w:tcPr>
            <w:tcW w:w="1459"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4D9BFEF1"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Q2: With readily available resources and tools, how likely is this to increase throughput?</w:t>
            </w:r>
          </w:p>
        </w:tc>
        <w:tc>
          <w:tcPr>
            <w:tcW w:w="1457" w:type="pct"/>
            <w:tcBorders>
              <w:top w:val="single" w:sz="4" w:space="0" w:color="156082"/>
              <w:left w:val="single" w:sz="4" w:space="0" w:color="156082"/>
              <w:bottom w:val="single" w:sz="8" w:space="0" w:color="156082"/>
              <w:right w:val="single" w:sz="4" w:space="0" w:color="156082"/>
            </w:tcBorders>
            <w:shd w:val="clear" w:color="auto" w:fill="auto"/>
            <w:vAlign w:val="center"/>
            <w:hideMark/>
          </w:tcPr>
          <w:p w14:paraId="7490379E" w14:textId="77777777" w:rsidR="00D34851" w:rsidRPr="00864135" w:rsidRDefault="00D34851" w:rsidP="00485430">
            <w:pPr>
              <w:spacing w:after="0" w:line="240" w:lineRule="auto"/>
              <w:jc w:val="center"/>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Q3: How likely are these changes to increase your work ethic within the workplace?</w:t>
            </w:r>
          </w:p>
        </w:tc>
      </w:tr>
      <w:tr w:rsidR="00D34851" w:rsidRPr="00901491" w14:paraId="5621527D" w14:textId="77777777" w:rsidTr="00D34851">
        <w:trPr>
          <w:trHeight w:val="102"/>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ED5BAE1"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1</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186F4ED0"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12F4BD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E7C6AFE"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7D95F0E3"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7665DF0"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2</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0D2E9E27"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075E91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567C675B"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092F401"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C4724B4"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3</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5058117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5DA3CB3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FB8D366"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74DA2BF"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40A79F42"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4</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9957918"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65390E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EEB634E"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1E25851F"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8693327"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5</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26DC6118"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F85AE3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67914F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F1B63E4"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2070BDD2"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6</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202EE6A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425435F7"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33A72AA2"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r>
      <w:tr w:rsidR="00D34851" w:rsidRPr="00901491" w14:paraId="21E27D73"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48D3EFE7"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7</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5A7551A"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7F78744C"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4B128E1B"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09409B84"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08F35DE0"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8</w:t>
            </w:r>
          </w:p>
        </w:tc>
        <w:tc>
          <w:tcPr>
            <w:tcW w:w="1456"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B651D9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9"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712CDAB5"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auto" w:fill="auto"/>
            <w:vAlign w:val="center"/>
            <w:hideMark/>
          </w:tcPr>
          <w:p w14:paraId="60CF3C13"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r w:rsidR="00D34851" w:rsidRPr="00901491" w14:paraId="47AD2EFA" w14:textId="77777777" w:rsidTr="00D34851">
        <w:trPr>
          <w:trHeight w:val="204"/>
          <w:jc w:val="center"/>
        </w:trPr>
        <w:tc>
          <w:tcPr>
            <w:tcW w:w="62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0E9ADF0A" w14:textId="77777777" w:rsidR="00D34851" w:rsidRPr="00864135" w:rsidRDefault="00D34851" w:rsidP="00485430">
            <w:pPr>
              <w:spacing w:after="0" w:line="240" w:lineRule="auto"/>
              <w:rPr>
                <w:rFonts w:ascii="Aptos Narrow" w:eastAsia="Times New Roman" w:hAnsi="Aptos Narrow" w:cs="Times New Roman"/>
                <w:b/>
                <w:bCs/>
                <w:color w:val="000000"/>
                <w:kern w:val="0"/>
                <w:sz w:val="18"/>
                <w:szCs w:val="18"/>
                <w:lang w:eastAsia="en-GB"/>
                <w14:ligatures w14:val="none"/>
              </w:rPr>
            </w:pPr>
            <w:r w:rsidRPr="00864135">
              <w:rPr>
                <w:rFonts w:ascii="Aptos Narrow" w:eastAsia="Times New Roman" w:hAnsi="Aptos Narrow" w:cs="Times New Roman"/>
                <w:b/>
                <w:bCs/>
                <w:color w:val="000000"/>
                <w:kern w:val="0"/>
                <w:sz w:val="18"/>
                <w:szCs w:val="18"/>
                <w:lang w:eastAsia="en-GB"/>
                <w14:ligatures w14:val="none"/>
              </w:rPr>
              <w:t>Worker 9</w:t>
            </w:r>
          </w:p>
        </w:tc>
        <w:tc>
          <w:tcPr>
            <w:tcW w:w="1456"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666B2C11"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Likel</w:t>
            </w:r>
            <w:r>
              <w:rPr>
                <w:rFonts w:ascii="Aptos Narrow" w:eastAsia="Times New Roman" w:hAnsi="Aptos Narrow" w:cs="Times New Roman"/>
                <w:color w:val="000000"/>
                <w:kern w:val="0"/>
                <w:sz w:val="18"/>
                <w:szCs w:val="18"/>
                <w:lang w:eastAsia="en-GB"/>
                <w14:ligatures w14:val="none"/>
              </w:rPr>
              <w:t>y</w:t>
            </w:r>
          </w:p>
        </w:tc>
        <w:tc>
          <w:tcPr>
            <w:tcW w:w="1459"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3886732D" w14:textId="77777777" w:rsidR="00D34851" w:rsidRPr="00864135" w:rsidRDefault="00D34851" w:rsidP="00485430">
            <w:pPr>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c>
          <w:tcPr>
            <w:tcW w:w="1457" w:type="pct"/>
            <w:tcBorders>
              <w:top w:val="single" w:sz="4" w:space="0" w:color="156082"/>
              <w:left w:val="single" w:sz="4" w:space="0" w:color="156082"/>
              <w:bottom w:val="single" w:sz="4" w:space="0" w:color="156082"/>
              <w:right w:val="single" w:sz="4" w:space="0" w:color="156082"/>
            </w:tcBorders>
            <w:shd w:val="clear" w:color="C0E6F5" w:fill="C0E6F5"/>
            <w:vAlign w:val="center"/>
            <w:hideMark/>
          </w:tcPr>
          <w:p w14:paraId="18FD4783" w14:textId="77777777" w:rsidR="00D34851" w:rsidRPr="00864135" w:rsidRDefault="00D34851" w:rsidP="00485430">
            <w:pPr>
              <w:keepNext/>
              <w:spacing w:after="0" w:line="240" w:lineRule="auto"/>
              <w:rPr>
                <w:rFonts w:ascii="Aptos Narrow" w:eastAsia="Times New Roman" w:hAnsi="Aptos Narrow" w:cs="Times New Roman"/>
                <w:color w:val="000000"/>
                <w:kern w:val="0"/>
                <w:sz w:val="18"/>
                <w:szCs w:val="18"/>
                <w:lang w:eastAsia="en-GB"/>
                <w14:ligatures w14:val="none"/>
              </w:rPr>
            </w:pPr>
            <w:r w:rsidRPr="00864135">
              <w:rPr>
                <w:rFonts w:ascii="Aptos Narrow" w:eastAsia="Times New Roman" w:hAnsi="Aptos Narrow" w:cs="Times New Roman"/>
                <w:color w:val="000000"/>
                <w:kern w:val="0"/>
                <w:sz w:val="18"/>
                <w:szCs w:val="18"/>
                <w:lang w:eastAsia="en-GB"/>
                <w14:ligatures w14:val="none"/>
              </w:rPr>
              <w:t>Very Likely</w:t>
            </w:r>
          </w:p>
        </w:tc>
      </w:tr>
    </w:tbl>
    <w:p w14:paraId="2FA859EE" w14:textId="687F16BC" w:rsidR="00D34851" w:rsidRDefault="00D34851" w:rsidP="00D34851">
      <w:pPr>
        <w:pStyle w:val="Caption"/>
        <w:keepNext/>
        <w:jc w:val="center"/>
      </w:pPr>
      <w:bookmarkStart w:id="90" w:name="_Toc197934776"/>
      <w:bookmarkStart w:id="91" w:name="_Toc197935421"/>
      <w:r>
        <w:t xml:space="preserve">Table </w:t>
      </w:r>
      <w:r>
        <w:fldChar w:fldCharType="begin"/>
      </w:r>
      <w:r>
        <w:instrText xml:space="preserve"> SEQ Table \* ARABIC </w:instrText>
      </w:r>
      <w:r>
        <w:fldChar w:fldCharType="separate"/>
      </w:r>
      <w:r w:rsidR="001566B6">
        <w:rPr>
          <w:noProof/>
        </w:rPr>
        <w:t>3</w:t>
      </w:r>
      <w:r>
        <w:rPr>
          <w:noProof/>
        </w:rPr>
        <w:fldChar w:fldCharType="end"/>
      </w:r>
      <w:r>
        <w:t>- Likert scale</w:t>
      </w:r>
      <w:bookmarkEnd w:id="90"/>
      <w:bookmarkEnd w:id="91"/>
    </w:p>
    <w:p w14:paraId="37D12FE9" w14:textId="77777777" w:rsidR="00D34851" w:rsidRPr="00D34851" w:rsidRDefault="00D34851" w:rsidP="00D34851"/>
    <w:p w14:paraId="3FCD4DC5" w14:textId="77777777" w:rsidR="00D34851" w:rsidRDefault="00D34851" w:rsidP="00D34851">
      <w:pPr>
        <w:keepNext/>
      </w:pPr>
    </w:p>
    <w:p w14:paraId="1F942F10" w14:textId="68632D4A" w:rsidR="0046134F" w:rsidRDefault="00D34851" w:rsidP="0046134F">
      <w:pPr>
        <w:keepNext/>
        <w:jc w:val="center"/>
      </w:pPr>
      <w:r w:rsidRPr="00901491">
        <w:rPr>
          <w:rFonts w:ascii="Calibri" w:hAnsi="Calibri" w:cs="Calibri"/>
          <w:noProof/>
        </w:rPr>
        <w:drawing>
          <wp:inline distT="0" distB="0" distL="0" distR="0" wp14:anchorId="29CDCD49" wp14:editId="6A09D566">
            <wp:extent cx="4818003" cy="1482090"/>
            <wp:effectExtent l="19050" t="19050" r="20955" b="22860"/>
            <wp:docPr id="61543837" name="Picture 1"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43837" name="Picture 1" descr="A screenshot of a tes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241963" cy="1612506"/>
                    </a:xfrm>
                    <a:prstGeom prst="rect">
                      <a:avLst/>
                    </a:prstGeom>
                    <a:ln>
                      <a:solidFill>
                        <a:schemeClr val="bg1"/>
                      </a:solidFill>
                    </a:ln>
                  </pic:spPr>
                </pic:pic>
              </a:graphicData>
            </a:graphic>
          </wp:inline>
        </w:drawing>
      </w:r>
    </w:p>
    <w:p w14:paraId="177D15B1" w14:textId="761635F5" w:rsidR="005421C9" w:rsidRDefault="00555089" w:rsidP="006D7352">
      <w:pPr>
        <w:pStyle w:val="Caption"/>
        <w:keepNext/>
        <w:jc w:val="center"/>
      </w:pPr>
      <w:bookmarkStart w:id="92" w:name="_Toc197691830"/>
      <w:bookmarkStart w:id="93" w:name="_Toc197934777"/>
      <w:bookmarkStart w:id="94" w:name="_Toc197935422"/>
      <w:r>
        <w:t xml:space="preserve">Table </w:t>
      </w:r>
      <w:r>
        <w:fldChar w:fldCharType="begin"/>
      </w:r>
      <w:r>
        <w:instrText xml:space="preserve"> SEQ Table \* ARABIC </w:instrText>
      </w:r>
      <w:r>
        <w:fldChar w:fldCharType="separate"/>
      </w:r>
      <w:r w:rsidR="001566B6">
        <w:rPr>
          <w:noProof/>
        </w:rPr>
        <w:t>4</w:t>
      </w:r>
      <w:r>
        <w:rPr>
          <w:noProof/>
        </w:rPr>
        <w:fldChar w:fldCharType="end"/>
      </w:r>
      <w:r>
        <w:t>- Likert scale key</w:t>
      </w:r>
      <w:bookmarkEnd w:id="92"/>
      <w:bookmarkEnd w:id="93"/>
      <w:bookmarkEnd w:id="94"/>
    </w:p>
    <w:p w14:paraId="3F8683E3" w14:textId="77777777" w:rsidR="006D7352" w:rsidRPr="006D7352" w:rsidRDefault="006D7352" w:rsidP="006D7352"/>
    <w:p w14:paraId="196049DA" w14:textId="21323AD5" w:rsidR="004723B5" w:rsidRPr="00901491" w:rsidRDefault="00555089" w:rsidP="004723B5">
      <w:pPr>
        <w:pStyle w:val="Heading4"/>
      </w:pPr>
      <w:r>
        <w:t xml:space="preserve">6.2 </w:t>
      </w:r>
      <w:r w:rsidR="004723B5" w:rsidRPr="00901491">
        <w:t>Key Findings:</w:t>
      </w:r>
    </w:p>
    <w:p w14:paraId="1DFDE3F9" w14:textId="77777777" w:rsidR="004723B5" w:rsidRPr="00901491" w:rsidRDefault="004723B5" w:rsidP="004723B5">
      <w:pPr>
        <w:numPr>
          <w:ilvl w:val="0"/>
          <w:numId w:val="16"/>
        </w:numPr>
      </w:pPr>
      <w:r w:rsidRPr="00901491">
        <w:rPr>
          <w:b/>
          <w:bCs/>
        </w:rPr>
        <w:t>100%</w:t>
      </w:r>
      <w:r w:rsidRPr="00901491">
        <w:t xml:space="preserve"> of respondents believe the changes are </w:t>
      </w:r>
      <w:r w:rsidRPr="00901491">
        <w:rPr>
          <w:i/>
          <w:iCs/>
        </w:rPr>
        <w:t>Likely</w:t>
      </w:r>
      <w:r w:rsidRPr="00901491">
        <w:t xml:space="preserve"> or </w:t>
      </w:r>
      <w:r w:rsidRPr="00901491">
        <w:rPr>
          <w:i/>
          <w:iCs/>
        </w:rPr>
        <w:t>Very Likely</w:t>
      </w:r>
      <w:r w:rsidRPr="00901491">
        <w:t xml:space="preserve"> to improve efficiency.</w:t>
      </w:r>
    </w:p>
    <w:p w14:paraId="301F8EA4" w14:textId="77777777" w:rsidR="004723B5" w:rsidRPr="00901491" w:rsidRDefault="004723B5" w:rsidP="004723B5">
      <w:pPr>
        <w:numPr>
          <w:ilvl w:val="0"/>
          <w:numId w:val="16"/>
        </w:numPr>
      </w:pPr>
      <w:r w:rsidRPr="00901491">
        <w:rPr>
          <w:b/>
          <w:bCs/>
        </w:rPr>
        <w:t>89%</w:t>
      </w:r>
      <w:r w:rsidRPr="00901491">
        <w:t xml:space="preserve"> expect throughput improvements with better tooling access and layout.</w:t>
      </w:r>
    </w:p>
    <w:p w14:paraId="45AFF27C" w14:textId="6AC8E8BC" w:rsidR="004723B5" w:rsidRPr="00901491" w:rsidRDefault="004723B5" w:rsidP="004723B5">
      <w:pPr>
        <w:numPr>
          <w:ilvl w:val="0"/>
          <w:numId w:val="16"/>
        </w:numPr>
      </w:pPr>
      <w:r w:rsidRPr="00901491">
        <w:rPr>
          <w:b/>
          <w:bCs/>
        </w:rPr>
        <w:t>78%</w:t>
      </w:r>
      <w:r w:rsidRPr="00901491">
        <w:t xml:space="preserve"> anticipate a morale boost or stronger work ethic due to the project.</w:t>
      </w:r>
      <w:r w:rsidR="0046134F">
        <w:br/>
      </w:r>
    </w:p>
    <w:p w14:paraId="1174F396" w14:textId="630FE74E" w:rsidR="00DA7050" w:rsidRDefault="004723B5" w:rsidP="00864135">
      <w:r w:rsidRPr="00901491">
        <w:t xml:space="preserve">The results </w:t>
      </w:r>
      <w:r w:rsidR="00932C4A">
        <w:t xml:space="preserve">of </w:t>
      </w:r>
      <w:r w:rsidR="00932C4A">
        <w:fldChar w:fldCharType="begin"/>
      </w:r>
      <w:r w:rsidR="00932C4A">
        <w:instrText xml:space="preserve"> REF _Ref197874059 \h </w:instrText>
      </w:r>
      <w:r w:rsidR="00932C4A">
        <w:fldChar w:fldCharType="separate"/>
      </w:r>
      <w:r w:rsidR="001566B6">
        <w:t xml:space="preserve">Table </w:t>
      </w:r>
      <w:r w:rsidR="001566B6">
        <w:rPr>
          <w:noProof/>
        </w:rPr>
        <w:t>2</w:t>
      </w:r>
      <w:r w:rsidR="001566B6">
        <w:t>- VOC of the customer</w:t>
      </w:r>
      <w:r w:rsidR="00932C4A">
        <w:fldChar w:fldCharType="end"/>
      </w:r>
      <w:r w:rsidR="00932C4A">
        <w:t xml:space="preserve"> </w:t>
      </w:r>
      <w:r w:rsidR="00932C4A">
        <w:fldChar w:fldCharType="begin"/>
      </w:r>
      <w:r w:rsidR="00932C4A">
        <w:instrText xml:space="preserve"> REF _Ref197874061 \h </w:instrText>
      </w:r>
      <w:r w:rsidR="00932C4A">
        <w:fldChar w:fldCharType="separate"/>
      </w:r>
      <w:r w:rsidR="001566B6">
        <w:rPr>
          <w:b/>
          <w:bCs/>
          <w:lang w:val="en-US"/>
        </w:rPr>
        <w:t>Error! Reference source not found.</w:t>
      </w:r>
      <w:r w:rsidR="00932C4A">
        <w:fldChar w:fldCharType="end"/>
      </w:r>
      <w:r w:rsidR="00932C4A">
        <w:t xml:space="preserve"> </w:t>
      </w:r>
      <w:r w:rsidR="00555089">
        <w:t>Support</w:t>
      </w:r>
      <w:r w:rsidRPr="00901491">
        <w:t xml:space="preserve"> the proposed interventions and underscore frontline engagement as a critical success factor. The overwhelmingly positive outlook also suggests strong acceptance, which bodes well for long-term adherence to new SOPS and standardisation efforts.</w:t>
      </w:r>
    </w:p>
    <w:p w14:paraId="3293E642" w14:textId="77777777" w:rsidR="00C57F1B" w:rsidRDefault="00C57F1B" w:rsidP="00864135"/>
    <w:p w14:paraId="490B7BA5" w14:textId="77777777" w:rsidR="00C57F1B" w:rsidRDefault="00C57F1B" w:rsidP="00864135"/>
    <w:p w14:paraId="70725774" w14:textId="77777777" w:rsidR="00C57F1B" w:rsidRDefault="00C57F1B" w:rsidP="00864135"/>
    <w:p w14:paraId="64CF8AD1" w14:textId="77777777" w:rsidR="00C57F1B" w:rsidRDefault="00C57F1B" w:rsidP="00864135"/>
    <w:p w14:paraId="57CC3A87" w14:textId="77777777" w:rsidR="00C57F1B" w:rsidRDefault="00C57F1B" w:rsidP="00864135"/>
    <w:p w14:paraId="4460304C" w14:textId="77777777" w:rsidR="00C57F1B" w:rsidRDefault="00C57F1B" w:rsidP="00864135"/>
    <w:p w14:paraId="4DB6A8B9" w14:textId="77777777" w:rsidR="00C57F1B" w:rsidRDefault="00C57F1B" w:rsidP="00864135"/>
    <w:p w14:paraId="516FA43E" w14:textId="77777777" w:rsidR="00C57F1B" w:rsidRDefault="00C57F1B" w:rsidP="00864135"/>
    <w:p w14:paraId="30011603" w14:textId="77777777" w:rsidR="00C57F1B" w:rsidRDefault="00C57F1B" w:rsidP="00864135"/>
    <w:p w14:paraId="40227E75" w14:textId="77777777" w:rsidR="00C57F1B" w:rsidRDefault="00C57F1B" w:rsidP="00864135"/>
    <w:p w14:paraId="7FE8F7CD" w14:textId="77777777" w:rsidR="00C57F1B" w:rsidRDefault="00C57F1B" w:rsidP="00864135"/>
    <w:p w14:paraId="1E28AEB2" w14:textId="77777777" w:rsidR="00C57F1B" w:rsidRDefault="00C57F1B" w:rsidP="00864135"/>
    <w:p w14:paraId="67C6CB01" w14:textId="5066D156" w:rsidR="00DA7050" w:rsidRPr="00DA7050" w:rsidRDefault="00555089" w:rsidP="00DA7050">
      <w:pPr>
        <w:pStyle w:val="Heading1"/>
      </w:pPr>
      <w:bookmarkStart w:id="95" w:name="_Toc198487541"/>
      <w:r>
        <w:lastRenderedPageBreak/>
        <w:t xml:space="preserve">7.0 </w:t>
      </w:r>
      <w:r w:rsidR="005074B5" w:rsidRPr="00901491">
        <w:t>Baseline</w:t>
      </w:r>
      <w:r w:rsidR="00864135">
        <w:t xml:space="preserve"> </w:t>
      </w:r>
      <w:r w:rsidR="005074B5" w:rsidRPr="00901491">
        <w:t>performance indicators</w:t>
      </w:r>
      <w:bookmarkEnd w:id="95"/>
      <w:r w:rsidR="005074B5" w:rsidRPr="00901491">
        <w:t xml:space="preserve"> </w:t>
      </w:r>
    </w:p>
    <w:p w14:paraId="5FAF51A3" w14:textId="42EFF798" w:rsidR="001871FA" w:rsidRPr="00901491" w:rsidRDefault="00C1636A" w:rsidP="001871FA">
      <w:r>
        <w:fldChar w:fldCharType="begin"/>
      </w:r>
      <w:r>
        <w:instrText xml:space="preserve"> REF _Ref197874100 \h </w:instrText>
      </w:r>
      <w:r>
        <w:fldChar w:fldCharType="separate"/>
      </w:r>
      <w:r w:rsidR="001566B6">
        <w:t xml:space="preserve">Table </w:t>
      </w:r>
      <w:r w:rsidR="001566B6">
        <w:rPr>
          <w:noProof/>
        </w:rPr>
        <w:t>5</w:t>
      </w:r>
      <w:r w:rsidR="001566B6">
        <w:t>- Baseline KPI indicator</w:t>
      </w:r>
      <w:r>
        <w:fldChar w:fldCharType="end"/>
      </w:r>
      <w:r w:rsidR="00555089">
        <w:t xml:space="preserve"> This summary summarises</w:t>
      </w:r>
      <w:r w:rsidR="001871FA" w:rsidRPr="00901491">
        <w:t xml:space="preserve"> key baseline performance indicators relevant to the current state of CNC tooling operations. These metrics </w:t>
      </w:r>
      <w:r w:rsidR="00483A03" w:rsidRPr="00901491">
        <w:t>are</w:t>
      </w:r>
      <w:r w:rsidR="001871FA" w:rsidRPr="00901491">
        <w:t xml:space="preserve"> the foundation for comparison during the </w:t>
      </w:r>
      <w:r w:rsidR="00D366C6" w:rsidRPr="00901491">
        <w:t>project's Measure and Improve phases</w:t>
      </w:r>
      <w:r w:rsidR="001871FA" w:rsidRPr="00901491">
        <w:t>.</w:t>
      </w:r>
    </w:p>
    <w:p w14:paraId="48127698" w14:textId="454B70CA" w:rsidR="00864135" w:rsidRDefault="005074B5" w:rsidP="00904F6A">
      <w:pPr>
        <w:keepNext/>
        <w:jc w:val="center"/>
      </w:pPr>
      <w:r w:rsidRPr="00901491">
        <w:rPr>
          <w:noProof/>
        </w:rPr>
        <w:drawing>
          <wp:inline distT="0" distB="0" distL="0" distR="0" wp14:anchorId="57CBA6B1" wp14:editId="5B6A0136">
            <wp:extent cx="3085106" cy="1704909"/>
            <wp:effectExtent l="0" t="0" r="1270" b="0"/>
            <wp:docPr id="1944451499" name="Picture 1" descr="A table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51499" name="Picture 1" descr="A table with text and numbers&#10;&#10;AI-generated content may be incorrect."/>
                    <pic:cNvPicPr/>
                  </pic:nvPicPr>
                  <pic:blipFill>
                    <a:blip r:embed="rId17"/>
                    <a:stretch>
                      <a:fillRect/>
                    </a:stretch>
                  </pic:blipFill>
                  <pic:spPr>
                    <a:xfrm>
                      <a:off x="0" y="0"/>
                      <a:ext cx="3096066" cy="1710966"/>
                    </a:xfrm>
                    <a:prstGeom prst="rect">
                      <a:avLst/>
                    </a:prstGeom>
                  </pic:spPr>
                </pic:pic>
              </a:graphicData>
            </a:graphic>
          </wp:inline>
        </w:drawing>
      </w:r>
    </w:p>
    <w:p w14:paraId="0FECA500" w14:textId="4A419EFE" w:rsidR="00D34851" w:rsidRDefault="00555089" w:rsidP="00C57F1B">
      <w:pPr>
        <w:pStyle w:val="Caption"/>
        <w:keepNext/>
        <w:jc w:val="center"/>
      </w:pPr>
      <w:bookmarkStart w:id="96" w:name="_Toc197691831"/>
      <w:bookmarkStart w:id="97" w:name="_Ref197874100"/>
      <w:bookmarkStart w:id="98" w:name="_Ref197874763"/>
      <w:bookmarkStart w:id="99" w:name="_Ref197929567"/>
      <w:bookmarkStart w:id="100" w:name="_Ref197929919"/>
      <w:bookmarkStart w:id="101" w:name="_Toc197934778"/>
      <w:bookmarkStart w:id="102" w:name="_Toc197935423"/>
      <w:r>
        <w:t xml:space="preserve">Table </w:t>
      </w:r>
      <w:r>
        <w:fldChar w:fldCharType="begin"/>
      </w:r>
      <w:r>
        <w:instrText xml:space="preserve"> SEQ Table \* ARABIC </w:instrText>
      </w:r>
      <w:r>
        <w:fldChar w:fldCharType="separate"/>
      </w:r>
      <w:r w:rsidR="001566B6">
        <w:rPr>
          <w:noProof/>
        </w:rPr>
        <w:t>5</w:t>
      </w:r>
      <w:r>
        <w:rPr>
          <w:noProof/>
        </w:rPr>
        <w:fldChar w:fldCharType="end"/>
      </w:r>
      <w:r>
        <w:t>- Baseline KPI indicator</w:t>
      </w:r>
      <w:bookmarkEnd w:id="96"/>
      <w:bookmarkEnd w:id="97"/>
      <w:bookmarkEnd w:id="98"/>
      <w:bookmarkEnd w:id="99"/>
      <w:bookmarkEnd w:id="100"/>
      <w:bookmarkEnd w:id="101"/>
      <w:bookmarkEnd w:id="102"/>
    </w:p>
    <w:p w14:paraId="7A7C5B6C" w14:textId="77777777" w:rsidR="00D34851" w:rsidRPr="00D34851" w:rsidRDefault="00D34851" w:rsidP="00D34851"/>
    <w:p w14:paraId="466530CF" w14:textId="2543DBD8" w:rsidR="00640794" w:rsidRPr="006314AA" w:rsidRDefault="00555089" w:rsidP="006314AA">
      <w:pPr>
        <w:pStyle w:val="Heading2"/>
      </w:pPr>
      <w:bookmarkStart w:id="103" w:name="_Toc198487542"/>
      <w:r>
        <w:t xml:space="preserve">7.1 </w:t>
      </w:r>
      <w:r w:rsidR="00640794" w:rsidRPr="006314AA">
        <w:t>Tool Availability</w:t>
      </w:r>
      <w:bookmarkEnd w:id="103"/>
      <w:r w:rsidR="00640794" w:rsidRPr="006314AA">
        <w:t xml:space="preserve"> </w:t>
      </w:r>
    </w:p>
    <w:p w14:paraId="330E576E" w14:textId="71BFAAFB" w:rsidR="00640794" w:rsidRPr="00901491" w:rsidRDefault="00640794" w:rsidP="00640794">
      <w:r w:rsidRPr="00901491">
        <w:t>Tool availability has become a pressing issue for FSG Tool &amp; Die, primarily due to global supply chain disruptions that have created delays in the delivery of critical tooling components, such as cutting inserts, holders, and custom cutters. According to</w:t>
      </w:r>
      <w:hyperlink w:anchor="_References" w:history="1">
        <w:sdt>
          <w:sdtPr>
            <w:rPr>
              <w:rStyle w:val="Hyperlink"/>
            </w:rPr>
            <w:id w:val="404040568"/>
            <w:citation/>
          </w:sdtPr>
          <w:sdtContent>
            <w:r w:rsidRPr="006D7352">
              <w:rPr>
                <w:rStyle w:val="Hyperlink"/>
              </w:rPr>
              <w:fldChar w:fldCharType="begin"/>
            </w:r>
            <w:r w:rsidRPr="006D7352">
              <w:rPr>
                <w:rStyle w:val="Hyperlink"/>
              </w:rPr>
              <w:instrText xml:space="preserve"> CITATION Kum20 \l 2057 </w:instrText>
            </w:r>
            <w:r w:rsidRPr="006D7352">
              <w:rPr>
                <w:rStyle w:val="Hyperlink"/>
              </w:rPr>
              <w:fldChar w:fldCharType="separate"/>
            </w:r>
            <w:r>
              <w:rPr>
                <w:rStyle w:val="Hyperlink"/>
                <w:noProof/>
              </w:rPr>
              <w:t xml:space="preserve"> </w:t>
            </w:r>
            <w:r w:rsidRPr="004104F3">
              <w:rPr>
                <w:noProof/>
                <w:color w:val="467886" w:themeColor="hyperlink"/>
              </w:rPr>
              <w:t>(Kumar, 2020)</w:t>
            </w:r>
            <w:r w:rsidRPr="006D7352">
              <w:rPr>
                <w:rStyle w:val="Hyperlink"/>
              </w:rPr>
              <w:fldChar w:fldCharType="end"/>
            </w:r>
          </w:sdtContent>
        </w:sdt>
      </w:hyperlink>
      <w:r w:rsidR="00D34851">
        <w:t>. S</w:t>
      </w:r>
      <w:r w:rsidRPr="00901491">
        <w:t xml:space="preserve">upply chain instability can drastically reduce adequate manufacturing capacity, as machines are often left idle </w:t>
      </w:r>
      <w:r w:rsidR="002F7C43" w:rsidRPr="00901491">
        <w:t xml:space="preserve">while </w:t>
      </w:r>
      <w:r w:rsidRPr="00901491">
        <w:t>waiting for necessary tooling, thus interrupting the planned production schedule. For FSG, this means extended downtime, directly lowering machine utilisation rates and diminishing the company’s ability to meet customer demand effectively.</w:t>
      </w:r>
    </w:p>
    <w:p w14:paraId="483CF5D2" w14:textId="623F7079" w:rsidR="00640794" w:rsidRDefault="00555089" w:rsidP="006314AA">
      <w:pPr>
        <w:pStyle w:val="Heading2"/>
      </w:pPr>
      <w:bookmarkStart w:id="104" w:name="_Toc198487543"/>
      <w:r>
        <w:t xml:space="preserve">7.2 </w:t>
      </w:r>
      <w:r w:rsidR="00640794" w:rsidRPr="006314AA">
        <w:t>Standardisation</w:t>
      </w:r>
      <w:bookmarkEnd w:id="104"/>
    </w:p>
    <w:p w14:paraId="19F11438" w14:textId="094B2BF3" w:rsidR="001200A3" w:rsidRPr="001200A3" w:rsidRDefault="001200A3" w:rsidP="001200A3">
      <w:r w:rsidRPr="001200A3">
        <w:t xml:space="preserve">FSG Tool &amp; Die experiences inefficiencies due to non-standardised CNC tooling, where unique setups and proprietary tools increase setup errors, calibration issues, and quality failures. </w:t>
      </w:r>
      <w:hyperlink w:anchor="_References" w:history="1">
        <w:sdt>
          <w:sdtPr>
            <w:rPr>
              <w:rStyle w:val="Hyperlink"/>
            </w:rPr>
            <w:id w:val="-996181844"/>
            <w:citation/>
          </w:sdtPr>
          <w:sdtContent>
            <w:r w:rsidRPr="00187307">
              <w:rPr>
                <w:rStyle w:val="Hyperlink"/>
              </w:rPr>
              <w:fldChar w:fldCharType="begin"/>
            </w:r>
            <w:r w:rsidRPr="00187307">
              <w:rPr>
                <w:rStyle w:val="Hyperlink"/>
              </w:rPr>
              <w:instrText xml:space="preserve"> CITATION Joh21 \l 2057 </w:instrText>
            </w:r>
            <w:r w:rsidRPr="00187307">
              <w:rPr>
                <w:rStyle w:val="Hyperlink"/>
              </w:rPr>
              <w:fldChar w:fldCharType="separate"/>
            </w:r>
            <w:r>
              <w:rPr>
                <w:rStyle w:val="Hyperlink"/>
                <w:noProof/>
              </w:rPr>
              <w:t xml:space="preserve"> </w:t>
            </w:r>
            <w:r w:rsidRPr="004104F3">
              <w:rPr>
                <w:noProof/>
                <w:color w:val="467886" w:themeColor="hyperlink"/>
              </w:rPr>
              <w:t>(Johnson, 2021)</w:t>
            </w:r>
            <w:r w:rsidRPr="00187307">
              <w:rPr>
                <w:rStyle w:val="Hyperlink"/>
              </w:rPr>
              <w:fldChar w:fldCharType="end"/>
            </w:r>
          </w:sdtContent>
        </w:sdt>
        <w:r w:rsidRPr="00187307">
          <w:rPr>
            <w:rStyle w:val="Hyperlink"/>
          </w:rPr>
          <w:t>.</w:t>
        </w:r>
      </w:hyperlink>
      <w:r w:rsidR="00D34851">
        <w:t xml:space="preserve"> R</w:t>
      </w:r>
      <w:r w:rsidRPr="001200A3">
        <w:t>eport that standardisation can reduce errors by up to 30%.</w:t>
      </w:r>
    </w:p>
    <w:p w14:paraId="50A16569" w14:textId="6DBE975A" w:rsidR="001200A3" w:rsidRPr="001200A3" w:rsidRDefault="001200A3" w:rsidP="001200A3">
      <w:r w:rsidRPr="001200A3">
        <w:t xml:space="preserve">Operators frequently face delays from incompatible tooling interfaces, requiring reconfigurations that raise defect risks. </w:t>
      </w:r>
      <w:hyperlink w:anchor="_References" w:history="1">
        <w:sdt>
          <w:sdtPr>
            <w:rPr>
              <w:rStyle w:val="Hyperlink"/>
            </w:rPr>
            <w:id w:val="1432003210"/>
            <w:citation/>
          </w:sdtPr>
          <w:sdtContent>
            <w:r w:rsidRPr="006D7352">
              <w:rPr>
                <w:rStyle w:val="Hyperlink"/>
              </w:rPr>
              <w:fldChar w:fldCharType="begin"/>
            </w:r>
            <w:r w:rsidRPr="006D7352">
              <w:rPr>
                <w:rStyle w:val="Hyperlink"/>
              </w:rPr>
              <w:instrText xml:space="preserve"> CITATION Mac21 \l 2057 </w:instrText>
            </w:r>
            <w:r w:rsidRPr="006D7352">
              <w:rPr>
                <w:rStyle w:val="Hyperlink"/>
              </w:rPr>
              <w:fldChar w:fldCharType="separate"/>
            </w:r>
            <w:r>
              <w:rPr>
                <w:rStyle w:val="Hyperlink"/>
                <w:noProof/>
              </w:rPr>
              <w:t xml:space="preserve"> </w:t>
            </w:r>
            <w:r w:rsidRPr="004104F3">
              <w:rPr>
                <w:noProof/>
                <w:color w:val="467886" w:themeColor="hyperlink"/>
              </w:rPr>
              <w:t>(Machado, 2021)</w:t>
            </w:r>
            <w:r w:rsidRPr="006D7352">
              <w:rPr>
                <w:rStyle w:val="Hyperlink"/>
              </w:rPr>
              <w:fldChar w:fldCharType="end"/>
            </w:r>
          </w:sdtContent>
        </w:sdt>
      </w:hyperlink>
      <w:r w:rsidR="00D34851">
        <w:t>. Non-standardisation</w:t>
      </w:r>
      <w:r w:rsidRPr="001200A3">
        <w:t xml:space="preserve"> can increase rework costs by 20%, directly affecting efficiency.</w:t>
      </w:r>
    </w:p>
    <w:p w14:paraId="5ABC4868" w14:textId="1C662C34" w:rsidR="001200A3" w:rsidRPr="001200A3" w:rsidRDefault="001200A3" w:rsidP="001200A3">
      <w:r w:rsidRPr="001200A3">
        <w:t xml:space="preserve">Implementing standard tools and procedures streamlines setups, reduces variation, and enhances accuracy. </w:t>
      </w:r>
      <w:hyperlink w:anchor="_References" w:history="1">
        <w:sdt>
          <w:sdtPr>
            <w:rPr>
              <w:rStyle w:val="Hyperlink"/>
            </w:rPr>
            <w:id w:val="476270182"/>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Pr>
                <w:rStyle w:val="Hyperlink"/>
                <w:noProof/>
              </w:rPr>
              <w:t xml:space="preserve"> </w:t>
            </w:r>
            <w:r w:rsidRPr="004104F3">
              <w:rPr>
                <w:noProof/>
                <w:color w:val="467886" w:themeColor="hyperlink"/>
              </w:rPr>
              <w:t>(Campbell, 2015 )</w:t>
            </w:r>
            <w:r w:rsidRPr="006D7352">
              <w:rPr>
                <w:rStyle w:val="Hyperlink"/>
              </w:rPr>
              <w:fldChar w:fldCharType="end"/>
            </w:r>
          </w:sdtContent>
        </w:sdt>
      </w:hyperlink>
      <w:r w:rsidR="00D34851">
        <w:t>.N</w:t>
      </w:r>
      <w:r w:rsidRPr="001200A3">
        <w:t>ote that standardisation can reduce setup time by 15%, accelerating production and improving consistency.</w:t>
      </w:r>
    </w:p>
    <w:p w14:paraId="7923A916" w14:textId="36CACAD1" w:rsidR="00C1636A" w:rsidRPr="00155139" w:rsidRDefault="001200A3" w:rsidP="00155139">
      <w:r w:rsidRPr="001200A3">
        <w:t>By adopting uniform tooling systems, FSG can minimise rework, improve quality, and cut setup time</w:t>
      </w:r>
      <w:r w:rsidR="00555089">
        <w:t xml:space="preserve">, </w:t>
      </w:r>
      <w:r w:rsidRPr="001200A3">
        <w:t>leading to smoother operations and substantial cost savings.</w:t>
      </w:r>
    </w:p>
    <w:p w14:paraId="11D5AD82" w14:textId="6A4B22E4" w:rsidR="00640794" w:rsidRPr="006314AA" w:rsidRDefault="00555089" w:rsidP="006314AA">
      <w:pPr>
        <w:pStyle w:val="Heading2"/>
      </w:pPr>
      <w:bookmarkStart w:id="105" w:name="_Toc198487544"/>
      <w:r>
        <w:t xml:space="preserve">7.3 </w:t>
      </w:r>
      <w:r w:rsidR="00640794" w:rsidRPr="006314AA">
        <w:t>Tool Setting</w:t>
      </w:r>
      <w:bookmarkEnd w:id="105"/>
    </w:p>
    <w:p w14:paraId="78D77FAF" w14:textId="47481DFA" w:rsidR="00EF4C46" w:rsidRPr="00901491" w:rsidRDefault="00640794" w:rsidP="00640794">
      <w:r w:rsidRPr="00901491">
        <w:t xml:space="preserve">Tool setting involves aligning and calibrating tools with precise accuracy, which is crucial in CNC manufacturing but remains a largely manual process at FSG Tool &amp; Die. The absence of fully automated tool-setting systems prolongs setup times and adds to the potential for human </w:t>
      </w:r>
      <w:r w:rsidRPr="00901491">
        <w:lastRenderedPageBreak/>
        <w:t xml:space="preserve">error. Extended setup times are known to reduce operational efficiency and limit adequate capacity, as described by </w:t>
      </w:r>
      <w:hyperlink w:anchor="_References" w:history="1">
        <w:sdt>
          <w:sdtPr>
            <w:rPr>
              <w:rStyle w:val="Hyperlink"/>
            </w:rPr>
            <w:id w:val="1037472481"/>
            <w:citation/>
          </w:sdtPr>
          <w:sdtContent>
            <w:r w:rsidR="00EF4C46" w:rsidRPr="006D7352">
              <w:rPr>
                <w:rStyle w:val="Hyperlink"/>
              </w:rPr>
              <w:fldChar w:fldCharType="begin"/>
            </w:r>
            <w:r w:rsidR="00EF4C46" w:rsidRPr="006D7352">
              <w:rPr>
                <w:rStyle w:val="Hyperlink"/>
              </w:rPr>
              <w:instrText xml:space="preserve"> CITATION Flo24 \l 2057 </w:instrText>
            </w:r>
            <w:r w:rsidR="00EF4C46" w:rsidRPr="006D7352">
              <w:rPr>
                <w:rStyle w:val="Hyperlink"/>
              </w:rPr>
              <w:fldChar w:fldCharType="separate"/>
            </w:r>
            <w:r w:rsidR="00EF4C46">
              <w:rPr>
                <w:rStyle w:val="Hyperlink"/>
                <w:noProof/>
              </w:rPr>
              <w:t xml:space="preserve"> </w:t>
            </w:r>
            <w:r w:rsidR="00EF4C46" w:rsidRPr="004104F3">
              <w:rPr>
                <w:noProof/>
                <w:color w:val="467886" w:themeColor="hyperlink"/>
              </w:rPr>
              <w:t>(Florez-Cáceres, et al., 2024)</w:t>
            </w:r>
            <w:r w:rsidR="00EF4C46" w:rsidRPr="006D7352">
              <w:rPr>
                <w:rStyle w:val="Hyperlink"/>
              </w:rPr>
              <w:fldChar w:fldCharType="end"/>
            </w:r>
          </w:sdtContent>
        </w:sdt>
      </w:hyperlink>
      <w:r w:rsidRPr="00901491">
        <w:t>, who found that manual tool setup contributes to a 15-30% increase in machine downtime across the industry. For FSG, prolonged setup times delay production cycles, bottleneck operations, and further reduce overall productivity. As part geometries become more complex, the precision required for accurate tool setting has become even more demanding, yet FSG’s current processes are struggling to keep up with these demands.</w:t>
      </w:r>
    </w:p>
    <w:p w14:paraId="678D17A9" w14:textId="6729D65C" w:rsidR="0066168A" w:rsidRDefault="00555089" w:rsidP="006314AA">
      <w:pPr>
        <w:pStyle w:val="Heading2"/>
      </w:pPr>
      <w:bookmarkStart w:id="106" w:name="_Toc198487545"/>
      <w:r>
        <w:t xml:space="preserve">7.4 </w:t>
      </w:r>
      <w:r w:rsidR="00113AA4" w:rsidRPr="00C043FE">
        <w:t>Predictive maintenance</w:t>
      </w:r>
      <w:bookmarkEnd w:id="106"/>
      <w:r w:rsidR="00113AA4" w:rsidRPr="00C043FE">
        <w:t xml:space="preserve"> </w:t>
      </w:r>
    </w:p>
    <w:p w14:paraId="4AC9A2E4" w14:textId="68D5BFEB" w:rsidR="00155139" w:rsidRPr="00155139" w:rsidRDefault="00155139" w:rsidP="00155139">
      <w:r w:rsidRPr="00155139">
        <w:t xml:space="preserve">FSG Tool &amp; Die’s reliance on reactive maintenance presents growing risks, especially as modern CNC machines approach a critical point in their lifecycle. </w:t>
      </w:r>
      <w:r w:rsidR="008100E3">
        <w:t>Compared to reactive approaches, proactive maintenance could extend their operational life by up to 10 years</w:t>
      </w:r>
      <w:r w:rsidR="00E350C3">
        <w:t>.</w:t>
      </w:r>
      <w:r w:rsidRPr="00155139">
        <w:t xml:space="preserve"> </w:t>
      </w:r>
      <w:hyperlink w:anchor="_References" w:history="1">
        <w:sdt>
          <w:sdtPr>
            <w:rPr>
              <w:rStyle w:val="Hyperlink"/>
            </w:rPr>
            <w:id w:val="-1255735017"/>
            <w:citation/>
          </w:sdtPr>
          <w:sdtContent>
            <w:r w:rsidRPr="006D7352">
              <w:rPr>
                <w:rStyle w:val="Hyperlink"/>
              </w:rPr>
              <w:fldChar w:fldCharType="begin"/>
            </w:r>
            <w:r w:rsidRPr="006D7352">
              <w:rPr>
                <w:rStyle w:val="Hyperlink"/>
              </w:rPr>
              <w:instrText xml:space="preserve"> CITATION Mob02 \l 2057 </w:instrText>
            </w:r>
            <w:r w:rsidRPr="006D7352">
              <w:rPr>
                <w:rStyle w:val="Hyperlink"/>
              </w:rPr>
              <w:fldChar w:fldCharType="separate"/>
            </w:r>
            <w:r>
              <w:rPr>
                <w:rStyle w:val="Hyperlink"/>
                <w:noProof/>
              </w:rPr>
              <w:t xml:space="preserve"> </w:t>
            </w:r>
            <w:r w:rsidRPr="004104F3">
              <w:rPr>
                <w:noProof/>
                <w:color w:val="467886" w:themeColor="hyperlink"/>
              </w:rPr>
              <w:t>(Mobley, 2002)</w:t>
            </w:r>
            <w:r w:rsidRPr="006D7352">
              <w:rPr>
                <w:rStyle w:val="Hyperlink"/>
              </w:rPr>
              <w:fldChar w:fldCharType="end"/>
            </w:r>
          </w:sdtContent>
        </w:sdt>
        <w:r w:rsidRPr="006D7352">
          <w:rPr>
            <w:rStyle w:val="Hyperlink"/>
          </w:rPr>
          <w:t>.</w:t>
        </w:r>
      </w:hyperlink>
    </w:p>
    <w:p w14:paraId="347AEB42" w14:textId="4B8BDB76" w:rsidR="00155139" w:rsidRPr="00155139" w:rsidRDefault="00155139" w:rsidP="00155139">
      <w:r w:rsidRPr="00155139">
        <w:t>Daily maintenance is often assigned to apprentices, leading to superficial checks and signalling organisational resistance to a structured strategy.</w:t>
      </w:r>
      <w:hyperlink w:anchor="_References" w:history="1">
        <w:sdt>
          <w:sdtPr>
            <w:rPr>
              <w:rStyle w:val="Hyperlink"/>
            </w:rPr>
            <w:id w:val="531155527"/>
            <w:citation/>
          </w:sdtPr>
          <w:sdtContent>
            <w:r w:rsidRPr="006D7352">
              <w:rPr>
                <w:rStyle w:val="Hyperlink"/>
              </w:rPr>
              <w:fldChar w:fldCharType="begin"/>
            </w:r>
            <w:r w:rsidRPr="006D7352">
              <w:rPr>
                <w:rStyle w:val="Hyperlink"/>
              </w:rPr>
              <w:instrText xml:space="preserve"> CITATION Kot96 \l 2057 </w:instrText>
            </w:r>
            <w:r w:rsidRPr="006D7352">
              <w:rPr>
                <w:rStyle w:val="Hyperlink"/>
              </w:rPr>
              <w:fldChar w:fldCharType="separate"/>
            </w:r>
            <w:r>
              <w:rPr>
                <w:rStyle w:val="Hyperlink"/>
                <w:noProof/>
              </w:rPr>
              <w:t xml:space="preserve"> </w:t>
            </w:r>
            <w:r w:rsidRPr="004104F3">
              <w:rPr>
                <w:noProof/>
                <w:color w:val="467886" w:themeColor="hyperlink"/>
              </w:rPr>
              <w:t>(Kotter, 1996)</w:t>
            </w:r>
            <w:r w:rsidRPr="006D7352">
              <w:rPr>
                <w:rStyle w:val="Hyperlink"/>
              </w:rPr>
              <w:fldChar w:fldCharType="end"/>
            </w:r>
          </w:sdtContent>
        </w:sdt>
      </w:hyperlink>
      <w:r w:rsidR="00E350C3">
        <w:t>.</w:t>
      </w:r>
      <w:r w:rsidRPr="00155139">
        <w:t xml:space="preserve"> </w:t>
      </w:r>
      <w:r w:rsidR="00E350C3">
        <w:t>C</w:t>
      </w:r>
      <w:r w:rsidRPr="00155139">
        <w:t>hange management framework emphasises that aligning change with clear business outcomes</w:t>
      </w:r>
      <w:r>
        <w:t xml:space="preserve">, like reducing downtime and boosting reliability, </w:t>
      </w:r>
      <w:r w:rsidRPr="00155139">
        <w:t>can ease this resistance.</w:t>
      </w:r>
    </w:p>
    <w:p w14:paraId="6AA00210" w14:textId="6AC4F702" w:rsidR="00155139" w:rsidRPr="00155139" w:rsidRDefault="00155139" w:rsidP="00155139">
      <w:r w:rsidRPr="00155139">
        <w:t xml:space="preserve">Predictive maintenance offers a compelling alternative. It can reduce unscheduled downtime by up to 30% and maintenance costs by 25% </w:t>
      </w:r>
      <w:hyperlink w:anchor="_References" w:history="1">
        <w:sdt>
          <w:sdtPr>
            <w:rPr>
              <w:rStyle w:val="Hyperlink"/>
            </w:rPr>
            <w:id w:val="427320828"/>
            <w:citation/>
          </w:sdtPr>
          <w:sdtContent>
            <w:r w:rsidRPr="006D7352">
              <w:rPr>
                <w:rStyle w:val="Hyperlink"/>
              </w:rPr>
              <w:fldChar w:fldCharType="begin"/>
            </w:r>
            <w:r w:rsidRPr="006D7352">
              <w:rPr>
                <w:rStyle w:val="Hyperlink"/>
              </w:rPr>
              <w:instrText xml:space="preserve"> CITATION Mob02 \l 2057 </w:instrText>
            </w:r>
            <w:r w:rsidRPr="006D7352">
              <w:rPr>
                <w:rStyle w:val="Hyperlink"/>
              </w:rPr>
              <w:fldChar w:fldCharType="separate"/>
            </w:r>
            <w:r>
              <w:rPr>
                <w:rStyle w:val="Hyperlink"/>
                <w:noProof/>
              </w:rPr>
              <w:t xml:space="preserve"> </w:t>
            </w:r>
            <w:r w:rsidRPr="004104F3">
              <w:rPr>
                <w:noProof/>
                <w:color w:val="467886" w:themeColor="hyperlink"/>
              </w:rPr>
              <w:t>(Mobley, 2002)</w:t>
            </w:r>
            <w:r w:rsidRPr="006D7352">
              <w:rPr>
                <w:rStyle w:val="Hyperlink"/>
              </w:rPr>
              <w:fldChar w:fldCharType="end"/>
            </w:r>
          </w:sdtContent>
        </w:sdt>
      </w:hyperlink>
      <w:r w:rsidR="00DA0FBF">
        <w:t xml:space="preserve">. </w:t>
      </w:r>
      <w:r w:rsidRPr="00155139">
        <w:t xml:space="preserve">Technologies such as vibration sensors and thermographic imaging enable early </w:t>
      </w:r>
      <w:r>
        <w:t>wear detection</w:t>
      </w:r>
      <w:r w:rsidRPr="00155139">
        <w:t>, allowing for timely intervention before breakdowns occur.</w:t>
      </w:r>
    </w:p>
    <w:p w14:paraId="177C1DC5" w14:textId="77777777" w:rsidR="00155139" w:rsidRPr="00155139" w:rsidRDefault="00155139" w:rsidP="00155139">
      <w:r w:rsidRPr="00155139">
        <w:t>A tiered strategy combining condition-based monitoring, performance analysis, and scheduled interventions is essential. Unlike routine checks, condition-based systems use real-time data to trigger maintenance only when needed. Performance analytics help identify failure patterns, while scheduled tasks minimise disruption.</w:t>
      </w:r>
    </w:p>
    <w:p w14:paraId="0F8ECF02" w14:textId="7B5E441D" w:rsidR="00155139" w:rsidRPr="00155139" w:rsidRDefault="00155139" w:rsidP="00155139">
      <w:r w:rsidRPr="00155139">
        <w:t xml:space="preserve">Though often viewed as a cost, </w:t>
      </w:r>
      <w:r>
        <w:t>investing in skilled personnel, diagnostic tools, and monitoring platforms is strategic. It extends equipment life and lowers</w:t>
      </w:r>
      <w:r w:rsidRPr="00155139">
        <w:t xml:space="preserve"> </w:t>
      </w:r>
      <w:r w:rsidR="00DA0FBF">
        <w:t xml:space="preserve">the </w:t>
      </w:r>
      <w:r w:rsidRPr="00155139">
        <w:t>total cost of ownership</w:t>
      </w:r>
      <w:r w:rsidR="008100E3">
        <w:t>.</w:t>
      </w:r>
      <w:r w:rsidRPr="00155139">
        <w:t xml:space="preserve"> </w:t>
      </w:r>
      <w:hyperlink w:anchor="_References" w:history="1">
        <w:sdt>
          <w:sdtPr>
            <w:rPr>
              <w:rStyle w:val="Hyperlink"/>
            </w:rPr>
            <w:id w:val="1286471821"/>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Pr>
                <w:rStyle w:val="Hyperlink"/>
                <w:noProof/>
              </w:rPr>
              <w:t xml:space="preserve"> </w:t>
            </w:r>
            <w:r w:rsidRPr="004104F3">
              <w:rPr>
                <w:noProof/>
                <w:color w:val="467886" w:themeColor="hyperlink"/>
              </w:rPr>
              <w:t>(Campbell, 2015 )</w:t>
            </w:r>
            <w:r w:rsidRPr="006D7352">
              <w:rPr>
                <w:rStyle w:val="Hyperlink"/>
              </w:rPr>
              <w:fldChar w:fldCharType="end"/>
            </w:r>
          </w:sdtContent>
        </w:sdt>
      </w:hyperlink>
      <w:r w:rsidR="00DA0FBF">
        <w:t>.</w:t>
      </w:r>
      <w:r w:rsidR="00273DC3">
        <w:t xml:space="preserve"> </w:t>
      </w:r>
      <w:r w:rsidRPr="00155139">
        <w:t xml:space="preserve">Predictive analytics </w:t>
      </w:r>
      <w:r>
        <w:t>ensures</w:t>
      </w:r>
      <w:r w:rsidRPr="00155139">
        <w:t xml:space="preserve"> timely, data-driven responses to emerging issues.</w:t>
      </w:r>
    </w:p>
    <w:p w14:paraId="74A83B4B" w14:textId="4B5CA366" w:rsidR="00155139" w:rsidRPr="00155139" w:rsidRDefault="00155139" w:rsidP="00155139">
      <w:r w:rsidRPr="00155139">
        <w:t>Integrating digital twin technology enhances this further. By simulating machine performance in real time, FSG can forecast tool wear and act pre-emptively</w:t>
      </w:r>
      <w:r>
        <w:t xml:space="preserve">, </w:t>
      </w:r>
      <w:r w:rsidRPr="00155139">
        <w:t xml:space="preserve">cutting downtime and improving reliability </w:t>
      </w:r>
      <w:hyperlink w:anchor="_References" w:history="1">
        <w:sdt>
          <w:sdtPr>
            <w:rPr>
              <w:rStyle w:val="Hyperlink"/>
            </w:rPr>
            <w:id w:val="-1864281017"/>
            <w:citation/>
          </w:sdtPr>
          <w:sdtContent>
            <w:r w:rsidRPr="006D7352">
              <w:rPr>
                <w:rStyle w:val="Hyperlink"/>
              </w:rPr>
              <w:fldChar w:fldCharType="begin"/>
            </w:r>
            <w:r w:rsidRPr="006D7352">
              <w:rPr>
                <w:rStyle w:val="Hyperlink"/>
              </w:rPr>
              <w:instrText xml:space="preserve"> CITATION Tao181 \l 2057 </w:instrText>
            </w:r>
            <w:r w:rsidRPr="006D7352">
              <w:rPr>
                <w:rStyle w:val="Hyperlink"/>
              </w:rPr>
              <w:fldChar w:fldCharType="separate"/>
            </w:r>
            <w:r>
              <w:rPr>
                <w:rStyle w:val="Hyperlink"/>
                <w:noProof/>
              </w:rPr>
              <w:t xml:space="preserve"> </w:t>
            </w:r>
            <w:r w:rsidRPr="004104F3">
              <w:rPr>
                <w:noProof/>
                <w:color w:val="467886" w:themeColor="hyperlink"/>
              </w:rPr>
              <w:t>(Tao, 2018 )</w:t>
            </w:r>
            <w:r w:rsidRPr="006D7352">
              <w:rPr>
                <w:rStyle w:val="Hyperlink"/>
              </w:rPr>
              <w:fldChar w:fldCharType="end"/>
            </w:r>
          </w:sdtContent>
        </w:sdt>
        <w:r w:rsidRPr="006D7352">
          <w:rPr>
            <w:rStyle w:val="Hyperlink"/>
          </w:rPr>
          <w:t>.</w:t>
        </w:r>
      </w:hyperlink>
    </w:p>
    <w:p w14:paraId="1DE19B4E" w14:textId="4B11671B" w:rsidR="00155139" w:rsidRPr="00155139" w:rsidRDefault="00155139" w:rsidP="00155139">
      <w:r w:rsidRPr="00155139">
        <w:t>A gradual shift to predictive maintenance, supported by technology and training, will drive efficiency, reduce costs, and embed a culture of proactive performance.</w:t>
      </w:r>
    </w:p>
    <w:p w14:paraId="1D6716AD" w14:textId="7E8B2A0C" w:rsidR="00B64A58" w:rsidRPr="00901491" w:rsidRDefault="00555089" w:rsidP="00B64A58">
      <w:pPr>
        <w:pStyle w:val="Heading3"/>
      </w:pPr>
      <w:bookmarkStart w:id="107" w:name="_Toc198487546"/>
      <w:r>
        <w:t xml:space="preserve">7.5 </w:t>
      </w:r>
      <w:r w:rsidR="00B64A58" w:rsidRPr="00901491">
        <w:t>Maintenance Log Summary</w:t>
      </w:r>
      <w:bookmarkEnd w:id="107"/>
      <w:r w:rsidR="00B64A58" w:rsidRPr="00901491">
        <w:t xml:space="preserve"> </w:t>
      </w:r>
    </w:p>
    <w:p w14:paraId="16DDA1EC" w14:textId="03F9EE58" w:rsidR="00B64A58" w:rsidRPr="00901491" w:rsidRDefault="00B64A58" w:rsidP="00B64A58">
      <w:r w:rsidRPr="00901491">
        <w:t>Below</w:t>
      </w:r>
      <w:r w:rsidR="00C1636A">
        <w:t>,</w:t>
      </w:r>
      <w:r w:rsidR="0035322E">
        <w:t xml:space="preserve"> </w:t>
      </w:r>
      <w:r w:rsidR="00C1636A">
        <w:fldChar w:fldCharType="begin"/>
      </w:r>
      <w:r w:rsidR="00C1636A">
        <w:instrText xml:space="preserve"> REF _Ref197874453 \h </w:instrText>
      </w:r>
      <w:r w:rsidR="00C1636A">
        <w:fldChar w:fldCharType="separate"/>
      </w:r>
      <w:r w:rsidR="001566B6">
        <w:t xml:space="preserve">Table </w:t>
      </w:r>
      <w:r w:rsidR="001566B6">
        <w:rPr>
          <w:noProof/>
        </w:rPr>
        <w:t>6</w:t>
      </w:r>
      <w:r w:rsidR="001566B6">
        <w:t xml:space="preserve">- Current maintenance regime                                                   Table </w:t>
      </w:r>
      <w:r w:rsidR="001566B6">
        <w:rPr>
          <w:noProof/>
        </w:rPr>
        <w:t>7</w:t>
      </w:r>
      <w:r w:rsidR="001566B6">
        <w:t>- revised maintenance regime</w:t>
      </w:r>
      <w:r w:rsidR="00C1636A">
        <w:fldChar w:fldCharType="end"/>
      </w:r>
      <w:r w:rsidRPr="00901491">
        <w:t xml:space="preserve"> </w:t>
      </w:r>
      <w:r w:rsidR="00555089">
        <w:t>The current and revised maintenance regimes</w:t>
      </w:r>
      <w:r w:rsidRPr="00901491">
        <w:t xml:space="preserve"> align with the motion study and re-work metrics. The re-worked maintenance schedule ensures all aspects of the manufacturing process are tended to, from tooling to filters and machine calibration. </w:t>
      </w:r>
    </w:p>
    <w:p w14:paraId="4F99A19E" w14:textId="477E122D" w:rsidR="00B64A58" w:rsidRPr="00901491" w:rsidRDefault="00B64A58" w:rsidP="00B64A58">
      <w:r w:rsidRPr="00901491">
        <w:t xml:space="preserve">According to </w:t>
      </w:r>
      <w:hyperlink w:anchor="_References" w:history="1">
        <w:sdt>
          <w:sdtPr>
            <w:rPr>
              <w:rStyle w:val="Hyperlink"/>
            </w:rPr>
            <w:id w:val="-1921859931"/>
            <w:citation/>
          </w:sdtPr>
          <w:sdtContent>
            <w:r w:rsidRPr="006D7352">
              <w:rPr>
                <w:rStyle w:val="Hyperlink"/>
              </w:rPr>
              <w:fldChar w:fldCharType="begin"/>
            </w:r>
            <w:r w:rsidRPr="006D7352">
              <w:rPr>
                <w:rStyle w:val="Hyperlink"/>
              </w:rPr>
              <w:instrText xml:space="preserve"> CITATION Cam15 \l 2057 </w:instrText>
            </w:r>
            <w:r w:rsidRPr="006D7352">
              <w:rPr>
                <w:rStyle w:val="Hyperlink"/>
              </w:rPr>
              <w:fldChar w:fldCharType="separate"/>
            </w:r>
            <w:r>
              <w:rPr>
                <w:rStyle w:val="Hyperlink"/>
                <w:noProof/>
              </w:rPr>
              <w:t xml:space="preserve"> </w:t>
            </w:r>
            <w:r w:rsidRPr="004104F3">
              <w:rPr>
                <w:noProof/>
                <w:color w:val="467886" w:themeColor="hyperlink"/>
              </w:rPr>
              <w:t>(Campbell, 2015 )</w:t>
            </w:r>
            <w:r w:rsidRPr="006D7352">
              <w:rPr>
                <w:rStyle w:val="Hyperlink"/>
              </w:rPr>
              <w:fldChar w:fldCharType="end"/>
            </w:r>
          </w:sdtContent>
        </w:sdt>
      </w:hyperlink>
      <w:r w:rsidR="00DA0FBF">
        <w:t>. O</w:t>
      </w:r>
      <w:r w:rsidRPr="00901491">
        <w:t>rganisations adopting structured predictive maintenance reduce unplanned downtime by up to 40% and extend machine lifespan by 20–30%.</w:t>
      </w:r>
    </w:p>
    <w:p w14:paraId="608ACEFF" w14:textId="0DD3AA1A" w:rsidR="0046134F" w:rsidRDefault="00B64A58" w:rsidP="00FC0ECE">
      <w:pPr>
        <w:keepNext/>
      </w:pPr>
      <w:r w:rsidRPr="00901491">
        <w:rPr>
          <w:noProof/>
        </w:rPr>
        <w:lastRenderedPageBreak/>
        <w:drawing>
          <wp:inline distT="0" distB="0" distL="0" distR="0" wp14:anchorId="6CEA34F4" wp14:editId="547930E7">
            <wp:extent cx="2772673" cy="1384397"/>
            <wp:effectExtent l="0" t="0" r="8890" b="6350"/>
            <wp:docPr id="1329065933" name="Picture 1"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065933" name="Picture 1" descr="A blue and white document with tex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91208" cy="1443582"/>
                    </a:xfrm>
                    <a:prstGeom prst="rect">
                      <a:avLst/>
                    </a:prstGeom>
                  </pic:spPr>
                </pic:pic>
              </a:graphicData>
            </a:graphic>
          </wp:inline>
        </w:drawing>
      </w:r>
      <w:r w:rsidR="00864135" w:rsidRPr="00901491">
        <w:rPr>
          <w:noProof/>
        </w:rPr>
        <w:drawing>
          <wp:inline distT="0" distB="0" distL="0" distR="0" wp14:anchorId="6F6CCF45" wp14:editId="3C588B05">
            <wp:extent cx="2892170" cy="1398453"/>
            <wp:effectExtent l="0" t="0" r="3810" b="0"/>
            <wp:docPr id="83103372" name="Picture 1" descr="A blue and white tab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03372" name="Picture 1" descr="A blue and white table with black text&#10;&#10;AI-generated content may be incorrect."/>
                    <pic:cNvPicPr/>
                  </pic:nvPicPr>
                  <pic:blipFill>
                    <a:blip r:embed="rId19"/>
                    <a:stretch>
                      <a:fillRect/>
                    </a:stretch>
                  </pic:blipFill>
                  <pic:spPr>
                    <a:xfrm>
                      <a:off x="0" y="0"/>
                      <a:ext cx="2914874" cy="1409431"/>
                    </a:xfrm>
                    <a:prstGeom prst="rect">
                      <a:avLst/>
                    </a:prstGeom>
                  </pic:spPr>
                </pic:pic>
              </a:graphicData>
            </a:graphic>
          </wp:inline>
        </w:drawing>
      </w:r>
    </w:p>
    <w:p w14:paraId="5B2DC08A" w14:textId="6AAFBADF" w:rsidR="00555089" w:rsidRDefault="00555089" w:rsidP="00555089">
      <w:pPr>
        <w:pStyle w:val="Caption"/>
        <w:keepNext/>
      </w:pPr>
      <w:bookmarkStart w:id="108" w:name="_Toc197691832"/>
      <w:bookmarkStart w:id="109" w:name="_Ref197874453"/>
      <w:bookmarkStart w:id="110" w:name="_Toc197934779"/>
      <w:bookmarkStart w:id="111" w:name="_Toc197935424"/>
      <w:r>
        <w:t xml:space="preserve">Table </w:t>
      </w:r>
      <w:r>
        <w:fldChar w:fldCharType="begin"/>
      </w:r>
      <w:r>
        <w:instrText xml:space="preserve"> SEQ Table \* ARABIC </w:instrText>
      </w:r>
      <w:r>
        <w:fldChar w:fldCharType="separate"/>
      </w:r>
      <w:r w:rsidR="001566B6">
        <w:rPr>
          <w:noProof/>
        </w:rPr>
        <w:t>6</w:t>
      </w:r>
      <w:r>
        <w:rPr>
          <w:noProof/>
        </w:rPr>
        <w:fldChar w:fldCharType="end"/>
      </w:r>
      <w:r>
        <w:t xml:space="preserve">- Current maintenance regime                                                   Table </w:t>
      </w:r>
      <w:r>
        <w:fldChar w:fldCharType="begin"/>
      </w:r>
      <w:r>
        <w:instrText xml:space="preserve"> SEQ Table \* ARABIC </w:instrText>
      </w:r>
      <w:r>
        <w:fldChar w:fldCharType="separate"/>
      </w:r>
      <w:r w:rsidR="001566B6">
        <w:rPr>
          <w:noProof/>
        </w:rPr>
        <w:t>7</w:t>
      </w:r>
      <w:r>
        <w:rPr>
          <w:noProof/>
        </w:rPr>
        <w:fldChar w:fldCharType="end"/>
      </w:r>
      <w:r>
        <w:t>- revised maintenance regime</w:t>
      </w:r>
      <w:bookmarkEnd w:id="108"/>
      <w:bookmarkEnd w:id="109"/>
      <w:bookmarkEnd w:id="110"/>
      <w:bookmarkEnd w:id="111"/>
    </w:p>
    <w:p w14:paraId="38B1341D" w14:textId="77777777" w:rsidR="006D7352" w:rsidRDefault="006D7352" w:rsidP="006D7352"/>
    <w:p w14:paraId="132FBEC9" w14:textId="0E7BC9F9" w:rsidR="00640794" w:rsidRDefault="00555089" w:rsidP="006314AA">
      <w:pPr>
        <w:pStyle w:val="Heading2"/>
      </w:pPr>
      <w:bookmarkStart w:id="112" w:name="_Toc198487547"/>
      <w:r>
        <w:t xml:space="preserve">7.6 </w:t>
      </w:r>
      <w:r w:rsidR="002F7C43" w:rsidRPr="006314AA">
        <w:t>Impact</w:t>
      </w:r>
      <w:r w:rsidR="00640794" w:rsidRPr="006314AA">
        <w:t xml:space="preserve"> on Capacity, Quality, and Setup Times</w:t>
      </w:r>
      <w:bookmarkEnd w:id="112"/>
    </w:p>
    <w:p w14:paraId="731C7542" w14:textId="6BBF7919" w:rsidR="00C94E0F" w:rsidRPr="00C94E0F" w:rsidRDefault="00C94E0F" w:rsidP="00C94E0F">
      <w:r w:rsidRPr="00C94E0F">
        <w:t>Tooling issues—unavailability, non-standardisation, and setup inconsistencies—reduce capacity, increase machine downtime, and drive up rework costs. These inefficiencies extend setup times and limit productive hours, contributing to delays and higher costs typical in CNC manufacturing.</w:t>
      </w:r>
      <w:r w:rsidRPr="00C94E0F">
        <w:br/>
        <w:t>Beyond tooling, operator efficiency significantly affects performance. Skills, training, and practices influence setup time, machine utilisation, and output quality, with efficient operators minimising downtime and improving productivity.</w:t>
      </w:r>
    </w:p>
    <w:p w14:paraId="322051CE" w14:textId="297D50DC" w:rsidR="00640794" w:rsidRPr="006314AA" w:rsidRDefault="00555089" w:rsidP="006314AA">
      <w:pPr>
        <w:pStyle w:val="Heading2"/>
      </w:pPr>
      <w:bookmarkStart w:id="113" w:name="_Toc198487548"/>
      <w:r>
        <w:t xml:space="preserve">7.7 </w:t>
      </w:r>
      <w:r w:rsidR="00640794" w:rsidRPr="006314AA">
        <w:t>Operator</w:t>
      </w:r>
      <w:r w:rsidR="0067346D">
        <w:t xml:space="preserve"> efficiency &amp; </w:t>
      </w:r>
      <w:r w:rsidR="0067346D" w:rsidRPr="006314AA">
        <w:t>Machine Capacity</w:t>
      </w:r>
      <w:bookmarkEnd w:id="113"/>
    </w:p>
    <w:p w14:paraId="653FAC16" w14:textId="0D0E86E5" w:rsidR="002F7C43" w:rsidRPr="00901491" w:rsidRDefault="00640794" w:rsidP="00640794">
      <w:r w:rsidRPr="00901491">
        <w:t>Operator efficiency affects how quickly and accurately setups, tool changes, and program adjustments can be executed, impacting machine capacity. Skilled operators are not only more efficient in handling machine interfaces. However, they are adept at troubleshooting issues, performing routine maintenance, and making on-the-fly adjustments that prevent machine stoppages and enhance uptime. According to</w:t>
      </w:r>
      <w:hyperlink w:anchor="_References" w:history="1">
        <w:sdt>
          <w:sdtPr>
            <w:rPr>
              <w:rStyle w:val="Hyperlink"/>
            </w:rPr>
            <w:id w:val="-2103328773"/>
            <w:citation/>
          </w:sdtPr>
          <w:sdtContent>
            <w:r w:rsidR="002F7C43" w:rsidRPr="006D7352">
              <w:rPr>
                <w:rStyle w:val="Hyperlink"/>
              </w:rPr>
              <w:fldChar w:fldCharType="begin"/>
            </w:r>
            <w:r w:rsidR="002F7C43" w:rsidRPr="006D7352">
              <w:rPr>
                <w:rStyle w:val="Hyperlink"/>
              </w:rPr>
              <w:instrText xml:space="preserve"> CITATION Mac25 \l 2057 </w:instrText>
            </w:r>
            <w:r w:rsidR="002F7C43" w:rsidRPr="006D7352">
              <w:rPr>
                <w:rStyle w:val="Hyperlink"/>
              </w:rPr>
              <w:fldChar w:fldCharType="separate"/>
            </w:r>
            <w:r w:rsidR="002F7C43">
              <w:rPr>
                <w:rStyle w:val="Hyperlink"/>
                <w:noProof/>
              </w:rPr>
              <w:t xml:space="preserve"> </w:t>
            </w:r>
            <w:r w:rsidR="002F7C43" w:rsidRPr="004104F3">
              <w:rPr>
                <w:noProof/>
                <w:color w:val="467886" w:themeColor="hyperlink"/>
              </w:rPr>
              <w:t>(MachineMetrics, 2025 )</w:t>
            </w:r>
            <w:r w:rsidR="002F7C43" w:rsidRPr="006D7352">
              <w:rPr>
                <w:rStyle w:val="Hyperlink"/>
              </w:rPr>
              <w:fldChar w:fldCharType="end"/>
            </w:r>
          </w:sdtContent>
        </w:sdt>
      </w:hyperlink>
      <w:r w:rsidRPr="00901491">
        <w:t>,</w:t>
      </w:r>
      <w:r w:rsidR="008100E3">
        <w:t xml:space="preserve"> </w:t>
      </w:r>
      <w:r w:rsidRPr="00901491">
        <w:t>operator experience and expertise can increase machine capacity utilisation by up to 20%, as proficient operators minimise idle time and ensure that machines remain productive. At FSG Tool &amp; Die, where diverse tooling setups are standard, efficient operator practices can significantly reduce idle machine time, offsetting some of the challenges caused by tool availability and standardisation.</w:t>
      </w:r>
    </w:p>
    <w:p w14:paraId="1D62B113" w14:textId="688B53DA" w:rsidR="00640794" w:rsidRPr="006314AA" w:rsidRDefault="00555089" w:rsidP="006314AA">
      <w:pPr>
        <w:pStyle w:val="Heading2"/>
      </w:pPr>
      <w:bookmarkStart w:id="114" w:name="_Toc198487549"/>
      <w:r>
        <w:rPr>
          <w:rStyle w:val="Heading2Char"/>
        </w:rPr>
        <w:t xml:space="preserve">7.8 </w:t>
      </w:r>
      <w:r w:rsidR="00640794" w:rsidRPr="006314AA">
        <w:rPr>
          <w:rStyle w:val="Heading2Char"/>
        </w:rPr>
        <w:t>Processes &amp; Setup Times</w:t>
      </w:r>
      <w:bookmarkEnd w:id="114"/>
    </w:p>
    <w:p w14:paraId="6E2FE404" w14:textId="3B16A15D" w:rsidR="00640794" w:rsidRPr="00901491" w:rsidRDefault="00640794" w:rsidP="00640794">
      <w:r w:rsidRPr="00901491">
        <w:t xml:space="preserve">Operator efficiency is crucial during the setup phase, where precision, speed, and accuracy are essential. Experienced operators can reduce setup times through practised, systematic approaches to tool setting, calibration, and alignment. This is especially relevant for FSG, where the setup process is often manual and requires precise adjustments. Studies indicate that efficient operator workflows can reduce setup times by as much as 30%, as experienced operators use streamlined processes to achieve the required setup configurations more </w:t>
      </w:r>
      <w:r w:rsidR="00C9102A">
        <w:t>efficiently</w:t>
      </w:r>
      <w:r w:rsidRPr="00901491">
        <w:t xml:space="preserve"> </w:t>
      </w:r>
      <w:hyperlink w:anchor="_References" w:history="1">
        <w:sdt>
          <w:sdtPr>
            <w:rPr>
              <w:rStyle w:val="Hyperlink"/>
            </w:rPr>
            <w:id w:val="2010557626"/>
            <w:citation/>
          </w:sdtPr>
          <w:sdtContent>
            <w:r w:rsidRPr="006D7352">
              <w:rPr>
                <w:rStyle w:val="Hyperlink"/>
              </w:rPr>
              <w:fldChar w:fldCharType="begin"/>
            </w:r>
            <w:r w:rsidRPr="006D7352">
              <w:rPr>
                <w:rStyle w:val="Hyperlink"/>
              </w:rPr>
              <w:instrText xml:space="preserve">CITATION Brw19 \l 2057 </w:instrText>
            </w:r>
            <w:r w:rsidRPr="006D7352">
              <w:rPr>
                <w:rStyle w:val="Hyperlink"/>
              </w:rPr>
              <w:fldChar w:fldCharType="separate"/>
            </w:r>
            <w:r>
              <w:rPr>
                <w:rStyle w:val="Hyperlink"/>
                <w:noProof/>
              </w:rPr>
              <w:t xml:space="preserve"> </w:t>
            </w:r>
            <w:r w:rsidRPr="004104F3">
              <w:rPr>
                <w:noProof/>
                <w:color w:val="467886" w:themeColor="hyperlink"/>
              </w:rPr>
              <w:t>(Brown, 2019)</w:t>
            </w:r>
            <w:r w:rsidRPr="006D7352">
              <w:rPr>
                <w:rStyle w:val="Hyperlink"/>
              </w:rPr>
              <w:fldChar w:fldCharType="end"/>
            </w:r>
          </w:sdtContent>
        </w:sdt>
      </w:hyperlink>
      <w:r w:rsidRPr="00901491">
        <w:t>. At FSG, this efficiency could mitigate the longer setup times associated with non-standardised tooling and partially manual tool setting, allowing the company to maintain higher adequate capacity.</w:t>
      </w:r>
    </w:p>
    <w:p w14:paraId="5AD322EA" w14:textId="77777777" w:rsidR="00151474" w:rsidRPr="00901491" w:rsidRDefault="00151474" w:rsidP="00640794"/>
    <w:p w14:paraId="507EEA0F" w14:textId="77777777" w:rsidR="00FC0ECE" w:rsidRDefault="0046134F" w:rsidP="00FC0ECE">
      <w:pPr>
        <w:keepNext/>
        <w:jc w:val="center"/>
      </w:pPr>
      <w:r>
        <w:rPr>
          <w:noProof/>
        </w:rPr>
        <w:lastRenderedPageBreak/>
        <mc:AlternateContent>
          <mc:Choice Requires="wps">
            <w:drawing>
              <wp:anchor distT="0" distB="0" distL="114300" distR="114300" simplePos="0" relativeHeight="251669504" behindDoc="0" locked="0" layoutInCell="1" allowOverlap="1" wp14:anchorId="4D6F0FE6" wp14:editId="6E6E31CA">
                <wp:simplePos x="0" y="0"/>
                <wp:positionH relativeFrom="column">
                  <wp:posOffset>2651760</wp:posOffset>
                </wp:positionH>
                <wp:positionV relativeFrom="paragraph">
                  <wp:posOffset>2716774</wp:posOffset>
                </wp:positionV>
                <wp:extent cx="323557" cy="260253"/>
                <wp:effectExtent l="0" t="0" r="19685" b="26035"/>
                <wp:wrapNone/>
                <wp:docPr id="84019190" name="Oval 9"/>
                <wp:cNvGraphicFramePr/>
                <a:graphic xmlns:a="http://schemas.openxmlformats.org/drawingml/2006/main">
                  <a:graphicData uri="http://schemas.microsoft.com/office/word/2010/wordprocessingShape">
                    <wps:wsp>
                      <wps:cNvSpPr/>
                      <wps:spPr>
                        <a:xfrm>
                          <a:off x="0" y="0"/>
                          <a:ext cx="323557" cy="260253"/>
                        </a:xfrm>
                        <a:prstGeom prst="ellipse">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DE6DBA6" id="Oval 9" o:spid="_x0000_s1026" style="position:absolute;margin-left:208.8pt;margin-top:213.9pt;width:25.5pt;height:20.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7cbegIAAIgFAAAOAAAAZHJzL2Uyb0RvYy54bWysVE1v2zAMvQ/YfxB0X/2Rpt2COkWQosOA&#10;oi3aDj0rshQLkEVNUuJkv36U7DjtWuxQ7CKTIvlEPpO8uNy1mmyF8wpMRYuTnBJhONTKrCv68+n6&#10;y1dKfGCmZhqMqOheeHo5//zporMzUUIDuhaOIIjxs85WtAnBzrLM80a0zJ+AFQaNElzLAqpundWO&#10;dYje6qzM87OsA1dbB1x4j7dXvZHOE76Ugoc7Kb0IRFcUcwvpdOlcxTObX7DZ2jHbKD6kwT6QRcuU&#10;wUdHqCsWGNk49QaqVdyBBxlOOLQZSKm4SDVgNUX+VzWPDbMi1YLkeDvS5P8fLL/dPtp7hzR01s88&#10;irGKnXRt/GJ+ZJfI2o9kiV0gHC8n5WQ6PaeEo6k8y8vpJJKZHYOt8+G7gJZEoaJCa2V9LIfN2PbG&#10;h9774BWvPWhVXyutkxJbQCy1I1uGP2+1Lgb8V17afCgQ04yR2bHoJIW9FhFPmwchiaqxzDIlnPrx&#10;mAzjXJhQ9KaG1aLPsZjmeWophB8jEicJMCJLrG7EHgBeF3rA7ukZ/GOoSO08Buf/SqwPHiPSy2DC&#10;GNwqA+49AI1VDS/3/geSemoiSyuo9/eOOOiHyVt+rfAP3zAf7pnD6cE5w40Q7vCQGrqKwiBR0oD7&#10;/d599MemRislHU5jRf2vDXOCEv3DYLt/K05P4/gm5XR6XqLiXlpWLy1m0y4Be6bA3WN5EqN/0AdR&#10;OmifcXEs4qtoYobj2xXlwR2UZei3BK4eLhaL5IYja1m4MY+WR/DIamzfp90zc3Zo84DzcQuHyX3T&#10;6r1vjDSw2ASQKs3BkdeBbxz31DjDaor75KWevI4LdP4HAAD//wMAUEsDBBQABgAIAAAAIQAogXUe&#10;3gAAAAsBAAAPAAAAZHJzL2Rvd25yZXYueG1sTI/BTsMwEETvSPyDtUjcqJM0SqM0TlUhOCEhaBFn&#10;N3YTi3gdbKcJf8/CBW6zu6PZN/VusQO7aB+MQwHpKgGmsXXKYCfg7fh4VwILUaKSg0Mt4EsH2DXX&#10;V7WslJvxVV8OsWMUgqGSAvoYx4rz0PbayrByo0a6nZ23MtLoO668nCncDjxLkoJbaZA+9HLU971u&#10;Pw6TFWDW8/I5PxzzdP30Uhr/bPfZ9C7E7c2y3wKLeol/ZvjBJ3RoiOnkJlSBDQLydFOQlUS2oQ7k&#10;yIuSNqdfUQJvav6/Q/MNAAD//wMAUEsBAi0AFAAGAAgAAAAhALaDOJL+AAAA4QEAABMAAAAAAAAA&#10;AAAAAAAAAAAAAFtDb250ZW50X1R5cGVzXS54bWxQSwECLQAUAAYACAAAACEAOP0h/9YAAACUAQAA&#10;CwAAAAAAAAAAAAAAAAAvAQAAX3JlbHMvLnJlbHNQSwECLQAUAAYACAAAACEATqu3G3oCAACIBQAA&#10;DgAAAAAAAAAAAAAAAAAuAgAAZHJzL2Uyb0RvYy54bWxQSwECLQAUAAYACAAAACEAKIF1Ht4AAAAL&#10;AQAADwAAAAAAAAAAAAAAAADUBAAAZHJzL2Rvd25yZXYueG1sUEsFBgAAAAAEAAQA8wAAAN8FAAAA&#10;AA==&#10;" fillcolor="white [3212]" strokecolor="white [3212]" strokeweight="1pt">
                <v:stroke joinstyle="miter"/>
              </v:oval>
            </w:pict>
          </mc:Fallback>
        </mc:AlternateContent>
      </w:r>
      <w:r w:rsidR="006D02A2" w:rsidRPr="00901491">
        <w:rPr>
          <w:noProof/>
        </w:rPr>
        <w:drawing>
          <wp:inline distT="0" distB="0" distL="0" distR="0" wp14:anchorId="52A44EFD" wp14:editId="54F62613">
            <wp:extent cx="5923188" cy="3121716"/>
            <wp:effectExtent l="19050" t="19050" r="20955" b="21590"/>
            <wp:docPr id="1211311384"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838988" name="Picture 1" descr="A diagram of a process&#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6123" cy="3133804"/>
                    </a:xfrm>
                    <a:prstGeom prst="rect">
                      <a:avLst/>
                    </a:prstGeom>
                    <a:ln w="12700">
                      <a:solidFill>
                        <a:schemeClr val="tx1"/>
                      </a:solidFill>
                    </a:ln>
                  </pic:spPr>
                </pic:pic>
              </a:graphicData>
            </a:graphic>
          </wp:inline>
        </w:drawing>
      </w:r>
    </w:p>
    <w:p w14:paraId="0810F61F" w14:textId="5AC10DB4" w:rsidR="00904F6A" w:rsidRPr="00904F6A" w:rsidRDefault="00FC0ECE" w:rsidP="00904F6A">
      <w:pPr>
        <w:pStyle w:val="Caption"/>
        <w:jc w:val="center"/>
      </w:pPr>
      <w:bookmarkStart w:id="115" w:name="_Toc197090773"/>
      <w:bookmarkStart w:id="116" w:name="_Ref197874549"/>
      <w:bookmarkStart w:id="117" w:name="_Toc197935405"/>
      <w:r>
        <w:t xml:space="preserve">Figure </w:t>
      </w:r>
      <w:r w:rsidR="00F46F8E">
        <w:fldChar w:fldCharType="begin"/>
      </w:r>
      <w:r w:rsidR="00F46F8E">
        <w:instrText xml:space="preserve"> SEQ Figure \* ARABIC </w:instrText>
      </w:r>
      <w:r w:rsidR="00F46F8E">
        <w:fldChar w:fldCharType="separate"/>
      </w:r>
      <w:r w:rsidR="001566B6">
        <w:rPr>
          <w:noProof/>
        </w:rPr>
        <w:t>7</w:t>
      </w:r>
      <w:r w:rsidR="00F46F8E">
        <w:rPr>
          <w:noProof/>
        </w:rPr>
        <w:fldChar w:fldCharType="end"/>
      </w:r>
      <w:r>
        <w:t>-</w:t>
      </w:r>
      <w:r w:rsidRPr="007B26CD">
        <w:t>Milling department process map</w:t>
      </w:r>
      <w:bookmarkEnd w:id="115"/>
      <w:bookmarkEnd w:id="116"/>
      <w:bookmarkEnd w:id="117"/>
    </w:p>
    <w:p w14:paraId="5752DF17" w14:textId="3806882F" w:rsidR="001F6408" w:rsidRDefault="00EF248E" w:rsidP="00640794">
      <w:r>
        <w:fldChar w:fldCharType="begin"/>
      </w:r>
      <w:r>
        <w:instrText xml:space="preserve"> REF _Ref197874549 \h </w:instrText>
      </w:r>
      <w:r>
        <w:fldChar w:fldCharType="separate"/>
      </w:r>
      <w:r w:rsidR="001566B6">
        <w:t xml:space="preserve">Figure </w:t>
      </w:r>
      <w:r w:rsidR="001566B6">
        <w:rPr>
          <w:noProof/>
        </w:rPr>
        <w:t>7</w:t>
      </w:r>
      <w:r w:rsidR="001566B6">
        <w:t>-</w:t>
      </w:r>
      <w:r w:rsidR="001566B6" w:rsidRPr="007B26CD">
        <w:t>Milling department process map</w:t>
      </w:r>
      <w:r>
        <w:fldChar w:fldCharType="end"/>
      </w:r>
      <w:r w:rsidR="009F05BE" w:rsidRPr="00901491">
        <w:t xml:space="preserve"> </w:t>
      </w:r>
      <w:r w:rsidR="00555089">
        <w:t>Illustrates</w:t>
      </w:r>
      <w:r w:rsidR="009F05BE" w:rsidRPr="00901491">
        <w:t xml:space="preserve"> the phases the milling department goes through when manufacturing from the first to the last stages</w:t>
      </w:r>
      <w:r w:rsidR="00B01A86">
        <w:t>.</w:t>
      </w:r>
    </w:p>
    <w:p w14:paraId="5C92F60A" w14:textId="77777777" w:rsidR="006D7352" w:rsidRDefault="006D7352" w:rsidP="00640794"/>
    <w:p w14:paraId="79D2F1D6" w14:textId="77777777" w:rsidR="006D7352" w:rsidRDefault="006D7352" w:rsidP="00640794"/>
    <w:p w14:paraId="7D5BD457" w14:textId="77777777" w:rsidR="006D7352" w:rsidRDefault="006D7352" w:rsidP="00640794"/>
    <w:p w14:paraId="167FBC3B" w14:textId="77777777" w:rsidR="006D7352" w:rsidRDefault="006D7352" w:rsidP="00640794"/>
    <w:p w14:paraId="371A3DDC" w14:textId="77777777" w:rsidR="006D7352" w:rsidRDefault="006D7352" w:rsidP="00640794"/>
    <w:p w14:paraId="3EF4480E" w14:textId="77777777" w:rsidR="006D7352" w:rsidRDefault="006D7352" w:rsidP="00640794"/>
    <w:p w14:paraId="61EBD5CB" w14:textId="77777777" w:rsidR="006D7352" w:rsidRDefault="006D7352" w:rsidP="00640794"/>
    <w:p w14:paraId="27A40BDC" w14:textId="77777777" w:rsidR="006D7352" w:rsidRDefault="006D7352" w:rsidP="00640794"/>
    <w:p w14:paraId="39FF5A8B" w14:textId="77777777" w:rsidR="006D7352" w:rsidRDefault="006D7352" w:rsidP="00640794"/>
    <w:p w14:paraId="792AF79C" w14:textId="77777777" w:rsidR="006D7352" w:rsidRDefault="006D7352" w:rsidP="00640794"/>
    <w:p w14:paraId="09D00ACB" w14:textId="77777777" w:rsidR="006D7352" w:rsidRDefault="006D7352" w:rsidP="00640794"/>
    <w:p w14:paraId="5C3E4E00" w14:textId="77777777" w:rsidR="006D7352" w:rsidRDefault="006D7352" w:rsidP="00640794"/>
    <w:p w14:paraId="01D548A9" w14:textId="77777777" w:rsidR="006D7352" w:rsidRDefault="006D7352" w:rsidP="00640794"/>
    <w:p w14:paraId="7764B1BC" w14:textId="77777777" w:rsidR="006D7352" w:rsidRPr="00901491" w:rsidRDefault="006D7352" w:rsidP="00640794"/>
    <w:p w14:paraId="7EB5ECF6" w14:textId="53FDC6C8" w:rsidR="009328B6" w:rsidRPr="00901491" w:rsidRDefault="00555089" w:rsidP="006314AA">
      <w:pPr>
        <w:pStyle w:val="Heading1"/>
      </w:pPr>
      <w:bookmarkStart w:id="118" w:name="_Toc198487550"/>
      <w:r>
        <w:lastRenderedPageBreak/>
        <w:t xml:space="preserve">8.0 </w:t>
      </w:r>
      <w:r w:rsidR="009328B6" w:rsidRPr="00901491">
        <w:t>Project charter</w:t>
      </w:r>
      <w:bookmarkEnd w:id="118"/>
      <w:r w:rsidR="009328B6" w:rsidRPr="00901491">
        <w:t xml:space="preserve"> </w:t>
      </w:r>
    </w:p>
    <w:p w14:paraId="161C079C" w14:textId="5D4E1241" w:rsidR="009328B6" w:rsidRPr="00901491" w:rsidRDefault="009328B6" w:rsidP="009328B6">
      <w:r w:rsidRPr="00901491">
        <w:t xml:space="preserve">Optimising CNC Tooling Efficiency through Standardisation and Predictive Maintenance Strategies at FSG Tool &amp; Die, </w:t>
      </w:r>
    </w:p>
    <w:p w14:paraId="21C04064" w14:textId="31FC3615" w:rsidR="009328B6" w:rsidRPr="00901491" w:rsidRDefault="00555089" w:rsidP="006314AA">
      <w:pPr>
        <w:pStyle w:val="Heading2"/>
      </w:pPr>
      <w:bookmarkStart w:id="119" w:name="_Toc198487551"/>
      <w:r>
        <w:t xml:space="preserve">8.1 </w:t>
      </w:r>
      <w:r w:rsidR="009328B6" w:rsidRPr="00901491">
        <w:t>Problem statement</w:t>
      </w:r>
      <w:bookmarkEnd w:id="119"/>
      <w:r w:rsidR="009328B6" w:rsidRPr="00901491">
        <w:t xml:space="preserve"> </w:t>
      </w:r>
    </w:p>
    <w:p w14:paraId="19052E28" w14:textId="3E9871DB" w:rsidR="009328B6" w:rsidRPr="00555089" w:rsidRDefault="009328B6" w:rsidP="009328B6">
      <w:pPr>
        <w:rPr>
          <w:i/>
          <w:iCs/>
        </w:rPr>
      </w:pPr>
      <w:r w:rsidRPr="00555089">
        <w:rPr>
          <w:i/>
          <w:iCs/>
        </w:rPr>
        <w:t xml:space="preserve">FSG tool </w:t>
      </w:r>
      <w:r w:rsidR="0026059E" w:rsidRPr="00555089">
        <w:rPr>
          <w:i/>
          <w:iCs/>
        </w:rPr>
        <w:t>and die</w:t>
      </w:r>
      <w:r w:rsidRPr="00555089">
        <w:rPr>
          <w:i/>
          <w:iCs/>
        </w:rPr>
        <w:t xml:space="preserve"> are experiencing operational deficiencies throughout the manufacturing processes, centred around the milling department, due to the lack of standard operating procedures, inconsistent tool setting practices, limited tooling availability, and underdeveloped maintenance routines. These issues result in extended setup times, increased downtime, frequent quality deviations, and diminished machine utilisation, all contributing to production delays and rising operational costs.</w:t>
      </w:r>
    </w:p>
    <w:p w14:paraId="69CEDA4A" w14:textId="77777777" w:rsidR="00FC0ECE" w:rsidRDefault="006E423F" w:rsidP="00FC0ECE">
      <w:pPr>
        <w:keepNext/>
        <w:jc w:val="center"/>
      </w:pPr>
      <w:r w:rsidRPr="00901491">
        <w:rPr>
          <w:noProof/>
        </w:rPr>
        <w:drawing>
          <wp:inline distT="0" distB="0" distL="0" distR="0" wp14:anchorId="5E540CC5" wp14:editId="06655905">
            <wp:extent cx="2377440" cy="2761673"/>
            <wp:effectExtent l="0" t="0" r="3810" b="635"/>
            <wp:docPr id="75139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9451" name=""/>
                    <pic:cNvPicPr/>
                  </pic:nvPicPr>
                  <pic:blipFill>
                    <a:blip r:embed="rId21"/>
                    <a:stretch>
                      <a:fillRect/>
                    </a:stretch>
                  </pic:blipFill>
                  <pic:spPr>
                    <a:xfrm>
                      <a:off x="0" y="0"/>
                      <a:ext cx="2395371" cy="2782501"/>
                    </a:xfrm>
                    <a:prstGeom prst="rect">
                      <a:avLst/>
                    </a:prstGeom>
                  </pic:spPr>
                </pic:pic>
              </a:graphicData>
            </a:graphic>
          </wp:inline>
        </w:drawing>
      </w:r>
    </w:p>
    <w:p w14:paraId="4CD605AF" w14:textId="24A72F4E" w:rsidR="00DA7050" w:rsidRDefault="00DA7050" w:rsidP="00DA7050">
      <w:pPr>
        <w:pStyle w:val="Caption"/>
        <w:keepNext/>
        <w:jc w:val="center"/>
      </w:pPr>
      <w:bookmarkStart w:id="120" w:name="_Toc197691833"/>
      <w:bookmarkStart w:id="121" w:name="_Toc197934780"/>
      <w:bookmarkStart w:id="122" w:name="_Toc197935425"/>
      <w:r>
        <w:t xml:space="preserve">Table </w:t>
      </w:r>
      <w:r>
        <w:fldChar w:fldCharType="begin"/>
      </w:r>
      <w:r>
        <w:instrText xml:space="preserve"> SEQ Table \* ARABIC </w:instrText>
      </w:r>
      <w:r>
        <w:fldChar w:fldCharType="separate"/>
      </w:r>
      <w:r w:rsidR="001566B6">
        <w:rPr>
          <w:noProof/>
        </w:rPr>
        <w:t>8</w:t>
      </w:r>
      <w:r>
        <w:rPr>
          <w:noProof/>
        </w:rPr>
        <w:fldChar w:fldCharType="end"/>
      </w:r>
      <w:r>
        <w:t>- Project charter</w:t>
      </w:r>
      <w:bookmarkEnd w:id="120"/>
      <w:bookmarkEnd w:id="121"/>
      <w:bookmarkEnd w:id="122"/>
    </w:p>
    <w:p w14:paraId="61420B3A" w14:textId="299228D3" w:rsidR="0026059E" w:rsidRPr="00901491" w:rsidRDefault="00555089" w:rsidP="006314AA">
      <w:pPr>
        <w:pStyle w:val="Heading2"/>
      </w:pPr>
      <w:bookmarkStart w:id="123" w:name="_Toc198487552"/>
      <w:r>
        <w:t xml:space="preserve">8.2 </w:t>
      </w:r>
      <w:r w:rsidR="0026059E" w:rsidRPr="00901491">
        <w:t>Goal statement</w:t>
      </w:r>
      <w:bookmarkEnd w:id="123"/>
      <w:r w:rsidR="0026059E" w:rsidRPr="00901491">
        <w:t xml:space="preserve"> </w:t>
      </w:r>
    </w:p>
    <w:p w14:paraId="551B3616" w14:textId="66163AD3" w:rsidR="00483A03" w:rsidRDefault="0026059E" w:rsidP="00570EF1">
      <w:pPr>
        <w:rPr>
          <w:i/>
          <w:iCs/>
        </w:rPr>
      </w:pPr>
      <w:r w:rsidRPr="00555089">
        <w:rPr>
          <w:i/>
          <w:iCs/>
        </w:rPr>
        <w:t xml:space="preserve">The goal is to reduce setup time by 30%, </w:t>
      </w:r>
      <w:r w:rsidR="00824027" w:rsidRPr="00555089">
        <w:rPr>
          <w:i/>
          <w:iCs/>
        </w:rPr>
        <w:t xml:space="preserve">increase </w:t>
      </w:r>
      <w:r w:rsidRPr="00555089">
        <w:rPr>
          <w:i/>
          <w:iCs/>
        </w:rPr>
        <w:t xml:space="preserve">tooling availability by over 50%, and </w:t>
      </w:r>
      <w:r w:rsidR="00824027" w:rsidRPr="00555089">
        <w:rPr>
          <w:i/>
          <w:iCs/>
        </w:rPr>
        <w:t xml:space="preserve">reduce tooling availability issues by 25% within the </w:t>
      </w:r>
      <w:r w:rsidR="0008729D" w:rsidRPr="00555089">
        <w:rPr>
          <w:i/>
          <w:iCs/>
        </w:rPr>
        <w:t>time frame</w:t>
      </w:r>
      <w:r w:rsidR="00824027" w:rsidRPr="00555089">
        <w:rPr>
          <w:i/>
          <w:iCs/>
        </w:rPr>
        <w:t xml:space="preserve"> below</w:t>
      </w:r>
      <w:r w:rsidRPr="00555089">
        <w:rPr>
          <w:i/>
          <w:iCs/>
        </w:rPr>
        <w:t>. This will be achieved through standard operating procedures (</w:t>
      </w:r>
      <w:r w:rsidR="004A0D12" w:rsidRPr="00555089">
        <w:rPr>
          <w:i/>
          <w:iCs/>
        </w:rPr>
        <w:t>SOPS</w:t>
      </w:r>
      <w:r w:rsidRPr="00555089">
        <w:rPr>
          <w:i/>
          <w:iCs/>
        </w:rPr>
        <w:t>), predictive maintenance tools, and data-driven inventory strategies</w:t>
      </w:r>
      <w:r w:rsidR="00DA7050">
        <w:rPr>
          <w:i/>
          <w:iCs/>
        </w:rPr>
        <w:t xml:space="preserve">. </w:t>
      </w:r>
    </w:p>
    <w:p w14:paraId="3FC49816" w14:textId="77777777" w:rsidR="006D7352" w:rsidRDefault="006D7352" w:rsidP="00570EF1">
      <w:pPr>
        <w:rPr>
          <w:i/>
          <w:iCs/>
        </w:rPr>
      </w:pPr>
    </w:p>
    <w:p w14:paraId="2E4BD1EB" w14:textId="77777777" w:rsidR="006D7352" w:rsidRDefault="006D7352" w:rsidP="00570EF1">
      <w:pPr>
        <w:rPr>
          <w:i/>
          <w:iCs/>
        </w:rPr>
      </w:pPr>
    </w:p>
    <w:p w14:paraId="5ACF4805" w14:textId="77777777" w:rsidR="006D7352" w:rsidRDefault="006D7352" w:rsidP="00570EF1">
      <w:pPr>
        <w:rPr>
          <w:i/>
          <w:iCs/>
        </w:rPr>
      </w:pPr>
    </w:p>
    <w:p w14:paraId="39A7E3BA" w14:textId="77777777" w:rsidR="006D7352" w:rsidRDefault="006D7352" w:rsidP="00570EF1">
      <w:pPr>
        <w:rPr>
          <w:i/>
          <w:iCs/>
        </w:rPr>
      </w:pPr>
    </w:p>
    <w:p w14:paraId="4665B66C" w14:textId="77777777" w:rsidR="006D7352" w:rsidRDefault="006D7352" w:rsidP="00570EF1">
      <w:pPr>
        <w:rPr>
          <w:i/>
          <w:iCs/>
        </w:rPr>
      </w:pPr>
    </w:p>
    <w:p w14:paraId="16E8B657" w14:textId="77777777" w:rsidR="006D7352" w:rsidRDefault="006D7352" w:rsidP="00570EF1">
      <w:pPr>
        <w:rPr>
          <w:i/>
          <w:iCs/>
        </w:rPr>
      </w:pPr>
    </w:p>
    <w:p w14:paraId="08B5F018" w14:textId="77777777" w:rsidR="006D7352" w:rsidRPr="00DA7050" w:rsidRDefault="006D7352" w:rsidP="00570EF1">
      <w:pPr>
        <w:rPr>
          <w:i/>
          <w:iCs/>
        </w:rPr>
      </w:pPr>
    </w:p>
    <w:p w14:paraId="780D7C7C" w14:textId="3723DE1E" w:rsidR="00483A03" w:rsidRPr="00901491" w:rsidRDefault="00555089" w:rsidP="006314AA">
      <w:pPr>
        <w:pStyle w:val="Heading2"/>
      </w:pPr>
      <w:bookmarkStart w:id="124" w:name="_Toc198487553"/>
      <w:r>
        <w:lastRenderedPageBreak/>
        <w:t xml:space="preserve">8.3 </w:t>
      </w:r>
      <w:r w:rsidR="00483A03" w:rsidRPr="00901491">
        <w:t>Stakeholder Responsibilities: RACI Chart</w:t>
      </w:r>
      <w:bookmarkEnd w:id="124"/>
    </w:p>
    <w:p w14:paraId="386DA6B8" w14:textId="1156497D" w:rsidR="00483A03" w:rsidRPr="00901491" w:rsidRDefault="00483A03" w:rsidP="00483A03">
      <w:r w:rsidRPr="00901491">
        <w:t xml:space="preserve">The </w:t>
      </w:r>
      <w:r w:rsidR="00EF248E">
        <w:fldChar w:fldCharType="begin"/>
      </w:r>
      <w:r w:rsidR="00EF248E">
        <w:instrText xml:space="preserve"> REF _Ref197874612 \h </w:instrText>
      </w:r>
      <w:r w:rsidR="00EF248E">
        <w:fldChar w:fldCharType="separate"/>
      </w:r>
      <w:r w:rsidR="001566B6">
        <w:t xml:space="preserve">Figure </w:t>
      </w:r>
      <w:r w:rsidR="001566B6">
        <w:rPr>
          <w:noProof/>
        </w:rPr>
        <w:t>8</w:t>
      </w:r>
      <w:r w:rsidR="001566B6">
        <w:t>-</w:t>
      </w:r>
      <w:r w:rsidR="001566B6" w:rsidRPr="00061B10">
        <w:t>RACI chart</w:t>
      </w:r>
      <w:r w:rsidR="00EF248E">
        <w:fldChar w:fldCharType="end"/>
      </w:r>
      <w:r w:rsidR="00EF248E">
        <w:t xml:space="preserve"> </w:t>
      </w:r>
      <w:r w:rsidR="00555089">
        <w:t>This document outlines</w:t>
      </w:r>
      <w:r w:rsidRPr="00901491">
        <w:t xml:space="preserve"> stakeholder responsibilities throughout the CNC tooling optimisation project to ensure clarity of roles and effective project execution. It identifies who is responsible (R), accountable (A), consultable (C), and informed (I) for each key activity.</w:t>
      </w:r>
    </w:p>
    <w:p w14:paraId="14C10DB5" w14:textId="77777777" w:rsidR="00483A03" w:rsidRPr="00901491" w:rsidRDefault="00483A03" w:rsidP="00570EF1"/>
    <w:p w14:paraId="38294E4C" w14:textId="77777777" w:rsidR="00FC0ECE" w:rsidRDefault="00483A03" w:rsidP="00FC0ECE">
      <w:pPr>
        <w:keepNext/>
        <w:jc w:val="center"/>
      </w:pPr>
      <w:r w:rsidRPr="00901491">
        <w:rPr>
          <w:noProof/>
        </w:rPr>
        <w:drawing>
          <wp:inline distT="0" distB="0" distL="0" distR="0" wp14:anchorId="183099BD" wp14:editId="3A9DAC48">
            <wp:extent cx="4029977" cy="2294780"/>
            <wp:effectExtent l="19050" t="19050" r="8890" b="10795"/>
            <wp:docPr id="552259872" name="Picture 1"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259872" name="Picture 1" descr="A chart with text on it&#10;&#10;AI-generated content may be incorrect."/>
                    <pic:cNvPicPr/>
                  </pic:nvPicPr>
                  <pic:blipFill>
                    <a:blip r:embed="rId22"/>
                    <a:stretch>
                      <a:fillRect/>
                    </a:stretch>
                  </pic:blipFill>
                  <pic:spPr>
                    <a:xfrm>
                      <a:off x="0" y="0"/>
                      <a:ext cx="4102435" cy="2336039"/>
                    </a:xfrm>
                    <a:prstGeom prst="rect">
                      <a:avLst/>
                    </a:prstGeom>
                    <a:ln>
                      <a:solidFill>
                        <a:schemeClr val="tx1"/>
                      </a:solidFill>
                    </a:ln>
                  </pic:spPr>
                </pic:pic>
              </a:graphicData>
            </a:graphic>
          </wp:inline>
        </w:drawing>
      </w:r>
    </w:p>
    <w:p w14:paraId="34A6C363" w14:textId="577B1972" w:rsidR="00483A03" w:rsidRPr="00901491" w:rsidRDefault="00FC0ECE" w:rsidP="00FC0ECE">
      <w:pPr>
        <w:pStyle w:val="Caption"/>
        <w:jc w:val="center"/>
      </w:pPr>
      <w:bookmarkStart w:id="125" w:name="_Toc197090775"/>
      <w:bookmarkStart w:id="126" w:name="_Ref197874612"/>
      <w:bookmarkStart w:id="127" w:name="_Ref197930005"/>
      <w:bookmarkStart w:id="128" w:name="_Toc197935406"/>
      <w:r>
        <w:t xml:space="preserve">Figure </w:t>
      </w:r>
      <w:r w:rsidR="00F46F8E">
        <w:fldChar w:fldCharType="begin"/>
      </w:r>
      <w:r w:rsidR="00F46F8E">
        <w:instrText xml:space="preserve"> SEQ Figure \* ARABIC </w:instrText>
      </w:r>
      <w:r w:rsidR="00F46F8E">
        <w:fldChar w:fldCharType="separate"/>
      </w:r>
      <w:r w:rsidR="001566B6">
        <w:rPr>
          <w:noProof/>
        </w:rPr>
        <w:t>8</w:t>
      </w:r>
      <w:r w:rsidR="00F46F8E">
        <w:rPr>
          <w:noProof/>
        </w:rPr>
        <w:fldChar w:fldCharType="end"/>
      </w:r>
      <w:r>
        <w:t>-</w:t>
      </w:r>
      <w:r w:rsidRPr="00061B10">
        <w:t>RACI chart</w:t>
      </w:r>
      <w:bookmarkEnd w:id="125"/>
      <w:bookmarkEnd w:id="126"/>
      <w:bookmarkEnd w:id="127"/>
      <w:bookmarkEnd w:id="128"/>
    </w:p>
    <w:p w14:paraId="7BABB09F" w14:textId="06C8A39A" w:rsidR="002A70A5" w:rsidRPr="00901491" w:rsidRDefault="00555089" w:rsidP="006314AA">
      <w:pPr>
        <w:pStyle w:val="Heading2"/>
      </w:pPr>
      <w:bookmarkStart w:id="129" w:name="_Toc198487554"/>
      <w:r>
        <w:t xml:space="preserve">8.4 </w:t>
      </w:r>
      <w:r w:rsidR="0026059E" w:rsidRPr="00901491">
        <w:t>Project timeline</w:t>
      </w:r>
      <w:bookmarkEnd w:id="129"/>
      <w:r w:rsidR="0026059E" w:rsidRPr="00901491">
        <w:t xml:space="preserve"> </w:t>
      </w:r>
    </w:p>
    <w:p w14:paraId="688BE29D" w14:textId="5DB49934" w:rsidR="004607C3" w:rsidRPr="00901491" w:rsidRDefault="00AF390C" w:rsidP="00AF390C">
      <w:r w:rsidRPr="00901491">
        <w:t xml:space="preserve">The integrated </w:t>
      </w:r>
      <w:r w:rsidR="00EF248E">
        <w:fldChar w:fldCharType="begin"/>
      </w:r>
      <w:r w:rsidR="00EF248E">
        <w:instrText xml:space="preserve"> REF _Ref197874630 \h </w:instrText>
      </w:r>
      <w:r w:rsidR="00EF248E">
        <w:fldChar w:fldCharType="separate"/>
      </w:r>
      <w:r w:rsidR="001566B6">
        <w:t xml:space="preserve">Figure </w:t>
      </w:r>
      <w:r w:rsidR="001566B6">
        <w:rPr>
          <w:noProof/>
        </w:rPr>
        <w:t>9</w:t>
      </w:r>
      <w:r w:rsidR="001566B6">
        <w:t>-</w:t>
      </w:r>
      <w:r w:rsidR="001566B6" w:rsidRPr="003D7407">
        <w:t>Project timeline</w:t>
      </w:r>
      <w:r w:rsidR="00EF248E">
        <w:fldChar w:fldCharType="end"/>
      </w:r>
      <w:r w:rsidR="00EF248E">
        <w:t xml:space="preserve"> </w:t>
      </w:r>
      <w:r w:rsidR="00555089">
        <w:t>The Gantt chart below outlines the complete project timeline alongside the dissertation write-up. Project phases—including planning, design, testing, and deployment—are</w:t>
      </w:r>
      <w:r w:rsidRPr="00901491">
        <w:t xml:space="preserve"> aligned with corresponding dissertation components</w:t>
      </w:r>
      <w:r w:rsidR="009B7536" w:rsidRPr="00901491">
        <w:t>,</w:t>
      </w:r>
      <w:r w:rsidRPr="00901491">
        <w:t xml:space="preserve"> such as the literature review, methodology chapter, and final editing. This structured and synchronised timeline ensures a cohesive development process, promoting effective time management and allowing the report to evolve alongside practical project milestones.</w:t>
      </w:r>
    </w:p>
    <w:p w14:paraId="29EFA8BC" w14:textId="77777777" w:rsidR="00FC0ECE" w:rsidRDefault="00AF390C" w:rsidP="00FC0ECE">
      <w:pPr>
        <w:keepNext/>
        <w:jc w:val="center"/>
      </w:pPr>
      <w:r w:rsidRPr="00901491">
        <w:rPr>
          <w:noProof/>
        </w:rPr>
        <w:drawing>
          <wp:inline distT="0" distB="0" distL="0" distR="0" wp14:anchorId="2D8582D9" wp14:editId="582442EA">
            <wp:extent cx="4154398" cy="2759319"/>
            <wp:effectExtent l="19050" t="19050" r="17780" b="22225"/>
            <wp:docPr id="541732026" name="Picture 6" descr="A graph with blue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32026" name="Picture 6" descr="A graph with blue squares&#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242758" cy="2818007"/>
                    </a:xfrm>
                    <a:prstGeom prst="rect">
                      <a:avLst/>
                    </a:prstGeom>
                    <a:ln>
                      <a:solidFill>
                        <a:schemeClr val="tx1"/>
                      </a:solidFill>
                    </a:ln>
                  </pic:spPr>
                </pic:pic>
              </a:graphicData>
            </a:graphic>
          </wp:inline>
        </w:drawing>
      </w:r>
    </w:p>
    <w:p w14:paraId="58173B12" w14:textId="4EBD6D97" w:rsidR="004607C3" w:rsidRPr="00901491" w:rsidRDefault="00FC0ECE" w:rsidP="006D7352">
      <w:pPr>
        <w:pStyle w:val="Caption"/>
        <w:jc w:val="center"/>
      </w:pPr>
      <w:bookmarkStart w:id="130" w:name="_Toc197090776"/>
      <w:bookmarkStart w:id="131" w:name="_Ref197874630"/>
      <w:bookmarkStart w:id="132" w:name="_Ref197929587"/>
      <w:bookmarkStart w:id="133" w:name="_Toc197935407"/>
      <w:r>
        <w:t xml:space="preserve">Figure </w:t>
      </w:r>
      <w:r w:rsidR="00F46F8E">
        <w:fldChar w:fldCharType="begin"/>
      </w:r>
      <w:r w:rsidR="00F46F8E">
        <w:instrText xml:space="preserve"> SEQ Figure \* ARABIC </w:instrText>
      </w:r>
      <w:r w:rsidR="00F46F8E">
        <w:fldChar w:fldCharType="separate"/>
      </w:r>
      <w:r w:rsidR="001566B6">
        <w:rPr>
          <w:noProof/>
        </w:rPr>
        <w:t>9</w:t>
      </w:r>
      <w:r w:rsidR="00F46F8E">
        <w:rPr>
          <w:noProof/>
        </w:rPr>
        <w:fldChar w:fldCharType="end"/>
      </w:r>
      <w:r>
        <w:t>-</w:t>
      </w:r>
      <w:r w:rsidRPr="003D7407">
        <w:t>Project timeline</w:t>
      </w:r>
      <w:bookmarkEnd w:id="130"/>
      <w:bookmarkEnd w:id="131"/>
      <w:bookmarkEnd w:id="132"/>
      <w:bookmarkEnd w:id="133"/>
    </w:p>
    <w:p w14:paraId="15E517F0" w14:textId="3E6336E5" w:rsidR="004607C3" w:rsidRPr="00901491" w:rsidRDefault="00555089" w:rsidP="00555089">
      <w:pPr>
        <w:pStyle w:val="Heading1"/>
      </w:pPr>
      <w:bookmarkStart w:id="134" w:name="_Toc198487555"/>
      <w:r>
        <w:lastRenderedPageBreak/>
        <w:t xml:space="preserve">9.0 </w:t>
      </w:r>
      <w:r w:rsidR="00E70BF6" w:rsidRPr="00901491">
        <w:t>Measure phase- establishing a baseline of performance and current state- analysis</w:t>
      </w:r>
      <w:bookmarkEnd w:id="134"/>
    </w:p>
    <w:p w14:paraId="127B3854" w14:textId="754AE222" w:rsidR="00E70BF6" w:rsidRPr="00901491" w:rsidRDefault="00E70BF6" w:rsidP="006314AA">
      <w:r w:rsidRPr="00901491">
        <w:t xml:space="preserve">As outlined in </w:t>
      </w:r>
      <w:r w:rsidR="00EF248E">
        <w:fldChar w:fldCharType="begin"/>
      </w:r>
      <w:r w:rsidR="00EF248E">
        <w:instrText xml:space="preserve"> REF _Ref197874763 \h </w:instrText>
      </w:r>
      <w:r w:rsidR="00EF248E">
        <w:fldChar w:fldCharType="separate"/>
      </w:r>
      <w:r w:rsidR="001566B6">
        <w:t xml:space="preserve">Table </w:t>
      </w:r>
      <w:r w:rsidR="001566B6">
        <w:rPr>
          <w:noProof/>
        </w:rPr>
        <w:t>5</w:t>
      </w:r>
      <w:r w:rsidR="001566B6">
        <w:t>- Baseline KPI indicator</w:t>
      </w:r>
      <w:r w:rsidR="00EF248E">
        <w:fldChar w:fldCharType="end"/>
      </w:r>
      <w:r w:rsidR="00EF248E">
        <w:t xml:space="preserve"> </w:t>
      </w:r>
      <w:r w:rsidR="00555089">
        <w:t>In</w:t>
      </w:r>
      <w:r w:rsidRPr="00901491">
        <w:t xml:space="preserve"> the define phase, key metrics such as machine utilisation, defect rates, and setup times provide a benchmark </w:t>
      </w:r>
      <w:r w:rsidR="001A50CA" w:rsidRPr="00901491">
        <w:t>against which all future data and analysis will be referenced</w:t>
      </w:r>
      <w:r w:rsidRPr="00901491">
        <w:t xml:space="preserve">. This </w:t>
      </w:r>
      <w:r w:rsidR="00954BFD" w:rsidRPr="00901491">
        <w:t>project phase</w:t>
      </w:r>
      <w:r w:rsidRPr="00901491">
        <w:t xml:space="preserve"> focuses on capturing accurate </w:t>
      </w:r>
      <w:r w:rsidR="001A50CA" w:rsidRPr="00901491">
        <w:t xml:space="preserve">real-time data to validate </w:t>
      </w:r>
      <w:r w:rsidR="00954BFD" w:rsidRPr="00901491">
        <w:t xml:space="preserve">performance data and identify </w:t>
      </w:r>
      <w:r w:rsidRPr="00901491">
        <w:t xml:space="preserve">process capability. </w:t>
      </w:r>
    </w:p>
    <w:p w14:paraId="768627FF" w14:textId="3FA99B02" w:rsidR="00E70BF6" w:rsidRPr="006314AA" w:rsidRDefault="00555089" w:rsidP="006314AA">
      <w:pPr>
        <w:pStyle w:val="Heading2"/>
      </w:pPr>
      <w:bookmarkStart w:id="135" w:name="_Toc198487556"/>
      <w:r>
        <w:t xml:space="preserve">9.1 </w:t>
      </w:r>
      <w:r w:rsidR="00E70BF6" w:rsidRPr="006314AA">
        <w:t>Current state process mapping</w:t>
      </w:r>
      <w:bookmarkEnd w:id="135"/>
      <w:r w:rsidR="00E70BF6" w:rsidRPr="006314AA">
        <w:t xml:space="preserve"> </w:t>
      </w:r>
    </w:p>
    <w:p w14:paraId="2062966B" w14:textId="7CEF5CF6" w:rsidR="00E70BF6" w:rsidRPr="00901491" w:rsidRDefault="00E70BF6" w:rsidP="00E70BF6">
      <w:r w:rsidRPr="00901491">
        <w:t xml:space="preserve">As touched on in the define phase, the monetisation of current processes is the foundation </w:t>
      </w:r>
      <w:r w:rsidR="001A50CA" w:rsidRPr="00901491">
        <w:t xml:space="preserve">upon which change can be implemented. Below is a process map of the process seen on the </w:t>
      </w:r>
      <w:r w:rsidR="00954BFD" w:rsidRPr="00901491">
        <w:t>shop floor</w:t>
      </w:r>
      <w:r w:rsidR="001A50CA" w:rsidRPr="00901491">
        <w:t xml:space="preserve"> for every job that</w:t>
      </w:r>
      <w:r w:rsidR="00614511" w:rsidRPr="00901491">
        <w:t xml:space="preserve"> goes through the section. </w:t>
      </w:r>
    </w:p>
    <w:p w14:paraId="2A65AB46" w14:textId="78233E7F" w:rsidR="001A50CA" w:rsidRPr="00901491" w:rsidRDefault="00FC0ECE" w:rsidP="00E70BF6">
      <w:r>
        <w:rPr>
          <w:noProof/>
        </w:rPr>
        <mc:AlternateContent>
          <mc:Choice Requires="wps">
            <w:drawing>
              <wp:anchor distT="0" distB="0" distL="114300" distR="114300" simplePos="0" relativeHeight="251681792" behindDoc="0" locked="0" layoutInCell="1" allowOverlap="1" wp14:anchorId="350276AE" wp14:editId="595DEC9F">
                <wp:simplePos x="0" y="0"/>
                <wp:positionH relativeFrom="column">
                  <wp:posOffset>0</wp:posOffset>
                </wp:positionH>
                <wp:positionV relativeFrom="paragraph">
                  <wp:posOffset>3835400</wp:posOffset>
                </wp:positionV>
                <wp:extent cx="1797050" cy="635"/>
                <wp:effectExtent l="0" t="0" r="0" b="0"/>
                <wp:wrapSquare wrapText="bothSides"/>
                <wp:docPr id="1657331497" name="Text Box 1"/>
                <wp:cNvGraphicFramePr/>
                <a:graphic xmlns:a="http://schemas.openxmlformats.org/drawingml/2006/main">
                  <a:graphicData uri="http://schemas.microsoft.com/office/word/2010/wordprocessingShape">
                    <wps:wsp>
                      <wps:cNvSpPr txBox="1"/>
                      <wps:spPr>
                        <a:xfrm>
                          <a:off x="0" y="0"/>
                          <a:ext cx="1797050" cy="635"/>
                        </a:xfrm>
                        <a:prstGeom prst="rect">
                          <a:avLst/>
                        </a:prstGeom>
                        <a:solidFill>
                          <a:prstClr val="white"/>
                        </a:solidFill>
                        <a:ln>
                          <a:noFill/>
                        </a:ln>
                      </wps:spPr>
                      <wps:txbx>
                        <w:txbxContent>
                          <w:p w14:paraId="24628631" w14:textId="490CF06D" w:rsidR="00FC0ECE" w:rsidRPr="007C02BC" w:rsidRDefault="00FC0ECE" w:rsidP="00FC0ECE">
                            <w:pPr>
                              <w:pStyle w:val="Caption"/>
                              <w:rPr>
                                <w:noProof/>
                                <w:sz w:val="22"/>
                                <w:szCs w:val="22"/>
                              </w:rPr>
                            </w:pPr>
                            <w:bookmarkStart w:id="136" w:name="_Toc197090777"/>
                            <w:bookmarkStart w:id="137" w:name="_Toc197935408"/>
                            <w:r>
                              <w:t xml:space="preserve">Figure </w:t>
                            </w:r>
                            <w:r w:rsidR="00F46F8E">
                              <w:fldChar w:fldCharType="begin"/>
                            </w:r>
                            <w:r w:rsidR="00F46F8E">
                              <w:instrText xml:space="preserve"> SEQ Figure \* ARABIC </w:instrText>
                            </w:r>
                            <w:r w:rsidR="00F46F8E">
                              <w:fldChar w:fldCharType="separate"/>
                            </w:r>
                            <w:r w:rsidR="001566B6">
                              <w:rPr>
                                <w:noProof/>
                              </w:rPr>
                              <w:t>10</w:t>
                            </w:r>
                            <w:r w:rsidR="00F46F8E">
                              <w:rPr>
                                <w:noProof/>
                              </w:rPr>
                              <w:fldChar w:fldCharType="end"/>
                            </w:r>
                            <w:r>
                              <w:t>-</w:t>
                            </w:r>
                            <w:r w:rsidRPr="000860A2">
                              <w:t>Current state process mapping</w:t>
                            </w:r>
                            <w:bookmarkEnd w:id="136"/>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0276AE" id="Text Box 1" o:spid="_x0000_s1057" type="#_x0000_t202" style="position:absolute;margin-left:0;margin-top:302pt;width:141.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15ApGgIAAD8EAAAOAAAAZHJzL2Uyb0RvYy54bWysU8Fu2zAMvQ/YPwi6L05atN2MOEWWIsOA&#10;oC2QDj0rshwLkEWNUmJnXz9KtpOt22nYRaZF6lF872l+3zWGHRV6Dbbgs8mUM2UllNruC/7tZf3h&#10;I2c+CFsKA1YV/KQ8v1+8fzdvXa6uoAZTKmQEYn3euoLXIbg8y7ysVSP8BJyylKwAGxHoF/dZiaIl&#10;9MZkV9PpbdYClg5BKu9p96FP8kXCryolw1NVeRWYKTjdLaQV07qLa7aYi3yPwtVaDtcQ/3CLRmhL&#10;Tc9QDyIIdkD9B1SjJYKHKkwkNBlUlZYqzUDTzKZvptnWwqk0C5Hj3Zkm//9g5eNx656Rhe4zdCRg&#10;JKR1Pve0GefpKmzil27KKE8Uns60qS4wGQ/dfbqb3lBKUu72+iZiZJejDn34oqBhMSg4kiaJKnHc&#10;+NCXjiWxkwejy7U2Jv7ExMogOwrSr611UAP4b1XGxloL8VQPGHeyyxwxCt2uY7os+PU44w7KE42O&#10;0LvCO7nW1G8jfHgWSDagkcja4YmWykBbcBgizmrAH3/bj/WkDmU5a8lWBfffDwIVZ+arJd2iB8cA&#10;x2A3BvbQrIAmndGjcTKFdACDGcMKoXklxy9jF0oJK6lXwcMYrkJvbnoxUi2XqYic5kTY2K2TEXrk&#10;9aV7FegGVQKJ+Qij4UT+Rpy+NsnjlodATCflIq89iwPd5NKk/fCi4jP49T9VXd794icAAAD//wMA&#10;UEsDBBQABgAIAAAAIQCmHuGb3gAAAAgBAAAPAAAAZHJzL2Rvd25yZXYueG1sTI8xT8MwEIV3JP6D&#10;dUgsiDpto6gKcaqqggGWitCFzY2vcSA+R7HThn/PtQts7+6d3n2vWE+uEyccQutJwXyWgECqvWmp&#10;UbD/eHlcgQhRk9GdJ1TwgwHW5e1NoXPjz/SOpyo2gkMo5FqBjbHPpQy1RafDzPdI7B394HTkcWik&#10;GfSZw10nF0mSSadb4g9W97i1WH9Xo1OwSz939mE8Pr9t0uXwuh+32VdTKXV/N22eQESc4t8xXPAZ&#10;HUpmOviRTBCdAi4SFWRJyoLtxWrJ4nDdzEGWhfxfoPwFAAD//wMAUEsBAi0AFAAGAAgAAAAhALaD&#10;OJL+AAAA4QEAABMAAAAAAAAAAAAAAAAAAAAAAFtDb250ZW50X1R5cGVzXS54bWxQSwECLQAUAAYA&#10;CAAAACEAOP0h/9YAAACUAQAACwAAAAAAAAAAAAAAAAAvAQAAX3JlbHMvLnJlbHNQSwECLQAUAAYA&#10;CAAAACEAnNeQKRoCAAA/BAAADgAAAAAAAAAAAAAAAAAuAgAAZHJzL2Uyb0RvYy54bWxQSwECLQAU&#10;AAYACAAAACEAph7hm94AAAAIAQAADwAAAAAAAAAAAAAAAAB0BAAAZHJzL2Rvd25yZXYueG1sUEsF&#10;BgAAAAAEAAQA8wAAAH8FAAAAAA==&#10;" stroked="f">
                <v:textbox style="mso-fit-shape-to-text:t" inset="0,0,0,0">
                  <w:txbxContent>
                    <w:p w14:paraId="24628631" w14:textId="490CF06D" w:rsidR="00FC0ECE" w:rsidRPr="007C02BC" w:rsidRDefault="00FC0ECE" w:rsidP="00FC0ECE">
                      <w:pPr>
                        <w:pStyle w:val="Caption"/>
                        <w:rPr>
                          <w:noProof/>
                          <w:sz w:val="22"/>
                          <w:szCs w:val="22"/>
                        </w:rPr>
                      </w:pPr>
                      <w:bookmarkStart w:id="138" w:name="_Toc197090777"/>
                      <w:bookmarkStart w:id="139" w:name="_Toc197935408"/>
                      <w:r>
                        <w:t xml:space="preserve">Figure </w:t>
                      </w:r>
                      <w:r w:rsidR="00F46F8E">
                        <w:fldChar w:fldCharType="begin"/>
                      </w:r>
                      <w:r w:rsidR="00F46F8E">
                        <w:instrText xml:space="preserve"> SEQ Figure \* ARABIC </w:instrText>
                      </w:r>
                      <w:r w:rsidR="00F46F8E">
                        <w:fldChar w:fldCharType="separate"/>
                      </w:r>
                      <w:r w:rsidR="001566B6">
                        <w:rPr>
                          <w:noProof/>
                        </w:rPr>
                        <w:t>10</w:t>
                      </w:r>
                      <w:r w:rsidR="00F46F8E">
                        <w:rPr>
                          <w:noProof/>
                        </w:rPr>
                        <w:fldChar w:fldCharType="end"/>
                      </w:r>
                      <w:r>
                        <w:t>-</w:t>
                      </w:r>
                      <w:r w:rsidRPr="000860A2">
                        <w:t>Current state process mapping</w:t>
                      </w:r>
                      <w:bookmarkEnd w:id="138"/>
                      <w:bookmarkEnd w:id="139"/>
                    </w:p>
                  </w:txbxContent>
                </v:textbox>
                <w10:wrap type="square"/>
              </v:shape>
            </w:pict>
          </mc:Fallback>
        </mc:AlternateContent>
      </w:r>
      <w:r w:rsidR="00614511" w:rsidRPr="00901491">
        <w:rPr>
          <w:noProof/>
        </w:rPr>
        <w:drawing>
          <wp:anchor distT="0" distB="0" distL="114300" distR="114300" simplePos="0" relativeHeight="251658240" behindDoc="0" locked="0" layoutInCell="1" allowOverlap="1" wp14:anchorId="12F2532F" wp14:editId="23BC60B7">
            <wp:simplePos x="914400" y="4230094"/>
            <wp:positionH relativeFrom="column">
              <wp:align>left</wp:align>
            </wp:positionH>
            <wp:positionV relativeFrom="paragraph">
              <wp:align>top</wp:align>
            </wp:positionV>
            <wp:extent cx="1797142" cy="3778444"/>
            <wp:effectExtent l="0" t="0" r="0" b="0"/>
            <wp:wrapSquare wrapText="bothSides"/>
            <wp:docPr id="2139630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630248" name=""/>
                    <pic:cNvPicPr/>
                  </pic:nvPicPr>
                  <pic:blipFill>
                    <a:blip r:embed="rId24">
                      <a:extLst>
                        <a:ext uri="{28A0092B-C50C-407E-A947-70E740481C1C}">
                          <a14:useLocalDpi xmlns:a14="http://schemas.microsoft.com/office/drawing/2010/main" val="0"/>
                        </a:ext>
                      </a:extLst>
                    </a:blip>
                    <a:stretch>
                      <a:fillRect/>
                    </a:stretch>
                  </pic:blipFill>
                  <pic:spPr>
                    <a:xfrm>
                      <a:off x="0" y="0"/>
                      <a:ext cx="1797142" cy="3778444"/>
                    </a:xfrm>
                    <a:prstGeom prst="rect">
                      <a:avLst/>
                    </a:prstGeom>
                  </pic:spPr>
                </pic:pic>
              </a:graphicData>
            </a:graphic>
          </wp:anchor>
        </w:drawing>
      </w:r>
      <w:r w:rsidR="001A50CA" w:rsidRPr="00901491">
        <w:t>F</w:t>
      </w:r>
      <w:r w:rsidR="00614511" w:rsidRPr="00901491">
        <w:t xml:space="preserve">rom </w:t>
      </w:r>
      <w:r w:rsidR="00EF248E">
        <w:t>Figure 11- current state process mapping</w:t>
      </w:r>
      <w:r w:rsidR="001A50CA" w:rsidRPr="00901491">
        <w:t xml:space="preserve">, bottlenecks can be highlighted and shown below. </w:t>
      </w:r>
    </w:p>
    <w:p w14:paraId="54FEA439" w14:textId="77777777" w:rsidR="001A50CA" w:rsidRPr="00901491" w:rsidRDefault="001A50CA" w:rsidP="00E70BF6"/>
    <w:p w14:paraId="39897C86" w14:textId="3C060274" w:rsidR="001A50CA" w:rsidRPr="00901491" w:rsidRDefault="001A50CA" w:rsidP="001A50CA">
      <w:pPr>
        <w:pStyle w:val="ListParagraph"/>
        <w:numPr>
          <w:ilvl w:val="0"/>
          <w:numId w:val="12"/>
        </w:numPr>
      </w:pPr>
      <w:r w:rsidRPr="00901491">
        <w:t>Tool availability (a key inefficiency if tooling is not standardised)</w:t>
      </w:r>
    </w:p>
    <w:p w14:paraId="3D4A963A" w14:textId="77777777" w:rsidR="001A50CA" w:rsidRPr="00901491" w:rsidRDefault="001A50CA" w:rsidP="001A50CA">
      <w:pPr>
        <w:pStyle w:val="ListParagraph"/>
      </w:pPr>
    </w:p>
    <w:p w14:paraId="3777AFC4" w14:textId="689D3C92" w:rsidR="001A50CA" w:rsidRPr="00901491" w:rsidRDefault="001A50CA" w:rsidP="001A50CA">
      <w:pPr>
        <w:pStyle w:val="ListParagraph"/>
        <w:numPr>
          <w:ilvl w:val="0"/>
          <w:numId w:val="12"/>
        </w:numPr>
      </w:pPr>
      <w:r w:rsidRPr="00901491">
        <w:t>Searching for alternative tooling to save costs, this only highlights the impact of SOP being absent within the process.</w:t>
      </w:r>
    </w:p>
    <w:p w14:paraId="78BE315A" w14:textId="77777777" w:rsidR="001A50CA" w:rsidRPr="00901491" w:rsidRDefault="001A50CA" w:rsidP="001A50CA">
      <w:pPr>
        <w:pStyle w:val="ListParagraph"/>
      </w:pPr>
    </w:p>
    <w:p w14:paraId="40CC4D4C" w14:textId="341380CE" w:rsidR="001A50CA" w:rsidRPr="00901491" w:rsidRDefault="001A50CA" w:rsidP="001A50CA">
      <w:pPr>
        <w:pStyle w:val="ListParagraph"/>
      </w:pPr>
    </w:p>
    <w:p w14:paraId="2838BDA3" w14:textId="2C5AC8F9" w:rsidR="00E70BF6" w:rsidRPr="00901491" w:rsidRDefault="001A50CA" w:rsidP="001A50CA">
      <w:pPr>
        <w:pStyle w:val="ListParagraph"/>
        <w:numPr>
          <w:ilvl w:val="0"/>
          <w:numId w:val="12"/>
        </w:numPr>
      </w:pPr>
      <w:r w:rsidRPr="00901491">
        <w:t xml:space="preserve">Manual tool setting, which highlights the potential errors and delays </w:t>
      </w:r>
    </w:p>
    <w:p w14:paraId="7FA1DD99" w14:textId="77777777" w:rsidR="00B74BE4" w:rsidRPr="00901491" w:rsidRDefault="00B74BE4" w:rsidP="00B74BE4">
      <w:pPr>
        <w:pStyle w:val="ListParagraph"/>
      </w:pPr>
    </w:p>
    <w:p w14:paraId="634CC9DE" w14:textId="77777777" w:rsidR="00B74BE4" w:rsidRPr="00901491" w:rsidRDefault="00B74BE4" w:rsidP="00B74BE4">
      <w:pPr>
        <w:pStyle w:val="ListParagraph"/>
      </w:pPr>
    </w:p>
    <w:p w14:paraId="76A38ECC" w14:textId="77777777" w:rsidR="00B74BE4" w:rsidRPr="00901491" w:rsidRDefault="00B74BE4" w:rsidP="00B74BE4">
      <w:pPr>
        <w:pStyle w:val="ListParagraph"/>
      </w:pPr>
    </w:p>
    <w:p w14:paraId="484CA8A8" w14:textId="77777777" w:rsidR="00B74BE4" w:rsidRPr="00901491" w:rsidRDefault="00B74BE4" w:rsidP="00B74BE4">
      <w:pPr>
        <w:pStyle w:val="ListParagraph"/>
      </w:pPr>
    </w:p>
    <w:p w14:paraId="511492F1" w14:textId="77777777" w:rsidR="00B74BE4" w:rsidRPr="00901491" w:rsidRDefault="00B74BE4" w:rsidP="00B74BE4">
      <w:pPr>
        <w:pStyle w:val="ListParagraph"/>
      </w:pPr>
    </w:p>
    <w:p w14:paraId="08AB1D8E" w14:textId="77777777" w:rsidR="00B74BE4" w:rsidRPr="00901491" w:rsidRDefault="00B74BE4" w:rsidP="00B74BE4">
      <w:pPr>
        <w:pStyle w:val="ListParagraph"/>
      </w:pPr>
    </w:p>
    <w:p w14:paraId="465DF7A4" w14:textId="77777777" w:rsidR="00B74BE4" w:rsidRPr="00901491" w:rsidRDefault="00B74BE4" w:rsidP="00B74BE4">
      <w:pPr>
        <w:pStyle w:val="ListParagraph"/>
      </w:pPr>
    </w:p>
    <w:p w14:paraId="38A04A72" w14:textId="77777777" w:rsidR="00555089" w:rsidRDefault="00555089" w:rsidP="00555089">
      <w:pPr>
        <w:spacing w:beforeAutospacing="1" w:after="100" w:afterAutospacing="1" w:line="240" w:lineRule="auto"/>
        <w:ind w:right="720"/>
        <w:rPr>
          <w:rFonts w:asciiTheme="majorHAnsi" w:eastAsia="Times New Roman" w:hAnsiTheme="majorHAnsi" w:cs="Times New Roman"/>
          <w:kern w:val="0"/>
          <w:lang w:eastAsia="en-GB"/>
          <w14:ligatures w14:val="none"/>
        </w:rPr>
      </w:pPr>
    </w:p>
    <w:p w14:paraId="69D551CF" w14:textId="77777777" w:rsidR="00555089" w:rsidRPr="008100E3" w:rsidRDefault="00555089" w:rsidP="00555089">
      <w:pPr>
        <w:spacing w:beforeAutospacing="1" w:after="100" w:afterAutospacing="1" w:line="240" w:lineRule="auto"/>
        <w:ind w:right="720"/>
        <w:rPr>
          <w:rFonts w:eastAsia="Times New Roman" w:cs="Times New Roman"/>
          <w:kern w:val="0"/>
          <w:lang w:eastAsia="en-GB"/>
          <w14:ligatures w14:val="none"/>
        </w:rPr>
      </w:pPr>
    </w:p>
    <w:p w14:paraId="05F4A105" w14:textId="70ED3A22" w:rsidR="001F6408" w:rsidRPr="006D7352" w:rsidRDefault="00EF248E" w:rsidP="00555089">
      <w:pPr>
        <w:spacing w:beforeAutospacing="1" w:after="100" w:afterAutospacing="1" w:line="240" w:lineRule="auto"/>
        <w:ind w:right="720"/>
        <w:rPr>
          <w:rFonts w:eastAsia="Times New Roman" w:cs="Times New Roman"/>
          <w:kern w:val="0"/>
          <w:lang w:eastAsia="en-GB"/>
          <w14:ligatures w14:val="none"/>
        </w:rPr>
      </w:pPr>
      <w:r w:rsidRPr="006D7352">
        <w:rPr>
          <w:rFonts w:eastAsia="Times New Roman" w:cs="Times New Roman"/>
          <w:kern w:val="0"/>
          <w:lang w:eastAsia="en-GB"/>
          <w14:ligatures w14:val="none"/>
        </w:rPr>
        <w:t xml:space="preserve">Figure 11- current state process mapping, </w:t>
      </w:r>
      <w:r w:rsidR="00340945" w:rsidRPr="006D7352">
        <w:rPr>
          <w:rFonts w:eastAsia="Times New Roman" w:cs="Times New Roman"/>
          <w:kern w:val="0"/>
          <w:lang w:eastAsia="en-GB"/>
          <w14:ligatures w14:val="none"/>
        </w:rPr>
        <w:t>complements</w:t>
      </w:r>
      <w:r w:rsidR="00954BFD" w:rsidRPr="006D7352">
        <w:rPr>
          <w:rFonts w:eastAsia="Times New Roman" w:cs="Times New Roman"/>
          <w:kern w:val="0"/>
          <w:lang w:eastAsia="en-GB"/>
          <w14:ligatures w14:val="none"/>
        </w:rPr>
        <w:t xml:space="preserve"> and continues</w:t>
      </w:r>
      <w:r w:rsidRPr="006D7352">
        <w:rPr>
          <w:rFonts w:eastAsia="Times New Roman" w:cs="Times New Roman"/>
          <w:kern w:val="0"/>
          <w:lang w:eastAsia="en-GB"/>
          <w14:ligatures w14:val="none"/>
        </w:rPr>
        <w:t>,</w:t>
      </w:r>
      <w:r w:rsidR="00340945" w:rsidRPr="006D7352">
        <w:rPr>
          <w:rFonts w:eastAsia="Times New Roman" w:cs="Times New Roman"/>
          <w:kern w:val="0"/>
          <w:lang w:eastAsia="en-GB"/>
          <w14:ligatures w14:val="none"/>
        </w:rPr>
        <w:t xml:space="preserve"> </w:t>
      </w:r>
      <w:r w:rsidRPr="006D7352">
        <w:rPr>
          <w:rFonts w:eastAsia="Times New Roman" w:cs="Times New Roman"/>
          <w:kern w:val="0"/>
          <w:lang w:eastAsia="en-GB"/>
          <w14:ligatures w14:val="none"/>
        </w:rPr>
        <w:fldChar w:fldCharType="begin"/>
      </w:r>
      <w:r w:rsidRPr="006D7352">
        <w:rPr>
          <w:rFonts w:eastAsia="Times New Roman" w:cs="Times New Roman"/>
          <w:kern w:val="0"/>
          <w:lang w:eastAsia="en-GB"/>
          <w14:ligatures w14:val="none"/>
        </w:rPr>
        <w:instrText xml:space="preserve"> REF _Ref197874899 \h </w:instrText>
      </w:r>
      <w:r w:rsidR="008100E3" w:rsidRPr="006D7352">
        <w:rPr>
          <w:rFonts w:eastAsia="Times New Roman" w:cs="Times New Roman"/>
          <w:kern w:val="0"/>
          <w:lang w:eastAsia="en-GB"/>
          <w14:ligatures w14:val="none"/>
        </w:rPr>
        <w:instrText xml:space="preserve"> \* MERGEFORMAT </w:instrText>
      </w:r>
      <w:r w:rsidRPr="006D7352">
        <w:rPr>
          <w:rFonts w:eastAsia="Times New Roman" w:cs="Times New Roman"/>
          <w:kern w:val="0"/>
          <w:lang w:eastAsia="en-GB"/>
          <w14:ligatures w14:val="none"/>
        </w:rPr>
      </w:r>
      <w:r w:rsidRPr="006D7352">
        <w:rPr>
          <w:rFonts w:eastAsia="Times New Roman" w:cs="Times New Roman"/>
          <w:kern w:val="0"/>
          <w:lang w:eastAsia="en-GB"/>
          <w14:ligatures w14:val="none"/>
        </w:rPr>
        <w:fldChar w:fldCharType="separate"/>
      </w:r>
      <w:r w:rsidR="001566B6">
        <w:t xml:space="preserve">Figure </w:t>
      </w:r>
      <w:r w:rsidR="001566B6">
        <w:rPr>
          <w:noProof/>
        </w:rPr>
        <w:t>6-</w:t>
      </w:r>
      <w:r w:rsidR="001566B6">
        <w:t xml:space="preserve"> SIPOC diagram</w:t>
      </w:r>
      <w:r w:rsidRPr="006D7352">
        <w:rPr>
          <w:rFonts w:eastAsia="Times New Roman" w:cs="Times New Roman"/>
          <w:kern w:val="0"/>
          <w:lang w:eastAsia="en-GB"/>
          <w14:ligatures w14:val="none"/>
        </w:rPr>
        <w:fldChar w:fldCharType="end"/>
      </w:r>
      <w:r w:rsidR="00340945" w:rsidRPr="006D7352">
        <w:rPr>
          <w:rFonts w:eastAsia="Times New Roman" w:cs="Times New Roman"/>
          <w:kern w:val="0"/>
          <w:lang w:eastAsia="en-GB"/>
          <w14:ligatures w14:val="none"/>
        </w:rPr>
        <w:t xml:space="preserve"> </w:t>
      </w:r>
      <w:r w:rsidR="00555089" w:rsidRPr="006D7352">
        <w:rPr>
          <w:rFonts w:eastAsia="Times New Roman" w:cs="Times New Roman"/>
          <w:kern w:val="0"/>
          <w:lang w:eastAsia="en-GB"/>
          <w14:ligatures w14:val="none"/>
        </w:rPr>
        <w:t>By</w:t>
      </w:r>
      <w:r w:rsidR="00340945" w:rsidRPr="006D7352">
        <w:rPr>
          <w:rFonts w:eastAsia="Times New Roman" w:cs="Times New Roman"/>
          <w:kern w:val="0"/>
          <w:lang w:eastAsia="en-GB"/>
          <w14:ligatures w14:val="none"/>
        </w:rPr>
        <w:t xml:space="preserve"> providing a more</w:t>
      </w:r>
      <w:r w:rsidR="00954BFD" w:rsidRPr="006D7352">
        <w:rPr>
          <w:rFonts w:eastAsia="Times New Roman" w:cs="Times New Roman"/>
          <w:kern w:val="0"/>
          <w:lang w:eastAsia="en-GB"/>
          <w14:ligatures w14:val="none"/>
        </w:rPr>
        <w:t xml:space="preserve"> localised</w:t>
      </w:r>
      <w:r w:rsidR="00340945" w:rsidRPr="006D7352">
        <w:rPr>
          <w:rFonts w:eastAsia="Times New Roman" w:cs="Times New Roman"/>
          <w:kern w:val="0"/>
          <w:lang w:eastAsia="en-GB"/>
          <w14:ligatures w14:val="none"/>
        </w:rPr>
        <w:t>, step-by-step representation of the CNC milling workflow. While the SIPOC captures</w:t>
      </w:r>
      <w:r w:rsidR="00954BFD"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supplier-customer interactions, the process map outlines the actual</w:t>
      </w:r>
      <w:r w:rsidR="00954BFD"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 xml:space="preserve">ground sequence of activities, exposing practical </w:t>
      </w:r>
      <w:r w:rsidR="00954BFD" w:rsidRPr="006D7352">
        <w:rPr>
          <w:rFonts w:eastAsia="Times New Roman" w:cs="Times New Roman"/>
          <w:kern w:val="0"/>
          <w:lang w:eastAsia="en-GB"/>
          <w14:ligatures w14:val="none"/>
        </w:rPr>
        <w:t>inefficiencies and bottlenecks</w:t>
      </w:r>
      <w:r w:rsidR="00340945" w:rsidRPr="006D7352">
        <w:rPr>
          <w:rFonts w:eastAsia="Times New Roman" w:cs="Times New Roman"/>
          <w:kern w:val="0"/>
          <w:lang w:eastAsia="en-GB"/>
          <w14:ligatures w14:val="none"/>
        </w:rPr>
        <w:t xml:space="preserve"> at operator and tooling interface points.</w:t>
      </w:r>
      <w:r w:rsidR="00860E0A" w:rsidRPr="006D7352">
        <w:rPr>
          <w:rFonts w:eastAsia="Times New Roman" w:cs="Times New Roman"/>
          <w:kern w:val="0"/>
          <w:lang w:eastAsia="en-GB"/>
          <w14:ligatures w14:val="none"/>
        </w:rPr>
        <w:t xml:space="preserve"> </w:t>
      </w:r>
      <w:r w:rsidR="00340945" w:rsidRPr="006D7352">
        <w:rPr>
          <w:rFonts w:eastAsia="Times New Roman" w:cs="Times New Roman"/>
          <w:kern w:val="0"/>
          <w:lang w:eastAsia="en-GB"/>
          <w14:ligatures w14:val="none"/>
        </w:rPr>
        <w:t xml:space="preserve">The identified bottlenecks—such as inconsistent tool setting, tool unavailability, and untracked rework—directly align with the quality and delay issues surfaced in the flowchart analysis Figure </w:t>
      </w:r>
      <w:r w:rsidR="00FC0ECE" w:rsidRPr="006D7352">
        <w:rPr>
          <w:rFonts w:eastAsia="Times New Roman" w:cs="Times New Roman"/>
          <w:kern w:val="0"/>
          <w:lang w:eastAsia="en-GB"/>
          <w14:ligatures w14:val="none"/>
        </w:rPr>
        <w:t>1</w:t>
      </w:r>
      <w:r w:rsidRPr="006D7352">
        <w:rPr>
          <w:rFonts w:eastAsia="Times New Roman" w:cs="Times New Roman"/>
          <w:kern w:val="0"/>
          <w:lang w:eastAsia="en-GB"/>
          <w14:ligatures w14:val="none"/>
        </w:rPr>
        <w:t>1</w:t>
      </w:r>
      <w:r w:rsidR="00FC0ECE" w:rsidRPr="006D7352">
        <w:rPr>
          <w:rFonts w:eastAsia="Times New Roman" w:cs="Times New Roman"/>
          <w:kern w:val="0"/>
          <w:lang w:eastAsia="en-GB"/>
          <w14:ligatures w14:val="none"/>
        </w:rPr>
        <w:t>, current state process mapping</w:t>
      </w:r>
      <w:r w:rsidR="00340945" w:rsidRPr="006D7352">
        <w:rPr>
          <w:rFonts w:eastAsia="Times New Roman" w:cs="Times New Roman"/>
          <w:kern w:val="0"/>
          <w:lang w:eastAsia="en-GB"/>
          <w14:ligatures w14:val="none"/>
        </w:rPr>
        <w:t>.</w:t>
      </w:r>
    </w:p>
    <w:p w14:paraId="313D78AE" w14:textId="2BA564C3" w:rsidR="004607C3" w:rsidRPr="00901491" w:rsidRDefault="00A167DD" w:rsidP="006314AA">
      <w:pPr>
        <w:pStyle w:val="Heading2"/>
      </w:pPr>
      <w:bookmarkStart w:id="140" w:name="_9.2_Data_collection"/>
      <w:bookmarkStart w:id="141" w:name="_Toc198487557"/>
      <w:bookmarkEnd w:id="140"/>
      <w:r>
        <w:lastRenderedPageBreak/>
        <w:t xml:space="preserve">9.2 </w:t>
      </w:r>
      <w:r w:rsidR="004E4625" w:rsidRPr="00901491">
        <w:t>Data collection plan</w:t>
      </w:r>
      <w:bookmarkEnd w:id="141"/>
    </w:p>
    <w:p w14:paraId="38DEEDE3" w14:textId="2D7574C9" w:rsidR="008100E3" w:rsidRPr="00901491" w:rsidRDefault="004E4625" w:rsidP="004E4625">
      <w:r w:rsidRPr="00901491">
        <w:t>A targeted data collection strategy was deployed to support this project’s investigation into CNC setup inefficiencies at FSG Tool &amp; Die. Data was gathered before, during, and after an experimental intervention introducing standardised tooling, SOPS for repeat jobs, and optimised facility layout adjustments. The aim was to observe the measurable impact of these improvements on setup time, tooling inefficiencies, and machine capacity utilisation.</w:t>
      </w:r>
    </w:p>
    <w:p w14:paraId="42F76348" w14:textId="021FDDD9" w:rsidR="004E4625" w:rsidRPr="00901491" w:rsidRDefault="00A167DD" w:rsidP="006314AA">
      <w:pPr>
        <w:pStyle w:val="Heading3"/>
      </w:pPr>
      <w:bookmarkStart w:id="142" w:name="_Toc198487558"/>
      <w:r>
        <w:t xml:space="preserve">9.3 </w:t>
      </w:r>
      <w:r w:rsidR="004E4625" w:rsidRPr="00901491">
        <w:t>Purpose</w:t>
      </w:r>
      <w:bookmarkEnd w:id="142"/>
    </w:p>
    <w:p w14:paraId="0ABC5EC2" w14:textId="77777777" w:rsidR="004E4625" w:rsidRPr="00901491" w:rsidRDefault="004E4625" w:rsidP="004E4625">
      <w:r w:rsidRPr="00901491">
        <w:t>This plan provides evidence to:</w:t>
      </w:r>
    </w:p>
    <w:p w14:paraId="778BE030" w14:textId="77777777" w:rsidR="004E4625" w:rsidRPr="00901491" w:rsidRDefault="004E4625" w:rsidP="004E4625">
      <w:pPr>
        <w:numPr>
          <w:ilvl w:val="0"/>
          <w:numId w:val="13"/>
        </w:numPr>
      </w:pPr>
      <w:r w:rsidRPr="00901491">
        <w:t>Benchmark existing inefficiencies</w:t>
      </w:r>
    </w:p>
    <w:p w14:paraId="4C24811E" w14:textId="77777777" w:rsidR="004E4625" w:rsidRPr="00901491" w:rsidRDefault="004E4625" w:rsidP="004E4625">
      <w:pPr>
        <w:numPr>
          <w:ilvl w:val="0"/>
          <w:numId w:val="13"/>
        </w:numPr>
      </w:pPr>
      <w:r w:rsidRPr="00901491">
        <w:t>Validate the impact of process changes</w:t>
      </w:r>
    </w:p>
    <w:p w14:paraId="2F7A3EE1" w14:textId="77777777" w:rsidR="004E4625" w:rsidRPr="00901491" w:rsidRDefault="004E4625" w:rsidP="004E4625">
      <w:pPr>
        <w:numPr>
          <w:ilvl w:val="0"/>
          <w:numId w:val="13"/>
        </w:numPr>
      </w:pPr>
      <w:r w:rsidRPr="00901491">
        <w:t>Enable informed decision-making in the Analyse and Improve phases</w:t>
      </w:r>
    </w:p>
    <w:p w14:paraId="77EE2BF8" w14:textId="2403E087" w:rsidR="004E4625" w:rsidRPr="00901491" w:rsidRDefault="00A167DD" w:rsidP="006314AA">
      <w:pPr>
        <w:pStyle w:val="Heading3"/>
      </w:pPr>
      <w:bookmarkStart w:id="143" w:name="_Toc198487559"/>
      <w:r>
        <w:t xml:space="preserve">9.4 </w:t>
      </w:r>
      <w:r w:rsidR="004E4625" w:rsidRPr="00901491">
        <w:t>Experimental focus area</w:t>
      </w:r>
      <w:bookmarkEnd w:id="143"/>
      <w:r w:rsidR="004E4625" w:rsidRPr="00901491">
        <w:t xml:space="preserve"> </w:t>
      </w:r>
    </w:p>
    <w:p w14:paraId="3E87E948" w14:textId="2D0D34FE" w:rsidR="002F2263" w:rsidRPr="00901491" w:rsidRDefault="002F2263" w:rsidP="002F2263">
      <w:r w:rsidRPr="00901491">
        <w:t>Standardised Tooling: Identical toolsets installed and preset across all CNC machines to reduce changeovers and setup discrepancies.</w:t>
      </w:r>
    </w:p>
    <w:p w14:paraId="7F0D4326" w14:textId="28A452C1" w:rsidR="002F2263" w:rsidRPr="00901491" w:rsidRDefault="002F2263" w:rsidP="002F2263">
      <w:r w:rsidRPr="00901491">
        <w:t>SOP Implementation: Documented workflows for repeat jobs to minimise variability and operator interpretation.</w:t>
      </w:r>
    </w:p>
    <w:p w14:paraId="3AD5FA66" w14:textId="1DE8A76B" w:rsidR="002F2263" w:rsidRPr="00901491" w:rsidRDefault="002F2263" w:rsidP="002F2263">
      <w:r w:rsidRPr="00901491">
        <w:t>Facility Layout Optimisation: Tools relocated to reduce walking distance and eliminate unnecessary movement during setup phases.</w:t>
      </w:r>
    </w:p>
    <w:p w14:paraId="353669AB" w14:textId="2761520A" w:rsidR="002F2263" w:rsidRPr="00901491" w:rsidRDefault="00A167DD" w:rsidP="006314AA">
      <w:pPr>
        <w:pStyle w:val="Heading3"/>
      </w:pPr>
      <w:bookmarkStart w:id="144" w:name="_Toc198487560"/>
      <w:r>
        <w:t xml:space="preserve">9.5 </w:t>
      </w:r>
      <w:r w:rsidR="002F2263" w:rsidRPr="00901491">
        <w:t>Data collection overview</w:t>
      </w:r>
      <w:bookmarkEnd w:id="144"/>
      <w:r w:rsidR="002F2263" w:rsidRPr="00901491">
        <w:t xml:space="preserve"> </w:t>
      </w:r>
    </w:p>
    <w:p w14:paraId="49CBC709" w14:textId="5D287F2E" w:rsidR="00250415" w:rsidRDefault="00C95FE9" w:rsidP="00250415">
      <w:pPr>
        <w:keepNext/>
        <w:jc w:val="center"/>
      </w:pPr>
      <w:r w:rsidRPr="00901491">
        <w:rPr>
          <w:noProof/>
        </w:rPr>
        <w:drawing>
          <wp:inline distT="0" distB="0" distL="0" distR="0" wp14:anchorId="727B5AB3" wp14:editId="5625FDEA">
            <wp:extent cx="5823054" cy="2280285"/>
            <wp:effectExtent l="19050" t="19050" r="25400" b="24765"/>
            <wp:docPr id="588417156"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417156" name="Picture 1" descr="A white sheet with black text&#10;&#10;AI-generated content may be incorrect."/>
                    <pic:cNvPicPr/>
                  </pic:nvPicPr>
                  <pic:blipFill>
                    <a:blip r:embed="rId25"/>
                    <a:stretch>
                      <a:fillRect/>
                    </a:stretch>
                  </pic:blipFill>
                  <pic:spPr>
                    <a:xfrm>
                      <a:off x="0" y="0"/>
                      <a:ext cx="5869578" cy="2298504"/>
                    </a:xfrm>
                    <a:prstGeom prst="rect">
                      <a:avLst/>
                    </a:prstGeom>
                    <a:ln>
                      <a:solidFill>
                        <a:schemeClr val="tx1"/>
                      </a:solidFill>
                    </a:ln>
                  </pic:spPr>
                </pic:pic>
              </a:graphicData>
            </a:graphic>
          </wp:inline>
        </w:drawing>
      </w:r>
    </w:p>
    <w:p w14:paraId="4BBA1CE1" w14:textId="145DC539" w:rsidR="00DA7050" w:rsidRDefault="00DA7050" w:rsidP="00DA7050">
      <w:pPr>
        <w:pStyle w:val="Caption"/>
        <w:keepNext/>
        <w:jc w:val="center"/>
      </w:pPr>
      <w:bookmarkStart w:id="145" w:name="_Toc197691834"/>
      <w:bookmarkStart w:id="146" w:name="_Toc197934781"/>
      <w:bookmarkStart w:id="147" w:name="_Toc197935426"/>
      <w:r>
        <w:t xml:space="preserve">Table </w:t>
      </w:r>
      <w:r>
        <w:fldChar w:fldCharType="begin"/>
      </w:r>
      <w:r>
        <w:instrText xml:space="preserve"> SEQ Table \* ARABIC </w:instrText>
      </w:r>
      <w:r>
        <w:fldChar w:fldCharType="separate"/>
      </w:r>
      <w:r w:rsidR="001566B6">
        <w:rPr>
          <w:noProof/>
        </w:rPr>
        <w:t>9</w:t>
      </w:r>
      <w:r>
        <w:rPr>
          <w:noProof/>
        </w:rPr>
        <w:fldChar w:fldCharType="end"/>
      </w:r>
      <w:r>
        <w:t>- Data collection overview</w:t>
      </w:r>
      <w:bookmarkEnd w:id="145"/>
      <w:bookmarkEnd w:id="146"/>
      <w:bookmarkEnd w:id="147"/>
    </w:p>
    <w:p w14:paraId="1D311454" w14:textId="57481E3D" w:rsidR="002F2263" w:rsidRPr="00901491" w:rsidRDefault="00A167DD" w:rsidP="006314AA">
      <w:pPr>
        <w:pStyle w:val="Heading3"/>
      </w:pPr>
      <w:bookmarkStart w:id="148" w:name="_Toc198487561"/>
      <w:r>
        <w:t xml:space="preserve">9.6 </w:t>
      </w:r>
      <w:r w:rsidR="00C96FD5" w:rsidRPr="00901491">
        <w:t>Data collection protocols</w:t>
      </w:r>
      <w:bookmarkEnd w:id="148"/>
      <w:r w:rsidR="00C96FD5" w:rsidRPr="00901491">
        <w:t xml:space="preserve"> </w:t>
      </w:r>
    </w:p>
    <w:p w14:paraId="37DFC241" w14:textId="5EE7D69F" w:rsidR="00C96FD5" w:rsidRPr="00901491" w:rsidRDefault="00566CA9" w:rsidP="00C96FD5">
      <w:pPr>
        <w:pStyle w:val="ListParagraph"/>
        <w:numPr>
          <w:ilvl w:val="0"/>
          <w:numId w:val="14"/>
        </w:numPr>
      </w:pPr>
      <w:r>
        <w:t>Pre-</w:t>
      </w:r>
      <w:r w:rsidR="00C96FD5" w:rsidRPr="00901491">
        <w:t xml:space="preserve"> and post-intervention comparisons were standardised using the same job types, machine models, and shift conditions.</w:t>
      </w:r>
    </w:p>
    <w:p w14:paraId="1E2C15BA" w14:textId="2F0FBF90" w:rsidR="00C96FD5" w:rsidRPr="00901491" w:rsidRDefault="00C96FD5" w:rsidP="00C96FD5">
      <w:pPr>
        <w:pStyle w:val="ListParagraph"/>
        <w:numPr>
          <w:ilvl w:val="0"/>
          <w:numId w:val="14"/>
        </w:numPr>
      </w:pPr>
      <w:r w:rsidRPr="00901491">
        <w:t>Time-motion studies were recorded over multiple shifts to account for variability in operator technique.</w:t>
      </w:r>
    </w:p>
    <w:p w14:paraId="1E9B7A74" w14:textId="3BE93A0E" w:rsidR="00C95FE9" w:rsidRPr="00901491" w:rsidRDefault="00C96FD5" w:rsidP="00C95FE9">
      <w:pPr>
        <w:pStyle w:val="ListParagraph"/>
        <w:numPr>
          <w:ilvl w:val="0"/>
          <w:numId w:val="14"/>
        </w:numPr>
      </w:pPr>
      <w:r w:rsidRPr="00901491">
        <w:t>SOP compliance was monitored via supervisor audits and real-time walkthroughs.</w:t>
      </w:r>
    </w:p>
    <w:p w14:paraId="4B6FC627" w14:textId="01F4589E" w:rsidR="00C96FD5" w:rsidRPr="006314AA" w:rsidRDefault="00A167DD" w:rsidP="006314AA">
      <w:pPr>
        <w:pStyle w:val="Heading3"/>
      </w:pPr>
      <w:bookmarkStart w:id="149" w:name="_Toc198487562"/>
      <w:r>
        <w:lastRenderedPageBreak/>
        <w:t xml:space="preserve">9.7 </w:t>
      </w:r>
      <w:r w:rsidR="00C96FD5" w:rsidRPr="006314AA">
        <w:t>Metrics Definition &amp; Calculation</w:t>
      </w:r>
      <w:bookmarkEnd w:id="149"/>
    </w:p>
    <w:p w14:paraId="46A8576E" w14:textId="210B7D15" w:rsidR="00FF5AF9" w:rsidRPr="00901491" w:rsidRDefault="00375D15" w:rsidP="00FF5AF9">
      <w:r>
        <w:fldChar w:fldCharType="begin"/>
      </w:r>
      <w:r>
        <w:instrText xml:space="preserve"> REF _Ref197874982 \h </w:instrText>
      </w:r>
      <w:r>
        <w:fldChar w:fldCharType="separate"/>
      </w:r>
      <w:r w:rsidR="001566B6">
        <w:t xml:space="preserve">Table </w:t>
      </w:r>
      <w:r w:rsidR="001566B6">
        <w:rPr>
          <w:noProof/>
        </w:rPr>
        <w:t>10</w:t>
      </w:r>
      <w:r w:rsidR="001566B6">
        <w:t>- Metrics definition &amp; calculation</w:t>
      </w:r>
      <w:r>
        <w:fldChar w:fldCharType="end"/>
      </w:r>
      <w:r w:rsidR="00FF5AF9" w:rsidRPr="00901491">
        <w:t xml:space="preserve"> </w:t>
      </w:r>
      <w:r w:rsidR="00555089">
        <w:t>Below</w:t>
      </w:r>
      <w:r w:rsidR="00FF5AF9" w:rsidRPr="00901491">
        <w:t xml:space="preserve"> </w:t>
      </w:r>
      <w:r w:rsidR="00555089">
        <w:t>is how each traceable term was defined and measured during the FSG Tool &amp; Die testing</w:t>
      </w:r>
      <w:r w:rsidR="00FF5AF9" w:rsidRPr="00901491">
        <w:t xml:space="preserve">. </w:t>
      </w:r>
    </w:p>
    <w:p w14:paraId="47C7710B" w14:textId="77777777" w:rsidR="00250415" w:rsidRDefault="00FF5AF9" w:rsidP="00250415">
      <w:pPr>
        <w:keepNext/>
        <w:jc w:val="center"/>
      </w:pPr>
      <w:r w:rsidRPr="00901491">
        <w:rPr>
          <w:noProof/>
        </w:rPr>
        <w:drawing>
          <wp:inline distT="0" distB="0" distL="0" distR="0" wp14:anchorId="189BD8E8" wp14:editId="0B2D3AAA">
            <wp:extent cx="5015132" cy="2630917"/>
            <wp:effectExtent l="19050" t="19050" r="14605" b="17145"/>
            <wp:docPr id="1459833565" name="Picture 1" descr="A close-up of a measurement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33565" name="Picture 1" descr="A close-up of a measurement method&#10;&#10;AI-generated content may be incorrect."/>
                    <pic:cNvPicPr/>
                  </pic:nvPicPr>
                  <pic:blipFill>
                    <a:blip r:embed="rId26"/>
                    <a:stretch>
                      <a:fillRect/>
                    </a:stretch>
                  </pic:blipFill>
                  <pic:spPr>
                    <a:xfrm>
                      <a:off x="0" y="0"/>
                      <a:ext cx="5056176" cy="2652449"/>
                    </a:xfrm>
                    <a:prstGeom prst="rect">
                      <a:avLst/>
                    </a:prstGeom>
                    <a:ln>
                      <a:solidFill>
                        <a:schemeClr val="tx1"/>
                      </a:solidFill>
                    </a:ln>
                  </pic:spPr>
                </pic:pic>
              </a:graphicData>
            </a:graphic>
          </wp:inline>
        </w:drawing>
      </w:r>
    </w:p>
    <w:p w14:paraId="11D83E88" w14:textId="45318390" w:rsidR="00C96FD5" w:rsidRPr="00901491" w:rsidRDefault="00DA7050" w:rsidP="00DA7050">
      <w:pPr>
        <w:pStyle w:val="Caption"/>
        <w:keepNext/>
        <w:jc w:val="center"/>
      </w:pPr>
      <w:bookmarkStart w:id="150" w:name="_Toc197691835"/>
      <w:bookmarkStart w:id="151" w:name="_Ref197874982"/>
      <w:bookmarkStart w:id="152" w:name="_Toc197934782"/>
      <w:bookmarkStart w:id="153" w:name="_Toc197935427"/>
      <w:r>
        <w:t xml:space="preserve">Table </w:t>
      </w:r>
      <w:r>
        <w:fldChar w:fldCharType="begin"/>
      </w:r>
      <w:r>
        <w:instrText xml:space="preserve"> SEQ Table \* ARABIC </w:instrText>
      </w:r>
      <w:r>
        <w:fldChar w:fldCharType="separate"/>
      </w:r>
      <w:r w:rsidR="001566B6">
        <w:rPr>
          <w:noProof/>
        </w:rPr>
        <w:t>10</w:t>
      </w:r>
      <w:r>
        <w:rPr>
          <w:noProof/>
        </w:rPr>
        <w:fldChar w:fldCharType="end"/>
      </w:r>
      <w:r>
        <w:t>- Metrics definition &amp; calculation</w:t>
      </w:r>
      <w:bookmarkEnd w:id="150"/>
      <w:bookmarkEnd w:id="151"/>
      <w:bookmarkEnd w:id="152"/>
      <w:bookmarkEnd w:id="153"/>
    </w:p>
    <w:p w14:paraId="3A4B49E4" w14:textId="39D42B76" w:rsidR="004E4625" w:rsidRPr="00901491" w:rsidRDefault="00A167DD" w:rsidP="00035712">
      <w:pPr>
        <w:pStyle w:val="Heading2"/>
      </w:pPr>
      <w:bookmarkStart w:id="154" w:name="_Toc198487563"/>
      <w:r>
        <w:t xml:space="preserve">9.8 </w:t>
      </w:r>
      <w:r w:rsidR="00B958F3" w:rsidRPr="00901491">
        <w:t>Data validity and reliability</w:t>
      </w:r>
      <w:bookmarkEnd w:id="154"/>
      <w:r w:rsidR="00B958F3" w:rsidRPr="00901491">
        <w:t xml:space="preserve"> </w:t>
      </w:r>
    </w:p>
    <w:p w14:paraId="2EB9001B" w14:textId="7D3E9F94" w:rsidR="00B958F3" w:rsidRPr="00901491" w:rsidRDefault="000E7E81" w:rsidP="00B958F3">
      <w:r w:rsidRPr="00901491">
        <w:t>E</w:t>
      </w:r>
      <w:r w:rsidR="00B958F3" w:rsidRPr="00901491">
        <w:t>nsur</w:t>
      </w:r>
      <w:r w:rsidRPr="00901491">
        <w:t>ing</w:t>
      </w:r>
      <w:r w:rsidR="00B958F3" w:rsidRPr="00901491">
        <w:t xml:space="preserve"> the data collected is reliable and definitive </w:t>
      </w:r>
      <w:r w:rsidRPr="00901491">
        <w:t xml:space="preserve">will allow for meaningful project data analysis. This stage will outline the stages taken to validate the data presented and ensure it accurately represents the current manufacturing state at FSG Tool &amp; Die. </w:t>
      </w:r>
    </w:p>
    <w:p w14:paraId="66F59D05" w14:textId="40B11859" w:rsidR="000E7E81" w:rsidRPr="00035712" w:rsidRDefault="00A167DD" w:rsidP="00035712">
      <w:pPr>
        <w:pStyle w:val="Heading3"/>
      </w:pPr>
      <w:bookmarkStart w:id="155" w:name="_Toc198487564"/>
      <w:r>
        <w:t xml:space="preserve">9.9 </w:t>
      </w:r>
      <w:r w:rsidR="000E7E81" w:rsidRPr="00035712">
        <w:t>Data validity</w:t>
      </w:r>
      <w:bookmarkEnd w:id="155"/>
      <w:r w:rsidR="000E7E81" w:rsidRPr="00035712">
        <w:t xml:space="preserve"> </w:t>
      </w:r>
    </w:p>
    <w:p w14:paraId="42ED44C7" w14:textId="53755811" w:rsidR="000E7E81" w:rsidRPr="00901491" w:rsidRDefault="006B749A" w:rsidP="000E7E81">
      <w:r>
        <w:fldChar w:fldCharType="begin"/>
      </w:r>
      <w:r>
        <w:instrText xml:space="preserve"> REF _Ref197875076 \h </w:instrText>
      </w:r>
      <w:r>
        <w:fldChar w:fldCharType="separate"/>
      </w:r>
      <w:r w:rsidR="001566B6">
        <w:t xml:space="preserve">Table </w:t>
      </w:r>
      <w:r w:rsidR="001566B6">
        <w:rPr>
          <w:noProof/>
        </w:rPr>
        <w:t>11</w:t>
      </w:r>
      <w:r w:rsidR="001566B6">
        <w:t>- Data validity</w:t>
      </w:r>
      <w:r>
        <w:fldChar w:fldCharType="end"/>
      </w:r>
      <w:r>
        <w:t xml:space="preserve"> </w:t>
      </w:r>
      <w:r w:rsidR="00555089">
        <w:t>Refers</w:t>
      </w:r>
      <w:r w:rsidR="000E7E81" w:rsidRPr="00901491">
        <w:t xml:space="preserve"> to </w:t>
      </w:r>
      <w:r w:rsidR="00C46BE2" w:rsidRPr="00901491">
        <w:t>how</w:t>
      </w:r>
      <w:r w:rsidR="000E7E81" w:rsidRPr="00901491">
        <w:t xml:space="preserve"> the collected data accurately reflects the real-world processes intended to </w:t>
      </w:r>
      <w:r w:rsidR="00C46BE2" w:rsidRPr="00901491">
        <w:t>be measured</w:t>
      </w:r>
      <w:r w:rsidR="000E7E81" w:rsidRPr="00901491">
        <w:t>. Several strategies were employed to improve validity:</w:t>
      </w:r>
    </w:p>
    <w:tbl>
      <w:tblPr>
        <w:tblW w:w="9264" w:type="dxa"/>
        <w:tblInd w:w="-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64"/>
      </w:tblGrid>
      <w:tr w:rsidR="00007BFD" w:rsidRPr="0083771F" w14:paraId="1C544CDE" w14:textId="77777777" w:rsidTr="00007BFD">
        <w:trPr>
          <w:trHeight w:val="2071"/>
        </w:trPr>
        <w:tc>
          <w:tcPr>
            <w:tcW w:w="9264" w:type="dxa"/>
          </w:tcPr>
          <w:tbl>
            <w:tblPr>
              <w:tblW w:w="9026" w:type="dxa"/>
              <w:tblCellSpacing w:w="15" w:type="dxa"/>
              <w:tblInd w:w="22" w:type="dxa"/>
              <w:tblCellMar>
                <w:top w:w="15" w:type="dxa"/>
                <w:left w:w="15" w:type="dxa"/>
                <w:bottom w:w="15" w:type="dxa"/>
                <w:right w:w="15" w:type="dxa"/>
              </w:tblCellMar>
              <w:tblLook w:val="04A0" w:firstRow="1" w:lastRow="0" w:firstColumn="1" w:lastColumn="0" w:noHBand="0" w:noVBand="1"/>
            </w:tblPr>
            <w:tblGrid>
              <w:gridCol w:w="1845"/>
              <w:gridCol w:w="7181"/>
            </w:tblGrid>
            <w:tr w:rsidR="00007BFD" w:rsidRPr="0083771F" w14:paraId="6373020F" w14:textId="77777777" w:rsidTr="00007BFD">
              <w:trPr>
                <w:tblHeader/>
                <w:tblCellSpacing w:w="15" w:type="dxa"/>
              </w:trPr>
              <w:tc>
                <w:tcPr>
                  <w:tcW w:w="0" w:type="auto"/>
                  <w:vAlign w:val="center"/>
                  <w:hideMark/>
                </w:tcPr>
                <w:p w14:paraId="6915AE1F" w14:textId="77777777" w:rsidR="00007BFD" w:rsidRPr="0083771F" w:rsidRDefault="00007BFD" w:rsidP="000E7E81">
                  <w:pPr>
                    <w:rPr>
                      <w:b/>
                      <w:bCs/>
                      <w:sz w:val="18"/>
                      <w:szCs w:val="18"/>
                    </w:rPr>
                  </w:pPr>
                  <w:r w:rsidRPr="0083771F">
                    <w:rPr>
                      <w:b/>
                      <w:bCs/>
                      <w:sz w:val="18"/>
                      <w:szCs w:val="18"/>
                    </w:rPr>
                    <w:t>Aspect</w:t>
                  </w:r>
                </w:p>
              </w:tc>
              <w:tc>
                <w:tcPr>
                  <w:tcW w:w="0" w:type="auto"/>
                  <w:tcBorders>
                    <w:left w:val="single" w:sz="4" w:space="0" w:color="auto"/>
                  </w:tcBorders>
                  <w:vAlign w:val="center"/>
                  <w:hideMark/>
                </w:tcPr>
                <w:p w14:paraId="7FC5D46B" w14:textId="77777777" w:rsidR="00007BFD" w:rsidRPr="0083771F" w:rsidRDefault="00007BFD" w:rsidP="000E7E81">
                  <w:pPr>
                    <w:rPr>
                      <w:b/>
                      <w:bCs/>
                      <w:sz w:val="18"/>
                      <w:szCs w:val="18"/>
                    </w:rPr>
                  </w:pPr>
                  <w:r w:rsidRPr="0083771F">
                    <w:rPr>
                      <w:b/>
                      <w:bCs/>
                      <w:sz w:val="18"/>
                      <w:szCs w:val="18"/>
                    </w:rPr>
                    <w:t>Details</w:t>
                  </w:r>
                </w:p>
              </w:tc>
            </w:tr>
            <w:tr w:rsidR="00007BFD" w:rsidRPr="0083771F" w14:paraId="6F7A4729" w14:textId="77777777" w:rsidTr="00007BFD">
              <w:trPr>
                <w:tblCellSpacing w:w="15" w:type="dxa"/>
              </w:trPr>
              <w:tc>
                <w:tcPr>
                  <w:tcW w:w="0" w:type="auto"/>
                  <w:tcBorders>
                    <w:top w:val="single" w:sz="4" w:space="0" w:color="auto"/>
                    <w:bottom w:val="single" w:sz="4" w:space="0" w:color="auto"/>
                  </w:tcBorders>
                  <w:vAlign w:val="center"/>
                  <w:hideMark/>
                </w:tcPr>
                <w:p w14:paraId="4E22D696" w14:textId="77777777" w:rsidR="00007BFD" w:rsidRPr="0083771F" w:rsidRDefault="00007BFD" w:rsidP="000E7E81">
                  <w:pPr>
                    <w:rPr>
                      <w:sz w:val="18"/>
                      <w:szCs w:val="18"/>
                    </w:rPr>
                  </w:pPr>
                  <w:r w:rsidRPr="0083771F">
                    <w:rPr>
                      <w:b/>
                      <w:bCs/>
                      <w:sz w:val="18"/>
                      <w:szCs w:val="18"/>
                    </w:rPr>
                    <w:t>Triangulation</w:t>
                  </w:r>
                </w:p>
              </w:tc>
              <w:tc>
                <w:tcPr>
                  <w:tcW w:w="0" w:type="auto"/>
                  <w:tcBorders>
                    <w:top w:val="single" w:sz="4" w:space="0" w:color="auto"/>
                    <w:left w:val="single" w:sz="4" w:space="0" w:color="auto"/>
                    <w:bottom w:val="single" w:sz="4" w:space="0" w:color="auto"/>
                  </w:tcBorders>
                  <w:vAlign w:val="center"/>
                  <w:hideMark/>
                </w:tcPr>
                <w:p w14:paraId="298F09DE" w14:textId="77777777" w:rsidR="00007BFD" w:rsidRPr="0083771F" w:rsidRDefault="00007BFD" w:rsidP="000E7E81">
                  <w:pPr>
                    <w:rPr>
                      <w:sz w:val="18"/>
                      <w:szCs w:val="18"/>
                    </w:rPr>
                  </w:pPr>
                  <w:r w:rsidRPr="0083771F">
                    <w:rPr>
                      <w:sz w:val="18"/>
                      <w:szCs w:val="18"/>
                    </w:rPr>
                    <w:t>Cross-verified data via operator logs, machine reports, and direct observations.</w:t>
                  </w:r>
                </w:p>
              </w:tc>
            </w:tr>
            <w:tr w:rsidR="00007BFD" w:rsidRPr="0083771F" w14:paraId="1EA36866" w14:textId="77777777" w:rsidTr="00007BFD">
              <w:trPr>
                <w:tblCellSpacing w:w="15" w:type="dxa"/>
              </w:trPr>
              <w:tc>
                <w:tcPr>
                  <w:tcW w:w="0" w:type="auto"/>
                  <w:vAlign w:val="center"/>
                  <w:hideMark/>
                </w:tcPr>
                <w:p w14:paraId="4108F4F8" w14:textId="77777777" w:rsidR="00007BFD" w:rsidRPr="0083771F" w:rsidRDefault="00007BFD" w:rsidP="000E7E81">
                  <w:pPr>
                    <w:rPr>
                      <w:sz w:val="18"/>
                      <w:szCs w:val="18"/>
                    </w:rPr>
                  </w:pPr>
                  <w:r w:rsidRPr="0083771F">
                    <w:rPr>
                      <w:b/>
                      <w:bCs/>
                      <w:sz w:val="18"/>
                      <w:szCs w:val="18"/>
                    </w:rPr>
                    <w:t>Live Experimentation</w:t>
                  </w:r>
                </w:p>
              </w:tc>
              <w:tc>
                <w:tcPr>
                  <w:tcW w:w="0" w:type="auto"/>
                  <w:tcBorders>
                    <w:left w:val="single" w:sz="4" w:space="0" w:color="auto"/>
                  </w:tcBorders>
                  <w:vAlign w:val="center"/>
                  <w:hideMark/>
                </w:tcPr>
                <w:p w14:paraId="0FAA985A" w14:textId="77777777" w:rsidR="00007BFD" w:rsidRPr="0083771F" w:rsidRDefault="00007BFD" w:rsidP="000E7E81">
                  <w:pPr>
                    <w:rPr>
                      <w:sz w:val="18"/>
                      <w:szCs w:val="18"/>
                    </w:rPr>
                  </w:pPr>
                  <w:r w:rsidRPr="0083771F">
                    <w:rPr>
                      <w:sz w:val="18"/>
                      <w:szCs w:val="18"/>
                    </w:rPr>
                    <w:t>Conducted under actual production conditions for ecological validity.</w:t>
                  </w:r>
                </w:p>
              </w:tc>
            </w:tr>
            <w:tr w:rsidR="00007BFD" w:rsidRPr="0083771F" w14:paraId="0EE99512" w14:textId="77777777" w:rsidTr="00007BFD">
              <w:trPr>
                <w:tblCellSpacing w:w="15" w:type="dxa"/>
              </w:trPr>
              <w:tc>
                <w:tcPr>
                  <w:tcW w:w="0" w:type="auto"/>
                  <w:tcBorders>
                    <w:top w:val="single" w:sz="4" w:space="0" w:color="auto"/>
                  </w:tcBorders>
                  <w:vAlign w:val="center"/>
                  <w:hideMark/>
                </w:tcPr>
                <w:p w14:paraId="7DE8D144" w14:textId="77777777" w:rsidR="00007BFD" w:rsidRPr="0083771F" w:rsidRDefault="00007BFD" w:rsidP="000E7E81">
                  <w:pPr>
                    <w:rPr>
                      <w:sz w:val="18"/>
                      <w:szCs w:val="18"/>
                    </w:rPr>
                  </w:pPr>
                  <w:r w:rsidRPr="0083771F">
                    <w:rPr>
                      <w:b/>
                      <w:bCs/>
                      <w:sz w:val="18"/>
                      <w:szCs w:val="18"/>
                    </w:rPr>
                    <w:t>Metric Alignment</w:t>
                  </w:r>
                </w:p>
              </w:tc>
              <w:tc>
                <w:tcPr>
                  <w:tcW w:w="0" w:type="auto"/>
                  <w:tcBorders>
                    <w:top w:val="single" w:sz="4" w:space="0" w:color="auto"/>
                    <w:left w:val="single" w:sz="4" w:space="0" w:color="auto"/>
                  </w:tcBorders>
                  <w:vAlign w:val="center"/>
                  <w:hideMark/>
                </w:tcPr>
                <w:p w14:paraId="67B11117" w14:textId="77777777" w:rsidR="00007BFD" w:rsidRPr="0083771F" w:rsidRDefault="00007BFD" w:rsidP="000E7E81">
                  <w:pPr>
                    <w:rPr>
                      <w:sz w:val="18"/>
                      <w:szCs w:val="18"/>
                    </w:rPr>
                  </w:pPr>
                  <w:r w:rsidRPr="0083771F">
                    <w:rPr>
                      <w:sz w:val="18"/>
                      <w:szCs w:val="18"/>
                    </w:rPr>
                    <w:t>Conformed to defined KPIS from the baseline performance section to ensure consistency.</w:t>
                  </w:r>
                </w:p>
              </w:tc>
            </w:tr>
            <w:tr w:rsidR="00007BFD" w:rsidRPr="0083771F" w14:paraId="0E863502" w14:textId="77777777" w:rsidTr="00007BFD">
              <w:trPr>
                <w:tblCellSpacing w:w="15" w:type="dxa"/>
              </w:trPr>
              <w:tc>
                <w:tcPr>
                  <w:tcW w:w="0" w:type="auto"/>
                  <w:tcBorders>
                    <w:top w:val="single" w:sz="4" w:space="0" w:color="auto"/>
                  </w:tcBorders>
                  <w:vAlign w:val="center"/>
                  <w:hideMark/>
                </w:tcPr>
                <w:p w14:paraId="320894BA" w14:textId="77777777" w:rsidR="00007BFD" w:rsidRPr="0083771F" w:rsidRDefault="00007BFD" w:rsidP="000E7E81">
                  <w:pPr>
                    <w:rPr>
                      <w:b/>
                      <w:bCs/>
                      <w:sz w:val="18"/>
                      <w:szCs w:val="18"/>
                    </w:rPr>
                  </w:pPr>
                  <w:r w:rsidRPr="0083771F">
                    <w:rPr>
                      <w:b/>
                      <w:bCs/>
                      <w:sz w:val="18"/>
                      <w:szCs w:val="18"/>
                    </w:rPr>
                    <w:t>Operator Input</w:t>
                  </w:r>
                </w:p>
              </w:tc>
              <w:tc>
                <w:tcPr>
                  <w:tcW w:w="0" w:type="auto"/>
                  <w:tcBorders>
                    <w:top w:val="single" w:sz="4" w:space="0" w:color="auto"/>
                    <w:left w:val="single" w:sz="4" w:space="0" w:color="auto"/>
                  </w:tcBorders>
                  <w:vAlign w:val="center"/>
                  <w:hideMark/>
                </w:tcPr>
                <w:p w14:paraId="0E3E7E76" w14:textId="77777777" w:rsidR="00007BFD" w:rsidRPr="0083771F" w:rsidRDefault="00007BFD" w:rsidP="000E7E81">
                  <w:pPr>
                    <w:rPr>
                      <w:sz w:val="18"/>
                      <w:szCs w:val="18"/>
                    </w:rPr>
                  </w:pPr>
                  <w:r w:rsidRPr="0083771F">
                    <w:rPr>
                      <w:sz w:val="18"/>
                      <w:szCs w:val="18"/>
                    </w:rPr>
                    <w:t>Feedback is integrated to validate observed delays and layout inefficiencies.</w:t>
                  </w:r>
                </w:p>
              </w:tc>
            </w:tr>
          </w:tbl>
          <w:p w14:paraId="14A86C6D" w14:textId="77777777" w:rsidR="00007BFD" w:rsidRPr="0083771F" w:rsidRDefault="00007BFD" w:rsidP="00007BFD">
            <w:pPr>
              <w:rPr>
                <w:b/>
                <w:bCs/>
                <w:sz w:val="18"/>
                <w:szCs w:val="18"/>
              </w:rPr>
            </w:pPr>
          </w:p>
        </w:tc>
      </w:tr>
    </w:tbl>
    <w:p w14:paraId="75F3156F" w14:textId="29D079BD" w:rsidR="0083771F" w:rsidRDefault="0083771F" w:rsidP="0035322E">
      <w:pPr>
        <w:pStyle w:val="Caption"/>
        <w:jc w:val="center"/>
      </w:pPr>
      <w:bookmarkStart w:id="156" w:name="_Toc197691836"/>
      <w:bookmarkStart w:id="157" w:name="_Ref197875076"/>
      <w:bookmarkStart w:id="158" w:name="_Toc197934783"/>
      <w:bookmarkStart w:id="159" w:name="_Toc197935428"/>
      <w:r>
        <w:t xml:space="preserve">Table </w:t>
      </w:r>
      <w:r>
        <w:fldChar w:fldCharType="begin"/>
      </w:r>
      <w:r>
        <w:instrText xml:space="preserve"> SEQ Table \* ARABIC </w:instrText>
      </w:r>
      <w:r>
        <w:fldChar w:fldCharType="separate"/>
      </w:r>
      <w:r w:rsidR="001566B6">
        <w:rPr>
          <w:noProof/>
        </w:rPr>
        <w:t>11</w:t>
      </w:r>
      <w:r>
        <w:rPr>
          <w:noProof/>
        </w:rPr>
        <w:fldChar w:fldCharType="end"/>
      </w:r>
      <w:r>
        <w:t>- Data validity</w:t>
      </w:r>
      <w:bookmarkEnd w:id="156"/>
      <w:bookmarkEnd w:id="157"/>
      <w:bookmarkEnd w:id="158"/>
      <w:bookmarkEnd w:id="159"/>
    </w:p>
    <w:p w14:paraId="5E8DA681" w14:textId="77777777" w:rsidR="0083771F" w:rsidRDefault="0083771F" w:rsidP="0083771F"/>
    <w:p w14:paraId="6D56932C" w14:textId="77777777" w:rsidR="00DA7050" w:rsidRDefault="00DA7050" w:rsidP="0083771F"/>
    <w:p w14:paraId="478545BD" w14:textId="77777777" w:rsidR="00DA7050" w:rsidRDefault="00DA7050" w:rsidP="0083771F"/>
    <w:p w14:paraId="1E61AFF5" w14:textId="77777777" w:rsidR="00DA7050" w:rsidRDefault="00DA7050" w:rsidP="0083771F"/>
    <w:p w14:paraId="7D4A710F" w14:textId="77777777" w:rsidR="0083771F" w:rsidRPr="0083771F" w:rsidRDefault="0083771F" w:rsidP="0083771F"/>
    <w:p w14:paraId="21B0096E" w14:textId="2EB73522" w:rsidR="00672D93" w:rsidRPr="00035712" w:rsidRDefault="00A167DD" w:rsidP="00035712">
      <w:pPr>
        <w:pStyle w:val="Heading3"/>
      </w:pPr>
      <w:bookmarkStart w:id="160" w:name="_Toc198487565"/>
      <w:r>
        <w:lastRenderedPageBreak/>
        <w:t xml:space="preserve">9.91 </w:t>
      </w:r>
      <w:r w:rsidR="00C46BE2" w:rsidRPr="00035712">
        <w:t>Data reliability</w:t>
      </w:r>
      <w:bookmarkEnd w:id="160"/>
      <w:r w:rsidR="00C46BE2" w:rsidRPr="00035712">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5"/>
        <w:gridCol w:w="6831"/>
      </w:tblGrid>
      <w:tr w:rsidR="00672D93" w:rsidRPr="00901491" w14:paraId="56C21EDF" w14:textId="77777777" w:rsidTr="00007BFD">
        <w:trPr>
          <w:tblHeader/>
          <w:tblCellSpacing w:w="15" w:type="dxa"/>
        </w:trPr>
        <w:tc>
          <w:tcPr>
            <w:tcW w:w="0" w:type="auto"/>
            <w:tcBorders>
              <w:top w:val="single" w:sz="4" w:space="0" w:color="auto"/>
              <w:left w:val="single" w:sz="4" w:space="0" w:color="auto"/>
            </w:tcBorders>
            <w:vAlign w:val="center"/>
            <w:hideMark/>
          </w:tcPr>
          <w:p w14:paraId="3262D624" w14:textId="77777777" w:rsidR="00672D93" w:rsidRPr="00901491" w:rsidRDefault="00672D93" w:rsidP="00672D93">
            <w:pPr>
              <w:rPr>
                <w:b/>
                <w:bCs/>
              </w:rPr>
            </w:pPr>
            <w:r w:rsidRPr="00901491">
              <w:rPr>
                <w:b/>
                <w:bCs/>
              </w:rPr>
              <w:t>Reliability Measure</w:t>
            </w:r>
          </w:p>
        </w:tc>
        <w:tc>
          <w:tcPr>
            <w:tcW w:w="0" w:type="auto"/>
            <w:tcBorders>
              <w:top w:val="single" w:sz="4" w:space="0" w:color="auto"/>
              <w:left w:val="single" w:sz="4" w:space="0" w:color="auto"/>
              <w:right w:val="single" w:sz="4" w:space="0" w:color="auto"/>
            </w:tcBorders>
            <w:vAlign w:val="center"/>
            <w:hideMark/>
          </w:tcPr>
          <w:p w14:paraId="14BDF73A" w14:textId="77777777" w:rsidR="00672D93" w:rsidRPr="00901491" w:rsidRDefault="00672D93" w:rsidP="00672D93">
            <w:pPr>
              <w:rPr>
                <w:b/>
                <w:bCs/>
              </w:rPr>
            </w:pPr>
            <w:r w:rsidRPr="00901491">
              <w:rPr>
                <w:b/>
                <w:bCs/>
              </w:rPr>
              <w:t>Description</w:t>
            </w:r>
          </w:p>
        </w:tc>
      </w:tr>
      <w:tr w:rsidR="00672D93" w:rsidRPr="00901491" w14:paraId="23526783" w14:textId="77777777" w:rsidTr="00007BFD">
        <w:trPr>
          <w:tblCellSpacing w:w="15" w:type="dxa"/>
        </w:trPr>
        <w:tc>
          <w:tcPr>
            <w:tcW w:w="0" w:type="auto"/>
            <w:tcBorders>
              <w:top w:val="single" w:sz="4" w:space="0" w:color="auto"/>
              <w:left w:val="single" w:sz="4" w:space="0" w:color="auto"/>
            </w:tcBorders>
            <w:vAlign w:val="center"/>
            <w:hideMark/>
          </w:tcPr>
          <w:p w14:paraId="702730B1" w14:textId="77777777" w:rsidR="00672D93" w:rsidRPr="00901491" w:rsidRDefault="00672D93" w:rsidP="00672D93">
            <w:r w:rsidRPr="00901491">
              <w:t>Consistent Tools</w:t>
            </w:r>
          </w:p>
        </w:tc>
        <w:tc>
          <w:tcPr>
            <w:tcW w:w="0" w:type="auto"/>
            <w:tcBorders>
              <w:top w:val="single" w:sz="4" w:space="0" w:color="auto"/>
              <w:left w:val="single" w:sz="4" w:space="0" w:color="auto"/>
              <w:right w:val="single" w:sz="4" w:space="0" w:color="auto"/>
            </w:tcBorders>
            <w:vAlign w:val="center"/>
            <w:hideMark/>
          </w:tcPr>
          <w:p w14:paraId="2A83F4C8" w14:textId="1C4ACD9A" w:rsidR="00672D93" w:rsidRPr="00901491" w:rsidRDefault="00672D93" w:rsidP="00672D93">
            <w:r w:rsidRPr="00901491">
              <w:t xml:space="preserve">Digital timers and mapping apps </w:t>
            </w:r>
            <w:r w:rsidR="00694430" w:rsidRPr="00901491">
              <w:t xml:space="preserve">are </w:t>
            </w:r>
            <w:r w:rsidRPr="00901491">
              <w:t>used uniformly across all shifts.</w:t>
            </w:r>
          </w:p>
        </w:tc>
      </w:tr>
      <w:tr w:rsidR="00672D93" w:rsidRPr="00901491" w14:paraId="7E6B1B86" w14:textId="77777777" w:rsidTr="00007BFD">
        <w:trPr>
          <w:tblCellSpacing w:w="15" w:type="dxa"/>
        </w:trPr>
        <w:tc>
          <w:tcPr>
            <w:tcW w:w="0" w:type="auto"/>
            <w:tcBorders>
              <w:top w:val="single" w:sz="4" w:space="0" w:color="auto"/>
              <w:left w:val="single" w:sz="4" w:space="0" w:color="auto"/>
            </w:tcBorders>
            <w:vAlign w:val="center"/>
            <w:hideMark/>
          </w:tcPr>
          <w:p w14:paraId="2B59D1AD" w14:textId="77777777" w:rsidR="00672D93" w:rsidRPr="00901491" w:rsidRDefault="00672D93" w:rsidP="00672D93">
            <w:r w:rsidRPr="00901491">
              <w:t>Standardised Protocols</w:t>
            </w:r>
          </w:p>
        </w:tc>
        <w:tc>
          <w:tcPr>
            <w:tcW w:w="0" w:type="auto"/>
            <w:tcBorders>
              <w:top w:val="single" w:sz="4" w:space="0" w:color="auto"/>
              <w:left w:val="single" w:sz="4" w:space="0" w:color="auto"/>
              <w:right w:val="single" w:sz="4" w:space="0" w:color="auto"/>
            </w:tcBorders>
            <w:vAlign w:val="center"/>
            <w:hideMark/>
          </w:tcPr>
          <w:p w14:paraId="2FCD9F75" w14:textId="77777777" w:rsidR="00672D93" w:rsidRPr="00901491" w:rsidRDefault="00672D93" w:rsidP="00672D93">
            <w:r w:rsidRPr="00901491">
              <w:t>Observers used a structured checklist to ensure uniform data capture.</w:t>
            </w:r>
          </w:p>
        </w:tc>
      </w:tr>
      <w:tr w:rsidR="00672D93" w:rsidRPr="00901491" w14:paraId="3AEF8BB4" w14:textId="77777777" w:rsidTr="00007BFD">
        <w:trPr>
          <w:tblCellSpacing w:w="15" w:type="dxa"/>
        </w:trPr>
        <w:tc>
          <w:tcPr>
            <w:tcW w:w="0" w:type="auto"/>
            <w:tcBorders>
              <w:top w:val="single" w:sz="4" w:space="0" w:color="auto"/>
              <w:left w:val="single" w:sz="4" w:space="0" w:color="auto"/>
            </w:tcBorders>
            <w:vAlign w:val="center"/>
            <w:hideMark/>
          </w:tcPr>
          <w:p w14:paraId="6E0BE394" w14:textId="77777777" w:rsidR="00672D93" w:rsidRPr="00901491" w:rsidRDefault="00672D93" w:rsidP="00672D93">
            <w:r w:rsidRPr="00901491">
              <w:t>Shift-Based Sampling</w:t>
            </w:r>
          </w:p>
        </w:tc>
        <w:tc>
          <w:tcPr>
            <w:tcW w:w="0" w:type="auto"/>
            <w:tcBorders>
              <w:top w:val="single" w:sz="4" w:space="0" w:color="auto"/>
              <w:left w:val="single" w:sz="4" w:space="0" w:color="auto"/>
              <w:right w:val="single" w:sz="4" w:space="0" w:color="auto"/>
            </w:tcBorders>
            <w:vAlign w:val="center"/>
            <w:hideMark/>
          </w:tcPr>
          <w:p w14:paraId="5926A75D" w14:textId="77777777" w:rsidR="00672D93" w:rsidRPr="00901491" w:rsidRDefault="00672D93" w:rsidP="00672D93">
            <w:r w:rsidRPr="00901491">
              <w:t>Observations repeated across various shifts to account for production variance.</w:t>
            </w:r>
          </w:p>
        </w:tc>
      </w:tr>
      <w:tr w:rsidR="00672D93" w:rsidRPr="00901491" w14:paraId="27A8012E" w14:textId="77777777" w:rsidTr="00007BFD">
        <w:trPr>
          <w:tblCellSpacing w:w="15" w:type="dxa"/>
        </w:trPr>
        <w:tc>
          <w:tcPr>
            <w:tcW w:w="0" w:type="auto"/>
            <w:tcBorders>
              <w:top w:val="single" w:sz="4" w:space="0" w:color="auto"/>
              <w:left w:val="single" w:sz="4" w:space="0" w:color="auto"/>
              <w:bottom w:val="single" w:sz="4" w:space="0" w:color="auto"/>
            </w:tcBorders>
            <w:vAlign w:val="center"/>
            <w:hideMark/>
          </w:tcPr>
          <w:p w14:paraId="12CF47F8" w14:textId="77777777" w:rsidR="00672D93" w:rsidRPr="00901491" w:rsidRDefault="00672D93" w:rsidP="00672D93">
            <w:r w:rsidRPr="00901491">
              <w:t>Trained Observers</w:t>
            </w:r>
          </w:p>
        </w:tc>
        <w:tc>
          <w:tcPr>
            <w:tcW w:w="0" w:type="auto"/>
            <w:tcBorders>
              <w:top w:val="single" w:sz="4" w:space="0" w:color="auto"/>
              <w:left w:val="single" w:sz="4" w:space="0" w:color="auto"/>
              <w:bottom w:val="single" w:sz="4" w:space="0" w:color="auto"/>
              <w:right w:val="single" w:sz="4" w:space="0" w:color="auto"/>
            </w:tcBorders>
            <w:vAlign w:val="center"/>
            <w:hideMark/>
          </w:tcPr>
          <w:p w14:paraId="3508A4D3" w14:textId="7D540B84" w:rsidR="00694430" w:rsidRPr="00901491" w:rsidRDefault="00672D93" w:rsidP="00672D93">
            <w:r w:rsidRPr="00901491">
              <w:t>Data collectors were briefed on metrics and observation standards.</w:t>
            </w:r>
          </w:p>
        </w:tc>
      </w:tr>
    </w:tbl>
    <w:p w14:paraId="58790283" w14:textId="7F579E9D" w:rsidR="0083771F" w:rsidRDefault="0083771F" w:rsidP="0035322E">
      <w:pPr>
        <w:pStyle w:val="Caption"/>
        <w:jc w:val="center"/>
      </w:pPr>
      <w:bookmarkStart w:id="161" w:name="_Toc197691837"/>
      <w:bookmarkStart w:id="162" w:name="_Toc197934784"/>
      <w:bookmarkStart w:id="163" w:name="_Toc197935429"/>
      <w:r>
        <w:t xml:space="preserve">Table </w:t>
      </w:r>
      <w:r>
        <w:fldChar w:fldCharType="begin"/>
      </w:r>
      <w:r>
        <w:instrText xml:space="preserve"> SEQ Table \* ARABIC </w:instrText>
      </w:r>
      <w:r>
        <w:fldChar w:fldCharType="separate"/>
      </w:r>
      <w:r w:rsidR="001566B6">
        <w:rPr>
          <w:noProof/>
        </w:rPr>
        <w:t>12</w:t>
      </w:r>
      <w:r>
        <w:rPr>
          <w:noProof/>
        </w:rPr>
        <w:fldChar w:fldCharType="end"/>
      </w:r>
      <w:r>
        <w:t>- Data reliability</w:t>
      </w:r>
      <w:bookmarkEnd w:id="161"/>
      <w:bookmarkEnd w:id="162"/>
      <w:bookmarkEnd w:id="163"/>
    </w:p>
    <w:p w14:paraId="1E536329" w14:textId="1F11733A" w:rsidR="00B109B4" w:rsidRPr="00901491" w:rsidRDefault="00A167DD" w:rsidP="00035712">
      <w:pPr>
        <w:pStyle w:val="Heading3"/>
      </w:pPr>
      <w:bookmarkStart w:id="164" w:name="_Toc198487566"/>
      <w:r>
        <w:t xml:space="preserve">9.92 </w:t>
      </w:r>
      <w:r w:rsidR="00C977FB" w:rsidRPr="00901491">
        <w:t>Time motion study</w:t>
      </w:r>
      <w:bookmarkEnd w:id="164"/>
      <w:r w:rsidR="00C977FB" w:rsidRPr="00901491">
        <w:t xml:space="preserve"> </w:t>
      </w:r>
    </w:p>
    <w:p w14:paraId="46113152" w14:textId="63078915" w:rsidR="00F139E7" w:rsidRPr="00901491" w:rsidRDefault="0035322E" w:rsidP="00F139E7">
      <w:r>
        <w:fldChar w:fldCharType="begin"/>
      </w:r>
      <w:r>
        <w:instrText xml:space="preserve"> REF _Ref197888864 \h </w:instrText>
      </w:r>
      <w:r>
        <w:fldChar w:fldCharType="separate"/>
      </w:r>
      <w:r w:rsidR="001566B6">
        <w:t xml:space="preserve">Table </w:t>
      </w:r>
      <w:r w:rsidR="001566B6">
        <w:rPr>
          <w:noProof/>
        </w:rPr>
        <w:t>13</w:t>
      </w:r>
      <w:r w:rsidR="001566B6">
        <w:t>- Time motion study</w:t>
      </w:r>
      <w:r>
        <w:fldChar w:fldCharType="end"/>
      </w:r>
      <w:r w:rsidR="00F139E7" w:rsidRPr="00901491">
        <w:t xml:space="preserve"> </w:t>
      </w:r>
      <w:r w:rsidR="00555089">
        <w:t>Below</w:t>
      </w:r>
      <w:r w:rsidR="00F139E7" w:rsidRPr="00901491">
        <w:t xml:space="preserve"> summarises the core performance comparators made before and after </w:t>
      </w:r>
      <w:r w:rsidR="00106CB8" w:rsidRPr="00901491">
        <w:t>implementing</w:t>
      </w:r>
      <w:r w:rsidR="00F139E7" w:rsidRPr="00901491">
        <w:t xml:space="preserve"> the tooling standardisation, </w:t>
      </w:r>
      <w:r w:rsidR="00106CB8" w:rsidRPr="00901491">
        <w:t>SOP</w:t>
      </w:r>
      <w:r w:rsidR="00F139E7" w:rsidRPr="00901491">
        <w:t xml:space="preserve"> on repeat work, and facility layout optimisation at FSG Tool &amp;Die. These metrics offer a consolidated view of a project's effectiveness across setup efficiency, tool readiness, machine capacity, and operational reliability. Quantitative improvements, such as </w:t>
      </w:r>
      <w:r w:rsidR="00106CB8" w:rsidRPr="00901491">
        <w:t>reducing</w:t>
      </w:r>
      <w:r w:rsidR="00F139E7" w:rsidRPr="00901491">
        <w:t xml:space="preserve"> average setup time and tool search duration, demonstrate the tangible benefits of the process interventions. Additionally, qualitative improvements, including fewer SOP deviations and reduced emergency downtimes, reflect broader systemic gains in consistency and process control.</w:t>
      </w:r>
    </w:p>
    <w:p w14:paraId="072F9986" w14:textId="77777777" w:rsidR="00250415" w:rsidRDefault="00C977FB" w:rsidP="00250415">
      <w:pPr>
        <w:keepNext/>
      </w:pPr>
      <w:r w:rsidRPr="00901491">
        <w:rPr>
          <w:noProof/>
        </w:rPr>
        <w:drawing>
          <wp:inline distT="0" distB="0" distL="0" distR="0" wp14:anchorId="7F9ECA5A" wp14:editId="26B50C83">
            <wp:extent cx="6138406" cy="3069203"/>
            <wp:effectExtent l="0" t="0" r="0" b="0"/>
            <wp:docPr id="163371676" name="Picture 2"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71676" name="Picture 2" descr="A close-up of a document&#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50396" cy="3075198"/>
                    </a:xfrm>
                    <a:prstGeom prst="rect">
                      <a:avLst/>
                    </a:prstGeom>
                  </pic:spPr>
                </pic:pic>
              </a:graphicData>
            </a:graphic>
          </wp:inline>
        </w:drawing>
      </w:r>
    </w:p>
    <w:p w14:paraId="3D124EDF" w14:textId="4E09FF24" w:rsidR="0035322E" w:rsidRDefault="0035322E" w:rsidP="0035322E">
      <w:pPr>
        <w:pStyle w:val="Caption"/>
        <w:keepNext/>
        <w:jc w:val="center"/>
      </w:pPr>
      <w:bookmarkStart w:id="165" w:name="_Toc197691838"/>
      <w:bookmarkStart w:id="166" w:name="_Ref197888864"/>
      <w:bookmarkStart w:id="167" w:name="_Ref197888995"/>
      <w:bookmarkStart w:id="168" w:name="_Toc197934785"/>
      <w:bookmarkStart w:id="169" w:name="_Toc197935430"/>
      <w:r>
        <w:t xml:space="preserve">Table </w:t>
      </w:r>
      <w:r>
        <w:fldChar w:fldCharType="begin"/>
      </w:r>
      <w:r>
        <w:instrText xml:space="preserve"> SEQ Table \* ARABIC </w:instrText>
      </w:r>
      <w:r>
        <w:fldChar w:fldCharType="separate"/>
      </w:r>
      <w:r w:rsidR="001566B6">
        <w:rPr>
          <w:noProof/>
        </w:rPr>
        <w:t>13</w:t>
      </w:r>
      <w:r>
        <w:rPr>
          <w:noProof/>
        </w:rPr>
        <w:fldChar w:fldCharType="end"/>
      </w:r>
      <w:r>
        <w:t>- Time motion study</w:t>
      </w:r>
      <w:bookmarkEnd w:id="165"/>
      <w:bookmarkEnd w:id="166"/>
      <w:bookmarkEnd w:id="167"/>
      <w:bookmarkEnd w:id="168"/>
      <w:bookmarkEnd w:id="169"/>
    </w:p>
    <w:p w14:paraId="0BCE1D8A" w14:textId="77777777" w:rsidR="00C474AF" w:rsidRDefault="00C474AF" w:rsidP="00C474AF"/>
    <w:p w14:paraId="75055700" w14:textId="77777777" w:rsidR="007A041E" w:rsidRDefault="007A041E" w:rsidP="00C474AF"/>
    <w:p w14:paraId="5258BD4F" w14:textId="77777777" w:rsidR="001F6408" w:rsidRPr="00901491" w:rsidRDefault="001F6408" w:rsidP="00C474AF"/>
    <w:p w14:paraId="527873A4" w14:textId="6AD4A397" w:rsidR="00C474AF" w:rsidRPr="00901491" w:rsidRDefault="00A167DD" w:rsidP="00035712">
      <w:pPr>
        <w:pStyle w:val="Heading3"/>
      </w:pPr>
      <w:bookmarkStart w:id="170" w:name="_Toc198487567"/>
      <w:r>
        <w:lastRenderedPageBreak/>
        <w:t xml:space="preserve">9.93 </w:t>
      </w:r>
      <w:r w:rsidR="00106CB8" w:rsidRPr="00901491">
        <w:t>Planned downtime</w:t>
      </w:r>
      <w:bookmarkEnd w:id="170"/>
      <w:r w:rsidR="00106CB8" w:rsidRPr="00901491">
        <w:t xml:space="preserve"> </w:t>
      </w:r>
    </w:p>
    <w:p w14:paraId="043AF4E2" w14:textId="5FAE1646" w:rsidR="00106CB8" w:rsidRPr="00901491" w:rsidRDefault="0035322E" w:rsidP="00106CB8">
      <w:r>
        <w:fldChar w:fldCharType="begin"/>
      </w:r>
      <w:r>
        <w:instrText xml:space="preserve"> REF _Ref197888900 \h </w:instrText>
      </w:r>
      <w:r>
        <w:fldChar w:fldCharType="separate"/>
      </w:r>
      <w:r w:rsidR="001566B6">
        <w:t xml:space="preserve">Figure </w:t>
      </w:r>
      <w:r w:rsidR="001566B6">
        <w:rPr>
          <w:noProof/>
        </w:rPr>
        <w:t>11</w:t>
      </w:r>
      <w:r w:rsidR="001566B6">
        <w:t>-</w:t>
      </w:r>
      <w:r w:rsidR="001566B6" w:rsidRPr="00AF2B23">
        <w:t>Planned downtime</w:t>
      </w:r>
      <w:r>
        <w:fldChar w:fldCharType="end"/>
      </w:r>
      <w:r>
        <w:t xml:space="preserve"> </w:t>
      </w:r>
      <w:r w:rsidR="00555089">
        <w:t>Highlights</w:t>
      </w:r>
      <w:r w:rsidR="00106CB8" w:rsidRPr="00901491">
        <w:t xml:space="preserve"> the before-and-after average time spent searching for tooling throughout an eight-hour working day. </w:t>
      </w:r>
    </w:p>
    <w:p w14:paraId="0C69D951" w14:textId="77777777" w:rsidR="00FC0ECE" w:rsidRDefault="00106CB8" w:rsidP="00FC0ECE">
      <w:pPr>
        <w:keepNext/>
        <w:jc w:val="center"/>
      </w:pPr>
      <w:r w:rsidRPr="00901491">
        <w:rPr>
          <w:noProof/>
        </w:rPr>
        <w:drawing>
          <wp:inline distT="0" distB="0" distL="0" distR="0" wp14:anchorId="2F291ADC" wp14:editId="689B3BA9">
            <wp:extent cx="4529797" cy="2246832"/>
            <wp:effectExtent l="0" t="0" r="4445" b="1270"/>
            <wp:docPr id="1397917415" name="Picture 3" descr="A graph of orange and yellow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917415" name="Picture 3" descr="A graph of orange and yellow bar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45074" cy="2254410"/>
                    </a:xfrm>
                    <a:prstGeom prst="rect">
                      <a:avLst/>
                    </a:prstGeom>
                  </pic:spPr>
                </pic:pic>
              </a:graphicData>
            </a:graphic>
          </wp:inline>
        </w:drawing>
      </w:r>
    </w:p>
    <w:p w14:paraId="03728161" w14:textId="5E6E9D1E" w:rsidR="00035712" w:rsidRPr="00901491" w:rsidRDefault="00FC0ECE" w:rsidP="0035322E">
      <w:pPr>
        <w:pStyle w:val="Caption"/>
        <w:jc w:val="center"/>
      </w:pPr>
      <w:bookmarkStart w:id="171" w:name="_Toc197090778"/>
      <w:bookmarkStart w:id="172" w:name="_Ref197888900"/>
      <w:bookmarkStart w:id="173" w:name="_Toc197935409"/>
      <w:r>
        <w:t xml:space="preserve">Figure </w:t>
      </w:r>
      <w:r w:rsidR="00F46F8E">
        <w:fldChar w:fldCharType="begin"/>
      </w:r>
      <w:r w:rsidR="00F46F8E">
        <w:instrText xml:space="preserve"> SEQ Figure \* ARABIC </w:instrText>
      </w:r>
      <w:r w:rsidR="00F46F8E">
        <w:fldChar w:fldCharType="separate"/>
      </w:r>
      <w:r w:rsidR="001566B6">
        <w:rPr>
          <w:noProof/>
        </w:rPr>
        <w:t>11</w:t>
      </w:r>
      <w:r w:rsidR="00F46F8E">
        <w:rPr>
          <w:noProof/>
        </w:rPr>
        <w:fldChar w:fldCharType="end"/>
      </w:r>
      <w:r>
        <w:t>-</w:t>
      </w:r>
      <w:r w:rsidRPr="00AF2B23">
        <w:t>Planned downtime</w:t>
      </w:r>
      <w:bookmarkEnd w:id="171"/>
      <w:bookmarkEnd w:id="172"/>
      <w:bookmarkEnd w:id="173"/>
    </w:p>
    <w:p w14:paraId="30B91258" w14:textId="2B5AE52C" w:rsidR="004607C3" w:rsidRPr="00901491" w:rsidRDefault="00A167DD" w:rsidP="00035712">
      <w:pPr>
        <w:pStyle w:val="Heading3"/>
      </w:pPr>
      <w:bookmarkStart w:id="174" w:name="_Toc198487568"/>
      <w:r>
        <w:t xml:space="preserve">9.94 </w:t>
      </w:r>
      <w:r w:rsidR="00106CB8" w:rsidRPr="00901491">
        <w:t>Summary of Rework/ Scrap Rate</w:t>
      </w:r>
      <w:bookmarkEnd w:id="174"/>
    </w:p>
    <w:p w14:paraId="4A5C5B36" w14:textId="73059514" w:rsidR="00106CB8" w:rsidRPr="00901491" w:rsidRDefault="0035322E" w:rsidP="00106CB8">
      <w:r>
        <w:fldChar w:fldCharType="begin"/>
      </w:r>
      <w:r>
        <w:instrText xml:space="preserve"> REF _Ref197888928 \h </w:instrText>
      </w:r>
      <w:r>
        <w:fldChar w:fldCharType="separate"/>
      </w:r>
      <w:r w:rsidR="001566B6">
        <w:t xml:space="preserve">Table </w:t>
      </w:r>
      <w:r w:rsidR="001566B6">
        <w:rPr>
          <w:noProof/>
        </w:rPr>
        <w:t>14</w:t>
      </w:r>
      <w:r w:rsidR="001566B6">
        <w:t>- summary of scrap rate</w:t>
      </w:r>
      <w:r>
        <w:fldChar w:fldCharType="end"/>
      </w:r>
      <w:r w:rsidR="008100E3">
        <w:t xml:space="preserve"> s</w:t>
      </w:r>
      <w:r w:rsidR="00555089">
        <w:t>een</w:t>
      </w:r>
      <w:r w:rsidR="00106CB8" w:rsidRPr="00901491">
        <w:t xml:space="preserve"> last month, with the main points highlighted and put into </w:t>
      </w:r>
      <w:r w:rsidR="00555089">
        <w:t xml:space="preserve">a </w:t>
      </w:r>
      <w:r w:rsidR="00106CB8" w:rsidRPr="00901491">
        <w:t xml:space="preserve">table format. Additionally, a portion of the quality report has been attached below to showcase the reasoning and the department at fault for each part written up. </w:t>
      </w:r>
    </w:p>
    <w:tbl>
      <w:tblPr>
        <w:tblStyle w:val="TableGrid"/>
        <w:tblW w:w="0" w:type="auto"/>
        <w:jc w:val="center"/>
        <w:tblLook w:val="04A0" w:firstRow="1" w:lastRow="0" w:firstColumn="1" w:lastColumn="0" w:noHBand="0" w:noVBand="1"/>
      </w:tblPr>
      <w:tblGrid>
        <w:gridCol w:w="8296"/>
      </w:tblGrid>
      <w:tr w:rsidR="00250415" w:rsidRPr="00901491" w14:paraId="3802A6A5"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9"/>
              <w:gridCol w:w="724"/>
            </w:tblGrid>
            <w:tr w:rsidR="00250415" w:rsidRPr="00250415" w14:paraId="36FEB948" w14:textId="77777777" w:rsidTr="00FC0ECE">
              <w:trPr>
                <w:tblCellSpacing w:w="15" w:type="dxa"/>
              </w:trPr>
              <w:tc>
                <w:tcPr>
                  <w:tcW w:w="0" w:type="auto"/>
                  <w:vAlign w:val="center"/>
                  <w:hideMark/>
                </w:tcPr>
                <w:p w14:paraId="7B538E3E" w14:textId="77777777" w:rsidR="00250415" w:rsidRPr="00250415" w:rsidRDefault="00250415" w:rsidP="00C83844">
                  <w:pPr>
                    <w:pStyle w:val="ListParagraph"/>
                    <w:numPr>
                      <w:ilvl w:val="0"/>
                      <w:numId w:val="15"/>
                    </w:numPr>
                    <w:rPr>
                      <w:sz w:val="18"/>
                      <w:szCs w:val="18"/>
                    </w:rPr>
                  </w:pPr>
                  <w:r w:rsidRPr="00250415">
                    <w:rPr>
                      <w:sz w:val="18"/>
                      <w:szCs w:val="18"/>
                    </w:rPr>
                    <w:t>Total Jobs Completed</w:t>
                  </w:r>
                </w:p>
              </w:tc>
              <w:tc>
                <w:tcPr>
                  <w:tcW w:w="679" w:type="dxa"/>
                  <w:vAlign w:val="center"/>
                  <w:hideMark/>
                </w:tcPr>
                <w:p w14:paraId="4F84DC28" w14:textId="77777777" w:rsidR="00250415" w:rsidRPr="00250415" w:rsidRDefault="00250415" w:rsidP="00C83844">
                  <w:pPr>
                    <w:ind w:left="360"/>
                    <w:rPr>
                      <w:sz w:val="18"/>
                      <w:szCs w:val="18"/>
                    </w:rPr>
                  </w:pPr>
                  <w:r w:rsidRPr="00250415">
                    <w:rPr>
                      <w:sz w:val="18"/>
                      <w:szCs w:val="18"/>
                    </w:rPr>
                    <w:t>100</w:t>
                  </w:r>
                </w:p>
              </w:tc>
            </w:tr>
          </w:tbl>
          <w:p w14:paraId="6516D552" w14:textId="77777777" w:rsidR="00250415" w:rsidRPr="00250415" w:rsidRDefault="00250415" w:rsidP="00C83844">
            <w:pPr>
              <w:rPr>
                <w:vanish/>
                <w:sz w:val="18"/>
                <w:szCs w:val="18"/>
              </w:rPr>
            </w:pPr>
          </w:p>
        </w:tc>
      </w:tr>
      <w:tr w:rsidR="00250415" w:rsidRPr="00901491" w14:paraId="7CDFA193"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90"/>
              <w:gridCol w:w="628"/>
            </w:tblGrid>
            <w:tr w:rsidR="00250415" w:rsidRPr="00250415" w14:paraId="1BE0D6CE" w14:textId="77777777" w:rsidTr="00C83844">
              <w:trPr>
                <w:tblCellSpacing w:w="15" w:type="dxa"/>
              </w:trPr>
              <w:tc>
                <w:tcPr>
                  <w:tcW w:w="0" w:type="auto"/>
                  <w:vAlign w:val="center"/>
                  <w:hideMark/>
                </w:tcPr>
                <w:p w14:paraId="58BFEB72" w14:textId="77777777" w:rsidR="00250415" w:rsidRPr="00250415" w:rsidRDefault="00250415" w:rsidP="00C83844">
                  <w:pPr>
                    <w:pStyle w:val="ListParagraph"/>
                    <w:numPr>
                      <w:ilvl w:val="0"/>
                      <w:numId w:val="15"/>
                    </w:numPr>
                    <w:rPr>
                      <w:sz w:val="18"/>
                      <w:szCs w:val="18"/>
                    </w:rPr>
                  </w:pPr>
                  <w:r w:rsidRPr="00250415">
                    <w:rPr>
                      <w:sz w:val="18"/>
                      <w:szCs w:val="18"/>
                    </w:rPr>
                    <w:t>Total Rework/ Scrap Incidents</w:t>
                  </w:r>
                </w:p>
              </w:tc>
              <w:tc>
                <w:tcPr>
                  <w:tcW w:w="0" w:type="auto"/>
                  <w:vAlign w:val="center"/>
                  <w:hideMark/>
                </w:tcPr>
                <w:p w14:paraId="55B856A5" w14:textId="77777777" w:rsidR="00250415" w:rsidRPr="00250415" w:rsidRDefault="00250415" w:rsidP="00C83844">
                  <w:pPr>
                    <w:ind w:left="360"/>
                    <w:rPr>
                      <w:sz w:val="18"/>
                      <w:szCs w:val="18"/>
                    </w:rPr>
                  </w:pPr>
                  <w:r w:rsidRPr="00250415">
                    <w:rPr>
                      <w:sz w:val="18"/>
                      <w:szCs w:val="18"/>
                    </w:rPr>
                    <w:t>13</w:t>
                  </w:r>
                </w:p>
              </w:tc>
            </w:tr>
          </w:tbl>
          <w:p w14:paraId="1B9D4EAA" w14:textId="77777777" w:rsidR="00250415" w:rsidRPr="00250415" w:rsidRDefault="00250415" w:rsidP="00C83844">
            <w:pPr>
              <w:rPr>
                <w:vanish/>
                <w:sz w:val="18"/>
                <w:szCs w:val="18"/>
              </w:rPr>
            </w:pPr>
          </w:p>
        </w:tc>
      </w:tr>
      <w:tr w:rsidR="00250415" w:rsidRPr="00901491" w14:paraId="188A6C9B"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26"/>
              <w:gridCol w:w="968"/>
            </w:tblGrid>
            <w:tr w:rsidR="00250415" w:rsidRPr="00250415" w14:paraId="17436DC4" w14:textId="77777777" w:rsidTr="00C83844">
              <w:trPr>
                <w:tblCellSpacing w:w="15" w:type="dxa"/>
              </w:trPr>
              <w:tc>
                <w:tcPr>
                  <w:tcW w:w="0" w:type="auto"/>
                  <w:vAlign w:val="center"/>
                  <w:hideMark/>
                </w:tcPr>
                <w:p w14:paraId="2A469218" w14:textId="77777777" w:rsidR="00250415" w:rsidRPr="00250415" w:rsidRDefault="00250415" w:rsidP="00C83844">
                  <w:pPr>
                    <w:pStyle w:val="ListParagraph"/>
                    <w:numPr>
                      <w:ilvl w:val="0"/>
                      <w:numId w:val="15"/>
                    </w:numPr>
                    <w:rPr>
                      <w:sz w:val="18"/>
                      <w:szCs w:val="18"/>
                    </w:rPr>
                  </w:pPr>
                  <w:r w:rsidRPr="00250415">
                    <w:rPr>
                      <w:sz w:val="18"/>
                      <w:szCs w:val="18"/>
                    </w:rPr>
                    <w:t>Rework/ Scrap Cost</w:t>
                  </w:r>
                </w:p>
              </w:tc>
              <w:tc>
                <w:tcPr>
                  <w:tcW w:w="0" w:type="auto"/>
                  <w:vAlign w:val="center"/>
                  <w:hideMark/>
                </w:tcPr>
                <w:p w14:paraId="705F68C6" w14:textId="77777777" w:rsidR="00250415" w:rsidRPr="00250415" w:rsidRDefault="00250415" w:rsidP="00C83844">
                  <w:pPr>
                    <w:ind w:left="360"/>
                    <w:rPr>
                      <w:sz w:val="18"/>
                      <w:szCs w:val="18"/>
                    </w:rPr>
                  </w:pPr>
                  <w:r w:rsidRPr="00250415">
                    <w:rPr>
                      <w:sz w:val="18"/>
                      <w:szCs w:val="18"/>
                    </w:rPr>
                    <w:t>£6,460</w:t>
                  </w:r>
                </w:p>
              </w:tc>
            </w:tr>
          </w:tbl>
          <w:p w14:paraId="10D6B92B" w14:textId="77777777" w:rsidR="00250415" w:rsidRPr="00250415" w:rsidRDefault="00250415" w:rsidP="00C83844">
            <w:pPr>
              <w:rPr>
                <w:vanish/>
                <w:sz w:val="18"/>
                <w:szCs w:val="18"/>
              </w:rPr>
            </w:pPr>
          </w:p>
        </w:tc>
      </w:tr>
      <w:tr w:rsidR="00250415" w:rsidRPr="00901491" w14:paraId="2044480B"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75"/>
              <w:gridCol w:w="820"/>
            </w:tblGrid>
            <w:tr w:rsidR="00250415" w:rsidRPr="00250415" w14:paraId="0480E82D" w14:textId="77777777" w:rsidTr="00C83844">
              <w:trPr>
                <w:tblCellSpacing w:w="15" w:type="dxa"/>
              </w:trPr>
              <w:tc>
                <w:tcPr>
                  <w:tcW w:w="0" w:type="auto"/>
                  <w:vAlign w:val="center"/>
                  <w:hideMark/>
                </w:tcPr>
                <w:p w14:paraId="117542D0" w14:textId="77777777" w:rsidR="00250415" w:rsidRPr="00250415" w:rsidRDefault="00250415" w:rsidP="00C83844">
                  <w:pPr>
                    <w:pStyle w:val="ListParagraph"/>
                    <w:numPr>
                      <w:ilvl w:val="0"/>
                      <w:numId w:val="15"/>
                    </w:numPr>
                    <w:rPr>
                      <w:sz w:val="18"/>
                      <w:szCs w:val="18"/>
                    </w:rPr>
                  </w:pPr>
                  <w:r w:rsidRPr="00250415">
                    <w:rPr>
                      <w:sz w:val="18"/>
                      <w:szCs w:val="18"/>
                    </w:rPr>
                    <w:t>Average Cost per Incident</w:t>
                  </w:r>
                </w:p>
              </w:tc>
              <w:tc>
                <w:tcPr>
                  <w:tcW w:w="0" w:type="auto"/>
                  <w:vAlign w:val="center"/>
                  <w:hideMark/>
                </w:tcPr>
                <w:p w14:paraId="5A90EA7F" w14:textId="77777777" w:rsidR="00250415" w:rsidRPr="00250415" w:rsidRDefault="00250415" w:rsidP="00C83844">
                  <w:pPr>
                    <w:ind w:left="360"/>
                    <w:rPr>
                      <w:sz w:val="18"/>
                      <w:szCs w:val="18"/>
                    </w:rPr>
                  </w:pPr>
                  <w:r w:rsidRPr="00250415">
                    <w:rPr>
                      <w:sz w:val="18"/>
                      <w:szCs w:val="18"/>
                    </w:rPr>
                    <w:t>£497</w:t>
                  </w:r>
                </w:p>
              </w:tc>
            </w:tr>
          </w:tbl>
          <w:p w14:paraId="6057B840" w14:textId="77777777" w:rsidR="00250415" w:rsidRPr="00250415" w:rsidRDefault="00250415" w:rsidP="00C83844">
            <w:pPr>
              <w:rPr>
                <w:vanish/>
                <w:sz w:val="18"/>
                <w:szCs w:val="18"/>
              </w:rPr>
            </w:pPr>
          </w:p>
        </w:tc>
      </w:tr>
      <w:tr w:rsidR="00250415" w:rsidRPr="00901491" w14:paraId="5F9144A5"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15"/>
              <w:gridCol w:w="417"/>
            </w:tblGrid>
            <w:tr w:rsidR="00250415" w:rsidRPr="00250415" w14:paraId="74653E48" w14:textId="77777777" w:rsidTr="00C83844">
              <w:trPr>
                <w:tblCellSpacing w:w="15" w:type="dxa"/>
              </w:trPr>
              <w:tc>
                <w:tcPr>
                  <w:tcW w:w="0" w:type="auto"/>
                  <w:vAlign w:val="center"/>
                  <w:hideMark/>
                </w:tcPr>
                <w:p w14:paraId="768C8AD6" w14:textId="77777777" w:rsidR="00250415" w:rsidRPr="00250415" w:rsidRDefault="00250415" w:rsidP="00C83844">
                  <w:pPr>
                    <w:pStyle w:val="ListParagraph"/>
                    <w:numPr>
                      <w:ilvl w:val="0"/>
                      <w:numId w:val="15"/>
                    </w:numPr>
                    <w:rPr>
                      <w:sz w:val="18"/>
                      <w:szCs w:val="18"/>
                    </w:rPr>
                  </w:pPr>
                  <w:r w:rsidRPr="00250415">
                    <w:rPr>
                      <w:sz w:val="18"/>
                      <w:szCs w:val="18"/>
                    </w:rPr>
                    <w:t>Rework/ Scrap Rate</w:t>
                  </w:r>
                </w:p>
              </w:tc>
              <w:tc>
                <w:tcPr>
                  <w:tcW w:w="0" w:type="auto"/>
                  <w:vAlign w:val="center"/>
                  <w:hideMark/>
                </w:tcPr>
                <w:p w14:paraId="08B72078" w14:textId="77777777" w:rsidR="00250415" w:rsidRPr="00250415" w:rsidRDefault="00250415" w:rsidP="00C83844">
                  <w:pPr>
                    <w:rPr>
                      <w:sz w:val="18"/>
                      <w:szCs w:val="18"/>
                    </w:rPr>
                  </w:pPr>
                  <w:r w:rsidRPr="00250415">
                    <w:rPr>
                      <w:sz w:val="18"/>
                      <w:szCs w:val="18"/>
                    </w:rPr>
                    <w:t>13%</w:t>
                  </w:r>
                </w:p>
              </w:tc>
            </w:tr>
          </w:tbl>
          <w:p w14:paraId="6B13542D" w14:textId="77777777" w:rsidR="00250415" w:rsidRPr="00250415" w:rsidRDefault="00250415" w:rsidP="00C83844">
            <w:pPr>
              <w:rPr>
                <w:vanish/>
                <w:sz w:val="18"/>
                <w:szCs w:val="18"/>
              </w:rPr>
            </w:pPr>
          </w:p>
        </w:tc>
      </w:tr>
      <w:tr w:rsidR="00250415" w:rsidRPr="00901491" w14:paraId="7E5C4649" w14:textId="77777777" w:rsidTr="00FC0ECE">
        <w:trPr>
          <w:jc w:val="center"/>
        </w:trPr>
        <w:tc>
          <w:tcPr>
            <w:tcW w:w="829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6"/>
              <w:gridCol w:w="5794"/>
            </w:tblGrid>
            <w:tr w:rsidR="00250415" w:rsidRPr="00250415" w14:paraId="70D7DFEB" w14:textId="77777777" w:rsidTr="00C83844">
              <w:trPr>
                <w:tblCellSpacing w:w="15" w:type="dxa"/>
              </w:trPr>
              <w:tc>
                <w:tcPr>
                  <w:tcW w:w="0" w:type="auto"/>
                  <w:vAlign w:val="center"/>
                  <w:hideMark/>
                </w:tcPr>
                <w:p w14:paraId="63036959" w14:textId="77777777" w:rsidR="00250415" w:rsidRPr="00250415" w:rsidRDefault="00250415" w:rsidP="00C83844">
                  <w:pPr>
                    <w:pStyle w:val="ListParagraph"/>
                    <w:numPr>
                      <w:ilvl w:val="0"/>
                      <w:numId w:val="15"/>
                    </w:numPr>
                    <w:rPr>
                      <w:sz w:val="18"/>
                      <w:szCs w:val="18"/>
                    </w:rPr>
                  </w:pPr>
                  <w:r w:rsidRPr="00250415">
                    <w:rPr>
                      <w:sz w:val="18"/>
                      <w:szCs w:val="18"/>
                    </w:rPr>
                    <w:t>Primary Root Causes</w:t>
                  </w:r>
                </w:p>
              </w:tc>
              <w:tc>
                <w:tcPr>
                  <w:tcW w:w="0" w:type="auto"/>
                  <w:vAlign w:val="center"/>
                  <w:hideMark/>
                </w:tcPr>
                <w:p w14:paraId="14ED5B65" w14:textId="77777777" w:rsidR="00250415" w:rsidRPr="00250415" w:rsidRDefault="00250415" w:rsidP="00C83844">
                  <w:pPr>
                    <w:rPr>
                      <w:sz w:val="18"/>
                      <w:szCs w:val="18"/>
                    </w:rPr>
                  </w:pPr>
                  <w:r w:rsidRPr="00250415">
                    <w:rPr>
                      <w:sz w:val="18"/>
                      <w:szCs w:val="18"/>
                    </w:rPr>
                    <w:t>Operator error, tooling issues, misaligned CNC data, and drawing misinterpretation</w:t>
                  </w:r>
                </w:p>
              </w:tc>
            </w:tr>
          </w:tbl>
          <w:p w14:paraId="24B63D59" w14:textId="77777777" w:rsidR="00250415" w:rsidRPr="00250415" w:rsidRDefault="00250415" w:rsidP="00C83844">
            <w:pPr>
              <w:rPr>
                <w:sz w:val="18"/>
                <w:szCs w:val="18"/>
              </w:rPr>
            </w:pPr>
          </w:p>
        </w:tc>
      </w:tr>
    </w:tbl>
    <w:p w14:paraId="43750959" w14:textId="3227D70C" w:rsidR="0083771F" w:rsidRDefault="0083771F" w:rsidP="0035322E">
      <w:pPr>
        <w:pStyle w:val="Caption"/>
        <w:jc w:val="center"/>
        <w:rPr>
          <w:noProof/>
        </w:rPr>
      </w:pPr>
      <w:bookmarkStart w:id="175" w:name="_Toc197691839"/>
      <w:bookmarkStart w:id="176" w:name="_Ref197888928"/>
      <w:bookmarkStart w:id="177" w:name="_Toc197934786"/>
      <w:bookmarkStart w:id="178" w:name="_Toc197935431"/>
      <w:r>
        <w:t xml:space="preserve">Table </w:t>
      </w:r>
      <w:r>
        <w:fldChar w:fldCharType="begin"/>
      </w:r>
      <w:r>
        <w:instrText xml:space="preserve"> SEQ Table \* ARABIC </w:instrText>
      </w:r>
      <w:r>
        <w:fldChar w:fldCharType="separate"/>
      </w:r>
      <w:r w:rsidR="001566B6">
        <w:rPr>
          <w:noProof/>
        </w:rPr>
        <w:t>14</w:t>
      </w:r>
      <w:r>
        <w:rPr>
          <w:noProof/>
        </w:rPr>
        <w:fldChar w:fldCharType="end"/>
      </w:r>
      <w:r>
        <w:t>- summary of scrap rate</w:t>
      </w:r>
      <w:bookmarkEnd w:id="175"/>
      <w:bookmarkEnd w:id="176"/>
      <w:bookmarkEnd w:id="177"/>
      <w:bookmarkEnd w:id="178"/>
    </w:p>
    <w:p w14:paraId="67754CED" w14:textId="202EEE34" w:rsidR="00250415" w:rsidRDefault="00FC0ECE" w:rsidP="007A041E">
      <w:pPr>
        <w:jc w:val="center"/>
        <w:rPr>
          <w:noProof/>
        </w:rPr>
      </w:pPr>
      <w:r w:rsidRPr="00901491">
        <w:rPr>
          <w:noProof/>
        </w:rPr>
        <w:drawing>
          <wp:inline distT="0" distB="0" distL="0" distR="0" wp14:anchorId="6EC22424" wp14:editId="4B92A964">
            <wp:extent cx="5508943" cy="1605622"/>
            <wp:effectExtent l="0" t="0" r="0" b="0"/>
            <wp:docPr id="997504285" name="Picture 4" descr="A blue and white rectangular box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504285" name="Picture 4" descr="A blue and white rectangular box with text&#10;&#10;AI-generated content may be incorrect."/>
                    <pic:cNvPicPr/>
                  </pic:nvPicPr>
                  <pic:blipFill rotWithShape="1">
                    <a:blip r:embed="rId29" cstate="print">
                      <a:extLst>
                        <a:ext uri="{28A0092B-C50C-407E-A947-70E740481C1C}">
                          <a14:useLocalDpi xmlns:a14="http://schemas.microsoft.com/office/drawing/2010/main" val="0"/>
                        </a:ext>
                      </a:extLst>
                    </a:blip>
                    <a:srcRect t="28869" r="17169" b="27446"/>
                    <a:stretch/>
                  </pic:blipFill>
                  <pic:spPr bwMode="auto">
                    <a:xfrm>
                      <a:off x="0" y="0"/>
                      <a:ext cx="5639154" cy="1643573"/>
                    </a:xfrm>
                    <a:prstGeom prst="rect">
                      <a:avLst/>
                    </a:prstGeom>
                    <a:ln>
                      <a:noFill/>
                    </a:ln>
                    <a:extLst>
                      <a:ext uri="{53640926-AAD7-44D8-BBD7-CCE9431645EC}">
                        <a14:shadowObscured xmlns:a14="http://schemas.microsoft.com/office/drawing/2010/main"/>
                      </a:ext>
                    </a:extLst>
                  </pic:spPr>
                </pic:pic>
              </a:graphicData>
            </a:graphic>
          </wp:inline>
        </w:drawing>
      </w:r>
    </w:p>
    <w:p w14:paraId="18F4625D" w14:textId="5713899E" w:rsidR="0035322E" w:rsidRDefault="0035322E" w:rsidP="0035322E">
      <w:pPr>
        <w:pStyle w:val="Caption"/>
        <w:keepNext/>
        <w:jc w:val="center"/>
      </w:pPr>
      <w:bookmarkStart w:id="179" w:name="_Toc197691840"/>
      <w:bookmarkStart w:id="180" w:name="_Toc197934787"/>
      <w:bookmarkStart w:id="181" w:name="_Toc197935432"/>
      <w:r>
        <w:t xml:space="preserve">Table </w:t>
      </w:r>
      <w:r>
        <w:fldChar w:fldCharType="begin"/>
      </w:r>
      <w:r>
        <w:instrText xml:space="preserve"> SEQ Table \* ARABIC </w:instrText>
      </w:r>
      <w:r>
        <w:fldChar w:fldCharType="separate"/>
      </w:r>
      <w:r w:rsidR="001566B6">
        <w:rPr>
          <w:noProof/>
        </w:rPr>
        <w:t>15</w:t>
      </w:r>
      <w:r>
        <w:rPr>
          <w:noProof/>
        </w:rPr>
        <w:fldChar w:fldCharType="end"/>
      </w:r>
      <w:r>
        <w:t>- Description of re-work/ scrap</w:t>
      </w:r>
      <w:bookmarkEnd w:id="179"/>
      <w:bookmarkEnd w:id="180"/>
      <w:bookmarkEnd w:id="181"/>
    </w:p>
    <w:p w14:paraId="7DDCC166" w14:textId="77777777" w:rsidR="0035322E" w:rsidRDefault="0035322E" w:rsidP="007A041E">
      <w:pPr>
        <w:jc w:val="center"/>
        <w:rPr>
          <w:noProof/>
        </w:rPr>
      </w:pPr>
    </w:p>
    <w:p w14:paraId="4C518FDB" w14:textId="48B8FCD3" w:rsidR="00BC26E0" w:rsidRPr="00901491" w:rsidRDefault="00A167DD" w:rsidP="00035712">
      <w:pPr>
        <w:pStyle w:val="Heading1"/>
      </w:pPr>
      <w:bookmarkStart w:id="182" w:name="_Toc198487569"/>
      <w:r>
        <w:lastRenderedPageBreak/>
        <w:t xml:space="preserve">10.0 </w:t>
      </w:r>
      <w:r w:rsidR="00BC26E0" w:rsidRPr="00901491">
        <w:t>Facility layout</w:t>
      </w:r>
      <w:bookmarkEnd w:id="182"/>
      <w:r w:rsidR="00BC26E0" w:rsidRPr="00901491">
        <w:t xml:space="preserve"> </w:t>
      </w:r>
    </w:p>
    <w:p w14:paraId="0676075F" w14:textId="015F824E" w:rsidR="00BC26E0" w:rsidRPr="00901491" w:rsidRDefault="00BC26E0" w:rsidP="00BC26E0">
      <w:r w:rsidRPr="00901491">
        <w:t xml:space="preserve">As highlighted in </w:t>
      </w:r>
      <w:r w:rsidR="0035322E">
        <w:fldChar w:fldCharType="begin"/>
      </w:r>
      <w:r w:rsidR="0035322E">
        <w:instrText xml:space="preserve"> REF _Ref197888995 \h </w:instrText>
      </w:r>
      <w:r w:rsidR="0035322E">
        <w:fldChar w:fldCharType="separate"/>
      </w:r>
      <w:r w:rsidR="001566B6">
        <w:t xml:space="preserve">Table </w:t>
      </w:r>
      <w:r w:rsidR="001566B6">
        <w:rPr>
          <w:noProof/>
        </w:rPr>
        <w:t>13</w:t>
      </w:r>
      <w:r w:rsidR="001566B6">
        <w:t>- Time motion study</w:t>
      </w:r>
      <w:r w:rsidR="0035322E">
        <w:fldChar w:fldCharType="end"/>
      </w:r>
      <w:r w:rsidR="00A167DD">
        <w:t xml:space="preserve"> </w:t>
      </w:r>
      <w:r w:rsidR="00273DC3">
        <w:t xml:space="preserve">The </w:t>
      </w:r>
      <w:r w:rsidR="00555089">
        <w:t>distance travelled per operator was a hindering factor in</w:t>
      </w:r>
      <w:r w:rsidRPr="00901491">
        <w:t xml:space="preserve"> tackling efficiency throughout </w:t>
      </w:r>
      <w:r w:rsidR="00273DC3">
        <w:t>manufacturing</w:t>
      </w:r>
      <w:r w:rsidR="003E60CD" w:rsidRPr="00901491">
        <w:t>. Below is a schematic of the facility with an in-depth look at the before-and-after</w:t>
      </w:r>
      <w:r w:rsidRPr="00901491">
        <w:t xml:space="preserve"> of the milling section, where the process changes had been implemented. </w:t>
      </w:r>
      <w:r w:rsidR="00284111" w:rsidRPr="00901491">
        <w:t>All changes are labelled in red below</w:t>
      </w:r>
      <w:r w:rsidR="00BF4900">
        <w:t xml:space="preserve">, </w:t>
      </w:r>
      <w:hyperlink w:anchor="_Appendix" w:history="1">
        <w:r w:rsidR="00BF4900" w:rsidRPr="00273DC3">
          <w:rPr>
            <w:rStyle w:val="Hyperlink"/>
          </w:rPr>
          <w:t>see</w:t>
        </w:r>
        <w:r w:rsidR="00273DC3" w:rsidRPr="00273DC3">
          <w:rPr>
            <w:rStyle w:val="Hyperlink"/>
          </w:rPr>
          <w:t xml:space="preserve"> </w:t>
        </w:r>
        <w:r w:rsidR="005421C9" w:rsidRPr="00273DC3">
          <w:rPr>
            <w:rStyle w:val="Hyperlink"/>
          </w:rPr>
          <w:t>(</w:t>
        </w:r>
        <w:r w:rsidR="00273DC3" w:rsidRPr="00273DC3">
          <w:rPr>
            <w:rStyle w:val="Hyperlink"/>
          </w:rPr>
          <w:t>Appendix B-C) for full view</w:t>
        </w:r>
        <w:r w:rsidR="00BF4900" w:rsidRPr="00273DC3">
          <w:rPr>
            <w:rStyle w:val="Hyperlink"/>
          </w:rPr>
          <w:t>.</w:t>
        </w:r>
      </w:hyperlink>
    </w:p>
    <w:p w14:paraId="2DFD3944" w14:textId="77777777" w:rsidR="00FC0ECE" w:rsidRDefault="00284111" w:rsidP="00FC0ECE">
      <w:pPr>
        <w:keepNext/>
        <w:jc w:val="center"/>
      </w:pPr>
      <w:r w:rsidRPr="00901491">
        <w:rPr>
          <w:noProof/>
        </w:rPr>
        <mc:AlternateContent>
          <mc:Choice Requires="wps">
            <w:drawing>
              <wp:anchor distT="0" distB="0" distL="114300" distR="114300" simplePos="0" relativeHeight="251666432" behindDoc="0" locked="0" layoutInCell="1" allowOverlap="1" wp14:anchorId="698E73FA" wp14:editId="51A00F31">
                <wp:simplePos x="0" y="0"/>
                <wp:positionH relativeFrom="column">
                  <wp:posOffset>3341077</wp:posOffset>
                </wp:positionH>
                <wp:positionV relativeFrom="paragraph">
                  <wp:posOffset>394384</wp:posOffset>
                </wp:positionV>
                <wp:extent cx="1005840" cy="822960"/>
                <wp:effectExtent l="0" t="0" r="22860" b="15240"/>
                <wp:wrapNone/>
                <wp:docPr id="910000443" name="Oval 4"/>
                <wp:cNvGraphicFramePr/>
                <a:graphic xmlns:a="http://schemas.openxmlformats.org/drawingml/2006/main">
                  <a:graphicData uri="http://schemas.microsoft.com/office/word/2010/wordprocessingShape">
                    <wps:wsp>
                      <wps:cNvSpPr/>
                      <wps:spPr>
                        <a:xfrm>
                          <a:off x="0" y="0"/>
                          <a:ext cx="1005840" cy="822960"/>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4FA3FE7" id="Oval 4" o:spid="_x0000_s1026" style="position:absolute;margin-left:263.1pt;margin-top:31.05pt;width:79.2pt;height:64.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KTgQIAAGIFAAAOAAAAZHJzL2Uyb0RvYy54bWysVE1v2zAMvQ/YfxB0X20HSdcGdYqgRYYB&#10;RVs0HXpWZCkWIIuapMTJfv0o+SPBWuwwzAdZFMlH8onUze2h0WQvnFdgSlpc5JQIw6FSZlvSH6+r&#10;L1eU+MBMxTQYUdKj8PR28fnTTWvnYgI16Eo4giDGz1tb0joEO88yz2vRMH8BVhhUSnANCyi6bVY5&#10;1iJ6o7NJnl9mLbjKOuDCezy975R0kfClFDw8SelFILqkmFtIq0vrJq7Z4obNt47ZWvE+DfYPWTRM&#10;GQw6Qt2zwMjOqXdQjeIOPMhwwaHJQErFRaoBqynyP6pZ18yKVAuS4+1Ik/9/sPxxv7bPDmlorZ97&#10;3MYqDtI18Y/5kUMi6ziSJQ6BcDws8nx2NUVOOequJpPry8RmdvK2zodvAhoSNyUVWivrYz1szvYP&#10;PmBQtB6s4rGBldI63Yk28cCDVlU8S4Lbbu60I3uGl7la5fjF+0OMMzOUomt2KiftwlGLiKHNi5BE&#10;VVjAJGWSOk2MsIxzYULRqWpWiS5aMTsLFnszeqTQCTAiS8xyxO4BBssOZMDucu7to6tIjTo6539L&#10;rHMePVJkMGF0bpQB9xGAxqr6yJ39QFJHTWRpA9Xx2REH3Zh4y1cKr+6B+fDMHM4F3jbOenjCRWpo&#10;Swr9jpIa3K+PzqM9titqKWlxzkrqf+6YE5To7wYb+bqYxiYKSZjOvk5QcOeazbnG7Jo7wNsv8FWx&#10;PG2jfdDDVjpo3vBJWMaoqGKGY+yS8uAG4S5084+PChfLZTLDYbQsPJi15RE8shr78vXwxpzt+zdg&#10;5z/CMJPverizjZ4GlrsAUqUGP/Ha842DnBqnf3TiS3EuJ6vT07j4DQAA//8DAFBLAwQUAAYACAAA&#10;ACEA77DIpt0AAAAKAQAADwAAAGRycy9kb3ducmV2LnhtbEyPwU7DMBBE70j8g7VIXBB1EoFJ0zhV&#10;hdQDx7ZIXLexm0TY6yh22/TvWU5wXM3TzNt6PXsnLnaKQyAN+SIDYakNZqBOw+dh+1yCiAnJoAtk&#10;NdxshHVzf1djZcKVdvayT53gEooVauhTGispY9tbj3ERRkucncLkMfE5ddJMeOVy72SRZUp6HIgX&#10;ehzte2/b7/3Za9jcZHK7uNw+GUVKpa/4ga7U+vFh3qxAJDunPxh+9VkdGnY6hjOZKJyG10IVjGpQ&#10;RQ6CAVW+KBBHJpf5G8imlv9faH4AAAD//wMAUEsBAi0AFAAGAAgAAAAhALaDOJL+AAAA4QEAABMA&#10;AAAAAAAAAAAAAAAAAAAAAFtDb250ZW50X1R5cGVzXS54bWxQSwECLQAUAAYACAAAACEAOP0h/9YA&#10;AACUAQAACwAAAAAAAAAAAAAAAAAvAQAAX3JlbHMvLnJlbHNQSwECLQAUAAYACAAAACEAQpUik4EC&#10;AABiBQAADgAAAAAAAAAAAAAAAAAuAgAAZHJzL2Uyb0RvYy54bWxQSwECLQAUAAYACAAAACEA77DI&#10;pt0AAAAKAQAADwAAAAAAAAAAAAAAAADbBAAAZHJzL2Rvd25yZXYueG1sUEsFBgAAAAAEAAQA8wAA&#10;AOUFAAAAAA==&#10;" filled="f" strokecolor="red" strokeweight="1pt">
                <v:stroke joinstyle="miter"/>
              </v:oval>
            </w:pict>
          </mc:Fallback>
        </mc:AlternateContent>
      </w:r>
      <w:r w:rsidR="00BC26E0" w:rsidRPr="00901491">
        <w:rPr>
          <w:noProof/>
        </w:rPr>
        <w:drawing>
          <wp:inline distT="0" distB="0" distL="0" distR="0" wp14:anchorId="4A077F6B" wp14:editId="3C95FA74">
            <wp:extent cx="4339883" cy="2156060"/>
            <wp:effectExtent l="0" t="0" r="3810" b="0"/>
            <wp:docPr id="438128318"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128318" name="Picture 1" descr="A blueprint of a building&#10;&#10;AI-generated content may be incorrect."/>
                    <pic:cNvPicPr/>
                  </pic:nvPicPr>
                  <pic:blipFill>
                    <a:blip r:embed="rId30"/>
                    <a:stretch>
                      <a:fillRect/>
                    </a:stretch>
                  </pic:blipFill>
                  <pic:spPr>
                    <a:xfrm>
                      <a:off x="0" y="0"/>
                      <a:ext cx="4364523" cy="2168301"/>
                    </a:xfrm>
                    <a:prstGeom prst="rect">
                      <a:avLst/>
                    </a:prstGeom>
                  </pic:spPr>
                </pic:pic>
              </a:graphicData>
            </a:graphic>
          </wp:inline>
        </w:drawing>
      </w:r>
    </w:p>
    <w:p w14:paraId="6208CA77" w14:textId="7B2B74E4" w:rsidR="00E10178" w:rsidRDefault="00FC0ECE" w:rsidP="00FC0ECE">
      <w:pPr>
        <w:pStyle w:val="Caption"/>
        <w:jc w:val="center"/>
      </w:pPr>
      <w:bookmarkStart w:id="183" w:name="_Toc197090779"/>
      <w:bookmarkStart w:id="184" w:name="_Toc197935410"/>
      <w:r>
        <w:t xml:space="preserve">Figure </w:t>
      </w:r>
      <w:r w:rsidR="00F46F8E">
        <w:fldChar w:fldCharType="begin"/>
      </w:r>
      <w:r w:rsidR="00F46F8E">
        <w:instrText xml:space="preserve"> SEQ Figure \* ARABIC </w:instrText>
      </w:r>
      <w:r w:rsidR="00F46F8E">
        <w:fldChar w:fldCharType="separate"/>
      </w:r>
      <w:r w:rsidR="001566B6">
        <w:rPr>
          <w:noProof/>
        </w:rPr>
        <w:t>12</w:t>
      </w:r>
      <w:r w:rsidR="00F46F8E">
        <w:rPr>
          <w:noProof/>
        </w:rPr>
        <w:fldChar w:fldCharType="end"/>
      </w:r>
      <w:r>
        <w:t>-</w:t>
      </w:r>
      <w:r w:rsidRPr="00F87C18">
        <w:t>FSG facility layout</w:t>
      </w:r>
      <w:bookmarkEnd w:id="183"/>
      <w:bookmarkEnd w:id="184"/>
    </w:p>
    <w:p w14:paraId="747D90E1" w14:textId="32CDA3E9" w:rsidR="002A70A5" w:rsidRPr="00901491" w:rsidRDefault="002A70A5" w:rsidP="00E10178">
      <w:pPr>
        <w:pStyle w:val="Caption"/>
        <w:jc w:val="center"/>
      </w:pPr>
    </w:p>
    <w:p w14:paraId="296F76C0" w14:textId="625799E5" w:rsidR="00FC0ECE" w:rsidRDefault="00904F6A" w:rsidP="00FC0ECE">
      <w:pPr>
        <w:keepNext/>
      </w:pPr>
      <w:r w:rsidRPr="00901491">
        <w:rPr>
          <w:noProof/>
        </w:rPr>
        <mc:AlternateContent>
          <mc:Choice Requires="wps">
            <w:drawing>
              <wp:anchor distT="0" distB="0" distL="114300" distR="114300" simplePos="0" relativeHeight="251663360" behindDoc="0" locked="0" layoutInCell="1" allowOverlap="1" wp14:anchorId="46949EA4" wp14:editId="08E2D35B">
                <wp:simplePos x="0" y="0"/>
                <wp:positionH relativeFrom="column">
                  <wp:posOffset>1230141</wp:posOffset>
                </wp:positionH>
                <wp:positionV relativeFrom="paragraph">
                  <wp:posOffset>1687830</wp:posOffset>
                </wp:positionV>
                <wp:extent cx="288387" cy="301869"/>
                <wp:effectExtent l="0" t="0" r="16510" b="22225"/>
                <wp:wrapNone/>
                <wp:docPr id="1403137586"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C1892E" id="Oval 3" o:spid="_x0000_s1026" style="position:absolute;margin-left:96.85pt;margin-top:132.9pt;width:22.7pt;height:2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KZFknd4AAAALAQAADwAAAGRycy9kb3ducmV2LnhtbEyPy07DMBBF90j8gzVIbBB1HsI0IU5VIXXB&#10;sgWJ7TQ2SYQ9jmK3Tf+eYQXLqzm6c26zWbwTZzvHMZCGfJWBsNQFM1Kv4eN997gGEROSQRfIarja&#10;CJv29qbB2oQL7e35kHrBJRRr1DCkNNVSxm6wHuMqTJb49hVmj4nj3Esz44XLvZNFlinpcST+MOBk&#10;XwfbfR9OXsP2KpPbx2r3YBQplT7jG7q11vd3y/YFRLJL+oPhV5/VoWWnYziRicJxrspnRjUU6ok3&#10;MFGUVQ7iqKHMyxJk28j/G9ofAAAA//8DAFBLAQItABQABgAIAAAAIQC2gziS/gAAAOEBAAATAAAA&#10;AAAAAAAAAAAAAAAAAABbQ29udGVudF9UeXBlc10ueG1sUEsBAi0AFAAGAAgAAAAhADj9If/WAAAA&#10;lAEAAAsAAAAAAAAAAAAAAAAALwEAAF9yZWxzLy5yZWxzUEsBAi0AFAAGAAgAAAAhAPyA29J+AgAA&#10;YQUAAA4AAAAAAAAAAAAAAAAALgIAAGRycy9lMm9Eb2MueG1sUEsBAi0AFAAGAAgAAAAhACmRZJ3e&#10;AAAACwEAAA8AAAAAAAAAAAAAAAAA2AQAAGRycy9kb3ducmV2LnhtbFBLBQYAAAAABAAEAPMAAADj&#10;BQAAAAA=&#10;" filled="f" strokecolor="red" strokeweight="1pt">
                <v:stroke joinstyle="miter"/>
              </v:oval>
            </w:pict>
          </mc:Fallback>
        </mc:AlternateContent>
      </w:r>
      <w:r w:rsidRPr="00901491">
        <w:rPr>
          <w:noProof/>
        </w:rPr>
        <mc:AlternateContent>
          <mc:Choice Requires="wps">
            <w:drawing>
              <wp:anchor distT="0" distB="0" distL="114300" distR="114300" simplePos="0" relativeHeight="251661312" behindDoc="0" locked="0" layoutInCell="1" allowOverlap="1" wp14:anchorId="7F218DAB" wp14:editId="64407A84">
                <wp:simplePos x="0" y="0"/>
                <wp:positionH relativeFrom="column">
                  <wp:posOffset>895887</wp:posOffset>
                </wp:positionH>
                <wp:positionV relativeFrom="paragraph">
                  <wp:posOffset>1770429</wp:posOffset>
                </wp:positionV>
                <wp:extent cx="288387" cy="301869"/>
                <wp:effectExtent l="0" t="0" r="16510" b="22225"/>
                <wp:wrapNone/>
                <wp:docPr id="31886412"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356B1B" id="Oval 3" o:spid="_x0000_s1026" style="position:absolute;margin-left:70.55pt;margin-top:139.4pt;width:22.7pt;height:23.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rn4MI90AAAALAQAADwAAAGRycy9kb3ducmV2LnhtbEyPwU7DMBBE70j8g7VIXBB1koIJIU5VIfXA&#10;sS0S121skgh7HcVum/492xMcR/s0+6Zezd6Jk53iEEhDvshAWGqDGajT8LnfPJYgYkIy6AJZDRcb&#10;YdXc3tRYmXCmrT3tUie4hGKFGvqUxkrK2PbWY1yE0RLfvsPkMXGcOmkmPHO5d7LIMiU9DsQfehzt&#10;e2/bn93Ra1hfZHLb+Lp5MIqUSl/xA12p9f3dvH4Dkeyc/mC46rM6NOx0CEcyUTjOT3nOqIbipeQN&#10;V6JUzyAOGpaFWoJsavl/Q/MLAAD//wMAUEsBAi0AFAAGAAgAAAAhALaDOJL+AAAA4QEAABMAAAAA&#10;AAAAAAAAAAAAAAAAAFtDb250ZW50X1R5cGVzXS54bWxQSwECLQAUAAYACAAAACEAOP0h/9YAAACU&#10;AQAACwAAAAAAAAAAAAAAAAAvAQAAX3JlbHMvLnJlbHNQSwECLQAUAAYACAAAACEA/IDb0n4CAABh&#10;BQAADgAAAAAAAAAAAAAAAAAuAgAAZHJzL2Uyb0RvYy54bWxQSwECLQAUAAYACAAAACEArn4MI90A&#10;AAALAQAADwAAAAAAAAAAAAAAAADYBAAAZHJzL2Rvd25yZXYueG1sUEsFBgAAAAAEAAQA8wAAAOIF&#10;AAAAAA==&#10;" filled="f" strokecolor="red" strokeweight="1pt">
                <v:stroke joinstyle="miter"/>
              </v:oval>
            </w:pict>
          </mc:Fallback>
        </mc:AlternateContent>
      </w:r>
      <w:r w:rsidRPr="00901491">
        <w:rPr>
          <w:noProof/>
        </w:rPr>
        <mc:AlternateContent>
          <mc:Choice Requires="wps">
            <w:drawing>
              <wp:anchor distT="0" distB="0" distL="114300" distR="114300" simplePos="0" relativeHeight="251665408" behindDoc="0" locked="0" layoutInCell="1" allowOverlap="1" wp14:anchorId="71CE350D" wp14:editId="65631D36">
                <wp:simplePos x="0" y="0"/>
                <wp:positionH relativeFrom="column">
                  <wp:posOffset>207499</wp:posOffset>
                </wp:positionH>
                <wp:positionV relativeFrom="paragraph">
                  <wp:posOffset>1545590</wp:posOffset>
                </wp:positionV>
                <wp:extent cx="288387" cy="301869"/>
                <wp:effectExtent l="0" t="0" r="16510" b="22225"/>
                <wp:wrapNone/>
                <wp:docPr id="195892781"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3CC52FC" id="Oval 3" o:spid="_x0000_s1026" style="position:absolute;margin-left:16.35pt;margin-top:121.7pt;width:22.7pt;height:2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0Dir0N0AAAAJAQAADwAAAGRycy9kb3ducmV2LnhtbEyPwW7CMAyG75N4h8hIu0wjpaDSdk0RQuKw&#10;I2zSrqbJ2orEqZoA5e3nnbaj7U+/v7/aTs6KmxlD70nBcpGAMNR43VOr4PPj8JqDCBFJo/VkFDxM&#10;gG09e6qw1P5OR3M7xVZwCIUSFXQxDqWUoemMw7DwgyG+ffvRYeRxbKUe8c7hzso0STLpsCf+0OFg&#10;9p1pLqerU7B7yGiPoTi86IyyLH6Fd7S5Us/zafcGIpop/sHwq8/qULPT2V9JB2EVrNINkwrS9WoN&#10;goFNvgRx5kWRFCDrSv5vUP8AAAD//wMAUEsBAi0AFAAGAAgAAAAhALaDOJL+AAAA4QEAABMAAAAA&#10;AAAAAAAAAAAAAAAAAFtDb250ZW50X1R5cGVzXS54bWxQSwECLQAUAAYACAAAACEAOP0h/9YAAACU&#10;AQAACwAAAAAAAAAAAAAAAAAvAQAAX3JlbHMvLnJlbHNQSwECLQAUAAYACAAAACEA/IDb0n4CAABh&#10;BQAADgAAAAAAAAAAAAAAAAAuAgAAZHJzL2Uyb0RvYy54bWxQSwECLQAUAAYACAAAACEA0Dir0N0A&#10;AAAJAQAADwAAAAAAAAAAAAAAAADYBAAAZHJzL2Rvd25yZXYueG1sUEsFBgAAAAAEAAQA8wAAAOIF&#10;AAAAAA==&#10;" filled="f" strokecolor="red" strokeweight="1pt">
                <v:stroke joinstyle="miter"/>
              </v:oval>
            </w:pict>
          </mc:Fallback>
        </mc:AlternateContent>
      </w:r>
      <w:r w:rsidR="002D5AE4" w:rsidRPr="00901491">
        <w:rPr>
          <w:noProof/>
        </w:rPr>
        <mc:AlternateContent>
          <mc:Choice Requires="wps">
            <w:drawing>
              <wp:anchor distT="0" distB="0" distL="114300" distR="114300" simplePos="0" relativeHeight="251659264" behindDoc="0" locked="0" layoutInCell="1" allowOverlap="1" wp14:anchorId="3C3EFD22" wp14:editId="37174AFB">
                <wp:simplePos x="0" y="0"/>
                <wp:positionH relativeFrom="column">
                  <wp:posOffset>532814</wp:posOffset>
                </wp:positionH>
                <wp:positionV relativeFrom="paragraph">
                  <wp:posOffset>1625747</wp:posOffset>
                </wp:positionV>
                <wp:extent cx="288387" cy="301869"/>
                <wp:effectExtent l="0" t="0" r="16510" b="22225"/>
                <wp:wrapNone/>
                <wp:docPr id="393290260" name="Oval 3"/>
                <wp:cNvGraphicFramePr/>
                <a:graphic xmlns:a="http://schemas.openxmlformats.org/drawingml/2006/main">
                  <a:graphicData uri="http://schemas.microsoft.com/office/word/2010/wordprocessingShape">
                    <wps:wsp>
                      <wps:cNvSpPr/>
                      <wps:spPr>
                        <a:xfrm>
                          <a:off x="0" y="0"/>
                          <a:ext cx="288387" cy="301869"/>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8504417" id="Oval 3" o:spid="_x0000_s1026" style="position:absolute;margin-left:41.95pt;margin-top:128pt;width:22.7pt;height:2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NvSfgIAAGEFAAAOAAAAZHJzL2Uyb0RvYy54bWysVEtv2zAMvg/YfxB0X22nrzSoUwQtMgwo&#10;2mDt0LMiS7EAWdQkJU7260fJjwRrscMwH2RSJD8+RPL2bt9oshPOKzAlLc5ySoThUCmzKemP1+WX&#10;KSU+MFMxDUaU9CA8vZt//nTb2pmYQA26Eo4giPGz1pa0DsHOsszzWjTMn4EVBoUSXMMCsm6TVY61&#10;iN7obJLnV1kLrrIOuPAebx86IZ0nfCkFD89SehGILinGFtLp0rmOZza/ZbONY7ZWvA+D/UMUDVMG&#10;nY5QDywwsnXqHVSjuAMPMpxxaDKQUnGRcsBsivyPbF5qZkXKBYvj7Vgm//9g+dPuxa4clqG1fuaR&#10;jFnspWviH+Mj+1Ssw1gssQ+E4+VkOj2fXlPCUXSeF9Orm1jM7GhsnQ9fBTQkEiUVWivrYzpsxnaP&#10;PnTag1a8NrBUWqcn0SZeeNCqineJcZv1vXZkx/Atl8scv97jiRr6j6bZMZtEhYMWEUOb70ISVcX4&#10;UySp0cQIyzgXJhSdqGaV6LwVlyfOYmtGi5RsAozIEqMcsXuAQbMDGbC7vHv9aCpSn47G+d8C64xH&#10;i+QZTBiNG2XAfQSgMavec6c/FKkrTazSGqrDyhEH3ZR4y5cKn+6R+bBiDscCBwhHPTzjITW0JYWe&#10;oqQG9+uj+6iP3YpSSlocs5L6n1vmBCX6m8E+vikuLuJcJubi8nqCjDuVrE8lZtvcA75+gUvF8kRG&#10;/aAHUjpo3nAjLKJXFDHD0XdJeXADcx+68cedwsVikdRwFi0Lj+bF8ggeqxr78nX/xpzt+zdg4z/B&#10;MJLverjTjZYGFtsAUqUGP9a1rzfOcWqcfufERXHKJ63jZpz/BgAA//8DAFBLAwQUAAYACAAAACEA&#10;Ir05Xt0AAAAKAQAADwAAAGRycy9kb3ducmV2LnhtbEyPwU7DMBBE70j8g7VIXBB1SFQrCXGqCqkH&#10;ji1IXLfxkkTY6yh22/TvcU9wXO3TzJtmszgrzjSH0bOGl1UGgrjzZuRew+fH7rkEESKyQeuZNFwp&#10;wKa9v2uwNv7CezofYi9SCIcaNQwxTrWUoRvIYVj5iTj9vv3sMKZz7qWZ8ZLCnZV5linpcOTUMOBE&#10;bwN1P4eT07C9ymj3odo9GcVKxa/wjrbU+vFh2b6CiLTEPxhu+kkd2uR09Cc2QVgNZVElUkO+VmnT&#10;DcirAsRRQ5EVa5BtI/9PaH8BAAD//wMAUEsBAi0AFAAGAAgAAAAhALaDOJL+AAAA4QEAABMAAAAA&#10;AAAAAAAAAAAAAAAAAFtDb250ZW50X1R5cGVzXS54bWxQSwECLQAUAAYACAAAACEAOP0h/9YAAACU&#10;AQAACwAAAAAAAAAAAAAAAAAvAQAAX3JlbHMvLnJlbHNQSwECLQAUAAYACAAAACEA/IDb0n4CAABh&#10;BQAADgAAAAAAAAAAAAAAAAAuAgAAZHJzL2Uyb0RvYy54bWxQSwECLQAUAAYACAAAACEAIr05Xt0A&#10;AAAKAQAADwAAAAAAAAAAAAAAAADYBAAAZHJzL2Rvd25yZXYueG1sUEsFBgAAAAAEAAQA8wAAAOIF&#10;AAAAAA==&#10;" filled="f" strokecolor="red" strokeweight="1pt">
                <v:stroke joinstyle="miter"/>
              </v:oval>
            </w:pict>
          </mc:Fallback>
        </mc:AlternateContent>
      </w:r>
      <w:r w:rsidR="00BC26E0" w:rsidRPr="00901491">
        <w:rPr>
          <w:noProof/>
        </w:rPr>
        <w:drawing>
          <wp:inline distT="0" distB="0" distL="0" distR="0" wp14:anchorId="391FE13D" wp14:editId="3189DDAB">
            <wp:extent cx="1721021" cy="2448463"/>
            <wp:effectExtent l="0" t="0" r="0" b="9525"/>
            <wp:docPr id="260542819"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2819" name="Picture 1" descr="A diagram of a factory&#10;&#10;AI-generated content may be incorrect."/>
                    <pic:cNvPicPr/>
                  </pic:nvPicPr>
                  <pic:blipFill>
                    <a:blip r:embed="rId31"/>
                    <a:stretch>
                      <a:fillRect/>
                    </a:stretch>
                  </pic:blipFill>
                  <pic:spPr>
                    <a:xfrm>
                      <a:off x="0" y="0"/>
                      <a:ext cx="1739767" cy="2475132"/>
                    </a:xfrm>
                    <a:prstGeom prst="rect">
                      <a:avLst/>
                    </a:prstGeom>
                  </pic:spPr>
                </pic:pic>
              </a:graphicData>
            </a:graphic>
          </wp:inline>
        </w:drawing>
      </w:r>
      <w:r>
        <w:t xml:space="preserve">                                                                 </w:t>
      </w:r>
      <w:r w:rsidR="00FC0ECE" w:rsidRPr="00E41AF5">
        <w:rPr>
          <w:noProof/>
        </w:rPr>
        <w:drawing>
          <wp:inline distT="0" distB="0" distL="0" distR="0" wp14:anchorId="3A405E81" wp14:editId="24603D8B">
            <wp:extent cx="1254366" cy="2419643"/>
            <wp:effectExtent l="0" t="0" r="3175" b="0"/>
            <wp:docPr id="122304232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42329" name="Picture 1" descr="A screenshot of a phone&#10;&#10;AI-generated content may be incorrect."/>
                    <pic:cNvPicPr/>
                  </pic:nvPicPr>
                  <pic:blipFill>
                    <a:blip r:embed="rId32"/>
                    <a:stretch>
                      <a:fillRect/>
                    </a:stretch>
                  </pic:blipFill>
                  <pic:spPr>
                    <a:xfrm>
                      <a:off x="0" y="0"/>
                      <a:ext cx="1263225" cy="2436731"/>
                    </a:xfrm>
                    <a:prstGeom prst="rect">
                      <a:avLst/>
                    </a:prstGeom>
                  </pic:spPr>
                </pic:pic>
              </a:graphicData>
            </a:graphic>
          </wp:inline>
        </w:drawing>
      </w:r>
    </w:p>
    <w:p w14:paraId="2ADAE5B0" w14:textId="50506B03" w:rsidR="002A70A5" w:rsidRDefault="00FC0ECE" w:rsidP="00FC0ECE">
      <w:pPr>
        <w:pStyle w:val="Caption"/>
      </w:pPr>
      <w:bookmarkStart w:id="185" w:name="_Toc197090780"/>
      <w:bookmarkStart w:id="186" w:name="_Toc197935411"/>
      <w:r>
        <w:t xml:space="preserve">Figure </w:t>
      </w:r>
      <w:r w:rsidR="00F46F8E">
        <w:fldChar w:fldCharType="begin"/>
      </w:r>
      <w:r w:rsidR="00F46F8E">
        <w:instrText xml:space="preserve"> SEQ Figure \* ARABIC </w:instrText>
      </w:r>
      <w:r w:rsidR="00F46F8E">
        <w:fldChar w:fldCharType="separate"/>
      </w:r>
      <w:r w:rsidR="001566B6">
        <w:rPr>
          <w:noProof/>
        </w:rPr>
        <w:t>13</w:t>
      </w:r>
      <w:r w:rsidR="00F46F8E">
        <w:rPr>
          <w:noProof/>
        </w:rPr>
        <w:fldChar w:fldCharType="end"/>
      </w:r>
      <w:r>
        <w:t>-</w:t>
      </w:r>
      <w:r w:rsidRPr="00A2203D">
        <w:t xml:space="preserve"> Milling department facility layout</w:t>
      </w:r>
      <w:r>
        <w:t xml:space="preserve">                        </w:t>
      </w:r>
      <w:r w:rsidR="00904F6A">
        <w:t xml:space="preserve">                                    </w:t>
      </w:r>
      <w:r>
        <w:t xml:space="preserve">   Figure </w:t>
      </w:r>
      <w:r w:rsidR="00F46F8E">
        <w:fldChar w:fldCharType="begin"/>
      </w:r>
      <w:r w:rsidR="00F46F8E">
        <w:instrText xml:space="preserve"> SEQ Figure \* ARABIC </w:instrText>
      </w:r>
      <w:r w:rsidR="00F46F8E">
        <w:fldChar w:fldCharType="separate"/>
      </w:r>
      <w:r w:rsidR="001566B6">
        <w:rPr>
          <w:noProof/>
        </w:rPr>
        <w:t>14</w:t>
      </w:r>
      <w:r w:rsidR="00F46F8E">
        <w:rPr>
          <w:noProof/>
        </w:rPr>
        <w:fldChar w:fldCharType="end"/>
      </w:r>
      <w:r>
        <w:t>- Facility layout key</w:t>
      </w:r>
      <w:bookmarkEnd w:id="185"/>
      <w:bookmarkEnd w:id="186"/>
    </w:p>
    <w:p w14:paraId="788FF6A0" w14:textId="77777777" w:rsidR="00A167DD" w:rsidRDefault="00A167DD" w:rsidP="00A167DD"/>
    <w:p w14:paraId="6D3F633B" w14:textId="77777777" w:rsidR="00A167DD" w:rsidRDefault="00A167DD" w:rsidP="00A167DD"/>
    <w:p w14:paraId="67D21EFF" w14:textId="77777777" w:rsidR="00A167DD" w:rsidRDefault="00A167DD" w:rsidP="00A167DD"/>
    <w:p w14:paraId="44010267" w14:textId="77777777" w:rsidR="00A167DD" w:rsidRDefault="00A167DD" w:rsidP="00A167DD"/>
    <w:p w14:paraId="6F981D06" w14:textId="77777777" w:rsidR="00A167DD" w:rsidRDefault="00A167DD" w:rsidP="00A167DD"/>
    <w:p w14:paraId="063F8D2D" w14:textId="77777777" w:rsidR="00A167DD" w:rsidRPr="00A167DD" w:rsidRDefault="00A167DD" w:rsidP="00A167DD"/>
    <w:p w14:paraId="64316419" w14:textId="6790CEA5" w:rsidR="002A70A5" w:rsidRPr="00901491" w:rsidRDefault="00A167DD" w:rsidP="00035712">
      <w:pPr>
        <w:pStyle w:val="Heading1"/>
      </w:pPr>
      <w:bookmarkStart w:id="187" w:name="_Toc198487570"/>
      <w:r>
        <w:lastRenderedPageBreak/>
        <w:t xml:space="preserve">11.0 </w:t>
      </w:r>
      <w:r w:rsidR="00DC5F57" w:rsidRPr="00901491">
        <w:t>Lean Waste Identification and Impact Analysis</w:t>
      </w:r>
      <w:bookmarkEnd w:id="187"/>
    </w:p>
    <w:p w14:paraId="4BF39991" w14:textId="5B57356D" w:rsidR="00FD495A" w:rsidRPr="00901491" w:rsidRDefault="00126DCD" w:rsidP="00126DCD">
      <w:r w:rsidRPr="00901491">
        <w:t xml:space="preserve">To further quantify the inefficiencies of the current manufacturing process, a lean waste assessment was carried out using the seven wastes of lean principles. The </w:t>
      </w:r>
      <w:r w:rsidR="00603859" w:rsidRPr="00901491">
        <w:t xml:space="preserve">diagnosis supports the broader objective of reducing non-value-adding activities and aligns </w:t>
      </w:r>
      <w:r w:rsidRPr="00901491">
        <w:t xml:space="preserve">with the goals outlined in previous sections of the measure phase. Each </w:t>
      </w:r>
      <w:r w:rsidR="00603859" w:rsidRPr="00901491">
        <w:t xml:space="preserve">waste category, from excess motion to defects, was evaluated based on direct observations, operator feedback, and time motion data collected during the intervention. </w:t>
      </w:r>
    </w:p>
    <w:p w14:paraId="67605C62" w14:textId="30694B09" w:rsidR="00126DCD" w:rsidRPr="00901491" w:rsidRDefault="00FD495A" w:rsidP="00126DCD">
      <w:r w:rsidRPr="00901491">
        <w:t xml:space="preserve">The following </w:t>
      </w:r>
      <w:r w:rsidR="0035322E">
        <w:fldChar w:fldCharType="begin"/>
      </w:r>
      <w:r w:rsidR="0035322E">
        <w:instrText xml:space="preserve"> REF _Ref197889028 \h </w:instrText>
      </w:r>
      <w:r w:rsidR="0035322E">
        <w:fldChar w:fldCharType="separate"/>
      </w:r>
      <w:r w:rsidR="001566B6">
        <w:t xml:space="preserve">Table </w:t>
      </w:r>
      <w:r w:rsidR="001566B6">
        <w:rPr>
          <w:noProof/>
        </w:rPr>
        <w:t>16</w:t>
      </w:r>
      <w:r w:rsidR="001566B6">
        <w:t>- Assessment of the seven wastes</w:t>
      </w:r>
      <w:r w:rsidR="0035322E">
        <w:fldChar w:fldCharType="end"/>
      </w:r>
      <w:r w:rsidR="0035322E">
        <w:t xml:space="preserve"> </w:t>
      </w:r>
      <w:r w:rsidR="00555089">
        <w:t>This analysis summarises key waste types identified, their causes, and the proposed countermeasures already initiated or under development at FSG Tool &amp; Die. It</w:t>
      </w:r>
      <w:r w:rsidRPr="00901491">
        <w:t xml:space="preserve"> provides a structured foundation for the subsequent root cause investigation during the Analyse phase.</w:t>
      </w:r>
    </w:p>
    <w:p w14:paraId="288C9573" w14:textId="77777777" w:rsidR="00F4245A" w:rsidRDefault="008508ED" w:rsidP="00F4245A">
      <w:pPr>
        <w:keepNext/>
        <w:jc w:val="center"/>
      </w:pPr>
      <w:r w:rsidRPr="00901491">
        <w:rPr>
          <w:noProof/>
        </w:rPr>
        <w:drawing>
          <wp:inline distT="0" distB="0" distL="0" distR="0" wp14:anchorId="71B14086" wp14:editId="07466916">
            <wp:extent cx="3896751" cy="2386457"/>
            <wp:effectExtent l="0" t="0" r="8890" b="0"/>
            <wp:docPr id="911473712" name="Picture 1" descr="A white and blu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73712" name="Picture 1" descr="A white and blue chart with black text&#10;&#10;AI-generated content may be incorrect."/>
                    <pic:cNvPicPr/>
                  </pic:nvPicPr>
                  <pic:blipFill>
                    <a:blip r:embed="rId33"/>
                    <a:stretch>
                      <a:fillRect/>
                    </a:stretch>
                  </pic:blipFill>
                  <pic:spPr>
                    <a:xfrm>
                      <a:off x="0" y="0"/>
                      <a:ext cx="3908212" cy="2393476"/>
                    </a:xfrm>
                    <a:prstGeom prst="rect">
                      <a:avLst/>
                    </a:prstGeom>
                  </pic:spPr>
                </pic:pic>
              </a:graphicData>
            </a:graphic>
          </wp:inline>
        </w:drawing>
      </w:r>
    </w:p>
    <w:p w14:paraId="473C78E2" w14:textId="02283DAA" w:rsidR="00DA7050" w:rsidRDefault="00DA7050" w:rsidP="00DA7050">
      <w:pPr>
        <w:pStyle w:val="Caption"/>
        <w:keepNext/>
        <w:jc w:val="center"/>
      </w:pPr>
      <w:bookmarkStart w:id="188" w:name="_Toc197691841"/>
      <w:bookmarkStart w:id="189" w:name="_Ref197889028"/>
      <w:bookmarkStart w:id="190" w:name="_Toc197934788"/>
      <w:bookmarkStart w:id="191" w:name="_Toc197935433"/>
      <w:r>
        <w:t xml:space="preserve">Table </w:t>
      </w:r>
      <w:r>
        <w:fldChar w:fldCharType="begin"/>
      </w:r>
      <w:r>
        <w:instrText xml:space="preserve"> SEQ Table \* ARABIC </w:instrText>
      </w:r>
      <w:r>
        <w:fldChar w:fldCharType="separate"/>
      </w:r>
      <w:r w:rsidR="001566B6">
        <w:rPr>
          <w:noProof/>
        </w:rPr>
        <w:t>16</w:t>
      </w:r>
      <w:r>
        <w:rPr>
          <w:noProof/>
        </w:rPr>
        <w:fldChar w:fldCharType="end"/>
      </w:r>
      <w:r>
        <w:t>- Assessment of the seven wastes</w:t>
      </w:r>
      <w:bookmarkEnd w:id="188"/>
      <w:bookmarkEnd w:id="189"/>
      <w:bookmarkEnd w:id="190"/>
      <w:bookmarkEnd w:id="191"/>
    </w:p>
    <w:p w14:paraId="5B02D117" w14:textId="52E3978E" w:rsidR="008508ED" w:rsidRPr="00901491" w:rsidRDefault="00A167DD" w:rsidP="00035712">
      <w:pPr>
        <w:pStyle w:val="Heading2"/>
      </w:pPr>
      <w:bookmarkStart w:id="192" w:name="_Toc198487571"/>
      <w:r>
        <w:t xml:space="preserve">11.1 </w:t>
      </w:r>
      <w:r w:rsidR="008508ED" w:rsidRPr="00901491">
        <w:t>Process capability- setup time</w:t>
      </w:r>
      <w:bookmarkEnd w:id="192"/>
      <w:r w:rsidR="008508ED" w:rsidRPr="00901491">
        <w:t xml:space="preserve"> </w:t>
      </w:r>
    </w:p>
    <w:p w14:paraId="161C41AA" w14:textId="77777777" w:rsidR="008508ED" w:rsidRPr="00901491" w:rsidRDefault="008508ED" w:rsidP="008508ED">
      <w:r w:rsidRPr="00901491">
        <w:t>A process capability analysis was conducted to assess the repeatability and stability of the revised tooling setup process. The goal was to determine how consistently operators could complete setups within the defined acceptable range following the intervention.</w:t>
      </w:r>
    </w:p>
    <w:p w14:paraId="550FD639" w14:textId="681F7AA6" w:rsidR="008508ED" w:rsidRPr="00901491" w:rsidRDefault="008508ED" w:rsidP="008508ED">
      <w:r w:rsidRPr="00901491">
        <w:t xml:space="preserve">Based on post-implementation expectations, an acceptable range of 15 to 20 minutes was established. A bell curve of the setup time distribution is shown </w:t>
      </w:r>
      <w:r w:rsidR="0035322E">
        <w:t xml:space="preserve">by </w:t>
      </w:r>
      <w:r w:rsidR="0035322E">
        <w:fldChar w:fldCharType="begin"/>
      </w:r>
      <w:r w:rsidR="0035322E">
        <w:instrText xml:space="preserve"> REF _Ref197889062 \h </w:instrText>
      </w:r>
      <w:r w:rsidR="0035322E">
        <w:fldChar w:fldCharType="separate"/>
      </w:r>
      <w:r w:rsidR="001566B6">
        <w:t xml:space="preserve">Figure </w:t>
      </w:r>
      <w:r w:rsidR="001566B6">
        <w:rPr>
          <w:noProof/>
        </w:rPr>
        <w:t>15</w:t>
      </w:r>
      <w:r w:rsidR="001566B6">
        <w:t>-</w:t>
      </w:r>
      <w:r w:rsidR="001566B6" w:rsidRPr="009D04BC">
        <w:t>- post-intervention setup times</w:t>
      </w:r>
      <w:r w:rsidR="0035322E">
        <w:fldChar w:fldCharType="end"/>
      </w:r>
      <w:r w:rsidR="0035322E">
        <w:t xml:space="preserve"> </w:t>
      </w:r>
      <w:r w:rsidR="00555089">
        <w:t>Below</w:t>
      </w:r>
      <w:r w:rsidRPr="00901491">
        <w:t>:</w:t>
      </w:r>
    </w:p>
    <w:p w14:paraId="0ED1B2BF" w14:textId="77777777" w:rsidR="00D2261D" w:rsidRDefault="008508ED" w:rsidP="00D2261D">
      <w:pPr>
        <w:keepNext/>
        <w:jc w:val="center"/>
      </w:pPr>
      <w:r w:rsidRPr="00901491">
        <w:rPr>
          <w:noProof/>
        </w:rPr>
        <w:drawing>
          <wp:inline distT="0" distB="0" distL="0" distR="0" wp14:anchorId="1CD2A0D2" wp14:editId="632184E7">
            <wp:extent cx="3930650" cy="1555420"/>
            <wp:effectExtent l="0" t="0" r="0" b="6985"/>
            <wp:docPr id="91360275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602757" name="Picture 913602757"/>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965728" cy="1569301"/>
                    </a:xfrm>
                    <a:prstGeom prst="rect">
                      <a:avLst/>
                    </a:prstGeom>
                  </pic:spPr>
                </pic:pic>
              </a:graphicData>
            </a:graphic>
          </wp:inline>
        </w:drawing>
      </w:r>
    </w:p>
    <w:p w14:paraId="64FD7CDC" w14:textId="57707E3E" w:rsidR="00F4245A" w:rsidRDefault="00D2261D" w:rsidP="00D2261D">
      <w:pPr>
        <w:pStyle w:val="Caption"/>
        <w:jc w:val="center"/>
      </w:pPr>
      <w:bookmarkStart w:id="193" w:name="_Toc197090781"/>
      <w:bookmarkStart w:id="194" w:name="_Ref197889062"/>
      <w:bookmarkStart w:id="195" w:name="_Toc197935412"/>
      <w:r>
        <w:t xml:space="preserve">Figure </w:t>
      </w:r>
      <w:r w:rsidR="00F46F8E">
        <w:fldChar w:fldCharType="begin"/>
      </w:r>
      <w:r w:rsidR="00F46F8E">
        <w:instrText xml:space="preserve"> SEQ Figure \* ARABIC </w:instrText>
      </w:r>
      <w:r w:rsidR="00F46F8E">
        <w:fldChar w:fldCharType="separate"/>
      </w:r>
      <w:r w:rsidR="001566B6">
        <w:rPr>
          <w:noProof/>
        </w:rPr>
        <w:t>15</w:t>
      </w:r>
      <w:r w:rsidR="00F46F8E">
        <w:rPr>
          <w:noProof/>
        </w:rPr>
        <w:fldChar w:fldCharType="end"/>
      </w:r>
      <w:r>
        <w:t>-</w:t>
      </w:r>
      <w:r w:rsidRPr="009D04BC">
        <w:t xml:space="preserve">- </w:t>
      </w:r>
      <w:r w:rsidR="0035322E" w:rsidRPr="009D04BC">
        <w:t>post-intervention</w:t>
      </w:r>
      <w:r w:rsidRPr="009D04BC">
        <w:t xml:space="preserve"> setup times</w:t>
      </w:r>
      <w:bookmarkEnd w:id="193"/>
      <w:bookmarkEnd w:id="194"/>
      <w:bookmarkEnd w:id="195"/>
    </w:p>
    <w:p w14:paraId="424ED07D" w14:textId="4E683A0C" w:rsidR="008508ED" w:rsidRPr="00901491" w:rsidRDefault="00A167DD" w:rsidP="00035712">
      <w:pPr>
        <w:pStyle w:val="Heading3"/>
      </w:pPr>
      <w:bookmarkStart w:id="196" w:name="_Toc198487572"/>
      <w:r>
        <w:lastRenderedPageBreak/>
        <w:t xml:space="preserve">11.2 </w:t>
      </w:r>
      <w:r w:rsidR="008508ED" w:rsidRPr="00901491">
        <w:t>Cycle Time Breakdown</w:t>
      </w:r>
      <w:bookmarkEnd w:id="196"/>
    </w:p>
    <w:p w14:paraId="64A12F36" w14:textId="77777777" w:rsidR="008508ED" w:rsidRPr="00901491" w:rsidRDefault="008508ED" w:rsidP="008508ED">
      <w:r w:rsidRPr="00901491">
        <w:t>A cycle time analysis compared machine and procedure utilisation before and after implementing changes. This breakdown provides visibility into the efficiency gains achieved through the process improvements implemented throughout the FSG Tool &amp; Die manufacturing process.</w:t>
      </w:r>
    </w:p>
    <w:p w14:paraId="763101A3" w14:textId="77777777" w:rsidR="00730298" w:rsidRDefault="008508ED" w:rsidP="00730298">
      <w:pPr>
        <w:keepNext/>
      </w:pPr>
      <w:r w:rsidRPr="00901491">
        <w:rPr>
          <w:noProof/>
        </w:rPr>
        <w:drawing>
          <wp:inline distT="0" distB="0" distL="0" distR="0" wp14:anchorId="0C8733D1" wp14:editId="39DB800A">
            <wp:extent cx="5731510" cy="2070735"/>
            <wp:effectExtent l="0" t="0" r="2540" b="5715"/>
            <wp:docPr id="15876829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682994" name="Picture 1587682994"/>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070735"/>
                    </a:xfrm>
                    <a:prstGeom prst="rect">
                      <a:avLst/>
                    </a:prstGeom>
                  </pic:spPr>
                </pic:pic>
              </a:graphicData>
            </a:graphic>
          </wp:inline>
        </w:drawing>
      </w:r>
    </w:p>
    <w:p w14:paraId="65477818" w14:textId="4E3378E0" w:rsidR="00A03FEE" w:rsidRPr="00901491" w:rsidRDefault="00D2261D" w:rsidP="00D2261D">
      <w:pPr>
        <w:pStyle w:val="Caption"/>
        <w:jc w:val="center"/>
      </w:pPr>
      <w:bookmarkStart w:id="197" w:name="_Toc197090782"/>
      <w:bookmarkStart w:id="198" w:name="_Ref197889336"/>
      <w:bookmarkStart w:id="199" w:name="_Toc197935413"/>
      <w:r>
        <w:t xml:space="preserve">Figure </w:t>
      </w:r>
      <w:r w:rsidR="00F46F8E">
        <w:fldChar w:fldCharType="begin"/>
      </w:r>
      <w:r w:rsidR="00F46F8E">
        <w:instrText xml:space="preserve"> SEQ Figure \* ARABIC </w:instrText>
      </w:r>
      <w:r w:rsidR="00F46F8E">
        <w:fldChar w:fldCharType="separate"/>
      </w:r>
      <w:r w:rsidR="001566B6">
        <w:rPr>
          <w:noProof/>
        </w:rPr>
        <w:t>16</w:t>
      </w:r>
      <w:r w:rsidR="00F46F8E">
        <w:rPr>
          <w:noProof/>
        </w:rPr>
        <w:fldChar w:fldCharType="end"/>
      </w:r>
      <w:r>
        <w:t xml:space="preserve">- </w:t>
      </w:r>
      <w:r w:rsidRPr="00C37234">
        <w:t>Cycle time breakdown</w:t>
      </w:r>
      <w:bookmarkEnd w:id="197"/>
      <w:bookmarkEnd w:id="198"/>
      <w:bookmarkEnd w:id="199"/>
    </w:p>
    <w:p w14:paraId="26300F95" w14:textId="6DE1BC9E" w:rsidR="008508ED" w:rsidRPr="00901491" w:rsidRDefault="00A167DD" w:rsidP="00035712">
      <w:pPr>
        <w:pStyle w:val="Heading3"/>
      </w:pPr>
      <w:bookmarkStart w:id="200" w:name="_Toc198487573"/>
      <w:r>
        <w:t xml:space="preserve">11.3 </w:t>
      </w:r>
      <w:r w:rsidR="00A03FEE" w:rsidRPr="00901491">
        <w:t>Limitations of Measurement</w:t>
      </w:r>
      <w:bookmarkEnd w:id="200"/>
    </w:p>
    <w:p w14:paraId="5DF72BA2" w14:textId="09489252" w:rsidR="002D62F2" w:rsidRPr="00901491" w:rsidRDefault="00A03FEE" w:rsidP="004607C3">
      <w:r w:rsidRPr="00901491">
        <w:t>While the measurement phase was designed to capture accurate and repeatable data, certain limitations were unavoidable due to the nature of CNC operations at FSG Tool &amp; Die. The primary challenge was job variation—differences in complexity, material, and required tooling introduced inconsistencies across shifts. Operator variability also affected some results, despite attempts to standardise observations and procedures. Furthermore, external disruptions such as urgent re-prioritisation of jobs or unplanned supplier delays occasionally interrupted the data collection schedule. Although these factors were partially controlled through repeated observations and triangulation, their potential influence on setup time, rework rates, and machine utilisation must be acknowledged when interpreting outcomes.</w:t>
      </w:r>
    </w:p>
    <w:p w14:paraId="6133FABF" w14:textId="2A6FD08C" w:rsidR="00A03FEE" w:rsidRDefault="00A167DD" w:rsidP="00035712">
      <w:pPr>
        <w:pStyle w:val="Heading3"/>
      </w:pPr>
      <w:bookmarkStart w:id="201" w:name="_Toc198487574"/>
      <w:r>
        <w:t xml:space="preserve">11.4 </w:t>
      </w:r>
      <w:r w:rsidR="00A03FEE" w:rsidRPr="00901491">
        <w:t>Linking Key Metrics to Root Causes and Phase Impact</w:t>
      </w:r>
      <w:bookmarkEnd w:id="201"/>
    </w:p>
    <w:p w14:paraId="2F8E1213" w14:textId="7858236A" w:rsidR="00DA7050" w:rsidRPr="00DA7050" w:rsidRDefault="00DA7050" w:rsidP="00DA7050">
      <w:pPr>
        <w:jc w:val="center"/>
      </w:pPr>
      <w:r w:rsidRPr="00901491">
        <w:rPr>
          <w:noProof/>
        </w:rPr>
        <w:drawing>
          <wp:inline distT="0" distB="0" distL="0" distR="0" wp14:anchorId="68538268" wp14:editId="72D669E9">
            <wp:extent cx="3228535" cy="1924778"/>
            <wp:effectExtent l="0" t="0" r="0" b="0"/>
            <wp:docPr id="1036016285"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16285" name="Picture 1" descr="A table with text on it&#10;&#10;AI-generated content may be incorrect."/>
                    <pic:cNvPicPr/>
                  </pic:nvPicPr>
                  <pic:blipFill>
                    <a:blip r:embed="rId36"/>
                    <a:stretch>
                      <a:fillRect/>
                    </a:stretch>
                  </pic:blipFill>
                  <pic:spPr>
                    <a:xfrm>
                      <a:off x="0" y="0"/>
                      <a:ext cx="3237746" cy="1930269"/>
                    </a:xfrm>
                    <a:prstGeom prst="rect">
                      <a:avLst/>
                    </a:prstGeom>
                  </pic:spPr>
                </pic:pic>
              </a:graphicData>
            </a:graphic>
          </wp:inline>
        </w:drawing>
      </w:r>
    </w:p>
    <w:p w14:paraId="0ABB49DB" w14:textId="26AA0B81" w:rsidR="00730298" w:rsidRPr="00730298" w:rsidRDefault="0083771F" w:rsidP="00DA7050">
      <w:pPr>
        <w:pStyle w:val="Caption"/>
        <w:keepNext/>
        <w:jc w:val="center"/>
      </w:pPr>
      <w:bookmarkStart w:id="202" w:name="_Toc197691842"/>
      <w:bookmarkStart w:id="203" w:name="_Ref197889124"/>
      <w:r>
        <w:t xml:space="preserve">Table </w:t>
      </w:r>
      <w:r w:rsidR="00014E19">
        <w:t>18</w:t>
      </w:r>
      <w:r>
        <w:t>- Linking metrics to root cause analysis</w:t>
      </w:r>
      <w:bookmarkEnd w:id="202"/>
      <w:bookmarkEnd w:id="203"/>
    </w:p>
    <w:p w14:paraId="1221A2D0" w14:textId="05614AF0" w:rsidR="00C94E0F" w:rsidRDefault="00C94E0F" w:rsidP="00C94E0F">
      <w:r>
        <w:fldChar w:fldCharType="begin"/>
      </w:r>
      <w:r>
        <w:instrText xml:space="preserve"> REF _Ref198279564 \h </w:instrText>
      </w:r>
      <w:r>
        <w:fldChar w:fldCharType="separate"/>
      </w:r>
      <w:r w:rsidR="001566B6">
        <w:t xml:space="preserve">Table </w:t>
      </w:r>
      <w:r w:rsidR="001566B6">
        <w:rPr>
          <w:noProof/>
        </w:rPr>
        <w:t>17</w:t>
      </w:r>
      <w:r w:rsidR="001566B6">
        <w:t>- Impact summary on key metrics</w:t>
      </w:r>
      <w:r>
        <w:fldChar w:fldCharType="end"/>
      </w:r>
      <w:r>
        <w:t xml:space="preserve">. </w:t>
      </w:r>
      <w:r w:rsidRPr="00C94E0F">
        <w:t>This approach connects CNC process inefficiencies to their underlying causes by mapping key metrics</w:t>
      </w:r>
      <w:r>
        <w:t xml:space="preserve">, </w:t>
      </w:r>
      <w:r w:rsidRPr="00C94E0F">
        <w:t>such as setup time, tool search duration, machine utilisation, and scrap/rework rates</w:t>
      </w:r>
      <w:r>
        <w:t xml:space="preserve">, </w:t>
      </w:r>
      <w:r w:rsidRPr="00C94E0F">
        <w:t xml:space="preserve">to issues like non-standardised tooling, </w:t>
      </w:r>
      <w:r w:rsidRPr="00C94E0F">
        <w:lastRenderedPageBreak/>
        <w:t xml:space="preserve">decentralised storage, and reactive maintenance. </w:t>
      </w:r>
      <w:r>
        <w:t xml:space="preserve">These metrics, selected from Measure phase data, operator input, and time-motion studies, </w:t>
      </w:r>
      <w:r w:rsidRPr="00C94E0F">
        <w:t>guide the Analyse phase by highlighting high-impact problem areas. This mapping narrows the focus, grounds data in real-world behaviour, and identifies where tools like Fishbone Diagrams, Pareto Charts, and FMEA will be most effective. It marks a shift from observing symptoms to diagnosing root causes</w:t>
      </w:r>
      <w:r>
        <w:t xml:space="preserve">, </w:t>
      </w:r>
      <w:r w:rsidRPr="00C94E0F">
        <w:t>core to the DMAIC</w:t>
      </w:r>
      <w:r>
        <w:t>.</w:t>
      </w:r>
    </w:p>
    <w:p w14:paraId="648CD7C5" w14:textId="77777777" w:rsidR="00183E58" w:rsidRDefault="00183E58" w:rsidP="00C94E0F"/>
    <w:p w14:paraId="5EC86FD4" w14:textId="77777777" w:rsidR="00183E58" w:rsidRDefault="00183E58" w:rsidP="00C94E0F"/>
    <w:p w14:paraId="31CB2E52" w14:textId="77777777" w:rsidR="00183E58" w:rsidRDefault="00183E58" w:rsidP="00C94E0F"/>
    <w:p w14:paraId="52003761" w14:textId="77777777" w:rsidR="00183E58" w:rsidRDefault="00183E58" w:rsidP="00C94E0F"/>
    <w:p w14:paraId="045AAED8" w14:textId="77777777" w:rsidR="00183E58" w:rsidRDefault="00183E58" w:rsidP="00C94E0F"/>
    <w:p w14:paraId="5A579635" w14:textId="77777777" w:rsidR="00183E58" w:rsidRDefault="00183E58" w:rsidP="00C94E0F"/>
    <w:p w14:paraId="3BA12B15" w14:textId="77777777" w:rsidR="00183E58" w:rsidRDefault="00183E58" w:rsidP="00C94E0F"/>
    <w:p w14:paraId="27CB46B2" w14:textId="77777777" w:rsidR="00183E58" w:rsidRDefault="00183E58" w:rsidP="00C94E0F"/>
    <w:p w14:paraId="4284C2B7" w14:textId="77777777" w:rsidR="00183E58" w:rsidRDefault="00183E58" w:rsidP="00C94E0F"/>
    <w:p w14:paraId="1D8C2F8C" w14:textId="77777777" w:rsidR="00183E58" w:rsidRDefault="00183E58" w:rsidP="00C94E0F"/>
    <w:p w14:paraId="31064DFF" w14:textId="77777777" w:rsidR="00183E58" w:rsidRDefault="00183E58" w:rsidP="00C94E0F"/>
    <w:p w14:paraId="74371D4F" w14:textId="77777777" w:rsidR="00183E58" w:rsidRDefault="00183E58" w:rsidP="00C94E0F"/>
    <w:p w14:paraId="0CD7CD7C" w14:textId="77777777" w:rsidR="00183E58" w:rsidRDefault="00183E58" w:rsidP="00C94E0F"/>
    <w:p w14:paraId="2ECE8929" w14:textId="77777777" w:rsidR="00183E58" w:rsidRDefault="00183E58" w:rsidP="00C94E0F"/>
    <w:p w14:paraId="64B413B1" w14:textId="77777777" w:rsidR="00183E58" w:rsidRDefault="00183E58" w:rsidP="00C94E0F"/>
    <w:p w14:paraId="23723587" w14:textId="77777777" w:rsidR="00183E58" w:rsidRDefault="00183E58" w:rsidP="00C94E0F"/>
    <w:p w14:paraId="5C4E7AC3" w14:textId="77777777" w:rsidR="00183E58" w:rsidRDefault="00183E58" w:rsidP="00C94E0F"/>
    <w:p w14:paraId="4982357B" w14:textId="77777777" w:rsidR="00183E58" w:rsidRDefault="00183E58" w:rsidP="00C94E0F"/>
    <w:p w14:paraId="63231980" w14:textId="77777777" w:rsidR="00183E58" w:rsidRDefault="00183E58" w:rsidP="00C94E0F"/>
    <w:p w14:paraId="4A97CE11" w14:textId="77777777" w:rsidR="00183E58" w:rsidRDefault="00183E58" w:rsidP="00C94E0F"/>
    <w:p w14:paraId="552DDAA6" w14:textId="77777777" w:rsidR="00183E58" w:rsidRDefault="00183E58" w:rsidP="00C94E0F"/>
    <w:p w14:paraId="360E97B7" w14:textId="77777777" w:rsidR="00183E58" w:rsidRDefault="00183E58" w:rsidP="00C94E0F"/>
    <w:p w14:paraId="7A740680" w14:textId="77777777" w:rsidR="00183E58" w:rsidRDefault="00183E58" w:rsidP="00C94E0F"/>
    <w:p w14:paraId="2BF4FD9A" w14:textId="77777777" w:rsidR="00183E58" w:rsidRDefault="00183E58" w:rsidP="00C94E0F"/>
    <w:p w14:paraId="783BB766" w14:textId="77777777" w:rsidR="00183E58" w:rsidRDefault="00183E58" w:rsidP="00C94E0F"/>
    <w:p w14:paraId="5254A49C" w14:textId="355A42AA" w:rsidR="00D521AE" w:rsidRDefault="00A167DD" w:rsidP="00C94E0F">
      <w:pPr>
        <w:pStyle w:val="Heading1"/>
      </w:pPr>
      <w:bookmarkStart w:id="204" w:name="_Toc198487575"/>
      <w:r>
        <w:lastRenderedPageBreak/>
        <w:t xml:space="preserve">12.0 </w:t>
      </w:r>
      <w:r w:rsidR="002D62F2" w:rsidRPr="00035712">
        <w:t>Analysing the data</w:t>
      </w:r>
      <w:bookmarkEnd w:id="204"/>
      <w:r w:rsidR="002D62F2" w:rsidRPr="00035712">
        <w:t xml:space="preserve"> </w:t>
      </w:r>
    </w:p>
    <w:p w14:paraId="58BB633D" w14:textId="35826EE8" w:rsidR="00D521AE" w:rsidRDefault="00A167DD" w:rsidP="00D521AE">
      <w:pPr>
        <w:pStyle w:val="Heading2"/>
      </w:pPr>
      <w:bookmarkStart w:id="205" w:name="_Toc198487576"/>
      <w:r>
        <w:t xml:space="preserve">12.1 </w:t>
      </w:r>
      <w:r w:rsidR="00D521AE" w:rsidRPr="00D521AE">
        <w:t>Root Cause Analysis of CNC Manufacturing Inefficiencies at FSG Tool &amp; Die</w:t>
      </w:r>
      <w:bookmarkEnd w:id="205"/>
    </w:p>
    <w:p w14:paraId="4022E5FF" w14:textId="34A62697" w:rsidR="0057733C" w:rsidRPr="00C42CAF" w:rsidRDefault="00C42CAF" w:rsidP="00C42CAF">
      <w:r w:rsidRPr="00C42CAF">
        <w:t xml:space="preserve">A combined analytical approach </w:t>
      </w:r>
      <w:r>
        <w:t>investigated</w:t>
      </w:r>
      <w:r w:rsidRPr="00C42CAF">
        <w:t xml:space="preserve"> the key inefficiencies affecting CNC manufacturing at FSG Tool &amp; Die. Using Fishbone diagrams, Pareto analysis, Failure Mode and Effects Analysis (FMEA), and the Five Whys technique, the study identified the root causes of prolonged setup times, tool unavailability, high scrap rates, and inconsistent operations.</w:t>
      </w:r>
    </w:p>
    <w:p w14:paraId="0E4DC06A" w14:textId="27E74396" w:rsidR="00C42CAF" w:rsidRPr="00C42CAF" w:rsidRDefault="00A167DD" w:rsidP="007B61CC">
      <w:pPr>
        <w:pStyle w:val="Heading4"/>
      </w:pPr>
      <w:r>
        <w:t xml:space="preserve">12.2 </w:t>
      </w:r>
      <w:r w:rsidR="00C42CAF" w:rsidRPr="00C42CAF">
        <w:t>Key Root Causes Identified:</w:t>
      </w:r>
    </w:p>
    <w:p w14:paraId="57DB5682" w14:textId="38130FB7" w:rsidR="00C42CAF" w:rsidRPr="00C42CAF" w:rsidRDefault="00C42CAF" w:rsidP="00C42CAF">
      <w:pPr>
        <w:numPr>
          <w:ilvl w:val="0"/>
          <w:numId w:val="25"/>
        </w:numPr>
      </w:pPr>
      <w:r w:rsidRPr="00C42CAF">
        <w:t xml:space="preserve">Tool Unavailability – Missing or unprepared tools </w:t>
      </w:r>
      <w:r>
        <w:t>delay</w:t>
      </w:r>
      <w:r w:rsidRPr="00C42CAF">
        <w:t xml:space="preserve"> setups.</w:t>
      </w:r>
    </w:p>
    <w:p w14:paraId="14929551" w14:textId="77777777" w:rsidR="00C42CAF" w:rsidRPr="00C42CAF" w:rsidRDefault="00C42CAF" w:rsidP="00C42CAF">
      <w:pPr>
        <w:numPr>
          <w:ilvl w:val="0"/>
          <w:numId w:val="25"/>
        </w:numPr>
      </w:pPr>
      <w:r w:rsidRPr="00C42CAF">
        <w:t>Non-Standard Tooling – Each machine required unique setups, reducing repeatability.</w:t>
      </w:r>
    </w:p>
    <w:p w14:paraId="567700F8" w14:textId="77777777" w:rsidR="00C42CAF" w:rsidRPr="00C42CAF" w:rsidRDefault="00C42CAF" w:rsidP="00C42CAF">
      <w:pPr>
        <w:numPr>
          <w:ilvl w:val="0"/>
          <w:numId w:val="25"/>
        </w:numPr>
      </w:pPr>
      <w:r w:rsidRPr="00C42CAF">
        <w:t>Manual Tool Setting – In-machine manual adjustments caused inefficiencies.</w:t>
      </w:r>
    </w:p>
    <w:p w14:paraId="2E6CFAF1" w14:textId="77777777" w:rsidR="00C42CAF" w:rsidRPr="00C42CAF" w:rsidRDefault="00C42CAF" w:rsidP="00C42CAF">
      <w:pPr>
        <w:numPr>
          <w:ilvl w:val="0"/>
          <w:numId w:val="25"/>
        </w:numPr>
      </w:pPr>
      <w:r w:rsidRPr="00C42CAF">
        <w:t>Reactive Maintenance – Fixes occurred after breakdowns rather than proactively.</w:t>
      </w:r>
    </w:p>
    <w:p w14:paraId="2EA373A6" w14:textId="3BBB298D" w:rsidR="00C42CAF" w:rsidRPr="00C42CAF" w:rsidRDefault="00C42CAF" w:rsidP="00C42CAF">
      <w:pPr>
        <w:numPr>
          <w:ilvl w:val="0"/>
          <w:numId w:val="25"/>
        </w:numPr>
      </w:pPr>
      <w:r w:rsidRPr="00C42CAF">
        <w:t>Operator Variability – Lack of SOP adherence and training led to inconsistency.</w:t>
      </w:r>
    </w:p>
    <w:p w14:paraId="4F986EEF" w14:textId="3DAF4198" w:rsidR="00C42CAF" w:rsidRPr="00C42CAF" w:rsidRDefault="00A167DD" w:rsidP="007B61CC">
      <w:pPr>
        <w:pStyle w:val="Heading4"/>
      </w:pPr>
      <w:r>
        <w:t xml:space="preserve">12.3 </w:t>
      </w:r>
      <w:r w:rsidR="00C42CAF" w:rsidRPr="00C42CAF">
        <w:t>Analytical Tools Applied</w:t>
      </w:r>
    </w:p>
    <w:p w14:paraId="25E4B98B" w14:textId="70D6C440" w:rsidR="00C42CAF" w:rsidRPr="00C42CAF" w:rsidRDefault="00C42CAF" w:rsidP="00C42CAF">
      <w:r w:rsidRPr="00C42CAF">
        <w:t xml:space="preserve">The Fishbone diagram </w:t>
      </w:r>
      <w:r>
        <w:t>categorises</w:t>
      </w:r>
      <w:r w:rsidRPr="00C42CAF">
        <w:t xml:space="preserve"> causes across Machines, Methods, Materials, and People (ASQ, n.d.). Under </w:t>
      </w:r>
      <w:r w:rsidRPr="00C42CAF">
        <w:rPr>
          <w:i/>
          <w:iCs/>
        </w:rPr>
        <w:t>Materials</w:t>
      </w:r>
      <w:r w:rsidRPr="00C42CAF">
        <w:t xml:space="preserve">, tool unavailability emerged as a key factor; </w:t>
      </w:r>
      <w:r>
        <w:t>manual tool setting and lack of standard procedures were critical contributors under Methods</w:t>
      </w:r>
      <w:r w:rsidRPr="00C42CAF">
        <w:t>.</w:t>
      </w:r>
    </w:p>
    <w:p w14:paraId="52AEC07E" w14:textId="6D27877F" w:rsidR="00C42CAF" w:rsidRPr="00C42CAF" w:rsidRDefault="00D466E4" w:rsidP="00C42CAF">
      <w:r>
        <w:fldChar w:fldCharType="begin"/>
      </w:r>
      <w:r>
        <w:instrText xml:space="preserve"> REF _Ref197889336 \h </w:instrText>
      </w:r>
      <w:r>
        <w:fldChar w:fldCharType="separate"/>
      </w:r>
      <w:r w:rsidR="001566B6">
        <w:t xml:space="preserve">Figure </w:t>
      </w:r>
      <w:r w:rsidR="001566B6">
        <w:rPr>
          <w:noProof/>
        </w:rPr>
        <w:t>16</w:t>
      </w:r>
      <w:r w:rsidR="001566B6">
        <w:t xml:space="preserve">- </w:t>
      </w:r>
      <w:r w:rsidR="001566B6" w:rsidRPr="00C37234">
        <w:t>Cycle time breakdown</w:t>
      </w:r>
      <w:r>
        <w:fldChar w:fldCharType="end"/>
      </w:r>
      <w:r>
        <w:t xml:space="preserve"> </w:t>
      </w:r>
      <w:r w:rsidR="00555089">
        <w:t>Quantified</w:t>
      </w:r>
      <w:r w:rsidR="00C42CAF" w:rsidRPr="00C42CAF">
        <w:t xml:space="preserve"> these issues, showing </w:t>
      </w:r>
      <w:r w:rsidR="007B61CC">
        <w:t xml:space="preserve">that </w:t>
      </w:r>
      <w:r w:rsidR="00C42CAF" w:rsidRPr="00C42CAF">
        <w:t xml:space="preserve">tooling-related delays and reactive maintenance accounted for ~70% of total downtime, aligning with the 80/20 principle. Focusing on these “vital few” offered the </w:t>
      </w:r>
      <w:r w:rsidR="00C42CAF">
        <w:t>most significant</w:t>
      </w:r>
      <w:r w:rsidR="00C42CAF" w:rsidRPr="00C42CAF">
        <w:t xml:space="preserve"> improvement potential.</w:t>
      </w:r>
    </w:p>
    <w:p w14:paraId="151B880E" w14:textId="77777777" w:rsidR="00C42CAF" w:rsidRPr="00C42CAF" w:rsidRDefault="00C42CAF" w:rsidP="00C42CAF">
      <w:r w:rsidRPr="00C42CAF">
        <w:t>FMEA evaluated risks across the setup and maintenance processes. Issues such as unavailable tooling (RPN 252) and reactive maintenance (RPN 252) carried high severity and occurrence. Other significant risks included non-standard tool setups (RPN 240) and operator CNC errors (RPN 150).</w:t>
      </w:r>
    </w:p>
    <w:p w14:paraId="7F772DFD" w14:textId="032F9644" w:rsidR="00C42CAF" w:rsidRDefault="00C42CAF" w:rsidP="00C42CAF">
      <w:r w:rsidRPr="00C42CAF">
        <w:t>Using the Five Whys</w:t>
      </w:r>
      <w:r>
        <w:t xml:space="preserve"> tool, unavailability was traced to the absence of a standardised</w:t>
      </w:r>
      <w:r w:rsidRPr="00C42CAF">
        <w:t xml:space="preserve"> tooling management system. Manual tool setting persisted due to no investment in a tool pre</w:t>
      </w:r>
      <w:r>
        <w:t>-</w:t>
      </w:r>
      <w:r w:rsidRPr="00C42CAF">
        <w:t xml:space="preserve">setter. Reactive maintenance was tied to a lack of preventive planning. Operator inconsistencies stemmed from unclear or missing </w:t>
      </w:r>
      <w:r>
        <w:t>SOPS</w:t>
      </w:r>
      <w:r w:rsidRPr="00C42CAF">
        <w:t>.</w:t>
      </w:r>
    </w:p>
    <w:p w14:paraId="30EC0C47" w14:textId="3D83528F" w:rsidR="00C42CAF" w:rsidRPr="00C42CAF" w:rsidRDefault="00A167DD" w:rsidP="007B61CC">
      <w:pPr>
        <w:pStyle w:val="Heading4"/>
      </w:pPr>
      <w:r>
        <w:t xml:space="preserve">12.4 </w:t>
      </w:r>
      <w:r w:rsidR="00C42CAF" w:rsidRPr="00C42CAF">
        <w:t>Tool Unavailability and Non-Standard Tooling</w:t>
      </w:r>
    </w:p>
    <w:p w14:paraId="6A9FD38F" w14:textId="26977C1F" w:rsidR="00C42CAF" w:rsidRPr="00C42CAF" w:rsidRDefault="00C42CAF" w:rsidP="00C42CAF">
      <w:r w:rsidRPr="00C42CAF">
        <w:t>Operators reported spending 45–75 minutes/day searching for tools, adding excessive setup time. Introducing standardised toolkits and a preloading system eliminated these delays. Preloading improved from 5–6 tools to 10–12 tools per job, reducing setup time from 30–45 minutes to 15–20 minutes (~50% reduction), with increased machine utilisation from ~60% to ~80%. This aligns with lean principles of tool readiness and standardisation</w:t>
      </w:r>
      <w:r w:rsidR="004D7D0D">
        <w:t>.</w:t>
      </w:r>
      <w:r w:rsidRPr="00C42CAF">
        <w:t xml:space="preserve"> </w:t>
      </w:r>
      <w:hyperlink w:anchor="_References" w:history="1">
        <w:sdt>
          <w:sdtPr>
            <w:rPr>
              <w:rStyle w:val="Hyperlink"/>
            </w:rPr>
            <w:id w:val="2134907993"/>
            <w:citation/>
          </w:sdtPr>
          <w:sdtContent>
            <w:r w:rsidRPr="00D378B7">
              <w:rPr>
                <w:rStyle w:val="Hyperlink"/>
              </w:rPr>
              <w:fldChar w:fldCharType="begin"/>
            </w:r>
            <w:r w:rsidRPr="00D378B7">
              <w:rPr>
                <w:rStyle w:val="Hyperlink"/>
              </w:rPr>
              <w:instrText xml:space="preserve"> CITATION Big21 \l 2057 </w:instrText>
            </w:r>
            <w:r w:rsidRPr="00D378B7">
              <w:rPr>
                <w:rStyle w:val="Hyperlink"/>
              </w:rPr>
              <w:fldChar w:fldCharType="separate"/>
            </w:r>
            <w:r>
              <w:rPr>
                <w:rStyle w:val="Hyperlink"/>
                <w:noProof/>
              </w:rPr>
              <w:t xml:space="preserve"> </w:t>
            </w:r>
            <w:r w:rsidRPr="004104F3">
              <w:rPr>
                <w:noProof/>
                <w:color w:val="467886" w:themeColor="hyperlink"/>
              </w:rPr>
              <w:t>(Daishowa, 2021)</w:t>
            </w:r>
            <w:r w:rsidRPr="00D378B7">
              <w:rPr>
                <w:rStyle w:val="Hyperlink"/>
              </w:rPr>
              <w:fldChar w:fldCharType="end"/>
            </w:r>
          </w:sdtContent>
        </w:sdt>
        <w:r w:rsidRPr="00D378B7">
          <w:rPr>
            <w:rStyle w:val="Hyperlink"/>
          </w:rPr>
          <w:t xml:space="preserve">; </w:t>
        </w:r>
        <w:sdt>
          <w:sdtPr>
            <w:rPr>
              <w:rStyle w:val="Hyperlink"/>
            </w:rPr>
            <w:id w:val="-1913230895"/>
            <w:citation/>
          </w:sdtPr>
          <w:sdtContent>
            <w:r w:rsidRPr="00D378B7">
              <w:rPr>
                <w:rStyle w:val="Hyperlink"/>
              </w:rPr>
              <w:fldChar w:fldCharType="begin"/>
            </w:r>
            <w:r w:rsidRPr="00D378B7">
              <w:rPr>
                <w:rStyle w:val="Hyperlink"/>
              </w:rPr>
              <w:instrText xml:space="preserve"> CITATION Dem19 \l 2057 </w:instrText>
            </w:r>
            <w:r w:rsidRPr="00D378B7">
              <w:rPr>
                <w:rStyle w:val="Hyperlink"/>
              </w:rPr>
              <w:fldChar w:fldCharType="separate"/>
            </w:r>
            <w:r w:rsidRPr="004104F3">
              <w:rPr>
                <w:noProof/>
                <w:color w:val="467886" w:themeColor="hyperlink"/>
              </w:rPr>
              <w:t>(Deming, 2019)</w:t>
            </w:r>
            <w:r w:rsidRPr="00D378B7">
              <w:rPr>
                <w:rStyle w:val="Hyperlink"/>
              </w:rPr>
              <w:fldChar w:fldCharType="end"/>
            </w:r>
          </w:sdtContent>
        </w:sdt>
      </w:hyperlink>
    </w:p>
    <w:p w14:paraId="10841801" w14:textId="7A922177" w:rsidR="00C42CAF" w:rsidRPr="00C42CAF" w:rsidRDefault="00C42CAF" w:rsidP="007B61CC">
      <w:pPr>
        <w:pStyle w:val="Heading4"/>
      </w:pPr>
      <w:r w:rsidRPr="00C42CAF">
        <w:t xml:space="preserve"> </w:t>
      </w:r>
      <w:r w:rsidR="00A167DD">
        <w:t xml:space="preserve">12.5 </w:t>
      </w:r>
      <w:r w:rsidRPr="00C42CAF">
        <w:t>Manual Tool Setting</w:t>
      </w:r>
    </w:p>
    <w:p w14:paraId="369985ED" w14:textId="7BBFF45D" w:rsidR="00C42CAF" w:rsidRPr="00C42CAF" w:rsidRDefault="00C42CAF" w:rsidP="00C42CAF">
      <w:r w:rsidRPr="00C42CAF">
        <w:t xml:space="preserve">Manual in-machine tool </w:t>
      </w:r>
      <w:r>
        <w:t>settings</w:t>
      </w:r>
      <w:r w:rsidRPr="00C42CAF">
        <w:t xml:space="preserve"> caused inconsistencies and extended setups. Implementing </w:t>
      </w:r>
      <w:r>
        <w:t xml:space="preserve">an </w:t>
      </w:r>
      <w:r w:rsidRPr="00C42CAF">
        <w:t xml:space="preserve">offline tool presetting standardised tool offsets </w:t>
      </w:r>
      <w:r>
        <w:t>cuts</w:t>
      </w:r>
      <w:r w:rsidRPr="00C42CAF">
        <w:t xml:space="preserve"> setup time by up to 70</w:t>
      </w:r>
      <w:r w:rsidR="00273DC3">
        <w:t>%</w:t>
      </w:r>
      <w:hyperlink w:anchor="_References" w:history="1">
        <w:r w:rsidR="00273DC3">
          <w:rPr>
            <w:rStyle w:val="Hyperlink"/>
          </w:rPr>
          <w:t xml:space="preserve"> </w:t>
        </w:r>
        <w:sdt>
          <w:sdtPr>
            <w:rPr>
              <w:rStyle w:val="Hyperlink"/>
            </w:rPr>
            <w:id w:val="-22102554"/>
            <w:citation/>
          </w:sdtPr>
          <w:sdtContent>
            <w:r w:rsidR="00D964E4" w:rsidRPr="00D378B7">
              <w:rPr>
                <w:rStyle w:val="Hyperlink"/>
              </w:rPr>
              <w:fldChar w:fldCharType="begin"/>
            </w:r>
            <w:r w:rsidR="00D964E4" w:rsidRPr="00D378B7">
              <w:rPr>
                <w:rStyle w:val="Hyperlink"/>
              </w:rPr>
              <w:instrText xml:space="preserve"> CITATION Big21 \l 2057 </w:instrText>
            </w:r>
            <w:r w:rsidR="00D964E4" w:rsidRPr="00D378B7">
              <w:rPr>
                <w:rStyle w:val="Hyperlink"/>
              </w:rPr>
              <w:fldChar w:fldCharType="separate"/>
            </w:r>
            <w:r w:rsidR="004104F3" w:rsidRPr="004104F3">
              <w:rPr>
                <w:noProof/>
                <w:color w:val="467886" w:themeColor="hyperlink"/>
              </w:rPr>
              <w:t>(Daishowa, 2021)</w:t>
            </w:r>
            <w:r w:rsidR="00D964E4" w:rsidRPr="00D378B7">
              <w:rPr>
                <w:rStyle w:val="Hyperlink"/>
              </w:rPr>
              <w:fldChar w:fldCharType="end"/>
            </w:r>
          </w:sdtContent>
        </w:sdt>
        <w:r w:rsidRPr="00D378B7">
          <w:rPr>
            <w:rStyle w:val="Hyperlink"/>
          </w:rPr>
          <w:t>,</w:t>
        </w:r>
      </w:hyperlink>
      <w:r>
        <w:t xml:space="preserve"> reducing operator variability and improving</w:t>
      </w:r>
      <w:r w:rsidRPr="00C42CAF">
        <w:t xml:space="preserve"> first-part quality.</w:t>
      </w:r>
    </w:p>
    <w:p w14:paraId="3AB3AB57" w14:textId="42A265CE" w:rsidR="00C42CAF" w:rsidRPr="00C42CAF" w:rsidRDefault="00A167DD" w:rsidP="007B61CC">
      <w:pPr>
        <w:pStyle w:val="Heading4"/>
      </w:pPr>
      <w:r>
        <w:lastRenderedPageBreak/>
        <w:t xml:space="preserve">12.6 </w:t>
      </w:r>
      <w:r w:rsidR="00C42CAF" w:rsidRPr="00C42CAF">
        <w:t xml:space="preserve"> Reactive Maintenance</w:t>
      </w:r>
    </w:p>
    <w:p w14:paraId="19C10512" w14:textId="48062D23" w:rsidR="00C42CAF" w:rsidRPr="00C42CAF" w:rsidRDefault="00C42CAF" w:rsidP="00C42CAF">
      <w:r w:rsidRPr="00C42CAF">
        <w:t xml:space="preserve">Maintenance logs showed emergency breakdowns (5–7 per month) accounted for significant downtime. The absence of predictive monitoring meant failures were undetected until breakdown. Transitioning to predictive maintenance reduced breakdowns to 1–2 per month and improved equipment reliability </w:t>
      </w:r>
      <w:hyperlink w:anchor="_References" w:history="1">
        <w:sdt>
          <w:sdtPr>
            <w:rPr>
              <w:rStyle w:val="Hyperlink"/>
            </w:rPr>
            <w:id w:val="1998910163"/>
            <w:citation/>
          </w:sdtPr>
          <w:sdtContent>
            <w:r w:rsidRPr="00D378B7">
              <w:rPr>
                <w:rStyle w:val="Hyperlink"/>
              </w:rPr>
              <w:fldChar w:fldCharType="begin"/>
            </w:r>
            <w:r w:rsidRPr="00D378B7">
              <w:rPr>
                <w:rStyle w:val="Hyperlink"/>
              </w:rPr>
              <w:instrText xml:space="preserve"> CITATION Mob02 \l 2057 </w:instrText>
            </w:r>
            <w:r w:rsidRPr="00D378B7">
              <w:rPr>
                <w:rStyle w:val="Hyperlink"/>
              </w:rPr>
              <w:fldChar w:fldCharType="separate"/>
            </w:r>
            <w:r>
              <w:rPr>
                <w:rStyle w:val="Hyperlink"/>
                <w:noProof/>
              </w:rPr>
              <w:t xml:space="preserve"> </w:t>
            </w:r>
            <w:r w:rsidRPr="004104F3">
              <w:rPr>
                <w:noProof/>
                <w:color w:val="467886" w:themeColor="hyperlink"/>
              </w:rPr>
              <w:t>(Mobley, 2002)</w:t>
            </w:r>
            <w:r w:rsidRPr="00D378B7">
              <w:rPr>
                <w:rStyle w:val="Hyperlink"/>
              </w:rPr>
              <w:fldChar w:fldCharType="end"/>
            </w:r>
          </w:sdtContent>
        </w:sdt>
      </w:hyperlink>
      <w:r w:rsidRPr="00C42CAF">
        <w:t xml:space="preserve">; </w:t>
      </w:r>
      <w:hyperlink w:anchor="_References" w:history="1">
        <w:sdt>
          <w:sdtPr>
            <w:rPr>
              <w:rStyle w:val="Hyperlink"/>
            </w:rPr>
            <w:id w:val="325258048"/>
            <w:citation/>
          </w:sdtPr>
          <w:sdtContent>
            <w:r w:rsidRPr="00D378B7">
              <w:rPr>
                <w:rStyle w:val="Hyperlink"/>
              </w:rPr>
              <w:fldChar w:fldCharType="begin"/>
            </w:r>
            <w:r w:rsidRPr="00D378B7">
              <w:rPr>
                <w:rStyle w:val="Hyperlink"/>
              </w:rPr>
              <w:instrText xml:space="preserve"> CITATION Fro21 \l 2057 </w:instrText>
            </w:r>
            <w:r w:rsidRPr="00D378B7">
              <w:rPr>
                <w:rStyle w:val="Hyperlink"/>
              </w:rPr>
              <w:fldChar w:fldCharType="separate"/>
            </w:r>
            <w:r>
              <w:rPr>
                <w:rStyle w:val="Hyperlink"/>
                <w:noProof/>
              </w:rPr>
              <w:t xml:space="preserve"> </w:t>
            </w:r>
            <w:r w:rsidRPr="004104F3">
              <w:rPr>
                <w:noProof/>
                <w:color w:val="467886" w:themeColor="hyperlink"/>
              </w:rPr>
              <w:t>(Science, 2021)</w:t>
            </w:r>
            <w:r w:rsidRPr="00D378B7">
              <w:rPr>
                <w:rStyle w:val="Hyperlink"/>
              </w:rPr>
              <w:fldChar w:fldCharType="end"/>
            </w:r>
          </w:sdtContent>
        </w:sdt>
      </w:hyperlink>
      <w:r w:rsidRPr="00C42CAF">
        <w:t>.</w:t>
      </w:r>
    </w:p>
    <w:p w14:paraId="1CEC3C90" w14:textId="7C9538B5" w:rsidR="00C42CAF" w:rsidRPr="00C42CAF" w:rsidRDefault="00A167DD" w:rsidP="007B61CC">
      <w:pPr>
        <w:pStyle w:val="Heading4"/>
      </w:pPr>
      <w:r>
        <w:t xml:space="preserve">12.7 </w:t>
      </w:r>
      <w:r w:rsidR="00C42CAF" w:rsidRPr="00C42CAF">
        <w:t>Operator Variability</w:t>
      </w:r>
    </w:p>
    <w:p w14:paraId="3C31272D" w14:textId="26AAC882" w:rsidR="007B61CC" w:rsidRDefault="00C42CAF" w:rsidP="00C42CAF">
      <w:r w:rsidRPr="00C42CAF">
        <w:t xml:space="preserve">Observations recorded ~40 SOP deviations per shift pre-intervention. Variability in setup time and errors </w:t>
      </w:r>
      <w:r>
        <w:t xml:space="preserve">is </w:t>
      </w:r>
      <w:r w:rsidRPr="00C42CAF">
        <w:t xml:space="preserve">linked directly to inconsistent practices. Retraining operators, introducing checklists, and auditing SOP compliance halved deviations to ~20–25 per shift and reduced scrap rates from 13% to 5–7%, improving process capability </w:t>
      </w:r>
      <w:hyperlink w:anchor="_References" w:history="1">
        <w:sdt>
          <w:sdtPr>
            <w:rPr>
              <w:rStyle w:val="Hyperlink"/>
            </w:rPr>
            <w:id w:val="-191306729"/>
            <w:citation/>
          </w:sdtPr>
          <w:sdtContent>
            <w:r w:rsidR="007B61CC" w:rsidRPr="00D378B7">
              <w:rPr>
                <w:rStyle w:val="Hyperlink"/>
              </w:rPr>
              <w:fldChar w:fldCharType="begin"/>
            </w:r>
            <w:r w:rsidR="007B61CC" w:rsidRPr="00D378B7">
              <w:rPr>
                <w:rStyle w:val="Hyperlink"/>
              </w:rPr>
              <w:instrText xml:space="preserve"> CITATION Dem19 \l 2057 </w:instrText>
            </w:r>
            <w:r w:rsidR="007B61CC" w:rsidRPr="00D378B7">
              <w:rPr>
                <w:rStyle w:val="Hyperlink"/>
              </w:rPr>
              <w:fldChar w:fldCharType="separate"/>
            </w:r>
            <w:r w:rsidR="007B61CC">
              <w:rPr>
                <w:rStyle w:val="Hyperlink"/>
                <w:noProof/>
              </w:rPr>
              <w:t xml:space="preserve"> </w:t>
            </w:r>
            <w:r w:rsidR="007B61CC" w:rsidRPr="004104F3">
              <w:rPr>
                <w:noProof/>
                <w:color w:val="467886" w:themeColor="hyperlink"/>
              </w:rPr>
              <w:t>(Deming, 2019)</w:t>
            </w:r>
            <w:r w:rsidR="007B61CC" w:rsidRPr="00D378B7">
              <w:rPr>
                <w:rStyle w:val="Hyperlink"/>
              </w:rPr>
              <w:fldChar w:fldCharType="end"/>
            </w:r>
          </w:sdtContent>
        </w:sdt>
      </w:hyperlink>
      <w:r w:rsidR="003313C2">
        <w:t>.</w:t>
      </w:r>
    </w:p>
    <w:p w14:paraId="7BD8F2FB" w14:textId="77777777" w:rsidR="00C57F1B" w:rsidRDefault="00C57F1B" w:rsidP="00C42CAF"/>
    <w:p w14:paraId="7ADDA20C" w14:textId="77777777" w:rsidR="00C57F1B" w:rsidRDefault="00C57F1B" w:rsidP="00C42CAF"/>
    <w:p w14:paraId="69E3BF8D" w14:textId="77777777" w:rsidR="00C57F1B" w:rsidRDefault="00C57F1B" w:rsidP="00C42CAF"/>
    <w:p w14:paraId="086A5F1E" w14:textId="77777777" w:rsidR="00C57F1B" w:rsidRDefault="00C57F1B" w:rsidP="00C42CAF"/>
    <w:p w14:paraId="195AB57F" w14:textId="77777777" w:rsidR="00C57F1B" w:rsidRDefault="00C57F1B" w:rsidP="00C42CAF"/>
    <w:p w14:paraId="6A6AA48A" w14:textId="77777777" w:rsidR="00C57F1B" w:rsidRDefault="00C57F1B" w:rsidP="00C42CAF"/>
    <w:p w14:paraId="00277D04" w14:textId="77777777" w:rsidR="00C57F1B" w:rsidRDefault="00C57F1B" w:rsidP="00C42CAF"/>
    <w:p w14:paraId="39443984" w14:textId="77777777" w:rsidR="00C57F1B" w:rsidRDefault="00C57F1B" w:rsidP="00C42CAF"/>
    <w:p w14:paraId="515E88EC" w14:textId="77777777" w:rsidR="00C57F1B" w:rsidRDefault="00C57F1B" w:rsidP="00C42CAF"/>
    <w:p w14:paraId="62200FF5" w14:textId="77777777" w:rsidR="00C57F1B" w:rsidRDefault="00C57F1B" w:rsidP="00C42CAF"/>
    <w:p w14:paraId="5CC3E881" w14:textId="77777777" w:rsidR="00C57F1B" w:rsidRDefault="00C57F1B" w:rsidP="00C42CAF"/>
    <w:p w14:paraId="2320E4F5" w14:textId="77777777" w:rsidR="00C57F1B" w:rsidRDefault="00C57F1B" w:rsidP="00C42CAF"/>
    <w:p w14:paraId="4B081D1E" w14:textId="77777777" w:rsidR="00C57F1B" w:rsidRDefault="00C57F1B" w:rsidP="00C42CAF"/>
    <w:p w14:paraId="4726B079" w14:textId="77777777" w:rsidR="00C57F1B" w:rsidRDefault="00C57F1B" w:rsidP="00C42CAF"/>
    <w:p w14:paraId="34E19AF6" w14:textId="77777777" w:rsidR="00C57F1B" w:rsidRDefault="00C57F1B" w:rsidP="00C42CAF"/>
    <w:p w14:paraId="345E76BE" w14:textId="77777777" w:rsidR="00183E58" w:rsidRDefault="00183E58" w:rsidP="00C42CAF"/>
    <w:p w14:paraId="1A156A71" w14:textId="77777777" w:rsidR="00183E58" w:rsidRDefault="00183E58" w:rsidP="00C42CAF"/>
    <w:p w14:paraId="3E337BFD" w14:textId="77777777" w:rsidR="00183E58" w:rsidRDefault="00183E58" w:rsidP="00C42CAF"/>
    <w:p w14:paraId="1FCA63D3" w14:textId="77777777" w:rsidR="00183E58" w:rsidRDefault="00183E58" w:rsidP="00C42CAF"/>
    <w:p w14:paraId="4589D62C" w14:textId="77777777" w:rsidR="00C57F1B" w:rsidRDefault="00C57F1B" w:rsidP="00C42CAF"/>
    <w:p w14:paraId="6173AC65" w14:textId="7D3F49D9" w:rsidR="007B61CC" w:rsidRPr="007B61CC" w:rsidRDefault="00A167DD" w:rsidP="00C57F1B">
      <w:pPr>
        <w:pStyle w:val="Heading1"/>
      </w:pPr>
      <w:bookmarkStart w:id="206" w:name="_Toc198487577"/>
      <w:r>
        <w:lastRenderedPageBreak/>
        <w:t xml:space="preserve">13.0 </w:t>
      </w:r>
      <w:r w:rsidR="007B61CC" w:rsidRPr="007B61CC">
        <w:t>Impact Summary</w:t>
      </w:r>
      <w:bookmarkEnd w:id="206"/>
    </w:p>
    <w:p w14:paraId="2DA97A1B" w14:textId="1D4E9F37" w:rsidR="007B61CC" w:rsidRPr="007B61CC" w:rsidRDefault="00A167DD" w:rsidP="007B61CC">
      <w:pPr>
        <w:pStyle w:val="Heading4"/>
      </w:pPr>
      <w:bookmarkStart w:id="207" w:name="_13.1_Following_targeted"/>
      <w:bookmarkEnd w:id="207"/>
      <w:r>
        <w:t xml:space="preserve">13.1 </w:t>
      </w:r>
      <w:r w:rsidR="007B61CC" w:rsidRPr="007B61CC">
        <w:t>Following targeted interventions, key metrics improved: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60"/>
        <w:gridCol w:w="1174"/>
        <w:gridCol w:w="1254"/>
        <w:gridCol w:w="1596"/>
      </w:tblGrid>
      <w:tr w:rsidR="007B61CC" w:rsidRPr="007B61CC" w14:paraId="7C9AC7D0" w14:textId="77777777" w:rsidTr="00FC64B6">
        <w:trPr>
          <w:tblHeader/>
          <w:tblCellSpacing w:w="15" w:type="dxa"/>
        </w:trPr>
        <w:tc>
          <w:tcPr>
            <w:tcW w:w="0" w:type="auto"/>
            <w:tcBorders>
              <w:top w:val="single" w:sz="4" w:space="0" w:color="auto"/>
              <w:left w:val="single" w:sz="4" w:space="0" w:color="auto"/>
            </w:tcBorders>
            <w:vAlign w:val="center"/>
            <w:hideMark/>
          </w:tcPr>
          <w:p w14:paraId="59BE285C" w14:textId="77777777" w:rsidR="007B61CC" w:rsidRPr="007B61CC" w:rsidRDefault="007B61CC" w:rsidP="007B61CC">
            <w:pPr>
              <w:rPr>
                <w:b/>
                <w:bCs/>
              </w:rPr>
            </w:pPr>
            <w:r w:rsidRPr="007B61CC">
              <w:rPr>
                <w:b/>
                <w:bCs/>
              </w:rPr>
              <w:t>Metric</w:t>
            </w:r>
          </w:p>
        </w:tc>
        <w:tc>
          <w:tcPr>
            <w:tcW w:w="0" w:type="auto"/>
            <w:tcBorders>
              <w:top w:val="single" w:sz="4" w:space="0" w:color="auto"/>
              <w:left w:val="single" w:sz="4" w:space="0" w:color="auto"/>
            </w:tcBorders>
            <w:vAlign w:val="center"/>
            <w:hideMark/>
          </w:tcPr>
          <w:p w14:paraId="6F1F475B" w14:textId="77777777" w:rsidR="007B61CC" w:rsidRPr="007B61CC" w:rsidRDefault="007B61CC" w:rsidP="007B61CC">
            <w:pPr>
              <w:rPr>
                <w:b/>
                <w:bCs/>
              </w:rPr>
            </w:pPr>
            <w:r w:rsidRPr="007B61CC">
              <w:rPr>
                <w:b/>
                <w:bCs/>
              </w:rPr>
              <w:t>Before</w:t>
            </w:r>
          </w:p>
        </w:tc>
        <w:tc>
          <w:tcPr>
            <w:tcW w:w="0" w:type="auto"/>
            <w:tcBorders>
              <w:top w:val="single" w:sz="4" w:space="0" w:color="auto"/>
              <w:left w:val="single" w:sz="4" w:space="0" w:color="auto"/>
              <w:right w:val="single" w:sz="4" w:space="0" w:color="auto"/>
            </w:tcBorders>
            <w:vAlign w:val="center"/>
            <w:hideMark/>
          </w:tcPr>
          <w:p w14:paraId="1E016A84" w14:textId="77777777" w:rsidR="007B61CC" w:rsidRPr="007B61CC" w:rsidRDefault="007B61CC" w:rsidP="007B61CC">
            <w:pPr>
              <w:rPr>
                <w:b/>
                <w:bCs/>
              </w:rPr>
            </w:pPr>
            <w:r w:rsidRPr="007B61CC">
              <w:rPr>
                <w:b/>
                <w:bCs/>
              </w:rPr>
              <w:t>After</w:t>
            </w:r>
          </w:p>
        </w:tc>
        <w:tc>
          <w:tcPr>
            <w:tcW w:w="0" w:type="auto"/>
            <w:tcBorders>
              <w:top w:val="single" w:sz="4" w:space="0" w:color="auto"/>
              <w:right w:val="single" w:sz="4" w:space="0" w:color="auto"/>
            </w:tcBorders>
            <w:vAlign w:val="center"/>
            <w:hideMark/>
          </w:tcPr>
          <w:p w14:paraId="3760188E" w14:textId="77777777" w:rsidR="007B61CC" w:rsidRPr="007B61CC" w:rsidRDefault="007B61CC" w:rsidP="007B61CC">
            <w:pPr>
              <w:rPr>
                <w:b/>
                <w:bCs/>
              </w:rPr>
            </w:pPr>
            <w:r w:rsidRPr="007B61CC">
              <w:rPr>
                <w:b/>
                <w:bCs/>
              </w:rPr>
              <w:t>Improvement</w:t>
            </w:r>
          </w:p>
        </w:tc>
      </w:tr>
      <w:tr w:rsidR="007B61CC" w:rsidRPr="007B61CC" w14:paraId="72E6301A" w14:textId="77777777" w:rsidTr="00FC64B6">
        <w:trPr>
          <w:tblCellSpacing w:w="15" w:type="dxa"/>
        </w:trPr>
        <w:tc>
          <w:tcPr>
            <w:tcW w:w="0" w:type="auto"/>
            <w:tcBorders>
              <w:top w:val="single" w:sz="4" w:space="0" w:color="auto"/>
              <w:left w:val="single" w:sz="4" w:space="0" w:color="auto"/>
            </w:tcBorders>
            <w:vAlign w:val="center"/>
            <w:hideMark/>
          </w:tcPr>
          <w:p w14:paraId="58F07AA9" w14:textId="77777777" w:rsidR="007B61CC" w:rsidRPr="007B61CC" w:rsidRDefault="007B61CC" w:rsidP="007B61CC">
            <w:r w:rsidRPr="007B61CC">
              <w:t>Setup Time</w:t>
            </w:r>
          </w:p>
        </w:tc>
        <w:tc>
          <w:tcPr>
            <w:tcW w:w="0" w:type="auto"/>
            <w:tcBorders>
              <w:top w:val="single" w:sz="4" w:space="0" w:color="auto"/>
              <w:left w:val="single" w:sz="4" w:space="0" w:color="auto"/>
            </w:tcBorders>
            <w:vAlign w:val="center"/>
            <w:hideMark/>
          </w:tcPr>
          <w:p w14:paraId="1C9E883A" w14:textId="77777777" w:rsidR="007B61CC" w:rsidRPr="007B61CC" w:rsidRDefault="007B61CC" w:rsidP="007B61CC">
            <w:r w:rsidRPr="007B61CC">
              <w:t>30–45 mins</w:t>
            </w:r>
          </w:p>
        </w:tc>
        <w:tc>
          <w:tcPr>
            <w:tcW w:w="0" w:type="auto"/>
            <w:tcBorders>
              <w:top w:val="single" w:sz="4" w:space="0" w:color="auto"/>
              <w:left w:val="single" w:sz="4" w:space="0" w:color="auto"/>
              <w:right w:val="single" w:sz="4" w:space="0" w:color="auto"/>
            </w:tcBorders>
            <w:vAlign w:val="center"/>
            <w:hideMark/>
          </w:tcPr>
          <w:p w14:paraId="08DCE2F4" w14:textId="77777777" w:rsidR="007B61CC" w:rsidRPr="007B61CC" w:rsidRDefault="007B61CC" w:rsidP="007B61CC">
            <w:r w:rsidRPr="007B61CC">
              <w:t>15–20 mins</w:t>
            </w:r>
          </w:p>
        </w:tc>
        <w:tc>
          <w:tcPr>
            <w:tcW w:w="0" w:type="auto"/>
            <w:tcBorders>
              <w:top w:val="single" w:sz="4" w:space="0" w:color="auto"/>
              <w:right w:val="single" w:sz="4" w:space="0" w:color="auto"/>
            </w:tcBorders>
            <w:vAlign w:val="center"/>
            <w:hideMark/>
          </w:tcPr>
          <w:p w14:paraId="1CFB61DE" w14:textId="77777777" w:rsidR="007B61CC" w:rsidRPr="007B61CC" w:rsidRDefault="007B61CC" w:rsidP="007B61CC">
            <w:r w:rsidRPr="007B61CC">
              <w:t>~50% reduction</w:t>
            </w:r>
          </w:p>
        </w:tc>
      </w:tr>
      <w:tr w:rsidR="007B61CC" w:rsidRPr="007B61CC" w14:paraId="17C7711B" w14:textId="77777777" w:rsidTr="00FC64B6">
        <w:trPr>
          <w:tblCellSpacing w:w="15" w:type="dxa"/>
        </w:trPr>
        <w:tc>
          <w:tcPr>
            <w:tcW w:w="0" w:type="auto"/>
            <w:tcBorders>
              <w:top w:val="single" w:sz="4" w:space="0" w:color="auto"/>
              <w:left w:val="single" w:sz="4" w:space="0" w:color="auto"/>
            </w:tcBorders>
            <w:vAlign w:val="center"/>
            <w:hideMark/>
          </w:tcPr>
          <w:p w14:paraId="03D046F7" w14:textId="77777777" w:rsidR="007B61CC" w:rsidRPr="007B61CC" w:rsidRDefault="007B61CC" w:rsidP="007B61CC">
            <w:r w:rsidRPr="007B61CC">
              <w:t>Tool Preloading</w:t>
            </w:r>
          </w:p>
        </w:tc>
        <w:tc>
          <w:tcPr>
            <w:tcW w:w="0" w:type="auto"/>
            <w:tcBorders>
              <w:top w:val="single" w:sz="4" w:space="0" w:color="auto"/>
              <w:left w:val="single" w:sz="4" w:space="0" w:color="auto"/>
            </w:tcBorders>
            <w:vAlign w:val="center"/>
            <w:hideMark/>
          </w:tcPr>
          <w:p w14:paraId="683F2C66" w14:textId="77777777" w:rsidR="007B61CC" w:rsidRPr="007B61CC" w:rsidRDefault="007B61CC" w:rsidP="007B61CC">
            <w:r w:rsidRPr="007B61CC">
              <w:t>5–6 tools</w:t>
            </w:r>
          </w:p>
        </w:tc>
        <w:tc>
          <w:tcPr>
            <w:tcW w:w="0" w:type="auto"/>
            <w:tcBorders>
              <w:top w:val="single" w:sz="4" w:space="0" w:color="auto"/>
              <w:left w:val="single" w:sz="4" w:space="0" w:color="auto"/>
              <w:right w:val="single" w:sz="4" w:space="0" w:color="auto"/>
            </w:tcBorders>
            <w:vAlign w:val="center"/>
            <w:hideMark/>
          </w:tcPr>
          <w:p w14:paraId="5A972782" w14:textId="77777777" w:rsidR="007B61CC" w:rsidRPr="007B61CC" w:rsidRDefault="007B61CC" w:rsidP="007B61CC">
            <w:r w:rsidRPr="007B61CC">
              <w:t>10–12 tools</w:t>
            </w:r>
          </w:p>
        </w:tc>
        <w:tc>
          <w:tcPr>
            <w:tcW w:w="0" w:type="auto"/>
            <w:tcBorders>
              <w:top w:val="single" w:sz="4" w:space="0" w:color="auto"/>
              <w:right w:val="single" w:sz="4" w:space="0" w:color="auto"/>
            </w:tcBorders>
            <w:vAlign w:val="center"/>
            <w:hideMark/>
          </w:tcPr>
          <w:p w14:paraId="73D399FD" w14:textId="77777777" w:rsidR="007B61CC" w:rsidRPr="007B61CC" w:rsidRDefault="007B61CC" w:rsidP="007B61CC">
            <w:r w:rsidRPr="007B61CC">
              <w:t>~100% increase</w:t>
            </w:r>
          </w:p>
        </w:tc>
      </w:tr>
      <w:tr w:rsidR="007B61CC" w:rsidRPr="007B61CC" w14:paraId="42690F59" w14:textId="77777777" w:rsidTr="00FC64B6">
        <w:trPr>
          <w:tblCellSpacing w:w="15" w:type="dxa"/>
        </w:trPr>
        <w:tc>
          <w:tcPr>
            <w:tcW w:w="0" w:type="auto"/>
            <w:tcBorders>
              <w:top w:val="single" w:sz="4" w:space="0" w:color="auto"/>
              <w:left w:val="single" w:sz="4" w:space="0" w:color="auto"/>
            </w:tcBorders>
            <w:vAlign w:val="center"/>
            <w:hideMark/>
          </w:tcPr>
          <w:p w14:paraId="594AC564" w14:textId="77777777" w:rsidR="007B61CC" w:rsidRPr="007B61CC" w:rsidRDefault="007B61CC" w:rsidP="007B61CC">
            <w:r w:rsidRPr="007B61CC">
              <w:t>Machine Utilisation</w:t>
            </w:r>
          </w:p>
        </w:tc>
        <w:tc>
          <w:tcPr>
            <w:tcW w:w="0" w:type="auto"/>
            <w:tcBorders>
              <w:top w:val="single" w:sz="4" w:space="0" w:color="auto"/>
              <w:left w:val="single" w:sz="4" w:space="0" w:color="auto"/>
            </w:tcBorders>
            <w:vAlign w:val="center"/>
            <w:hideMark/>
          </w:tcPr>
          <w:p w14:paraId="24836A17" w14:textId="77777777" w:rsidR="007B61CC" w:rsidRPr="007B61CC" w:rsidRDefault="007B61CC" w:rsidP="007B61CC">
            <w:r w:rsidRPr="007B61CC">
              <w:t>4.5–5 hours</w:t>
            </w:r>
          </w:p>
        </w:tc>
        <w:tc>
          <w:tcPr>
            <w:tcW w:w="0" w:type="auto"/>
            <w:tcBorders>
              <w:top w:val="single" w:sz="4" w:space="0" w:color="auto"/>
              <w:left w:val="single" w:sz="4" w:space="0" w:color="auto"/>
              <w:right w:val="single" w:sz="4" w:space="0" w:color="auto"/>
            </w:tcBorders>
            <w:vAlign w:val="center"/>
            <w:hideMark/>
          </w:tcPr>
          <w:p w14:paraId="6089C93F" w14:textId="77777777" w:rsidR="007B61CC" w:rsidRPr="007B61CC" w:rsidRDefault="007B61CC" w:rsidP="007B61CC">
            <w:r w:rsidRPr="007B61CC">
              <w:t>6–7 hours</w:t>
            </w:r>
          </w:p>
        </w:tc>
        <w:tc>
          <w:tcPr>
            <w:tcW w:w="0" w:type="auto"/>
            <w:tcBorders>
              <w:top w:val="single" w:sz="4" w:space="0" w:color="auto"/>
              <w:right w:val="single" w:sz="4" w:space="0" w:color="auto"/>
            </w:tcBorders>
            <w:vAlign w:val="center"/>
            <w:hideMark/>
          </w:tcPr>
          <w:p w14:paraId="20FA6E60" w14:textId="77777777" w:rsidR="007B61CC" w:rsidRPr="007B61CC" w:rsidRDefault="007B61CC" w:rsidP="007B61CC">
            <w:r w:rsidRPr="007B61CC">
              <w:t>+20%</w:t>
            </w:r>
          </w:p>
        </w:tc>
      </w:tr>
      <w:tr w:rsidR="007B61CC" w:rsidRPr="007B61CC" w14:paraId="0CD4F096" w14:textId="77777777" w:rsidTr="00FC64B6">
        <w:trPr>
          <w:tblCellSpacing w:w="15" w:type="dxa"/>
        </w:trPr>
        <w:tc>
          <w:tcPr>
            <w:tcW w:w="0" w:type="auto"/>
            <w:tcBorders>
              <w:top w:val="single" w:sz="4" w:space="0" w:color="auto"/>
              <w:left w:val="single" w:sz="4" w:space="0" w:color="auto"/>
            </w:tcBorders>
            <w:vAlign w:val="center"/>
            <w:hideMark/>
          </w:tcPr>
          <w:p w14:paraId="537EA531" w14:textId="77777777" w:rsidR="007B61CC" w:rsidRPr="007B61CC" w:rsidRDefault="007B61CC" w:rsidP="007B61CC">
            <w:r w:rsidRPr="007B61CC">
              <w:t>SOP Deviations</w:t>
            </w:r>
          </w:p>
        </w:tc>
        <w:tc>
          <w:tcPr>
            <w:tcW w:w="0" w:type="auto"/>
            <w:tcBorders>
              <w:top w:val="single" w:sz="4" w:space="0" w:color="auto"/>
              <w:left w:val="single" w:sz="4" w:space="0" w:color="auto"/>
            </w:tcBorders>
            <w:vAlign w:val="center"/>
            <w:hideMark/>
          </w:tcPr>
          <w:p w14:paraId="3C943D2A" w14:textId="77777777" w:rsidR="007B61CC" w:rsidRPr="007B61CC" w:rsidRDefault="007B61CC" w:rsidP="007B61CC">
            <w:r w:rsidRPr="007B61CC">
              <w:t>~40/shift</w:t>
            </w:r>
          </w:p>
        </w:tc>
        <w:tc>
          <w:tcPr>
            <w:tcW w:w="0" w:type="auto"/>
            <w:tcBorders>
              <w:top w:val="single" w:sz="4" w:space="0" w:color="auto"/>
              <w:left w:val="single" w:sz="4" w:space="0" w:color="auto"/>
              <w:right w:val="single" w:sz="4" w:space="0" w:color="auto"/>
            </w:tcBorders>
            <w:vAlign w:val="center"/>
            <w:hideMark/>
          </w:tcPr>
          <w:p w14:paraId="1DFB5179" w14:textId="196DD85B" w:rsidR="007B61CC" w:rsidRPr="007B61CC" w:rsidRDefault="007B61CC" w:rsidP="007B61CC">
            <w:r w:rsidRPr="007B61CC">
              <w:t>~20–25/shift</w:t>
            </w:r>
            <w:r>
              <w:t xml:space="preserve">   </w:t>
            </w:r>
          </w:p>
        </w:tc>
        <w:tc>
          <w:tcPr>
            <w:tcW w:w="0" w:type="auto"/>
            <w:tcBorders>
              <w:top w:val="single" w:sz="4" w:space="0" w:color="auto"/>
              <w:right w:val="single" w:sz="4" w:space="0" w:color="auto"/>
            </w:tcBorders>
            <w:vAlign w:val="center"/>
            <w:hideMark/>
          </w:tcPr>
          <w:p w14:paraId="4D7140EF" w14:textId="77777777" w:rsidR="007B61CC" w:rsidRPr="007B61CC" w:rsidRDefault="007B61CC" w:rsidP="007B61CC">
            <w:r w:rsidRPr="007B61CC">
              <w:t>~45% reduction</w:t>
            </w:r>
          </w:p>
        </w:tc>
      </w:tr>
      <w:tr w:rsidR="007B61CC" w:rsidRPr="007B61CC" w14:paraId="1BE8B200" w14:textId="77777777" w:rsidTr="00FC64B6">
        <w:trPr>
          <w:tblCellSpacing w:w="15" w:type="dxa"/>
        </w:trPr>
        <w:tc>
          <w:tcPr>
            <w:tcW w:w="0" w:type="auto"/>
            <w:tcBorders>
              <w:top w:val="single" w:sz="4" w:space="0" w:color="auto"/>
              <w:left w:val="single" w:sz="4" w:space="0" w:color="auto"/>
            </w:tcBorders>
            <w:vAlign w:val="center"/>
            <w:hideMark/>
          </w:tcPr>
          <w:p w14:paraId="601E6336" w14:textId="77777777" w:rsidR="007B61CC" w:rsidRPr="007B61CC" w:rsidRDefault="007B61CC" w:rsidP="007B61CC">
            <w:r w:rsidRPr="007B61CC">
              <w:t>Emergency Downtime</w:t>
            </w:r>
          </w:p>
        </w:tc>
        <w:tc>
          <w:tcPr>
            <w:tcW w:w="0" w:type="auto"/>
            <w:tcBorders>
              <w:top w:val="single" w:sz="4" w:space="0" w:color="auto"/>
              <w:left w:val="single" w:sz="4" w:space="0" w:color="auto"/>
            </w:tcBorders>
            <w:vAlign w:val="center"/>
            <w:hideMark/>
          </w:tcPr>
          <w:p w14:paraId="08D0FBB7" w14:textId="77777777" w:rsidR="007B61CC" w:rsidRPr="007B61CC" w:rsidRDefault="007B61CC" w:rsidP="007B61CC">
            <w:r w:rsidRPr="007B61CC">
              <w:t>5–7/month</w:t>
            </w:r>
          </w:p>
        </w:tc>
        <w:tc>
          <w:tcPr>
            <w:tcW w:w="0" w:type="auto"/>
            <w:tcBorders>
              <w:top w:val="single" w:sz="4" w:space="0" w:color="auto"/>
              <w:left w:val="single" w:sz="4" w:space="0" w:color="auto"/>
              <w:right w:val="single" w:sz="4" w:space="0" w:color="auto"/>
            </w:tcBorders>
            <w:vAlign w:val="center"/>
            <w:hideMark/>
          </w:tcPr>
          <w:p w14:paraId="545560F0" w14:textId="77777777" w:rsidR="007B61CC" w:rsidRPr="007B61CC" w:rsidRDefault="007B61CC" w:rsidP="007B61CC">
            <w:r w:rsidRPr="007B61CC">
              <w:t>1–2/month</w:t>
            </w:r>
          </w:p>
        </w:tc>
        <w:tc>
          <w:tcPr>
            <w:tcW w:w="0" w:type="auto"/>
            <w:tcBorders>
              <w:top w:val="single" w:sz="4" w:space="0" w:color="auto"/>
              <w:right w:val="single" w:sz="4" w:space="0" w:color="auto"/>
            </w:tcBorders>
            <w:vAlign w:val="center"/>
            <w:hideMark/>
          </w:tcPr>
          <w:p w14:paraId="6A74BFA3" w14:textId="77777777" w:rsidR="007B61CC" w:rsidRPr="007B61CC" w:rsidRDefault="007B61CC" w:rsidP="007B61CC">
            <w:r w:rsidRPr="007B61CC">
              <w:t>~60% reduction</w:t>
            </w:r>
          </w:p>
        </w:tc>
      </w:tr>
      <w:tr w:rsidR="007B61CC" w:rsidRPr="007B61CC" w14:paraId="2E7F600D" w14:textId="77777777" w:rsidTr="00FC64B6">
        <w:trPr>
          <w:tblCellSpacing w:w="15" w:type="dxa"/>
        </w:trPr>
        <w:tc>
          <w:tcPr>
            <w:tcW w:w="0" w:type="auto"/>
            <w:tcBorders>
              <w:top w:val="single" w:sz="4" w:space="0" w:color="auto"/>
              <w:left w:val="single" w:sz="4" w:space="0" w:color="auto"/>
              <w:bottom w:val="single" w:sz="4" w:space="0" w:color="auto"/>
            </w:tcBorders>
            <w:vAlign w:val="center"/>
            <w:hideMark/>
          </w:tcPr>
          <w:p w14:paraId="49015F0D" w14:textId="77777777" w:rsidR="007B61CC" w:rsidRPr="007B61CC" w:rsidRDefault="007B61CC" w:rsidP="007B61CC">
            <w:r w:rsidRPr="007B61CC">
              <w:t>Scrap/Rework Rate</w:t>
            </w:r>
          </w:p>
        </w:tc>
        <w:tc>
          <w:tcPr>
            <w:tcW w:w="0" w:type="auto"/>
            <w:tcBorders>
              <w:top w:val="single" w:sz="4" w:space="0" w:color="auto"/>
              <w:left w:val="single" w:sz="4" w:space="0" w:color="auto"/>
              <w:bottom w:val="single" w:sz="4" w:space="0" w:color="auto"/>
            </w:tcBorders>
            <w:vAlign w:val="center"/>
            <w:hideMark/>
          </w:tcPr>
          <w:p w14:paraId="54A84046" w14:textId="77777777" w:rsidR="007B61CC" w:rsidRPr="007B61CC" w:rsidRDefault="007B61CC" w:rsidP="007B61CC">
            <w:r w:rsidRPr="007B61CC">
              <w:t>13%</w:t>
            </w:r>
          </w:p>
        </w:tc>
        <w:tc>
          <w:tcPr>
            <w:tcW w:w="0" w:type="auto"/>
            <w:tcBorders>
              <w:top w:val="single" w:sz="4" w:space="0" w:color="auto"/>
              <w:left w:val="single" w:sz="4" w:space="0" w:color="auto"/>
              <w:bottom w:val="single" w:sz="4" w:space="0" w:color="auto"/>
              <w:right w:val="single" w:sz="4" w:space="0" w:color="auto"/>
            </w:tcBorders>
            <w:vAlign w:val="center"/>
            <w:hideMark/>
          </w:tcPr>
          <w:p w14:paraId="55B6B35E" w14:textId="77777777" w:rsidR="007B61CC" w:rsidRPr="007B61CC" w:rsidRDefault="007B61CC" w:rsidP="007B61CC">
            <w:r w:rsidRPr="007B61CC">
              <w:t>5–7%</w:t>
            </w:r>
          </w:p>
        </w:tc>
        <w:tc>
          <w:tcPr>
            <w:tcW w:w="0" w:type="auto"/>
            <w:tcBorders>
              <w:top w:val="single" w:sz="4" w:space="0" w:color="auto"/>
              <w:bottom w:val="single" w:sz="4" w:space="0" w:color="auto"/>
              <w:right w:val="single" w:sz="4" w:space="0" w:color="auto"/>
            </w:tcBorders>
            <w:vAlign w:val="center"/>
            <w:hideMark/>
          </w:tcPr>
          <w:p w14:paraId="5D0BF33D" w14:textId="77777777" w:rsidR="007B61CC" w:rsidRPr="007B61CC" w:rsidRDefault="007B61CC" w:rsidP="007B61CC">
            <w:r w:rsidRPr="007B61CC">
              <w:t>~40% reduction</w:t>
            </w:r>
          </w:p>
        </w:tc>
      </w:tr>
    </w:tbl>
    <w:p w14:paraId="3F06FE34" w14:textId="5D642071" w:rsidR="0083771F" w:rsidRDefault="0083771F" w:rsidP="0057733C">
      <w:pPr>
        <w:pStyle w:val="Caption"/>
      </w:pPr>
      <w:bookmarkStart w:id="208" w:name="_Toc197691843"/>
      <w:bookmarkStart w:id="209" w:name="_Toc197934789"/>
      <w:bookmarkStart w:id="210" w:name="_Toc197935434"/>
      <w:bookmarkStart w:id="211" w:name="_Ref198279564"/>
      <w:r>
        <w:t xml:space="preserve">Table </w:t>
      </w:r>
      <w:r>
        <w:fldChar w:fldCharType="begin"/>
      </w:r>
      <w:r>
        <w:instrText xml:space="preserve"> SEQ Table \* ARABIC </w:instrText>
      </w:r>
      <w:r>
        <w:fldChar w:fldCharType="separate"/>
      </w:r>
      <w:r w:rsidR="001566B6">
        <w:rPr>
          <w:noProof/>
        </w:rPr>
        <w:t>17</w:t>
      </w:r>
      <w:r>
        <w:rPr>
          <w:noProof/>
        </w:rPr>
        <w:fldChar w:fldCharType="end"/>
      </w:r>
      <w:r>
        <w:t>- Impact summary on key metrics</w:t>
      </w:r>
      <w:bookmarkEnd w:id="208"/>
      <w:bookmarkEnd w:id="209"/>
      <w:bookmarkEnd w:id="210"/>
      <w:bookmarkEnd w:id="211"/>
    </w:p>
    <w:p w14:paraId="090D2073" w14:textId="26EB47C3" w:rsidR="00A167DD" w:rsidRDefault="007B61CC" w:rsidP="007B61CC">
      <w:r>
        <w:t>Each improvement directly addressed a root cause identified by the analysis tools. Standardisation and presetting improved setup speed, tool access, and quality.</w:t>
      </w:r>
    </w:p>
    <w:p w14:paraId="05ED418E" w14:textId="5C060F56" w:rsidR="000C6E8A" w:rsidRDefault="00A167DD" w:rsidP="000C6E8A">
      <w:pPr>
        <w:pStyle w:val="Heading3"/>
      </w:pPr>
      <w:bookmarkStart w:id="212" w:name="_Toc198487578"/>
      <w:r>
        <w:t>13.</w:t>
      </w:r>
      <w:r w:rsidR="00CE725A">
        <w:t xml:space="preserve">2 </w:t>
      </w:r>
      <w:r w:rsidR="000C6E8A">
        <w:t>Regularity Pareto chart</w:t>
      </w:r>
      <w:bookmarkEnd w:id="212"/>
      <w:r w:rsidR="000C6E8A">
        <w:t xml:space="preserve"> </w:t>
      </w:r>
    </w:p>
    <w:p w14:paraId="497138A5" w14:textId="77777777" w:rsidR="00D2261D" w:rsidRDefault="000C6E8A" w:rsidP="00D2261D">
      <w:pPr>
        <w:keepNext/>
        <w:jc w:val="center"/>
      </w:pPr>
      <w:r>
        <w:rPr>
          <w:noProof/>
        </w:rPr>
        <w:drawing>
          <wp:inline distT="0" distB="0" distL="0" distR="0" wp14:anchorId="405DE6E9" wp14:editId="20A1E344">
            <wp:extent cx="4909984" cy="2926080"/>
            <wp:effectExtent l="0" t="0" r="5080" b="7620"/>
            <wp:docPr id="91480360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803605" name="Picture 914803605"/>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968798" cy="2961130"/>
                    </a:xfrm>
                    <a:prstGeom prst="rect">
                      <a:avLst/>
                    </a:prstGeom>
                  </pic:spPr>
                </pic:pic>
              </a:graphicData>
            </a:graphic>
          </wp:inline>
        </w:drawing>
      </w:r>
    </w:p>
    <w:p w14:paraId="6DAD0B43" w14:textId="0B08B383" w:rsidR="00730298" w:rsidRDefault="00D2261D" w:rsidP="00D2261D">
      <w:pPr>
        <w:pStyle w:val="Caption"/>
        <w:jc w:val="center"/>
      </w:pPr>
      <w:bookmarkStart w:id="213" w:name="_Toc197090783"/>
      <w:bookmarkStart w:id="214" w:name="_Ref197889427"/>
      <w:bookmarkStart w:id="215" w:name="_Toc197935414"/>
      <w:r>
        <w:t xml:space="preserve">Figure </w:t>
      </w:r>
      <w:r w:rsidR="00F46F8E">
        <w:fldChar w:fldCharType="begin"/>
      </w:r>
      <w:r w:rsidR="00F46F8E">
        <w:instrText xml:space="preserve"> SEQ Figure \* ARABIC </w:instrText>
      </w:r>
      <w:r w:rsidR="00F46F8E">
        <w:fldChar w:fldCharType="separate"/>
      </w:r>
      <w:r w:rsidR="001566B6">
        <w:rPr>
          <w:noProof/>
        </w:rPr>
        <w:t>17</w:t>
      </w:r>
      <w:r w:rsidR="00F46F8E">
        <w:rPr>
          <w:noProof/>
        </w:rPr>
        <w:fldChar w:fldCharType="end"/>
      </w:r>
      <w:r>
        <w:t xml:space="preserve">- </w:t>
      </w:r>
      <w:r w:rsidRPr="00CC14C7">
        <w:t>Regularity Pareto chart</w:t>
      </w:r>
      <w:bookmarkEnd w:id="213"/>
      <w:bookmarkEnd w:id="214"/>
      <w:bookmarkEnd w:id="215"/>
    </w:p>
    <w:p w14:paraId="7DAE9CD8" w14:textId="4CC86723" w:rsidR="00A167DD" w:rsidRDefault="00620F78" w:rsidP="00D521AE">
      <w:r>
        <w:fldChar w:fldCharType="begin"/>
      </w:r>
      <w:r>
        <w:instrText xml:space="preserve"> REF _Ref197889427 \h </w:instrText>
      </w:r>
      <w:r>
        <w:fldChar w:fldCharType="separate"/>
      </w:r>
      <w:r w:rsidR="001566B6">
        <w:t xml:space="preserve">Figure </w:t>
      </w:r>
      <w:r w:rsidR="001566B6">
        <w:rPr>
          <w:noProof/>
        </w:rPr>
        <w:t>17</w:t>
      </w:r>
      <w:r w:rsidR="001566B6">
        <w:t xml:space="preserve">- </w:t>
      </w:r>
      <w:r w:rsidR="001566B6" w:rsidRPr="00CC14C7">
        <w:t>Regularity Pareto chart</w:t>
      </w:r>
      <w:r>
        <w:fldChar w:fldCharType="end"/>
      </w:r>
      <w:r w:rsidR="000C6E8A" w:rsidRPr="000C6E8A">
        <w:t xml:space="preserve"> </w:t>
      </w:r>
      <w:r w:rsidR="0057733C">
        <w:t>A</w:t>
      </w:r>
      <w:r w:rsidR="0057733C" w:rsidRPr="000C6E8A">
        <w:t>nalysis</w:t>
      </w:r>
      <w:r w:rsidR="000C6E8A" w:rsidRPr="000C6E8A">
        <w:t xml:space="preserve"> of Key CNC Tooling Issues at FSG Tool &amp; Die</w:t>
      </w:r>
      <w:r w:rsidR="00706E86">
        <w:t xml:space="preserve"> shows the relative impact of different operational inefficiencies on the </w:t>
      </w:r>
      <w:r w:rsidR="000C6E8A" w:rsidRPr="000C6E8A">
        <w:t>production process.</w:t>
      </w:r>
    </w:p>
    <w:p w14:paraId="5C9E3A35" w14:textId="77777777" w:rsidR="00C57F1B" w:rsidRDefault="00C57F1B" w:rsidP="00D521AE"/>
    <w:p w14:paraId="5A9387F0" w14:textId="77777777" w:rsidR="00C57F1B" w:rsidRPr="00D521AE" w:rsidRDefault="00C57F1B" w:rsidP="00D521AE"/>
    <w:p w14:paraId="37E87B5B" w14:textId="123DAC44" w:rsidR="003A7C31" w:rsidRPr="00901491" w:rsidRDefault="00A167DD" w:rsidP="00035712">
      <w:pPr>
        <w:pStyle w:val="Heading2"/>
      </w:pPr>
      <w:bookmarkStart w:id="216" w:name="_13.3_ISHIKAWA"/>
      <w:bookmarkStart w:id="217" w:name="_Toc198487579"/>
      <w:bookmarkEnd w:id="216"/>
      <w:r>
        <w:lastRenderedPageBreak/>
        <w:t xml:space="preserve">13.3 </w:t>
      </w:r>
      <w:r w:rsidR="003A7C31" w:rsidRPr="00901491">
        <w:t>ISH</w:t>
      </w:r>
      <w:r w:rsidR="00035712">
        <w:t>I</w:t>
      </w:r>
      <w:r w:rsidR="003A7C31" w:rsidRPr="00901491">
        <w:t>KAWA</w:t>
      </w:r>
      <w:bookmarkEnd w:id="217"/>
    </w:p>
    <w:p w14:paraId="4A7C903C" w14:textId="4DFCBF45" w:rsidR="005807BE" w:rsidRPr="00901491" w:rsidRDefault="005807BE" w:rsidP="005807BE">
      <w:r w:rsidRPr="00901491">
        <w:t>As stated above</w:t>
      </w:r>
      <w:r w:rsidR="0039794E" w:rsidRPr="00901491">
        <w:t xml:space="preserve">, linking metrics to root cause and phase impact the tables and data guides towards further investigation in terms of Ishikawa (fishbone diagram), Pareto analysis, and FMEA (Failure Mode and Effects Analysis) to increase the validity of the data and </w:t>
      </w:r>
      <w:r w:rsidRPr="00901491">
        <w:t>prove most beneficial for the project scope.</w:t>
      </w:r>
    </w:p>
    <w:p w14:paraId="74AB0EAA" w14:textId="1855D172" w:rsidR="005807BE" w:rsidRPr="00901491" w:rsidRDefault="00620F78" w:rsidP="005807BE">
      <w:r>
        <w:t xml:space="preserve">Below </w:t>
      </w:r>
      <w:r>
        <w:fldChar w:fldCharType="begin"/>
      </w:r>
      <w:r>
        <w:instrText xml:space="preserve"> REF _Ref197889475 \h </w:instrText>
      </w:r>
      <w:r>
        <w:fldChar w:fldCharType="separate"/>
      </w:r>
      <w:r w:rsidR="001566B6">
        <w:t xml:space="preserve">Figure </w:t>
      </w:r>
      <w:r w:rsidR="001566B6">
        <w:rPr>
          <w:noProof/>
        </w:rPr>
        <w:t>18</w:t>
      </w:r>
      <w:r w:rsidR="001566B6">
        <w:t xml:space="preserve">- </w:t>
      </w:r>
      <w:r w:rsidR="001566B6" w:rsidRPr="001E35C7">
        <w:t>Root cause fishbone diagram</w:t>
      </w:r>
      <w:r>
        <w:fldChar w:fldCharType="end"/>
      </w:r>
      <w:r>
        <w:t xml:space="preserve"> </w:t>
      </w:r>
      <w:r w:rsidR="00A33302">
        <w:t>Of</w:t>
      </w:r>
      <w:r w:rsidR="005807BE" w:rsidRPr="00901491">
        <w:t xml:space="preserve"> extended setup times, delving into the individual sources of </w:t>
      </w:r>
      <w:r w:rsidR="0039794E" w:rsidRPr="00901491">
        <w:t xml:space="preserve">the </w:t>
      </w:r>
      <w:r w:rsidR="005807BE" w:rsidRPr="00901491">
        <w:t xml:space="preserve">issue and the </w:t>
      </w:r>
      <w:r w:rsidR="003A7C31" w:rsidRPr="00901491">
        <w:t>associated faults.</w:t>
      </w:r>
    </w:p>
    <w:p w14:paraId="778CBEA1" w14:textId="77777777" w:rsidR="00D2261D" w:rsidRDefault="005807BE" w:rsidP="00D2261D">
      <w:pPr>
        <w:keepNext/>
        <w:jc w:val="center"/>
      </w:pPr>
      <w:r w:rsidRPr="00901491">
        <w:rPr>
          <w:noProof/>
        </w:rPr>
        <w:drawing>
          <wp:inline distT="0" distB="0" distL="0" distR="0" wp14:anchorId="7B05CEB8" wp14:editId="00C6BCA6">
            <wp:extent cx="4051495" cy="2700847"/>
            <wp:effectExtent l="0" t="0" r="6350" b="4445"/>
            <wp:docPr id="100501575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015753" name="Picture 1005015753"/>
                    <pic:cNvPicPr/>
                  </pic:nvPicPr>
                  <pic:blipFill>
                    <a:blip r:embed="rId38"/>
                    <a:stretch>
                      <a:fillRect/>
                    </a:stretch>
                  </pic:blipFill>
                  <pic:spPr>
                    <a:xfrm>
                      <a:off x="0" y="0"/>
                      <a:ext cx="4067164" cy="2711293"/>
                    </a:xfrm>
                    <a:prstGeom prst="rect">
                      <a:avLst/>
                    </a:prstGeom>
                  </pic:spPr>
                </pic:pic>
              </a:graphicData>
            </a:graphic>
          </wp:inline>
        </w:drawing>
      </w:r>
    </w:p>
    <w:p w14:paraId="537AD5AC" w14:textId="2816BEF6" w:rsidR="00730298" w:rsidRDefault="00D2261D" w:rsidP="00D2261D">
      <w:pPr>
        <w:pStyle w:val="Caption"/>
        <w:jc w:val="center"/>
      </w:pPr>
      <w:bookmarkStart w:id="218" w:name="_Toc197090784"/>
      <w:bookmarkStart w:id="219" w:name="_Ref197889475"/>
      <w:bookmarkStart w:id="220" w:name="_Ref197889682"/>
      <w:bookmarkStart w:id="221" w:name="_Toc197935415"/>
      <w:r>
        <w:t xml:space="preserve">Figure </w:t>
      </w:r>
      <w:r w:rsidR="00F46F8E">
        <w:fldChar w:fldCharType="begin"/>
      </w:r>
      <w:r w:rsidR="00F46F8E">
        <w:instrText xml:space="preserve"> SEQ Figure \* ARABIC </w:instrText>
      </w:r>
      <w:r w:rsidR="00F46F8E">
        <w:fldChar w:fldCharType="separate"/>
      </w:r>
      <w:r w:rsidR="001566B6">
        <w:rPr>
          <w:noProof/>
        </w:rPr>
        <w:t>18</w:t>
      </w:r>
      <w:r w:rsidR="00F46F8E">
        <w:rPr>
          <w:noProof/>
        </w:rPr>
        <w:fldChar w:fldCharType="end"/>
      </w:r>
      <w:r>
        <w:t xml:space="preserve">- </w:t>
      </w:r>
      <w:r w:rsidRPr="001E35C7">
        <w:t>Root cause fishbone diagram</w:t>
      </w:r>
      <w:bookmarkEnd w:id="218"/>
      <w:bookmarkEnd w:id="219"/>
      <w:bookmarkEnd w:id="220"/>
      <w:bookmarkEnd w:id="221"/>
    </w:p>
    <w:p w14:paraId="3D1DF81C" w14:textId="2ECD9839" w:rsidR="002A70A5" w:rsidRPr="00901491" w:rsidRDefault="00A167DD" w:rsidP="00035712">
      <w:pPr>
        <w:pStyle w:val="Heading2"/>
      </w:pPr>
      <w:bookmarkStart w:id="222" w:name="_13.4_Pareto_analysis"/>
      <w:bookmarkStart w:id="223" w:name="_Toc198487580"/>
      <w:bookmarkEnd w:id="222"/>
      <w:r>
        <w:t xml:space="preserve">13.4 </w:t>
      </w:r>
      <w:r w:rsidR="003A7C31" w:rsidRPr="00901491">
        <w:t>Pareto analysis</w:t>
      </w:r>
      <w:bookmarkEnd w:id="223"/>
      <w:r w:rsidR="003A7C31" w:rsidRPr="00901491">
        <w:t xml:space="preserve"> </w:t>
      </w:r>
    </w:p>
    <w:p w14:paraId="3C7225F6" w14:textId="77777777" w:rsidR="00D2261D" w:rsidRDefault="003A7C31" w:rsidP="00D2261D">
      <w:pPr>
        <w:keepNext/>
        <w:jc w:val="center"/>
      </w:pPr>
      <w:r w:rsidRPr="00901491">
        <w:rPr>
          <w:noProof/>
        </w:rPr>
        <w:drawing>
          <wp:inline distT="0" distB="0" distL="0" distR="0" wp14:anchorId="53B36040" wp14:editId="6622528F">
            <wp:extent cx="4410222" cy="2628250"/>
            <wp:effectExtent l="0" t="0" r="0" b="1270"/>
            <wp:docPr id="91193256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10222" cy="2628250"/>
                    </a:xfrm>
                    <a:prstGeom prst="rect">
                      <a:avLst/>
                    </a:prstGeom>
                    <a:noFill/>
                    <a:ln>
                      <a:noFill/>
                    </a:ln>
                  </pic:spPr>
                </pic:pic>
              </a:graphicData>
            </a:graphic>
          </wp:inline>
        </w:drawing>
      </w:r>
    </w:p>
    <w:p w14:paraId="08737B01" w14:textId="57E22119" w:rsidR="00865AF4" w:rsidRDefault="00D2261D" w:rsidP="00D2261D">
      <w:pPr>
        <w:pStyle w:val="Caption"/>
        <w:jc w:val="center"/>
      </w:pPr>
      <w:bookmarkStart w:id="224" w:name="_Toc197090785"/>
      <w:bookmarkStart w:id="225" w:name="_Ref197889526"/>
      <w:bookmarkStart w:id="226" w:name="_Ref197889579"/>
      <w:bookmarkStart w:id="227" w:name="_Toc197935416"/>
      <w:r>
        <w:t xml:space="preserve">Figure </w:t>
      </w:r>
      <w:r w:rsidR="00F46F8E">
        <w:fldChar w:fldCharType="begin"/>
      </w:r>
      <w:r w:rsidR="00F46F8E">
        <w:instrText xml:space="preserve"> SEQ Figure \* ARABIC </w:instrText>
      </w:r>
      <w:r w:rsidR="00F46F8E">
        <w:fldChar w:fldCharType="separate"/>
      </w:r>
      <w:r w:rsidR="001566B6">
        <w:rPr>
          <w:noProof/>
        </w:rPr>
        <w:t>19</w:t>
      </w:r>
      <w:r w:rsidR="00F46F8E">
        <w:rPr>
          <w:noProof/>
        </w:rPr>
        <w:fldChar w:fldCharType="end"/>
      </w:r>
      <w:r>
        <w:t xml:space="preserve">- </w:t>
      </w:r>
      <w:r w:rsidRPr="00595D74">
        <w:t>Pareto analysis of root causes</w:t>
      </w:r>
      <w:bookmarkEnd w:id="224"/>
      <w:bookmarkEnd w:id="225"/>
      <w:bookmarkEnd w:id="226"/>
      <w:bookmarkEnd w:id="227"/>
    </w:p>
    <w:p w14:paraId="01ADCD44" w14:textId="77777777" w:rsidR="00BE545C" w:rsidRPr="00BE545C" w:rsidRDefault="00BE545C" w:rsidP="00BE545C"/>
    <w:p w14:paraId="337F2427" w14:textId="03B7248B" w:rsidR="001B5A9F" w:rsidRPr="00901491" w:rsidRDefault="001B5A9F" w:rsidP="003A7C31">
      <w:r w:rsidRPr="00901491">
        <w:lastRenderedPageBreak/>
        <w:t xml:space="preserve">Following </w:t>
      </w:r>
      <w:r w:rsidR="0039794E" w:rsidRPr="00901491">
        <w:t>identifying</w:t>
      </w:r>
      <w:r w:rsidRPr="00901491">
        <w:t xml:space="preserve"> key operational metrics and their associated inefficiencies in the Measure phase,</w:t>
      </w:r>
      <w:r w:rsidR="00620F78">
        <w:t xml:space="preserve"> </w:t>
      </w:r>
      <w:r w:rsidR="00620F78">
        <w:fldChar w:fldCharType="begin"/>
      </w:r>
      <w:r w:rsidR="00620F78">
        <w:instrText xml:space="preserve"> REF _Ref197889526 \h </w:instrText>
      </w:r>
      <w:r w:rsidR="00620F78">
        <w:fldChar w:fldCharType="separate"/>
      </w:r>
      <w:r w:rsidR="001566B6">
        <w:t xml:space="preserve">Figure </w:t>
      </w:r>
      <w:r w:rsidR="001566B6">
        <w:rPr>
          <w:noProof/>
        </w:rPr>
        <w:t>19</w:t>
      </w:r>
      <w:r w:rsidR="001566B6">
        <w:t xml:space="preserve">- </w:t>
      </w:r>
      <w:r w:rsidR="001566B6" w:rsidRPr="00595D74">
        <w:t>Pareto analysis of root causes</w:t>
      </w:r>
      <w:r w:rsidR="00620F78">
        <w:fldChar w:fldCharType="end"/>
      </w:r>
      <w:r w:rsidR="00620F78">
        <w:t xml:space="preserve"> </w:t>
      </w:r>
      <w:r w:rsidR="00A33302">
        <w:t>Shows</w:t>
      </w:r>
      <w:r w:rsidR="00620F78">
        <w:t xml:space="preserve"> the top </w:t>
      </w:r>
      <w:r w:rsidR="00620F78" w:rsidRPr="00901491">
        <w:t>contributo</w:t>
      </w:r>
      <w:r w:rsidR="00620F78">
        <w:t>rs</w:t>
      </w:r>
      <w:r w:rsidRPr="00901491">
        <w:t xml:space="preserve"> to CNC manufacturing disruptions at FSG Tool &amp; Die.</w:t>
      </w:r>
    </w:p>
    <w:p w14:paraId="648AF576" w14:textId="2A65C3C3" w:rsidR="003A7C31" w:rsidRPr="00901491" w:rsidRDefault="00620F78" w:rsidP="003A7C31">
      <w:r>
        <w:fldChar w:fldCharType="begin"/>
      </w:r>
      <w:r>
        <w:instrText xml:space="preserve"> REF _Ref197889579 \h </w:instrText>
      </w:r>
      <w:r>
        <w:fldChar w:fldCharType="separate"/>
      </w:r>
      <w:r w:rsidR="001566B6">
        <w:t xml:space="preserve">Figure </w:t>
      </w:r>
      <w:r w:rsidR="001566B6">
        <w:rPr>
          <w:noProof/>
        </w:rPr>
        <w:t>19</w:t>
      </w:r>
      <w:r w:rsidR="001566B6">
        <w:t xml:space="preserve">- </w:t>
      </w:r>
      <w:r w:rsidR="001566B6" w:rsidRPr="00595D74">
        <w:t>Pareto analysis of root causes</w:t>
      </w:r>
      <w:r>
        <w:fldChar w:fldCharType="end"/>
      </w:r>
      <w:r>
        <w:t xml:space="preserve"> </w:t>
      </w:r>
      <w:r w:rsidR="00A33302">
        <w:t>Shows</w:t>
      </w:r>
      <w:r w:rsidR="0039794E" w:rsidRPr="00901491">
        <w:t xml:space="preserve"> the most frequent and high-impact contributors to CNC manufacturing inefficiencies. Most issues originate from tool unavailability, non-standard tooling, and manual tool setting. The top three contributors fall within the first </w:t>
      </w:r>
      <w:r w:rsidR="00883789">
        <w:t>60%—70</w:t>
      </w:r>
      <w:r w:rsidR="0039794E" w:rsidRPr="00901491">
        <w:t xml:space="preserve"> % of the cumulative impact, aligning with the Pareto</w:t>
      </w:r>
      <w:r w:rsidR="001B5A9F" w:rsidRPr="00901491">
        <w:t xml:space="preserve"> 80/20 rule</w:t>
      </w:r>
      <w:r w:rsidR="00817278">
        <w:t>.</w:t>
      </w:r>
      <w:r w:rsidR="004D7D0D">
        <w:t xml:space="preserve"> </w:t>
      </w:r>
      <w:hyperlink w:anchor="_References" w:history="1">
        <w:sdt>
          <w:sdtPr>
            <w:rPr>
              <w:rStyle w:val="Hyperlink"/>
            </w:rPr>
            <w:id w:val="1299120623"/>
            <w:citation/>
          </w:sdtPr>
          <w:sdtContent>
            <w:r w:rsidR="003A7C31" w:rsidRPr="00D378B7">
              <w:rPr>
                <w:rStyle w:val="Hyperlink"/>
              </w:rPr>
              <w:fldChar w:fldCharType="begin"/>
            </w:r>
            <w:r w:rsidR="003A7C31" w:rsidRPr="00D378B7">
              <w:rPr>
                <w:rStyle w:val="Hyperlink"/>
              </w:rPr>
              <w:instrText xml:space="preserve"> CITATION Bin25 \l 2057 </w:instrText>
            </w:r>
            <w:r w:rsidR="003A7C31" w:rsidRPr="00D378B7">
              <w:rPr>
                <w:rStyle w:val="Hyperlink"/>
              </w:rPr>
              <w:fldChar w:fldCharType="separate"/>
            </w:r>
            <w:r w:rsidR="003A7C31">
              <w:rPr>
                <w:rStyle w:val="Hyperlink"/>
                <w:noProof/>
              </w:rPr>
              <w:t xml:space="preserve"> </w:t>
            </w:r>
            <w:r w:rsidR="003A7C31" w:rsidRPr="004104F3">
              <w:rPr>
                <w:noProof/>
                <w:color w:val="467886" w:themeColor="hyperlink"/>
              </w:rPr>
              <w:t>(Bin95, 2025)</w:t>
            </w:r>
            <w:r w:rsidR="003A7C31" w:rsidRPr="00D378B7">
              <w:rPr>
                <w:rStyle w:val="Hyperlink"/>
              </w:rPr>
              <w:fldChar w:fldCharType="end"/>
            </w:r>
          </w:sdtContent>
        </w:sdt>
      </w:hyperlink>
    </w:p>
    <w:p w14:paraId="59C679D1" w14:textId="2BBEFCCB" w:rsidR="0057733C" w:rsidRPr="00901491" w:rsidRDefault="001B5A9F" w:rsidP="004607C3">
      <w:r w:rsidRPr="00901491">
        <w:t>These three categories alone contributed to over 65% of cumulative performance losses, primarily affecting setup time, quality consistency, and machine utilisation. By addressing these high-impact issues first, the project ensures a high return on effort through targeted corrective actions</w:t>
      </w:r>
      <w:r w:rsidR="00C57F1B">
        <w:t>.</w:t>
      </w:r>
    </w:p>
    <w:p w14:paraId="59F8BD6B" w14:textId="66B6BC66" w:rsidR="00D05624" w:rsidRPr="00901491" w:rsidRDefault="00A167DD" w:rsidP="00035712">
      <w:pPr>
        <w:pStyle w:val="Heading2"/>
      </w:pPr>
      <w:bookmarkStart w:id="228" w:name="_Toc198487581"/>
      <w:r>
        <w:t xml:space="preserve">13.5 </w:t>
      </w:r>
      <w:r w:rsidR="00D05624" w:rsidRPr="00901491">
        <w:t>Failure Mode and Effects Analysis (FMEA)</w:t>
      </w:r>
      <w:bookmarkEnd w:id="228"/>
    </w:p>
    <w:p w14:paraId="24BC7EC0" w14:textId="5BA7F84D" w:rsidR="002F5315" w:rsidRPr="00901491" w:rsidRDefault="0039794E" w:rsidP="00D05624">
      <w:r w:rsidRPr="00901491">
        <w:t xml:space="preserve">Potential risks can be evaluated using an FMEA (failure mode analysis) to delve deeper into the root cause analysis. This analytical tool allows for </w:t>
      </w:r>
      <w:r w:rsidR="00730298">
        <w:t>assessing</w:t>
      </w:r>
      <w:r w:rsidRPr="00901491">
        <w:t xml:space="preserve"> severity, occurrence, and detectability and calculating an RPN number (risk priority number) to help prioritise corrective actions. </w:t>
      </w:r>
      <w:r w:rsidR="00CB4BD0">
        <w:fldChar w:fldCharType="begin"/>
      </w:r>
      <w:r w:rsidR="00CB4BD0">
        <w:instrText xml:space="preserve"> REF _Ref197889623 \h </w:instrText>
      </w:r>
      <w:r w:rsidR="00CB4BD0">
        <w:fldChar w:fldCharType="separate"/>
      </w:r>
      <w:r w:rsidR="001566B6">
        <w:t xml:space="preserve">Table </w:t>
      </w:r>
      <w:r w:rsidR="001566B6">
        <w:rPr>
          <w:noProof/>
        </w:rPr>
        <w:t>18</w:t>
      </w:r>
      <w:r w:rsidR="001566B6">
        <w:t>- FMEA</w:t>
      </w:r>
      <w:r w:rsidR="00CB4BD0">
        <w:fldChar w:fldCharType="end"/>
      </w:r>
      <w:r w:rsidRPr="00901491">
        <w:t xml:space="preserve"> </w:t>
      </w:r>
      <w:r w:rsidR="00A33302">
        <w:t>The analysis</w:t>
      </w:r>
      <w:r w:rsidRPr="00901491">
        <w:t xml:space="preserve"> focuses on the primary areas of concern highlighted in the measure and Pareto</w:t>
      </w:r>
      <w:r w:rsidR="002F5315" w:rsidRPr="00901491">
        <w:t xml:space="preserve"> analysis phases. </w:t>
      </w:r>
    </w:p>
    <w:p w14:paraId="7A366303" w14:textId="77777777" w:rsidR="00883789" w:rsidRDefault="002F5315" w:rsidP="00883789">
      <w:pPr>
        <w:keepNext/>
        <w:jc w:val="center"/>
      </w:pPr>
      <w:r w:rsidRPr="00901491">
        <w:rPr>
          <w:noProof/>
        </w:rPr>
        <w:drawing>
          <wp:inline distT="0" distB="0" distL="0" distR="0" wp14:anchorId="6D4BFA6F" wp14:editId="36D6B7BE">
            <wp:extent cx="4272669" cy="2735375"/>
            <wp:effectExtent l="19050" t="19050" r="13970" b="27305"/>
            <wp:docPr id="14205850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585002" name=""/>
                    <pic:cNvPicPr/>
                  </pic:nvPicPr>
                  <pic:blipFill>
                    <a:blip r:embed="rId40"/>
                    <a:stretch>
                      <a:fillRect/>
                    </a:stretch>
                  </pic:blipFill>
                  <pic:spPr>
                    <a:xfrm>
                      <a:off x="0" y="0"/>
                      <a:ext cx="4272669" cy="2735375"/>
                    </a:xfrm>
                    <a:prstGeom prst="rect">
                      <a:avLst/>
                    </a:prstGeom>
                    <a:ln>
                      <a:solidFill>
                        <a:schemeClr val="tx1"/>
                      </a:solidFill>
                    </a:ln>
                  </pic:spPr>
                </pic:pic>
              </a:graphicData>
            </a:graphic>
          </wp:inline>
        </w:drawing>
      </w:r>
    </w:p>
    <w:p w14:paraId="64480F60" w14:textId="7C1AF6F9" w:rsidR="0057733C" w:rsidRDefault="0057733C" w:rsidP="0057733C">
      <w:pPr>
        <w:pStyle w:val="Caption"/>
        <w:keepNext/>
        <w:jc w:val="center"/>
      </w:pPr>
      <w:bookmarkStart w:id="229" w:name="_Toc197691844"/>
      <w:bookmarkStart w:id="230" w:name="_Ref197889623"/>
      <w:bookmarkStart w:id="231" w:name="_Ref197889702"/>
      <w:bookmarkStart w:id="232" w:name="_Toc197934790"/>
      <w:bookmarkStart w:id="233" w:name="_Toc197935435"/>
      <w:r>
        <w:t xml:space="preserve">Table </w:t>
      </w:r>
      <w:r>
        <w:fldChar w:fldCharType="begin"/>
      </w:r>
      <w:r>
        <w:instrText xml:space="preserve"> SEQ Table \* ARABIC </w:instrText>
      </w:r>
      <w:r>
        <w:fldChar w:fldCharType="separate"/>
      </w:r>
      <w:r w:rsidR="001566B6">
        <w:rPr>
          <w:noProof/>
        </w:rPr>
        <w:t>18</w:t>
      </w:r>
      <w:r>
        <w:rPr>
          <w:noProof/>
        </w:rPr>
        <w:fldChar w:fldCharType="end"/>
      </w:r>
      <w:r>
        <w:t>- FMEA</w:t>
      </w:r>
      <w:bookmarkEnd w:id="229"/>
      <w:bookmarkEnd w:id="230"/>
      <w:bookmarkEnd w:id="231"/>
      <w:bookmarkEnd w:id="232"/>
      <w:bookmarkEnd w:id="233"/>
    </w:p>
    <w:p w14:paraId="6B58C5AD" w14:textId="2A8E8610" w:rsidR="002F5315" w:rsidRPr="00901491" w:rsidRDefault="00A167DD" w:rsidP="00035712">
      <w:pPr>
        <w:pStyle w:val="Heading3"/>
      </w:pPr>
      <w:bookmarkStart w:id="234" w:name="_Toc198487582"/>
      <w:r>
        <w:t xml:space="preserve">13.6 </w:t>
      </w:r>
      <w:r w:rsidR="002F5315" w:rsidRPr="00901491">
        <w:t>Main areas of concern</w:t>
      </w:r>
      <w:bookmarkEnd w:id="234"/>
      <w:r w:rsidR="002F5315" w:rsidRPr="00901491">
        <w:t xml:space="preserve"> </w:t>
      </w:r>
    </w:p>
    <w:p w14:paraId="4DCC03A0" w14:textId="6B51E601" w:rsidR="00B109B4" w:rsidRDefault="002F5315" w:rsidP="004607C3">
      <w:r w:rsidRPr="00CB4BD0">
        <w:t>tool unavailability and missed maintenance tasks. Both require urgent attention</w:t>
      </w:r>
      <w:r w:rsidR="0039794E" w:rsidRPr="00CB4BD0">
        <w:t>,</w:t>
      </w:r>
      <w:r w:rsidRPr="00CB4BD0">
        <w:t xml:space="preserve"> RPN of </w:t>
      </w:r>
      <w:r w:rsidR="00ED6789" w:rsidRPr="00CB4BD0">
        <w:t xml:space="preserve">252, showing </w:t>
      </w:r>
      <w:r w:rsidR="0039794E" w:rsidRPr="00CB4BD0">
        <w:t xml:space="preserve">that </w:t>
      </w:r>
      <w:r w:rsidR="00ED6789" w:rsidRPr="00CB4BD0">
        <w:t xml:space="preserve">those points have the </w:t>
      </w:r>
      <w:r w:rsidR="0039794E" w:rsidRPr="00CB4BD0">
        <w:t>most considerable</w:t>
      </w:r>
      <w:r w:rsidR="00ED6789" w:rsidRPr="00CB4BD0">
        <w:t xml:space="preserve"> impact on production continuity. Non-standard tooling and manual tool setting are also </w:t>
      </w:r>
      <w:r w:rsidR="00243C31" w:rsidRPr="00CB4BD0">
        <w:t>high priority</w:t>
      </w:r>
      <w:r w:rsidR="00ED6789" w:rsidRPr="00CB4BD0">
        <w:t xml:space="preserve"> due to their strong links to quality variation and operational inefficiency.</w:t>
      </w:r>
    </w:p>
    <w:p w14:paraId="0456459E" w14:textId="77777777" w:rsidR="005C66DE" w:rsidRDefault="005C66DE" w:rsidP="004607C3"/>
    <w:p w14:paraId="302E2E83" w14:textId="77777777" w:rsidR="005C66DE" w:rsidRDefault="005C66DE" w:rsidP="004607C3"/>
    <w:p w14:paraId="60414A65" w14:textId="77777777" w:rsidR="005C66DE" w:rsidRPr="00CB4BD0" w:rsidRDefault="005C66DE" w:rsidP="004607C3"/>
    <w:p w14:paraId="5FD6B110" w14:textId="3277AEC6" w:rsidR="00B109B4" w:rsidRPr="00901491" w:rsidRDefault="00A167DD" w:rsidP="00C57F1B">
      <w:pPr>
        <w:pStyle w:val="Heading1"/>
      </w:pPr>
      <w:bookmarkStart w:id="235" w:name="_Toc198487583"/>
      <w:r>
        <w:lastRenderedPageBreak/>
        <w:t xml:space="preserve">14.0  </w:t>
      </w:r>
      <w:r w:rsidR="00C42CAF">
        <w:t>Five-w</w:t>
      </w:r>
      <w:r w:rsidR="00C42CAF" w:rsidRPr="00901491">
        <w:t>hy</w:t>
      </w:r>
      <w:r w:rsidR="00FE22E1" w:rsidRPr="00901491">
        <w:t xml:space="preserve"> root cause analysis</w:t>
      </w:r>
      <w:bookmarkEnd w:id="235"/>
      <w:r w:rsidR="00FE22E1" w:rsidRPr="00901491">
        <w:t xml:space="preserve"> </w:t>
      </w:r>
    </w:p>
    <w:p w14:paraId="0DCC31C7" w14:textId="6DFFE552" w:rsidR="005C66DE" w:rsidRPr="00901491" w:rsidRDefault="00FE22E1" w:rsidP="00FE22E1">
      <w:r w:rsidRPr="00901491">
        <w:t xml:space="preserve">To further strengthen and define the issues brought to the forefront by </w:t>
      </w:r>
      <w:r w:rsidR="00CB4BD0">
        <w:fldChar w:fldCharType="begin"/>
      </w:r>
      <w:r w:rsidR="00CB4BD0">
        <w:instrText xml:space="preserve"> REF _Ref197889682 \h </w:instrText>
      </w:r>
      <w:r w:rsidR="00CB4BD0">
        <w:fldChar w:fldCharType="separate"/>
      </w:r>
      <w:r w:rsidR="001566B6">
        <w:t xml:space="preserve">Figure </w:t>
      </w:r>
      <w:r w:rsidR="001566B6">
        <w:rPr>
          <w:noProof/>
        </w:rPr>
        <w:t>18</w:t>
      </w:r>
      <w:r w:rsidR="001566B6">
        <w:t xml:space="preserve">- </w:t>
      </w:r>
      <w:r w:rsidR="001566B6" w:rsidRPr="001E35C7">
        <w:t>Root cause fishbone diagram</w:t>
      </w:r>
      <w:r w:rsidR="00CB4BD0">
        <w:fldChar w:fldCharType="end"/>
      </w:r>
      <w:r w:rsidR="00CB4BD0">
        <w:t xml:space="preserve"> </w:t>
      </w:r>
      <w:r w:rsidRPr="00901491">
        <w:t xml:space="preserve">and </w:t>
      </w:r>
      <w:r w:rsidR="00CB4BD0">
        <w:fldChar w:fldCharType="begin"/>
      </w:r>
      <w:r w:rsidR="00CB4BD0">
        <w:instrText xml:space="preserve"> REF _Ref197889702 \h </w:instrText>
      </w:r>
      <w:r w:rsidR="00CB4BD0">
        <w:fldChar w:fldCharType="separate"/>
      </w:r>
      <w:r w:rsidR="001566B6">
        <w:t xml:space="preserve">Table </w:t>
      </w:r>
      <w:r w:rsidR="001566B6">
        <w:rPr>
          <w:noProof/>
        </w:rPr>
        <w:t>18</w:t>
      </w:r>
      <w:r w:rsidR="001566B6">
        <w:t>- FMEA</w:t>
      </w:r>
      <w:r w:rsidR="00CB4BD0">
        <w:fldChar w:fldCharType="end"/>
      </w:r>
      <w:r w:rsidR="005C66DE">
        <w:t xml:space="preserve">. </w:t>
      </w:r>
      <w:r w:rsidR="00A33302">
        <w:t>The</w:t>
      </w:r>
      <w:r w:rsidRPr="00901491">
        <w:t xml:space="preserve"> five </w:t>
      </w:r>
      <w:r w:rsidR="0039794E" w:rsidRPr="00901491">
        <w:t>whys</w:t>
      </w:r>
      <w:r w:rsidRPr="00901491">
        <w:t xml:space="preserve"> delve deeper into key issues affecting CNC tooling efficiency at FSG Tool &amp; Die. This iterative questioning method helps trace surface-level problems back to their fundamental causes by asking "why" successively</w:t>
      </w:r>
      <w:r w:rsidR="00817278">
        <w:t xml:space="preserve">. </w:t>
      </w:r>
      <w:hyperlink w:anchor="_References" w:history="1">
        <w:sdt>
          <w:sdtPr>
            <w:rPr>
              <w:rStyle w:val="Hyperlink"/>
            </w:rPr>
            <w:id w:val="-1773238699"/>
            <w:citation/>
          </w:sdtPr>
          <w:sdtContent>
            <w:r w:rsidR="005C66DE" w:rsidRPr="00D378B7">
              <w:rPr>
                <w:rStyle w:val="Hyperlink"/>
              </w:rPr>
              <w:fldChar w:fldCharType="begin"/>
            </w:r>
            <w:r w:rsidR="005C66DE" w:rsidRPr="00D378B7">
              <w:rPr>
                <w:rStyle w:val="Hyperlink"/>
              </w:rPr>
              <w:instrText xml:space="preserve"> CITATION iSi25 \l 2057 </w:instrText>
            </w:r>
            <w:r w:rsidR="005C66DE" w:rsidRPr="00D378B7">
              <w:rPr>
                <w:rStyle w:val="Hyperlink"/>
              </w:rPr>
              <w:fldChar w:fldCharType="separate"/>
            </w:r>
            <w:r w:rsidR="005C66DE">
              <w:rPr>
                <w:rStyle w:val="Hyperlink"/>
                <w:noProof/>
              </w:rPr>
              <w:t xml:space="preserve"> </w:t>
            </w:r>
            <w:r w:rsidR="005C66DE" w:rsidRPr="004104F3">
              <w:rPr>
                <w:noProof/>
                <w:color w:val="467886" w:themeColor="hyperlink"/>
              </w:rPr>
              <w:t>(iSixSigma, 2025)</w:t>
            </w:r>
            <w:r w:rsidR="005C66DE" w:rsidRPr="00D378B7">
              <w:rPr>
                <w:rStyle w:val="Hyperlink"/>
              </w:rPr>
              <w:fldChar w:fldCharType="end"/>
            </w:r>
          </w:sdtContent>
        </w:sdt>
      </w:hyperlink>
      <w:r w:rsidRPr="00901491">
        <w:t>. By applying this systematic approach</w:t>
      </w:r>
      <w:r w:rsidR="0039794E" w:rsidRPr="00901491">
        <w:t xml:space="preserve">, the fundamental problems can be brought to the surface, and further insights </w:t>
      </w:r>
      <w:r w:rsidRPr="00901491">
        <w:t>can be gained, ensuring that interventions target root causes rather than symptoms</w:t>
      </w:r>
    </w:p>
    <w:p w14:paraId="139AE376" w14:textId="6CE15663" w:rsidR="0039794E" w:rsidRPr="00901491" w:rsidRDefault="00A167DD" w:rsidP="00035712">
      <w:pPr>
        <w:pStyle w:val="Heading3"/>
      </w:pPr>
      <w:bookmarkStart w:id="236" w:name="_Toc198487584"/>
      <w:r>
        <w:t xml:space="preserve">14.1 </w:t>
      </w:r>
      <w:r w:rsidR="0039794E" w:rsidRPr="00901491">
        <w:t>Problem: Availability</w:t>
      </w:r>
      <w:bookmarkEnd w:id="236"/>
    </w:p>
    <w:p w14:paraId="3814D825" w14:textId="2744700C" w:rsidR="0039794E" w:rsidRPr="00901491" w:rsidRDefault="0039794E" w:rsidP="0039794E">
      <w:r w:rsidRPr="00901491">
        <w:rPr>
          <w:rFonts w:ascii="Segoe UI Emoji" w:hAnsi="Segoe UI Emoji" w:cs="Segoe UI Emoji"/>
        </w:rPr>
        <w:t>🔶</w:t>
      </w:r>
      <w:r w:rsidRPr="00901491">
        <w:t xml:space="preserve"> </w:t>
      </w:r>
      <w:r w:rsidRPr="00901491">
        <w:rPr>
          <w:b/>
          <w:bCs/>
        </w:rPr>
        <w:t>Why?</w:t>
      </w:r>
      <w:r w:rsidRPr="00901491">
        <w:t xml:space="preserve"> Tools are spread across different machines.</w:t>
      </w:r>
      <w:r w:rsidRPr="00901491">
        <w:br/>
      </w:r>
      <w:r w:rsidRPr="00901491">
        <w:rPr>
          <w:rFonts w:ascii="Segoe UI Emoji" w:hAnsi="Segoe UI Emoji" w:cs="Segoe UI Emoji"/>
        </w:rPr>
        <w:t>🟩</w:t>
      </w:r>
      <w:r w:rsidRPr="00901491">
        <w:t xml:space="preserve"> </w:t>
      </w:r>
      <w:r w:rsidRPr="00901491">
        <w:rPr>
          <w:b/>
          <w:bCs/>
        </w:rPr>
        <w:t>Why?</w:t>
      </w:r>
      <w:r w:rsidRPr="00901491">
        <w:t xml:space="preserve"> There are not enough tools allocated per machine.</w:t>
      </w:r>
      <w:r w:rsidRPr="00901491">
        <w:br/>
      </w:r>
      <w:r w:rsidRPr="00901491">
        <w:rPr>
          <w:rFonts w:ascii="Segoe UI Emoji" w:hAnsi="Segoe UI Emoji" w:cs="Segoe UI Emoji"/>
        </w:rPr>
        <w:t>🔶</w:t>
      </w:r>
      <w:r w:rsidRPr="00901491">
        <w:t xml:space="preserve"> </w:t>
      </w:r>
      <w:r w:rsidRPr="00901491">
        <w:rPr>
          <w:b/>
          <w:bCs/>
        </w:rPr>
        <w:t>Why?</w:t>
      </w:r>
      <w:r w:rsidRPr="00901491">
        <w:t xml:space="preserve"> Planning and organisation of the tooling are inadequate.</w:t>
      </w:r>
      <w:r w:rsidRPr="00901491">
        <w:br/>
      </w:r>
      <w:r w:rsidRPr="00901491">
        <w:rPr>
          <w:rFonts w:ascii="Segoe UI Emoji" w:hAnsi="Segoe UI Emoji" w:cs="Segoe UI Emoji"/>
        </w:rPr>
        <w:t>🟩</w:t>
      </w:r>
      <w:r w:rsidRPr="00901491">
        <w:t xml:space="preserve"> </w:t>
      </w:r>
      <w:r w:rsidRPr="00901491">
        <w:rPr>
          <w:b/>
          <w:bCs/>
        </w:rPr>
        <w:t>Why?</w:t>
      </w:r>
      <w:r w:rsidRPr="00901491">
        <w:t xml:space="preserve"> Lack of a structured system for tooling management.</w:t>
      </w:r>
      <w:r w:rsidRPr="00901491">
        <w:br/>
      </w:r>
      <w:r w:rsidRPr="00901491">
        <w:rPr>
          <w:rFonts w:ascii="Segoe UI Emoji" w:hAnsi="Segoe UI Emoji" w:cs="Segoe UI Emoji"/>
        </w:rPr>
        <w:t>🔶</w:t>
      </w:r>
      <w:r w:rsidRPr="00901491">
        <w:t xml:space="preserve"> </w:t>
      </w:r>
      <w:r w:rsidRPr="00901491">
        <w:rPr>
          <w:b/>
          <w:bCs/>
        </w:rPr>
        <w:t>Why?</w:t>
      </w:r>
      <w:r w:rsidRPr="00901491">
        <w:t xml:space="preserve"> Funding is not available for all necessary tooling.</w:t>
      </w:r>
    </w:p>
    <w:p w14:paraId="77AC1E2F" w14:textId="0AE856A1" w:rsidR="0039794E" w:rsidRPr="00883789" w:rsidRDefault="0039794E" w:rsidP="00883789">
      <w:pPr>
        <w:rPr>
          <w:b/>
          <w:bCs/>
          <w:i/>
          <w:iCs/>
        </w:rPr>
      </w:pPr>
      <w:r w:rsidRPr="00901491">
        <w:rPr>
          <w:rFonts w:ascii="Segoe UI Emoji" w:hAnsi="Segoe UI Emoji" w:cs="Segoe UI Emoji"/>
          <w:b/>
          <w:bCs/>
        </w:rPr>
        <w:t>🟥</w:t>
      </w:r>
      <w:r w:rsidRPr="00901491">
        <w:rPr>
          <w:b/>
          <w:bCs/>
          <w:i/>
          <w:iCs/>
        </w:rPr>
        <w:t xml:space="preserve"> Root Cause: Lack of funding for necessary tooling.</w:t>
      </w:r>
    </w:p>
    <w:p w14:paraId="45A1D624" w14:textId="7516B854" w:rsidR="0039794E" w:rsidRPr="00901491" w:rsidRDefault="00A167DD" w:rsidP="00035712">
      <w:pPr>
        <w:pStyle w:val="Heading3"/>
      </w:pPr>
      <w:bookmarkStart w:id="237" w:name="_Toc198487585"/>
      <w:r>
        <w:t xml:space="preserve">14.2 </w:t>
      </w:r>
      <w:r w:rsidR="0039794E" w:rsidRPr="00901491">
        <w:t>Problem: Process Variability</w:t>
      </w:r>
      <w:bookmarkEnd w:id="237"/>
    </w:p>
    <w:p w14:paraId="6CA0EC95" w14:textId="2B958087" w:rsidR="0039794E" w:rsidRPr="00901491" w:rsidRDefault="0039794E" w:rsidP="0039794E">
      <w:r w:rsidRPr="00901491">
        <w:rPr>
          <w:rFonts w:ascii="Segoe UI Emoji" w:hAnsi="Segoe UI Emoji" w:cs="Segoe UI Emoji"/>
        </w:rPr>
        <w:t>🔶</w:t>
      </w:r>
      <w:r w:rsidRPr="00901491">
        <w:t xml:space="preserve"> </w:t>
      </w:r>
      <w:r w:rsidRPr="00901491">
        <w:rPr>
          <w:b/>
          <w:bCs/>
        </w:rPr>
        <w:t>Why?</w:t>
      </w:r>
      <w:r w:rsidRPr="00901491">
        <w:t xml:space="preserve"> The structure and accountability enable the chain of command.</w:t>
      </w:r>
      <w:r w:rsidRPr="00901491">
        <w:br/>
      </w:r>
      <w:r w:rsidRPr="00901491">
        <w:rPr>
          <w:rFonts w:ascii="Segoe UI Emoji" w:hAnsi="Segoe UI Emoji" w:cs="Segoe UI Emoji"/>
        </w:rPr>
        <w:t>🟩</w:t>
      </w:r>
      <w:r w:rsidRPr="00901491">
        <w:t xml:space="preserve"> </w:t>
      </w:r>
      <w:r w:rsidRPr="00901491">
        <w:rPr>
          <w:b/>
          <w:bCs/>
        </w:rPr>
        <w:t>Why?</w:t>
      </w:r>
      <w:r w:rsidRPr="00901491">
        <w:t xml:space="preserve"> The plan does not align with the model elements, vision, or values the business is trying to achieve.</w:t>
      </w:r>
      <w:r w:rsidRPr="00901491">
        <w:br/>
      </w:r>
      <w:r w:rsidRPr="00901491">
        <w:rPr>
          <w:rFonts w:ascii="Segoe UI Emoji" w:hAnsi="Segoe UI Emoji" w:cs="Segoe UI Emoji"/>
        </w:rPr>
        <w:t>🔶</w:t>
      </w:r>
      <w:r w:rsidRPr="00901491">
        <w:t xml:space="preserve"> </w:t>
      </w:r>
      <w:r w:rsidRPr="00901491">
        <w:rPr>
          <w:b/>
          <w:bCs/>
        </w:rPr>
        <w:t>Why?</w:t>
      </w:r>
      <w:r w:rsidRPr="00901491">
        <w:t xml:space="preserve"> The system, operational processes, and workflow are impacting productivity and decisions.</w:t>
      </w:r>
      <w:r w:rsidRPr="00901491">
        <w:br/>
      </w:r>
      <w:r w:rsidRPr="00901491">
        <w:rPr>
          <w:rFonts w:ascii="Segoe UI Emoji" w:hAnsi="Segoe UI Emoji" w:cs="Segoe UI Emoji"/>
        </w:rPr>
        <w:t>🟩</w:t>
      </w:r>
      <w:r w:rsidRPr="00901491">
        <w:t xml:space="preserve"> </w:t>
      </w:r>
      <w:r w:rsidRPr="00901491">
        <w:rPr>
          <w:b/>
          <w:bCs/>
        </w:rPr>
        <w:t>Why?</w:t>
      </w:r>
      <w:r w:rsidRPr="00901491">
        <w:t xml:space="preserve"> The skills and training that employees </w:t>
      </w:r>
      <w:r w:rsidR="00273DC3" w:rsidRPr="00901491">
        <w:t>have,</w:t>
      </w:r>
      <w:r w:rsidRPr="00901491">
        <w:t xml:space="preserve"> and need are not adequate.</w:t>
      </w:r>
    </w:p>
    <w:p w14:paraId="0AC1B31B" w14:textId="0E501ACF" w:rsidR="002913DC" w:rsidRPr="00883789" w:rsidRDefault="0039794E" w:rsidP="0039794E">
      <w:pPr>
        <w:rPr>
          <w:b/>
          <w:bCs/>
          <w:i/>
          <w:iCs/>
        </w:rPr>
      </w:pPr>
      <w:r w:rsidRPr="00901491">
        <w:rPr>
          <w:rFonts w:ascii="Segoe UI Emoji" w:hAnsi="Segoe UI Emoji" w:cs="Segoe UI Emoji"/>
          <w:b/>
          <w:bCs/>
        </w:rPr>
        <w:t>🟥</w:t>
      </w:r>
      <w:r w:rsidRPr="00901491">
        <w:rPr>
          <w:b/>
          <w:bCs/>
        </w:rPr>
        <w:t xml:space="preserve"> </w:t>
      </w:r>
      <w:r w:rsidRPr="00901491">
        <w:rPr>
          <w:b/>
          <w:bCs/>
          <w:i/>
          <w:iCs/>
        </w:rPr>
        <w:t>Root Cause: Lack of adequate skills and training.</w:t>
      </w:r>
    </w:p>
    <w:p w14:paraId="4EB680A2" w14:textId="74365F23" w:rsidR="002913DC" w:rsidRPr="00901491" w:rsidRDefault="00A167DD" w:rsidP="00035712">
      <w:pPr>
        <w:pStyle w:val="Heading3"/>
      </w:pPr>
      <w:bookmarkStart w:id="238" w:name="_Toc198487586"/>
      <w:r>
        <w:t xml:space="preserve">14.3 </w:t>
      </w:r>
      <w:r w:rsidR="002913DC" w:rsidRPr="00901491">
        <w:t>Problem: Tool and Machine Setting Issues</w:t>
      </w:r>
      <w:bookmarkEnd w:id="238"/>
    </w:p>
    <w:p w14:paraId="4A71A39D" w14:textId="79B6756C" w:rsidR="002913DC" w:rsidRPr="00901491" w:rsidRDefault="002913DC" w:rsidP="002913DC">
      <w:r w:rsidRPr="00901491">
        <w:rPr>
          <w:rFonts w:ascii="Segoe UI Emoji" w:hAnsi="Segoe UI Emoji" w:cs="Segoe UI Emoji"/>
        </w:rPr>
        <w:t>🔶</w:t>
      </w:r>
      <w:r w:rsidRPr="00901491">
        <w:t xml:space="preserve"> </w:t>
      </w:r>
      <w:r w:rsidRPr="00901491">
        <w:rPr>
          <w:b/>
          <w:bCs/>
        </w:rPr>
        <w:t>Why?</w:t>
      </w:r>
      <w:r w:rsidRPr="00901491">
        <w:t xml:space="preserve"> Operator efficiency is inconsistent.</w:t>
      </w:r>
      <w:r w:rsidRPr="00901491">
        <w:br/>
      </w:r>
      <w:r w:rsidRPr="00901491">
        <w:rPr>
          <w:rFonts w:ascii="Segoe UI Emoji" w:hAnsi="Segoe UI Emoji" w:cs="Segoe UI Emoji"/>
        </w:rPr>
        <w:t>🟩</w:t>
      </w:r>
      <w:r w:rsidRPr="00901491">
        <w:t xml:space="preserve"> </w:t>
      </w:r>
      <w:r w:rsidRPr="00901491">
        <w:rPr>
          <w:b/>
          <w:bCs/>
        </w:rPr>
        <w:t>Why?</w:t>
      </w:r>
      <w:r w:rsidRPr="00901491">
        <w:t xml:space="preserve"> Equipment availability is limited.</w:t>
      </w:r>
      <w:r w:rsidRPr="00901491">
        <w:br/>
      </w:r>
      <w:r w:rsidRPr="00901491">
        <w:rPr>
          <w:rFonts w:ascii="Segoe UI Emoji" w:hAnsi="Segoe UI Emoji" w:cs="Segoe UI Emoji"/>
        </w:rPr>
        <w:t>🔶</w:t>
      </w:r>
      <w:r w:rsidRPr="00901491">
        <w:t xml:space="preserve"> </w:t>
      </w:r>
      <w:r w:rsidRPr="00901491">
        <w:rPr>
          <w:b/>
          <w:bCs/>
        </w:rPr>
        <w:t>Why?</w:t>
      </w:r>
      <w:r w:rsidRPr="00901491">
        <w:t xml:space="preserve"> The facility layout is not optimised for workflow.</w:t>
      </w:r>
      <w:r w:rsidRPr="00901491">
        <w:br/>
      </w:r>
      <w:r w:rsidRPr="00901491">
        <w:rPr>
          <w:rFonts w:ascii="Segoe UI Emoji" w:hAnsi="Segoe UI Emoji" w:cs="Segoe UI Emoji"/>
        </w:rPr>
        <w:t>🟩</w:t>
      </w:r>
      <w:r w:rsidRPr="00901491">
        <w:t xml:space="preserve"> </w:t>
      </w:r>
      <w:r w:rsidRPr="00901491">
        <w:rPr>
          <w:b/>
          <w:bCs/>
        </w:rPr>
        <w:t>Why?</w:t>
      </w:r>
      <w:r w:rsidRPr="00901491">
        <w:t xml:space="preserve"> Frequent machine adjustments are required due to setup inconsistencies.</w:t>
      </w:r>
      <w:r w:rsidRPr="00901491">
        <w:br/>
      </w:r>
      <w:r w:rsidRPr="00901491">
        <w:rPr>
          <w:rFonts w:ascii="Segoe UI Emoji" w:hAnsi="Segoe UI Emoji" w:cs="Segoe UI Emoji"/>
        </w:rPr>
        <w:t>🔶</w:t>
      </w:r>
      <w:r w:rsidRPr="00901491">
        <w:t xml:space="preserve"> </w:t>
      </w:r>
      <w:r w:rsidRPr="00901491">
        <w:rPr>
          <w:b/>
          <w:bCs/>
        </w:rPr>
        <w:t>Why?</w:t>
      </w:r>
      <w:r w:rsidRPr="00901491">
        <w:t xml:space="preserve"> There is a lack of standardised machine setting procedures.</w:t>
      </w:r>
    </w:p>
    <w:p w14:paraId="3A850C7C" w14:textId="32213325" w:rsidR="002913DC" w:rsidRPr="00883789" w:rsidRDefault="002913DC" w:rsidP="002913DC">
      <w:pPr>
        <w:rPr>
          <w:b/>
          <w:bCs/>
          <w:i/>
          <w:iCs/>
        </w:rPr>
      </w:pPr>
      <w:r w:rsidRPr="00901491">
        <w:rPr>
          <w:rFonts w:ascii="Segoe UI Emoji" w:hAnsi="Segoe UI Emoji" w:cs="Segoe UI Emoji"/>
          <w:b/>
          <w:bCs/>
        </w:rPr>
        <w:t>🟥</w:t>
      </w:r>
      <w:r w:rsidRPr="00901491">
        <w:rPr>
          <w:b/>
          <w:bCs/>
        </w:rPr>
        <w:t xml:space="preserve"> </w:t>
      </w:r>
      <w:r w:rsidRPr="00901491">
        <w:rPr>
          <w:b/>
          <w:bCs/>
          <w:i/>
          <w:iCs/>
        </w:rPr>
        <w:t>Root Cause: Lack of standardised machine setting procedures.</w:t>
      </w:r>
    </w:p>
    <w:p w14:paraId="365F3F8A" w14:textId="1E19ED8D" w:rsidR="004B660C" w:rsidRDefault="002913DC" w:rsidP="002913DC">
      <w:pPr>
        <w:rPr>
          <w:b/>
          <w:bCs/>
          <w:i/>
          <w:iCs/>
        </w:rPr>
      </w:pPr>
      <w:r w:rsidRPr="00901491">
        <w:rPr>
          <w:rFonts w:ascii="Segoe UI Emoji" w:hAnsi="Segoe UI Emoji" w:cs="Segoe UI Emoji"/>
        </w:rPr>
        <w:t>🟥</w:t>
      </w:r>
      <w:r w:rsidRPr="00901491">
        <w:t xml:space="preserve"> </w:t>
      </w:r>
      <w:r w:rsidRPr="00901491">
        <w:rPr>
          <w:b/>
          <w:bCs/>
          <w:i/>
          <w:iCs/>
        </w:rPr>
        <w:t>Root Cause: Lack of predictive maintenance systems</w:t>
      </w:r>
    </w:p>
    <w:p w14:paraId="65D0A388" w14:textId="77777777" w:rsidR="00E7600B" w:rsidRDefault="00E7600B" w:rsidP="002913DC">
      <w:pPr>
        <w:rPr>
          <w:b/>
          <w:bCs/>
          <w:i/>
          <w:iCs/>
        </w:rPr>
      </w:pPr>
    </w:p>
    <w:p w14:paraId="7DE32C18" w14:textId="77777777" w:rsidR="00E7600B" w:rsidRDefault="00E7600B" w:rsidP="002913DC">
      <w:pPr>
        <w:rPr>
          <w:b/>
          <w:bCs/>
          <w:i/>
          <w:iCs/>
        </w:rPr>
      </w:pPr>
    </w:p>
    <w:p w14:paraId="37B2C72B" w14:textId="77777777" w:rsidR="00E7600B" w:rsidRDefault="00E7600B" w:rsidP="002913DC">
      <w:pPr>
        <w:rPr>
          <w:b/>
          <w:bCs/>
          <w:i/>
          <w:iCs/>
        </w:rPr>
      </w:pPr>
    </w:p>
    <w:p w14:paraId="46466DF6" w14:textId="77777777" w:rsidR="00E7600B" w:rsidRDefault="00E7600B" w:rsidP="002913DC">
      <w:pPr>
        <w:rPr>
          <w:b/>
          <w:bCs/>
          <w:i/>
          <w:iCs/>
        </w:rPr>
      </w:pPr>
    </w:p>
    <w:p w14:paraId="7F1B08C6" w14:textId="77777777" w:rsidR="00E7600B" w:rsidRPr="00901491" w:rsidRDefault="00E7600B" w:rsidP="002913DC">
      <w:pPr>
        <w:rPr>
          <w:b/>
          <w:bCs/>
          <w:i/>
          <w:iCs/>
        </w:rPr>
      </w:pPr>
    </w:p>
    <w:p w14:paraId="1072DBA8" w14:textId="77F3AD56" w:rsidR="002913DC" w:rsidRPr="00901491" w:rsidRDefault="00A167DD" w:rsidP="00035712">
      <w:pPr>
        <w:pStyle w:val="Heading3"/>
      </w:pPr>
      <w:bookmarkStart w:id="239" w:name="_Toc198487587"/>
      <w:r>
        <w:lastRenderedPageBreak/>
        <w:t>14.</w:t>
      </w:r>
      <w:r w:rsidR="00E7600B">
        <w:t>4</w:t>
      </w:r>
      <w:r>
        <w:t xml:space="preserve"> </w:t>
      </w:r>
      <w:r w:rsidR="002913DC" w:rsidRPr="00901491">
        <w:t>Problem: Operator Inefficiencies</w:t>
      </w:r>
      <w:bookmarkEnd w:id="239"/>
    </w:p>
    <w:p w14:paraId="21616AB7" w14:textId="40B431BB" w:rsidR="002913DC" w:rsidRPr="00901491" w:rsidRDefault="002913DC" w:rsidP="002913DC">
      <w:r w:rsidRPr="00901491">
        <w:rPr>
          <w:rFonts w:ascii="Segoe UI Emoji" w:hAnsi="Segoe UI Emoji" w:cs="Segoe UI Emoji"/>
        </w:rPr>
        <w:t>🔶</w:t>
      </w:r>
      <w:r w:rsidRPr="00901491">
        <w:rPr>
          <w:b/>
          <w:bCs/>
        </w:rPr>
        <w:t>Why?</w:t>
      </w:r>
      <w:r w:rsidRPr="00901491">
        <w:t xml:space="preserve"> Tasks take longer for certain operators.</w:t>
      </w:r>
    </w:p>
    <w:p w14:paraId="2D40059D" w14:textId="42469569" w:rsidR="002913DC" w:rsidRPr="00901491" w:rsidRDefault="002913DC" w:rsidP="002913DC">
      <w:r w:rsidRPr="00901491">
        <w:rPr>
          <w:rFonts w:ascii="Segoe UI Emoji" w:hAnsi="Segoe UI Emoji" w:cs="Segoe UI Emoji"/>
        </w:rPr>
        <w:t>🟩</w:t>
      </w:r>
      <w:r w:rsidRPr="00901491">
        <w:rPr>
          <w:b/>
          <w:bCs/>
        </w:rPr>
        <w:t>Why?</w:t>
      </w:r>
      <w:r w:rsidRPr="00901491">
        <w:t xml:space="preserve"> Steps are repeated or performed out of sequence.</w:t>
      </w:r>
    </w:p>
    <w:p w14:paraId="250B9AF2" w14:textId="7BF5E4A5" w:rsidR="002913DC" w:rsidRPr="00901491" w:rsidRDefault="002913DC" w:rsidP="002913DC">
      <w:r w:rsidRPr="00901491">
        <w:rPr>
          <w:rFonts w:ascii="Segoe UI Emoji" w:hAnsi="Segoe UI Emoji" w:cs="Segoe UI Emoji"/>
        </w:rPr>
        <w:t>🔶</w:t>
      </w:r>
      <w:r w:rsidRPr="00901491">
        <w:rPr>
          <w:b/>
          <w:bCs/>
        </w:rPr>
        <w:t>Why?</w:t>
      </w:r>
      <w:r w:rsidRPr="00901491">
        <w:t xml:space="preserve"> There is no standard work instruction.</w:t>
      </w:r>
    </w:p>
    <w:p w14:paraId="4943EC29" w14:textId="28DEA753" w:rsidR="002913DC" w:rsidRPr="00901491" w:rsidRDefault="002913DC" w:rsidP="002913DC">
      <w:r w:rsidRPr="00901491">
        <w:rPr>
          <w:rFonts w:ascii="Segoe UI Emoji" w:hAnsi="Segoe UI Emoji" w:cs="Segoe UI Emoji"/>
        </w:rPr>
        <w:t>🟩</w:t>
      </w:r>
      <w:r w:rsidRPr="00901491">
        <w:rPr>
          <w:b/>
          <w:bCs/>
        </w:rPr>
        <w:t>Why?</w:t>
      </w:r>
      <w:r w:rsidRPr="00901491">
        <w:t xml:space="preserve"> Knowledge is passed verbally and inconsistently.</w:t>
      </w:r>
    </w:p>
    <w:p w14:paraId="47A31608" w14:textId="36943135" w:rsidR="002913DC" w:rsidRPr="00901491" w:rsidRDefault="002913DC" w:rsidP="002913DC">
      <w:r w:rsidRPr="00901491">
        <w:rPr>
          <w:rFonts w:ascii="Segoe UI Emoji" w:hAnsi="Segoe UI Emoji" w:cs="Segoe UI Emoji"/>
        </w:rPr>
        <w:t>🔶</w:t>
      </w:r>
      <w:r w:rsidRPr="00901491">
        <w:rPr>
          <w:b/>
          <w:bCs/>
        </w:rPr>
        <w:t>Why?</w:t>
      </w:r>
      <w:r w:rsidRPr="00901491">
        <w:t xml:space="preserve"> There is no documentation system in place.</w:t>
      </w:r>
    </w:p>
    <w:p w14:paraId="160DE69B" w14:textId="66749ACB" w:rsidR="00883789" w:rsidRPr="00901491" w:rsidRDefault="002913DC" w:rsidP="002913DC">
      <w:pPr>
        <w:rPr>
          <w:b/>
          <w:bCs/>
          <w:i/>
          <w:iCs/>
        </w:rPr>
      </w:pPr>
      <w:r w:rsidRPr="00901491">
        <w:rPr>
          <w:rFonts w:ascii="Segoe UI Emoji" w:hAnsi="Segoe UI Emoji" w:cs="Segoe UI Emoji"/>
          <w:b/>
          <w:bCs/>
        </w:rPr>
        <w:t>🟥</w:t>
      </w:r>
      <w:r w:rsidRPr="00901491">
        <w:rPr>
          <w:b/>
          <w:bCs/>
        </w:rPr>
        <w:t xml:space="preserve"> </w:t>
      </w:r>
      <w:r w:rsidRPr="00901491">
        <w:rPr>
          <w:b/>
          <w:bCs/>
          <w:i/>
          <w:iCs/>
        </w:rPr>
        <w:t xml:space="preserve">Root Cause: Absence of formalised SOPS and training </w:t>
      </w:r>
      <w:r w:rsidR="00904A62" w:rsidRPr="00901491">
        <w:rPr>
          <w:b/>
          <w:bCs/>
          <w:i/>
          <w:iCs/>
        </w:rPr>
        <w:t>documentation</w:t>
      </w:r>
    </w:p>
    <w:p w14:paraId="1ED037CA" w14:textId="72E7374C" w:rsidR="002913DC" w:rsidRPr="00901491" w:rsidRDefault="00A167DD" w:rsidP="00035712">
      <w:pPr>
        <w:pStyle w:val="Heading3"/>
      </w:pPr>
      <w:bookmarkStart w:id="240" w:name="_Toc198487588"/>
      <w:r>
        <w:t>14.</w:t>
      </w:r>
      <w:r w:rsidR="00E7600B">
        <w:t>5</w:t>
      </w:r>
      <w:r>
        <w:t xml:space="preserve"> </w:t>
      </w:r>
      <w:r w:rsidR="002913DC" w:rsidRPr="00901491">
        <w:t>Problem: Scrap/Rework Rates</w:t>
      </w:r>
      <w:bookmarkEnd w:id="240"/>
    </w:p>
    <w:p w14:paraId="34F901F2" w14:textId="5BE4B0AB" w:rsidR="002913DC" w:rsidRPr="00901491" w:rsidRDefault="002913DC" w:rsidP="002913DC">
      <w:r w:rsidRPr="00901491">
        <w:rPr>
          <w:rFonts w:ascii="Segoe UI Emoji" w:hAnsi="Segoe UI Emoji" w:cs="Segoe UI Emoji"/>
        </w:rPr>
        <w:t>🔶</w:t>
      </w:r>
      <w:r w:rsidRPr="00901491">
        <w:rPr>
          <w:b/>
          <w:bCs/>
        </w:rPr>
        <w:t>Why?</w:t>
      </w:r>
      <w:r w:rsidRPr="00901491">
        <w:t xml:space="preserve"> Part tolerances are not met.</w:t>
      </w:r>
    </w:p>
    <w:p w14:paraId="4AF2BE9B" w14:textId="00C5EE41" w:rsidR="002913DC" w:rsidRPr="00901491" w:rsidRDefault="002913DC" w:rsidP="002913DC">
      <w:r w:rsidRPr="00901491">
        <w:rPr>
          <w:rFonts w:ascii="Segoe UI Emoji" w:hAnsi="Segoe UI Emoji" w:cs="Segoe UI Emoji"/>
        </w:rPr>
        <w:t>🟩</w:t>
      </w:r>
      <w:r w:rsidRPr="00901491">
        <w:rPr>
          <w:b/>
          <w:bCs/>
        </w:rPr>
        <w:t>Why?</w:t>
      </w:r>
      <w:r w:rsidRPr="00901491">
        <w:t xml:space="preserve"> Tool wear is not noticed in time.</w:t>
      </w:r>
    </w:p>
    <w:p w14:paraId="722F340D" w14:textId="6F5A72E0" w:rsidR="002913DC" w:rsidRPr="00901491" w:rsidRDefault="002913DC" w:rsidP="002913DC">
      <w:r w:rsidRPr="00901491">
        <w:rPr>
          <w:rFonts w:ascii="Segoe UI Emoji" w:hAnsi="Segoe UI Emoji" w:cs="Segoe UI Emoji"/>
        </w:rPr>
        <w:t>🔶</w:t>
      </w:r>
      <w:r w:rsidRPr="00901491">
        <w:rPr>
          <w:b/>
          <w:bCs/>
        </w:rPr>
        <w:t xml:space="preserve"> Why?</w:t>
      </w:r>
      <w:r w:rsidRPr="00901491">
        <w:t xml:space="preserve"> No alerts or flags for critical tool life.</w:t>
      </w:r>
    </w:p>
    <w:p w14:paraId="17ECC505" w14:textId="4451D196" w:rsidR="002913DC" w:rsidRPr="00901491" w:rsidRDefault="002913DC" w:rsidP="002913DC">
      <w:r w:rsidRPr="00901491">
        <w:rPr>
          <w:rFonts w:ascii="Segoe UI Emoji" w:hAnsi="Segoe UI Emoji" w:cs="Segoe UI Emoji"/>
        </w:rPr>
        <w:t>🟩</w:t>
      </w:r>
      <w:r w:rsidRPr="00901491">
        <w:rPr>
          <w:b/>
          <w:bCs/>
        </w:rPr>
        <w:t>Why?</w:t>
      </w:r>
      <w:r w:rsidRPr="00901491">
        <w:t xml:space="preserve"> Tool life is not monitored regularly.</w:t>
      </w:r>
    </w:p>
    <w:p w14:paraId="714F12AD" w14:textId="6E3089B4" w:rsidR="002913DC" w:rsidRPr="00901491" w:rsidRDefault="002913DC" w:rsidP="002913DC">
      <w:r w:rsidRPr="00901491">
        <w:rPr>
          <w:rFonts w:ascii="Segoe UI Emoji" w:hAnsi="Segoe UI Emoji" w:cs="Segoe UI Emoji"/>
        </w:rPr>
        <w:t>🔶</w:t>
      </w:r>
      <w:r w:rsidRPr="00901491">
        <w:rPr>
          <w:b/>
          <w:bCs/>
        </w:rPr>
        <w:t>Why?</w:t>
      </w:r>
      <w:r w:rsidRPr="00901491">
        <w:t xml:space="preserve"> There is no integrated tool life management system.</w:t>
      </w:r>
    </w:p>
    <w:p w14:paraId="38E79B41" w14:textId="430B8547" w:rsidR="00683709" w:rsidRDefault="002913DC" w:rsidP="0039794E">
      <w:pPr>
        <w:rPr>
          <w:b/>
          <w:bCs/>
          <w:i/>
          <w:iCs/>
        </w:rPr>
      </w:pPr>
      <w:r w:rsidRPr="00901491">
        <w:rPr>
          <w:rFonts w:ascii="Segoe UI Emoji" w:hAnsi="Segoe UI Emoji" w:cs="Segoe UI Emoji"/>
        </w:rPr>
        <w:t>🟥</w:t>
      </w:r>
      <w:r w:rsidRPr="00901491">
        <w:t xml:space="preserve"> </w:t>
      </w:r>
      <w:r w:rsidRPr="00901491">
        <w:rPr>
          <w:b/>
          <w:bCs/>
          <w:i/>
          <w:iCs/>
        </w:rPr>
        <w:t>Root Cause: No tool life tracking or digital monitorin</w:t>
      </w:r>
      <w:r w:rsidR="00952B62" w:rsidRPr="00901491">
        <w:rPr>
          <w:b/>
          <w:bCs/>
          <w:i/>
          <w:iCs/>
        </w:rPr>
        <w:t>g</w:t>
      </w:r>
    </w:p>
    <w:p w14:paraId="57D053B1" w14:textId="77777777" w:rsidR="004B660C" w:rsidRDefault="004B660C" w:rsidP="0039794E">
      <w:pPr>
        <w:rPr>
          <w:b/>
          <w:bCs/>
          <w:i/>
          <w:iCs/>
        </w:rPr>
      </w:pPr>
    </w:p>
    <w:p w14:paraId="7ED1323A" w14:textId="77777777" w:rsidR="004B660C" w:rsidRDefault="004B660C" w:rsidP="0039794E">
      <w:pPr>
        <w:rPr>
          <w:b/>
          <w:bCs/>
          <w:i/>
          <w:iCs/>
        </w:rPr>
      </w:pPr>
    </w:p>
    <w:p w14:paraId="7CFE5773" w14:textId="77777777" w:rsidR="004B660C" w:rsidRDefault="004B660C" w:rsidP="0039794E">
      <w:pPr>
        <w:rPr>
          <w:b/>
          <w:bCs/>
          <w:i/>
          <w:iCs/>
        </w:rPr>
      </w:pPr>
    </w:p>
    <w:p w14:paraId="4278E88D" w14:textId="77777777" w:rsidR="004B660C" w:rsidRDefault="004B660C" w:rsidP="0039794E">
      <w:pPr>
        <w:rPr>
          <w:b/>
          <w:bCs/>
          <w:i/>
          <w:iCs/>
        </w:rPr>
      </w:pPr>
    </w:p>
    <w:p w14:paraId="0F359F19" w14:textId="77777777" w:rsidR="004B660C" w:rsidRDefault="004B660C" w:rsidP="0039794E">
      <w:pPr>
        <w:rPr>
          <w:b/>
          <w:bCs/>
          <w:i/>
          <w:iCs/>
        </w:rPr>
      </w:pPr>
    </w:p>
    <w:p w14:paraId="0AB2530C" w14:textId="77777777" w:rsidR="004B660C" w:rsidRDefault="004B660C" w:rsidP="0039794E">
      <w:pPr>
        <w:rPr>
          <w:b/>
          <w:bCs/>
          <w:i/>
          <w:iCs/>
        </w:rPr>
      </w:pPr>
    </w:p>
    <w:p w14:paraId="0EE8E4B0" w14:textId="77777777" w:rsidR="004B660C" w:rsidRDefault="004B660C" w:rsidP="0039794E">
      <w:pPr>
        <w:rPr>
          <w:b/>
          <w:bCs/>
          <w:i/>
          <w:iCs/>
        </w:rPr>
      </w:pPr>
    </w:p>
    <w:p w14:paraId="0649DF71" w14:textId="77777777" w:rsidR="004B660C" w:rsidRDefault="004B660C" w:rsidP="0039794E">
      <w:pPr>
        <w:rPr>
          <w:b/>
          <w:bCs/>
          <w:i/>
          <w:iCs/>
        </w:rPr>
      </w:pPr>
    </w:p>
    <w:p w14:paraId="36BEF044" w14:textId="77777777" w:rsidR="004B660C" w:rsidRDefault="004B660C" w:rsidP="0039794E">
      <w:pPr>
        <w:rPr>
          <w:b/>
          <w:bCs/>
          <w:i/>
          <w:iCs/>
        </w:rPr>
      </w:pPr>
    </w:p>
    <w:p w14:paraId="60088453" w14:textId="77777777" w:rsidR="004B660C" w:rsidRDefault="004B660C" w:rsidP="0039794E">
      <w:pPr>
        <w:rPr>
          <w:b/>
          <w:bCs/>
          <w:i/>
          <w:iCs/>
        </w:rPr>
      </w:pPr>
    </w:p>
    <w:p w14:paraId="60DA8541" w14:textId="77777777" w:rsidR="004B660C" w:rsidRDefault="004B660C" w:rsidP="0039794E">
      <w:pPr>
        <w:rPr>
          <w:b/>
          <w:bCs/>
          <w:i/>
          <w:iCs/>
        </w:rPr>
      </w:pPr>
    </w:p>
    <w:p w14:paraId="6901AA7B" w14:textId="77777777" w:rsidR="004B660C" w:rsidRDefault="004B660C" w:rsidP="0039794E">
      <w:pPr>
        <w:rPr>
          <w:b/>
          <w:bCs/>
          <w:i/>
          <w:iCs/>
        </w:rPr>
      </w:pPr>
    </w:p>
    <w:p w14:paraId="4EFC5415" w14:textId="77777777" w:rsidR="00952B62" w:rsidRPr="00901491" w:rsidRDefault="00952B62" w:rsidP="0039794E">
      <w:pPr>
        <w:rPr>
          <w:b/>
          <w:bCs/>
        </w:rPr>
      </w:pPr>
    </w:p>
    <w:p w14:paraId="516B4F3B" w14:textId="1B77514D" w:rsidR="0039794E" w:rsidRPr="00901491" w:rsidRDefault="00A167DD" w:rsidP="00C57F1B">
      <w:pPr>
        <w:pStyle w:val="Heading1"/>
      </w:pPr>
      <w:bookmarkStart w:id="241" w:name="_Toc198487589"/>
      <w:r>
        <w:lastRenderedPageBreak/>
        <w:t xml:space="preserve">15.0 </w:t>
      </w:r>
      <w:r w:rsidR="00683709" w:rsidRPr="00901491">
        <w:t>Expanding Scrap/Rework Data for the Analysis Phase</w:t>
      </w:r>
      <w:bookmarkEnd w:id="241"/>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4"/>
        <w:gridCol w:w="1113"/>
        <w:gridCol w:w="731"/>
        <w:gridCol w:w="4428"/>
      </w:tblGrid>
      <w:tr w:rsidR="00952B62" w:rsidRPr="00901491" w14:paraId="6AB28FFC" w14:textId="77777777" w:rsidTr="004B660C">
        <w:trPr>
          <w:tblHeade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8C06173" w14:textId="77777777" w:rsidR="00683709" w:rsidRPr="00901491" w:rsidRDefault="00683709" w:rsidP="00683709">
            <w:pPr>
              <w:rPr>
                <w:b/>
                <w:bCs/>
              </w:rPr>
            </w:pPr>
            <w:r w:rsidRPr="00901491">
              <w:rPr>
                <w:b/>
                <w:bCs/>
              </w:rPr>
              <w:t>Root Cause Category</w:t>
            </w:r>
          </w:p>
        </w:tc>
        <w:tc>
          <w:tcPr>
            <w:tcW w:w="0" w:type="auto"/>
            <w:tcBorders>
              <w:top w:val="single" w:sz="4" w:space="0" w:color="auto"/>
              <w:bottom w:val="single" w:sz="4" w:space="0" w:color="auto"/>
            </w:tcBorders>
            <w:vAlign w:val="center"/>
            <w:hideMark/>
          </w:tcPr>
          <w:p w14:paraId="47675550" w14:textId="77777777" w:rsidR="00683709" w:rsidRPr="00901491" w:rsidRDefault="00683709" w:rsidP="00683709">
            <w:pPr>
              <w:rPr>
                <w:b/>
                <w:bCs/>
              </w:rPr>
            </w:pPr>
            <w:r w:rsidRPr="00901491">
              <w:rPr>
                <w:b/>
                <w:bCs/>
              </w:rPr>
              <w:t>Frequency</w:t>
            </w:r>
          </w:p>
        </w:tc>
        <w:tc>
          <w:tcPr>
            <w:tcW w:w="0" w:type="auto"/>
            <w:tcBorders>
              <w:top w:val="single" w:sz="4" w:space="0" w:color="auto"/>
              <w:left w:val="single" w:sz="4" w:space="0" w:color="auto"/>
              <w:bottom w:val="single" w:sz="4" w:space="0" w:color="auto"/>
              <w:right w:val="single" w:sz="4" w:space="0" w:color="auto"/>
            </w:tcBorders>
            <w:vAlign w:val="center"/>
            <w:hideMark/>
          </w:tcPr>
          <w:p w14:paraId="6240C46A" w14:textId="77777777" w:rsidR="00683709" w:rsidRPr="00901491" w:rsidRDefault="00683709" w:rsidP="00683709">
            <w:pPr>
              <w:rPr>
                <w:b/>
                <w:bCs/>
              </w:rPr>
            </w:pPr>
            <w:r w:rsidRPr="00901491">
              <w:rPr>
                <w:b/>
                <w:bCs/>
              </w:rPr>
              <w:t>Cost</w:t>
            </w:r>
          </w:p>
        </w:tc>
        <w:tc>
          <w:tcPr>
            <w:tcW w:w="0" w:type="auto"/>
            <w:tcBorders>
              <w:top w:val="single" w:sz="4" w:space="0" w:color="auto"/>
              <w:bottom w:val="single" w:sz="4" w:space="0" w:color="auto"/>
              <w:right w:val="single" w:sz="4" w:space="0" w:color="auto"/>
            </w:tcBorders>
            <w:vAlign w:val="center"/>
            <w:hideMark/>
          </w:tcPr>
          <w:p w14:paraId="69BBF4FD" w14:textId="77777777" w:rsidR="00683709" w:rsidRPr="00901491" w:rsidRDefault="00683709" w:rsidP="00683709">
            <w:pPr>
              <w:rPr>
                <w:b/>
                <w:bCs/>
              </w:rPr>
            </w:pPr>
            <w:r w:rsidRPr="00901491">
              <w:rPr>
                <w:b/>
                <w:bCs/>
              </w:rPr>
              <w:t>Example Issues</w:t>
            </w:r>
          </w:p>
        </w:tc>
      </w:tr>
      <w:tr w:rsidR="00952B62" w:rsidRPr="00901491" w14:paraId="4BB95A83" w14:textId="77777777" w:rsidTr="004B660C">
        <w:trPr>
          <w:tblCellSpacing w:w="15" w:type="dxa"/>
        </w:trPr>
        <w:tc>
          <w:tcPr>
            <w:tcW w:w="0" w:type="auto"/>
            <w:tcBorders>
              <w:left w:val="single" w:sz="4" w:space="0" w:color="auto"/>
              <w:right w:val="single" w:sz="4" w:space="0" w:color="auto"/>
            </w:tcBorders>
            <w:vAlign w:val="center"/>
            <w:hideMark/>
          </w:tcPr>
          <w:p w14:paraId="5F4A9CF9" w14:textId="77777777" w:rsidR="00683709" w:rsidRPr="00901491" w:rsidRDefault="00683709" w:rsidP="00683709">
            <w:r w:rsidRPr="00901491">
              <w:t>Operator Error</w:t>
            </w:r>
          </w:p>
        </w:tc>
        <w:tc>
          <w:tcPr>
            <w:tcW w:w="0" w:type="auto"/>
            <w:vAlign w:val="center"/>
            <w:hideMark/>
          </w:tcPr>
          <w:p w14:paraId="4C74E1E9" w14:textId="77777777" w:rsidR="00683709" w:rsidRPr="00901491" w:rsidRDefault="00683709" w:rsidP="00683709">
            <w:r w:rsidRPr="00901491">
              <w:t>4</w:t>
            </w:r>
          </w:p>
        </w:tc>
        <w:tc>
          <w:tcPr>
            <w:tcW w:w="0" w:type="auto"/>
            <w:tcBorders>
              <w:left w:val="single" w:sz="4" w:space="0" w:color="auto"/>
              <w:right w:val="single" w:sz="4" w:space="0" w:color="auto"/>
            </w:tcBorders>
            <w:vAlign w:val="center"/>
            <w:hideMark/>
          </w:tcPr>
          <w:p w14:paraId="3B0B7F3D" w14:textId="77777777" w:rsidR="00683709" w:rsidRPr="00901491" w:rsidRDefault="00683709" w:rsidP="00683709">
            <w:r w:rsidRPr="00901491">
              <w:t>£820</w:t>
            </w:r>
          </w:p>
        </w:tc>
        <w:tc>
          <w:tcPr>
            <w:tcW w:w="0" w:type="auto"/>
            <w:tcBorders>
              <w:right w:val="single" w:sz="4" w:space="0" w:color="auto"/>
            </w:tcBorders>
            <w:vAlign w:val="center"/>
            <w:hideMark/>
          </w:tcPr>
          <w:p w14:paraId="431D0799" w14:textId="5A0060FF" w:rsidR="00683709" w:rsidRPr="00901491" w:rsidRDefault="00683709" w:rsidP="00683709">
            <w:r w:rsidRPr="00901491">
              <w:t xml:space="preserve">      Wrong billet, incorrect datum</w:t>
            </w:r>
          </w:p>
        </w:tc>
      </w:tr>
      <w:tr w:rsidR="00952B62" w:rsidRPr="00901491" w14:paraId="0D00CCF7" w14:textId="77777777" w:rsidTr="004B660C">
        <w:trPr>
          <w:tblCellSpacing w:w="15" w:type="dxa"/>
        </w:trPr>
        <w:tc>
          <w:tcPr>
            <w:tcW w:w="0" w:type="auto"/>
            <w:tcBorders>
              <w:top w:val="single" w:sz="4" w:space="0" w:color="auto"/>
              <w:left w:val="single" w:sz="4" w:space="0" w:color="auto"/>
              <w:right w:val="single" w:sz="4" w:space="0" w:color="auto"/>
            </w:tcBorders>
            <w:vAlign w:val="center"/>
            <w:hideMark/>
          </w:tcPr>
          <w:p w14:paraId="20D23CF1" w14:textId="77777777" w:rsidR="00683709" w:rsidRPr="00901491" w:rsidRDefault="00683709" w:rsidP="00683709">
            <w:r w:rsidRPr="00901491">
              <w:t>Tooling/Setup Issues</w:t>
            </w:r>
          </w:p>
        </w:tc>
        <w:tc>
          <w:tcPr>
            <w:tcW w:w="0" w:type="auto"/>
            <w:tcBorders>
              <w:top w:val="single" w:sz="4" w:space="0" w:color="auto"/>
            </w:tcBorders>
            <w:vAlign w:val="center"/>
            <w:hideMark/>
          </w:tcPr>
          <w:p w14:paraId="3C78ABDD" w14:textId="77777777" w:rsidR="00683709" w:rsidRPr="00901491" w:rsidRDefault="00683709" w:rsidP="00683709">
            <w:r w:rsidRPr="00901491">
              <w:t>3</w:t>
            </w:r>
          </w:p>
        </w:tc>
        <w:tc>
          <w:tcPr>
            <w:tcW w:w="0" w:type="auto"/>
            <w:tcBorders>
              <w:top w:val="single" w:sz="4" w:space="0" w:color="auto"/>
              <w:left w:val="single" w:sz="4" w:space="0" w:color="auto"/>
              <w:right w:val="single" w:sz="4" w:space="0" w:color="auto"/>
            </w:tcBorders>
            <w:vAlign w:val="center"/>
            <w:hideMark/>
          </w:tcPr>
          <w:p w14:paraId="7C660D9B" w14:textId="77777777" w:rsidR="00683709" w:rsidRPr="00901491" w:rsidRDefault="00683709" w:rsidP="00683709">
            <w:r w:rsidRPr="00901491">
              <w:t>£880</w:t>
            </w:r>
          </w:p>
        </w:tc>
        <w:tc>
          <w:tcPr>
            <w:tcW w:w="0" w:type="auto"/>
            <w:tcBorders>
              <w:top w:val="single" w:sz="4" w:space="0" w:color="auto"/>
              <w:right w:val="single" w:sz="4" w:space="0" w:color="auto"/>
            </w:tcBorders>
            <w:vAlign w:val="center"/>
            <w:hideMark/>
          </w:tcPr>
          <w:p w14:paraId="7224E8B8" w14:textId="338BFFE6" w:rsidR="00683709" w:rsidRPr="00901491" w:rsidRDefault="00683709" w:rsidP="00683709">
            <w:r w:rsidRPr="00901491">
              <w:t xml:space="preserve">      Untapped holes, a cutter dug in</w:t>
            </w:r>
          </w:p>
        </w:tc>
      </w:tr>
      <w:tr w:rsidR="00952B62" w:rsidRPr="00901491" w14:paraId="2E4017DB" w14:textId="77777777" w:rsidTr="004B660C">
        <w:trPr>
          <w:tblCellSpacing w:w="15" w:type="dxa"/>
        </w:trPr>
        <w:tc>
          <w:tcPr>
            <w:tcW w:w="0" w:type="auto"/>
            <w:tcBorders>
              <w:top w:val="single" w:sz="4" w:space="0" w:color="auto"/>
              <w:left w:val="single" w:sz="4" w:space="0" w:color="auto"/>
              <w:right w:val="single" w:sz="4" w:space="0" w:color="auto"/>
            </w:tcBorders>
            <w:vAlign w:val="center"/>
            <w:hideMark/>
          </w:tcPr>
          <w:p w14:paraId="72C3C56B" w14:textId="77777777" w:rsidR="00683709" w:rsidRPr="00901491" w:rsidRDefault="00683709" w:rsidP="00683709">
            <w:r w:rsidRPr="00901491">
              <w:t>Design/Spec Mismatch</w:t>
            </w:r>
          </w:p>
        </w:tc>
        <w:tc>
          <w:tcPr>
            <w:tcW w:w="0" w:type="auto"/>
            <w:tcBorders>
              <w:top w:val="single" w:sz="4" w:space="0" w:color="auto"/>
            </w:tcBorders>
            <w:vAlign w:val="center"/>
            <w:hideMark/>
          </w:tcPr>
          <w:p w14:paraId="5B7981B8" w14:textId="77777777" w:rsidR="00683709" w:rsidRPr="00901491" w:rsidRDefault="00683709" w:rsidP="00683709">
            <w:r w:rsidRPr="00901491">
              <w:t>2</w:t>
            </w:r>
          </w:p>
        </w:tc>
        <w:tc>
          <w:tcPr>
            <w:tcW w:w="0" w:type="auto"/>
            <w:tcBorders>
              <w:top w:val="single" w:sz="4" w:space="0" w:color="auto"/>
              <w:left w:val="single" w:sz="4" w:space="0" w:color="auto"/>
              <w:right w:val="single" w:sz="4" w:space="0" w:color="auto"/>
            </w:tcBorders>
            <w:vAlign w:val="center"/>
            <w:hideMark/>
          </w:tcPr>
          <w:p w14:paraId="5F7266C1" w14:textId="77777777" w:rsidR="00683709" w:rsidRPr="00901491" w:rsidRDefault="00683709" w:rsidP="00683709">
            <w:r w:rsidRPr="00901491">
              <w:t>£1,680</w:t>
            </w:r>
          </w:p>
        </w:tc>
        <w:tc>
          <w:tcPr>
            <w:tcW w:w="0" w:type="auto"/>
            <w:tcBorders>
              <w:top w:val="single" w:sz="4" w:space="0" w:color="auto"/>
              <w:right w:val="single" w:sz="4" w:space="0" w:color="auto"/>
            </w:tcBorders>
            <w:vAlign w:val="center"/>
            <w:hideMark/>
          </w:tcPr>
          <w:p w14:paraId="42DCDE11" w14:textId="1CE4E3C3" w:rsidR="00683709" w:rsidRPr="00901491" w:rsidRDefault="00683709" w:rsidP="00683709">
            <w:r w:rsidRPr="00901491">
              <w:t xml:space="preserve">      Out of spec, the tool does not fit the press</w:t>
            </w:r>
          </w:p>
        </w:tc>
      </w:tr>
      <w:tr w:rsidR="00952B62" w:rsidRPr="00901491" w14:paraId="0395B9D2" w14:textId="77777777" w:rsidTr="004B660C">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6BDFF2B0" w14:textId="77777777" w:rsidR="00683709" w:rsidRPr="00901491" w:rsidRDefault="00683709" w:rsidP="00683709">
            <w:r w:rsidRPr="00901491">
              <w:t>External Returns</w:t>
            </w:r>
          </w:p>
        </w:tc>
        <w:tc>
          <w:tcPr>
            <w:tcW w:w="0" w:type="auto"/>
            <w:tcBorders>
              <w:top w:val="single" w:sz="4" w:space="0" w:color="auto"/>
              <w:bottom w:val="single" w:sz="4" w:space="0" w:color="auto"/>
            </w:tcBorders>
            <w:vAlign w:val="center"/>
            <w:hideMark/>
          </w:tcPr>
          <w:p w14:paraId="096E4ABE" w14:textId="77777777" w:rsidR="00683709" w:rsidRPr="00901491" w:rsidRDefault="00683709" w:rsidP="00683709">
            <w:r w:rsidRPr="00901491">
              <w:t>2</w:t>
            </w:r>
          </w:p>
        </w:tc>
        <w:tc>
          <w:tcPr>
            <w:tcW w:w="0" w:type="auto"/>
            <w:tcBorders>
              <w:top w:val="single" w:sz="4" w:space="0" w:color="auto"/>
              <w:left w:val="single" w:sz="4" w:space="0" w:color="auto"/>
              <w:bottom w:val="single" w:sz="4" w:space="0" w:color="auto"/>
              <w:right w:val="single" w:sz="4" w:space="0" w:color="auto"/>
            </w:tcBorders>
            <w:vAlign w:val="center"/>
            <w:hideMark/>
          </w:tcPr>
          <w:p w14:paraId="673617CA" w14:textId="77777777" w:rsidR="00683709" w:rsidRPr="00901491" w:rsidRDefault="00683709" w:rsidP="00683709">
            <w:r w:rsidRPr="00901491">
              <w:t>£960</w:t>
            </w:r>
          </w:p>
        </w:tc>
        <w:tc>
          <w:tcPr>
            <w:tcW w:w="0" w:type="auto"/>
            <w:tcBorders>
              <w:top w:val="single" w:sz="4" w:space="0" w:color="auto"/>
              <w:bottom w:val="single" w:sz="4" w:space="0" w:color="auto"/>
              <w:right w:val="single" w:sz="4" w:space="0" w:color="auto"/>
            </w:tcBorders>
            <w:vAlign w:val="center"/>
            <w:hideMark/>
          </w:tcPr>
          <w:p w14:paraId="213B8623" w14:textId="604CDFE4" w:rsidR="00683709" w:rsidRPr="00901491" w:rsidRDefault="00683709" w:rsidP="00683709">
            <w:r w:rsidRPr="00901491">
              <w:t xml:space="preserve">      The customer returned due to performance</w:t>
            </w:r>
          </w:p>
        </w:tc>
      </w:tr>
    </w:tbl>
    <w:p w14:paraId="697B4487" w14:textId="651D4085" w:rsidR="003F6EBB" w:rsidRPr="00901491" w:rsidRDefault="0083771F" w:rsidP="005C66DE">
      <w:pPr>
        <w:pStyle w:val="Caption"/>
        <w:jc w:val="center"/>
      </w:pPr>
      <w:bookmarkStart w:id="242" w:name="_Toc197691845"/>
      <w:bookmarkStart w:id="243" w:name="_Toc197934791"/>
      <w:bookmarkStart w:id="244" w:name="_Toc197935436"/>
      <w:r>
        <w:t xml:space="preserve">Table </w:t>
      </w:r>
      <w:r>
        <w:fldChar w:fldCharType="begin"/>
      </w:r>
      <w:r>
        <w:instrText xml:space="preserve"> SEQ Table \* ARABIC </w:instrText>
      </w:r>
      <w:r>
        <w:fldChar w:fldCharType="separate"/>
      </w:r>
      <w:r w:rsidR="001566B6">
        <w:rPr>
          <w:noProof/>
        </w:rPr>
        <w:t>19</w:t>
      </w:r>
      <w:r>
        <w:rPr>
          <w:noProof/>
        </w:rPr>
        <w:fldChar w:fldCharType="end"/>
      </w:r>
      <w:r>
        <w:t>- Re-work data for analysis phase</w:t>
      </w:r>
      <w:bookmarkEnd w:id="242"/>
      <w:bookmarkEnd w:id="243"/>
      <w:bookmarkEnd w:id="244"/>
    </w:p>
    <w:p w14:paraId="1095DABD" w14:textId="77777777" w:rsidR="00D2261D" w:rsidRDefault="00952B62" w:rsidP="00D2261D">
      <w:pPr>
        <w:keepNext/>
      </w:pPr>
      <w:r w:rsidRPr="00901491">
        <w:rPr>
          <w:noProof/>
        </w:rPr>
        <w:drawing>
          <wp:inline distT="0" distB="0" distL="0" distR="0" wp14:anchorId="37A00217" wp14:editId="6DC03BB1">
            <wp:extent cx="5731510" cy="3415665"/>
            <wp:effectExtent l="19050" t="19050" r="21590" b="13335"/>
            <wp:docPr id="19854440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444051" name="Picture 198544405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415665"/>
                    </a:xfrm>
                    <a:prstGeom prst="rect">
                      <a:avLst/>
                    </a:prstGeom>
                    <a:ln>
                      <a:solidFill>
                        <a:schemeClr val="tx1"/>
                      </a:solidFill>
                    </a:ln>
                  </pic:spPr>
                </pic:pic>
              </a:graphicData>
            </a:graphic>
          </wp:inline>
        </w:drawing>
      </w:r>
    </w:p>
    <w:p w14:paraId="30508B72" w14:textId="634ADCD7" w:rsidR="00883789" w:rsidRDefault="00D2261D" w:rsidP="00D2261D">
      <w:pPr>
        <w:pStyle w:val="Caption"/>
        <w:jc w:val="center"/>
      </w:pPr>
      <w:bookmarkStart w:id="245" w:name="_Toc197090786"/>
      <w:bookmarkStart w:id="246" w:name="_Toc197935417"/>
      <w:r>
        <w:t xml:space="preserve">Figure </w:t>
      </w:r>
      <w:r w:rsidR="00F46F8E">
        <w:fldChar w:fldCharType="begin"/>
      </w:r>
      <w:r w:rsidR="00F46F8E">
        <w:instrText xml:space="preserve"> SEQ Figure \* ARABIC </w:instrText>
      </w:r>
      <w:r w:rsidR="00F46F8E">
        <w:fldChar w:fldCharType="separate"/>
      </w:r>
      <w:r w:rsidR="001566B6">
        <w:rPr>
          <w:noProof/>
        </w:rPr>
        <w:t>20</w:t>
      </w:r>
      <w:r w:rsidR="00F46F8E">
        <w:rPr>
          <w:noProof/>
        </w:rPr>
        <w:fldChar w:fldCharType="end"/>
      </w:r>
      <w:r>
        <w:t xml:space="preserve">- </w:t>
      </w:r>
      <w:r w:rsidRPr="001B30C5">
        <w:t>Cost of re-work by category</w:t>
      </w:r>
      <w:bookmarkEnd w:id="245"/>
      <w:bookmarkEnd w:id="246"/>
    </w:p>
    <w:p w14:paraId="18EEAE17" w14:textId="77777777" w:rsidR="00B109B4" w:rsidRPr="00901491" w:rsidRDefault="00B109B4" w:rsidP="004607C3"/>
    <w:p w14:paraId="540D01A7" w14:textId="4269ABA1" w:rsidR="00D62D40" w:rsidRPr="00901491" w:rsidRDefault="00A167DD" w:rsidP="00035712">
      <w:pPr>
        <w:pStyle w:val="Heading2"/>
      </w:pPr>
      <w:bookmarkStart w:id="247" w:name="_Toc198487590"/>
      <w:r>
        <w:t xml:space="preserve">15.1 </w:t>
      </w:r>
      <w:r w:rsidR="00D62D40" w:rsidRPr="00901491">
        <w:t>Root Cause Synthesis &amp; Scrap Linkage – Analysis Summary</w:t>
      </w:r>
      <w:bookmarkEnd w:id="247"/>
    </w:p>
    <w:p w14:paraId="12055350" w14:textId="27ABAC21" w:rsidR="00D62D40" w:rsidRDefault="00D62D40" w:rsidP="00D62D40">
      <w:r w:rsidRPr="00901491">
        <w:t xml:space="preserve">The analysis phase consolidated data from three key </w:t>
      </w:r>
      <w:r w:rsidR="00904A62" w:rsidRPr="00901491">
        <w:t xml:space="preserve">tools: a fishbone Diagram, an FMEA, and a </w:t>
      </w:r>
      <w:r w:rsidRPr="00901491">
        <w:t>Pareto Chart—to identify and validate the dominant root causes behind FSG Tool &amp; Die’s CNC setup inefficiencies and high scrap rates. This triangulated approach ensures a thorough understanding of contributing factors and provides the foundation for targeted improvements.</w:t>
      </w:r>
    </w:p>
    <w:p w14:paraId="2C084B78" w14:textId="77777777" w:rsidR="00D378B7" w:rsidRDefault="00D378B7" w:rsidP="00D62D40"/>
    <w:p w14:paraId="598F5C0C" w14:textId="77777777" w:rsidR="00D378B7" w:rsidRDefault="00D378B7" w:rsidP="00D62D40"/>
    <w:p w14:paraId="3E8397D9" w14:textId="77777777" w:rsidR="00D378B7" w:rsidRPr="00901491" w:rsidRDefault="00D378B7" w:rsidP="00D62D40"/>
    <w:p w14:paraId="2A9EC747" w14:textId="53FBF4D9" w:rsidR="00D62D40" w:rsidRPr="00901491" w:rsidRDefault="00A167DD" w:rsidP="00035712">
      <w:pPr>
        <w:pStyle w:val="Heading3"/>
      </w:pPr>
      <w:bookmarkStart w:id="248" w:name="_Toc198487591"/>
      <w:r>
        <w:lastRenderedPageBreak/>
        <w:t xml:space="preserve">15.2 </w:t>
      </w:r>
      <w:r w:rsidR="00D62D40" w:rsidRPr="00901491">
        <w:t>Key insights</w:t>
      </w:r>
      <w:bookmarkEnd w:id="248"/>
      <w:r w:rsidR="00D62D40" w:rsidRPr="00901491">
        <w:t xml:space="preserve"> </w:t>
      </w:r>
    </w:p>
    <w:p w14:paraId="0A81FF0C" w14:textId="5C0FCD15" w:rsidR="00D62D40" w:rsidRPr="00901491" w:rsidRDefault="00D62D40" w:rsidP="00D62D40">
      <w:r w:rsidRPr="00901491">
        <w:t>Tool Unavailability emerged as the most frequent root cause (Pareto chart), driving production delays and reactive workarounds. This aligns directly with the FMEA failure mode: “Unavailable tooling setup”</w:t>
      </w:r>
      <w:r w:rsidR="00904A62" w:rsidRPr="00901491">
        <w:t>,</w:t>
      </w:r>
      <w:r w:rsidRPr="00901491">
        <w:t xml:space="preserve"> </w:t>
      </w:r>
      <w:r w:rsidR="00904A62" w:rsidRPr="00901491">
        <w:t>with</w:t>
      </w:r>
      <w:r w:rsidRPr="00901491">
        <w:t xml:space="preserve"> a </w:t>
      </w:r>
      <w:r w:rsidR="00904A62" w:rsidRPr="00901491">
        <w:t>high-Risk</w:t>
      </w:r>
      <w:r w:rsidRPr="00901491">
        <w:t xml:space="preserve"> Priority Number (RPN 252), indicating a severe impact on delivery and throughput.</w:t>
      </w:r>
    </w:p>
    <w:p w14:paraId="38221B31" w14:textId="00C12430" w:rsidR="00D62D40" w:rsidRPr="00901491" w:rsidRDefault="00D62D40" w:rsidP="00D62D40">
      <w:r w:rsidRPr="00901491">
        <w:t xml:space="preserve">Non-standard Tooling </w:t>
      </w:r>
      <w:r w:rsidR="00904A62" w:rsidRPr="00901491">
        <w:t>and SOP Deviations were also high on the Pareto chart and are reinforced by the Fishbone Diagram under both "Method" and "Machine" categories. In the FMEA, this issue was tied to incorrect tool use, a failure mode with high severity (RPN 240)</w:t>
      </w:r>
      <w:r w:rsidRPr="00901491">
        <w:t xml:space="preserve"> known </w:t>
      </w:r>
      <w:r w:rsidR="00C26DE1" w:rsidRPr="00901491">
        <w:t xml:space="preserve">to lead </w:t>
      </w:r>
      <w:r w:rsidR="0022395D" w:rsidRPr="00901491">
        <w:t>directly to quality defects and rework</w:t>
      </w:r>
      <w:r w:rsidRPr="00901491">
        <w:t>.</w:t>
      </w:r>
    </w:p>
    <w:p w14:paraId="0F7A0A9C" w14:textId="59C8D98B" w:rsidR="00D62D40" w:rsidRPr="00901491" w:rsidRDefault="00D62D40" w:rsidP="00D62D40">
      <w:r>
        <w:t xml:space="preserve">Operator CNC Error, while lower on the Pareto chart, corresponds with the root causes of the scrap report, such as misaligned datums and drawing interpretation issues. FMEA suggests validation steps to support </w:t>
      </w:r>
      <w:r w:rsidR="000443AF">
        <w:t>SOPS</w:t>
      </w:r>
      <w:r>
        <w:t xml:space="preserve"> and training.</w:t>
      </w:r>
    </w:p>
    <w:p w14:paraId="57F5B40C" w14:textId="496645C3" w:rsidR="00D62D40" w:rsidRPr="00901491" w:rsidRDefault="00D62D40" w:rsidP="00D62D40">
      <w:r w:rsidRPr="00901491">
        <w:t>Prolonged Maintenance Scheduling, contributing to setup time variation and tool wear, also holds an RPN of 252 in the FMEA, indicating a latent but high-risk factor. This is also highlighted in the Fishbone’s "Machine" and "Measurement" sections, where maintenance inconsistency is shown as a source of variation.</w:t>
      </w:r>
    </w:p>
    <w:p w14:paraId="74B4C5E6" w14:textId="75E9CEC4" w:rsidR="00B109B4" w:rsidRPr="00035712" w:rsidRDefault="00A167DD" w:rsidP="00035712">
      <w:pPr>
        <w:pStyle w:val="Heading3"/>
      </w:pPr>
      <w:bookmarkStart w:id="249" w:name="_Toc198487592"/>
      <w:r>
        <w:t xml:space="preserve">15.3 </w:t>
      </w:r>
      <w:r w:rsidR="00904A62" w:rsidRPr="00035712">
        <w:t>Cross-reference to Scrap Table:</w:t>
      </w:r>
      <w:bookmarkEnd w:id="249"/>
    </w:p>
    <w:p w14:paraId="21936B28" w14:textId="2AADF7AE" w:rsidR="00904A62" w:rsidRPr="00901491" w:rsidRDefault="00904A62" w:rsidP="00904A62">
      <w:r w:rsidRPr="00901491">
        <w:t>The breakdown of scrap incidents provided earlier (e.g., cutter dug in, tapped holes missed, part orientation errors) maps onto root causes identified in the above tools:</w:t>
      </w:r>
    </w:p>
    <w:p w14:paraId="2F82AA7C" w14:textId="357016C2" w:rsidR="00904A62" w:rsidRPr="00901491" w:rsidRDefault="00904A62" w:rsidP="00904A62">
      <w:r w:rsidRPr="00901491">
        <w:t xml:space="preserve">Operator error aligns with CNC setup inconsistencies and training gaps </w:t>
      </w:r>
      <w:hyperlink w:anchor="_13.3_ISHIKAWA" w:history="1">
        <w:r w:rsidRPr="00D378B7">
          <w:rPr>
            <w:rStyle w:val="Hyperlink"/>
          </w:rPr>
          <w:t>(Fishbone: “Man”; FMEA: “Operator CNC error”).</w:t>
        </w:r>
      </w:hyperlink>
    </w:p>
    <w:p w14:paraId="42D31F6E" w14:textId="54CB9B10" w:rsidR="00904A62" w:rsidRPr="00901491" w:rsidRDefault="00904A62" w:rsidP="00904A62">
      <w:r w:rsidRPr="00901491">
        <w:t xml:space="preserve">Incorrect datum/tool maps to lack of standardised setup practices and tool verification </w:t>
      </w:r>
      <w:hyperlink w:anchor="_13.3_ISHIKAWA" w:history="1">
        <w:r w:rsidRPr="00D378B7">
          <w:rPr>
            <w:rStyle w:val="Hyperlink"/>
          </w:rPr>
          <w:t>(Fishbone: “Method”, FMEA: “Incorrect tool used”).</w:t>
        </w:r>
      </w:hyperlink>
    </w:p>
    <w:p w14:paraId="38698445" w14:textId="05FBEEED" w:rsidR="00904A62" w:rsidRPr="00901491" w:rsidRDefault="00904A62" w:rsidP="00904A62">
      <w:r w:rsidRPr="00901491">
        <w:t>No tapping before heat treat / drawing misinterpretation supports the need for SOPS and cross-checking mechanisms, as flagged in both FMEA and Fishbone.</w:t>
      </w:r>
    </w:p>
    <w:p w14:paraId="43042594" w14:textId="173BC4EC" w:rsidR="00904A62" w:rsidRPr="00901491" w:rsidRDefault="00904A62" w:rsidP="00904A62">
      <w:r w:rsidRPr="00901491">
        <w:t>This analysis substantiates the project's hypothesis: tooling inefficiencies and scrap are not isolated events, but symptoms of systemic failures in setup, standardisation, and preventative planning. With clear quantitative and qualitative evidence now established, the project is poised to transition into the Improve phase, where validated root causes will be directly addressed through SOP implementation, predictive maintenance tools, and standardised tooling systems.</w:t>
      </w:r>
    </w:p>
    <w:p w14:paraId="1569DA94" w14:textId="77777777" w:rsidR="00B109B4" w:rsidRDefault="00B109B4" w:rsidP="004607C3"/>
    <w:p w14:paraId="70C95F9C" w14:textId="77777777" w:rsidR="004B660C" w:rsidRDefault="004B660C" w:rsidP="004607C3"/>
    <w:p w14:paraId="736EC477" w14:textId="77777777" w:rsidR="004B660C" w:rsidRDefault="004B660C" w:rsidP="004607C3"/>
    <w:p w14:paraId="4E5A5C72" w14:textId="77777777" w:rsidR="004B660C" w:rsidRDefault="004B660C" w:rsidP="004607C3"/>
    <w:p w14:paraId="655BE6BF" w14:textId="77777777" w:rsidR="004B660C" w:rsidRDefault="004B660C" w:rsidP="004607C3"/>
    <w:p w14:paraId="6EB9D590" w14:textId="77777777" w:rsidR="004B660C" w:rsidRDefault="004B660C" w:rsidP="004607C3"/>
    <w:p w14:paraId="0BBA6AB8" w14:textId="77777777" w:rsidR="000443AF" w:rsidRPr="00901491" w:rsidRDefault="000443AF" w:rsidP="004607C3"/>
    <w:p w14:paraId="6501AD62" w14:textId="67DD657E" w:rsidR="00904A62" w:rsidRPr="00035712" w:rsidRDefault="00A167DD" w:rsidP="00035712">
      <w:pPr>
        <w:pStyle w:val="Heading1"/>
      </w:pPr>
      <w:bookmarkStart w:id="250" w:name="_Toc198487593"/>
      <w:r>
        <w:lastRenderedPageBreak/>
        <w:t xml:space="preserve">16.0 </w:t>
      </w:r>
      <w:r w:rsidR="00904A62" w:rsidRPr="00035712">
        <w:t>Improve</w:t>
      </w:r>
      <w:bookmarkEnd w:id="250"/>
      <w:r w:rsidR="00904A62" w:rsidRPr="00035712">
        <w:t xml:space="preserve"> </w:t>
      </w:r>
    </w:p>
    <w:p w14:paraId="2D46A231" w14:textId="5DFC645C" w:rsidR="00E729CD" w:rsidRPr="00901491" w:rsidRDefault="00561D39" w:rsidP="00E729CD">
      <w:r w:rsidRPr="00901491">
        <w:t>With the root causes of setup inefficiencies, scrap rates, and tooling delays now validated through a combination of Pareto analysis, FMEA, and five whys, the project enters the Improve phase. This stage focuses on implementing targeted, data-driven solutions to address the highest-priority issues affecting CNC milling performance at FSG Tool &amp; Die. The goal is to convert analytical findings into practical interventions that yield measurable improvements in setup efficiency, tooling availability, and process standardisation</w:t>
      </w:r>
      <w:r w:rsidR="00C26DE1" w:rsidRPr="00901491">
        <w:t xml:space="preserve">. </w:t>
      </w:r>
    </w:p>
    <w:p w14:paraId="38D96735" w14:textId="29152261" w:rsidR="000D71EA" w:rsidRPr="00901491" w:rsidRDefault="00A167DD" w:rsidP="00035712">
      <w:pPr>
        <w:pStyle w:val="Heading2"/>
      </w:pPr>
      <w:bookmarkStart w:id="251" w:name="_Toc198487594"/>
      <w:r>
        <w:t xml:space="preserve">16.1 </w:t>
      </w:r>
      <w:r w:rsidR="000D71EA" w:rsidRPr="00901491">
        <w:t>Improvement goal analysis</w:t>
      </w:r>
      <w:bookmarkEnd w:id="251"/>
    </w:p>
    <w:p w14:paraId="67EB293F" w14:textId="45260297" w:rsidR="007B3A22" w:rsidRPr="00901491" w:rsidRDefault="00CB4BD0" w:rsidP="00E729CD">
      <w:r>
        <w:fldChar w:fldCharType="begin"/>
      </w:r>
      <w:r>
        <w:instrText xml:space="preserve"> REF _Ref197889795 \h </w:instrText>
      </w:r>
      <w:r>
        <w:fldChar w:fldCharType="separate"/>
      </w:r>
      <w:r w:rsidR="001566B6">
        <w:t xml:space="preserve">Table </w:t>
      </w:r>
      <w:r w:rsidR="001566B6">
        <w:rPr>
          <w:noProof/>
        </w:rPr>
        <w:t>20</w:t>
      </w:r>
      <w:r w:rsidR="001566B6">
        <w:t>- Improvement goals</w:t>
      </w:r>
      <w:r>
        <w:fldChar w:fldCharType="end"/>
      </w:r>
      <w:r>
        <w:t xml:space="preserve"> </w:t>
      </w:r>
      <w:r w:rsidR="00A167DD">
        <w:t>Below</w:t>
      </w:r>
      <w:r w:rsidR="007B3A22" w:rsidRPr="00901491">
        <w:t xml:space="preserve"> is </w:t>
      </w:r>
      <w:r w:rsidR="000D71EA" w:rsidRPr="00901491">
        <w:t>an</w:t>
      </w:r>
      <w:r w:rsidR="007B3A22" w:rsidRPr="00901491">
        <w:t xml:space="preserve"> improvement goal analysis </w:t>
      </w:r>
      <w:r w:rsidR="0022395D" w:rsidRPr="00901491">
        <w:t>highlighting</w:t>
      </w:r>
      <w:r w:rsidR="007B3A22" w:rsidRPr="00901491">
        <w:t xml:space="preserve"> the areas </w:t>
      </w:r>
      <w:r w:rsidR="0022395D" w:rsidRPr="00901491">
        <w:t>the project</w:t>
      </w:r>
      <w:r w:rsidR="007B3A22" w:rsidRPr="00901491">
        <w:t xml:space="preserve"> intended to impact, stating the area, the improvement target, and the baseline comparison. </w:t>
      </w:r>
    </w:p>
    <w:p w14:paraId="20B54F43" w14:textId="77777777" w:rsidR="00D55682" w:rsidRDefault="001A684F" w:rsidP="00D55682">
      <w:pPr>
        <w:keepNext/>
        <w:jc w:val="center"/>
      </w:pPr>
      <w:r w:rsidRPr="00901491">
        <w:rPr>
          <w:noProof/>
        </w:rPr>
        <w:drawing>
          <wp:inline distT="0" distB="0" distL="0" distR="0" wp14:anchorId="28E5552A" wp14:editId="4C3C9C02">
            <wp:extent cx="3854659" cy="2499165"/>
            <wp:effectExtent l="19050" t="19050" r="12700" b="15875"/>
            <wp:docPr id="979628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28312" name=""/>
                    <pic:cNvPicPr/>
                  </pic:nvPicPr>
                  <pic:blipFill>
                    <a:blip r:embed="rId42"/>
                    <a:stretch>
                      <a:fillRect/>
                    </a:stretch>
                  </pic:blipFill>
                  <pic:spPr>
                    <a:xfrm>
                      <a:off x="0" y="0"/>
                      <a:ext cx="3863634" cy="2504984"/>
                    </a:xfrm>
                    <a:prstGeom prst="rect">
                      <a:avLst/>
                    </a:prstGeom>
                    <a:ln>
                      <a:solidFill>
                        <a:schemeClr val="tx1"/>
                      </a:solidFill>
                    </a:ln>
                  </pic:spPr>
                </pic:pic>
              </a:graphicData>
            </a:graphic>
          </wp:inline>
        </w:drawing>
      </w:r>
    </w:p>
    <w:p w14:paraId="643C2A42" w14:textId="0E9CC946" w:rsidR="005C66DE" w:rsidRDefault="005C66DE" w:rsidP="005C66DE">
      <w:pPr>
        <w:pStyle w:val="Caption"/>
        <w:keepNext/>
        <w:jc w:val="center"/>
      </w:pPr>
      <w:bookmarkStart w:id="252" w:name="_Toc197691846"/>
      <w:bookmarkStart w:id="253" w:name="_Ref197889795"/>
      <w:bookmarkStart w:id="254" w:name="_Ref197889882"/>
      <w:bookmarkStart w:id="255" w:name="_Ref197890018"/>
      <w:bookmarkStart w:id="256" w:name="_Toc197934792"/>
      <w:bookmarkStart w:id="257" w:name="_Toc197935437"/>
      <w:r>
        <w:t xml:space="preserve">Table </w:t>
      </w:r>
      <w:r>
        <w:fldChar w:fldCharType="begin"/>
      </w:r>
      <w:r>
        <w:instrText xml:space="preserve"> SEQ Table \* ARABIC </w:instrText>
      </w:r>
      <w:r>
        <w:fldChar w:fldCharType="separate"/>
      </w:r>
      <w:r w:rsidR="001566B6">
        <w:rPr>
          <w:noProof/>
        </w:rPr>
        <w:t>20</w:t>
      </w:r>
      <w:r>
        <w:rPr>
          <w:noProof/>
        </w:rPr>
        <w:fldChar w:fldCharType="end"/>
      </w:r>
      <w:r>
        <w:t>- Improvement goals</w:t>
      </w:r>
      <w:bookmarkEnd w:id="252"/>
      <w:bookmarkEnd w:id="253"/>
      <w:bookmarkEnd w:id="254"/>
      <w:bookmarkEnd w:id="255"/>
      <w:bookmarkEnd w:id="256"/>
      <w:bookmarkEnd w:id="257"/>
    </w:p>
    <w:p w14:paraId="7819AE12" w14:textId="06AD6646" w:rsidR="00793E03" w:rsidRPr="00901491" w:rsidRDefault="00A167DD" w:rsidP="00D55682">
      <w:pPr>
        <w:pStyle w:val="Heading3"/>
      </w:pPr>
      <w:bookmarkStart w:id="258" w:name="_Toc198487595"/>
      <w:r>
        <w:t xml:space="preserve">16.2 </w:t>
      </w:r>
      <w:r w:rsidR="00793E03" w:rsidRPr="00901491">
        <w:t>Improvement action plan</w:t>
      </w:r>
      <w:bookmarkEnd w:id="258"/>
      <w:r w:rsidR="00793E03" w:rsidRPr="00901491">
        <w:t xml:space="preserve"> </w:t>
      </w:r>
    </w:p>
    <w:p w14:paraId="29B87E98" w14:textId="27654802" w:rsidR="000D71EA" w:rsidRDefault="00EF640C" w:rsidP="000D71EA">
      <w:r w:rsidRPr="00901491">
        <w:t>Following the root cause analysis</w:t>
      </w:r>
      <w:r w:rsidR="00A5097B" w:rsidRPr="00901491">
        <w:t xml:space="preserve"> and</w:t>
      </w:r>
      <w:r w:rsidR="0022395D" w:rsidRPr="00901491">
        <w:t xml:space="preserve"> targeted improvements, </w:t>
      </w:r>
      <w:r w:rsidR="00CB4BD0">
        <w:fldChar w:fldCharType="begin"/>
      </w:r>
      <w:r w:rsidR="00CB4BD0">
        <w:instrText xml:space="preserve"> REF _Ref197889882 \h </w:instrText>
      </w:r>
      <w:r w:rsidR="00CB4BD0">
        <w:fldChar w:fldCharType="separate"/>
      </w:r>
      <w:r w:rsidR="001566B6">
        <w:t xml:space="preserve">Table </w:t>
      </w:r>
      <w:r w:rsidR="001566B6">
        <w:rPr>
          <w:noProof/>
        </w:rPr>
        <w:t>20</w:t>
      </w:r>
      <w:r w:rsidR="001566B6">
        <w:t>- Improvement goals</w:t>
      </w:r>
      <w:r w:rsidR="00CB4BD0">
        <w:fldChar w:fldCharType="end"/>
      </w:r>
      <w:r w:rsidR="00CB4BD0">
        <w:t xml:space="preserve"> </w:t>
      </w:r>
      <w:r w:rsidR="00A167DD">
        <w:t>Were</w:t>
      </w:r>
      <w:r w:rsidR="00CB4BD0">
        <w:t xml:space="preserve"> </w:t>
      </w:r>
      <w:r w:rsidRPr="00901491">
        <w:t xml:space="preserve">developed. This table outlines the </w:t>
      </w:r>
      <w:r w:rsidR="0022395D" w:rsidRPr="00901491">
        <w:t>data-driven</w:t>
      </w:r>
      <w:r w:rsidRPr="00901491">
        <w:t xml:space="preserve"> insights </w:t>
      </w:r>
      <w:r w:rsidR="0022395D" w:rsidRPr="00901491">
        <w:t>from</w:t>
      </w:r>
      <w:r w:rsidRPr="00901491">
        <w:t xml:space="preserve"> the define, measure, and analyse phase. Each action directly links to validated root causes such as</w:t>
      </w:r>
      <w:r w:rsidR="0022395D" w:rsidRPr="00901491">
        <w:t xml:space="preserve"> tool unavailability, setup inconsistency, and maintenance delays, previously discussed through analysis tools like the FMEA, five whys, and Pareto</w:t>
      </w:r>
      <w:r w:rsidRPr="00901491">
        <w:t xml:space="preserve"> analysis. </w:t>
      </w:r>
      <w:r w:rsidR="00ED2F49" w:rsidRPr="00901491">
        <w:t>Moreover,</w:t>
      </w:r>
      <w:r w:rsidRPr="00901491">
        <w:t xml:space="preserve"> these goals are tightly aligned with the original improvement goals outlined in </w:t>
      </w:r>
      <w:r w:rsidR="00243C31">
        <w:fldChar w:fldCharType="begin"/>
      </w:r>
      <w:r w:rsidR="00243C31">
        <w:instrText xml:space="preserve"> REF _Ref197929567 \h </w:instrText>
      </w:r>
      <w:r w:rsidR="00243C31">
        <w:fldChar w:fldCharType="separate"/>
      </w:r>
      <w:r w:rsidR="001566B6">
        <w:t xml:space="preserve">Table </w:t>
      </w:r>
      <w:r w:rsidR="001566B6">
        <w:rPr>
          <w:noProof/>
        </w:rPr>
        <w:t>5</w:t>
      </w:r>
      <w:r w:rsidR="001566B6">
        <w:t>- Baseline KPI indicator</w:t>
      </w:r>
      <w:r w:rsidR="00243C31">
        <w:fldChar w:fldCharType="end"/>
      </w:r>
      <w:r w:rsidRPr="00901491">
        <w:t xml:space="preserve">. By synchronising the timing of each improvement with the overarching </w:t>
      </w:r>
      <w:r w:rsidR="00243C31">
        <w:fldChar w:fldCharType="begin"/>
      </w:r>
      <w:r w:rsidR="00243C31">
        <w:instrText xml:space="preserve"> REF _Ref197929587 \h </w:instrText>
      </w:r>
      <w:r w:rsidR="00243C31">
        <w:fldChar w:fldCharType="separate"/>
      </w:r>
      <w:r w:rsidR="001566B6">
        <w:t xml:space="preserve">Figure </w:t>
      </w:r>
      <w:r w:rsidR="001566B6">
        <w:rPr>
          <w:noProof/>
        </w:rPr>
        <w:t>9</w:t>
      </w:r>
      <w:r w:rsidR="001566B6">
        <w:t>-</w:t>
      </w:r>
      <w:r w:rsidR="001566B6" w:rsidRPr="003D7407">
        <w:t>Project timeline</w:t>
      </w:r>
      <w:r w:rsidR="00243C31">
        <w:fldChar w:fldCharType="end"/>
      </w:r>
      <w:r w:rsidR="005C66DE">
        <w:t xml:space="preserve">. </w:t>
      </w:r>
      <w:r w:rsidR="00A167DD">
        <w:t>This plan supports seamless integration into existing workflows and enables real-time tracking of implementation progress. Key performance metrics established during the Measure phase—such as average tool search duration, SOP deviation frequency, and rework cost—will</w:t>
      </w:r>
      <w:r w:rsidRPr="00901491">
        <w:t xml:space="preserve"> serve as benchmarks to evaluate the effectiveness of these changes during and after deployment.</w:t>
      </w:r>
    </w:p>
    <w:p w14:paraId="4F8B5D6D" w14:textId="77777777" w:rsidR="00035712" w:rsidRDefault="00035712" w:rsidP="000D71EA"/>
    <w:p w14:paraId="0739562C" w14:textId="77777777" w:rsidR="00035712" w:rsidRDefault="00035712" w:rsidP="000D71EA"/>
    <w:p w14:paraId="764CE1FD" w14:textId="77777777" w:rsidR="00035712" w:rsidRDefault="00035712" w:rsidP="000D71EA"/>
    <w:p w14:paraId="0C982E60" w14:textId="77777777" w:rsidR="00035712" w:rsidRPr="00901491" w:rsidRDefault="00035712" w:rsidP="000D71EA"/>
    <w:tbl>
      <w:tblPr>
        <w:tblW w:w="10478" w:type="dxa"/>
        <w:tblInd w:w="-7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05"/>
        <w:gridCol w:w="2595"/>
        <w:gridCol w:w="3478"/>
      </w:tblGrid>
      <w:tr w:rsidR="000D71EA" w:rsidRPr="00901491" w14:paraId="58E526FB" w14:textId="77777777" w:rsidTr="008E31A6">
        <w:trPr>
          <w:trHeight w:val="200"/>
        </w:trPr>
        <w:tc>
          <w:tcPr>
            <w:tcW w:w="4405" w:type="dxa"/>
            <w:shd w:val="clear" w:color="4F81BD" w:fill="4F81BD"/>
            <w:noWrap/>
            <w:hideMark/>
          </w:tcPr>
          <w:p w14:paraId="485BAD0A"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Root Cause</w:t>
            </w:r>
          </w:p>
        </w:tc>
        <w:tc>
          <w:tcPr>
            <w:tcW w:w="2595" w:type="dxa"/>
            <w:shd w:val="clear" w:color="4F81BD" w:fill="4F81BD"/>
            <w:noWrap/>
            <w:hideMark/>
          </w:tcPr>
          <w:p w14:paraId="000A28CF"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Proposed Action</w:t>
            </w:r>
          </w:p>
        </w:tc>
        <w:tc>
          <w:tcPr>
            <w:tcW w:w="3478" w:type="dxa"/>
            <w:shd w:val="clear" w:color="4F81BD" w:fill="4F81BD"/>
            <w:noWrap/>
            <w:hideMark/>
          </w:tcPr>
          <w:p w14:paraId="20CC4E50"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Details</w:t>
            </w:r>
          </w:p>
        </w:tc>
      </w:tr>
      <w:tr w:rsidR="000D71EA" w:rsidRPr="00901491" w14:paraId="6D7D770A" w14:textId="77777777" w:rsidTr="008E31A6">
        <w:trPr>
          <w:trHeight w:val="200"/>
        </w:trPr>
        <w:tc>
          <w:tcPr>
            <w:tcW w:w="4405" w:type="dxa"/>
            <w:shd w:val="clear" w:color="B8CCE4" w:fill="B8CCE4"/>
            <w:noWrap/>
            <w:vAlign w:val="bottom"/>
            <w:hideMark/>
          </w:tcPr>
          <w:p w14:paraId="6A15637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Lack of funding for necessary tooling</w:t>
            </w:r>
          </w:p>
        </w:tc>
        <w:tc>
          <w:tcPr>
            <w:tcW w:w="2595" w:type="dxa"/>
            <w:shd w:val="clear" w:color="B8CCE4" w:fill="B8CCE4"/>
            <w:noWrap/>
            <w:vAlign w:val="bottom"/>
            <w:hideMark/>
          </w:tcPr>
          <w:p w14:paraId="5194D45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Create a tooling investment case</w:t>
            </w:r>
          </w:p>
        </w:tc>
        <w:tc>
          <w:tcPr>
            <w:tcW w:w="3478" w:type="dxa"/>
            <w:shd w:val="clear" w:color="B8CCE4" w:fill="B8CCE4"/>
            <w:noWrap/>
            <w:vAlign w:val="bottom"/>
            <w:hideMark/>
          </w:tcPr>
          <w:p w14:paraId="55A31C3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Present during testing + assurance phase to secure Q1 2025 approval</w:t>
            </w:r>
          </w:p>
        </w:tc>
      </w:tr>
      <w:tr w:rsidR="000D71EA" w:rsidRPr="00901491" w14:paraId="101E651C" w14:textId="77777777" w:rsidTr="008E31A6">
        <w:trPr>
          <w:trHeight w:val="200"/>
        </w:trPr>
        <w:tc>
          <w:tcPr>
            <w:tcW w:w="4405" w:type="dxa"/>
            <w:shd w:val="clear" w:color="DCE6F1" w:fill="DCE6F1"/>
            <w:noWrap/>
            <w:vAlign w:val="bottom"/>
            <w:hideMark/>
          </w:tcPr>
          <w:p w14:paraId="014CA26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structured tooling system</w:t>
            </w:r>
          </w:p>
        </w:tc>
        <w:tc>
          <w:tcPr>
            <w:tcW w:w="2595" w:type="dxa"/>
            <w:shd w:val="clear" w:color="DCE6F1" w:fill="DCE6F1"/>
            <w:noWrap/>
            <w:vAlign w:val="bottom"/>
            <w:hideMark/>
          </w:tcPr>
          <w:p w14:paraId="73FF5FA5" w14:textId="662A6AED"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Implement </w:t>
            </w:r>
            <w:r w:rsidR="0022395D" w:rsidRPr="00901491">
              <w:rPr>
                <w:rFonts w:ascii="Calibri" w:eastAsia="Times New Roman" w:hAnsi="Calibri" w:cs="Calibri"/>
                <w:color w:val="000000"/>
                <w:kern w:val="0"/>
                <w:lang w:eastAsia="en-GB"/>
                <w14:ligatures w14:val="none"/>
              </w:rPr>
              <w:t xml:space="preserve">a </w:t>
            </w:r>
            <w:r w:rsidRPr="00901491">
              <w:rPr>
                <w:rFonts w:ascii="Calibri" w:eastAsia="Times New Roman" w:hAnsi="Calibri" w:cs="Calibri"/>
                <w:color w:val="000000"/>
                <w:kern w:val="0"/>
                <w:lang w:eastAsia="en-GB"/>
                <w14:ligatures w14:val="none"/>
              </w:rPr>
              <w:t>digital tooling database</w:t>
            </w:r>
          </w:p>
        </w:tc>
        <w:tc>
          <w:tcPr>
            <w:tcW w:w="3478" w:type="dxa"/>
            <w:shd w:val="clear" w:color="DCE6F1" w:fill="DCE6F1"/>
            <w:noWrap/>
            <w:vAlign w:val="bottom"/>
            <w:hideMark/>
          </w:tcPr>
          <w:p w14:paraId="2705446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Deploy digital tooling tracker, update inventory access points</w:t>
            </w:r>
          </w:p>
        </w:tc>
      </w:tr>
      <w:tr w:rsidR="000D71EA" w:rsidRPr="00901491" w14:paraId="35C684E1" w14:textId="77777777" w:rsidTr="008E31A6">
        <w:trPr>
          <w:trHeight w:val="200"/>
        </w:trPr>
        <w:tc>
          <w:tcPr>
            <w:tcW w:w="4405" w:type="dxa"/>
            <w:shd w:val="clear" w:color="B8CCE4" w:fill="B8CCE4"/>
            <w:noWrap/>
            <w:vAlign w:val="bottom"/>
            <w:hideMark/>
          </w:tcPr>
          <w:p w14:paraId="7919AB66"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Lack of standardised tool setting procedures</w:t>
            </w:r>
          </w:p>
        </w:tc>
        <w:tc>
          <w:tcPr>
            <w:tcW w:w="2595" w:type="dxa"/>
            <w:shd w:val="clear" w:color="B8CCE4" w:fill="B8CCE4"/>
            <w:noWrap/>
            <w:vAlign w:val="bottom"/>
            <w:hideMark/>
          </w:tcPr>
          <w:p w14:paraId="68D16C27" w14:textId="0B42A79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Develop and roll out </w:t>
            </w:r>
            <w:r w:rsidR="0022395D" w:rsidRPr="00901491">
              <w:rPr>
                <w:rFonts w:ascii="Calibri" w:eastAsia="Times New Roman" w:hAnsi="Calibri" w:cs="Calibri"/>
                <w:color w:val="000000"/>
                <w:kern w:val="0"/>
                <w:lang w:eastAsia="en-GB"/>
                <w14:ligatures w14:val="none"/>
              </w:rPr>
              <w:t>SOPS</w:t>
            </w:r>
          </w:p>
        </w:tc>
        <w:tc>
          <w:tcPr>
            <w:tcW w:w="3478" w:type="dxa"/>
            <w:shd w:val="clear" w:color="B8CCE4" w:fill="B8CCE4"/>
            <w:noWrap/>
            <w:vAlign w:val="bottom"/>
            <w:hideMark/>
          </w:tcPr>
          <w:p w14:paraId="452EF700" w14:textId="22AC8BB4" w:rsidR="000D71EA" w:rsidRPr="00901491" w:rsidRDefault="0022395D"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SOPS</w:t>
            </w:r>
            <w:r w:rsidR="000D71EA" w:rsidRPr="00901491">
              <w:rPr>
                <w:rFonts w:ascii="Calibri" w:eastAsia="Times New Roman" w:hAnsi="Calibri" w:cs="Calibri"/>
                <w:color w:val="000000"/>
                <w:kern w:val="0"/>
                <w:lang w:eastAsia="en-GB"/>
                <w14:ligatures w14:val="none"/>
              </w:rPr>
              <w:t xml:space="preserve"> and visual work instructions for CNC setups</w:t>
            </w:r>
          </w:p>
        </w:tc>
      </w:tr>
      <w:tr w:rsidR="000D71EA" w:rsidRPr="00901491" w14:paraId="17E321A2" w14:textId="77777777" w:rsidTr="008E31A6">
        <w:trPr>
          <w:trHeight w:val="200"/>
        </w:trPr>
        <w:tc>
          <w:tcPr>
            <w:tcW w:w="4405" w:type="dxa"/>
            <w:shd w:val="clear" w:color="DCE6F1" w:fill="DCE6F1"/>
            <w:noWrap/>
            <w:vAlign w:val="bottom"/>
            <w:hideMark/>
          </w:tcPr>
          <w:p w14:paraId="1BE4895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Operator training gaps</w:t>
            </w:r>
          </w:p>
        </w:tc>
        <w:tc>
          <w:tcPr>
            <w:tcW w:w="2595" w:type="dxa"/>
            <w:shd w:val="clear" w:color="DCE6F1" w:fill="DCE6F1"/>
            <w:noWrap/>
            <w:vAlign w:val="bottom"/>
            <w:hideMark/>
          </w:tcPr>
          <w:p w14:paraId="297509F9" w14:textId="45193A5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Launch </w:t>
            </w:r>
            <w:r w:rsidR="0022395D" w:rsidRPr="00901491">
              <w:rPr>
                <w:rFonts w:ascii="Calibri" w:eastAsia="Times New Roman" w:hAnsi="Calibri" w:cs="Calibri"/>
                <w:color w:val="000000"/>
                <w:kern w:val="0"/>
                <w:lang w:eastAsia="en-GB"/>
                <w14:ligatures w14:val="none"/>
              </w:rPr>
              <w:t xml:space="preserve">the </w:t>
            </w:r>
            <w:r w:rsidRPr="00901491">
              <w:rPr>
                <w:rFonts w:ascii="Calibri" w:eastAsia="Times New Roman" w:hAnsi="Calibri" w:cs="Calibri"/>
                <w:color w:val="000000"/>
                <w:kern w:val="0"/>
                <w:lang w:eastAsia="en-GB"/>
                <w14:ligatures w14:val="none"/>
              </w:rPr>
              <w:t>CNC tooling training programme</w:t>
            </w:r>
          </w:p>
        </w:tc>
        <w:tc>
          <w:tcPr>
            <w:tcW w:w="3478" w:type="dxa"/>
            <w:shd w:val="clear" w:color="DCE6F1" w:fill="DCE6F1"/>
            <w:noWrap/>
            <w:vAlign w:val="bottom"/>
            <w:hideMark/>
          </w:tcPr>
          <w:p w14:paraId="0A0C609D"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 orientation + efficiency workshops</w:t>
            </w:r>
          </w:p>
        </w:tc>
      </w:tr>
      <w:tr w:rsidR="000D71EA" w:rsidRPr="00901491" w14:paraId="4FF794B3" w14:textId="77777777" w:rsidTr="008E31A6">
        <w:trPr>
          <w:trHeight w:val="200"/>
        </w:trPr>
        <w:tc>
          <w:tcPr>
            <w:tcW w:w="4405" w:type="dxa"/>
            <w:shd w:val="clear" w:color="B8CCE4" w:fill="B8CCE4"/>
            <w:noWrap/>
            <w:vAlign w:val="bottom"/>
            <w:hideMark/>
          </w:tcPr>
          <w:p w14:paraId="7F8DF8F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Reactive maintenance culture</w:t>
            </w:r>
          </w:p>
        </w:tc>
        <w:tc>
          <w:tcPr>
            <w:tcW w:w="2595" w:type="dxa"/>
            <w:shd w:val="clear" w:color="B8CCE4" w:fill="B8CCE4"/>
            <w:noWrap/>
            <w:vAlign w:val="bottom"/>
            <w:hideMark/>
          </w:tcPr>
          <w:p w14:paraId="04956059" w14:textId="5784B2D2"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Introduce </w:t>
            </w:r>
            <w:r w:rsidR="0022395D" w:rsidRPr="00901491">
              <w:rPr>
                <w:rFonts w:ascii="Calibri" w:eastAsia="Times New Roman" w:hAnsi="Calibri" w:cs="Calibri"/>
                <w:color w:val="000000"/>
                <w:kern w:val="0"/>
                <w:lang w:eastAsia="en-GB"/>
                <w14:ligatures w14:val="none"/>
              </w:rPr>
              <w:t xml:space="preserve">a </w:t>
            </w:r>
            <w:r w:rsidRPr="00901491">
              <w:rPr>
                <w:rFonts w:ascii="Calibri" w:eastAsia="Times New Roman" w:hAnsi="Calibri" w:cs="Calibri"/>
                <w:color w:val="000000"/>
                <w:kern w:val="0"/>
                <w:lang w:eastAsia="en-GB"/>
                <w14:ligatures w14:val="none"/>
              </w:rPr>
              <w:t>predictive maintenance programme</w:t>
            </w:r>
          </w:p>
        </w:tc>
        <w:tc>
          <w:tcPr>
            <w:tcW w:w="3478" w:type="dxa"/>
            <w:shd w:val="clear" w:color="B8CCE4" w:fill="B8CCE4"/>
            <w:noWrap/>
            <w:vAlign w:val="bottom"/>
            <w:hideMark/>
          </w:tcPr>
          <w:p w14:paraId="719DDB6B" w14:textId="5029E19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Add sensors, weekly checks, </w:t>
            </w:r>
            <w:r w:rsidR="0022395D" w:rsidRPr="00901491">
              <w:rPr>
                <w:rFonts w:ascii="Calibri" w:eastAsia="Times New Roman" w:hAnsi="Calibri" w:cs="Calibri"/>
                <w:color w:val="000000"/>
                <w:kern w:val="0"/>
                <w:lang w:eastAsia="en-GB"/>
                <w14:ligatures w14:val="none"/>
              </w:rPr>
              <w:t xml:space="preserve">and </w:t>
            </w:r>
            <w:r w:rsidRPr="00901491">
              <w:rPr>
                <w:rFonts w:ascii="Calibri" w:eastAsia="Times New Roman" w:hAnsi="Calibri" w:cs="Calibri"/>
                <w:color w:val="000000"/>
                <w:kern w:val="0"/>
                <w:lang w:eastAsia="en-GB"/>
                <w14:ligatures w14:val="none"/>
              </w:rPr>
              <w:t>tool life logs</w:t>
            </w:r>
          </w:p>
        </w:tc>
      </w:tr>
      <w:tr w:rsidR="000D71EA" w:rsidRPr="00901491" w14:paraId="37D9E003" w14:textId="77777777" w:rsidTr="008E31A6">
        <w:trPr>
          <w:trHeight w:val="200"/>
        </w:trPr>
        <w:tc>
          <w:tcPr>
            <w:tcW w:w="4405" w:type="dxa"/>
            <w:shd w:val="clear" w:color="DCE6F1" w:fill="DCE6F1"/>
            <w:noWrap/>
            <w:vAlign w:val="bottom"/>
            <w:hideMark/>
          </w:tcPr>
          <w:p w14:paraId="6810888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Facility layout inefficiencies</w:t>
            </w:r>
          </w:p>
        </w:tc>
        <w:tc>
          <w:tcPr>
            <w:tcW w:w="2595" w:type="dxa"/>
            <w:shd w:val="clear" w:color="DCE6F1" w:fill="DCE6F1"/>
            <w:noWrap/>
            <w:vAlign w:val="bottom"/>
            <w:hideMark/>
          </w:tcPr>
          <w:p w14:paraId="5D531D7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Reorganise tooling storage near machines</w:t>
            </w:r>
          </w:p>
        </w:tc>
        <w:tc>
          <w:tcPr>
            <w:tcW w:w="3478" w:type="dxa"/>
            <w:shd w:val="clear" w:color="DCE6F1" w:fill="DCE6F1"/>
            <w:noWrap/>
            <w:vAlign w:val="bottom"/>
            <w:hideMark/>
          </w:tcPr>
          <w:p w14:paraId="589DC6A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5S tools near point-of-use; reduce motion</w:t>
            </w:r>
          </w:p>
        </w:tc>
      </w:tr>
      <w:tr w:rsidR="000D71EA" w:rsidRPr="00901491" w14:paraId="1A776552" w14:textId="77777777" w:rsidTr="008E31A6">
        <w:trPr>
          <w:trHeight w:val="200"/>
        </w:trPr>
        <w:tc>
          <w:tcPr>
            <w:tcW w:w="4405" w:type="dxa"/>
            <w:shd w:val="clear" w:color="B8CCE4" w:fill="B8CCE4"/>
            <w:noWrap/>
            <w:vAlign w:val="bottom"/>
            <w:hideMark/>
          </w:tcPr>
          <w:p w14:paraId="3C739E8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tool life tracking system</w:t>
            </w:r>
          </w:p>
        </w:tc>
        <w:tc>
          <w:tcPr>
            <w:tcW w:w="2595" w:type="dxa"/>
            <w:shd w:val="clear" w:color="B8CCE4" w:fill="B8CCE4"/>
            <w:noWrap/>
            <w:vAlign w:val="bottom"/>
            <w:hideMark/>
          </w:tcPr>
          <w:p w14:paraId="3A9610F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Integrate tool life monitoring software</w:t>
            </w:r>
          </w:p>
        </w:tc>
        <w:tc>
          <w:tcPr>
            <w:tcW w:w="3478" w:type="dxa"/>
            <w:shd w:val="clear" w:color="B8CCE4" w:fill="B8CCE4"/>
            <w:noWrap/>
            <w:vAlign w:val="bottom"/>
            <w:hideMark/>
          </w:tcPr>
          <w:p w14:paraId="2A159EB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Track wear, regrind cycles, and alert thresholds</w:t>
            </w:r>
          </w:p>
        </w:tc>
      </w:tr>
      <w:tr w:rsidR="000D71EA" w:rsidRPr="00901491" w14:paraId="4B0EDD82" w14:textId="77777777" w:rsidTr="008E31A6">
        <w:trPr>
          <w:trHeight w:val="200"/>
        </w:trPr>
        <w:tc>
          <w:tcPr>
            <w:tcW w:w="4405" w:type="dxa"/>
            <w:shd w:val="clear" w:color="DCE6F1" w:fill="DCE6F1"/>
            <w:noWrap/>
            <w:vAlign w:val="bottom"/>
            <w:hideMark/>
          </w:tcPr>
          <w:p w14:paraId="7176B82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High SOP deviations</w:t>
            </w:r>
          </w:p>
        </w:tc>
        <w:tc>
          <w:tcPr>
            <w:tcW w:w="2595" w:type="dxa"/>
            <w:shd w:val="clear" w:color="DCE6F1" w:fill="DCE6F1"/>
            <w:noWrap/>
            <w:vAlign w:val="bottom"/>
            <w:hideMark/>
          </w:tcPr>
          <w:p w14:paraId="7283A74D"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SOP audit loop and staff feedback</w:t>
            </w:r>
          </w:p>
        </w:tc>
        <w:tc>
          <w:tcPr>
            <w:tcW w:w="3478" w:type="dxa"/>
            <w:shd w:val="clear" w:color="DCE6F1" w:fill="DCE6F1"/>
            <w:noWrap/>
            <w:vAlign w:val="bottom"/>
            <w:hideMark/>
          </w:tcPr>
          <w:p w14:paraId="3FB62DF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Supervisor spot checks and feedback reviews</w:t>
            </w:r>
          </w:p>
        </w:tc>
      </w:tr>
      <w:tr w:rsidR="000D71EA" w:rsidRPr="00901491" w14:paraId="19F5FC05" w14:textId="77777777" w:rsidTr="008E31A6">
        <w:trPr>
          <w:trHeight w:val="200"/>
        </w:trPr>
        <w:tc>
          <w:tcPr>
            <w:tcW w:w="4405" w:type="dxa"/>
            <w:shd w:val="clear" w:color="B8CCE4" w:fill="B8CCE4"/>
            <w:noWrap/>
            <w:vAlign w:val="bottom"/>
            <w:hideMark/>
          </w:tcPr>
          <w:p w14:paraId="1454B09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 pilot implementation/testing</w:t>
            </w:r>
          </w:p>
        </w:tc>
        <w:tc>
          <w:tcPr>
            <w:tcW w:w="2595" w:type="dxa"/>
            <w:shd w:val="clear" w:color="B8CCE4" w:fill="B8CCE4"/>
            <w:noWrap/>
            <w:vAlign w:val="bottom"/>
            <w:hideMark/>
          </w:tcPr>
          <w:p w14:paraId="1006C3E8" w14:textId="4BED0C52"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Run a </w:t>
            </w:r>
            <w:r w:rsidR="0022395D" w:rsidRPr="00901491">
              <w:rPr>
                <w:rFonts w:ascii="Calibri" w:eastAsia="Times New Roman" w:hAnsi="Calibri" w:cs="Calibri"/>
                <w:color w:val="000000"/>
                <w:kern w:val="0"/>
                <w:lang w:eastAsia="en-GB"/>
                <w14:ligatures w14:val="none"/>
              </w:rPr>
              <w:t>complete</w:t>
            </w:r>
            <w:r w:rsidRPr="00901491">
              <w:rPr>
                <w:rFonts w:ascii="Calibri" w:eastAsia="Times New Roman" w:hAnsi="Calibri" w:cs="Calibri"/>
                <w:color w:val="000000"/>
                <w:kern w:val="0"/>
                <w:lang w:eastAsia="en-GB"/>
                <w14:ligatures w14:val="none"/>
              </w:rPr>
              <w:t xml:space="preserve"> pilot in 1 CNC cell</w:t>
            </w:r>
          </w:p>
        </w:tc>
        <w:tc>
          <w:tcPr>
            <w:tcW w:w="3478" w:type="dxa"/>
            <w:shd w:val="clear" w:color="B8CCE4" w:fill="B8CCE4"/>
            <w:noWrap/>
            <w:vAlign w:val="bottom"/>
            <w:hideMark/>
          </w:tcPr>
          <w:p w14:paraId="6E966036" w14:textId="0E5934F9"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 xml:space="preserve">Test </w:t>
            </w:r>
            <w:r w:rsidR="0022395D" w:rsidRPr="00901491">
              <w:rPr>
                <w:rFonts w:ascii="Calibri" w:eastAsia="Times New Roman" w:hAnsi="Calibri" w:cs="Calibri"/>
                <w:color w:val="000000"/>
                <w:kern w:val="0"/>
                <w:lang w:eastAsia="en-GB"/>
                <w14:ligatures w14:val="none"/>
              </w:rPr>
              <w:t>SOPS</w:t>
            </w:r>
            <w:r w:rsidRPr="00901491">
              <w:rPr>
                <w:rFonts w:ascii="Calibri" w:eastAsia="Times New Roman" w:hAnsi="Calibri" w:cs="Calibri"/>
                <w:color w:val="000000"/>
                <w:kern w:val="0"/>
                <w:lang w:eastAsia="en-GB"/>
                <w14:ligatures w14:val="none"/>
              </w:rPr>
              <w:t>, maintenance tools, and layout together</w:t>
            </w:r>
          </w:p>
        </w:tc>
      </w:tr>
    </w:tbl>
    <w:p w14:paraId="3B5D0679" w14:textId="77777777" w:rsidR="00AF7073" w:rsidRPr="00901491" w:rsidRDefault="00AF7073" w:rsidP="00E729CD"/>
    <w:tbl>
      <w:tblPr>
        <w:tblW w:w="7520" w:type="dxa"/>
        <w:tblInd w:w="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80"/>
        <w:gridCol w:w="1740"/>
        <w:gridCol w:w="2300"/>
      </w:tblGrid>
      <w:tr w:rsidR="000D71EA" w:rsidRPr="00901491" w14:paraId="044617B7" w14:textId="77777777" w:rsidTr="008E31A6">
        <w:trPr>
          <w:trHeight w:val="290"/>
        </w:trPr>
        <w:tc>
          <w:tcPr>
            <w:tcW w:w="3480" w:type="dxa"/>
            <w:shd w:val="clear" w:color="4F81BD" w:fill="4F81BD"/>
            <w:noWrap/>
            <w:hideMark/>
          </w:tcPr>
          <w:p w14:paraId="0EEF20BD"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Expected Outcome</w:t>
            </w:r>
          </w:p>
        </w:tc>
        <w:tc>
          <w:tcPr>
            <w:tcW w:w="1740" w:type="dxa"/>
            <w:shd w:val="clear" w:color="4F81BD" w:fill="4F81BD"/>
            <w:noWrap/>
            <w:hideMark/>
          </w:tcPr>
          <w:p w14:paraId="06C79DAC"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Owner</w:t>
            </w:r>
          </w:p>
        </w:tc>
        <w:tc>
          <w:tcPr>
            <w:tcW w:w="2300" w:type="dxa"/>
            <w:shd w:val="clear" w:color="4F81BD" w:fill="4F81BD"/>
            <w:noWrap/>
            <w:hideMark/>
          </w:tcPr>
          <w:p w14:paraId="32F88D00" w14:textId="77777777" w:rsidR="000D71EA" w:rsidRPr="00901491" w:rsidRDefault="000D71EA" w:rsidP="000D71EA">
            <w:pPr>
              <w:spacing w:after="0" w:line="240" w:lineRule="auto"/>
              <w:jc w:val="center"/>
              <w:rPr>
                <w:rFonts w:ascii="Calibri" w:eastAsia="Times New Roman" w:hAnsi="Calibri" w:cs="Calibri"/>
                <w:b/>
                <w:bCs/>
                <w:color w:val="FFFFFF"/>
                <w:kern w:val="0"/>
                <w:lang w:eastAsia="en-GB"/>
                <w14:ligatures w14:val="none"/>
              </w:rPr>
            </w:pPr>
            <w:r w:rsidRPr="00901491">
              <w:rPr>
                <w:rFonts w:ascii="Calibri" w:eastAsia="Times New Roman" w:hAnsi="Calibri" w:cs="Calibri"/>
                <w:b/>
                <w:bCs/>
                <w:color w:val="FFFFFF"/>
                <w:kern w:val="0"/>
                <w:lang w:eastAsia="en-GB"/>
                <w14:ligatures w14:val="none"/>
              </w:rPr>
              <w:t>Target Date (Aligned)</w:t>
            </w:r>
          </w:p>
        </w:tc>
      </w:tr>
      <w:tr w:rsidR="000D71EA" w:rsidRPr="00901491" w14:paraId="6C54E035" w14:textId="77777777" w:rsidTr="008E31A6">
        <w:trPr>
          <w:trHeight w:val="290"/>
        </w:trPr>
        <w:tc>
          <w:tcPr>
            <w:tcW w:w="3480" w:type="dxa"/>
            <w:shd w:val="clear" w:color="B8CCE4" w:fill="B8CCE4"/>
            <w:noWrap/>
            <w:vAlign w:val="bottom"/>
            <w:hideMark/>
          </w:tcPr>
          <w:p w14:paraId="10086B6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Funding for essential tooling upgrades</w:t>
            </w:r>
          </w:p>
        </w:tc>
        <w:tc>
          <w:tcPr>
            <w:tcW w:w="1740" w:type="dxa"/>
            <w:shd w:val="clear" w:color="B8CCE4" w:fill="B8CCE4"/>
            <w:noWrap/>
            <w:vAlign w:val="bottom"/>
            <w:hideMark/>
          </w:tcPr>
          <w:p w14:paraId="2E0BF59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Engineering Manager</w:t>
            </w:r>
          </w:p>
        </w:tc>
        <w:tc>
          <w:tcPr>
            <w:tcW w:w="2300" w:type="dxa"/>
            <w:shd w:val="clear" w:color="B8CCE4" w:fill="B8CCE4"/>
            <w:noWrap/>
            <w:vAlign w:val="bottom"/>
            <w:hideMark/>
          </w:tcPr>
          <w:p w14:paraId="1BD8EEF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Nov 15 – Dec 5, 2024</w:t>
            </w:r>
          </w:p>
        </w:tc>
      </w:tr>
      <w:tr w:rsidR="000D71EA" w:rsidRPr="00901491" w14:paraId="719DC863" w14:textId="77777777" w:rsidTr="008E31A6">
        <w:trPr>
          <w:trHeight w:val="290"/>
        </w:trPr>
        <w:tc>
          <w:tcPr>
            <w:tcW w:w="3480" w:type="dxa"/>
            <w:shd w:val="clear" w:color="DCE6F1" w:fill="DCE6F1"/>
            <w:noWrap/>
            <w:vAlign w:val="bottom"/>
            <w:hideMark/>
          </w:tcPr>
          <w:p w14:paraId="0F2A46F8" w14:textId="1FC67AB5"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 search time and improve readiness</w:t>
            </w:r>
            <w:r w:rsidR="0022395D" w:rsidRPr="00901491">
              <w:rPr>
                <w:rFonts w:ascii="Calibri" w:eastAsia="Times New Roman" w:hAnsi="Calibri" w:cs="Calibri"/>
                <w:color w:val="000000"/>
                <w:kern w:val="0"/>
                <w:lang w:eastAsia="en-GB"/>
                <w14:ligatures w14:val="none"/>
              </w:rPr>
              <w:t>.</w:t>
            </w:r>
          </w:p>
        </w:tc>
        <w:tc>
          <w:tcPr>
            <w:tcW w:w="1740" w:type="dxa"/>
            <w:shd w:val="clear" w:color="DCE6F1" w:fill="DCE6F1"/>
            <w:noWrap/>
            <w:vAlign w:val="bottom"/>
            <w:hideMark/>
          </w:tcPr>
          <w:p w14:paraId="63F1595B"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Production Planner</w:t>
            </w:r>
          </w:p>
        </w:tc>
        <w:tc>
          <w:tcPr>
            <w:tcW w:w="2300" w:type="dxa"/>
            <w:shd w:val="clear" w:color="DCE6F1" w:fill="DCE6F1"/>
            <w:noWrap/>
            <w:vAlign w:val="bottom"/>
            <w:hideMark/>
          </w:tcPr>
          <w:p w14:paraId="3CFDD9E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6, 2024 – Jan 5, 2025</w:t>
            </w:r>
          </w:p>
        </w:tc>
      </w:tr>
      <w:tr w:rsidR="000D71EA" w:rsidRPr="00901491" w14:paraId="0D8E2614" w14:textId="77777777" w:rsidTr="008E31A6">
        <w:trPr>
          <w:trHeight w:val="290"/>
        </w:trPr>
        <w:tc>
          <w:tcPr>
            <w:tcW w:w="3480" w:type="dxa"/>
            <w:shd w:val="clear" w:color="B8CCE4" w:fill="B8CCE4"/>
            <w:noWrap/>
            <w:vAlign w:val="bottom"/>
            <w:hideMark/>
          </w:tcPr>
          <w:p w14:paraId="4D1D6AC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Consistency and reduced setup time</w:t>
            </w:r>
          </w:p>
        </w:tc>
        <w:tc>
          <w:tcPr>
            <w:tcW w:w="1740" w:type="dxa"/>
            <w:shd w:val="clear" w:color="B8CCE4" w:fill="B8CCE4"/>
            <w:noWrap/>
            <w:vAlign w:val="bottom"/>
            <w:hideMark/>
          </w:tcPr>
          <w:p w14:paraId="7C958AC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CNC Supervisor</w:t>
            </w:r>
          </w:p>
        </w:tc>
        <w:tc>
          <w:tcPr>
            <w:tcW w:w="2300" w:type="dxa"/>
            <w:shd w:val="clear" w:color="B8CCE4" w:fill="B8CCE4"/>
            <w:noWrap/>
            <w:vAlign w:val="bottom"/>
            <w:hideMark/>
          </w:tcPr>
          <w:p w14:paraId="0FFA39F5"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10, 2024 – Jan 10, 2025</w:t>
            </w:r>
          </w:p>
        </w:tc>
      </w:tr>
      <w:tr w:rsidR="000D71EA" w:rsidRPr="00901491" w14:paraId="5C308796" w14:textId="77777777" w:rsidTr="008E31A6">
        <w:trPr>
          <w:trHeight w:val="290"/>
        </w:trPr>
        <w:tc>
          <w:tcPr>
            <w:tcW w:w="3480" w:type="dxa"/>
            <w:shd w:val="clear" w:color="DCE6F1" w:fill="DCE6F1"/>
            <w:noWrap/>
            <w:vAlign w:val="bottom"/>
            <w:hideMark/>
          </w:tcPr>
          <w:p w14:paraId="215777FA"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Increased confidence and reduced errors</w:t>
            </w:r>
          </w:p>
        </w:tc>
        <w:tc>
          <w:tcPr>
            <w:tcW w:w="1740" w:type="dxa"/>
            <w:shd w:val="clear" w:color="DCE6F1" w:fill="DCE6F1"/>
            <w:noWrap/>
            <w:vAlign w:val="bottom"/>
            <w:hideMark/>
          </w:tcPr>
          <w:p w14:paraId="33A279D4"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Training Lead</w:t>
            </w:r>
          </w:p>
        </w:tc>
        <w:tc>
          <w:tcPr>
            <w:tcW w:w="2300" w:type="dxa"/>
            <w:shd w:val="clear" w:color="DCE6F1" w:fill="DCE6F1"/>
            <w:noWrap/>
            <w:vAlign w:val="bottom"/>
            <w:hideMark/>
          </w:tcPr>
          <w:p w14:paraId="7B2882D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12, 2025 – Feb 2025</w:t>
            </w:r>
          </w:p>
        </w:tc>
      </w:tr>
      <w:tr w:rsidR="000D71EA" w:rsidRPr="00901491" w14:paraId="18FAA732" w14:textId="77777777" w:rsidTr="008E31A6">
        <w:trPr>
          <w:trHeight w:val="290"/>
        </w:trPr>
        <w:tc>
          <w:tcPr>
            <w:tcW w:w="3480" w:type="dxa"/>
            <w:shd w:val="clear" w:color="B8CCE4" w:fill="B8CCE4"/>
            <w:noWrap/>
            <w:vAlign w:val="bottom"/>
            <w:hideMark/>
          </w:tcPr>
          <w:p w14:paraId="4CCE6DB8" w14:textId="596F7658"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 unplanned downtime and breakdowns</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2653F8B9"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Maintenance Engineer</w:t>
            </w:r>
          </w:p>
        </w:tc>
        <w:tc>
          <w:tcPr>
            <w:tcW w:w="2300" w:type="dxa"/>
            <w:shd w:val="clear" w:color="B8CCE4" w:fill="B8CCE4"/>
            <w:noWrap/>
            <w:vAlign w:val="bottom"/>
            <w:hideMark/>
          </w:tcPr>
          <w:p w14:paraId="7E79929E"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15, 2024 – Feb 1, 2025</w:t>
            </w:r>
          </w:p>
        </w:tc>
      </w:tr>
      <w:tr w:rsidR="000D71EA" w:rsidRPr="00901491" w14:paraId="698AEB9D" w14:textId="77777777" w:rsidTr="008E31A6">
        <w:trPr>
          <w:trHeight w:val="290"/>
        </w:trPr>
        <w:tc>
          <w:tcPr>
            <w:tcW w:w="3480" w:type="dxa"/>
            <w:shd w:val="clear" w:color="DCE6F1" w:fill="DCE6F1"/>
            <w:noWrap/>
            <w:vAlign w:val="bottom"/>
            <w:hideMark/>
          </w:tcPr>
          <w:p w14:paraId="62ECDCF0"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Reduced wasted time during setups</w:t>
            </w:r>
          </w:p>
        </w:tc>
        <w:tc>
          <w:tcPr>
            <w:tcW w:w="1740" w:type="dxa"/>
            <w:shd w:val="clear" w:color="DCE6F1" w:fill="DCE6F1"/>
            <w:noWrap/>
            <w:vAlign w:val="bottom"/>
            <w:hideMark/>
          </w:tcPr>
          <w:p w14:paraId="33E4D0B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CI Coordinator</w:t>
            </w:r>
          </w:p>
        </w:tc>
        <w:tc>
          <w:tcPr>
            <w:tcW w:w="2300" w:type="dxa"/>
            <w:shd w:val="clear" w:color="DCE6F1" w:fill="DCE6F1"/>
            <w:noWrap/>
            <w:vAlign w:val="bottom"/>
            <w:hideMark/>
          </w:tcPr>
          <w:p w14:paraId="6C288533"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Nov 20 – Dec 15, 2024</w:t>
            </w:r>
          </w:p>
        </w:tc>
      </w:tr>
      <w:tr w:rsidR="000D71EA" w:rsidRPr="00901491" w14:paraId="51B3968D" w14:textId="77777777" w:rsidTr="008E31A6">
        <w:trPr>
          <w:trHeight w:val="290"/>
        </w:trPr>
        <w:tc>
          <w:tcPr>
            <w:tcW w:w="3480" w:type="dxa"/>
            <w:shd w:val="clear" w:color="B8CCE4" w:fill="B8CCE4"/>
            <w:noWrap/>
            <w:vAlign w:val="bottom"/>
            <w:hideMark/>
          </w:tcPr>
          <w:p w14:paraId="117DCA11" w14:textId="3F28B66B"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Prevent tool failure and rework</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21BDB476"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Toolroom Manager</w:t>
            </w:r>
          </w:p>
        </w:tc>
        <w:tc>
          <w:tcPr>
            <w:tcW w:w="2300" w:type="dxa"/>
            <w:shd w:val="clear" w:color="B8CCE4" w:fill="B8CCE4"/>
            <w:noWrap/>
            <w:vAlign w:val="bottom"/>
            <w:hideMark/>
          </w:tcPr>
          <w:p w14:paraId="05C0D4E2"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5 – Feb 10, 2025</w:t>
            </w:r>
          </w:p>
        </w:tc>
      </w:tr>
      <w:tr w:rsidR="000D71EA" w:rsidRPr="00901491" w14:paraId="47D0A810" w14:textId="77777777" w:rsidTr="008E31A6">
        <w:trPr>
          <w:trHeight w:val="290"/>
        </w:trPr>
        <w:tc>
          <w:tcPr>
            <w:tcW w:w="3480" w:type="dxa"/>
            <w:shd w:val="clear" w:color="DCE6F1" w:fill="DCE6F1"/>
            <w:noWrap/>
            <w:vAlign w:val="bottom"/>
            <w:hideMark/>
          </w:tcPr>
          <w:p w14:paraId="71A37EC1"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Greater SOP adherence and fewer errors</w:t>
            </w:r>
          </w:p>
        </w:tc>
        <w:tc>
          <w:tcPr>
            <w:tcW w:w="1740" w:type="dxa"/>
            <w:shd w:val="clear" w:color="DCE6F1" w:fill="DCE6F1"/>
            <w:noWrap/>
            <w:vAlign w:val="bottom"/>
            <w:hideMark/>
          </w:tcPr>
          <w:p w14:paraId="2842A2A8"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Production Supervisor</w:t>
            </w:r>
          </w:p>
        </w:tc>
        <w:tc>
          <w:tcPr>
            <w:tcW w:w="2300" w:type="dxa"/>
            <w:shd w:val="clear" w:color="DCE6F1" w:fill="DCE6F1"/>
            <w:noWrap/>
            <w:vAlign w:val="bottom"/>
            <w:hideMark/>
          </w:tcPr>
          <w:p w14:paraId="1F66DA47"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Jan 15 – Mar 1, 2025</w:t>
            </w:r>
          </w:p>
        </w:tc>
      </w:tr>
      <w:tr w:rsidR="000D71EA" w:rsidRPr="00901491" w14:paraId="1028E7C4" w14:textId="77777777" w:rsidTr="008E31A6">
        <w:trPr>
          <w:trHeight w:val="290"/>
        </w:trPr>
        <w:tc>
          <w:tcPr>
            <w:tcW w:w="3480" w:type="dxa"/>
            <w:shd w:val="clear" w:color="B8CCE4" w:fill="B8CCE4"/>
            <w:noWrap/>
            <w:vAlign w:val="bottom"/>
            <w:hideMark/>
          </w:tcPr>
          <w:p w14:paraId="2ACC5896" w14:textId="5FDD0536"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Validate improvements before deployment</w:t>
            </w:r>
            <w:r w:rsidR="0022395D" w:rsidRPr="00901491">
              <w:rPr>
                <w:rFonts w:ascii="Calibri" w:eastAsia="Times New Roman" w:hAnsi="Calibri" w:cs="Calibri"/>
                <w:color w:val="000000"/>
                <w:kern w:val="0"/>
                <w:lang w:eastAsia="en-GB"/>
                <w14:ligatures w14:val="none"/>
              </w:rPr>
              <w:t>.</w:t>
            </w:r>
          </w:p>
        </w:tc>
        <w:tc>
          <w:tcPr>
            <w:tcW w:w="1740" w:type="dxa"/>
            <w:shd w:val="clear" w:color="B8CCE4" w:fill="B8CCE4"/>
            <w:noWrap/>
            <w:vAlign w:val="bottom"/>
            <w:hideMark/>
          </w:tcPr>
          <w:p w14:paraId="7C6F461C" w14:textId="77777777" w:rsidR="000D71EA" w:rsidRPr="00901491" w:rsidRDefault="000D71EA" w:rsidP="000D71EA">
            <w:pPr>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Project Lead</w:t>
            </w:r>
          </w:p>
        </w:tc>
        <w:tc>
          <w:tcPr>
            <w:tcW w:w="2300" w:type="dxa"/>
            <w:shd w:val="clear" w:color="B8CCE4" w:fill="B8CCE4"/>
            <w:noWrap/>
            <w:vAlign w:val="bottom"/>
            <w:hideMark/>
          </w:tcPr>
          <w:p w14:paraId="53E19549" w14:textId="77777777" w:rsidR="000D71EA" w:rsidRPr="00901491" w:rsidRDefault="000D71EA" w:rsidP="00D55682">
            <w:pPr>
              <w:keepNext/>
              <w:spacing w:after="0" w:line="240" w:lineRule="auto"/>
              <w:rPr>
                <w:rFonts w:ascii="Calibri" w:eastAsia="Times New Roman" w:hAnsi="Calibri" w:cs="Calibri"/>
                <w:color w:val="000000"/>
                <w:kern w:val="0"/>
                <w:lang w:eastAsia="en-GB"/>
                <w14:ligatures w14:val="none"/>
              </w:rPr>
            </w:pPr>
            <w:r w:rsidRPr="00901491">
              <w:rPr>
                <w:rFonts w:ascii="Calibri" w:eastAsia="Times New Roman" w:hAnsi="Calibri" w:cs="Calibri"/>
                <w:color w:val="000000"/>
                <w:kern w:val="0"/>
                <w:lang w:eastAsia="en-GB"/>
                <w14:ligatures w14:val="none"/>
              </w:rPr>
              <w:t>Dec 10, 2024 – Jan 31, 2025</w:t>
            </w:r>
          </w:p>
        </w:tc>
      </w:tr>
    </w:tbl>
    <w:p w14:paraId="2FFF2BA6" w14:textId="5399474E" w:rsidR="00D55682" w:rsidRDefault="0083771F" w:rsidP="008C7EA5">
      <w:pPr>
        <w:pStyle w:val="Caption"/>
        <w:jc w:val="center"/>
      </w:pPr>
      <w:bookmarkStart w:id="259" w:name="_Toc197691847"/>
      <w:bookmarkStart w:id="260" w:name="_Ref197890020"/>
      <w:bookmarkStart w:id="261" w:name="_Toc197934793"/>
      <w:bookmarkStart w:id="262" w:name="_Toc197935438"/>
      <w:r>
        <w:t xml:space="preserve">Table </w:t>
      </w:r>
      <w:r>
        <w:fldChar w:fldCharType="begin"/>
      </w:r>
      <w:r>
        <w:instrText xml:space="preserve"> SEQ Table \* ARABIC </w:instrText>
      </w:r>
      <w:r>
        <w:fldChar w:fldCharType="separate"/>
      </w:r>
      <w:r w:rsidR="001566B6">
        <w:rPr>
          <w:noProof/>
        </w:rPr>
        <w:t>21</w:t>
      </w:r>
      <w:r>
        <w:rPr>
          <w:noProof/>
        </w:rPr>
        <w:fldChar w:fldCharType="end"/>
      </w:r>
      <w:r>
        <w:t>- Improvement action plan</w:t>
      </w:r>
      <w:bookmarkEnd w:id="259"/>
      <w:bookmarkEnd w:id="260"/>
      <w:bookmarkEnd w:id="261"/>
      <w:bookmarkEnd w:id="262"/>
    </w:p>
    <w:p w14:paraId="62E332BF" w14:textId="77777777" w:rsidR="00D55682" w:rsidRDefault="00D55682" w:rsidP="00035712">
      <w:pPr>
        <w:pStyle w:val="Heading3"/>
      </w:pPr>
    </w:p>
    <w:p w14:paraId="52769691" w14:textId="77777777" w:rsidR="00D55682" w:rsidRDefault="00D55682" w:rsidP="00D55682"/>
    <w:p w14:paraId="4D2EF2E3" w14:textId="77777777" w:rsidR="00D55682" w:rsidRDefault="00D55682" w:rsidP="00D55682"/>
    <w:p w14:paraId="3628E29B" w14:textId="77777777" w:rsidR="004B660C" w:rsidRDefault="004B660C" w:rsidP="00D55682"/>
    <w:p w14:paraId="0EBEFE66" w14:textId="77777777" w:rsidR="008C7EA5" w:rsidRPr="00D55682" w:rsidRDefault="008C7EA5" w:rsidP="00D55682"/>
    <w:p w14:paraId="43637E99" w14:textId="6CA77C7D" w:rsidR="00B109B4" w:rsidRPr="00901491" w:rsidRDefault="00A167DD" w:rsidP="00035712">
      <w:pPr>
        <w:pStyle w:val="Heading3"/>
      </w:pPr>
      <w:bookmarkStart w:id="263" w:name="_16.3_Pilot_Testing"/>
      <w:bookmarkStart w:id="264" w:name="_Toc198487596"/>
      <w:bookmarkEnd w:id="263"/>
      <w:r>
        <w:lastRenderedPageBreak/>
        <w:t xml:space="preserve">16.3 </w:t>
      </w:r>
      <w:r w:rsidR="0022395D" w:rsidRPr="00901491">
        <w:t>Pilot Testing</w:t>
      </w:r>
      <w:bookmarkEnd w:id="264"/>
      <w:r w:rsidR="0022395D" w:rsidRPr="00901491">
        <w:t xml:space="preserve"> </w:t>
      </w:r>
    </w:p>
    <w:p w14:paraId="6E30873D" w14:textId="02272BE3" w:rsidR="0022395D" w:rsidRPr="00901491" w:rsidRDefault="0022395D" w:rsidP="0022395D">
      <w:r w:rsidRPr="00901491">
        <w:t xml:space="preserve">Before </w:t>
      </w:r>
      <w:r w:rsidR="00A5097B" w:rsidRPr="00901491">
        <w:t xml:space="preserve">the proposed processes could be fully </w:t>
      </w:r>
      <w:r w:rsidRPr="00901491">
        <w:t xml:space="preserve">implemented, a pilot test was conducted within the </w:t>
      </w:r>
      <w:r w:rsidR="00A5097B" w:rsidRPr="00901491">
        <w:t>FSG Tool &amp; Die milling department</w:t>
      </w:r>
      <w:r w:rsidRPr="00901491">
        <w:t>. This pilot focused on applying the newly developed Standard Operating Procedures (</w:t>
      </w:r>
      <w:r w:rsidR="00A5097B" w:rsidRPr="00901491">
        <w:t>SOP</w:t>
      </w:r>
      <w:r w:rsidR="008E31A6">
        <w:t>s</w:t>
      </w:r>
      <w:r w:rsidR="00A5097B" w:rsidRPr="00901491">
        <w:t>), reorganising the tooling storage layout based on 5s</w:t>
      </w:r>
      <w:r w:rsidRPr="00901491">
        <w:t xml:space="preserve"> principles, and introducing digital tooling tracking for tool availability monitoring. </w:t>
      </w:r>
    </w:p>
    <w:p w14:paraId="232DA31B" w14:textId="2478F4C3" w:rsidR="00A44E93" w:rsidRPr="00901491" w:rsidRDefault="0022395D" w:rsidP="00A5097B">
      <w:r w:rsidRPr="00901491">
        <w:t>During the testing</w:t>
      </w:r>
      <w:r w:rsidR="00A5097B" w:rsidRPr="00901491">
        <w:t xml:space="preserve">, a select set of repeatable jobs was </w:t>
      </w:r>
      <w:r w:rsidR="00586CB7">
        <w:t>chosen, twin machines, and the same operator were used to ensure the process was tested fairly, and all data from the initial trialling phase would be validated and reliable. The pilot was a resounding success, with setup times, tool search durations, and SOP compliance rates systematically recorded over three weeks. Operator feedback was gathered through Gemba Walks</w:t>
      </w:r>
      <w:r w:rsidR="00243C31">
        <w:t xml:space="preserve"> displayed by </w:t>
      </w:r>
      <w:r w:rsidR="00243C31">
        <w:fldChar w:fldCharType="begin"/>
      </w:r>
      <w:r w:rsidR="00243C31">
        <w:instrText xml:space="preserve"> REF _Ref197929884 \h </w:instrText>
      </w:r>
      <w:r w:rsidR="00243C31">
        <w:fldChar w:fldCharType="separate"/>
      </w:r>
      <w:r w:rsidR="001566B6">
        <w:t xml:space="preserve">Table </w:t>
      </w:r>
      <w:r w:rsidR="001566B6">
        <w:rPr>
          <w:noProof/>
        </w:rPr>
        <w:t>22</w:t>
      </w:r>
      <w:r w:rsidR="001566B6">
        <w:t>- Post pilot metrics</w:t>
      </w:r>
      <w:r w:rsidR="00243C31">
        <w:fldChar w:fldCharType="end"/>
      </w:r>
      <w:r w:rsidR="00586CB7">
        <w:t xml:space="preserve"> </w:t>
      </w:r>
      <w:r w:rsidR="00A167DD">
        <w:t>Moreover,</w:t>
      </w:r>
      <w:r w:rsidR="00586CB7">
        <w:t xml:space="preserve"> real-time observation checklists capture practical challenges and adaptation needs. This pilot testing allowed for real-time testing of the procedures, which allowed for early identification of procedural refinement. The results of this pilot formed the foundation for refining the improvement rollout plan across the broader CNC milling department, instilling a sense of optimism for the future</w:t>
      </w:r>
      <w:r w:rsidR="00A5097B" w:rsidRPr="00901491">
        <w:t>.</w:t>
      </w:r>
    </w:p>
    <w:p w14:paraId="2D6B0F8C" w14:textId="33CB518C" w:rsidR="00DF3EA4" w:rsidRPr="00901491" w:rsidRDefault="00A167DD" w:rsidP="008E31A6">
      <w:pPr>
        <w:pStyle w:val="Heading3"/>
      </w:pPr>
      <w:bookmarkStart w:id="265" w:name="_16.4_Post-Pilot_Metrics"/>
      <w:bookmarkStart w:id="266" w:name="_Toc198487597"/>
      <w:bookmarkEnd w:id="265"/>
      <w:r>
        <w:t xml:space="preserve">16.4 </w:t>
      </w:r>
      <w:r w:rsidR="00A44E93" w:rsidRPr="00901491">
        <w:t>Post-Pilot Metrics Improvement Summary</w:t>
      </w:r>
      <w:bookmarkEnd w:id="266"/>
    </w:p>
    <w:tbl>
      <w:tblPr>
        <w:tblStyle w:val="TableGrid"/>
        <w:tblW w:w="0" w:type="auto"/>
        <w:jc w:val="center"/>
        <w:tblLook w:val="04A0" w:firstRow="1" w:lastRow="0" w:firstColumn="1" w:lastColumn="0" w:noHBand="0" w:noVBand="1"/>
      </w:tblPr>
      <w:tblGrid>
        <w:gridCol w:w="1728"/>
        <w:gridCol w:w="1733"/>
        <w:gridCol w:w="1733"/>
        <w:gridCol w:w="1728"/>
        <w:gridCol w:w="1728"/>
      </w:tblGrid>
      <w:tr w:rsidR="00A44E93" w:rsidRPr="00901491" w14:paraId="312A528F" w14:textId="77777777" w:rsidTr="00EB0AB1">
        <w:trPr>
          <w:jc w:val="center"/>
        </w:trPr>
        <w:tc>
          <w:tcPr>
            <w:tcW w:w="1728" w:type="dxa"/>
            <w:shd w:val="clear" w:color="auto" w:fill="C1E4F5" w:themeFill="accent1" w:themeFillTint="33"/>
          </w:tcPr>
          <w:p w14:paraId="794344F1" w14:textId="77777777" w:rsidR="00A44E93" w:rsidRPr="00901491" w:rsidRDefault="00A44E93" w:rsidP="00447119">
            <w:pPr>
              <w:jc w:val="center"/>
              <w:rPr>
                <w:b/>
                <w:bCs/>
                <w:u w:val="single"/>
              </w:rPr>
            </w:pPr>
            <w:r w:rsidRPr="00901491">
              <w:rPr>
                <w:b/>
                <w:bCs/>
                <w:u w:val="single"/>
              </w:rPr>
              <w:t>Metric</w:t>
            </w:r>
          </w:p>
          <w:p w14:paraId="24B8C5D7" w14:textId="77777777" w:rsidR="00A44E93" w:rsidRPr="00901491" w:rsidRDefault="00A44E93" w:rsidP="00447119"/>
        </w:tc>
        <w:tc>
          <w:tcPr>
            <w:tcW w:w="1728" w:type="dxa"/>
            <w:shd w:val="clear" w:color="auto" w:fill="C1E4F5" w:themeFill="accent1" w:themeFillTint="33"/>
          </w:tcPr>
          <w:p w14:paraId="5F8A9F59" w14:textId="77777777" w:rsidR="00A44E93" w:rsidRPr="00901491" w:rsidRDefault="00A44E93" w:rsidP="00447119">
            <w:pPr>
              <w:jc w:val="center"/>
              <w:rPr>
                <w:b/>
                <w:bCs/>
                <w:u w:val="single"/>
              </w:rPr>
            </w:pPr>
            <w:r w:rsidRPr="00901491">
              <w:rPr>
                <w:b/>
                <w:bCs/>
                <w:u w:val="single"/>
                <w:shd w:val="clear" w:color="auto" w:fill="C1E4F5" w:themeFill="accent1" w:themeFillTint="33"/>
              </w:rPr>
              <w:t>Baseline</w:t>
            </w:r>
            <w:r w:rsidRPr="00901491">
              <w:rPr>
                <w:b/>
                <w:bCs/>
                <w:u w:val="single"/>
              </w:rPr>
              <w:t xml:space="preserve"> (before improvements)</w:t>
            </w:r>
          </w:p>
        </w:tc>
        <w:tc>
          <w:tcPr>
            <w:tcW w:w="1733" w:type="dxa"/>
            <w:shd w:val="clear" w:color="auto" w:fill="C1E4F5" w:themeFill="accent1" w:themeFillTint="33"/>
          </w:tcPr>
          <w:p w14:paraId="640FF5CB" w14:textId="77777777" w:rsidR="00A44E93" w:rsidRPr="00901491" w:rsidRDefault="00A44E93" w:rsidP="00447119">
            <w:pPr>
              <w:jc w:val="center"/>
              <w:rPr>
                <w:b/>
                <w:bCs/>
                <w:u w:val="single"/>
              </w:rPr>
            </w:pPr>
            <w:r w:rsidRPr="00901491">
              <w:rPr>
                <w:b/>
                <w:bCs/>
                <w:u w:val="single"/>
              </w:rPr>
              <w:t>Post pilot (after improvements)</w:t>
            </w:r>
          </w:p>
        </w:tc>
        <w:tc>
          <w:tcPr>
            <w:tcW w:w="1728" w:type="dxa"/>
            <w:shd w:val="clear" w:color="auto" w:fill="C1E4F5" w:themeFill="accent1" w:themeFillTint="33"/>
          </w:tcPr>
          <w:p w14:paraId="53554C21" w14:textId="77777777" w:rsidR="00A44E93" w:rsidRPr="00901491" w:rsidRDefault="00A44E93" w:rsidP="00447119">
            <w:pPr>
              <w:jc w:val="center"/>
              <w:rPr>
                <w:b/>
                <w:bCs/>
                <w:u w:val="single"/>
              </w:rPr>
            </w:pPr>
            <w:r w:rsidRPr="00901491">
              <w:rPr>
                <w:b/>
                <w:bCs/>
                <w:u w:val="single"/>
              </w:rPr>
              <w:t>% Improvements</w:t>
            </w:r>
          </w:p>
        </w:tc>
        <w:tc>
          <w:tcPr>
            <w:tcW w:w="1728" w:type="dxa"/>
            <w:shd w:val="clear" w:color="auto" w:fill="C1E4F5" w:themeFill="accent1" w:themeFillTint="33"/>
          </w:tcPr>
          <w:p w14:paraId="0A567099" w14:textId="77777777" w:rsidR="00A44E93" w:rsidRPr="00901491" w:rsidRDefault="00A44E93" w:rsidP="00447119">
            <w:pPr>
              <w:jc w:val="center"/>
              <w:rPr>
                <w:b/>
                <w:bCs/>
                <w:u w:val="single"/>
              </w:rPr>
            </w:pPr>
            <w:r w:rsidRPr="00901491">
              <w:rPr>
                <w:b/>
                <w:bCs/>
                <w:u w:val="single"/>
              </w:rPr>
              <w:t>Notes</w:t>
            </w:r>
          </w:p>
        </w:tc>
      </w:tr>
      <w:tr w:rsidR="00A44E93" w:rsidRPr="00901491" w14:paraId="093B25CE" w14:textId="77777777" w:rsidTr="00EB0AB1">
        <w:trPr>
          <w:jc w:val="center"/>
        </w:trPr>
        <w:tc>
          <w:tcPr>
            <w:tcW w:w="1728" w:type="dxa"/>
          </w:tcPr>
          <w:p w14:paraId="3FADFB89" w14:textId="77777777" w:rsidR="00A44E93" w:rsidRPr="00901491" w:rsidRDefault="00A44E93" w:rsidP="00447119">
            <w:pPr>
              <w:jc w:val="center"/>
            </w:pPr>
            <w:r w:rsidRPr="00901491">
              <w:rPr>
                <w:rFonts w:ascii="Arial" w:eastAsia="Arial" w:hAnsi="Arial"/>
              </w:rPr>
              <w:t>Average Setup Time (per job)</w:t>
            </w:r>
          </w:p>
        </w:tc>
        <w:tc>
          <w:tcPr>
            <w:tcW w:w="1728" w:type="dxa"/>
          </w:tcPr>
          <w:p w14:paraId="10978A78" w14:textId="77777777" w:rsidR="00A44E93" w:rsidRPr="00901491" w:rsidRDefault="00A44E93" w:rsidP="00447119">
            <w:pPr>
              <w:jc w:val="center"/>
            </w:pPr>
            <w:r w:rsidRPr="00901491">
              <w:rPr>
                <w:rFonts w:ascii="Arial" w:eastAsia="Arial" w:hAnsi="Arial"/>
              </w:rPr>
              <w:t>30–45 minutes</w:t>
            </w:r>
          </w:p>
        </w:tc>
        <w:tc>
          <w:tcPr>
            <w:tcW w:w="1733" w:type="dxa"/>
          </w:tcPr>
          <w:p w14:paraId="20A7CCF3" w14:textId="77777777" w:rsidR="00A44E93" w:rsidRPr="00901491" w:rsidRDefault="00A44E93" w:rsidP="00447119">
            <w:pPr>
              <w:jc w:val="center"/>
            </w:pPr>
            <w:r w:rsidRPr="00901491">
              <w:rPr>
                <w:rFonts w:ascii="Arial" w:eastAsia="Arial" w:hAnsi="Arial"/>
              </w:rPr>
              <w:t>15–20 minutes</w:t>
            </w:r>
          </w:p>
        </w:tc>
        <w:tc>
          <w:tcPr>
            <w:tcW w:w="1728" w:type="dxa"/>
          </w:tcPr>
          <w:p w14:paraId="606E5852" w14:textId="77777777" w:rsidR="00A44E93" w:rsidRPr="00901491" w:rsidRDefault="00A44E93" w:rsidP="00447119">
            <w:pPr>
              <w:jc w:val="center"/>
            </w:pPr>
            <w:r w:rsidRPr="00901491">
              <w:rPr>
                <w:rFonts w:ascii="Arial" w:eastAsia="Arial" w:hAnsi="Arial"/>
              </w:rPr>
              <w:t>~50% reduction</w:t>
            </w:r>
          </w:p>
        </w:tc>
        <w:tc>
          <w:tcPr>
            <w:tcW w:w="1728" w:type="dxa"/>
          </w:tcPr>
          <w:p w14:paraId="043F3E06" w14:textId="77777777" w:rsidR="00A44E93" w:rsidRPr="00901491" w:rsidRDefault="00A44E93" w:rsidP="00447119">
            <w:pPr>
              <w:jc w:val="center"/>
            </w:pPr>
            <w:r w:rsidRPr="00901491">
              <w:rPr>
                <w:rFonts w:ascii="Arial" w:eastAsia="Arial" w:hAnsi="Arial"/>
              </w:rPr>
              <w:t>Target achieved</w:t>
            </w:r>
          </w:p>
        </w:tc>
      </w:tr>
      <w:tr w:rsidR="00A44E93" w:rsidRPr="00901491" w14:paraId="37CC0019" w14:textId="77777777" w:rsidTr="00EB0AB1">
        <w:trPr>
          <w:jc w:val="center"/>
        </w:trPr>
        <w:tc>
          <w:tcPr>
            <w:tcW w:w="1728" w:type="dxa"/>
          </w:tcPr>
          <w:p w14:paraId="3D25F719" w14:textId="77777777" w:rsidR="00A44E93" w:rsidRPr="00901491" w:rsidRDefault="00A44E93" w:rsidP="00447119">
            <w:pPr>
              <w:jc w:val="center"/>
            </w:pPr>
            <w:r w:rsidRPr="00901491">
              <w:rPr>
                <w:rFonts w:ascii="Arial" w:eastAsia="Arial" w:hAnsi="Arial"/>
              </w:rPr>
              <w:t>Tool Search Time (per shift)</w:t>
            </w:r>
          </w:p>
        </w:tc>
        <w:tc>
          <w:tcPr>
            <w:tcW w:w="1728" w:type="dxa"/>
          </w:tcPr>
          <w:p w14:paraId="74855AD0" w14:textId="77777777" w:rsidR="00A44E93" w:rsidRPr="00901491" w:rsidRDefault="00A44E93" w:rsidP="00447119">
            <w:pPr>
              <w:jc w:val="center"/>
            </w:pPr>
            <w:r w:rsidRPr="00901491">
              <w:rPr>
                <w:rFonts w:ascii="Arial" w:eastAsia="Arial" w:hAnsi="Arial"/>
              </w:rPr>
              <w:t>45–75 minutes</w:t>
            </w:r>
          </w:p>
        </w:tc>
        <w:tc>
          <w:tcPr>
            <w:tcW w:w="1733" w:type="dxa"/>
          </w:tcPr>
          <w:p w14:paraId="3AF9CA82" w14:textId="77777777" w:rsidR="00A44E93" w:rsidRPr="00901491" w:rsidRDefault="00A44E93" w:rsidP="00447119">
            <w:pPr>
              <w:jc w:val="center"/>
            </w:pPr>
            <w:r w:rsidRPr="00901491">
              <w:rPr>
                <w:rFonts w:ascii="Arial" w:eastAsia="Arial" w:hAnsi="Arial"/>
              </w:rPr>
              <w:t>20–30 minutes</w:t>
            </w:r>
          </w:p>
        </w:tc>
        <w:tc>
          <w:tcPr>
            <w:tcW w:w="1728" w:type="dxa"/>
          </w:tcPr>
          <w:p w14:paraId="1BDABB44" w14:textId="77777777" w:rsidR="00A44E93" w:rsidRPr="00901491" w:rsidRDefault="00A44E93" w:rsidP="00447119">
            <w:pPr>
              <w:jc w:val="center"/>
            </w:pPr>
            <w:r w:rsidRPr="00901491">
              <w:rPr>
                <w:rFonts w:ascii="Arial" w:eastAsia="Arial" w:hAnsi="Arial"/>
              </w:rPr>
              <w:t>~55% reduction</w:t>
            </w:r>
          </w:p>
        </w:tc>
        <w:tc>
          <w:tcPr>
            <w:tcW w:w="1728" w:type="dxa"/>
          </w:tcPr>
          <w:p w14:paraId="314ED19B" w14:textId="77777777" w:rsidR="00A44E93" w:rsidRPr="00901491" w:rsidRDefault="00A44E93" w:rsidP="00447119">
            <w:pPr>
              <w:jc w:val="center"/>
            </w:pPr>
            <w:r w:rsidRPr="00901491">
              <w:rPr>
                <w:rFonts w:ascii="Arial" w:eastAsia="Arial" w:hAnsi="Arial"/>
              </w:rPr>
              <w:t>Tool storage reorganisation is effective</w:t>
            </w:r>
          </w:p>
        </w:tc>
      </w:tr>
      <w:tr w:rsidR="00A44E93" w:rsidRPr="00901491" w14:paraId="054982CC" w14:textId="77777777" w:rsidTr="00EB0AB1">
        <w:trPr>
          <w:jc w:val="center"/>
        </w:trPr>
        <w:tc>
          <w:tcPr>
            <w:tcW w:w="1728" w:type="dxa"/>
          </w:tcPr>
          <w:p w14:paraId="282CA24A" w14:textId="77777777" w:rsidR="00A44E93" w:rsidRPr="00901491" w:rsidRDefault="00A44E93" w:rsidP="00447119">
            <w:pPr>
              <w:jc w:val="center"/>
            </w:pPr>
            <w:r w:rsidRPr="00901491">
              <w:rPr>
                <w:rFonts w:ascii="Arial" w:eastAsia="Arial" w:hAnsi="Arial"/>
              </w:rPr>
              <w:t>SOP Deviations (per shift)</w:t>
            </w:r>
          </w:p>
        </w:tc>
        <w:tc>
          <w:tcPr>
            <w:tcW w:w="1728" w:type="dxa"/>
          </w:tcPr>
          <w:p w14:paraId="535AB73D" w14:textId="77777777" w:rsidR="00A44E93" w:rsidRPr="00901491" w:rsidRDefault="00A44E93" w:rsidP="00447119">
            <w:pPr>
              <w:jc w:val="center"/>
            </w:pPr>
            <w:r w:rsidRPr="00901491">
              <w:rPr>
                <w:rFonts w:ascii="Arial" w:eastAsia="Arial" w:hAnsi="Arial"/>
              </w:rPr>
              <w:t>~40 deviations</w:t>
            </w:r>
          </w:p>
        </w:tc>
        <w:tc>
          <w:tcPr>
            <w:tcW w:w="1733" w:type="dxa"/>
          </w:tcPr>
          <w:p w14:paraId="5A348E81" w14:textId="77777777" w:rsidR="00A44E93" w:rsidRPr="00901491" w:rsidRDefault="00A44E93" w:rsidP="00447119">
            <w:pPr>
              <w:jc w:val="center"/>
            </w:pPr>
            <w:r w:rsidRPr="00901491">
              <w:rPr>
                <w:rFonts w:ascii="Arial" w:eastAsia="Arial" w:hAnsi="Arial"/>
              </w:rPr>
              <w:t>20–25 deviations</w:t>
            </w:r>
          </w:p>
        </w:tc>
        <w:tc>
          <w:tcPr>
            <w:tcW w:w="1728" w:type="dxa"/>
          </w:tcPr>
          <w:p w14:paraId="2D4BC18F" w14:textId="77777777" w:rsidR="00A44E93" w:rsidRPr="00901491" w:rsidRDefault="00A44E93" w:rsidP="00447119">
            <w:pPr>
              <w:jc w:val="center"/>
            </w:pPr>
            <w:r w:rsidRPr="00901491">
              <w:rPr>
                <w:rFonts w:ascii="Arial" w:eastAsia="Arial" w:hAnsi="Arial"/>
              </w:rPr>
              <w:t>~45% reduction</w:t>
            </w:r>
          </w:p>
        </w:tc>
        <w:tc>
          <w:tcPr>
            <w:tcW w:w="1728" w:type="dxa"/>
          </w:tcPr>
          <w:p w14:paraId="4E4D447E" w14:textId="77777777" w:rsidR="00A44E93" w:rsidRPr="00901491" w:rsidRDefault="00A44E93" w:rsidP="00447119">
            <w:pPr>
              <w:jc w:val="center"/>
            </w:pPr>
            <w:r w:rsidRPr="00901491">
              <w:rPr>
                <w:rFonts w:ascii="Arial" w:eastAsia="Arial" w:hAnsi="Arial"/>
              </w:rPr>
              <w:t>SOPS were partially adopted during the pilot</w:t>
            </w:r>
          </w:p>
        </w:tc>
      </w:tr>
      <w:tr w:rsidR="00A44E93" w:rsidRPr="00901491" w14:paraId="0B4BF653" w14:textId="77777777" w:rsidTr="00EB0AB1">
        <w:trPr>
          <w:jc w:val="center"/>
        </w:trPr>
        <w:tc>
          <w:tcPr>
            <w:tcW w:w="1728" w:type="dxa"/>
          </w:tcPr>
          <w:p w14:paraId="702B8A99" w14:textId="77777777" w:rsidR="00A44E93" w:rsidRPr="00901491" w:rsidRDefault="00A44E93" w:rsidP="00447119">
            <w:pPr>
              <w:jc w:val="center"/>
            </w:pPr>
            <w:r w:rsidRPr="00901491">
              <w:rPr>
                <w:rFonts w:ascii="Arial" w:eastAsia="Arial" w:hAnsi="Arial"/>
              </w:rPr>
              <w:t>Machine Utilisation (hours per shift)</w:t>
            </w:r>
          </w:p>
        </w:tc>
        <w:tc>
          <w:tcPr>
            <w:tcW w:w="1728" w:type="dxa"/>
          </w:tcPr>
          <w:p w14:paraId="5170FC27" w14:textId="77777777" w:rsidR="00A44E93" w:rsidRPr="00901491" w:rsidRDefault="00A44E93" w:rsidP="00447119">
            <w:pPr>
              <w:jc w:val="center"/>
            </w:pPr>
            <w:r w:rsidRPr="00901491">
              <w:rPr>
                <w:rFonts w:ascii="Arial" w:eastAsia="Arial" w:hAnsi="Arial"/>
              </w:rPr>
              <w:t>5.0–5.5 hours</w:t>
            </w:r>
          </w:p>
        </w:tc>
        <w:tc>
          <w:tcPr>
            <w:tcW w:w="1733" w:type="dxa"/>
          </w:tcPr>
          <w:p w14:paraId="768645A6" w14:textId="77777777" w:rsidR="00A44E93" w:rsidRPr="00901491" w:rsidRDefault="00A44E93" w:rsidP="00447119">
            <w:pPr>
              <w:jc w:val="center"/>
            </w:pPr>
            <w:r w:rsidRPr="00901491">
              <w:rPr>
                <w:rFonts w:ascii="Arial" w:eastAsia="Arial" w:hAnsi="Arial"/>
              </w:rPr>
              <w:t>6.0–6.5 hours</w:t>
            </w:r>
          </w:p>
        </w:tc>
        <w:tc>
          <w:tcPr>
            <w:tcW w:w="1728" w:type="dxa"/>
          </w:tcPr>
          <w:p w14:paraId="182AD736" w14:textId="77777777" w:rsidR="00A44E93" w:rsidRPr="00901491" w:rsidRDefault="00A44E93" w:rsidP="00447119">
            <w:pPr>
              <w:jc w:val="center"/>
            </w:pPr>
            <w:r w:rsidRPr="00901491">
              <w:rPr>
                <w:rFonts w:ascii="Arial" w:eastAsia="Arial" w:hAnsi="Arial"/>
              </w:rPr>
              <w:t>+15–20% increase</w:t>
            </w:r>
          </w:p>
        </w:tc>
        <w:tc>
          <w:tcPr>
            <w:tcW w:w="1728" w:type="dxa"/>
          </w:tcPr>
          <w:p w14:paraId="3E8EE74B" w14:textId="77777777" w:rsidR="00A44E93" w:rsidRPr="00901491" w:rsidRDefault="00A44E93" w:rsidP="00447119">
            <w:pPr>
              <w:jc w:val="center"/>
            </w:pPr>
            <w:r w:rsidRPr="00901491">
              <w:rPr>
                <w:rFonts w:ascii="Arial" w:eastAsia="Arial" w:hAnsi="Arial"/>
              </w:rPr>
              <w:t>Increased productive time</w:t>
            </w:r>
          </w:p>
        </w:tc>
      </w:tr>
      <w:tr w:rsidR="00A44E93" w:rsidRPr="00901491" w14:paraId="29A54425" w14:textId="77777777" w:rsidTr="00EB0AB1">
        <w:trPr>
          <w:jc w:val="center"/>
        </w:trPr>
        <w:tc>
          <w:tcPr>
            <w:tcW w:w="1728" w:type="dxa"/>
          </w:tcPr>
          <w:p w14:paraId="7C358BF7" w14:textId="77777777" w:rsidR="00A44E93" w:rsidRPr="00901491" w:rsidRDefault="00A44E93" w:rsidP="00447119">
            <w:pPr>
              <w:jc w:val="center"/>
            </w:pPr>
            <w:r w:rsidRPr="00901491">
              <w:rPr>
                <w:rFonts w:ascii="Arial" w:eastAsia="Arial" w:hAnsi="Arial"/>
              </w:rPr>
              <w:t>Scrap / Rework Rate</w:t>
            </w:r>
          </w:p>
        </w:tc>
        <w:tc>
          <w:tcPr>
            <w:tcW w:w="1728" w:type="dxa"/>
          </w:tcPr>
          <w:p w14:paraId="2D477D51" w14:textId="77777777" w:rsidR="00A44E93" w:rsidRPr="00901491" w:rsidRDefault="00A44E93" w:rsidP="00447119">
            <w:pPr>
              <w:jc w:val="center"/>
            </w:pPr>
            <w:r w:rsidRPr="00901491">
              <w:rPr>
                <w:rFonts w:ascii="Arial" w:eastAsia="Arial" w:hAnsi="Arial"/>
              </w:rPr>
              <w:t>~13%</w:t>
            </w:r>
          </w:p>
        </w:tc>
        <w:tc>
          <w:tcPr>
            <w:tcW w:w="1733" w:type="dxa"/>
          </w:tcPr>
          <w:p w14:paraId="2A9F4632" w14:textId="77777777" w:rsidR="00A44E93" w:rsidRPr="00901491" w:rsidRDefault="00A44E93" w:rsidP="00447119">
            <w:pPr>
              <w:jc w:val="center"/>
            </w:pPr>
            <w:r w:rsidRPr="00901491">
              <w:rPr>
                <w:rFonts w:ascii="Arial" w:eastAsia="Arial" w:hAnsi="Arial"/>
              </w:rPr>
              <w:t>7–8%</w:t>
            </w:r>
          </w:p>
        </w:tc>
        <w:tc>
          <w:tcPr>
            <w:tcW w:w="1728" w:type="dxa"/>
          </w:tcPr>
          <w:p w14:paraId="3B54C7BA" w14:textId="77777777" w:rsidR="00A44E93" w:rsidRPr="00901491" w:rsidRDefault="00A44E93" w:rsidP="00447119">
            <w:pPr>
              <w:jc w:val="center"/>
            </w:pPr>
            <w:r w:rsidRPr="00901491">
              <w:rPr>
                <w:rFonts w:ascii="Arial" w:eastAsia="Arial" w:hAnsi="Arial"/>
              </w:rPr>
              <w:t>~40% reduction</w:t>
            </w:r>
          </w:p>
        </w:tc>
        <w:tc>
          <w:tcPr>
            <w:tcW w:w="1728" w:type="dxa"/>
          </w:tcPr>
          <w:p w14:paraId="3E7F0310" w14:textId="77777777" w:rsidR="00A44E93" w:rsidRPr="00901491" w:rsidRDefault="00A44E93" w:rsidP="00447119">
            <w:pPr>
              <w:jc w:val="center"/>
            </w:pPr>
            <w:r w:rsidRPr="00901491">
              <w:rPr>
                <w:rFonts w:ascii="Arial" w:eastAsia="Arial" w:hAnsi="Arial"/>
              </w:rPr>
              <w:t>Improved tool management and setup consistency</w:t>
            </w:r>
          </w:p>
        </w:tc>
      </w:tr>
      <w:tr w:rsidR="00A44E93" w:rsidRPr="00901491" w14:paraId="6B1DC867" w14:textId="77777777" w:rsidTr="00EB0AB1">
        <w:trPr>
          <w:jc w:val="center"/>
        </w:trPr>
        <w:tc>
          <w:tcPr>
            <w:tcW w:w="1728" w:type="dxa"/>
          </w:tcPr>
          <w:p w14:paraId="44341649" w14:textId="77777777" w:rsidR="00A44E93" w:rsidRPr="00901491" w:rsidRDefault="00A44E93" w:rsidP="00447119">
            <w:pPr>
              <w:jc w:val="center"/>
            </w:pPr>
            <w:r w:rsidRPr="00901491">
              <w:rPr>
                <w:rFonts w:ascii="Arial" w:eastAsia="Arial" w:hAnsi="Arial"/>
              </w:rPr>
              <w:t>Emergency Downtime Events (per month)</w:t>
            </w:r>
          </w:p>
        </w:tc>
        <w:tc>
          <w:tcPr>
            <w:tcW w:w="1728" w:type="dxa"/>
          </w:tcPr>
          <w:p w14:paraId="1D47B601" w14:textId="77777777" w:rsidR="00A44E93" w:rsidRPr="00901491" w:rsidRDefault="00A44E93" w:rsidP="00447119">
            <w:pPr>
              <w:jc w:val="center"/>
            </w:pPr>
            <w:r w:rsidRPr="00901491">
              <w:rPr>
                <w:rFonts w:ascii="Arial" w:eastAsia="Arial" w:hAnsi="Arial"/>
              </w:rPr>
              <w:t>6–7 events</w:t>
            </w:r>
          </w:p>
        </w:tc>
        <w:tc>
          <w:tcPr>
            <w:tcW w:w="1733" w:type="dxa"/>
          </w:tcPr>
          <w:p w14:paraId="631E02C7" w14:textId="77777777" w:rsidR="00A44E93" w:rsidRPr="00901491" w:rsidRDefault="00A44E93" w:rsidP="00447119">
            <w:pPr>
              <w:jc w:val="center"/>
            </w:pPr>
            <w:r w:rsidRPr="00901491">
              <w:rPr>
                <w:rFonts w:ascii="Arial" w:eastAsia="Arial" w:hAnsi="Arial"/>
              </w:rPr>
              <w:t>2–3 events</w:t>
            </w:r>
          </w:p>
        </w:tc>
        <w:tc>
          <w:tcPr>
            <w:tcW w:w="1728" w:type="dxa"/>
          </w:tcPr>
          <w:p w14:paraId="115D71E6" w14:textId="77777777" w:rsidR="00A44E93" w:rsidRPr="00901491" w:rsidRDefault="00A44E93" w:rsidP="00447119">
            <w:pPr>
              <w:jc w:val="center"/>
            </w:pPr>
            <w:r w:rsidRPr="00901491">
              <w:rPr>
                <w:rFonts w:ascii="Arial" w:eastAsia="Arial" w:hAnsi="Arial"/>
              </w:rPr>
              <w:t>~60% reduction</w:t>
            </w:r>
          </w:p>
        </w:tc>
        <w:tc>
          <w:tcPr>
            <w:tcW w:w="1728" w:type="dxa"/>
          </w:tcPr>
          <w:p w14:paraId="48E743B8" w14:textId="77777777" w:rsidR="00A44E93" w:rsidRPr="00901491" w:rsidRDefault="00A44E93" w:rsidP="00D55682">
            <w:pPr>
              <w:keepNext/>
              <w:jc w:val="center"/>
            </w:pPr>
            <w:r w:rsidRPr="00901491">
              <w:rPr>
                <w:rFonts w:ascii="Arial" w:eastAsia="Arial" w:hAnsi="Arial"/>
              </w:rPr>
              <w:t>Early maintenance improvements noted</w:t>
            </w:r>
          </w:p>
        </w:tc>
      </w:tr>
    </w:tbl>
    <w:p w14:paraId="49838A8F" w14:textId="3A072879" w:rsidR="00FC0ECE" w:rsidRDefault="0083771F" w:rsidP="008C7EA5">
      <w:pPr>
        <w:pStyle w:val="Caption"/>
        <w:jc w:val="center"/>
      </w:pPr>
      <w:bookmarkStart w:id="267" w:name="_Toc197691848"/>
      <w:bookmarkStart w:id="268" w:name="_Ref197929884"/>
      <w:bookmarkStart w:id="269" w:name="_Toc197934794"/>
      <w:bookmarkStart w:id="270" w:name="_Toc197935439"/>
      <w:r>
        <w:t xml:space="preserve">Table </w:t>
      </w:r>
      <w:r>
        <w:fldChar w:fldCharType="begin"/>
      </w:r>
      <w:r>
        <w:instrText xml:space="preserve"> SEQ Table \* ARABIC </w:instrText>
      </w:r>
      <w:r>
        <w:fldChar w:fldCharType="separate"/>
      </w:r>
      <w:r w:rsidR="001566B6">
        <w:rPr>
          <w:noProof/>
        </w:rPr>
        <w:t>22</w:t>
      </w:r>
      <w:r>
        <w:rPr>
          <w:noProof/>
        </w:rPr>
        <w:fldChar w:fldCharType="end"/>
      </w:r>
      <w:r>
        <w:t>- Post pilot metrics</w:t>
      </w:r>
      <w:bookmarkEnd w:id="267"/>
      <w:bookmarkEnd w:id="268"/>
      <w:bookmarkEnd w:id="269"/>
      <w:bookmarkEnd w:id="270"/>
    </w:p>
    <w:p w14:paraId="346B5EDA" w14:textId="5D843E05" w:rsidR="008C7EA5" w:rsidRPr="00D55682" w:rsidRDefault="00B9289E" w:rsidP="00D55682">
      <w:r w:rsidRPr="00B9289E">
        <w:t xml:space="preserve">Pilot results, compared against </w:t>
      </w:r>
      <w:r w:rsidR="00243C31">
        <w:fldChar w:fldCharType="begin"/>
      </w:r>
      <w:r w:rsidR="00243C31">
        <w:instrText xml:space="preserve"> REF _Ref197929919 \h </w:instrText>
      </w:r>
      <w:r w:rsidR="00243C31">
        <w:fldChar w:fldCharType="separate"/>
      </w:r>
      <w:r w:rsidR="001566B6">
        <w:t xml:space="preserve">Table </w:t>
      </w:r>
      <w:r w:rsidR="001566B6">
        <w:rPr>
          <w:noProof/>
        </w:rPr>
        <w:t>5</w:t>
      </w:r>
      <w:r w:rsidR="001566B6">
        <w:t>- Baseline KPI indicator</w:t>
      </w:r>
      <w:r w:rsidR="00243C31">
        <w:fldChar w:fldCharType="end"/>
      </w:r>
      <w:r w:rsidR="00243C31">
        <w:t xml:space="preserve"> </w:t>
      </w:r>
      <w:r w:rsidR="00A167DD">
        <w:t>The Measure phase</w:t>
      </w:r>
      <w:r w:rsidRPr="00B9289E">
        <w:t xml:space="preserve"> </w:t>
      </w:r>
      <w:r w:rsidR="00A167DD">
        <w:t>improved</w:t>
      </w:r>
      <w:r w:rsidRPr="00B9289E">
        <w:t xml:space="preserve"> setup time, tooling search, SOP compliance, and machine utilisation. These early gains validate the targeted actions and highlight potential for wider operational benefits. The results also align with initial project goals, reinforcing the effectiveness of this data-driven improvement approach</w:t>
      </w:r>
    </w:p>
    <w:p w14:paraId="1AA6EF95" w14:textId="0A8B8865" w:rsidR="009846F0" w:rsidRPr="00901491" w:rsidRDefault="00A167DD" w:rsidP="00035712">
      <w:pPr>
        <w:pStyle w:val="Heading3"/>
      </w:pPr>
      <w:bookmarkStart w:id="271" w:name="_Toc198487598"/>
      <w:r>
        <w:lastRenderedPageBreak/>
        <w:t xml:space="preserve">16.5 </w:t>
      </w:r>
      <w:r w:rsidR="009846F0" w:rsidRPr="00901491">
        <w:t>Risk Mitigation Table</w:t>
      </w:r>
      <w:bookmarkEnd w:id="271"/>
    </w:p>
    <w:p w14:paraId="22C43600" w14:textId="51132F2D" w:rsidR="008E31A6" w:rsidRDefault="008E31A6" w:rsidP="00FC0ECE">
      <w:r>
        <w:rPr>
          <w:noProof/>
        </w:rPr>
        <mc:AlternateContent>
          <mc:Choice Requires="wps">
            <w:drawing>
              <wp:anchor distT="45720" distB="45720" distL="114300" distR="114300" simplePos="0" relativeHeight="251683840" behindDoc="0" locked="0" layoutInCell="1" allowOverlap="1" wp14:anchorId="622DDB0B" wp14:editId="22D375B4">
                <wp:simplePos x="0" y="0"/>
                <wp:positionH relativeFrom="margin">
                  <wp:align>center</wp:align>
                </wp:positionH>
                <wp:positionV relativeFrom="paragraph">
                  <wp:posOffset>1175385</wp:posOffset>
                </wp:positionV>
                <wp:extent cx="6642100" cy="146685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0" cy="1466850"/>
                        </a:xfrm>
                        <a:prstGeom prst="rect">
                          <a:avLst/>
                        </a:prstGeom>
                        <a:solidFill>
                          <a:srgbClr val="FFFFFF"/>
                        </a:solidFill>
                        <a:ln w="9525">
                          <a:solidFill>
                            <a:srgbClr val="000000"/>
                          </a:solidFill>
                          <a:miter lim="800000"/>
                          <a:headEnd/>
                          <a:tailEnd/>
                        </a:ln>
                      </wps:spPr>
                      <wps:txbx>
                        <w:txbxContent>
                          <w:p w14:paraId="4DBEE29A" w14:textId="69EE9CF1" w:rsidR="008E31A6" w:rsidRDefault="008E31A6">
                            <w:r>
                              <w:rPr>
                                <w:noProof/>
                              </w:rPr>
                              <w:drawing>
                                <wp:inline distT="0" distB="0" distL="0" distR="0" wp14:anchorId="0207AC46" wp14:editId="5826F87D">
                                  <wp:extent cx="6466692" cy="1289050"/>
                                  <wp:effectExtent l="0" t="0" r="0" b="6350"/>
                                  <wp:docPr id="2015866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66527" name="Picture 1" descr="A screenshot of a computer&#10;&#10;AI-generated content may be incorrect."/>
                                          <pic:cNvPicPr/>
                                        </pic:nvPicPr>
                                        <pic:blipFill>
                                          <a:blip r:embed="rId43"/>
                                          <a:stretch>
                                            <a:fillRect/>
                                          </a:stretch>
                                        </pic:blipFill>
                                        <pic:spPr>
                                          <a:xfrm>
                                            <a:off x="0" y="0"/>
                                            <a:ext cx="6647153" cy="132502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2DDB0B" id="Text Box 2" o:spid="_x0000_s1058" type="#_x0000_t202" style="position:absolute;margin-left:0;margin-top:92.55pt;width:523pt;height:115.5pt;z-index:2516838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HuOFQIAACcEAAAOAAAAZHJzL2Uyb0RvYy54bWysU1GP0zAMfkfiP0R5Z22nbtxV607HjiGk&#10;40A6+AFpmq4RSRySbO349Tjpbjcd8ILIQ2THzmf7s726GbUiB+G8BFPTYpZTIgyHVppdTb993b65&#10;osQHZlqmwIiaHoWnN+vXr1aDrcQcelCtcARBjK8GW9M+BFtlmee90MzPwAqDxg6cZgFVt8taxwZE&#10;1yqb5/kyG8C11gEX3uPr3WSk64TfdYKHz13nRSCqpphbSLdLdxPvbL1i1c4x20t+SoP9QxaaSYNB&#10;z1B3LDCyd/I3KC25Aw9dmHHQGXSd5CLVgNUU+YtqHntmRaoFyfH2TJP/f7D84fBovzgSxncwYgNT&#10;Ed7eA//uiYFNz8xO3DoHQy9Yi4GLSFk2WF+dvkaqfeUjSDN8ghabzPYBEtDYOR1ZwToJomMDjmfS&#10;xRgIx8flspwXOZo42opyubxapLZkrHr6bp0PHwRoEoWaOuxqgmeHex9iOqx6conRPCjZbqVSSXG7&#10;ZqMcOTCcgG06qYIXbsqQoabXi/liYuCvEHk6f4LQMuAoK6lrenV2YlXk7b1p06AFJtUkY8rKnIiM&#10;3E0shrEZiWxrWsYAkdcG2iMy62CaXNw0FHpwPykZcGpr6n/smROUqI8Gu3NdlGUc86SUi7dzVNyl&#10;pbm0MMMRqqaBkknchLQakTcDt9jFTiZ+nzM5pYzTmGg/bU4c90s9eT3v9/oXAAAA//8DAFBLAwQU&#10;AAYACAAAACEAceEJEt4AAAAJAQAADwAAAGRycy9kb3ducmV2LnhtbEyPwU7DMBBE70j8g7VIXBB1&#10;AiGEEKdCSCC4QVvB1U22SYS9Drabhr9ne4Ljzoxm31TL2RoxoQ+DIwXpIgGB1Lh2oE7BZv10WYAI&#10;UVOrjSNU8IMBlvXpSaXL1h3oHadV7ASXUCi1gj7GsZQyND1aHRZuRGJv57zVkU/fydbrA5dbI6+S&#10;JJdWD8Qfej3iY4/N12pvFRTZy/QZXq/fPpp8Z+7ixe30/O2VOj+bH+5BRJzjXxiO+IwONTNt3Z7a&#10;IIwCHhJZLW5SEEc7yXKWtgqyNE9B1pX8v6D+BQAA//8DAFBLAQItABQABgAIAAAAIQC2gziS/gAA&#10;AOEBAAATAAAAAAAAAAAAAAAAAAAAAABbQ29udGVudF9UeXBlc10ueG1sUEsBAi0AFAAGAAgAAAAh&#10;ADj9If/WAAAAlAEAAAsAAAAAAAAAAAAAAAAALwEAAF9yZWxzLy5yZWxzUEsBAi0AFAAGAAgAAAAh&#10;AEYse44VAgAAJwQAAA4AAAAAAAAAAAAAAAAALgIAAGRycy9lMm9Eb2MueG1sUEsBAi0AFAAGAAgA&#10;AAAhAHHhCRLeAAAACQEAAA8AAAAAAAAAAAAAAAAAbwQAAGRycy9kb3ducmV2LnhtbFBLBQYAAAAA&#10;BAAEAPMAAAB6BQAAAAA=&#10;">
                <v:textbox>
                  <w:txbxContent>
                    <w:p w14:paraId="4DBEE29A" w14:textId="69EE9CF1" w:rsidR="008E31A6" w:rsidRDefault="008E31A6">
                      <w:r>
                        <w:rPr>
                          <w:noProof/>
                        </w:rPr>
                        <w:drawing>
                          <wp:inline distT="0" distB="0" distL="0" distR="0" wp14:anchorId="0207AC46" wp14:editId="5826F87D">
                            <wp:extent cx="6466692" cy="1289050"/>
                            <wp:effectExtent l="0" t="0" r="0" b="6350"/>
                            <wp:docPr id="20158662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366527" name="Picture 1" descr="A screenshot of a computer&#10;&#10;AI-generated content may be incorrect."/>
                                    <pic:cNvPicPr/>
                                  </pic:nvPicPr>
                                  <pic:blipFill>
                                    <a:blip r:embed="rId43"/>
                                    <a:stretch>
                                      <a:fillRect/>
                                    </a:stretch>
                                  </pic:blipFill>
                                  <pic:spPr>
                                    <a:xfrm>
                                      <a:off x="0" y="0"/>
                                      <a:ext cx="6647153" cy="1325022"/>
                                    </a:xfrm>
                                    <a:prstGeom prst="rect">
                                      <a:avLst/>
                                    </a:prstGeom>
                                  </pic:spPr>
                                </pic:pic>
                              </a:graphicData>
                            </a:graphic>
                          </wp:inline>
                        </w:drawing>
                      </w:r>
                    </w:p>
                  </w:txbxContent>
                </v:textbox>
                <w10:wrap type="square" anchorx="margin"/>
              </v:shape>
            </w:pict>
          </mc:Fallback>
        </mc:AlternateContent>
      </w:r>
      <w:r w:rsidR="00793E03" w:rsidRPr="00901491">
        <w:t xml:space="preserve">While early pilot results have been encouraging, the project recognises that full-scale implementation carries inherent risks that could impact sustainability. </w:t>
      </w:r>
      <w:r w:rsidR="00CB4BD0" w:rsidRPr="00CB4BD0">
        <w:fldChar w:fldCharType="begin"/>
      </w:r>
      <w:r w:rsidR="00CB4BD0" w:rsidRPr="00CB4BD0">
        <w:instrText xml:space="preserve"> REF _Ref197890018 \h </w:instrText>
      </w:r>
      <w:r w:rsidR="00CB4BD0">
        <w:instrText xml:space="preserve"> \* MERGEFORMAT </w:instrText>
      </w:r>
      <w:r w:rsidR="00CB4BD0" w:rsidRPr="00CB4BD0">
        <w:fldChar w:fldCharType="separate"/>
      </w:r>
      <w:r w:rsidR="001566B6">
        <w:t xml:space="preserve">Table </w:t>
      </w:r>
      <w:r w:rsidR="001566B6">
        <w:rPr>
          <w:noProof/>
        </w:rPr>
        <w:t>20-</w:t>
      </w:r>
      <w:r w:rsidR="001566B6">
        <w:t xml:space="preserve"> Improvement goals</w:t>
      </w:r>
      <w:r w:rsidR="00CB4BD0" w:rsidRPr="00CB4BD0">
        <w:fldChar w:fldCharType="end"/>
      </w:r>
      <w:r w:rsidR="003323E0">
        <w:t xml:space="preserve"> and</w:t>
      </w:r>
      <w:r w:rsidR="00CB4BD0" w:rsidRPr="00CB4BD0">
        <w:t xml:space="preserve"> </w:t>
      </w:r>
      <w:r w:rsidR="00CB4BD0" w:rsidRPr="00CB4BD0">
        <w:fldChar w:fldCharType="begin"/>
      </w:r>
      <w:r w:rsidR="00CB4BD0" w:rsidRPr="00CB4BD0">
        <w:instrText xml:space="preserve"> REF _Ref197890020 \h </w:instrText>
      </w:r>
      <w:r w:rsidR="00CB4BD0">
        <w:instrText xml:space="preserve"> \* MERGEFORMAT </w:instrText>
      </w:r>
      <w:r w:rsidR="00CB4BD0" w:rsidRPr="00CB4BD0">
        <w:fldChar w:fldCharType="separate"/>
      </w:r>
      <w:r w:rsidR="001566B6">
        <w:t xml:space="preserve">Table </w:t>
      </w:r>
      <w:r w:rsidR="001566B6">
        <w:rPr>
          <w:noProof/>
        </w:rPr>
        <w:t>21-</w:t>
      </w:r>
      <w:r w:rsidR="001566B6">
        <w:t xml:space="preserve"> Improvement action plan</w:t>
      </w:r>
      <w:r w:rsidR="00CB4BD0" w:rsidRPr="00CB4BD0">
        <w:fldChar w:fldCharType="end"/>
      </w:r>
      <w:r w:rsidR="00793E03" w:rsidRPr="00901491">
        <w:t xml:space="preserve"> </w:t>
      </w:r>
      <w:r w:rsidR="00A167DD">
        <w:t>This paper outlines</w:t>
      </w:r>
      <w:r w:rsidR="00793E03" w:rsidRPr="00901491">
        <w:t xml:space="preserve"> key risks identified during the Improve phase, alongside </w:t>
      </w:r>
      <w:r w:rsidR="00586CB7">
        <w:t>proactive and robust</w:t>
      </w:r>
      <w:r w:rsidR="00793E03" w:rsidRPr="00901491">
        <w:t xml:space="preserve"> mitigation strategies designed to maintain momentum and ensure the long-term success of interventions. By proactively managing these risks, the project strengthens its foundation for a robust and durable Control phase</w:t>
      </w:r>
      <w:r w:rsidR="00C63806" w:rsidRPr="00901491">
        <w:t>.</w:t>
      </w:r>
      <w:r w:rsidR="004B660C">
        <w:t xml:space="preserve"> </w:t>
      </w:r>
    </w:p>
    <w:p w14:paraId="2D0CD865" w14:textId="05516093" w:rsidR="0083771F" w:rsidRDefault="0083771F" w:rsidP="008C7EA5">
      <w:pPr>
        <w:pStyle w:val="Caption"/>
        <w:jc w:val="center"/>
      </w:pPr>
      <w:bookmarkStart w:id="272" w:name="_Toc197691849"/>
      <w:bookmarkStart w:id="273" w:name="_Toc197934795"/>
      <w:bookmarkStart w:id="274" w:name="_Toc197935440"/>
      <w:r>
        <w:t xml:space="preserve">Table </w:t>
      </w:r>
      <w:r>
        <w:fldChar w:fldCharType="begin"/>
      </w:r>
      <w:r>
        <w:instrText xml:space="preserve"> SEQ Table \* ARABIC </w:instrText>
      </w:r>
      <w:r>
        <w:fldChar w:fldCharType="separate"/>
      </w:r>
      <w:r w:rsidR="001566B6">
        <w:rPr>
          <w:noProof/>
        </w:rPr>
        <w:t>23</w:t>
      </w:r>
      <w:r>
        <w:rPr>
          <w:noProof/>
        </w:rPr>
        <w:fldChar w:fldCharType="end"/>
      </w:r>
      <w:r>
        <w:t>- Risk mitigation table</w:t>
      </w:r>
      <w:bookmarkEnd w:id="272"/>
      <w:bookmarkEnd w:id="273"/>
      <w:bookmarkEnd w:id="274"/>
    </w:p>
    <w:p w14:paraId="442DD373" w14:textId="44991F66" w:rsidR="00C63806" w:rsidRDefault="001A7447" w:rsidP="004607C3">
      <w:r w:rsidRPr="001A7447">
        <w:t xml:space="preserve">With risk mitigation strategies in place, the project now enters the Control phase. The focus </w:t>
      </w:r>
      <w:r>
        <w:t>is</w:t>
      </w:r>
      <w:r w:rsidRPr="001A7447">
        <w:t xml:space="preserve"> </w:t>
      </w:r>
      <w:r>
        <w:t>improving</w:t>
      </w:r>
      <w:r w:rsidRPr="001A7447">
        <w:t xml:space="preserve"> setup time, tool availability, and SOP compliance. This will involve monitoring frameworks, visual management, and regular audits. By linking controls to key performance indicators (</w:t>
      </w:r>
      <w:r>
        <w:t>KPIS</w:t>
      </w:r>
      <w:r w:rsidRPr="001A7447">
        <w:t>), FSG Tool &amp; Die can preserve gains, reduce variability, and foster a culture of continuous improvement.</w:t>
      </w:r>
    </w:p>
    <w:p w14:paraId="555A9A6F" w14:textId="77777777" w:rsidR="00C57F1B" w:rsidRDefault="00C57F1B" w:rsidP="004607C3"/>
    <w:p w14:paraId="23289161" w14:textId="77777777" w:rsidR="00C57F1B" w:rsidRDefault="00C57F1B" w:rsidP="004607C3"/>
    <w:p w14:paraId="7B55EC33" w14:textId="77777777" w:rsidR="00C57F1B" w:rsidRDefault="00C57F1B" w:rsidP="004607C3"/>
    <w:p w14:paraId="253B0D3B" w14:textId="77777777" w:rsidR="00C57F1B" w:rsidRDefault="00C57F1B" w:rsidP="004607C3"/>
    <w:p w14:paraId="545B369F" w14:textId="77777777" w:rsidR="00C57F1B" w:rsidRDefault="00C57F1B" w:rsidP="004607C3"/>
    <w:p w14:paraId="05E45C23" w14:textId="77777777" w:rsidR="00C57F1B" w:rsidRDefault="00C57F1B" w:rsidP="004607C3"/>
    <w:p w14:paraId="15CA5A67" w14:textId="77777777" w:rsidR="00C57F1B" w:rsidRDefault="00C57F1B" w:rsidP="004607C3"/>
    <w:p w14:paraId="6C16DAB4" w14:textId="77777777" w:rsidR="00C57F1B" w:rsidRDefault="00C57F1B" w:rsidP="004607C3"/>
    <w:p w14:paraId="5F326529" w14:textId="77777777" w:rsidR="00C57F1B" w:rsidRDefault="00C57F1B" w:rsidP="004607C3"/>
    <w:p w14:paraId="5F933A53" w14:textId="77777777" w:rsidR="00C57F1B" w:rsidRDefault="00C57F1B" w:rsidP="004607C3"/>
    <w:p w14:paraId="05A79811" w14:textId="77777777" w:rsidR="00C57F1B" w:rsidRDefault="00C57F1B" w:rsidP="004607C3"/>
    <w:p w14:paraId="00EE848B" w14:textId="77777777" w:rsidR="00C57F1B" w:rsidRDefault="00C57F1B" w:rsidP="004607C3"/>
    <w:p w14:paraId="7ED504BC" w14:textId="77777777" w:rsidR="00C57F1B" w:rsidRDefault="00C57F1B" w:rsidP="004607C3"/>
    <w:p w14:paraId="29AE2079" w14:textId="77777777" w:rsidR="00C57F1B" w:rsidRDefault="00C57F1B" w:rsidP="004607C3"/>
    <w:p w14:paraId="03FF8E88" w14:textId="77777777" w:rsidR="00C57F1B" w:rsidRDefault="00C57F1B" w:rsidP="004607C3"/>
    <w:p w14:paraId="1B42E08E" w14:textId="77777777" w:rsidR="00C57F1B" w:rsidRPr="00901491" w:rsidRDefault="00C57F1B" w:rsidP="004607C3"/>
    <w:p w14:paraId="1820948F" w14:textId="34EFF742" w:rsidR="00C57F1B" w:rsidRPr="00C57F1B" w:rsidRDefault="00A167DD" w:rsidP="00C57F1B">
      <w:pPr>
        <w:pStyle w:val="Heading1"/>
      </w:pPr>
      <w:bookmarkStart w:id="275" w:name="_Toc198487599"/>
      <w:r>
        <w:lastRenderedPageBreak/>
        <w:t xml:space="preserve">17.0 </w:t>
      </w:r>
      <w:r w:rsidR="00C63806" w:rsidRPr="00035712">
        <w:t>Control</w:t>
      </w:r>
      <w:bookmarkEnd w:id="275"/>
      <w:r w:rsidR="00C63806" w:rsidRPr="00035712">
        <w:t xml:space="preserve"> </w:t>
      </w:r>
    </w:p>
    <w:p w14:paraId="087E992E" w14:textId="416D1313" w:rsidR="000443AF" w:rsidRPr="000443AF" w:rsidRDefault="001A7447" w:rsidP="000443AF">
      <w:r>
        <w:t>After successful pilot testing and proactive risk mitigation, the project is ready to enter the control phase</w:t>
      </w:r>
      <w:r w:rsidR="000443AF" w:rsidRPr="000443AF">
        <w:t xml:space="preserve">. The focus now shifts to </w:t>
      </w:r>
      <w:r w:rsidR="000443AF">
        <w:t>improving</w:t>
      </w:r>
      <w:r w:rsidR="000443AF" w:rsidRPr="000443AF">
        <w:t xml:space="preserve"> setup time, tool availability, and SOP compliance. This phase will implement monitoring frameworks, visual management tools, and routine audits to embed practices into daily operations. By linking these controls to key performance indicators (</w:t>
      </w:r>
      <w:r w:rsidR="000443AF">
        <w:t>KPIS</w:t>
      </w:r>
      <w:r w:rsidR="000443AF" w:rsidRPr="000443AF">
        <w:t>), FSG Tool &amp; Die can maintain progress, minimise variability, and foster a culture of continuous improvement.</w:t>
      </w:r>
    </w:p>
    <w:p w14:paraId="2EB59BD7" w14:textId="34C299CC" w:rsidR="00047A1A" w:rsidRDefault="00A167DD" w:rsidP="00047A1A">
      <w:pPr>
        <w:pStyle w:val="Heading2"/>
      </w:pPr>
      <w:bookmarkStart w:id="276" w:name="_Toc198487600"/>
      <w:r>
        <w:t xml:space="preserve">17.1 </w:t>
      </w:r>
      <w:r w:rsidR="00047A1A">
        <w:t>Control plan</w:t>
      </w:r>
      <w:bookmarkEnd w:id="276"/>
      <w:r w:rsidR="00047A1A">
        <w:t xml:space="preserve"> </w:t>
      </w:r>
    </w:p>
    <w:p w14:paraId="240BB6A2" w14:textId="0F1E7635" w:rsidR="00251A18" w:rsidRPr="00251A18" w:rsidRDefault="00251A18" w:rsidP="00251A18">
      <w:r>
        <w:t xml:space="preserve">A control plan is </w:t>
      </w:r>
      <w:r w:rsidR="00037251">
        <w:t xml:space="preserve">necessary for the project to </w:t>
      </w:r>
      <w:r w:rsidR="00DE7A46">
        <w:t>monitor all key components</w:t>
      </w:r>
      <w:r>
        <w:t xml:space="preserve">. This will ensure that progress </w:t>
      </w:r>
      <w:r w:rsidR="00AD0E7C">
        <w:t>in tooling management, maintenance practices, and process standardisation does not regress and continues delivering</w:t>
      </w:r>
      <w:r w:rsidRPr="00251A18">
        <w:t xml:space="preserve"> value.</w:t>
      </w:r>
    </w:p>
    <w:p w14:paraId="66315079" w14:textId="1E21A454" w:rsidR="00DF3EA4" w:rsidRDefault="00A167DD" w:rsidP="00251A18">
      <w:pPr>
        <w:pStyle w:val="Heading3"/>
      </w:pPr>
      <w:bookmarkStart w:id="277" w:name="_Toc198487601"/>
      <w:r>
        <w:t xml:space="preserve">17.2 </w:t>
      </w:r>
      <w:r w:rsidR="00251A18" w:rsidRPr="00251A18">
        <w:t>Key Components of the Control Plan:</w:t>
      </w:r>
      <w:bookmarkEnd w:id="277"/>
    </w:p>
    <w:p w14:paraId="5DC25387" w14:textId="77777777" w:rsidR="0083771F" w:rsidRPr="001E6365" w:rsidRDefault="0083771F" w:rsidP="0083771F">
      <w:pPr>
        <w:pStyle w:val="ListParagraph"/>
        <w:numPr>
          <w:ilvl w:val="0"/>
          <w:numId w:val="26"/>
        </w:numPr>
        <w:ind w:left="498"/>
      </w:pPr>
      <w:r w:rsidRPr="001E6365">
        <w:t>Setup Time (time taken to set up a tool for each job)</w:t>
      </w:r>
    </w:p>
    <w:p w14:paraId="030B4B9F" w14:textId="77777777" w:rsidR="0083771F" w:rsidRPr="001E6365" w:rsidRDefault="0083771F" w:rsidP="0083771F">
      <w:pPr>
        <w:pStyle w:val="ListParagraph"/>
        <w:numPr>
          <w:ilvl w:val="0"/>
          <w:numId w:val="26"/>
        </w:numPr>
        <w:ind w:left="498"/>
      </w:pPr>
      <w:r w:rsidRPr="001E6365">
        <w:t>Tool Availability (how often tools are available when needed)</w:t>
      </w:r>
    </w:p>
    <w:p w14:paraId="6360C39D" w14:textId="77777777" w:rsidR="0083771F" w:rsidRPr="001E6365" w:rsidRDefault="0083771F" w:rsidP="0083771F">
      <w:pPr>
        <w:pStyle w:val="ListParagraph"/>
        <w:numPr>
          <w:ilvl w:val="0"/>
          <w:numId w:val="26"/>
        </w:numPr>
        <w:ind w:left="498"/>
      </w:pPr>
      <w:r w:rsidRPr="001E6365">
        <w:t>Maintenance Compliance (how often maintenance checks are performed on time)</w:t>
      </w:r>
    </w:p>
    <w:p w14:paraId="123D485D" w14:textId="77777777" w:rsidR="0083771F" w:rsidRPr="001E6365" w:rsidRDefault="0083771F" w:rsidP="0083771F">
      <w:pPr>
        <w:pStyle w:val="ListParagraph"/>
        <w:numPr>
          <w:ilvl w:val="0"/>
          <w:numId w:val="26"/>
        </w:numPr>
        <w:ind w:left="498"/>
      </w:pPr>
      <w:r w:rsidRPr="001E6365">
        <w:t>Scrap/Rework Rates (frequency of parts that need to be reworked or scrapped due to tooling issues)</w:t>
      </w:r>
    </w:p>
    <w:p w14:paraId="4B226DF1" w14:textId="04919640" w:rsidR="00E67875" w:rsidRPr="00E67875" w:rsidRDefault="00E67875" w:rsidP="00E67875">
      <w:pPr>
        <w:pStyle w:val="Heading2"/>
      </w:pPr>
      <w:bookmarkStart w:id="278" w:name="_Toc197691850"/>
      <w:bookmarkStart w:id="279" w:name="_Toc198487602"/>
      <w:r>
        <w:rPr>
          <w:noProof/>
        </w:rPr>
        <mc:AlternateContent>
          <mc:Choice Requires="wps">
            <w:drawing>
              <wp:anchor distT="45720" distB="45720" distL="114300" distR="114300" simplePos="0" relativeHeight="251679744" behindDoc="0" locked="0" layoutInCell="1" allowOverlap="1" wp14:anchorId="14E6EC7D" wp14:editId="5996ADAC">
                <wp:simplePos x="0" y="0"/>
                <wp:positionH relativeFrom="page">
                  <wp:align>left</wp:align>
                </wp:positionH>
                <wp:positionV relativeFrom="paragraph">
                  <wp:posOffset>419735</wp:posOffset>
                </wp:positionV>
                <wp:extent cx="8053705" cy="2178050"/>
                <wp:effectExtent l="0" t="0" r="23495" b="12700"/>
                <wp:wrapSquare wrapText="bothSides"/>
                <wp:docPr id="18930844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53705" cy="2178050"/>
                        </a:xfrm>
                        <a:prstGeom prst="rect">
                          <a:avLst/>
                        </a:prstGeom>
                        <a:solidFill>
                          <a:srgbClr val="FFFFFF"/>
                        </a:solidFill>
                        <a:ln w="9525">
                          <a:solidFill>
                            <a:schemeClr val="bg1"/>
                          </a:solidFill>
                          <a:miter lim="800000"/>
                          <a:headEnd/>
                          <a:tailEnd/>
                        </a:ln>
                      </wps:spPr>
                      <wps:txbx>
                        <w:txbxContent>
                          <w:p w14:paraId="7226E37B" w14:textId="114765AB" w:rsidR="001E6365" w:rsidRDefault="001E6365" w:rsidP="008C7EA5">
                            <w:r>
                              <w:rPr>
                                <w:noProof/>
                              </w:rPr>
                              <w:drawing>
                                <wp:inline distT="0" distB="0" distL="0" distR="0" wp14:anchorId="7B141694" wp14:editId="176B31EB">
                                  <wp:extent cx="7186930" cy="2025482"/>
                                  <wp:effectExtent l="19050" t="19050" r="13970" b="13335"/>
                                  <wp:docPr id="1187963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55017" name="Picture 1" descr="A screenshot of a computer&#10;&#10;AI-generated content may be incorrect."/>
                                          <pic:cNvPicPr/>
                                        </pic:nvPicPr>
                                        <pic:blipFill>
                                          <a:blip r:embed="rId44"/>
                                          <a:stretch>
                                            <a:fillRect/>
                                          </a:stretch>
                                        </pic:blipFill>
                                        <pic:spPr>
                                          <a:xfrm>
                                            <a:off x="0" y="0"/>
                                            <a:ext cx="7259835" cy="2046029"/>
                                          </a:xfrm>
                                          <a:prstGeom prst="rect">
                                            <a:avLst/>
                                          </a:prstGeom>
                                          <a:ln>
                                            <a:solidFill>
                                              <a:schemeClr val="tx1"/>
                                            </a:solid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E6EC7D" id="_x0000_s1059" type="#_x0000_t202" style="position:absolute;margin-left:0;margin-top:33.05pt;width:634.15pt;height:171.5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fYhGQIAACYEAAAOAAAAZHJzL2Uyb0RvYy54bWysU9uO2yAQfa/Uf0C8N3bSuLtrxVlts01V&#10;aXuRtv0ADNhGxQwFEjv9+h1wNpumb1V5QDMMHGbOnFndjr0me+m8AlPR+SynRBoOQpm2oj++b99c&#10;U+IDM4JpMLKiB+np7fr1q9VgS7mADrSQjiCI8eVgK9qFYMss87yTPfMzsNJgsAHXs4CuazPh2IDo&#10;vc4Wef4uG8AJ64BL7/H0fgrSdcJvGsnD16bxMhBdUcwtpN2lvY57tl6xsnXMdoof02D/kEXPlMFP&#10;T1D3LDCyc+ovqF5xBx6aMOPQZ9A0istUA1Yzzy+qeeyYlakWJMfbE03+/8HyL/tH+82RML6HERuY&#10;ivD2AfhPTwxsOmZaeeccDJ1kAj+eR8qywfry+DRS7UsfQerhMwhsMtsFSEBj4/rICtZJEB0bcDiR&#10;LsdAOB5e58Xbq7yghGNsMb9CP7UlY+Xzc+t8+CihJ9GoqMOuJni2f/AhpsPK5yvxNw9aia3SOjmu&#10;rTfakT1DBWzTShVcXNOGDBW9KRbFxMAfEFGM8gRStxMHFwi9CqhkrfpYUlyTtiJtH4xIOgtM6cnG&#10;jLU58hipm0gMYz0SJSpaxLeR1hrEAYl1MAkXBw2NDtxvSgYUbUX9rx1zkhL9yWBzbubLZVR5cpbF&#10;1QIddx6pzyPMcISqaKBkMjchTUakzcAdNrFRid6XTI4poxgT68fBiWo/99Otl/FePwEAAP//AwBQ&#10;SwMEFAAGAAgAAAAhABsYdLreAAAACAEAAA8AAABkcnMvZG93bnJldi54bWxMj8FOwzAQRO9I/IO1&#10;SNyonVJFbZpNhUD0hhABlR6deEki4nUUu23g63FP5Tia0cybfDPZXhxp9J1jhGSmQBDXznTcIHy8&#10;P98tQfig2ejeMSH8kIdNcX2V68y4E7/RsQyNiCXsM43QhjBkUvq6Jav9zA3E0ftyo9UhyrGRZtSn&#10;WG57OVcqlVZ3HBdaPdBjS/V3ebAIvlbp7nVR7j4ruaXflTFP++0L4u3N9LAGEWgKlzCc8SM6FJGp&#10;cgc2XvQI8UhASNMExNmdp8t7EBXCQq0SkEUu/x8o/gAAAP//AwBQSwECLQAUAAYACAAAACEAtoM4&#10;kv4AAADhAQAAEwAAAAAAAAAAAAAAAAAAAAAAW0NvbnRlbnRfVHlwZXNdLnhtbFBLAQItABQABgAI&#10;AAAAIQA4/SH/1gAAAJQBAAALAAAAAAAAAAAAAAAAAC8BAABfcmVscy8ucmVsc1BLAQItABQABgAI&#10;AAAAIQCfNfYhGQIAACYEAAAOAAAAAAAAAAAAAAAAAC4CAABkcnMvZTJvRG9jLnhtbFBLAQItABQA&#10;BgAIAAAAIQAbGHS63gAAAAgBAAAPAAAAAAAAAAAAAAAAAHMEAABkcnMvZG93bnJldi54bWxQSwUG&#10;AAAAAAQABADzAAAAfgUAAAAA&#10;" strokecolor="white [3212]">
                <v:textbox>
                  <w:txbxContent>
                    <w:p w14:paraId="7226E37B" w14:textId="114765AB" w:rsidR="001E6365" w:rsidRDefault="001E6365" w:rsidP="008C7EA5">
                      <w:r>
                        <w:rPr>
                          <w:noProof/>
                        </w:rPr>
                        <w:drawing>
                          <wp:inline distT="0" distB="0" distL="0" distR="0" wp14:anchorId="7B141694" wp14:editId="176B31EB">
                            <wp:extent cx="7186930" cy="2025482"/>
                            <wp:effectExtent l="19050" t="19050" r="13970" b="13335"/>
                            <wp:docPr id="1187963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255017" name="Picture 1" descr="A screenshot of a computer&#10;&#10;AI-generated content may be incorrect."/>
                                    <pic:cNvPicPr/>
                                  </pic:nvPicPr>
                                  <pic:blipFill>
                                    <a:blip r:embed="rId44"/>
                                    <a:stretch>
                                      <a:fillRect/>
                                    </a:stretch>
                                  </pic:blipFill>
                                  <pic:spPr>
                                    <a:xfrm>
                                      <a:off x="0" y="0"/>
                                      <a:ext cx="7259835" cy="2046029"/>
                                    </a:xfrm>
                                    <a:prstGeom prst="rect">
                                      <a:avLst/>
                                    </a:prstGeom>
                                    <a:ln>
                                      <a:solidFill>
                                        <a:schemeClr val="tx1"/>
                                      </a:solidFill>
                                    </a:ln>
                                  </pic:spPr>
                                </pic:pic>
                              </a:graphicData>
                            </a:graphic>
                          </wp:inline>
                        </w:drawing>
                      </w:r>
                    </w:p>
                  </w:txbxContent>
                </v:textbox>
                <w10:wrap type="square" anchorx="page"/>
              </v:shape>
            </w:pict>
          </mc:Fallback>
        </mc:AlternateContent>
      </w:r>
      <w:bookmarkEnd w:id="278"/>
      <w:r w:rsidR="00A167DD">
        <w:t xml:space="preserve">17.3 </w:t>
      </w:r>
      <w:r w:rsidR="00CB53FB">
        <w:t>Control plan monitoring tabl</w:t>
      </w:r>
      <w:bookmarkStart w:id="280" w:name="_Toc197934796"/>
      <w:bookmarkStart w:id="281" w:name="_Toc197935441"/>
      <w:r>
        <w:t>e</w:t>
      </w:r>
      <w:bookmarkEnd w:id="279"/>
    </w:p>
    <w:p w14:paraId="7F908A6D" w14:textId="0771E16D" w:rsidR="008C7EA5" w:rsidRDefault="008C7EA5" w:rsidP="001A7447">
      <w:pPr>
        <w:pStyle w:val="Caption"/>
        <w:jc w:val="center"/>
      </w:pPr>
      <w:r>
        <w:t xml:space="preserve">Table </w:t>
      </w:r>
      <w:r>
        <w:fldChar w:fldCharType="begin"/>
      </w:r>
      <w:r>
        <w:instrText xml:space="preserve"> SEQ Table \* ARABIC </w:instrText>
      </w:r>
      <w:r>
        <w:fldChar w:fldCharType="separate"/>
      </w:r>
      <w:r w:rsidR="001566B6">
        <w:rPr>
          <w:noProof/>
        </w:rPr>
        <w:t>24</w:t>
      </w:r>
      <w:r>
        <w:rPr>
          <w:noProof/>
        </w:rPr>
        <w:fldChar w:fldCharType="end"/>
      </w:r>
      <w:r>
        <w:t>-Control plan monitoring table</w:t>
      </w:r>
      <w:bookmarkEnd w:id="280"/>
      <w:bookmarkEnd w:id="281"/>
    </w:p>
    <w:p w14:paraId="2C43CCAB" w14:textId="77777777" w:rsidR="00DE7A46" w:rsidRDefault="00DE7A46" w:rsidP="00DE7A46"/>
    <w:p w14:paraId="2D471A97" w14:textId="77777777" w:rsidR="00DE7A46" w:rsidRDefault="00DE7A46" w:rsidP="00DE7A46"/>
    <w:p w14:paraId="5A539A87" w14:textId="77777777" w:rsidR="00DE7A46" w:rsidRDefault="00DE7A46" w:rsidP="00DE7A46"/>
    <w:p w14:paraId="2FD0BACD" w14:textId="77777777" w:rsidR="00DE7A46" w:rsidRDefault="00DE7A46" w:rsidP="00DE7A46"/>
    <w:p w14:paraId="754D7CC1" w14:textId="77777777" w:rsidR="00DE7A46" w:rsidRDefault="00DE7A46" w:rsidP="00DE7A46"/>
    <w:p w14:paraId="1357F8D3" w14:textId="77777777" w:rsidR="00DE7A46" w:rsidRPr="00DE7A46" w:rsidRDefault="00DE7A46" w:rsidP="00DE7A46"/>
    <w:p w14:paraId="45596D95" w14:textId="51720712" w:rsidR="0083771F" w:rsidRDefault="00A167DD" w:rsidP="008C7EA5">
      <w:pPr>
        <w:pStyle w:val="Heading3"/>
      </w:pPr>
      <w:bookmarkStart w:id="282" w:name="_Toc198487603"/>
      <w:r>
        <w:lastRenderedPageBreak/>
        <w:t xml:space="preserve">17.4 </w:t>
      </w:r>
      <w:r w:rsidR="002E7EEF">
        <w:t xml:space="preserve">Targets for </w:t>
      </w:r>
      <w:r w:rsidR="00CB1EA3">
        <w:t>KPI</w:t>
      </w:r>
      <w:bookmarkEnd w:id="282"/>
      <w:r w:rsidR="002E7EEF">
        <w:t xml:space="preserve"> </w:t>
      </w:r>
    </w:p>
    <w:tbl>
      <w:tblPr>
        <w:tblW w:w="995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5"/>
        <w:gridCol w:w="3306"/>
        <w:gridCol w:w="4666"/>
      </w:tblGrid>
      <w:tr w:rsidR="002E7EEF" w:rsidRPr="002E7EEF" w14:paraId="2A38985C" w14:textId="77777777" w:rsidTr="00502530">
        <w:trPr>
          <w:trHeight w:val="95"/>
          <w:jc w:val="center"/>
        </w:trPr>
        <w:tc>
          <w:tcPr>
            <w:tcW w:w="1985" w:type="dxa"/>
            <w:shd w:val="clear" w:color="000000" w:fill="83CCEB"/>
            <w:vAlign w:val="center"/>
            <w:hideMark/>
          </w:tcPr>
          <w:p w14:paraId="50613D44"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Control Area</w:t>
            </w:r>
          </w:p>
        </w:tc>
        <w:tc>
          <w:tcPr>
            <w:tcW w:w="3306" w:type="dxa"/>
            <w:shd w:val="clear" w:color="000000" w:fill="83CCEB"/>
            <w:vAlign w:val="center"/>
            <w:hideMark/>
          </w:tcPr>
          <w:p w14:paraId="3D7838CA"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Key Performance Indicator (KPI)</w:t>
            </w:r>
          </w:p>
        </w:tc>
        <w:tc>
          <w:tcPr>
            <w:tcW w:w="4666" w:type="dxa"/>
            <w:shd w:val="clear" w:color="000000" w:fill="83CCEB"/>
            <w:vAlign w:val="center"/>
            <w:hideMark/>
          </w:tcPr>
          <w:p w14:paraId="4827641D" w14:textId="77777777" w:rsidR="002E7EEF" w:rsidRPr="002E7EEF" w:rsidRDefault="002E7EEF" w:rsidP="002E7EEF">
            <w:pPr>
              <w:spacing w:after="0" w:line="240" w:lineRule="auto"/>
              <w:jc w:val="center"/>
              <w:rPr>
                <w:rFonts w:ascii="Aptos Narrow" w:eastAsia="Times New Roman" w:hAnsi="Aptos Narrow" w:cs="Times New Roman"/>
                <w:b/>
                <w:bCs/>
                <w:color w:val="000000"/>
                <w:kern w:val="0"/>
                <w:lang w:eastAsia="en-GB"/>
                <w14:ligatures w14:val="none"/>
              </w:rPr>
            </w:pPr>
            <w:r w:rsidRPr="002E7EEF">
              <w:rPr>
                <w:rFonts w:ascii="Aptos Narrow" w:eastAsia="Times New Roman" w:hAnsi="Aptos Narrow" w:cs="Times New Roman"/>
                <w:b/>
                <w:bCs/>
                <w:color w:val="000000"/>
                <w:kern w:val="0"/>
                <w:lang w:eastAsia="en-GB"/>
                <w14:ligatures w14:val="none"/>
              </w:rPr>
              <w:t>Specific Target</w:t>
            </w:r>
          </w:p>
        </w:tc>
      </w:tr>
      <w:tr w:rsidR="002E7EEF" w:rsidRPr="002E7EEF" w14:paraId="09548BA3" w14:textId="77777777" w:rsidTr="00502530">
        <w:trPr>
          <w:trHeight w:val="66"/>
          <w:jc w:val="center"/>
        </w:trPr>
        <w:tc>
          <w:tcPr>
            <w:tcW w:w="1985" w:type="dxa"/>
            <w:shd w:val="clear" w:color="000000" w:fill="DAE9F8"/>
            <w:vAlign w:val="center"/>
            <w:hideMark/>
          </w:tcPr>
          <w:p w14:paraId="5839C382"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Setup Time</w:t>
            </w:r>
          </w:p>
        </w:tc>
        <w:tc>
          <w:tcPr>
            <w:tcW w:w="3306" w:type="dxa"/>
            <w:shd w:val="clear" w:color="000000" w:fill="DAE9F8"/>
            <w:vAlign w:val="center"/>
            <w:hideMark/>
          </w:tcPr>
          <w:p w14:paraId="3B0E3402"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Time taken to set up a tool for each job</w:t>
            </w:r>
          </w:p>
        </w:tc>
        <w:tc>
          <w:tcPr>
            <w:tcW w:w="4666" w:type="dxa"/>
            <w:shd w:val="clear" w:color="000000" w:fill="DAE9F8"/>
            <w:vAlign w:val="center"/>
            <w:hideMark/>
          </w:tcPr>
          <w:p w14:paraId="2AEE0C24"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Reduce setup time to under 10 minutes per job</w:t>
            </w:r>
          </w:p>
        </w:tc>
      </w:tr>
      <w:tr w:rsidR="002E7EEF" w:rsidRPr="002E7EEF" w14:paraId="5B6FB647" w14:textId="77777777" w:rsidTr="00502530">
        <w:trPr>
          <w:trHeight w:val="54"/>
          <w:jc w:val="center"/>
        </w:trPr>
        <w:tc>
          <w:tcPr>
            <w:tcW w:w="1985" w:type="dxa"/>
            <w:shd w:val="clear" w:color="000000" w:fill="FFFFFF"/>
            <w:vAlign w:val="center"/>
            <w:hideMark/>
          </w:tcPr>
          <w:p w14:paraId="0B7D956E"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Tool Availability</w:t>
            </w:r>
          </w:p>
        </w:tc>
        <w:tc>
          <w:tcPr>
            <w:tcW w:w="3306" w:type="dxa"/>
            <w:shd w:val="clear" w:color="000000" w:fill="FFFFFF"/>
            <w:vAlign w:val="center"/>
            <w:hideMark/>
          </w:tcPr>
          <w:p w14:paraId="6BDA4CB0"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Availability of tools when needed</w:t>
            </w:r>
          </w:p>
        </w:tc>
        <w:tc>
          <w:tcPr>
            <w:tcW w:w="4666" w:type="dxa"/>
            <w:shd w:val="clear" w:color="000000" w:fill="FFFFFF"/>
            <w:vAlign w:val="center"/>
            <w:hideMark/>
          </w:tcPr>
          <w:p w14:paraId="30BCF0D4" w14:textId="560A55DE"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Achieve </w:t>
            </w:r>
            <w:r w:rsidR="00CB1EA3">
              <w:rPr>
                <w:rFonts w:ascii="Aptos Narrow" w:eastAsia="Times New Roman" w:hAnsi="Aptos Narrow" w:cs="Times New Roman"/>
                <w:color w:val="000000"/>
                <w:kern w:val="0"/>
                <w:sz w:val="18"/>
                <w:szCs w:val="18"/>
                <w:lang w:eastAsia="en-GB"/>
                <w14:ligatures w14:val="none"/>
              </w:rPr>
              <w:t xml:space="preserve">a </w:t>
            </w:r>
            <w:r w:rsidRPr="00E56501">
              <w:rPr>
                <w:rFonts w:ascii="Aptos Narrow" w:eastAsia="Times New Roman" w:hAnsi="Aptos Narrow" w:cs="Times New Roman"/>
                <w:color w:val="000000"/>
                <w:kern w:val="0"/>
                <w:sz w:val="18"/>
                <w:szCs w:val="18"/>
                <w:lang w:eastAsia="en-GB"/>
                <w14:ligatures w14:val="none"/>
              </w:rPr>
              <w:t>98% tool availability rate for all required tools</w:t>
            </w:r>
          </w:p>
        </w:tc>
      </w:tr>
      <w:tr w:rsidR="002E7EEF" w:rsidRPr="002E7EEF" w14:paraId="15A25B77" w14:textId="77777777" w:rsidTr="00502530">
        <w:trPr>
          <w:trHeight w:val="66"/>
          <w:jc w:val="center"/>
        </w:trPr>
        <w:tc>
          <w:tcPr>
            <w:tcW w:w="1985" w:type="dxa"/>
            <w:shd w:val="clear" w:color="000000" w:fill="DAE9F8"/>
            <w:vAlign w:val="center"/>
            <w:hideMark/>
          </w:tcPr>
          <w:p w14:paraId="67B0A3A6"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Maintenance Compliance</w:t>
            </w:r>
          </w:p>
        </w:tc>
        <w:tc>
          <w:tcPr>
            <w:tcW w:w="3306" w:type="dxa"/>
            <w:shd w:val="clear" w:color="000000" w:fill="DAE9F8"/>
            <w:vAlign w:val="center"/>
            <w:hideMark/>
          </w:tcPr>
          <w:p w14:paraId="7E82F9AF"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Timely execution of scheduled maintenance checks</w:t>
            </w:r>
          </w:p>
        </w:tc>
        <w:tc>
          <w:tcPr>
            <w:tcW w:w="4666" w:type="dxa"/>
            <w:shd w:val="clear" w:color="000000" w:fill="DAE9F8"/>
            <w:vAlign w:val="center"/>
            <w:hideMark/>
          </w:tcPr>
          <w:p w14:paraId="01B19B60" w14:textId="4101BC9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Complete 100% of maintenance checks within the </w:t>
            </w:r>
            <w:r w:rsidR="00CB1EA3">
              <w:rPr>
                <w:rFonts w:ascii="Aptos Narrow" w:eastAsia="Times New Roman" w:hAnsi="Aptos Narrow" w:cs="Times New Roman"/>
                <w:color w:val="000000"/>
                <w:kern w:val="0"/>
                <w:sz w:val="18"/>
                <w:szCs w:val="18"/>
                <w:lang w:eastAsia="en-GB"/>
                <w14:ligatures w14:val="none"/>
              </w:rPr>
              <w:t>expected</w:t>
            </w:r>
            <w:r w:rsidRPr="00E56501">
              <w:rPr>
                <w:rFonts w:ascii="Aptos Narrow" w:eastAsia="Times New Roman" w:hAnsi="Aptos Narrow" w:cs="Times New Roman"/>
                <w:color w:val="000000"/>
                <w:kern w:val="0"/>
                <w:sz w:val="18"/>
                <w:szCs w:val="18"/>
                <w:lang w:eastAsia="en-GB"/>
                <w14:ligatures w14:val="none"/>
              </w:rPr>
              <w:t xml:space="preserve"> timeframe</w:t>
            </w:r>
          </w:p>
        </w:tc>
      </w:tr>
      <w:tr w:rsidR="002E7EEF" w:rsidRPr="002E7EEF" w14:paraId="3C7232E7" w14:textId="77777777" w:rsidTr="00502530">
        <w:trPr>
          <w:trHeight w:val="101"/>
          <w:jc w:val="center"/>
        </w:trPr>
        <w:tc>
          <w:tcPr>
            <w:tcW w:w="1985" w:type="dxa"/>
            <w:shd w:val="clear" w:color="000000" w:fill="FFFFFF"/>
            <w:vAlign w:val="center"/>
            <w:hideMark/>
          </w:tcPr>
          <w:p w14:paraId="109B9072"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Scrap/Rework Rates</w:t>
            </w:r>
          </w:p>
        </w:tc>
        <w:tc>
          <w:tcPr>
            <w:tcW w:w="3306" w:type="dxa"/>
            <w:shd w:val="clear" w:color="000000" w:fill="FFFFFF"/>
            <w:vAlign w:val="center"/>
            <w:hideMark/>
          </w:tcPr>
          <w:p w14:paraId="3B010FF9"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Frequency of parts needing to be reworked or scrapped due to tooling issues</w:t>
            </w:r>
          </w:p>
        </w:tc>
        <w:tc>
          <w:tcPr>
            <w:tcW w:w="4666" w:type="dxa"/>
            <w:shd w:val="clear" w:color="000000" w:fill="FFFFFF"/>
            <w:vAlign w:val="center"/>
            <w:hideMark/>
          </w:tcPr>
          <w:p w14:paraId="32CEA3E4" w14:textId="7AADA7E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Maintain scrap/rework rate below 2% of total production volume</w:t>
            </w:r>
            <w:r w:rsidR="00CB1EA3">
              <w:rPr>
                <w:rFonts w:ascii="Aptos Narrow" w:eastAsia="Times New Roman" w:hAnsi="Aptos Narrow" w:cs="Times New Roman"/>
                <w:color w:val="000000"/>
                <w:kern w:val="0"/>
                <w:sz w:val="18"/>
                <w:szCs w:val="18"/>
                <w:lang w:eastAsia="en-GB"/>
                <w14:ligatures w14:val="none"/>
              </w:rPr>
              <w:t>.</w:t>
            </w:r>
          </w:p>
        </w:tc>
      </w:tr>
      <w:tr w:rsidR="002E7EEF" w:rsidRPr="002E7EEF" w14:paraId="3AF66422" w14:textId="77777777" w:rsidTr="00502530">
        <w:trPr>
          <w:trHeight w:val="69"/>
          <w:jc w:val="center"/>
        </w:trPr>
        <w:tc>
          <w:tcPr>
            <w:tcW w:w="1985" w:type="dxa"/>
            <w:shd w:val="clear" w:color="000000" w:fill="DAE9F8"/>
            <w:vAlign w:val="center"/>
            <w:hideMark/>
          </w:tcPr>
          <w:p w14:paraId="04178FEE"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Machine Utilisation</w:t>
            </w:r>
          </w:p>
        </w:tc>
        <w:tc>
          <w:tcPr>
            <w:tcW w:w="3306" w:type="dxa"/>
            <w:shd w:val="clear" w:color="000000" w:fill="DAE9F8"/>
            <w:vAlign w:val="center"/>
            <w:hideMark/>
          </w:tcPr>
          <w:p w14:paraId="16F93FEE"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CNC machines running at full capacity</w:t>
            </w:r>
          </w:p>
        </w:tc>
        <w:tc>
          <w:tcPr>
            <w:tcW w:w="4666" w:type="dxa"/>
            <w:shd w:val="clear" w:color="000000" w:fill="DAE9F8"/>
            <w:vAlign w:val="center"/>
            <w:hideMark/>
          </w:tcPr>
          <w:p w14:paraId="73165637"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Maintain machine utilisation rate at or above 90% of available capacity</w:t>
            </w:r>
          </w:p>
        </w:tc>
      </w:tr>
      <w:tr w:rsidR="002E7EEF" w:rsidRPr="002E7EEF" w14:paraId="2BD12D07" w14:textId="77777777" w:rsidTr="00502530">
        <w:trPr>
          <w:trHeight w:val="80"/>
          <w:jc w:val="center"/>
        </w:trPr>
        <w:tc>
          <w:tcPr>
            <w:tcW w:w="1985" w:type="dxa"/>
            <w:shd w:val="clear" w:color="000000" w:fill="FFFFFF"/>
            <w:vAlign w:val="center"/>
            <w:hideMark/>
          </w:tcPr>
          <w:p w14:paraId="196C326A"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Employee Training</w:t>
            </w:r>
          </w:p>
        </w:tc>
        <w:tc>
          <w:tcPr>
            <w:tcW w:w="3306" w:type="dxa"/>
            <w:shd w:val="clear" w:color="000000" w:fill="FFFFFF"/>
            <w:vAlign w:val="center"/>
            <w:hideMark/>
          </w:tcPr>
          <w:p w14:paraId="66D6B99D" w14:textId="69763855" w:rsidR="002E7EEF" w:rsidRPr="00E56501" w:rsidRDefault="000443AF" w:rsidP="002E7EEF">
            <w:pPr>
              <w:spacing w:after="0" w:line="240" w:lineRule="auto"/>
              <w:rPr>
                <w:rFonts w:ascii="Aptos Narrow" w:eastAsia="Times New Roman" w:hAnsi="Aptos Narrow" w:cs="Times New Roman"/>
                <w:color w:val="000000"/>
                <w:kern w:val="0"/>
                <w:sz w:val="18"/>
                <w:szCs w:val="18"/>
                <w:lang w:eastAsia="en-GB"/>
                <w14:ligatures w14:val="none"/>
              </w:rPr>
            </w:pPr>
            <w:r>
              <w:rPr>
                <w:rFonts w:ascii="Aptos Narrow" w:eastAsia="Times New Roman" w:hAnsi="Aptos Narrow" w:cs="Times New Roman"/>
                <w:color w:val="000000"/>
                <w:kern w:val="0"/>
                <w:sz w:val="18"/>
                <w:szCs w:val="18"/>
                <w:lang w:eastAsia="en-GB"/>
                <w14:ligatures w14:val="none"/>
              </w:rPr>
              <w:t>impacting</w:t>
            </w:r>
          </w:p>
        </w:tc>
        <w:tc>
          <w:tcPr>
            <w:tcW w:w="4666" w:type="dxa"/>
            <w:shd w:val="clear" w:color="000000" w:fill="FFFFFF"/>
            <w:vAlign w:val="center"/>
            <w:hideMark/>
          </w:tcPr>
          <w:p w14:paraId="569BA336"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Ensure 100% of staff complete SOP training within 30 days of introduction</w:t>
            </w:r>
          </w:p>
        </w:tc>
      </w:tr>
      <w:tr w:rsidR="002E7EEF" w:rsidRPr="002E7EEF" w14:paraId="62D0BAB9" w14:textId="77777777" w:rsidTr="00502530">
        <w:trPr>
          <w:trHeight w:val="87"/>
          <w:jc w:val="center"/>
        </w:trPr>
        <w:tc>
          <w:tcPr>
            <w:tcW w:w="1985" w:type="dxa"/>
            <w:shd w:val="clear" w:color="000000" w:fill="DAE9F8"/>
            <w:vAlign w:val="center"/>
            <w:hideMark/>
          </w:tcPr>
          <w:p w14:paraId="12B93A4A"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Sustainability of Improvements</w:t>
            </w:r>
          </w:p>
        </w:tc>
        <w:tc>
          <w:tcPr>
            <w:tcW w:w="3306" w:type="dxa"/>
            <w:shd w:val="clear" w:color="000000" w:fill="DAE9F8"/>
            <w:vAlign w:val="center"/>
            <w:hideMark/>
          </w:tcPr>
          <w:p w14:paraId="66FDED11"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Continuous improvement initiatives implemented</w:t>
            </w:r>
          </w:p>
        </w:tc>
        <w:tc>
          <w:tcPr>
            <w:tcW w:w="4666" w:type="dxa"/>
            <w:shd w:val="clear" w:color="000000" w:fill="DAE9F8"/>
            <w:vAlign w:val="center"/>
            <w:hideMark/>
          </w:tcPr>
          <w:p w14:paraId="367C8A41" w14:textId="272756DB"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Implement at least </w:t>
            </w:r>
            <w:r w:rsidR="00CB1EA3">
              <w:rPr>
                <w:rFonts w:ascii="Aptos Narrow" w:eastAsia="Times New Roman" w:hAnsi="Aptos Narrow" w:cs="Times New Roman"/>
                <w:color w:val="000000"/>
                <w:kern w:val="0"/>
                <w:sz w:val="18"/>
                <w:szCs w:val="18"/>
                <w:lang w:eastAsia="en-GB"/>
                <w14:ligatures w14:val="none"/>
              </w:rPr>
              <w:t>two</w:t>
            </w:r>
            <w:r w:rsidRPr="00E56501">
              <w:rPr>
                <w:rFonts w:ascii="Aptos Narrow" w:eastAsia="Times New Roman" w:hAnsi="Aptos Narrow" w:cs="Times New Roman"/>
                <w:color w:val="000000"/>
                <w:kern w:val="0"/>
                <w:sz w:val="18"/>
                <w:szCs w:val="18"/>
                <w:lang w:eastAsia="en-GB"/>
                <w14:ligatures w14:val="none"/>
              </w:rPr>
              <w:t xml:space="preserve"> new improvement initiatives per quarter</w:t>
            </w:r>
          </w:p>
        </w:tc>
      </w:tr>
      <w:tr w:rsidR="002E7EEF" w:rsidRPr="002E7EEF" w14:paraId="008D6F7F" w14:textId="77777777" w:rsidTr="00502530">
        <w:trPr>
          <w:trHeight w:val="77"/>
          <w:jc w:val="center"/>
        </w:trPr>
        <w:tc>
          <w:tcPr>
            <w:tcW w:w="1985" w:type="dxa"/>
            <w:shd w:val="clear" w:color="000000" w:fill="FFFFFF"/>
            <w:vAlign w:val="center"/>
            <w:hideMark/>
          </w:tcPr>
          <w:p w14:paraId="7C98469C"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Audit Compliance</w:t>
            </w:r>
          </w:p>
        </w:tc>
        <w:tc>
          <w:tcPr>
            <w:tcW w:w="3306" w:type="dxa"/>
            <w:shd w:val="clear" w:color="000000" w:fill="FFFFFF"/>
            <w:vAlign w:val="center"/>
            <w:hideMark/>
          </w:tcPr>
          <w:p w14:paraId="78D9D517"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Frequency and quality of audits</w:t>
            </w:r>
          </w:p>
        </w:tc>
        <w:tc>
          <w:tcPr>
            <w:tcW w:w="4666" w:type="dxa"/>
            <w:shd w:val="clear" w:color="000000" w:fill="FFFFFF"/>
            <w:vAlign w:val="center"/>
            <w:hideMark/>
          </w:tcPr>
          <w:p w14:paraId="57D0CE76" w14:textId="52FD508D"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Achieve 100% compliance with </w:t>
            </w:r>
            <w:r w:rsidR="00CB1EA3">
              <w:rPr>
                <w:rFonts w:ascii="Aptos Narrow" w:eastAsia="Times New Roman" w:hAnsi="Aptos Narrow" w:cs="Times New Roman"/>
                <w:color w:val="000000"/>
                <w:kern w:val="0"/>
                <w:sz w:val="18"/>
                <w:szCs w:val="18"/>
                <w:lang w:eastAsia="en-GB"/>
                <w14:ligatures w14:val="none"/>
              </w:rPr>
              <w:t xml:space="preserve">the </w:t>
            </w:r>
            <w:r w:rsidRPr="00E56501">
              <w:rPr>
                <w:rFonts w:ascii="Aptos Narrow" w:eastAsia="Times New Roman" w:hAnsi="Aptos Narrow" w:cs="Times New Roman"/>
                <w:color w:val="000000"/>
                <w:kern w:val="0"/>
                <w:sz w:val="18"/>
                <w:szCs w:val="18"/>
                <w:lang w:eastAsia="en-GB"/>
                <w14:ligatures w14:val="none"/>
              </w:rPr>
              <w:t>audit schedule</w:t>
            </w:r>
            <w:r w:rsidR="00CB1EA3">
              <w:rPr>
                <w:rFonts w:ascii="Aptos Narrow" w:eastAsia="Times New Roman" w:hAnsi="Aptos Narrow" w:cs="Times New Roman"/>
                <w:color w:val="000000"/>
                <w:kern w:val="0"/>
                <w:sz w:val="18"/>
                <w:szCs w:val="18"/>
                <w:lang w:eastAsia="en-GB"/>
                <w14:ligatures w14:val="none"/>
              </w:rPr>
              <w:t>, with</w:t>
            </w:r>
            <w:r w:rsidRPr="00E56501">
              <w:rPr>
                <w:rFonts w:ascii="Aptos Narrow" w:eastAsia="Times New Roman" w:hAnsi="Aptos Narrow" w:cs="Times New Roman"/>
                <w:color w:val="000000"/>
                <w:kern w:val="0"/>
                <w:sz w:val="18"/>
                <w:szCs w:val="18"/>
                <w:lang w:eastAsia="en-GB"/>
                <w14:ligatures w14:val="none"/>
              </w:rPr>
              <w:t xml:space="preserve"> no </w:t>
            </w:r>
            <w:r w:rsidR="00CB1EA3">
              <w:rPr>
                <w:rFonts w:ascii="Aptos Narrow" w:eastAsia="Times New Roman" w:hAnsi="Aptos Narrow" w:cs="Times New Roman"/>
                <w:color w:val="000000"/>
                <w:kern w:val="0"/>
                <w:sz w:val="18"/>
                <w:szCs w:val="18"/>
                <w:lang w:eastAsia="en-GB"/>
                <w14:ligatures w14:val="none"/>
              </w:rPr>
              <w:t>significant</w:t>
            </w:r>
            <w:r w:rsidRPr="00E56501">
              <w:rPr>
                <w:rFonts w:ascii="Aptos Narrow" w:eastAsia="Times New Roman" w:hAnsi="Aptos Narrow" w:cs="Times New Roman"/>
                <w:color w:val="000000"/>
                <w:kern w:val="0"/>
                <w:sz w:val="18"/>
                <w:szCs w:val="18"/>
                <w:lang w:eastAsia="en-GB"/>
                <w14:ligatures w14:val="none"/>
              </w:rPr>
              <w:t xml:space="preserve"> non-compliance findings</w:t>
            </w:r>
            <w:r w:rsidR="00CB1EA3">
              <w:rPr>
                <w:rFonts w:ascii="Aptos Narrow" w:eastAsia="Times New Roman" w:hAnsi="Aptos Narrow" w:cs="Times New Roman"/>
                <w:color w:val="000000"/>
                <w:kern w:val="0"/>
                <w:sz w:val="18"/>
                <w:szCs w:val="18"/>
                <w:lang w:eastAsia="en-GB"/>
                <w14:ligatures w14:val="none"/>
              </w:rPr>
              <w:t>.</w:t>
            </w:r>
          </w:p>
        </w:tc>
      </w:tr>
      <w:tr w:rsidR="002E7EEF" w:rsidRPr="002E7EEF" w14:paraId="6C6DB255" w14:textId="77777777" w:rsidTr="00502530">
        <w:trPr>
          <w:trHeight w:val="83"/>
          <w:jc w:val="center"/>
        </w:trPr>
        <w:tc>
          <w:tcPr>
            <w:tcW w:w="1985" w:type="dxa"/>
            <w:shd w:val="clear" w:color="000000" w:fill="DAE9F8"/>
            <w:vAlign w:val="center"/>
            <w:hideMark/>
          </w:tcPr>
          <w:p w14:paraId="4CFAFA75" w14:textId="77777777" w:rsidR="002E7EEF" w:rsidRPr="00E56501" w:rsidRDefault="002E7EEF" w:rsidP="002E7EEF">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Feedback Mechanism</w:t>
            </w:r>
          </w:p>
        </w:tc>
        <w:tc>
          <w:tcPr>
            <w:tcW w:w="3306" w:type="dxa"/>
            <w:shd w:val="clear" w:color="000000" w:fill="DAE9F8"/>
            <w:vAlign w:val="center"/>
            <w:hideMark/>
          </w:tcPr>
          <w:p w14:paraId="5367317F"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Number of suggestions and improvements from employees</w:t>
            </w:r>
          </w:p>
        </w:tc>
        <w:tc>
          <w:tcPr>
            <w:tcW w:w="4666" w:type="dxa"/>
            <w:shd w:val="clear" w:color="000000" w:fill="DAE9F8"/>
            <w:vAlign w:val="center"/>
            <w:hideMark/>
          </w:tcPr>
          <w:p w14:paraId="38E2B605" w14:textId="77777777" w:rsidR="002E7EEF" w:rsidRPr="00E56501" w:rsidRDefault="002E7EEF" w:rsidP="002E7EEF">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Collect at least 10 actionable suggestions from employees every month</w:t>
            </w:r>
          </w:p>
        </w:tc>
      </w:tr>
    </w:tbl>
    <w:p w14:paraId="300434E3" w14:textId="3A4A8C93" w:rsidR="008C7EA5" w:rsidRDefault="008C7EA5" w:rsidP="008C7EA5">
      <w:pPr>
        <w:pStyle w:val="Caption"/>
        <w:keepNext/>
        <w:jc w:val="center"/>
      </w:pPr>
      <w:bookmarkStart w:id="283" w:name="_Toc197691851"/>
      <w:bookmarkStart w:id="284" w:name="_Toc197934797"/>
      <w:bookmarkStart w:id="285" w:name="_Toc197935442"/>
      <w:r>
        <w:t xml:space="preserve">Table </w:t>
      </w:r>
      <w:r>
        <w:fldChar w:fldCharType="begin"/>
      </w:r>
      <w:r>
        <w:instrText xml:space="preserve"> SEQ Table \* ARABIC </w:instrText>
      </w:r>
      <w:r>
        <w:fldChar w:fldCharType="separate"/>
      </w:r>
      <w:r w:rsidR="001566B6">
        <w:rPr>
          <w:noProof/>
        </w:rPr>
        <w:t>25</w:t>
      </w:r>
      <w:r>
        <w:rPr>
          <w:noProof/>
        </w:rPr>
        <w:fldChar w:fldCharType="end"/>
      </w:r>
      <w:r>
        <w:t>- Kpi targets</w:t>
      </w:r>
      <w:bookmarkEnd w:id="283"/>
      <w:bookmarkEnd w:id="284"/>
      <w:bookmarkEnd w:id="285"/>
    </w:p>
    <w:p w14:paraId="7052127F" w14:textId="682E8009" w:rsidR="0022395D" w:rsidRDefault="00A167DD" w:rsidP="001E6365">
      <w:pPr>
        <w:pStyle w:val="Heading3"/>
      </w:pPr>
      <w:bookmarkStart w:id="286" w:name="_Toc198487604"/>
      <w:r>
        <w:t xml:space="preserve">17.5 </w:t>
      </w:r>
      <w:r w:rsidR="00FC0ECE">
        <w:t>Kaizen event process breakdown</w:t>
      </w:r>
      <w:bookmarkEnd w:id="286"/>
      <w:r w:rsidR="00FC0ECE">
        <w:t xml:space="preserve"> </w:t>
      </w:r>
    </w:p>
    <w:p w14:paraId="2A13F159" w14:textId="277E744E" w:rsidR="00F3750A" w:rsidRDefault="00A167DD" w:rsidP="00F3750A">
      <w:pPr>
        <w:pStyle w:val="Heading4"/>
      </w:pPr>
      <w:r>
        <w:t xml:space="preserve">17.6 </w:t>
      </w:r>
      <w:r w:rsidR="00FC0ECE" w:rsidRPr="00FC0ECE">
        <w:t>Identify the Area for Improvement Based on KPI Monitoring and Feedback</w:t>
      </w:r>
    </w:p>
    <w:p w14:paraId="1315DAD3" w14:textId="24E2A1A5" w:rsidR="001A7447" w:rsidRPr="001A7447" w:rsidRDefault="00586CB7" w:rsidP="001A7447">
      <w:r>
        <w:t>Visual management tools—including SOP boards, tool shadow boards, and digital dashboards—will establish a structured feedback loop within daily operations to reinforce the control plan</w:t>
      </w:r>
      <w:r w:rsidR="001A7447" w:rsidRPr="001A7447">
        <w:t xml:space="preserve">. Monthly audits, guided by the </w:t>
      </w:r>
      <w:r w:rsidR="00243C31">
        <w:fldChar w:fldCharType="begin"/>
      </w:r>
      <w:r w:rsidR="00243C31">
        <w:instrText xml:space="preserve"> REF _Ref197930005 \h </w:instrText>
      </w:r>
      <w:r w:rsidR="00243C31">
        <w:fldChar w:fldCharType="separate"/>
      </w:r>
      <w:r w:rsidR="001566B6">
        <w:t xml:space="preserve">Figure </w:t>
      </w:r>
      <w:r w:rsidR="001566B6">
        <w:rPr>
          <w:noProof/>
        </w:rPr>
        <w:t>8</w:t>
      </w:r>
      <w:r w:rsidR="001566B6">
        <w:t>-</w:t>
      </w:r>
      <w:r w:rsidR="001566B6" w:rsidRPr="00061B10">
        <w:t>RACI chart</w:t>
      </w:r>
      <w:r w:rsidR="00243C31">
        <w:fldChar w:fldCharType="end"/>
      </w:r>
      <w:r w:rsidR="00F267B4">
        <w:t xml:space="preserve"> </w:t>
      </w:r>
      <w:r w:rsidR="00CF4E5D">
        <w:t>will</w:t>
      </w:r>
      <w:r w:rsidR="001A7447" w:rsidRPr="001A7447">
        <w:t xml:space="preserve"> ensure accountability. If key indicators like tool availability or setup time fall outside defined thresholds for two consecutive audits, root cause analysis and corrective actions will be triggered. This proactive approach enables early deviation detection and correction. Insights from recurring Kaizen events will further drive continuous improvement and embed a sustainable culture of operational excellence.</w:t>
      </w:r>
    </w:p>
    <w:p w14:paraId="2FB68155" w14:textId="77777777" w:rsidR="001A7447" w:rsidRDefault="001A7447" w:rsidP="00E56501"/>
    <w:tbl>
      <w:tblPr>
        <w:tblW w:w="10586" w:type="dxa"/>
        <w:jc w:val="center"/>
        <w:tblLook w:val="04A0" w:firstRow="1" w:lastRow="0" w:firstColumn="1" w:lastColumn="0" w:noHBand="0" w:noVBand="1"/>
      </w:tblPr>
      <w:tblGrid>
        <w:gridCol w:w="1782"/>
        <w:gridCol w:w="8804"/>
      </w:tblGrid>
      <w:tr w:rsidR="00E56501" w:rsidRPr="00E56501" w14:paraId="1D3AC284" w14:textId="77777777" w:rsidTr="00E56501">
        <w:trPr>
          <w:trHeight w:val="472"/>
          <w:jc w:val="center"/>
        </w:trPr>
        <w:tc>
          <w:tcPr>
            <w:tcW w:w="1782" w:type="dxa"/>
            <w:tcBorders>
              <w:top w:val="single" w:sz="4" w:space="0" w:color="44B3E1"/>
              <w:left w:val="single" w:sz="4" w:space="0" w:color="44B3E1"/>
              <w:bottom w:val="single" w:sz="4" w:space="0" w:color="44B3E1"/>
              <w:right w:val="nil"/>
            </w:tcBorders>
            <w:shd w:val="clear" w:color="156082" w:fill="156082"/>
            <w:vAlign w:val="center"/>
            <w:hideMark/>
          </w:tcPr>
          <w:p w14:paraId="75DDFA51" w14:textId="77777777" w:rsidR="00E56501" w:rsidRPr="00E56501" w:rsidRDefault="00E56501" w:rsidP="00D7268D">
            <w:pPr>
              <w:spacing w:after="0" w:line="240" w:lineRule="auto"/>
              <w:jc w:val="center"/>
              <w:rPr>
                <w:rFonts w:ascii="Aptos Narrow" w:eastAsia="Times New Roman" w:hAnsi="Aptos Narrow" w:cs="Times New Roman"/>
                <w:b/>
                <w:bCs/>
                <w:color w:val="FFFFFF"/>
                <w:kern w:val="0"/>
                <w:lang w:eastAsia="en-GB"/>
                <w14:ligatures w14:val="none"/>
              </w:rPr>
            </w:pPr>
            <w:r w:rsidRPr="00E56501">
              <w:rPr>
                <w:rFonts w:ascii="Aptos Narrow" w:eastAsia="Times New Roman" w:hAnsi="Aptos Narrow" w:cs="Times New Roman"/>
                <w:b/>
                <w:bCs/>
                <w:color w:val="FFFFFF"/>
                <w:kern w:val="0"/>
                <w:lang w:eastAsia="en-GB"/>
                <w14:ligatures w14:val="none"/>
              </w:rPr>
              <w:t>Step</w:t>
            </w:r>
          </w:p>
        </w:tc>
        <w:tc>
          <w:tcPr>
            <w:tcW w:w="8804" w:type="dxa"/>
            <w:tcBorders>
              <w:top w:val="single" w:sz="4" w:space="0" w:color="44B3E1"/>
              <w:left w:val="nil"/>
              <w:bottom w:val="single" w:sz="4" w:space="0" w:color="44B3E1"/>
              <w:right w:val="single" w:sz="4" w:space="0" w:color="44B3E1"/>
            </w:tcBorders>
            <w:shd w:val="clear" w:color="156082" w:fill="156082"/>
            <w:vAlign w:val="center"/>
            <w:hideMark/>
          </w:tcPr>
          <w:p w14:paraId="5FD8DA47" w14:textId="77777777" w:rsidR="00E56501" w:rsidRPr="00E56501" w:rsidRDefault="00E56501" w:rsidP="00D7268D">
            <w:pPr>
              <w:spacing w:after="0" w:line="240" w:lineRule="auto"/>
              <w:jc w:val="center"/>
              <w:rPr>
                <w:rFonts w:ascii="Aptos Narrow" w:eastAsia="Times New Roman" w:hAnsi="Aptos Narrow" w:cs="Times New Roman"/>
                <w:b/>
                <w:bCs/>
                <w:color w:val="FFFFFF"/>
                <w:kern w:val="0"/>
                <w:lang w:eastAsia="en-GB"/>
                <w14:ligatures w14:val="none"/>
              </w:rPr>
            </w:pPr>
            <w:r w:rsidRPr="00E56501">
              <w:rPr>
                <w:rFonts w:ascii="Aptos Narrow" w:eastAsia="Times New Roman" w:hAnsi="Aptos Narrow" w:cs="Times New Roman"/>
                <w:b/>
                <w:bCs/>
                <w:color w:val="FFFFFF"/>
                <w:kern w:val="0"/>
                <w:lang w:eastAsia="en-GB"/>
                <w14:ligatures w14:val="none"/>
              </w:rPr>
              <w:t>Description (specific to FSG Tool &amp; Die)</w:t>
            </w:r>
          </w:p>
        </w:tc>
      </w:tr>
      <w:tr w:rsidR="00E56501" w:rsidRPr="00E56501" w14:paraId="5B2E2CEF" w14:textId="77777777" w:rsidTr="00E56501">
        <w:trPr>
          <w:trHeight w:val="263"/>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72450AEE"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1. Define Problem Area</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5DC14984"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Identified prolonged setup times (average 30–45 min) and excessive tool search times (45–75 min) as key inefficiencies affecting CNC milling setup.</w:t>
            </w:r>
          </w:p>
        </w:tc>
      </w:tr>
      <w:tr w:rsidR="00E56501" w:rsidRPr="00E56501" w14:paraId="38254631" w14:textId="77777777" w:rsidTr="00E56501">
        <w:trPr>
          <w:trHeight w:val="283"/>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157EC0D1"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2. Set Goals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3AB7CC4C"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Targeted 50% reduction in setup time (to &lt;20 min) and tool search time reduction to &lt;30 min; improve SOP compliance by 40%.</w:t>
            </w:r>
          </w:p>
        </w:tc>
      </w:tr>
      <w:tr w:rsidR="00E56501" w:rsidRPr="00E56501" w14:paraId="6AF64EBC" w14:textId="77777777" w:rsidTr="00E56501">
        <w:trPr>
          <w:trHeight w:val="242"/>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0902A3B1"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3. Form Team</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454E6144" w14:textId="0CD16995"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Created </w:t>
            </w:r>
            <w:r w:rsidR="00CB1EA3">
              <w:rPr>
                <w:rFonts w:ascii="Aptos Narrow" w:eastAsia="Times New Roman" w:hAnsi="Aptos Narrow" w:cs="Times New Roman"/>
                <w:color w:val="000000"/>
                <w:kern w:val="0"/>
                <w:sz w:val="18"/>
                <w:szCs w:val="18"/>
                <w:lang w:eastAsia="en-GB"/>
                <w14:ligatures w14:val="none"/>
              </w:rPr>
              <w:t xml:space="preserve">a </w:t>
            </w:r>
            <w:r w:rsidRPr="00E56501">
              <w:rPr>
                <w:rFonts w:ascii="Aptos Narrow" w:eastAsia="Times New Roman" w:hAnsi="Aptos Narrow" w:cs="Times New Roman"/>
                <w:color w:val="000000"/>
                <w:kern w:val="0"/>
                <w:sz w:val="18"/>
                <w:szCs w:val="18"/>
                <w:lang w:eastAsia="en-GB"/>
                <w14:ligatures w14:val="none"/>
              </w:rPr>
              <w:t xml:space="preserve">cross-functional team: 2 CNC operators,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maintenance engineer,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production supervisor, 1 CI coordinator, and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toolroom manager.</w:t>
            </w:r>
          </w:p>
        </w:tc>
      </w:tr>
      <w:tr w:rsidR="00E56501" w:rsidRPr="00E56501" w14:paraId="0D160C86" w14:textId="77777777" w:rsidTr="00E56501">
        <w:trPr>
          <w:trHeight w:val="304"/>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063764C2"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4. Map Current Process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16210DAB" w14:textId="5DF31133"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Mapped setup workflow → highlighted walking routes, manual tool setting, repeated tool searches, </w:t>
            </w:r>
            <w:r w:rsidR="00CB1EA3">
              <w:rPr>
                <w:rFonts w:ascii="Aptos Narrow" w:eastAsia="Times New Roman" w:hAnsi="Aptos Narrow" w:cs="Times New Roman"/>
                <w:color w:val="000000"/>
                <w:kern w:val="0"/>
                <w:sz w:val="18"/>
                <w:szCs w:val="18"/>
                <w:lang w:eastAsia="en-GB"/>
                <w14:ligatures w14:val="none"/>
              </w:rPr>
              <w:t xml:space="preserve">and </w:t>
            </w:r>
            <w:r w:rsidRPr="00E56501">
              <w:rPr>
                <w:rFonts w:ascii="Aptos Narrow" w:eastAsia="Times New Roman" w:hAnsi="Aptos Narrow" w:cs="Times New Roman"/>
                <w:color w:val="000000"/>
                <w:kern w:val="0"/>
                <w:sz w:val="18"/>
                <w:szCs w:val="18"/>
                <w:lang w:eastAsia="en-GB"/>
                <w14:ligatures w14:val="none"/>
              </w:rPr>
              <w:t>non-standard setups across machines.</w:t>
            </w:r>
          </w:p>
        </w:tc>
      </w:tr>
      <w:tr w:rsidR="00E56501" w:rsidRPr="00E56501" w14:paraId="5C41B262" w14:textId="77777777" w:rsidTr="00E56501">
        <w:trPr>
          <w:trHeight w:val="229"/>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21EB3B63"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5. Identify Root Causes</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5851FC1C"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Used Fishbone and 5 Whys → root causes: lack of standardised tooling, poor tool storage layout, no preset system, reactive maintenance culture.</w:t>
            </w:r>
          </w:p>
        </w:tc>
      </w:tr>
      <w:tr w:rsidR="00E56501" w:rsidRPr="00E56501" w14:paraId="599ED308" w14:textId="77777777" w:rsidTr="00E56501">
        <w:trPr>
          <w:trHeight w:val="221"/>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5F654F3D"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6. Develop Solutions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4C9DB7BE" w14:textId="5DAE216D"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Solutions developed: reorganised tooling layout near machines (</w:t>
            </w:r>
            <w:r w:rsidR="00CB1EA3">
              <w:rPr>
                <w:rFonts w:ascii="Aptos Narrow" w:eastAsia="Times New Roman" w:hAnsi="Aptos Narrow" w:cs="Times New Roman"/>
                <w:color w:val="000000"/>
                <w:kern w:val="0"/>
                <w:sz w:val="18"/>
                <w:szCs w:val="18"/>
                <w:lang w:eastAsia="en-GB"/>
                <w14:ligatures w14:val="none"/>
              </w:rPr>
              <w:t>5s</w:t>
            </w:r>
            <w:r w:rsidRPr="00E56501">
              <w:rPr>
                <w:rFonts w:ascii="Aptos Narrow" w:eastAsia="Times New Roman" w:hAnsi="Aptos Narrow" w:cs="Times New Roman"/>
                <w:color w:val="000000"/>
                <w:kern w:val="0"/>
                <w:sz w:val="18"/>
                <w:szCs w:val="18"/>
                <w:lang w:eastAsia="en-GB"/>
                <w14:ligatures w14:val="none"/>
              </w:rPr>
              <w:t>), introduced offline tool presetting, digitised tooling database, updated SOPS.</w:t>
            </w:r>
          </w:p>
        </w:tc>
      </w:tr>
      <w:tr w:rsidR="00E56501" w:rsidRPr="00E56501" w14:paraId="13D486E9" w14:textId="77777777" w:rsidTr="00E56501">
        <w:trPr>
          <w:trHeight w:val="193"/>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3D12C009"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7. Implement Improvements</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135DE2DA" w14:textId="5FFB5C03"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Piloted changes on </w:t>
            </w:r>
            <w:r w:rsidR="00CB1EA3">
              <w:rPr>
                <w:rFonts w:ascii="Aptos Narrow" w:eastAsia="Times New Roman" w:hAnsi="Aptos Narrow" w:cs="Times New Roman"/>
                <w:color w:val="000000"/>
                <w:kern w:val="0"/>
                <w:sz w:val="18"/>
                <w:szCs w:val="18"/>
                <w:lang w:eastAsia="en-GB"/>
                <w14:ligatures w14:val="none"/>
              </w:rPr>
              <w:t>one</w:t>
            </w:r>
            <w:r w:rsidRPr="00E56501">
              <w:rPr>
                <w:rFonts w:ascii="Aptos Narrow" w:eastAsia="Times New Roman" w:hAnsi="Aptos Narrow" w:cs="Times New Roman"/>
                <w:color w:val="000000"/>
                <w:kern w:val="0"/>
                <w:sz w:val="18"/>
                <w:szCs w:val="18"/>
                <w:lang w:eastAsia="en-GB"/>
                <w14:ligatures w14:val="none"/>
              </w:rPr>
              <w:t xml:space="preserve"> twin CNC cell → applied reorganised storage, tool presetting, visual controls, new SOPS for repeat jobs.</w:t>
            </w:r>
          </w:p>
        </w:tc>
      </w:tr>
      <w:tr w:rsidR="00E56501" w:rsidRPr="00E56501" w14:paraId="30017D7D" w14:textId="77777777" w:rsidTr="00E56501">
        <w:trPr>
          <w:trHeight w:val="179"/>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5B485795"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8. Measure Results</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0154DF27" w14:textId="77777777"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Post-pilot data: Setup time reduced to 15–20 min; tool search time down to 20–30 min; SOP deviations reduced by ~45%; machine utilisation +15%.</w:t>
            </w:r>
          </w:p>
        </w:tc>
      </w:tr>
      <w:tr w:rsidR="00E56501" w:rsidRPr="00E56501" w14:paraId="5A1A6A80" w14:textId="77777777" w:rsidTr="00E56501">
        <w:trPr>
          <w:trHeight w:val="200"/>
          <w:jc w:val="center"/>
        </w:trPr>
        <w:tc>
          <w:tcPr>
            <w:tcW w:w="1782" w:type="dxa"/>
            <w:tcBorders>
              <w:top w:val="single" w:sz="4" w:space="0" w:color="44B3E1"/>
              <w:left w:val="single" w:sz="4" w:space="0" w:color="44B3E1"/>
              <w:bottom w:val="single" w:sz="4" w:space="0" w:color="44B3E1"/>
              <w:right w:val="nil"/>
            </w:tcBorders>
            <w:shd w:val="clear" w:color="C0E6F5" w:fill="C0E6F5"/>
            <w:vAlign w:val="center"/>
            <w:hideMark/>
          </w:tcPr>
          <w:p w14:paraId="4437DF3B"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9. Standardise</w:t>
            </w:r>
          </w:p>
        </w:tc>
        <w:tc>
          <w:tcPr>
            <w:tcW w:w="8804" w:type="dxa"/>
            <w:tcBorders>
              <w:top w:val="single" w:sz="4" w:space="0" w:color="44B3E1"/>
              <w:left w:val="nil"/>
              <w:bottom w:val="single" w:sz="4" w:space="0" w:color="44B3E1"/>
              <w:right w:val="single" w:sz="4" w:space="0" w:color="44B3E1"/>
            </w:tcBorders>
            <w:shd w:val="clear" w:color="C0E6F5" w:fill="C0E6F5"/>
            <w:vAlign w:val="center"/>
            <w:hideMark/>
          </w:tcPr>
          <w:p w14:paraId="2E7BAFF7" w14:textId="194155A2"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Rolled out improvements across </w:t>
            </w:r>
            <w:r w:rsidR="00CB1EA3">
              <w:rPr>
                <w:rFonts w:ascii="Aptos Narrow" w:eastAsia="Times New Roman" w:hAnsi="Aptos Narrow" w:cs="Times New Roman"/>
                <w:color w:val="000000"/>
                <w:kern w:val="0"/>
                <w:sz w:val="18"/>
                <w:szCs w:val="18"/>
                <w:lang w:eastAsia="en-GB"/>
                <w14:ligatures w14:val="none"/>
              </w:rPr>
              <w:t>the whole</w:t>
            </w:r>
            <w:r w:rsidRPr="00E56501">
              <w:rPr>
                <w:rFonts w:ascii="Aptos Narrow" w:eastAsia="Times New Roman" w:hAnsi="Aptos Narrow" w:cs="Times New Roman"/>
                <w:color w:val="000000"/>
                <w:kern w:val="0"/>
                <w:sz w:val="18"/>
                <w:szCs w:val="18"/>
                <w:lang w:eastAsia="en-GB"/>
                <w14:ligatures w14:val="none"/>
              </w:rPr>
              <w:t xml:space="preserve"> milling department; updated SOP documents; installed visual SOP boards and tool shadow boards at each machine.</w:t>
            </w:r>
          </w:p>
        </w:tc>
      </w:tr>
      <w:tr w:rsidR="00E56501" w:rsidRPr="00E56501" w14:paraId="55D41E07" w14:textId="77777777" w:rsidTr="00E56501">
        <w:trPr>
          <w:trHeight w:val="229"/>
          <w:jc w:val="center"/>
        </w:trPr>
        <w:tc>
          <w:tcPr>
            <w:tcW w:w="1782" w:type="dxa"/>
            <w:tcBorders>
              <w:top w:val="single" w:sz="4" w:space="0" w:color="44B3E1"/>
              <w:left w:val="single" w:sz="4" w:space="0" w:color="44B3E1"/>
              <w:bottom w:val="single" w:sz="4" w:space="0" w:color="44B3E1"/>
              <w:right w:val="nil"/>
            </w:tcBorders>
            <w:shd w:val="clear" w:color="auto" w:fill="auto"/>
            <w:vAlign w:val="center"/>
            <w:hideMark/>
          </w:tcPr>
          <w:p w14:paraId="42748D30" w14:textId="77777777" w:rsidR="00E56501" w:rsidRPr="00E56501" w:rsidRDefault="00E56501" w:rsidP="00E56501">
            <w:pPr>
              <w:spacing w:after="0" w:line="240" w:lineRule="auto"/>
              <w:rPr>
                <w:rFonts w:ascii="Aptos Narrow" w:eastAsia="Times New Roman" w:hAnsi="Aptos Narrow" w:cs="Times New Roman"/>
                <w:b/>
                <w:bCs/>
                <w:color w:val="000000"/>
                <w:kern w:val="0"/>
                <w:sz w:val="18"/>
                <w:szCs w:val="18"/>
                <w:lang w:eastAsia="en-GB"/>
                <w14:ligatures w14:val="none"/>
              </w:rPr>
            </w:pPr>
            <w:r w:rsidRPr="00E56501">
              <w:rPr>
                <w:rFonts w:ascii="Aptos Narrow" w:eastAsia="Times New Roman" w:hAnsi="Aptos Narrow" w:cs="Times New Roman"/>
                <w:b/>
                <w:bCs/>
                <w:color w:val="000000"/>
                <w:kern w:val="0"/>
                <w:sz w:val="18"/>
                <w:szCs w:val="18"/>
                <w:lang w:eastAsia="en-GB"/>
                <w14:ligatures w14:val="none"/>
              </w:rPr>
              <w:t>10. Reflect &amp; Plan Next</w:t>
            </w:r>
          </w:p>
        </w:tc>
        <w:tc>
          <w:tcPr>
            <w:tcW w:w="8804" w:type="dxa"/>
            <w:tcBorders>
              <w:top w:val="single" w:sz="4" w:space="0" w:color="44B3E1"/>
              <w:left w:val="nil"/>
              <w:bottom w:val="single" w:sz="4" w:space="0" w:color="44B3E1"/>
              <w:right w:val="single" w:sz="4" w:space="0" w:color="44B3E1"/>
            </w:tcBorders>
            <w:shd w:val="clear" w:color="auto" w:fill="auto"/>
            <w:vAlign w:val="center"/>
            <w:hideMark/>
          </w:tcPr>
          <w:p w14:paraId="0C59385E" w14:textId="65C4C098" w:rsidR="00E56501" w:rsidRPr="00E56501" w:rsidRDefault="00E56501" w:rsidP="00E56501">
            <w:pPr>
              <w:spacing w:after="0" w:line="240" w:lineRule="auto"/>
              <w:rPr>
                <w:rFonts w:ascii="Aptos Narrow" w:eastAsia="Times New Roman" w:hAnsi="Aptos Narrow" w:cs="Times New Roman"/>
                <w:color w:val="000000"/>
                <w:kern w:val="0"/>
                <w:sz w:val="18"/>
                <w:szCs w:val="18"/>
                <w:lang w:eastAsia="en-GB"/>
                <w14:ligatures w14:val="none"/>
              </w:rPr>
            </w:pPr>
            <w:r w:rsidRPr="00E56501">
              <w:rPr>
                <w:rFonts w:ascii="Aptos Narrow" w:eastAsia="Times New Roman" w:hAnsi="Aptos Narrow" w:cs="Times New Roman"/>
                <w:color w:val="000000"/>
                <w:kern w:val="0"/>
                <w:sz w:val="18"/>
                <w:szCs w:val="18"/>
                <w:lang w:eastAsia="en-GB"/>
                <w14:ligatures w14:val="none"/>
              </w:rPr>
              <w:t xml:space="preserve">Reflection meeting → identified </w:t>
            </w:r>
            <w:r w:rsidR="00CB1EA3">
              <w:rPr>
                <w:rFonts w:ascii="Aptos Narrow" w:eastAsia="Times New Roman" w:hAnsi="Aptos Narrow" w:cs="Times New Roman"/>
                <w:color w:val="000000"/>
                <w:kern w:val="0"/>
                <w:sz w:val="18"/>
                <w:szCs w:val="18"/>
                <w:lang w:eastAsia="en-GB"/>
                <w14:ligatures w14:val="none"/>
              </w:rPr>
              <w:t>the next Kaizen focus: reducing tool duplication across machines; planned</w:t>
            </w:r>
            <w:r w:rsidRPr="00E56501">
              <w:rPr>
                <w:rFonts w:ascii="Aptos Narrow" w:eastAsia="Times New Roman" w:hAnsi="Aptos Narrow" w:cs="Times New Roman"/>
                <w:color w:val="000000"/>
                <w:kern w:val="0"/>
                <w:sz w:val="18"/>
                <w:szCs w:val="18"/>
                <w:lang w:eastAsia="en-GB"/>
                <w14:ligatures w14:val="none"/>
              </w:rPr>
              <w:t xml:space="preserve"> future Kaizen event for </w:t>
            </w:r>
            <w:r w:rsidR="00170674">
              <w:rPr>
                <w:rFonts w:ascii="Aptos Narrow" w:eastAsia="Times New Roman" w:hAnsi="Aptos Narrow" w:cs="Times New Roman"/>
                <w:color w:val="000000"/>
                <w:kern w:val="0"/>
                <w:sz w:val="18"/>
                <w:szCs w:val="18"/>
                <w:lang w:eastAsia="en-GB"/>
                <w14:ligatures w14:val="none"/>
              </w:rPr>
              <w:t>automated</w:t>
            </w:r>
            <w:r w:rsidRPr="00E56501">
              <w:rPr>
                <w:rFonts w:ascii="Aptos Narrow" w:eastAsia="Times New Roman" w:hAnsi="Aptos Narrow" w:cs="Times New Roman"/>
                <w:color w:val="000000"/>
                <w:kern w:val="0"/>
                <w:sz w:val="18"/>
                <w:szCs w:val="18"/>
                <w:lang w:eastAsia="en-GB"/>
                <w14:ligatures w14:val="none"/>
              </w:rPr>
              <w:t xml:space="preserve"> tool tracking.</w:t>
            </w:r>
          </w:p>
        </w:tc>
      </w:tr>
    </w:tbl>
    <w:p w14:paraId="669FC5EC" w14:textId="58FA3801" w:rsidR="00F3750A" w:rsidRPr="00F3750A" w:rsidRDefault="0083771F" w:rsidP="008C7EA5">
      <w:pPr>
        <w:pStyle w:val="Caption"/>
        <w:jc w:val="center"/>
      </w:pPr>
      <w:bookmarkStart w:id="287" w:name="_Toc197691852"/>
      <w:bookmarkStart w:id="288" w:name="_Toc197934798"/>
      <w:bookmarkStart w:id="289" w:name="_Toc197935443"/>
      <w:r>
        <w:t xml:space="preserve">Table </w:t>
      </w:r>
      <w:r>
        <w:fldChar w:fldCharType="begin"/>
      </w:r>
      <w:r>
        <w:instrText xml:space="preserve"> SEQ Table \* ARABIC </w:instrText>
      </w:r>
      <w:r>
        <w:fldChar w:fldCharType="separate"/>
      </w:r>
      <w:r w:rsidR="001566B6">
        <w:rPr>
          <w:noProof/>
        </w:rPr>
        <w:t>26</w:t>
      </w:r>
      <w:r>
        <w:rPr>
          <w:noProof/>
        </w:rPr>
        <w:fldChar w:fldCharType="end"/>
      </w:r>
      <w:r>
        <w:t>- Kaizen event process breakdown</w:t>
      </w:r>
      <w:bookmarkEnd w:id="287"/>
      <w:bookmarkEnd w:id="288"/>
      <w:bookmarkEnd w:id="289"/>
    </w:p>
    <w:p w14:paraId="4F3F183A" w14:textId="77777777" w:rsidR="00FC0ECE" w:rsidRPr="00FC0ECE" w:rsidRDefault="00FC0ECE" w:rsidP="00FC0ECE"/>
    <w:p w14:paraId="118C6A8E" w14:textId="77777777" w:rsidR="00F46F8E" w:rsidRDefault="00F46F8E" w:rsidP="00D7268D">
      <w:pPr>
        <w:keepNext/>
        <w:jc w:val="center"/>
      </w:pPr>
      <w:r w:rsidRPr="00F46F8E">
        <w:rPr>
          <w:noProof/>
        </w:rPr>
        <w:drawing>
          <wp:inline distT="0" distB="0" distL="0" distR="0" wp14:anchorId="592B07E0" wp14:editId="62B79569">
            <wp:extent cx="1484142" cy="2317754"/>
            <wp:effectExtent l="0" t="0" r="1905" b="6350"/>
            <wp:docPr id="1926642428"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42428" name="Picture 1" descr="A diagram of a process&#10;&#10;AI-generated content may be incorrect."/>
                    <pic:cNvPicPr/>
                  </pic:nvPicPr>
                  <pic:blipFill>
                    <a:blip r:embed="rId45"/>
                    <a:stretch>
                      <a:fillRect/>
                    </a:stretch>
                  </pic:blipFill>
                  <pic:spPr>
                    <a:xfrm>
                      <a:off x="0" y="0"/>
                      <a:ext cx="1494374" cy="2333733"/>
                    </a:xfrm>
                    <a:prstGeom prst="rect">
                      <a:avLst/>
                    </a:prstGeom>
                  </pic:spPr>
                </pic:pic>
              </a:graphicData>
            </a:graphic>
          </wp:inline>
        </w:drawing>
      </w:r>
    </w:p>
    <w:p w14:paraId="3C8BD06E" w14:textId="1ACB4878" w:rsidR="0022395D" w:rsidRDefault="00F46F8E" w:rsidP="00D7268D">
      <w:pPr>
        <w:pStyle w:val="Caption"/>
        <w:jc w:val="center"/>
      </w:pPr>
      <w:bookmarkStart w:id="290" w:name="_Toc197935418"/>
      <w:r>
        <w:t xml:space="preserve">Figure </w:t>
      </w:r>
      <w:r>
        <w:fldChar w:fldCharType="begin"/>
      </w:r>
      <w:r>
        <w:instrText xml:space="preserve"> SEQ Figure \* ARABIC </w:instrText>
      </w:r>
      <w:r>
        <w:fldChar w:fldCharType="separate"/>
      </w:r>
      <w:r w:rsidR="001566B6">
        <w:rPr>
          <w:noProof/>
        </w:rPr>
        <w:t>21</w:t>
      </w:r>
      <w:r>
        <w:rPr>
          <w:noProof/>
        </w:rPr>
        <w:fldChar w:fldCharType="end"/>
      </w:r>
      <w:r>
        <w:t>- Kaizen event breakdown</w:t>
      </w:r>
      <w:bookmarkEnd w:id="290"/>
    </w:p>
    <w:p w14:paraId="61562EA2" w14:textId="7346431A" w:rsidR="00173AB3" w:rsidRDefault="00B9289E" w:rsidP="00F3750A">
      <w:r w:rsidRPr="00B9289E">
        <w:t>To sustain improvements from the DMAIC process, FSG will integrate periodic Kaizen events into the Control phase. Each event will target a specific deviation or optimisation opportunity using lean tools like process mapping, root cause analysis, and rapid experimentation. By empowering cross-functional teams to lead these micro-improvements, FSG fosters continuous development in CNC tooling and a culture of operator-driven innovation.</w:t>
      </w:r>
    </w:p>
    <w:p w14:paraId="594912DE" w14:textId="77777777" w:rsidR="00173AB3" w:rsidRDefault="00173AB3" w:rsidP="00F3750A"/>
    <w:p w14:paraId="505939EC" w14:textId="77777777" w:rsidR="00173AB3" w:rsidRDefault="00173AB3" w:rsidP="00F3750A"/>
    <w:p w14:paraId="226BF8A0" w14:textId="77777777" w:rsidR="00173AB3" w:rsidRDefault="00173AB3" w:rsidP="00F3750A"/>
    <w:p w14:paraId="22332074" w14:textId="77777777" w:rsidR="00C57F1B" w:rsidRDefault="00C57F1B" w:rsidP="00F3750A"/>
    <w:p w14:paraId="71953723" w14:textId="77777777" w:rsidR="00C57F1B" w:rsidRDefault="00C57F1B" w:rsidP="00F3750A"/>
    <w:p w14:paraId="0588AC67" w14:textId="77777777" w:rsidR="00C57F1B" w:rsidRDefault="00C57F1B" w:rsidP="00F3750A"/>
    <w:p w14:paraId="343D2EAF" w14:textId="77777777" w:rsidR="00C57F1B" w:rsidRDefault="00C57F1B" w:rsidP="00F3750A"/>
    <w:p w14:paraId="451A24F3" w14:textId="77777777" w:rsidR="00C57F1B" w:rsidRDefault="00C57F1B" w:rsidP="00F3750A"/>
    <w:p w14:paraId="34CD7838" w14:textId="77777777" w:rsidR="00C57F1B" w:rsidRDefault="00C57F1B" w:rsidP="00F3750A"/>
    <w:p w14:paraId="47D67BA7" w14:textId="77777777" w:rsidR="00C57F1B" w:rsidRDefault="00C57F1B" w:rsidP="00F3750A"/>
    <w:p w14:paraId="1AD9F11A" w14:textId="77777777" w:rsidR="00C57F1B" w:rsidRDefault="00C57F1B" w:rsidP="00F3750A"/>
    <w:p w14:paraId="3367EE2C" w14:textId="77777777" w:rsidR="00C57F1B" w:rsidRDefault="00C57F1B" w:rsidP="00F3750A"/>
    <w:p w14:paraId="7C6985CC" w14:textId="77777777" w:rsidR="00C57F1B" w:rsidRDefault="00C57F1B" w:rsidP="00F3750A"/>
    <w:p w14:paraId="40DA3A4C" w14:textId="77777777" w:rsidR="00C57F1B" w:rsidRDefault="00C57F1B" w:rsidP="00F3750A"/>
    <w:p w14:paraId="4DABE825" w14:textId="77777777" w:rsidR="00C57F1B" w:rsidRDefault="00C57F1B" w:rsidP="00F3750A"/>
    <w:p w14:paraId="300D9F15" w14:textId="77777777" w:rsidR="00173AB3" w:rsidRDefault="00173AB3" w:rsidP="00F3750A"/>
    <w:p w14:paraId="254D1D60" w14:textId="77777777" w:rsidR="00173AB3" w:rsidRDefault="00173AB3" w:rsidP="00F3750A"/>
    <w:p w14:paraId="3A31FE0C" w14:textId="618289EC" w:rsidR="00D7268D" w:rsidRDefault="00A167DD" w:rsidP="00D7268D">
      <w:pPr>
        <w:pStyle w:val="Heading1"/>
      </w:pPr>
      <w:bookmarkStart w:id="291" w:name="_Toc198487605"/>
      <w:r>
        <w:lastRenderedPageBreak/>
        <w:t xml:space="preserve">18.0 </w:t>
      </w:r>
      <w:r w:rsidR="00D7268D">
        <w:t>Recommendations</w:t>
      </w:r>
      <w:bookmarkEnd w:id="291"/>
      <w:r w:rsidR="00D7268D">
        <w:t xml:space="preserve"> </w:t>
      </w:r>
    </w:p>
    <w:p w14:paraId="5D0A5EB2" w14:textId="30C23FB1" w:rsidR="000443AF" w:rsidRPr="000443AF" w:rsidRDefault="00A167DD" w:rsidP="00A167DD">
      <w:pPr>
        <w:pStyle w:val="Heading2"/>
      </w:pPr>
      <w:bookmarkStart w:id="292" w:name="_Toc198487606"/>
      <w:r>
        <w:t xml:space="preserve">18.1 </w:t>
      </w:r>
      <w:r w:rsidR="000443AF" w:rsidRPr="000443AF">
        <w:t>Expanding Predictive Maintenance</w:t>
      </w:r>
      <w:bookmarkEnd w:id="292"/>
    </w:p>
    <w:p w14:paraId="71DFB318" w14:textId="67C70D75" w:rsidR="000443AF" w:rsidRPr="000443AF" w:rsidRDefault="000443AF" w:rsidP="000443AF">
      <w:r w:rsidRPr="000443AF">
        <w:t xml:space="preserve">FSG has already made progress in tool wear tracking through standardised tooling lists. However, predictive maintenance should be extended across all CNC milling machines, including VCS, VTC, HCN, and Matsuura models. Although these machines are equipped with vibration, temperature, and pressure sensors, they remain underutilised due to a lack of integration into daily operations. Calibrating these sensors to FSG’s specific cutting loads and tool paths, combined with a centralised dashboard for real-time monitoring, would allow for early detection of faults. Staff training in interpreting sensor data will be essential to enable timely intervention. Pilot data has already shown </w:t>
      </w:r>
      <w:r>
        <w:t>substantial</w:t>
      </w:r>
      <w:r w:rsidRPr="000443AF">
        <w:t xml:space="preserve"> benefits: in one case, a spindle vibration alert prevented a bearing failure, while thermal monitoring triggered pre-emptive servicing. </w:t>
      </w:r>
      <w:hyperlink w:anchor="_References" w:history="1">
        <w:sdt>
          <w:sdtPr>
            <w:rPr>
              <w:rStyle w:val="Hyperlink"/>
            </w:rPr>
            <w:id w:val="807284969"/>
            <w:citation/>
          </w:sdtPr>
          <w:sdtContent>
            <w:r w:rsidRPr="00502530">
              <w:rPr>
                <w:rStyle w:val="Hyperlink"/>
              </w:rPr>
              <w:fldChar w:fldCharType="begin"/>
            </w:r>
            <w:r w:rsidRPr="00502530">
              <w:rPr>
                <w:rStyle w:val="Hyperlink"/>
              </w:rPr>
              <w:instrText xml:space="preserve"> CITATION Mob02 \l 2057 </w:instrText>
            </w:r>
            <w:r w:rsidRPr="00502530">
              <w:rPr>
                <w:rStyle w:val="Hyperlink"/>
              </w:rPr>
              <w:fldChar w:fldCharType="separate"/>
            </w:r>
            <w:r>
              <w:rPr>
                <w:rStyle w:val="Hyperlink"/>
                <w:noProof/>
              </w:rPr>
              <w:t xml:space="preserve"> </w:t>
            </w:r>
            <w:r w:rsidRPr="004104F3">
              <w:rPr>
                <w:noProof/>
                <w:color w:val="467886" w:themeColor="hyperlink"/>
              </w:rPr>
              <w:t>(Mobley, 2002)</w:t>
            </w:r>
            <w:r w:rsidRPr="00502530">
              <w:rPr>
                <w:rStyle w:val="Hyperlink"/>
              </w:rPr>
              <w:fldChar w:fldCharType="end"/>
            </w:r>
          </w:sdtContent>
        </w:sdt>
      </w:hyperlink>
      <w:r w:rsidR="003313C2">
        <w:t>.N</w:t>
      </w:r>
      <w:r w:rsidRPr="000443AF">
        <w:t>otes that predictive maintenance can reduce downtime by up to 30% and cut maintenance costs by 25%.</w:t>
      </w:r>
    </w:p>
    <w:p w14:paraId="2DE69728" w14:textId="113A0B84" w:rsidR="000443AF" w:rsidRPr="000443AF" w:rsidRDefault="00A167DD" w:rsidP="00A167DD">
      <w:pPr>
        <w:pStyle w:val="Heading2"/>
      </w:pPr>
      <w:bookmarkStart w:id="293" w:name="_Toc198487607"/>
      <w:r>
        <w:t xml:space="preserve">18.2 </w:t>
      </w:r>
      <w:r w:rsidR="000443AF" w:rsidRPr="000443AF">
        <w:t xml:space="preserve">Enhancing Operator Training and Visual </w:t>
      </w:r>
      <w:r w:rsidR="000443AF">
        <w:t>SOPS</w:t>
      </w:r>
      <w:bookmarkEnd w:id="293"/>
    </w:p>
    <w:p w14:paraId="0241A1B1" w14:textId="1B3AF485" w:rsidR="000443AF" w:rsidRPr="000443AF" w:rsidRDefault="000443AF" w:rsidP="000443AF">
      <w:r w:rsidRPr="000443AF">
        <w:t>Although tooling standardisation was achieved during the pilot, embedding it into everyday operations requires reducing operator variability</w:t>
      </w:r>
      <w:r>
        <w:t xml:space="preserve">, </w:t>
      </w:r>
      <w:r w:rsidRPr="000443AF">
        <w:t xml:space="preserve">particularly in machine setup and programming. Shadow boards have proven effective, but visual work instructions remain inconsistently used. In addition, experienced operators have shown resistance to adopting new </w:t>
      </w:r>
      <w:r>
        <w:t>SOPS</w:t>
      </w:r>
      <w:r w:rsidRPr="000443AF">
        <w:t xml:space="preserve">, and no cross-training exists between key platforms like Mazatrol and Fanuc. To address this, FSG should implement structured training programmes—delivered both hands-on and digitally—tailored to each machine type. </w:t>
      </w:r>
      <w:r>
        <w:t xml:space="preserve">Supported by checklists and regular audit meetings, operator certification milestones </w:t>
      </w:r>
      <w:r w:rsidRPr="000443AF">
        <w:t xml:space="preserve">will help reinforce best practices and accountability. Machine-specific SOP boards with annotated diagrams should also be introduced to provide </w:t>
      </w:r>
      <w:r>
        <w:t>more explicit</w:t>
      </w:r>
      <w:r w:rsidRPr="000443AF">
        <w:t xml:space="preserve"> guidance on setup procedures.</w:t>
      </w:r>
    </w:p>
    <w:p w14:paraId="2AE4B3B5" w14:textId="13BD81A8" w:rsidR="000443AF" w:rsidRPr="000443AF" w:rsidRDefault="00A167DD" w:rsidP="00A167DD">
      <w:pPr>
        <w:pStyle w:val="Heading2"/>
      </w:pPr>
      <w:bookmarkStart w:id="294" w:name="_Toc198487608"/>
      <w:r>
        <w:t xml:space="preserve">18.3 </w:t>
      </w:r>
      <w:r w:rsidR="000443AF" w:rsidRPr="000443AF">
        <w:t>Optimising Tooling Inventory Through Kaizen</w:t>
      </w:r>
      <w:bookmarkEnd w:id="294"/>
    </w:p>
    <w:p w14:paraId="22CEE746" w14:textId="19F90DF4" w:rsidR="000443AF" w:rsidRPr="000443AF" w:rsidRDefault="000443AF" w:rsidP="000443AF">
      <w:r w:rsidRPr="000443AF">
        <w:t xml:space="preserve">Inventory inaccuracies remain a </w:t>
      </w:r>
      <w:r>
        <w:t>significant</w:t>
      </w:r>
      <w:r w:rsidRPr="000443AF">
        <w:t xml:space="preserve"> issue, with </w:t>
      </w:r>
      <w:r>
        <w:t xml:space="preserve">operators frequently reporting duplicate and </w:t>
      </w:r>
      <w:r w:rsidR="00597EF3">
        <w:t>mis</w:t>
      </w:r>
      <w:r w:rsidR="00C9102A">
        <w:t>-</w:t>
      </w:r>
      <w:r w:rsidR="00597EF3">
        <w:t>logged</w:t>
      </w:r>
      <w:r>
        <w:t xml:space="preserve"> tooling</w:t>
      </w:r>
      <w:r w:rsidRPr="000443AF">
        <w:t xml:space="preserve">. Without standardised inspection protocols, worn tools are sometimes returned to stock as “available,” leading to incorrect picks, delays, and unnecessary vending. A Kaizen event focused on inventory optimisation should be held to address these issues. This initiative would involve auditing tooling stock, cleansing the digital database, and assigning clear ownership for ongoing data accuracy. Mandatory inspection steps before tool re-entry and the introduction of digital logging systems, such as handheld scanners or tool crib workstations, would help streamline processes. Applying </w:t>
      </w:r>
      <w:r>
        <w:t>5s</w:t>
      </w:r>
      <w:r w:rsidRPr="000443AF">
        <w:t xml:space="preserve"> principles to tooling storage will reduce motion waste and search time, improving setup efficiency.</w:t>
      </w:r>
    </w:p>
    <w:p w14:paraId="768B1B9A" w14:textId="7C684EB0" w:rsidR="000443AF" w:rsidRPr="000443AF" w:rsidRDefault="00A167DD" w:rsidP="00A167DD">
      <w:pPr>
        <w:pStyle w:val="Heading2"/>
      </w:pPr>
      <w:bookmarkStart w:id="295" w:name="_Toc198487609"/>
      <w:r>
        <w:t xml:space="preserve">18.4 </w:t>
      </w:r>
      <w:r w:rsidR="000443AF" w:rsidRPr="000443AF">
        <w:t>Evaluating Automated Tool Tracking Technologies</w:t>
      </w:r>
      <w:bookmarkEnd w:id="295"/>
    </w:p>
    <w:p w14:paraId="51AEE578" w14:textId="2156BB04" w:rsidR="000443AF" w:rsidRPr="000443AF" w:rsidRDefault="000443AF" w:rsidP="000443AF">
      <w:r w:rsidRPr="000443AF">
        <w:t xml:space="preserve">Manual logging is a persistent source of tool errors, leading to unavailable or incorrect tooling during setups and contributing to scrap and downtime. FSG should pilot an RFID or </w:t>
      </w:r>
      <w:r>
        <w:t>Iot-enabled</w:t>
      </w:r>
      <w:r w:rsidRPr="000443AF">
        <w:t xml:space="preserve"> tool tracking system that automates </w:t>
      </w:r>
      <w:r>
        <w:t>tool movement, condition, and location logging</w:t>
      </w:r>
      <w:r w:rsidRPr="000443AF">
        <w:t xml:space="preserve">. These systems can integrate with the existing digital tool database and prevent the reuse of uninspected tools. This would enhance setup speed, tool availability, inventory accuracy, and predictive maintenance scheduling. A cost-benefit analysis should follow the pilot, considering </w:t>
      </w:r>
      <w:r w:rsidRPr="000443AF">
        <w:lastRenderedPageBreak/>
        <w:t>metrics such as tool loss, rework reduction, and system compatibility with Mazatrol and Fanuc platforms.</w:t>
      </w:r>
    </w:p>
    <w:p w14:paraId="3DA6169E" w14:textId="4EBC612D" w:rsidR="000443AF" w:rsidRPr="000443AF" w:rsidRDefault="00A167DD" w:rsidP="00A167DD">
      <w:pPr>
        <w:pStyle w:val="Heading2"/>
      </w:pPr>
      <w:bookmarkStart w:id="296" w:name="_Toc198487610"/>
      <w:r>
        <w:t xml:space="preserve">18.5 </w:t>
      </w:r>
      <w:r w:rsidR="000443AF" w:rsidRPr="000443AF">
        <w:t>Scaling and Sustainability</w:t>
      </w:r>
      <w:bookmarkEnd w:id="296"/>
    </w:p>
    <w:p w14:paraId="27BE8610" w14:textId="45D9F2BE" w:rsidR="000443AF" w:rsidRPr="000443AF" w:rsidRDefault="000443AF" w:rsidP="000443AF">
      <w:r w:rsidRPr="000443AF">
        <w:t>To ensure long-term impact, these recommendations must be supported by leadership engagement, phased training, and operator involvement. Although the initial focus has been on milling, these practices should be scaled to other departments, such as EDM and turning, with modifications based on operational needs. As digital data becomes more reliable, FSG can explore advanced solutions including digital twins and AI-based simulations to enhance real-time optimisation, tool life forecasting, and shop floor responsiveness—key components of its Industry 4.0 roadmap.</w:t>
      </w:r>
    </w:p>
    <w:p w14:paraId="4410895B" w14:textId="77777777" w:rsidR="000443AF" w:rsidRDefault="000443AF" w:rsidP="000443AF"/>
    <w:p w14:paraId="2177BF62" w14:textId="77777777" w:rsidR="00A167DD" w:rsidRDefault="00A167DD" w:rsidP="000443AF"/>
    <w:p w14:paraId="377FDF20" w14:textId="77777777" w:rsidR="00A167DD" w:rsidRDefault="00A167DD" w:rsidP="000443AF"/>
    <w:p w14:paraId="74184631" w14:textId="77777777" w:rsidR="00A167DD" w:rsidRDefault="00A167DD" w:rsidP="000443AF"/>
    <w:p w14:paraId="46BCF4C5" w14:textId="77777777" w:rsidR="00A167DD" w:rsidRDefault="00A167DD" w:rsidP="000443AF"/>
    <w:p w14:paraId="2E28B1DB" w14:textId="77777777" w:rsidR="00A167DD" w:rsidRDefault="00A167DD" w:rsidP="000443AF"/>
    <w:p w14:paraId="10C45D21" w14:textId="77777777" w:rsidR="00A167DD" w:rsidRDefault="00A167DD" w:rsidP="000443AF"/>
    <w:p w14:paraId="7D3D94C1" w14:textId="77777777" w:rsidR="00A167DD" w:rsidRDefault="00A167DD" w:rsidP="000443AF"/>
    <w:p w14:paraId="593775DE" w14:textId="77777777" w:rsidR="00A167DD" w:rsidRDefault="00A167DD" w:rsidP="000443AF"/>
    <w:p w14:paraId="6891DB74" w14:textId="77777777" w:rsidR="00A167DD" w:rsidRDefault="00A167DD" w:rsidP="000443AF"/>
    <w:p w14:paraId="08FFDB78" w14:textId="77777777" w:rsidR="00A167DD" w:rsidRDefault="00A167DD" w:rsidP="000443AF"/>
    <w:p w14:paraId="4AC21398" w14:textId="77777777" w:rsidR="00A167DD" w:rsidRDefault="00A167DD" w:rsidP="000443AF"/>
    <w:p w14:paraId="17F0A10A" w14:textId="77777777" w:rsidR="00A167DD" w:rsidRDefault="00A167DD" w:rsidP="000443AF"/>
    <w:p w14:paraId="540EFC54" w14:textId="77777777" w:rsidR="00A167DD" w:rsidRDefault="00A167DD" w:rsidP="000443AF"/>
    <w:p w14:paraId="2BC71266" w14:textId="77777777" w:rsidR="00A167DD" w:rsidRDefault="00A167DD" w:rsidP="000443AF"/>
    <w:p w14:paraId="1510A81F" w14:textId="77777777" w:rsidR="00A167DD" w:rsidRDefault="00A167DD" w:rsidP="000443AF"/>
    <w:p w14:paraId="17776076" w14:textId="77777777" w:rsidR="00A167DD" w:rsidRDefault="00A167DD" w:rsidP="000443AF"/>
    <w:p w14:paraId="02B0E5C5" w14:textId="77777777" w:rsidR="00A167DD" w:rsidRDefault="00A167DD" w:rsidP="000443AF"/>
    <w:p w14:paraId="24ED1A42" w14:textId="77777777" w:rsidR="00A167DD" w:rsidRDefault="00A167DD" w:rsidP="000443AF"/>
    <w:p w14:paraId="5571D807" w14:textId="77777777" w:rsidR="00A167DD" w:rsidRDefault="00A167DD" w:rsidP="000443AF"/>
    <w:p w14:paraId="35CE7AAE" w14:textId="77777777" w:rsidR="00A167DD" w:rsidRPr="000443AF" w:rsidRDefault="00A167DD" w:rsidP="000443AF"/>
    <w:p w14:paraId="3101C906" w14:textId="4E095A18" w:rsidR="006E4D87" w:rsidRPr="006E4D87" w:rsidRDefault="00A167DD" w:rsidP="008C7EA5">
      <w:pPr>
        <w:pStyle w:val="Heading1"/>
      </w:pPr>
      <w:bookmarkStart w:id="297" w:name="_Toc198487611"/>
      <w:r>
        <w:lastRenderedPageBreak/>
        <w:t xml:space="preserve">19.0 </w:t>
      </w:r>
      <w:r w:rsidR="006E4D87" w:rsidRPr="006E4D87">
        <w:t>Conclusion</w:t>
      </w:r>
      <w:bookmarkEnd w:id="297"/>
    </w:p>
    <w:p w14:paraId="56D5E278" w14:textId="1EC1186D" w:rsidR="00595687" w:rsidRDefault="00595687" w:rsidP="00CB1EA3">
      <w:r w:rsidRPr="00595687">
        <w:t>This project aimed to improve manufacturing processes at FSG Tool &amp; Die by addressing key inefficiencies in CNC milling, particularly tooling availability, setup standardisation, and maintenance. Using the</w:t>
      </w:r>
      <w:r w:rsidR="00084C5C">
        <w:t xml:space="preserve"> </w:t>
      </w:r>
      <w:r w:rsidRPr="00595687">
        <w:t>DMAIC methodology, the investigation identified root causes</w:t>
      </w:r>
      <w:r>
        <w:t>, including non-standardised setups, tool unavailability (causing over 55% of tool search time),</w:t>
      </w:r>
      <w:r w:rsidR="00084C5C">
        <w:t xml:space="preserve"> </w:t>
      </w:r>
      <w:r w:rsidRPr="00595687">
        <w:t>and a reactive maintenance culture. These factors led to setup times of 30–45 minutes per job, machine utilisation as low as 65%, and scrap/re-work peaking at 13%, collectively reducing equipment efficiency and throughput.</w:t>
      </w:r>
    </w:p>
    <w:p w14:paraId="40661C94" w14:textId="70A75CAD" w:rsidR="00595687" w:rsidRDefault="00595687" w:rsidP="00CB1EA3">
      <w:r w:rsidRPr="00595687">
        <w:br/>
        <w:t>Targeted interventions</w:t>
      </w:r>
      <w:r w:rsidR="00084C5C">
        <w:t xml:space="preserve"> </w:t>
      </w:r>
      <w:r w:rsidRPr="00595687">
        <w:t>implementing standardised tooling kits, developing SOPs, optimising layouts, and introducing predictive maintenance</w:t>
      </w:r>
      <w:r w:rsidR="00084C5C">
        <w:t xml:space="preserve"> </w:t>
      </w:r>
      <w:r w:rsidRPr="00595687">
        <w:t xml:space="preserve">led to measurable improvements. Setup times were cut by around 50% (to 15–20 minutes), scrap rates dropped from 13% to under 7%, utilisation rose to 20%, and tool search time fell by 55%. These changes delivered monthly savings over £3000 and enabled more jobs per calendar month. A successful pilot test across </w:t>
      </w:r>
      <w:r w:rsidR="00B46165">
        <w:t xml:space="preserve">the </w:t>
      </w:r>
      <w:r w:rsidR="00C75D38">
        <w:t xml:space="preserve">milling section </w:t>
      </w:r>
      <w:r w:rsidRPr="00595687">
        <w:t xml:space="preserve">validated the solutions and showed the value of data-driven, operator-informed </w:t>
      </w:r>
      <w:r w:rsidR="00B46165" w:rsidRPr="00595687">
        <w:t>strategies</w:t>
      </w:r>
      <w:r w:rsidRPr="00595687">
        <w:t>.</w:t>
      </w:r>
    </w:p>
    <w:p w14:paraId="7F556346" w14:textId="77777777" w:rsidR="00595687" w:rsidRDefault="00595687" w:rsidP="00CB1EA3">
      <w:r w:rsidRPr="00595687">
        <w:br/>
        <w:t>The project highlighted the importance of operator training, change management, and cultural alignment in sustaining improvements. Resistance to new processes, inconsistent SOP adherence, and digital literacy gaps were addressed via structured training and visual instructions. These changes yielded 85% positive operator feedback.</w:t>
      </w:r>
    </w:p>
    <w:p w14:paraId="4D9FDC27" w14:textId="46A718ED" w:rsidR="00595687" w:rsidRDefault="00595687" w:rsidP="00CB1EA3">
      <w:r w:rsidRPr="00595687">
        <w:br/>
      </w:r>
      <w:r>
        <w:t>The</w:t>
      </w:r>
      <w:r w:rsidRPr="00595687">
        <w:t xml:space="preserve"> project’s outcomes offer a scalable framework for </w:t>
      </w:r>
      <w:r>
        <w:t>broader</w:t>
      </w:r>
      <w:r w:rsidRPr="00595687">
        <w:t xml:space="preserve"> implementation. Embracing Industry 4.0 technologies like digital twins for real-time simulation </w:t>
      </w:r>
      <w:hyperlink w:anchor="_References" w:history="1">
        <w:sdt>
          <w:sdtPr>
            <w:rPr>
              <w:rStyle w:val="Hyperlink"/>
            </w:rPr>
            <w:id w:val="59678108"/>
            <w:citation/>
          </w:sdtPr>
          <w:sdtContent>
            <w:r w:rsidRPr="00084C5C">
              <w:rPr>
                <w:rStyle w:val="Hyperlink"/>
              </w:rPr>
              <w:fldChar w:fldCharType="begin"/>
            </w:r>
            <w:r w:rsidRPr="00084C5C">
              <w:rPr>
                <w:rStyle w:val="Hyperlink"/>
              </w:rPr>
              <w:instrText xml:space="preserve"> CITATION Gri17 \l 2057 </w:instrText>
            </w:r>
            <w:r w:rsidRPr="00084C5C">
              <w:rPr>
                <w:rStyle w:val="Hyperlink"/>
              </w:rPr>
              <w:fldChar w:fldCharType="separate"/>
            </w:r>
            <w:r>
              <w:rPr>
                <w:rStyle w:val="Hyperlink"/>
                <w:noProof/>
              </w:rPr>
              <w:t xml:space="preserve"> </w:t>
            </w:r>
            <w:r w:rsidRPr="004104F3">
              <w:rPr>
                <w:noProof/>
                <w:color w:val="467886" w:themeColor="hyperlink"/>
              </w:rPr>
              <w:t>(Grieves, 2017)</w:t>
            </w:r>
            <w:r w:rsidRPr="00084C5C">
              <w:rPr>
                <w:rStyle w:val="Hyperlink"/>
              </w:rPr>
              <w:fldChar w:fldCharType="end"/>
            </w:r>
          </w:sdtContent>
        </w:sdt>
      </w:hyperlink>
      <w:r>
        <w:t xml:space="preserve"> and AI-driven adaptive scheduling with RFID tool tracking</w:t>
      </w:r>
      <w:r w:rsidRPr="00595687">
        <w:t xml:space="preserve"> will enhance tooling control, predictive capabilities, and agility.</w:t>
      </w:r>
    </w:p>
    <w:p w14:paraId="7DF8ED32" w14:textId="6461E013" w:rsidR="00AC231F" w:rsidRPr="00CB1EA3" w:rsidRDefault="00595687" w:rsidP="00CB1EA3">
      <w:r w:rsidRPr="00595687">
        <w:br/>
      </w:r>
      <w:r>
        <w:t>Combining</w:t>
      </w:r>
      <w:r w:rsidRPr="00595687">
        <w:t xml:space="preserve"> digital tools, lean principles, and workforce engagement can significantly improve manufacturing performance. Building on this foundation, FSG Tool &amp; Die can achieve lasting efficiency, quality, and competitiveness in a complex, digitally driven manufacturing landscape.</w:t>
      </w:r>
    </w:p>
    <w:p w14:paraId="3F69366F" w14:textId="55727F90" w:rsidR="0022395D" w:rsidRDefault="0022395D" w:rsidP="004607C3"/>
    <w:p w14:paraId="13ADC5D3" w14:textId="77777777" w:rsidR="0022395D" w:rsidRDefault="0022395D" w:rsidP="004607C3"/>
    <w:p w14:paraId="473B1A88" w14:textId="77777777" w:rsidR="0022395D" w:rsidRDefault="0022395D" w:rsidP="004607C3"/>
    <w:p w14:paraId="59D4C372" w14:textId="77777777" w:rsidR="0022395D" w:rsidRDefault="0022395D" w:rsidP="004607C3"/>
    <w:p w14:paraId="4507A90A" w14:textId="77777777" w:rsidR="001A7447" w:rsidRDefault="001A7447" w:rsidP="004607C3"/>
    <w:p w14:paraId="04482321" w14:textId="77777777" w:rsidR="001A7447" w:rsidRDefault="001A7447" w:rsidP="004607C3"/>
    <w:p w14:paraId="61FBAB09" w14:textId="77777777" w:rsidR="0022395D" w:rsidRDefault="0022395D" w:rsidP="004607C3"/>
    <w:p w14:paraId="6043BC8C" w14:textId="77777777" w:rsidR="0022395D" w:rsidRDefault="0022395D" w:rsidP="004607C3"/>
    <w:p w14:paraId="5AC6D7F3" w14:textId="77777777" w:rsidR="0022395D" w:rsidRDefault="0022395D" w:rsidP="004607C3"/>
    <w:p w14:paraId="50CCECC2" w14:textId="77777777" w:rsidR="00710706" w:rsidRPr="00710706" w:rsidRDefault="00710706" w:rsidP="00710706"/>
    <w:bookmarkStart w:id="298" w:name="_References" w:displacedByCustomXml="next"/>
    <w:bookmarkEnd w:id="298" w:displacedByCustomXml="next"/>
    <w:bookmarkStart w:id="299" w:name="_Ref198235285" w:displacedByCustomXml="next"/>
    <w:bookmarkStart w:id="300" w:name="_Toc198487612" w:displacedByCustomXml="next"/>
    <w:sdt>
      <w:sdtPr>
        <w:rPr>
          <w:rFonts w:asciiTheme="minorHAnsi" w:eastAsiaTheme="minorHAnsi" w:hAnsiTheme="minorHAnsi" w:cstheme="minorBidi"/>
          <w:color w:val="auto"/>
          <w:sz w:val="22"/>
          <w:szCs w:val="22"/>
        </w:rPr>
        <w:id w:val="480052834"/>
        <w:docPartObj>
          <w:docPartGallery w:val="Bibliographies"/>
          <w:docPartUnique/>
        </w:docPartObj>
      </w:sdtPr>
      <w:sdtContent>
        <w:p w14:paraId="05DAEEE9" w14:textId="56AEE332" w:rsidR="00EC43E9" w:rsidRDefault="00EC43E9">
          <w:pPr>
            <w:pStyle w:val="Heading1"/>
          </w:pPr>
          <w:r>
            <w:t>References</w:t>
          </w:r>
          <w:bookmarkEnd w:id="300"/>
          <w:bookmarkEnd w:id="299"/>
        </w:p>
        <w:sdt>
          <w:sdtPr>
            <w:id w:val="-573587230"/>
            <w:bibliography/>
          </w:sdtPr>
          <w:sdtContent>
            <w:p w14:paraId="16B093A8" w14:textId="77777777" w:rsidR="004104F3" w:rsidRDefault="00EC43E9" w:rsidP="004104F3">
              <w:pPr>
                <w:pStyle w:val="Bibliography"/>
                <w:rPr>
                  <w:noProof/>
                  <w:kern w:val="0"/>
                  <w:sz w:val="24"/>
                  <w:szCs w:val="24"/>
                  <w14:ligatures w14:val="none"/>
                </w:rPr>
              </w:pPr>
              <w:r>
                <w:fldChar w:fldCharType="begin"/>
              </w:r>
              <w:r>
                <w:instrText xml:space="preserve"> BIBLIOGRAPHY </w:instrText>
              </w:r>
              <w:r>
                <w:fldChar w:fldCharType="separate"/>
              </w:r>
              <w:r w:rsidR="004104F3">
                <w:rPr>
                  <w:noProof/>
                </w:rPr>
                <w:t xml:space="preserve">Avila, R. F. &amp;. K. H. A., 2021. </w:t>
              </w:r>
              <w:r w:rsidR="004104F3">
                <w:rPr>
                  <w:i/>
                  <w:iCs/>
                  <w:noProof/>
                </w:rPr>
                <w:t xml:space="preserve">Simulation-based process planning in CNC environments. Journal of Manufacturing Processes., </w:t>
              </w:r>
              <w:r w:rsidR="004104F3">
                <w:rPr>
                  <w:noProof/>
                </w:rPr>
                <w:t>s.l.: s.n.</w:t>
              </w:r>
            </w:p>
            <w:p w14:paraId="0F1D499C" w14:textId="77777777" w:rsidR="004104F3" w:rsidRDefault="004104F3" w:rsidP="004104F3">
              <w:pPr>
                <w:pStyle w:val="Bibliography"/>
                <w:rPr>
                  <w:noProof/>
                </w:rPr>
              </w:pPr>
              <w:r>
                <w:rPr>
                  <w:noProof/>
                </w:rPr>
                <w:t>Baptista, A. S. F. P. G. &amp;. T. V., 2018. Sputtering Physical Vapour Deposition (PVD) Coatings:. pp. 8(11), 402.</w:t>
              </w:r>
            </w:p>
            <w:p w14:paraId="719D9446" w14:textId="7397D798" w:rsidR="004104F3" w:rsidRDefault="004104F3" w:rsidP="004104F3">
              <w:pPr>
                <w:pStyle w:val="Bibliography"/>
                <w:rPr>
                  <w:noProof/>
                </w:rPr>
              </w:pPr>
              <w:r>
                <w:rPr>
                  <w:noProof/>
                </w:rPr>
                <w:t xml:space="preserve">Bin95, 2025. </w:t>
              </w:r>
              <w:r>
                <w:rPr>
                  <w:i/>
                  <w:iCs/>
                  <w:noProof/>
                </w:rPr>
                <w:t xml:space="preserve">Bin95. </w:t>
              </w:r>
              <w:r>
                <w:rPr>
                  <w:noProof/>
                </w:rPr>
                <w:t>[</w:t>
              </w:r>
              <w:r w:rsidR="005333E6">
                <w:rPr>
                  <w:noProof/>
                </w:rPr>
                <w:t>pareto charts 80/20 rule</w:t>
              </w:r>
              <w:r>
                <w:rPr>
                  <w:noProof/>
                </w:rPr>
                <w:t xml:space="preserve">] </w:t>
              </w:r>
              <w:r>
                <w:rPr>
                  <w:noProof/>
                </w:rPr>
                <w:br/>
                <w:t xml:space="preserve">Available at: </w:t>
              </w:r>
              <w:r>
                <w:rPr>
                  <w:noProof/>
                  <w:u w:val="single"/>
                </w:rPr>
                <w:t>https://bin95.com/articles/maintenance-management/pareto-charts-80-20-rule.htm</w:t>
              </w:r>
              <w:r>
                <w:rPr>
                  <w:noProof/>
                </w:rPr>
                <w:br/>
                <w:t>[Accessed 2025].</w:t>
              </w:r>
            </w:p>
            <w:p w14:paraId="454E40E2" w14:textId="77777777" w:rsidR="004104F3" w:rsidRDefault="004104F3" w:rsidP="004104F3">
              <w:pPr>
                <w:pStyle w:val="Bibliography"/>
                <w:rPr>
                  <w:noProof/>
                </w:rPr>
              </w:pPr>
              <w:r>
                <w:rPr>
                  <w:noProof/>
                </w:rPr>
                <w:t>Brecher, C. E. M. &amp;. W. S., 2017. Tool management in digital production environments. Production Engineering, . In: s.l.:s.n., p. P 225–234..</w:t>
              </w:r>
            </w:p>
            <w:p w14:paraId="661BF6E4" w14:textId="77777777" w:rsidR="004104F3" w:rsidRDefault="004104F3" w:rsidP="004104F3">
              <w:pPr>
                <w:pStyle w:val="Bibliography"/>
                <w:rPr>
                  <w:noProof/>
                </w:rPr>
              </w:pPr>
              <w:r>
                <w:rPr>
                  <w:noProof/>
                </w:rPr>
                <w:t xml:space="preserve">Brown, N., 2019. </w:t>
              </w:r>
              <w:r>
                <w:rPr>
                  <w:i/>
                  <w:iCs/>
                  <w:noProof/>
                </w:rPr>
                <w:t xml:space="preserve">Pathways, Practices and Architectures:, </w:t>
              </w:r>
              <w:r>
                <w:rPr>
                  <w:noProof/>
                </w:rPr>
                <w:t>s.l.: an Interdisciplinary Journal for the social study of health, illness, and medicine..</w:t>
              </w:r>
            </w:p>
            <w:p w14:paraId="59DB6C08" w14:textId="77777777" w:rsidR="004104F3" w:rsidRDefault="004104F3" w:rsidP="004104F3">
              <w:pPr>
                <w:pStyle w:val="Bibliography"/>
                <w:rPr>
                  <w:noProof/>
                </w:rPr>
              </w:pPr>
              <w:r>
                <w:rPr>
                  <w:noProof/>
                </w:rPr>
                <w:t xml:space="preserve">Campbell, J. &amp;. R.-P. J., 2015 . </w:t>
              </w:r>
              <w:r>
                <w:rPr>
                  <w:i/>
                  <w:iCs/>
                  <w:noProof/>
                </w:rPr>
                <w:t xml:space="preserve">Uptime: Strategies for Excellence in Maintenance Management. </w:t>
              </w:r>
              <w:r>
                <w:rPr>
                  <w:noProof/>
                </w:rPr>
                <w:t>3rd ed. ed. s.l.:Industrial Press..</w:t>
              </w:r>
            </w:p>
            <w:p w14:paraId="51CC5BA0" w14:textId="77777777" w:rsidR="004104F3" w:rsidRDefault="004104F3" w:rsidP="004104F3">
              <w:pPr>
                <w:pStyle w:val="Bibliography"/>
                <w:rPr>
                  <w:noProof/>
                </w:rPr>
              </w:pPr>
              <w:r>
                <w:rPr>
                  <w:noProof/>
                </w:rPr>
                <w:t xml:space="preserve">CSadek, A. e. a., 2021. Intelligent optimisation of CNC cutting parameters using machine learning algorithms.. </w:t>
              </w:r>
              <w:r>
                <w:rPr>
                  <w:i/>
                  <w:iCs/>
                  <w:noProof/>
                </w:rPr>
                <w:t>Journal of Intelligent Manufacturing..</w:t>
              </w:r>
            </w:p>
            <w:p w14:paraId="27E3F878" w14:textId="77777777" w:rsidR="004104F3" w:rsidRDefault="004104F3" w:rsidP="004104F3">
              <w:pPr>
                <w:pStyle w:val="Bibliography"/>
                <w:rPr>
                  <w:noProof/>
                </w:rPr>
              </w:pPr>
              <w:r>
                <w:rPr>
                  <w:noProof/>
                </w:rPr>
                <w:t xml:space="preserve">Daishowa, B., 2021. </w:t>
              </w:r>
              <w:r>
                <w:rPr>
                  <w:i/>
                  <w:iCs/>
                  <w:noProof/>
                </w:rPr>
                <w:t xml:space="preserve">In-Machine Tool Measurement vs. Offline Presetting., </w:t>
              </w:r>
              <w:r>
                <w:rPr>
                  <w:noProof/>
                </w:rPr>
                <w:t>s.l.: s.n.</w:t>
              </w:r>
            </w:p>
            <w:p w14:paraId="6FBFEA48" w14:textId="77777777" w:rsidR="004104F3" w:rsidRDefault="004104F3" w:rsidP="004104F3">
              <w:pPr>
                <w:pStyle w:val="Bibliography"/>
                <w:rPr>
                  <w:noProof/>
                </w:rPr>
              </w:pPr>
              <w:r>
                <w:rPr>
                  <w:noProof/>
                </w:rPr>
                <w:t xml:space="preserve">Deming, W. (. c. i. F. 2., 2019. </w:t>
              </w:r>
              <w:r>
                <w:rPr>
                  <w:i/>
                  <w:iCs/>
                  <w:noProof/>
                </w:rPr>
                <w:t xml:space="preserve">The Essential Deming: Leadership Principles., </w:t>
              </w:r>
              <w:r>
                <w:rPr>
                  <w:noProof/>
                </w:rPr>
                <w:t>s.l.: s.n.</w:t>
              </w:r>
            </w:p>
            <w:p w14:paraId="308BD26E" w14:textId="77777777" w:rsidR="004104F3" w:rsidRDefault="004104F3" w:rsidP="004104F3">
              <w:pPr>
                <w:pStyle w:val="Bibliography"/>
                <w:rPr>
                  <w:noProof/>
                </w:rPr>
              </w:pPr>
              <w:r>
                <w:rPr>
                  <w:noProof/>
                </w:rPr>
                <w:t xml:space="preserve">Denkena, B. &amp;. B. C., 2017 . </w:t>
              </w:r>
              <w:r>
                <w:rPr>
                  <w:i/>
                  <w:iCs/>
                  <w:noProof/>
                </w:rPr>
                <w:t xml:space="preserve">Tool systems in modern manufacturing: Modular and adaptive solutions, </w:t>
              </w:r>
              <w:r>
                <w:rPr>
                  <w:noProof/>
                </w:rPr>
                <w:t>s.l.: s.n.</w:t>
              </w:r>
            </w:p>
            <w:p w14:paraId="7F148C9D" w14:textId="77777777" w:rsidR="004104F3" w:rsidRDefault="004104F3" w:rsidP="004104F3">
              <w:pPr>
                <w:pStyle w:val="Bibliography"/>
                <w:rPr>
                  <w:noProof/>
                </w:rPr>
              </w:pPr>
              <w:r>
                <w:rPr>
                  <w:noProof/>
                </w:rPr>
                <w:t>Dominguez-Caballero, A., 2025. Real-time prediction of milling tool wear using machine learning and digital twin models', International Journal of Advanced Manufacturing Technology,. pp. 112(7), pp. 1537–1549..</w:t>
              </w:r>
            </w:p>
            <w:p w14:paraId="52636E40" w14:textId="6F6CE3F7" w:rsidR="004104F3" w:rsidRDefault="004104F3" w:rsidP="004104F3">
              <w:pPr>
                <w:pStyle w:val="Bibliography"/>
                <w:rPr>
                  <w:noProof/>
                </w:rPr>
              </w:pPr>
              <w:r>
                <w:rPr>
                  <w:noProof/>
                </w:rPr>
                <w:t xml:space="preserve">Florez-Cáceres, R., Huamán-Echevaría, C. &amp; Quiroz-Flores, J., 2024. </w:t>
              </w:r>
              <w:r w:rsidR="00BE545C" w:rsidRPr="00BE545C">
                <w:rPr>
                  <w:noProof/>
                </w:rPr>
                <w:t>improving productivity in an sme in the metalworking sector through lean</w:t>
              </w:r>
              <w:r>
                <w:rPr>
                  <w:noProof/>
                </w:rPr>
                <w:t>. Vol 35(2), pp. , pp 91-109 .</w:t>
              </w:r>
            </w:p>
            <w:p w14:paraId="4B8979F8" w14:textId="72C6BEF6" w:rsidR="004104F3" w:rsidRDefault="004104F3" w:rsidP="004104F3">
              <w:pPr>
                <w:pStyle w:val="Bibliography"/>
                <w:rPr>
                  <w:noProof/>
                </w:rPr>
              </w:pPr>
              <w:r>
                <w:rPr>
                  <w:noProof/>
                </w:rPr>
                <w:t xml:space="preserve">Gmbh, H., 2023. </w:t>
              </w:r>
              <w:r>
                <w:rPr>
                  <w:i/>
                  <w:iCs/>
                  <w:noProof/>
                </w:rPr>
                <w:t xml:space="preserve">https://www.haimer.com. </w:t>
              </w:r>
              <w:r>
                <w:rPr>
                  <w:noProof/>
                </w:rPr>
                <w:t>[</w:t>
              </w:r>
              <w:r w:rsidR="003E4392">
                <w:rPr>
                  <w:noProof/>
                </w:rPr>
                <w:t>Automation cube one</w:t>
              </w:r>
              <w:r>
                <w:rPr>
                  <w:noProof/>
                </w:rPr>
                <w:t xml:space="preserve">] </w:t>
              </w:r>
              <w:r>
                <w:rPr>
                  <w:noProof/>
                </w:rPr>
                <w:br/>
                <w:t xml:space="preserve">Available at: </w:t>
              </w:r>
              <w:r>
                <w:rPr>
                  <w:noProof/>
                  <w:u w:val="single"/>
                </w:rPr>
                <w:t>https://www.haimer.com</w:t>
              </w:r>
              <w:r>
                <w:rPr>
                  <w:noProof/>
                </w:rPr>
                <w:br/>
                <w:t>[Accessed 2025].</w:t>
              </w:r>
            </w:p>
            <w:p w14:paraId="74190E6F" w14:textId="77777777" w:rsidR="004104F3" w:rsidRDefault="004104F3" w:rsidP="004104F3">
              <w:pPr>
                <w:pStyle w:val="Bibliography"/>
                <w:rPr>
                  <w:noProof/>
                </w:rPr>
              </w:pPr>
              <w:r>
                <w:rPr>
                  <w:noProof/>
                </w:rPr>
                <w:t xml:space="preserve">Grieves, M. a. V. J., 2017. </w:t>
              </w:r>
              <w:r>
                <w:rPr>
                  <w:i/>
                  <w:iCs/>
                  <w:noProof/>
                </w:rPr>
                <w:t xml:space="preserve">Digital twin: Mitigating unpredictable, undesirable emergent behavior in complex systems. , </w:t>
              </w:r>
              <w:r>
                <w:rPr>
                  <w:noProof/>
                </w:rPr>
                <w:t>s.l.: Cham: Springer..</w:t>
              </w:r>
            </w:p>
            <w:p w14:paraId="004BB562" w14:textId="77777777" w:rsidR="004104F3" w:rsidRDefault="004104F3" w:rsidP="004104F3">
              <w:pPr>
                <w:pStyle w:val="Bibliography"/>
                <w:rPr>
                  <w:noProof/>
                </w:rPr>
              </w:pPr>
              <w:r>
                <w:rPr>
                  <w:noProof/>
                </w:rPr>
                <w:t xml:space="preserve">Howleg, J. B. &amp;. M., 2016. The lean toolbox 5th edition . In: </w:t>
              </w:r>
              <w:r>
                <w:rPr>
                  <w:i/>
                  <w:iCs/>
                  <w:noProof/>
                </w:rPr>
                <w:t xml:space="preserve">The lean toolbox 5th edition . </w:t>
              </w:r>
              <w:r>
                <w:rPr>
                  <w:noProof/>
                </w:rPr>
                <w:t>s.l.:s.n.</w:t>
              </w:r>
            </w:p>
            <w:p w14:paraId="737A2A38" w14:textId="46A41F1E" w:rsidR="004104F3" w:rsidRDefault="004104F3" w:rsidP="004104F3">
              <w:pPr>
                <w:pStyle w:val="Bibliography"/>
                <w:rPr>
                  <w:noProof/>
                </w:rPr>
              </w:pPr>
              <w:r>
                <w:rPr>
                  <w:noProof/>
                </w:rPr>
                <w:t xml:space="preserve">iSixSigma, 2025. </w:t>
              </w:r>
              <w:r>
                <w:rPr>
                  <w:i/>
                  <w:iCs/>
                  <w:noProof/>
                </w:rPr>
                <w:t xml:space="preserve">Integrating Ishikawa Diagrams and the 5 Whys.. </w:t>
              </w:r>
              <w:r>
                <w:rPr>
                  <w:noProof/>
                </w:rPr>
                <w:t>[</w:t>
              </w:r>
              <w:r w:rsidR="003E4392" w:rsidRPr="003E4392">
                <w:rPr>
                  <w:noProof/>
                </w:rPr>
                <w:t>Root Cause Analysis: Integrating Ishikawa Diagrams and the 5 Whys</w:t>
              </w:r>
              <w:r>
                <w:rPr>
                  <w:noProof/>
                </w:rPr>
                <w:t xml:space="preserve">] </w:t>
              </w:r>
              <w:r>
                <w:rPr>
                  <w:noProof/>
                </w:rPr>
                <w:br/>
                <w:t xml:space="preserve">Available at: </w:t>
              </w:r>
              <w:r>
                <w:rPr>
                  <w:noProof/>
                  <w:u w:val="single"/>
                </w:rPr>
                <w:t>https://www.isixsigma.com/cause-effect/root-cause-analysis-ishikawa-diagrams-</w:t>
              </w:r>
              <w:r>
                <w:rPr>
                  <w:noProof/>
                  <w:u w:val="single"/>
                </w:rPr>
                <w:lastRenderedPageBreak/>
                <w:t>and-the-5-whys/</w:t>
              </w:r>
              <w:r>
                <w:rPr>
                  <w:noProof/>
                </w:rPr>
                <w:br/>
                <w:t>[Accessed 2025].</w:t>
              </w:r>
            </w:p>
            <w:p w14:paraId="30B29A56" w14:textId="77777777" w:rsidR="004104F3" w:rsidRDefault="004104F3" w:rsidP="004104F3">
              <w:pPr>
                <w:pStyle w:val="Bibliography"/>
                <w:rPr>
                  <w:noProof/>
                </w:rPr>
              </w:pPr>
              <w:r>
                <w:rPr>
                  <w:noProof/>
                </w:rPr>
                <w:t>Johnson, M. S. R. &amp;. C. L., 2021. Impact of Tooling Standardisation on CNC Setup Time and Production Efficiency. pp. 59, pp. 118-130..</w:t>
              </w:r>
            </w:p>
            <w:p w14:paraId="4ED79DFF" w14:textId="77777777" w:rsidR="004104F3" w:rsidRDefault="004104F3" w:rsidP="004104F3">
              <w:pPr>
                <w:pStyle w:val="Bibliography"/>
                <w:rPr>
                  <w:noProof/>
                </w:rPr>
              </w:pPr>
              <w:r>
                <w:rPr>
                  <w:noProof/>
                </w:rPr>
                <w:t xml:space="preserve">Kotter, J., 1996. </w:t>
              </w:r>
              <w:r>
                <w:rPr>
                  <w:i/>
                  <w:iCs/>
                  <w:noProof/>
                </w:rPr>
                <w:t xml:space="preserve">Leading Change. </w:t>
              </w:r>
              <w:r>
                <w:rPr>
                  <w:noProof/>
                </w:rPr>
                <w:t>s.l.:Harvard Business Review Press.</w:t>
              </w:r>
            </w:p>
            <w:p w14:paraId="40D527CA" w14:textId="77777777" w:rsidR="004104F3" w:rsidRDefault="004104F3" w:rsidP="004104F3">
              <w:pPr>
                <w:pStyle w:val="Bibliography"/>
                <w:rPr>
                  <w:noProof/>
                </w:rPr>
              </w:pPr>
              <w:r>
                <w:rPr>
                  <w:noProof/>
                </w:rPr>
                <w:t xml:space="preserve">Kumar, S., 2020. </w:t>
              </w:r>
              <w:r>
                <w:rPr>
                  <w:i/>
                  <w:iCs/>
                  <w:noProof/>
                </w:rPr>
                <w:t xml:space="preserve">Application of machine learning in machining: A review. Journal of Manufacturing Processes., </w:t>
              </w:r>
              <w:r>
                <w:rPr>
                  <w:noProof/>
                </w:rPr>
                <w:t>s.l.: s.n.</w:t>
              </w:r>
            </w:p>
            <w:p w14:paraId="4C64364A" w14:textId="77777777" w:rsidR="004104F3" w:rsidRDefault="004104F3" w:rsidP="004104F3">
              <w:pPr>
                <w:pStyle w:val="Bibliography"/>
                <w:rPr>
                  <w:noProof/>
                </w:rPr>
              </w:pPr>
              <w:r>
                <w:rPr>
                  <w:noProof/>
                </w:rPr>
                <w:t>Machado, C. &amp;. S., 2021. Cost Implications of Non-Standardised Processes in CNC Manufacturing', International Journal of Advanced Manufacturing Technology,. pp. 112(7), pp. 2155–2168..</w:t>
              </w:r>
            </w:p>
            <w:p w14:paraId="3B83A0C8" w14:textId="126B17DA" w:rsidR="004104F3" w:rsidRDefault="004104F3" w:rsidP="004104F3">
              <w:pPr>
                <w:pStyle w:val="Bibliography"/>
                <w:rPr>
                  <w:noProof/>
                </w:rPr>
              </w:pPr>
              <w:r>
                <w:rPr>
                  <w:noProof/>
                </w:rPr>
                <w:t xml:space="preserve">MachineMetrics, 2025 . </w:t>
              </w:r>
              <w:r w:rsidR="003E4392">
                <w:rPr>
                  <w:noProof/>
                </w:rPr>
                <w:t>[</w:t>
              </w:r>
              <w:r>
                <w:rPr>
                  <w:i/>
                  <w:iCs/>
                  <w:noProof/>
                </w:rPr>
                <w:t>How to measure and improve machine operator effieicency.</w:t>
              </w:r>
              <w:r w:rsidR="003E4392">
                <w:rPr>
                  <w:i/>
                  <w:iCs/>
                  <w:noProof/>
                </w:rPr>
                <w:t>]</w:t>
              </w:r>
              <w:r>
                <w:rPr>
                  <w:noProof/>
                </w:rPr>
                <w:br/>
                <w:t xml:space="preserve">Available at: </w:t>
              </w:r>
              <w:r>
                <w:rPr>
                  <w:noProof/>
                  <w:u w:val="single"/>
                </w:rPr>
                <w:t>https://www.machinemetrics.com/blog/machine-operator-efficiency</w:t>
              </w:r>
              <w:r>
                <w:rPr>
                  <w:noProof/>
                </w:rPr>
                <w:br/>
                <w:t>[Accessed 2025].</w:t>
              </w:r>
            </w:p>
            <w:p w14:paraId="43BBE1B6" w14:textId="77777777" w:rsidR="004104F3" w:rsidRDefault="004104F3" w:rsidP="004104F3">
              <w:pPr>
                <w:pStyle w:val="Bibliography"/>
                <w:rPr>
                  <w:noProof/>
                </w:rPr>
              </w:pPr>
              <w:r>
                <w:rPr>
                  <w:noProof/>
                </w:rPr>
                <w:t xml:space="preserve">Mansoor, N., 2025. Quality and Productivity – Quality &amp; amp; Lean Six Sigma KPIS: Creating a Quality Strategy. </w:t>
              </w:r>
              <w:r>
                <w:rPr>
                  <w:i/>
                  <w:iCs/>
                  <w:noProof/>
                </w:rPr>
                <w:t>Journal of Business and Strategic Management..</w:t>
              </w:r>
            </w:p>
            <w:p w14:paraId="19CEE0C8" w14:textId="77777777" w:rsidR="004104F3" w:rsidRDefault="004104F3" w:rsidP="004104F3">
              <w:pPr>
                <w:pStyle w:val="Bibliography"/>
                <w:rPr>
                  <w:noProof/>
                </w:rPr>
              </w:pPr>
              <w:r>
                <w:rPr>
                  <w:noProof/>
                </w:rPr>
                <w:t>Migranov, M. a. M., 2007 . Migranov, M.S. and Makhmu Wear resistance and tribological properties of cutting-tool coatings. p. pp.777–780.</w:t>
              </w:r>
            </w:p>
            <w:p w14:paraId="30920E15" w14:textId="3D9300CE" w:rsidR="004104F3" w:rsidRDefault="004104F3" w:rsidP="004104F3">
              <w:pPr>
                <w:pStyle w:val="Bibliography"/>
                <w:rPr>
                  <w:noProof/>
                </w:rPr>
              </w:pPr>
              <w:r>
                <w:rPr>
                  <w:noProof/>
                </w:rPr>
                <w:t>Mitsubishi, 2024. [</w:t>
              </w:r>
              <w:r w:rsidR="003E4392">
                <w:rPr>
                  <w:noProof/>
                </w:rPr>
                <w:t>Coating technology</w:t>
              </w:r>
              <w:r>
                <w:rPr>
                  <w:noProof/>
                </w:rPr>
                <w:t xml:space="preserve">] </w:t>
              </w:r>
              <w:r>
                <w:rPr>
                  <w:noProof/>
                </w:rPr>
                <w:br/>
                <w:t xml:space="preserve">Available at: </w:t>
              </w:r>
              <w:r>
                <w:rPr>
                  <w:noProof/>
                  <w:u w:val="single"/>
                </w:rPr>
                <w:t>https://www.mitsubishicarbide.net/</w:t>
              </w:r>
            </w:p>
            <w:p w14:paraId="6E3302A9" w14:textId="1CCB70FE" w:rsidR="004104F3" w:rsidRDefault="004104F3" w:rsidP="004104F3">
              <w:pPr>
                <w:pStyle w:val="Bibliography"/>
                <w:rPr>
                  <w:noProof/>
                </w:rPr>
              </w:pPr>
              <w:r>
                <w:rPr>
                  <w:noProof/>
                </w:rPr>
                <w:t>Mitsubishi, 2025. [</w:t>
              </w:r>
              <w:r w:rsidR="003E4392">
                <w:rPr>
                  <w:noProof/>
                </w:rPr>
                <w:t>Coating technology</w:t>
              </w:r>
              <w:r>
                <w:rPr>
                  <w:noProof/>
                </w:rPr>
                <w:t xml:space="preserve">] </w:t>
              </w:r>
              <w:r>
                <w:rPr>
                  <w:noProof/>
                </w:rPr>
                <w:br/>
                <w:t xml:space="preserve">Available at: </w:t>
              </w:r>
              <w:r>
                <w:rPr>
                  <w:noProof/>
                  <w:u w:val="single"/>
                </w:rPr>
                <w:t>https://www.mitsubishicarbide.net/</w:t>
              </w:r>
            </w:p>
            <w:p w14:paraId="35F9EEBA" w14:textId="77777777" w:rsidR="004104F3" w:rsidRDefault="004104F3" w:rsidP="004104F3">
              <w:pPr>
                <w:pStyle w:val="Bibliography"/>
                <w:rPr>
                  <w:noProof/>
                </w:rPr>
              </w:pPr>
              <w:r>
                <w:rPr>
                  <w:noProof/>
                </w:rPr>
                <w:t xml:space="preserve">Mobley, R., 2002. </w:t>
              </w:r>
              <w:r>
                <w:rPr>
                  <w:i/>
                  <w:iCs/>
                  <w:noProof/>
                </w:rPr>
                <w:t xml:space="preserve">An Introduction to Predictive Maintenance. 2nd ed. Elsevier.. </w:t>
              </w:r>
              <w:r>
                <w:rPr>
                  <w:noProof/>
                </w:rPr>
                <w:t>2nd edition ed. s.l.:. Elsevier..</w:t>
              </w:r>
            </w:p>
            <w:p w14:paraId="50482D9C" w14:textId="77777777" w:rsidR="004104F3" w:rsidRDefault="004104F3" w:rsidP="004104F3">
              <w:pPr>
                <w:pStyle w:val="Bibliography"/>
                <w:rPr>
                  <w:noProof/>
                </w:rPr>
              </w:pPr>
              <w:r>
                <w:rPr>
                  <w:noProof/>
                </w:rPr>
                <w:t xml:space="preserve">Morris, J. R. W., 2012 . </w:t>
              </w:r>
              <w:r>
                <w:rPr>
                  <w:i/>
                  <w:iCs/>
                  <w:noProof/>
                </w:rPr>
                <w:t xml:space="preserve">Evaluation of Next Generation Thermal Stability-Improving Additives for JP-8, Phase 1, Thermal Stability Impact Characterisation, </w:t>
              </w:r>
              <w:r>
                <w:rPr>
                  <w:noProof/>
                </w:rPr>
                <w:t>s.l.: s.n.</w:t>
              </w:r>
            </w:p>
            <w:p w14:paraId="7C0AA3EB" w14:textId="77777777" w:rsidR="004104F3" w:rsidRDefault="004104F3" w:rsidP="004104F3">
              <w:pPr>
                <w:pStyle w:val="Bibliography"/>
                <w:rPr>
                  <w:noProof/>
                </w:rPr>
              </w:pPr>
              <w:r>
                <w:rPr>
                  <w:noProof/>
                </w:rPr>
                <w:t xml:space="preserve">Mourtzis, D. e. a., 2020. Augmented reality in manufacturing: Applications for training and setup. Procedia CIRP.. </w:t>
              </w:r>
            </w:p>
            <w:p w14:paraId="3F3F5DF1" w14:textId="77777777" w:rsidR="004104F3" w:rsidRDefault="004104F3" w:rsidP="004104F3">
              <w:pPr>
                <w:pStyle w:val="Bibliography"/>
                <w:rPr>
                  <w:noProof/>
                </w:rPr>
              </w:pPr>
              <w:r>
                <w:rPr>
                  <w:noProof/>
                </w:rPr>
                <w:t>Mourtzis, D. V. E. &amp;. M. N., 2016. Industrial Big Data as a Result of IoT Adoption in Manufacturing.. Issue https://doi.org/10.1016/j.procir.2016.07.038, pp. PP 55, 290–295..</w:t>
              </w:r>
            </w:p>
            <w:p w14:paraId="7D03ABDB" w14:textId="297C7C8D" w:rsidR="004104F3" w:rsidRDefault="004104F3" w:rsidP="004104F3">
              <w:pPr>
                <w:pStyle w:val="Bibliography"/>
                <w:rPr>
                  <w:noProof/>
                </w:rPr>
              </w:pPr>
              <w:r>
                <w:rPr>
                  <w:noProof/>
                </w:rPr>
                <w:t>Oerlikon , 2025 . [</w:t>
              </w:r>
              <w:r w:rsidR="003E4392" w:rsidRPr="003E4392">
                <w:rPr>
                  <w:noProof/>
                </w:rPr>
                <w:t>Increasing productivity - saving resources and energy</w:t>
              </w:r>
              <w:r>
                <w:rPr>
                  <w:noProof/>
                </w:rPr>
                <w:t xml:space="preserve">] </w:t>
              </w:r>
              <w:r>
                <w:rPr>
                  <w:noProof/>
                </w:rPr>
                <w:br/>
                <w:t xml:space="preserve">Available at: </w:t>
              </w:r>
              <w:r>
                <w:rPr>
                  <w:noProof/>
                  <w:u w:val="single"/>
                </w:rPr>
                <w:t>https://www.oerlikon.com/balzers/global/en/infopoint/press-releases/technical-articles/sustainability-of-pvd-coatings-in-numbers/</w:t>
              </w:r>
              <w:r>
                <w:rPr>
                  <w:noProof/>
                </w:rPr>
                <w:br/>
                <w:t>[Accessed 2025 ].</w:t>
              </w:r>
            </w:p>
            <w:p w14:paraId="10E4F170" w14:textId="77777777" w:rsidR="004104F3" w:rsidRDefault="004104F3" w:rsidP="004104F3">
              <w:pPr>
                <w:pStyle w:val="Bibliography"/>
                <w:rPr>
                  <w:noProof/>
                </w:rPr>
              </w:pPr>
              <w:r>
                <w:rPr>
                  <w:noProof/>
                </w:rPr>
                <w:t xml:space="preserve">Rao, P. V. &amp;. S. K., 2018. </w:t>
              </w:r>
              <w:r>
                <w:rPr>
                  <w:i/>
                  <w:iCs/>
                  <w:noProof/>
                </w:rPr>
                <w:t xml:space="preserve">Neural network-based prediction of surface roughness in CNC milling. Materials for Today: Proceedings., </w:t>
              </w:r>
              <w:r>
                <w:rPr>
                  <w:noProof/>
                </w:rPr>
                <w:t>s.l.: s.n.</w:t>
              </w:r>
            </w:p>
            <w:p w14:paraId="3A0F1959" w14:textId="06E898E8" w:rsidR="004104F3" w:rsidRDefault="004104F3" w:rsidP="004104F3">
              <w:pPr>
                <w:pStyle w:val="Bibliography"/>
                <w:rPr>
                  <w:noProof/>
                </w:rPr>
              </w:pPr>
              <w:r>
                <w:rPr>
                  <w:noProof/>
                </w:rPr>
                <w:t>Sandvik, 2025. [</w:t>
              </w:r>
              <w:r w:rsidR="003E4392">
                <w:rPr>
                  <w:noProof/>
                </w:rPr>
                <w:t>Metal cutting knowledge</w:t>
              </w:r>
              <w:r>
                <w:rPr>
                  <w:noProof/>
                </w:rPr>
                <w:t xml:space="preserve">] </w:t>
              </w:r>
              <w:r>
                <w:rPr>
                  <w:noProof/>
                </w:rPr>
                <w:br/>
                <w:t xml:space="preserve">Available at: </w:t>
              </w:r>
              <w:r>
                <w:rPr>
                  <w:noProof/>
                  <w:u w:val="single"/>
                </w:rPr>
                <w:t>https://www.sandvik.coromant.com/en-gb</w:t>
              </w:r>
              <w:r>
                <w:rPr>
                  <w:noProof/>
                </w:rPr>
                <w:br/>
                <w:t>[Accessed 2025].</w:t>
              </w:r>
            </w:p>
            <w:p w14:paraId="704C45FE" w14:textId="77777777" w:rsidR="004104F3" w:rsidRDefault="004104F3" w:rsidP="004104F3">
              <w:pPr>
                <w:pStyle w:val="Bibliography"/>
                <w:rPr>
                  <w:noProof/>
                </w:rPr>
              </w:pPr>
              <w:r>
                <w:rPr>
                  <w:noProof/>
                </w:rPr>
                <w:lastRenderedPageBreak/>
                <w:t xml:space="preserve">Science, F. i. D., 2021. </w:t>
              </w:r>
              <w:r>
                <w:rPr>
                  <w:i/>
                  <w:iCs/>
                  <w:noProof/>
                </w:rPr>
                <w:t xml:space="preserve">Frontiers in Data Science (2021). Predictive Maintenance in Industry 4.0.. </w:t>
              </w:r>
              <w:r>
                <w:rPr>
                  <w:noProof/>
                </w:rPr>
                <w:t xml:space="preserve">[Online] </w:t>
              </w:r>
              <w:r>
                <w:rPr>
                  <w:noProof/>
                </w:rPr>
                <w:br/>
                <w:t xml:space="preserve">Available at: </w:t>
              </w:r>
              <w:r>
                <w:rPr>
                  <w:noProof/>
                  <w:u w:val="single"/>
                </w:rPr>
                <w:t>https://www.frontiersin.org/journals/big-data/articles/10.3389/fdata.2021.663466/full</w:t>
              </w:r>
              <w:r>
                <w:rPr>
                  <w:noProof/>
                </w:rPr>
                <w:br/>
                <w:t>[Accessed 2025].</w:t>
              </w:r>
            </w:p>
            <w:p w14:paraId="3926193C" w14:textId="77777777" w:rsidR="004104F3" w:rsidRDefault="004104F3" w:rsidP="004104F3">
              <w:pPr>
                <w:pStyle w:val="Bibliography"/>
                <w:rPr>
                  <w:noProof/>
                </w:rPr>
              </w:pPr>
              <w:r>
                <w:rPr>
                  <w:noProof/>
                </w:rPr>
                <w:t xml:space="preserve">Tao, F. e. a., 2018 . Digital Twin in manufacturing: A review. Journal of Manufacturing Systems.. </w:t>
              </w:r>
            </w:p>
            <w:p w14:paraId="05A2E54C" w14:textId="77777777" w:rsidR="004104F3" w:rsidRDefault="004104F3" w:rsidP="004104F3">
              <w:pPr>
                <w:pStyle w:val="Bibliography"/>
                <w:rPr>
                  <w:noProof/>
                </w:rPr>
              </w:pPr>
              <w:r>
                <w:rPr>
                  <w:noProof/>
                </w:rPr>
                <w:t xml:space="preserve">Tao, F. Z. M. &amp;. C. Y., 2018 . Digital twin-driven smart manufacturing. </w:t>
              </w:r>
              <w:r>
                <w:rPr>
                  <w:i/>
                  <w:iCs/>
                  <w:noProof/>
                </w:rPr>
                <w:t xml:space="preserve">Journal of Manufacturing Systems, </w:t>
              </w:r>
              <w:r>
                <w:rPr>
                  <w:noProof/>
                </w:rPr>
                <w:t>pp. 49, pp. 5–18..</w:t>
              </w:r>
            </w:p>
            <w:p w14:paraId="5543478F" w14:textId="77777777" w:rsidR="004104F3" w:rsidRDefault="004104F3" w:rsidP="004104F3">
              <w:pPr>
                <w:pStyle w:val="Bibliography"/>
                <w:rPr>
                  <w:noProof/>
                </w:rPr>
              </w:pPr>
              <w:r>
                <w:rPr>
                  <w:noProof/>
                </w:rPr>
                <w:t xml:space="preserve">Teti, R. J. K. O. G. &amp;. D. D., 2010. Advanced monitoring of machining operations.. </w:t>
              </w:r>
            </w:p>
            <w:p w14:paraId="111D2693" w14:textId="77777777" w:rsidR="004104F3" w:rsidRDefault="004104F3" w:rsidP="004104F3">
              <w:pPr>
                <w:pStyle w:val="Bibliography"/>
                <w:rPr>
                  <w:noProof/>
                </w:rPr>
              </w:pPr>
              <w:r>
                <w:rPr>
                  <w:noProof/>
                </w:rPr>
                <w:t>Trung, L. C. &amp; Phuc, T. T., 2024. Wear Mechanism of an AlCrN-Coated Solid Carbide Endmill Cutter and Machined Surface Quality under Eco-Friendly Settings during Open Slot Milling of Tempered JIS SKD11 Steel. 08, pp. Vol.14 (8), p.923.</w:t>
              </w:r>
            </w:p>
            <w:p w14:paraId="265D7EEA" w14:textId="7B88ACBA" w:rsidR="004104F3" w:rsidRDefault="004104F3" w:rsidP="004104F3">
              <w:pPr>
                <w:pStyle w:val="Bibliography"/>
                <w:rPr>
                  <w:noProof/>
                </w:rPr>
              </w:pPr>
              <w:r>
                <w:rPr>
                  <w:noProof/>
                </w:rPr>
                <w:t>Walter, 2025. [</w:t>
              </w:r>
              <w:r w:rsidR="003E4392" w:rsidRPr="003E4392">
                <w:rPr>
                  <w:noProof/>
                </w:rPr>
                <w:t>Process reliability with a huge impact</w:t>
              </w:r>
              <w:r>
                <w:rPr>
                  <w:noProof/>
                </w:rPr>
                <w:t xml:space="preserve">] </w:t>
              </w:r>
              <w:r>
                <w:rPr>
                  <w:noProof/>
                </w:rPr>
                <w:br/>
                <w:t xml:space="preserve">Available at: </w:t>
              </w:r>
              <w:r>
                <w:rPr>
                  <w:noProof/>
                  <w:u w:val="single"/>
                </w:rPr>
                <w:t>https://www.walter-tools.com/en-gb</w:t>
              </w:r>
              <w:r>
                <w:rPr>
                  <w:noProof/>
                </w:rPr>
                <w:br/>
                <w:t>[Accessed 2025].</w:t>
              </w:r>
            </w:p>
            <w:p w14:paraId="6BDAA29C" w14:textId="77777777" w:rsidR="004104F3" w:rsidRDefault="004104F3" w:rsidP="004104F3">
              <w:pPr>
                <w:pStyle w:val="Bibliography"/>
                <w:rPr>
                  <w:noProof/>
                </w:rPr>
              </w:pPr>
              <w:r>
                <w:rPr>
                  <w:noProof/>
                </w:rPr>
                <w:t xml:space="preserve">Wang, Z. e. a., 2019. </w:t>
              </w:r>
              <w:r>
                <w:rPr>
                  <w:i/>
                  <w:iCs/>
                  <w:noProof/>
                </w:rPr>
                <w:t xml:space="preserve">AI-based optimisation of machining parameters for enhanced tool life. Procedia CIRP, </w:t>
              </w:r>
              <w:r>
                <w:rPr>
                  <w:noProof/>
                </w:rPr>
                <w:t>s.l.: s.n.</w:t>
              </w:r>
            </w:p>
            <w:p w14:paraId="3D9D1F14" w14:textId="1EE52A0B" w:rsidR="004104F3" w:rsidRDefault="004104F3" w:rsidP="004104F3">
              <w:pPr>
                <w:pStyle w:val="Bibliography"/>
                <w:rPr>
                  <w:noProof/>
                </w:rPr>
              </w:pPr>
              <w:r>
                <w:rPr>
                  <w:noProof/>
                </w:rPr>
                <w:t xml:space="preserve">ZCC, 2025. </w:t>
              </w:r>
              <w:r>
                <w:rPr>
                  <w:i/>
                  <w:iCs/>
                  <w:noProof/>
                </w:rPr>
                <w:t xml:space="preserve">zcc tools. </w:t>
              </w:r>
              <w:r>
                <w:rPr>
                  <w:noProof/>
                </w:rPr>
                <w:t>[</w:t>
              </w:r>
              <w:r w:rsidR="003E4392">
                <w:rPr>
                  <w:noProof/>
                </w:rPr>
                <w:t>Milling cutters grade overview</w:t>
              </w:r>
              <w:r>
                <w:rPr>
                  <w:noProof/>
                </w:rPr>
                <w:t xml:space="preserve">] </w:t>
              </w:r>
              <w:r>
                <w:rPr>
                  <w:noProof/>
                </w:rPr>
                <w:br/>
                <w:t xml:space="preserve">Available at: </w:t>
              </w:r>
              <w:r>
                <w:rPr>
                  <w:noProof/>
                  <w:u w:val="single"/>
                </w:rPr>
                <w:t>https://www.zccct-europe.com/en/tools/</w:t>
              </w:r>
              <w:r>
                <w:rPr>
                  <w:noProof/>
                </w:rPr>
                <w:br/>
                <w:t>[Accessed 2025].</w:t>
              </w:r>
            </w:p>
            <w:p w14:paraId="03458F09" w14:textId="000EC9FB" w:rsidR="003E4392" w:rsidRPr="003E4392" w:rsidRDefault="004104F3" w:rsidP="003E4392">
              <w:pPr>
                <w:pStyle w:val="Bibliography"/>
                <w:rPr>
                  <w:b/>
                  <w:bCs/>
                  <w:i/>
                  <w:iCs/>
                  <w:noProof/>
                </w:rPr>
              </w:pPr>
              <w:r>
                <w:rPr>
                  <w:noProof/>
                </w:rPr>
                <w:t xml:space="preserve">Zoller, 2022. </w:t>
              </w:r>
              <w:r>
                <w:rPr>
                  <w:i/>
                  <w:iCs/>
                  <w:noProof/>
                </w:rPr>
                <w:t>https://www.zoller.info</w:t>
              </w:r>
              <w:r w:rsidRPr="003E4392">
                <w:rPr>
                  <w:i/>
                  <w:iCs/>
                  <w:noProof/>
                </w:rPr>
                <w:t xml:space="preserve">. </w:t>
              </w:r>
              <w:r w:rsidR="003E4392">
                <w:rPr>
                  <w:i/>
                  <w:iCs/>
                  <w:noProof/>
                </w:rPr>
                <w:t>[</w:t>
              </w:r>
              <w:r w:rsidR="003E4392" w:rsidRPr="003E4392">
                <w:rPr>
                  <w:noProof/>
                </w:rPr>
                <w:t>Why preset and</w:t>
              </w:r>
              <w:r w:rsidR="003E4392" w:rsidRPr="003E4392">
                <w:rPr>
                  <w:noProof/>
                </w:rPr>
                <w:br/>
                <w:t>measure tools?</w:t>
              </w:r>
              <w:r w:rsidR="003E4392">
                <w:rPr>
                  <w:noProof/>
                </w:rPr>
                <w:t>]</w:t>
              </w:r>
            </w:p>
            <w:p w14:paraId="4FBE0507" w14:textId="1E8CEEF7" w:rsidR="004104F3" w:rsidRPr="003E4392" w:rsidRDefault="004104F3" w:rsidP="004104F3">
              <w:pPr>
                <w:pStyle w:val="Bibliography"/>
                <w:rPr>
                  <w:b/>
                  <w:bCs/>
                  <w:noProof/>
                </w:rPr>
              </w:pPr>
              <w:r>
                <w:rPr>
                  <w:noProof/>
                </w:rPr>
                <w:t xml:space="preserve">Available at: </w:t>
              </w:r>
              <w:r>
                <w:rPr>
                  <w:noProof/>
                  <w:u w:val="single"/>
                </w:rPr>
                <w:t>https://www.zoller.info</w:t>
              </w:r>
              <w:r>
                <w:rPr>
                  <w:noProof/>
                </w:rPr>
                <w:br/>
                <w:t>[Accessed 2025].</w:t>
              </w:r>
            </w:p>
            <w:p w14:paraId="3B0C0A61" w14:textId="379E805B" w:rsidR="00EC43E9" w:rsidRDefault="00EC43E9" w:rsidP="004104F3">
              <w:r>
                <w:rPr>
                  <w:b/>
                  <w:bCs/>
                  <w:noProof/>
                </w:rPr>
                <w:fldChar w:fldCharType="end"/>
              </w:r>
            </w:p>
          </w:sdtContent>
        </w:sdt>
      </w:sdtContent>
    </w:sdt>
    <w:p w14:paraId="45790C73"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D5753A6"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30F80B"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B7EA8BF"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E2F66EE"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82C244B"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608FF0C"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09A0177"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7B9AD9F2"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7C02009"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51F820DC" w14:textId="77777777" w:rsidR="003270E7" w:rsidRDefault="003270E7"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4CDF6BFF" w14:textId="29CE802D" w:rsidR="009569F3" w:rsidRDefault="003270E7" w:rsidP="003270E7">
      <w:pPr>
        <w:pStyle w:val="Heading1"/>
        <w:jc w:val="center"/>
        <w:rPr>
          <w:rFonts w:eastAsia="Times New Roman"/>
          <w:lang w:eastAsia="en-GB"/>
        </w:rPr>
      </w:pPr>
      <w:bookmarkStart w:id="301" w:name="_Appendix"/>
      <w:bookmarkStart w:id="302" w:name="_Toc198487613"/>
      <w:bookmarkEnd w:id="301"/>
      <w:r>
        <w:rPr>
          <w:rFonts w:eastAsia="Times New Roman"/>
          <w:lang w:eastAsia="en-GB"/>
        </w:rPr>
        <w:t>Appendix</w:t>
      </w:r>
      <w:bookmarkEnd w:id="302"/>
    </w:p>
    <w:p w14:paraId="77BD6B80" w14:textId="77777777" w:rsidR="003270E7" w:rsidRDefault="003270E7" w:rsidP="003270E7">
      <w:pPr>
        <w:jc w:val="center"/>
        <w:rPr>
          <w:lang w:eastAsia="en-GB"/>
        </w:rPr>
      </w:pPr>
      <w:r>
        <w:rPr>
          <w:lang w:eastAsia="en-GB"/>
        </w:rPr>
        <w:t>(Appendix A)</w:t>
      </w:r>
    </w:p>
    <w:p w14:paraId="6E47A975" w14:textId="13FCD69E" w:rsidR="003270E7" w:rsidRDefault="00170674" w:rsidP="003270E7">
      <w:pPr>
        <w:jc w:val="center"/>
        <w:rPr>
          <w:lang w:eastAsia="en-GB"/>
        </w:rPr>
      </w:pPr>
      <w:r>
        <w:rPr>
          <w:lang w:eastAsia="en-GB"/>
        </w:rPr>
        <w:t>Complete</w:t>
      </w:r>
      <w:r w:rsidR="003270E7">
        <w:rPr>
          <w:lang w:eastAsia="en-GB"/>
        </w:rPr>
        <w:t xml:space="preserve"> </w:t>
      </w:r>
      <w:r>
        <w:rPr>
          <w:lang w:eastAsia="en-GB"/>
        </w:rPr>
        <w:t xml:space="preserve">the </w:t>
      </w:r>
      <w:r w:rsidR="003270E7">
        <w:rPr>
          <w:lang w:eastAsia="en-GB"/>
        </w:rPr>
        <w:t xml:space="preserve">questionnaire from </w:t>
      </w:r>
      <w:r>
        <w:rPr>
          <w:lang w:eastAsia="en-GB"/>
        </w:rPr>
        <w:t xml:space="preserve">the </w:t>
      </w:r>
      <w:r w:rsidR="003270E7">
        <w:rPr>
          <w:lang w:eastAsia="en-GB"/>
        </w:rPr>
        <w:t>machinists</w:t>
      </w:r>
    </w:p>
    <w:p w14:paraId="1704934D" w14:textId="57996600" w:rsidR="003270E7" w:rsidRDefault="00C31163" w:rsidP="003270E7">
      <w:pPr>
        <w:jc w:val="center"/>
        <w:rPr>
          <w:lang w:eastAsia="en-GB"/>
        </w:rPr>
      </w:pPr>
      <w:r>
        <w:rPr>
          <w:lang w:eastAsia="en-GB"/>
        </w:rPr>
        <w:object w:dxaOrig="5810" w:dyaOrig="830" w14:anchorId="613ADA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0.5pt;height:41.5pt" o:ole="">
            <v:imagedata r:id="rId46" o:title=""/>
          </v:shape>
          <o:OLEObject Type="Embed" ProgID="Package" ShapeID="_x0000_i1025" DrawAspect="Content" ObjectID="_1809101998" r:id="rId47"/>
        </w:object>
      </w:r>
    </w:p>
    <w:p w14:paraId="234EFEF9" w14:textId="4D5AEFD8" w:rsidR="003270E7" w:rsidRDefault="003270E7" w:rsidP="003270E7">
      <w:pPr>
        <w:jc w:val="center"/>
        <w:rPr>
          <w:lang w:eastAsia="en-GB"/>
        </w:rPr>
      </w:pPr>
      <w:r>
        <w:rPr>
          <w:lang w:eastAsia="en-GB"/>
        </w:rPr>
        <w:t>(Appendix B)</w:t>
      </w:r>
    </w:p>
    <w:p w14:paraId="5FC8B1B7" w14:textId="13CB2F52" w:rsidR="003270E7" w:rsidRDefault="003270E7" w:rsidP="003270E7">
      <w:pPr>
        <w:jc w:val="center"/>
        <w:rPr>
          <w:lang w:eastAsia="en-GB"/>
        </w:rPr>
      </w:pPr>
      <w:r>
        <w:rPr>
          <w:lang w:eastAsia="en-GB"/>
        </w:rPr>
        <w:t xml:space="preserve">Facility layout </w:t>
      </w:r>
    </w:p>
    <w:p w14:paraId="2FE7230C" w14:textId="3711768F" w:rsidR="003270E7" w:rsidRDefault="003270E7" w:rsidP="003270E7">
      <w:pPr>
        <w:jc w:val="center"/>
        <w:rPr>
          <w:lang w:eastAsia="en-GB"/>
        </w:rPr>
      </w:pPr>
      <w:r>
        <w:rPr>
          <w:lang w:eastAsia="en-GB"/>
        </w:rPr>
        <w:object w:dxaOrig="1771" w:dyaOrig="831" w14:anchorId="1E3EA049">
          <v:shape id="_x0000_i1026" type="#_x0000_t75" style="width:88.45pt;height:41.5pt" o:ole="">
            <v:imagedata r:id="rId48" o:title=""/>
          </v:shape>
          <o:OLEObject Type="Embed" ProgID="Package" ShapeID="_x0000_i1026" DrawAspect="Content" ObjectID="_1809101999" r:id="rId49"/>
        </w:object>
      </w:r>
    </w:p>
    <w:p w14:paraId="5537A667" w14:textId="5819EBE4" w:rsidR="003270E7" w:rsidRDefault="003270E7" w:rsidP="003270E7">
      <w:pPr>
        <w:jc w:val="center"/>
        <w:rPr>
          <w:lang w:eastAsia="en-GB"/>
        </w:rPr>
      </w:pPr>
      <w:r>
        <w:rPr>
          <w:lang w:eastAsia="en-GB"/>
        </w:rPr>
        <w:t>(Appendix C)</w:t>
      </w:r>
    </w:p>
    <w:p w14:paraId="79C7239F" w14:textId="2405C071" w:rsidR="003270E7" w:rsidRPr="003270E7" w:rsidRDefault="003270E7" w:rsidP="003270E7">
      <w:pPr>
        <w:jc w:val="center"/>
        <w:rPr>
          <w:lang w:eastAsia="en-GB"/>
        </w:rPr>
      </w:pPr>
      <w:r>
        <w:rPr>
          <w:lang w:eastAsia="en-GB"/>
        </w:rPr>
        <w:t xml:space="preserve">Facility layout for </w:t>
      </w:r>
      <w:r w:rsidR="00170674">
        <w:rPr>
          <w:lang w:eastAsia="en-GB"/>
        </w:rPr>
        <w:t xml:space="preserve">the </w:t>
      </w:r>
      <w:r>
        <w:rPr>
          <w:lang w:eastAsia="en-GB"/>
        </w:rPr>
        <w:t xml:space="preserve">milling section </w:t>
      </w:r>
    </w:p>
    <w:p w14:paraId="357595F9" w14:textId="6D50162A" w:rsidR="009569F3" w:rsidRDefault="003270E7" w:rsidP="003270E7">
      <w:pPr>
        <w:spacing w:before="100" w:beforeAutospacing="1" w:after="100" w:afterAutospacing="1" w:line="240" w:lineRule="auto"/>
        <w:jc w:val="center"/>
        <w:rPr>
          <w:rFonts w:ascii="Times New Roman" w:eastAsia="Times New Roman" w:hAnsi="Times New Roman" w:cs="Times New Roman"/>
          <w:kern w:val="0"/>
          <w:sz w:val="24"/>
          <w:szCs w:val="24"/>
          <w:lang w:eastAsia="en-GB"/>
          <w14:ligatures w14:val="none"/>
        </w:rPr>
      </w:pPr>
      <w:r w:rsidRPr="00901491">
        <w:rPr>
          <w:noProof/>
        </w:rPr>
        <w:drawing>
          <wp:inline distT="0" distB="0" distL="0" distR="0" wp14:anchorId="346F3FCC" wp14:editId="47753383">
            <wp:extent cx="3542752" cy="3841750"/>
            <wp:effectExtent l="0" t="0" r="635" b="6350"/>
            <wp:docPr id="1780096385" name="Picture 1" descr="A diagram of a factor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42819" name="Picture 1" descr="A diagram of a factory&#10;&#10;AI-generated content may be incorrect."/>
                    <pic:cNvPicPr/>
                  </pic:nvPicPr>
                  <pic:blipFill>
                    <a:blip r:embed="rId31"/>
                    <a:stretch>
                      <a:fillRect/>
                    </a:stretch>
                  </pic:blipFill>
                  <pic:spPr>
                    <a:xfrm>
                      <a:off x="0" y="0"/>
                      <a:ext cx="3601233" cy="3905167"/>
                    </a:xfrm>
                    <a:prstGeom prst="rect">
                      <a:avLst/>
                    </a:prstGeom>
                  </pic:spPr>
                </pic:pic>
              </a:graphicData>
            </a:graphic>
          </wp:inline>
        </w:drawing>
      </w:r>
    </w:p>
    <w:p w14:paraId="611CFD13"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F89860A"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637F5521"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46865AF" w14:textId="77777777" w:rsidR="009569F3" w:rsidRDefault="009569F3" w:rsidP="00D521AE">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1D6BD519" w14:textId="446B5B76" w:rsidR="00F422D4"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w:t>
      </w:r>
      <w:r w:rsidRPr="003270E7">
        <w:rPr>
          <w:rFonts w:asciiTheme="majorHAnsi" w:eastAsia="Times New Roman" w:hAnsiTheme="majorHAnsi" w:cs="Times New Roman"/>
          <w:kern w:val="0"/>
          <w:sz w:val="24"/>
          <w:szCs w:val="24"/>
          <w:lang w:eastAsia="en-GB"/>
          <w14:ligatures w14:val="none"/>
        </w:rPr>
        <w:t>Appendix D</w:t>
      </w:r>
      <w:r>
        <w:rPr>
          <w:rFonts w:asciiTheme="majorHAnsi" w:eastAsia="Times New Roman" w:hAnsiTheme="majorHAnsi" w:cs="Times New Roman"/>
          <w:kern w:val="0"/>
          <w:sz w:val="24"/>
          <w:szCs w:val="24"/>
          <w:lang w:eastAsia="en-GB"/>
          <w14:ligatures w14:val="none"/>
        </w:rPr>
        <w:t>)</w:t>
      </w:r>
    </w:p>
    <w:p w14:paraId="5F3BD1A7" w14:textId="2384A10F" w:rsidR="003270E7"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Facility layout key </w:t>
      </w:r>
    </w:p>
    <w:p w14:paraId="181BBFA6" w14:textId="39224EDB" w:rsidR="003270E7" w:rsidRDefault="003270E7"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sidRPr="00E41AF5">
        <w:rPr>
          <w:noProof/>
        </w:rPr>
        <w:drawing>
          <wp:inline distT="0" distB="0" distL="0" distR="0" wp14:anchorId="7437FE8C" wp14:editId="0865A00A">
            <wp:extent cx="2127250" cy="4103414"/>
            <wp:effectExtent l="0" t="0" r="6350" b="0"/>
            <wp:docPr id="2040467823"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042329" name="Picture 1" descr="A screenshot of a phone&#10;&#10;AI-generated content may be incorrect."/>
                    <pic:cNvPicPr/>
                  </pic:nvPicPr>
                  <pic:blipFill>
                    <a:blip r:embed="rId32"/>
                    <a:stretch>
                      <a:fillRect/>
                    </a:stretch>
                  </pic:blipFill>
                  <pic:spPr>
                    <a:xfrm>
                      <a:off x="0" y="0"/>
                      <a:ext cx="2148766" cy="4144917"/>
                    </a:xfrm>
                    <a:prstGeom prst="rect">
                      <a:avLst/>
                    </a:prstGeom>
                  </pic:spPr>
                </pic:pic>
              </a:graphicData>
            </a:graphic>
          </wp:inline>
        </w:drawing>
      </w:r>
    </w:p>
    <w:p w14:paraId="1DC045EC" w14:textId="7CD89F6B"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(Appendix E)</w:t>
      </w:r>
    </w:p>
    <w:p w14:paraId="23D999B4" w14:textId="695F7D19" w:rsidR="00C31163" w:rsidRDefault="00C31163" w:rsidP="00C31163">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Standard tooling initiative </w:t>
      </w:r>
    </w:p>
    <w:p w14:paraId="513AF8CF" w14:textId="1BBE7833"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object w:dxaOrig="3811" w:dyaOrig="831" w14:anchorId="751608E0">
          <v:shape id="_x0000_i1027" type="#_x0000_t75" style="width:190.55pt;height:41.5pt" o:ole="">
            <v:imagedata r:id="rId50" o:title=""/>
          </v:shape>
          <o:OLEObject Type="Embed" ProgID="Package" ShapeID="_x0000_i1027" DrawAspect="Content" ObjectID="_1809102000" r:id="rId51"/>
        </w:object>
      </w:r>
    </w:p>
    <w:p w14:paraId="66EC76AD" w14:textId="38E98B03"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(Appendix F)</w:t>
      </w:r>
    </w:p>
    <w:p w14:paraId="396F6DF1" w14:textId="0689B065" w:rsidR="00C31163"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t xml:space="preserve">Tooling test week 1 </w:t>
      </w:r>
    </w:p>
    <w:p w14:paraId="2F35DA55" w14:textId="643815B0" w:rsidR="00C31163" w:rsidRPr="003270E7" w:rsidRDefault="00C31163" w:rsidP="003270E7">
      <w:pPr>
        <w:spacing w:before="100" w:beforeAutospacing="1" w:after="100" w:afterAutospacing="1" w:line="240" w:lineRule="auto"/>
        <w:jc w:val="center"/>
        <w:rPr>
          <w:rFonts w:asciiTheme="majorHAnsi" w:eastAsia="Times New Roman" w:hAnsiTheme="majorHAnsi" w:cs="Times New Roman"/>
          <w:kern w:val="0"/>
          <w:sz w:val="24"/>
          <w:szCs w:val="24"/>
          <w:lang w:eastAsia="en-GB"/>
          <w14:ligatures w14:val="none"/>
        </w:rPr>
      </w:pPr>
      <w:r>
        <w:rPr>
          <w:rFonts w:asciiTheme="majorHAnsi" w:eastAsia="Times New Roman" w:hAnsiTheme="majorHAnsi" w:cs="Times New Roman"/>
          <w:kern w:val="0"/>
          <w:sz w:val="24"/>
          <w:szCs w:val="24"/>
          <w:lang w:eastAsia="en-GB"/>
          <w14:ligatures w14:val="none"/>
        </w:rPr>
        <w:object w:dxaOrig="2760" w:dyaOrig="830" w14:anchorId="1BAE4A66">
          <v:shape id="_x0000_i1028" type="#_x0000_t75" style="width:138pt;height:41.5pt" o:ole="">
            <v:imagedata r:id="rId52" o:title=""/>
          </v:shape>
          <o:OLEObject Type="Embed" ProgID="Package" ShapeID="_x0000_i1028" DrawAspect="Content" ObjectID="_1809102001" r:id="rId53"/>
        </w:object>
      </w:r>
    </w:p>
    <w:p w14:paraId="2066A1B3" w14:textId="66C4A85B" w:rsidR="002A70A5" w:rsidRPr="00DA5C32" w:rsidRDefault="002A70A5" w:rsidP="0087628A">
      <w:pPr>
        <w:ind w:left="360"/>
      </w:pPr>
    </w:p>
    <w:sectPr w:rsidR="002A70A5" w:rsidRPr="00DA5C32" w:rsidSect="00AF1032">
      <w:headerReference w:type="default" r:id="rId5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2F988" w14:textId="77777777" w:rsidR="00D81669" w:rsidRDefault="00D81669" w:rsidP="00710706">
      <w:pPr>
        <w:spacing w:after="0" w:line="240" w:lineRule="auto"/>
      </w:pPr>
      <w:r>
        <w:separator/>
      </w:r>
    </w:p>
  </w:endnote>
  <w:endnote w:type="continuationSeparator" w:id="0">
    <w:p w14:paraId="45D5D44C" w14:textId="77777777" w:rsidR="00D81669" w:rsidRDefault="00D81669" w:rsidP="00710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251E6" w14:textId="06B7936B" w:rsidR="00710706" w:rsidRDefault="00710706">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B9F2D76" wp14:editId="349FED8C">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8025ADF"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6F4EB6" w14:textId="77777777" w:rsidR="00D81669" w:rsidRDefault="00D81669" w:rsidP="00710706">
      <w:pPr>
        <w:spacing w:after="0" w:line="240" w:lineRule="auto"/>
      </w:pPr>
      <w:r>
        <w:separator/>
      </w:r>
    </w:p>
  </w:footnote>
  <w:footnote w:type="continuationSeparator" w:id="0">
    <w:p w14:paraId="05923013" w14:textId="77777777" w:rsidR="00D81669" w:rsidRDefault="00D81669" w:rsidP="00710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194845" w14:textId="00F658C2" w:rsidR="00710706" w:rsidRDefault="00710706">
    <w:pPr>
      <w:pStyle w:val="Header"/>
    </w:pPr>
    <w:r>
      <w:t xml:space="preserve">William Holmes </w:t>
    </w:r>
  </w:p>
  <w:p w14:paraId="3D592F63" w14:textId="77777777" w:rsidR="00710706" w:rsidRDefault="007107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74D6B"/>
    <w:multiLevelType w:val="hybridMultilevel"/>
    <w:tmpl w:val="AE72F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E87916"/>
    <w:multiLevelType w:val="multilevel"/>
    <w:tmpl w:val="33B88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E61A5"/>
    <w:multiLevelType w:val="multilevel"/>
    <w:tmpl w:val="5F76C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74329B"/>
    <w:multiLevelType w:val="multilevel"/>
    <w:tmpl w:val="3E500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F8038F"/>
    <w:multiLevelType w:val="hybridMultilevel"/>
    <w:tmpl w:val="6D70D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53C67"/>
    <w:multiLevelType w:val="multilevel"/>
    <w:tmpl w:val="F7B09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BB3C9A"/>
    <w:multiLevelType w:val="multilevel"/>
    <w:tmpl w:val="242031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BF711B"/>
    <w:multiLevelType w:val="multilevel"/>
    <w:tmpl w:val="EC287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9A20E4"/>
    <w:multiLevelType w:val="hybridMultilevel"/>
    <w:tmpl w:val="EBE08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16248F"/>
    <w:multiLevelType w:val="multilevel"/>
    <w:tmpl w:val="952A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4C1708"/>
    <w:multiLevelType w:val="multilevel"/>
    <w:tmpl w:val="9474A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C15874"/>
    <w:multiLevelType w:val="multilevel"/>
    <w:tmpl w:val="45A0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E9391C"/>
    <w:multiLevelType w:val="multilevel"/>
    <w:tmpl w:val="583EBF7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44152461"/>
    <w:multiLevelType w:val="multilevel"/>
    <w:tmpl w:val="8FF65556"/>
    <w:lvl w:ilvl="0">
      <w:start w:val="1"/>
      <w:numFmt w:val="decimal"/>
      <w:lvlText w:val="%1.0"/>
      <w:lvlJc w:val="left"/>
      <w:pPr>
        <w:ind w:left="440" w:hanging="440"/>
      </w:pPr>
      <w:rPr>
        <w:rFonts w:hint="default"/>
      </w:rPr>
    </w:lvl>
    <w:lvl w:ilvl="1">
      <w:start w:val="1"/>
      <w:numFmt w:val="decimal"/>
      <w:lvlText w:val="%1.%2"/>
      <w:lvlJc w:val="left"/>
      <w:pPr>
        <w:ind w:left="1160" w:hanging="4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4B7046FD"/>
    <w:multiLevelType w:val="hybridMultilevel"/>
    <w:tmpl w:val="5FCCA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F5670C"/>
    <w:multiLevelType w:val="multilevel"/>
    <w:tmpl w:val="2ECCB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7272B5"/>
    <w:multiLevelType w:val="multilevel"/>
    <w:tmpl w:val="B882C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F05CE4"/>
    <w:multiLevelType w:val="multilevel"/>
    <w:tmpl w:val="A8206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C50ED3"/>
    <w:multiLevelType w:val="multilevel"/>
    <w:tmpl w:val="D9C85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947C13"/>
    <w:multiLevelType w:val="multilevel"/>
    <w:tmpl w:val="567C4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6A7530"/>
    <w:multiLevelType w:val="multilevel"/>
    <w:tmpl w:val="1F30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9E79E3"/>
    <w:multiLevelType w:val="multilevel"/>
    <w:tmpl w:val="8C5AD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E521020"/>
    <w:multiLevelType w:val="multilevel"/>
    <w:tmpl w:val="AAC6D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F11C51"/>
    <w:multiLevelType w:val="multilevel"/>
    <w:tmpl w:val="FC921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0014CC"/>
    <w:multiLevelType w:val="hybridMultilevel"/>
    <w:tmpl w:val="03122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007250"/>
    <w:multiLevelType w:val="hybridMultilevel"/>
    <w:tmpl w:val="813EBC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FF5E10"/>
    <w:multiLevelType w:val="multilevel"/>
    <w:tmpl w:val="8A06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2565F4"/>
    <w:multiLevelType w:val="multilevel"/>
    <w:tmpl w:val="124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395605"/>
    <w:multiLevelType w:val="hybridMultilevel"/>
    <w:tmpl w:val="9E525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6B5EF6"/>
    <w:multiLevelType w:val="multilevel"/>
    <w:tmpl w:val="9C029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9D32C3"/>
    <w:multiLevelType w:val="multilevel"/>
    <w:tmpl w:val="55563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CD4FD1"/>
    <w:multiLevelType w:val="multilevel"/>
    <w:tmpl w:val="9B00E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7C095F"/>
    <w:multiLevelType w:val="hybridMultilevel"/>
    <w:tmpl w:val="6D20B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63317D"/>
    <w:multiLevelType w:val="hybridMultilevel"/>
    <w:tmpl w:val="80A82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C6620AB"/>
    <w:multiLevelType w:val="multilevel"/>
    <w:tmpl w:val="E09A0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5919A5"/>
    <w:multiLevelType w:val="multilevel"/>
    <w:tmpl w:val="1FD20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5433801">
    <w:abstractNumId w:val="19"/>
  </w:num>
  <w:num w:numId="2" w16cid:durableId="827326796">
    <w:abstractNumId w:val="25"/>
  </w:num>
  <w:num w:numId="3" w16cid:durableId="1178736660">
    <w:abstractNumId w:val="24"/>
  </w:num>
  <w:num w:numId="4" w16cid:durableId="203837398">
    <w:abstractNumId w:val="13"/>
  </w:num>
  <w:num w:numId="5" w16cid:durableId="2136830193">
    <w:abstractNumId w:val="8"/>
  </w:num>
  <w:num w:numId="6" w16cid:durableId="839732502">
    <w:abstractNumId w:val="4"/>
  </w:num>
  <w:num w:numId="7" w16cid:durableId="382677085">
    <w:abstractNumId w:val="12"/>
  </w:num>
  <w:num w:numId="8" w16cid:durableId="413665348">
    <w:abstractNumId w:val="10"/>
  </w:num>
  <w:num w:numId="9" w16cid:durableId="1793745346">
    <w:abstractNumId w:val="27"/>
  </w:num>
  <w:num w:numId="10" w16cid:durableId="1157762743">
    <w:abstractNumId w:val="30"/>
  </w:num>
  <w:num w:numId="11" w16cid:durableId="1933393109">
    <w:abstractNumId w:val="20"/>
  </w:num>
  <w:num w:numId="12" w16cid:durableId="1677153558">
    <w:abstractNumId w:val="28"/>
  </w:num>
  <w:num w:numId="13" w16cid:durableId="1963071369">
    <w:abstractNumId w:val="29"/>
  </w:num>
  <w:num w:numId="14" w16cid:durableId="1049648871">
    <w:abstractNumId w:val="0"/>
  </w:num>
  <w:num w:numId="15" w16cid:durableId="1439178056">
    <w:abstractNumId w:val="32"/>
  </w:num>
  <w:num w:numId="16" w16cid:durableId="340937160">
    <w:abstractNumId w:val="17"/>
  </w:num>
  <w:num w:numId="17" w16cid:durableId="1013190775">
    <w:abstractNumId w:val="18"/>
  </w:num>
  <w:num w:numId="18" w16cid:durableId="2069719870">
    <w:abstractNumId w:val="21"/>
  </w:num>
  <w:num w:numId="19" w16cid:durableId="522062456">
    <w:abstractNumId w:val="15"/>
  </w:num>
  <w:num w:numId="20" w16cid:durableId="1520701708">
    <w:abstractNumId w:val="6"/>
  </w:num>
  <w:num w:numId="21" w16cid:durableId="1260404566">
    <w:abstractNumId w:val="3"/>
  </w:num>
  <w:num w:numId="22" w16cid:durableId="1782844165">
    <w:abstractNumId w:val="34"/>
  </w:num>
  <w:num w:numId="23" w16cid:durableId="750003292">
    <w:abstractNumId w:val="22"/>
  </w:num>
  <w:num w:numId="24" w16cid:durableId="37124789">
    <w:abstractNumId w:val="9"/>
  </w:num>
  <w:num w:numId="25" w16cid:durableId="1803883527">
    <w:abstractNumId w:val="7"/>
  </w:num>
  <w:num w:numId="26" w16cid:durableId="1423599832">
    <w:abstractNumId w:val="33"/>
  </w:num>
  <w:num w:numId="27" w16cid:durableId="1651594329">
    <w:abstractNumId w:val="14"/>
  </w:num>
  <w:num w:numId="28" w16cid:durableId="224990532">
    <w:abstractNumId w:val="23"/>
  </w:num>
  <w:num w:numId="29" w16cid:durableId="1505432578">
    <w:abstractNumId w:val="35"/>
  </w:num>
  <w:num w:numId="30" w16cid:durableId="633174560">
    <w:abstractNumId w:val="16"/>
  </w:num>
  <w:num w:numId="31" w16cid:durableId="1043094038">
    <w:abstractNumId w:val="31"/>
  </w:num>
  <w:num w:numId="32" w16cid:durableId="1218512708">
    <w:abstractNumId w:val="11"/>
  </w:num>
  <w:num w:numId="33" w16cid:durableId="453712960">
    <w:abstractNumId w:val="26"/>
  </w:num>
  <w:num w:numId="34" w16cid:durableId="2063672961">
    <w:abstractNumId w:val="1"/>
  </w:num>
  <w:num w:numId="35" w16cid:durableId="1736927946">
    <w:abstractNumId w:val="5"/>
  </w:num>
  <w:num w:numId="36" w16cid:durableId="1224218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E7F"/>
    <w:rsid w:val="0000025D"/>
    <w:rsid w:val="00007BFD"/>
    <w:rsid w:val="00007DBD"/>
    <w:rsid w:val="00014E19"/>
    <w:rsid w:val="0001501A"/>
    <w:rsid w:val="00023574"/>
    <w:rsid w:val="00035712"/>
    <w:rsid w:val="00037251"/>
    <w:rsid w:val="000443AF"/>
    <w:rsid w:val="00044A1D"/>
    <w:rsid w:val="00047A1A"/>
    <w:rsid w:val="00053BB0"/>
    <w:rsid w:val="00071401"/>
    <w:rsid w:val="0007167C"/>
    <w:rsid w:val="00073C12"/>
    <w:rsid w:val="000758B3"/>
    <w:rsid w:val="0007749A"/>
    <w:rsid w:val="00084C5C"/>
    <w:rsid w:val="0008729D"/>
    <w:rsid w:val="000A2400"/>
    <w:rsid w:val="000A34D8"/>
    <w:rsid w:val="000A34FE"/>
    <w:rsid w:val="000A56C7"/>
    <w:rsid w:val="000B50E1"/>
    <w:rsid w:val="000C0156"/>
    <w:rsid w:val="000C08B2"/>
    <w:rsid w:val="000C6E8A"/>
    <w:rsid w:val="000D3641"/>
    <w:rsid w:val="000D71EA"/>
    <w:rsid w:val="000D7DB4"/>
    <w:rsid w:val="000E0B14"/>
    <w:rsid w:val="000E36D4"/>
    <w:rsid w:val="000E7E81"/>
    <w:rsid w:val="000F33EE"/>
    <w:rsid w:val="000F3FF2"/>
    <w:rsid w:val="00106CB8"/>
    <w:rsid w:val="00107050"/>
    <w:rsid w:val="00113AA4"/>
    <w:rsid w:val="001200A3"/>
    <w:rsid w:val="00126DCD"/>
    <w:rsid w:val="00130913"/>
    <w:rsid w:val="00131014"/>
    <w:rsid w:val="00145C33"/>
    <w:rsid w:val="00146DFD"/>
    <w:rsid w:val="00151474"/>
    <w:rsid w:val="00151B00"/>
    <w:rsid w:val="00155139"/>
    <w:rsid w:val="001566B6"/>
    <w:rsid w:val="00170674"/>
    <w:rsid w:val="00173AB3"/>
    <w:rsid w:val="001820F5"/>
    <w:rsid w:val="00183E58"/>
    <w:rsid w:val="0018544E"/>
    <w:rsid w:val="001871FA"/>
    <w:rsid w:val="00187307"/>
    <w:rsid w:val="001955ED"/>
    <w:rsid w:val="0019568F"/>
    <w:rsid w:val="00197994"/>
    <w:rsid w:val="001A1983"/>
    <w:rsid w:val="001A199D"/>
    <w:rsid w:val="001A1DC9"/>
    <w:rsid w:val="001A2C31"/>
    <w:rsid w:val="001A50CA"/>
    <w:rsid w:val="001A684F"/>
    <w:rsid w:val="001A6E8B"/>
    <w:rsid w:val="001A7447"/>
    <w:rsid w:val="001B5A9F"/>
    <w:rsid w:val="001D08C0"/>
    <w:rsid w:val="001E6365"/>
    <w:rsid w:val="001F6408"/>
    <w:rsid w:val="00210839"/>
    <w:rsid w:val="00217E77"/>
    <w:rsid w:val="0022395D"/>
    <w:rsid w:val="0022726C"/>
    <w:rsid w:val="00243C31"/>
    <w:rsid w:val="00250415"/>
    <w:rsid w:val="00251A18"/>
    <w:rsid w:val="0026059E"/>
    <w:rsid w:val="00273DC3"/>
    <w:rsid w:val="002768CD"/>
    <w:rsid w:val="00284111"/>
    <w:rsid w:val="002913DC"/>
    <w:rsid w:val="002A70A5"/>
    <w:rsid w:val="002C2202"/>
    <w:rsid w:val="002C6493"/>
    <w:rsid w:val="002D0661"/>
    <w:rsid w:val="002D127E"/>
    <w:rsid w:val="002D5AE4"/>
    <w:rsid w:val="002D62F2"/>
    <w:rsid w:val="002E17CE"/>
    <w:rsid w:val="002E3911"/>
    <w:rsid w:val="002E6C71"/>
    <w:rsid w:val="002E7A8B"/>
    <w:rsid w:val="002E7EEF"/>
    <w:rsid w:val="002F1B39"/>
    <w:rsid w:val="002F2263"/>
    <w:rsid w:val="002F5315"/>
    <w:rsid w:val="002F7C43"/>
    <w:rsid w:val="003022BF"/>
    <w:rsid w:val="003034CB"/>
    <w:rsid w:val="00312470"/>
    <w:rsid w:val="003270E7"/>
    <w:rsid w:val="003313C2"/>
    <w:rsid w:val="003323E0"/>
    <w:rsid w:val="00337A94"/>
    <w:rsid w:val="00340945"/>
    <w:rsid w:val="003436D9"/>
    <w:rsid w:val="00347D7D"/>
    <w:rsid w:val="0035322E"/>
    <w:rsid w:val="0035746D"/>
    <w:rsid w:val="00374A2A"/>
    <w:rsid w:val="00375D15"/>
    <w:rsid w:val="00393162"/>
    <w:rsid w:val="00394090"/>
    <w:rsid w:val="0039794E"/>
    <w:rsid w:val="003A024B"/>
    <w:rsid w:val="003A396A"/>
    <w:rsid w:val="003A61E9"/>
    <w:rsid w:val="003A7C31"/>
    <w:rsid w:val="003B252D"/>
    <w:rsid w:val="003C0833"/>
    <w:rsid w:val="003D12B8"/>
    <w:rsid w:val="003E0982"/>
    <w:rsid w:val="003E4392"/>
    <w:rsid w:val="003E60CD"/>
    <w:rsid w:val="003F6EBB"/>
    <w:rsid w:val="003F6FF5"/>
    <w:rsid w:val="00407A1B"/>
    <w:rsid w:val="004104F3"/>
    <w:rsid w:val="00410E28"/>
    <w:rsid w:val="0043421D"/>
    <w:rsid w:val="00435CE4"/>
    <w:rsid w:val="0043687B"/>
    <w:rsid w:val="0045780F"/>
    <w:rsid w:val="004607C3"/>
    <w:rsid w:val="0046134F"/>
    <w:rsid w:val="0046381C"/>
    <w:rsid w:val="004723B5"/>
    <w:rsid w:val="00483A03"/>
    <w:rsid w:val="004940F2"/>
    <w:rsid w:val="00494F1D"/>
    <w:rsid w:val="004A0D12"/>
    <w:rsid w:val="004B5D91"/>
    <w:rsid w:val="004B660C"/>
    <w:rsid w:val="004C7491"/>
    <w:rsid w:val="004C7DB9"/>
    <w:rsid w:val="004D218B"/>
    <w:rsid w:val="004D3BB4"/>
    <w:rsid w:val="004D7D0D"/>
    <w:rsid w:val="004E4625"/>
    <w:rsid w:val="004E6974"/>
    <w:rsid w:val="004E731B"/>
    <w:rsid w:val="004F032B"/>
    <w:rsid w:val="004F7E2E"/>
    <w:rsid w:val="00502530"/>
    <w:rsid w:val="005074B5"/>
    <w:rsid w:val="00527CAD"/>
    <w:rsid w:val="00532872"/>
    <w:rsid w:val="005333E6"/>
    <w:rsid w:val="005421C9"/>
    <w:rsid w:val="00555089"/>
    <w:rsid w:val="0055671C"/>
    <w:rsid w:val="00561D39"/>
    <w:rsid w:val="00565735"/>
    <w:rsid w:val="00565C99"/>
    <w:rsid w:val="005661BA"/>
    <w:rsid w:val="00566CA9"/>
    <w:rsid w:val="00570EF1"/>
    <w:rsid w:val="00575F07"/>
    <w:rsid w:val="0057733C"/>
    <w:rsid w:val="00580653"/>
    <w:rsid w:val="005807BE"/>
    <w:rsid w:val="00582132"/>
    <w:rsid w:val="00586CB7"/>
    <w:rsid w:val="00592F14"/>
    <w:rsid w:val="00595687"/>
    <w:rsid w:val="00595FD3"/>
    <w:rsid w:val="005964C4"/>
    <w:rsid w:val="00597EF3"/>
    <w:rsid w:val="005A1347"/>
    <w:rsid w:val="005A729D"/>
    <w:rsid w:val="005C1D87"/>
    <w:rsid w:val="005C66DE"/>
    <w:rsid w:val="005F0146"/>
    <w:rsid w:val="005F1AD5"/>
    <w:rsid w:val="005F57FC"/>
    <w:rsid w:val="005F6F29"/>
    <w:rsid w:val="00603859"/>
    <w:rsid w:val="00611EDC"/>
    <w:rsid w:val="006128BD"/>
    <w:rsid w:val="00614511"/>
    <w:rsid w:val="00620F78"/>
    <w:rsid w:val="006314AA"/>
    <w:rsid w:val="00640794"/>
    <w:rsid w:val="006518D8"/>
    <w:rsid w:val="00654C9F"/>
    <w:rsid w:val="0066168A"/>
    <w:rsid w:val="00672AC2"/>
    <w:rsid w:val="00672D93"/>
    <w:rsid w:val="0067335C"/>
    <w:rsid w:val="0067346D"/>
    <w:rsid w:val="0068000D"/>
    <w:rsid w:val="00683709"/>
    <w:rsid w:val="00691B00"/>
    <w:rsid w:val="00694430"/>
    <w:rsid w:val="00696B85"/>
    <w:rsid w:val="006B5307"/>
    <w:rsid w:val="006B749A"/>
    <w:rsid w:val="006C054B"/>
    <w:rsid w:val="006D02A2"/>
    <w:rsid w:val="006D496A"/>
    <w:rsid w:val="006D5388"/>
    <w:rsid w:val="006D7352"/>
    <w:rsid w:val="006E0750"/>
    <w:rsid w:val="006E3A18"/>
    <w:rsid w:val="006E423F"/>
    <w:rsid w:val="006E4A9F"/>
    <w:rsid w:val="006E4D87"/>
    <w:rsid w:val="006F288E"/>
    <w:rsid w:val="00706679"/>
    <w:rsid w:val="00706E86"/>
    <w:rsid w:val="007102B6"/>
    <w:rsid w:val="00710706"/>
    <w:rsid w:val="00716D6C"/>
    <w:rsid w:val="007205DD"/>
    <w:rsid w:val="00730298"/>
    <w:rsid w:val="007402BF"/>
    <w:rsid w:val="00756A52"/>
    <w:rsid w:val="00764F26"/>
    <w:rsid w:val="00767641"/>
    <w:rsid w:val="0077136A"/>
    <w:rsid w:val="00771E62"/>
    <w:rsid w:val="00791B7E"/>
    <w:rsid w:val="00793E03"/>
    <w:rsid w:val="007A041E"/>
    <w:rsid w:val="007A4E12"/>
    <w:rsid w:val="007B0C41"/>
    <w:rsid w:val="007B3A22"/>
    <w:rsid w:val="007B61CC"/>
    <w:rsid w:val="007C5FE8"/>
    <w:rsid w:val="007C74FA"/>
    <w:rsid w:val="007D3A5B"/>
    <w:rsid w:val="007F0AE8"/>
    <w:rsid w:val="007F511C"/>
    <w:rsid w:val="007F7E39"/>
    <w:rsid w:val="00806494"/>
    <w:rsid w:val="008100E3"/>
    <w:rsid w:val="0081443F"/>
    <w:rsid w:val="0081648B"/>
    <w:rsid w:val="00817278"/>
    <w:rsid w:val="00824027"/>
    <w:rsid w:val="0083771F"/>
    <w:rsid w:val="008403E6"/>
    <w:rsid w:val="008508ED"/>
    <w:rsid w:val="00860C5F"/>
    <w:rsid w:val="00860E0A"/>
    <w:rsid w:val="00864135"/>
    <w:rsid w:val="00865AF4"/>
    <w:rsid w:val="00875C52"/>
    <w:rsid w:val="0087628A"/>
    <w:rsid w:val="00883789"/>
    <w:rsid w:val="00883FB6"/>
    <w:rsid w:val="00884BB7"/>
    <w:rsid w:val="00895FEE"/>
    <w:rsid w:val="008A2B3D"/>
    <w:rsid w:val="008B44AD"/>
    <w:rsid w:val="008C1AEB"/>
    <w:rsid w:val="008C6D6A"/>
    <w:rsid w:val="008C7EA5"/>
    <w:rsid w:val="008E2809"/>
    <w:rsid w:val="008E31A6"/>
    <w:rsid w:val="008E624B"/>
    <w:rsid w:val="00901491"/>
    <w:rsid w:val="00904A62"/>
    <w:rsid w:val="00904F6A"/>
    <w:rsid w:val="00911881"/>
    <w:rsid w:val="009151BF"/>
    <w:rsid w:val="00916DFD"/>
    <w:rsid w:val="009179B6"/>
    <w:rsid w:val="00921AF2"/>
    <w:rsid w:val="00921E87"/>
    <w:rsid w:val="009328B6"/>
    <w:rsid w:val="00932C4A"/>
    <w:rsid w:val="00937624"/>
    <w:rsid w:val="009443F0"/>
    <w:rsid w:val="00947C66"/>
    <w:rsid w:val="00952B62"/>
    <w:rsid w:val="00954BFD"/>
    <w:rsid w:val="009569F3"/>
    <w:rsid w:val="009718F5"/>
    <w:rsid w:val="009777C9"/>
    <w:rsid w:val="009846F0"/>
    <w:rsid w:val="00985DB3"/>
    <w:rsid w:val="009A1395"/>
    <w:rsid w:val="009A446A"/>
    <w:rsid w:val="009B7536"/>
    <w:rsid w:val="009C5AF6"/>
    <w:rsid w:val="009C7FED"/>
    <w:rsid w:val="009E0ED5"/>
    <w:rsid w:val="009E3DFB"/>
    <w:rsid w:val="009F05BE"/>
    <w:rsid w:val="009F44BC"/>
    <w:rsid w:val="00A014DC"/>
    <w:rsid w:val="00A03FEE"/>
    <w:rsid w:val="00A167DD"/>
    <w:rsid w:val="00A33302"/>
    <w:rsid w:val="00A37318"/>
    <w:rsid w:val="00A40382"/>
    <w:rsid w:val="00A44E93"/>
    <w:rsid w:val="00A5097B"/>
    <w:rsid w:val="00A5689B"/>
    <w:rsid w:val="00A609AA"/>
    <w:rsid w:val="00A71942"/>
    <w:rsid w:val="00A84F2F"/>
    <w:rsid w:val="00A94C77"/>
    <w:rsid w:val="00AA48F2"/>
    <w:rsid w:val="00AB14A9"/>
    <w:rsid w:val="00AB3B4F"/>
    <w:rsid w:val="00AC231F"/>
    <w:rsid w:val="00AD0E7C"/>
    <w:rsid w:val="00AD3584"/>
    <w:rsid w:val="00AE0592"/>
    <w:rsid w:val="00AF1032"/>
    <w:rsid w:val="00AF2314"/>
    <w:rsid w:val="00AF390C"/>
    <w:rsid w:val="00AF7073"/>
    <w:rsid w:val="00B01A86"/>
    <w:rsid w:val="00B029DC"/>
    <w:rsid w:val="00B109B4"/>
    <w:rsid w:val="00B12CE5"/>
    <w:rsid w:val="00B16F2C"/>
    <w:rsid w:val="00B24844"/>
    <w:rsid w:val="00B31E22"/>
    <w:rsid w:val="00B33200"/>
    <w:rsid w:val="00B3416D"/>
    <w:rsid w:val="00B42A67"/>
    <w:rsid w:val="00B439BA"/>
    <w:rsid w:val="00B46165"/>
    <w:rsid w:val="00B54CB4"/>
    <w:rsid w:val="00B54EB6"/>
    <w:rsid w:val="00B60E16"/>
    <w:rsid w:val="00B64A58"/>
    <w:rsid w:val="00B71F8E"/>
    <w:rsid w:val="00B74BE4"/>
    <w:rsid w:val="00B840F1"/>
    <w:rsid w:val="00B8433A"/>
    <w:rsid w:val="00B84DC5"/>
    <w:rsid w:val="00B91D8A"/>
    <w:rsid w:val="00B9289E"/>
    <w:rsid w:val="00B93C0C"/>
    <w:rsid w:val="00B958F3"/>
    <w:rsid w:val="00BB03A4"/>
    <w:rsid w:val="00BB26D2"/>
    <w:rsid w:val="00BC0893"/>
    <w:rsid w:val="00BC26E0"/>
    <w:rsid w:val="00BD2C5C"/>
    <w:rsid w:val="00BD551D"/>
    <w:rsid w:val="00BE0D69"/>
    <w:rsid w:val="00BE545C"/>
    <w:rsid w:val="00BE5DD7"/>
    <w:rsid w:val="00BF0538"/>
    <w:rsid w:val="00BF0E7F"/>
    <w:rsid w:val="00BF4900"/>
    <w:rsid w:val="00C043FE"/>
    <w:rsid w:val="00C10196"/>
    <w:rsid w:val="00C12AD3"/>
    <w:rsid w:val="00C15B0A"/>
    <w:rsid w:val="00C1636A"/>
    <w:rsid w:val="00C17CFC"/>
    <w:rsid w:val="00C26DE1"/>
    <w:rsid w:val="00C27B2F"/>
    <w:rsid w:val="00C31163"/>
    <w:rsid w:val="00C35692"/>
    <w:rsid w:val="00C40E83"/>
    <w:rsid w:val="00C42CAF"/>
    <w:rsid w:val="00C46BE2"/>
    <w:rsid w:val="00C474AF"/>
    <w:rsid w:val="00C528C1"/>
    <w:rsid w:val="00C54DFB"/>
    <w:rsid w:val="00C57F1B"/>
    <w:rsid w:val="00C61A22"/>
    <w:rsid w:val="00C61E19"/>
    <w:rsid w:val="00C63806"/>
    <w:rsid w:val="00C701FE"/>
    <w:rsid w:val="00C73A63"/>
    <w:rsid w:val="00C75D38"/>
    <w:rsid w:val="00C81803"/>
    <w:rsid w:val="00C82C62"/>
    <w:rsid w:val="00C86F08"/>
    <w:rsid w:val="00C9102A"/>
    <w:rsid w:val="00C94E0F"/>
    <w:rsid w:val="00C95FE9"/>
    <w:rsid w:val="00C96FD5"/>
    <w:rsid w:val="00C977FB"/>
    <w:rsid w:val="00CA1489"/>
    <w:rsid w:val="00CA7252"/>
    <w:rsid w:val="00CB1EA3"/>
    <w:rsid w:val="00CB4BD0"/>
    <w:rsid w:val="00CB53FB"/>
    <w:rsid w:val="00CC6191"/>
    <w:rsid w:val="00CD28F6"/>
    <w:rsid w:val="00CE20E7"/>
    <w:rsid w:val="00CE3356"/>
    <w:rsid w:val="00CE467D"/>
    <w:rsid w:val="00CE725A"/>
    <w:rsid w:val="00CF104B"/>
    <w:rsid w:val="00CF4E5D"/>
    <w:rsid w:val="00D00590"/>
    <w:rsid w:val="00D0358F"/>
    <w:rsid w:val="00D05624"/>
    <w:rsid w:val="00D101E6"/>
    <w:rsid w:val="00D1182A"/>
    <w:rsid w:val="00D15C79"/>
    <w:rsid w:val="00D2108B"/>
    <w:rsid w:val="00D2261D"/>
    <w:rsid w:val="00D25495"/>
    <w:rsid w:val="00D26FC3"/>
    <w:rsid w:val="00D301BF"/>
    <w:rsid w:val="00D34851"/>
    <w:rsid w:val="00D366C6"/>
    <w:rsid w:val="00D371DF"/>
    <w:rsid w:val="00D372D9"/>
    <w:rsid w:val="00D378B7"/>
    <w:rsid w:val="00D379F9"/>
    <w:rsid w:val="00D42E90"/>
    <w:rsid w:val="00D43C17"/>
    <w:rsid w:val="00D466E4"/>
    <w:rsid w:val="00D521AE"/>
    <w:rsid w:val="00D55682"/>
    <w:rsid w:val="00D5747C"/>
    <w:rsid w:val="00D6027B"/>
    <w:rsid w:val="00D6109E"/>
    <w:rsid w:val="00D62D40"/>
    <w:rsid w:val="00D6448D"/>
    <w:rsid w:val="00D71B7D"/>
    <w:rsid w:val="00D7227D"/>
    <w:rsid w:val="00D7268D"/>
    <w:rsid w:val="00D8084B"/>
    <w:rsid w:val="00D81019"/>
    <w:rsid w:val="00D81669"/>
    <w:rsid w:val="00D86394"/>
    <w:rsid w:val="00D964E4"/>
    <w:rsid w:val="00DA0FBF"/>
    <w:rsid w:val="00DA5C32"/>
    <w:rsid w:val="00DA7050"/>
    <w:rsid w:val="00DB2A43"/>
    <w:rsid w:val="00DB6FCF"/>
    <w:rsid w:val="00DC50E5"/>
    <w:rsid w:val="00DC5F57"/>
    <w:rsid w:val="00DE095D"/>
    <w:rsid w:val="00DE1F66"/>
    <w:rsid w:val="00DE4A23"/>
    <w:rsid w:val="00DE7A46"/>
    <w:rsid w:val="00DF1FE7"/>
    <w:rsid w:val="00DF3EA4"/>
    <w:rsid w:val="00DF7EF7"/>
    <w:rsid w:val="00E0530D"/>
    <w:rsid w:val="00E10178"/>
    <w:rsid w:val="00E133E2"/>
    <w:rsid w:val="00E2097D"/>
    <w:rsid w:val="00E24776"/>
    <w:rsid w:val="00E257F1"/>
    <w:rsid w:val="00E25F1A"/>
    <w:rsid w:val="00E26CB0"/>
    <w:rsid w:val="00E279EA"/>
    <w:rsid w:val="00E27F14"/>
    <w:rsid w:val="00E350C3"/>
    <w:rsid w:val="00E37302"/>
    <w:rsid w:val="00E41AF5"/>
    <w:rsid w:val="00E53318"/>
    <w:rsid w:val="00E56501"/>
    <w:rsid w:val="00E671D1"/>
    <w:rsid w:val="00E67875"/>
    <w:rsid w:val="00E70BF6"/>
    <w:rsid w:val="00E729CD"/>
    <w:rsid w:val="00E7600B"/>
    <w:rsid w:val="00E86AC0"/>
    <w:rsid w:val="00EA473C"/>
    <w:rsid w:val="00EB0AB1"/>
    <w:rsid w:val="00EB4320"/>
    <w:rsid w:val="00EC3896"/>
    <w:rsid w:val="00EC43E9"/>
    <w:rsid w:val="00ED2F49"/>
    <w:rsid w:val="00ED48DB"/>
    <w:rsid w:val="00ED6789"/>
    <w:rsid w:val="00EE7FCC"/>
    <w:rsid w:val="00EF0F08"/>
    <w:rsid w:val="00EF248E"/>
    <w:rsid w:val="00EF4C46"/>
    <w:rsid w:val="00EF60AE"/>
    <w:rsid w:val="00EF640C"/>
    <w:rsid w:val="00F01A66"/>
    <w:rsid w:val="00F05F1D"/>
    <w:rsid w:val="00F132A1"/>
    <w:rsid w:val="00F139E7"/>
    <w:rsid w:val="00F14A81"/>
    <w:rsid w:val="00F250B2"/>
    <w:rsid w:val="00F267B4"/>
    <w:rsid w:val="00F26CD2"/>
    <w:rsid w:val="00F3750A"/>
    <w:rsid w:val="00F3750C"/>
    <w:rsid w:val="00F422D4"/>
    <w:rsid w:val="00F4245A"/>
    <w:rsid w:val="00F46F8E"/>
    <w:rsid w:val="00F500C0"/>
    <w:rsid w:val="00F54845"/>
    <w:rsid w:val="00F71692"/>
    <w:rsid w:val="00F729E7"/>
    <w:rsid w:val="00F76BA0"/>
    <w:rsid w:val="00F833C2"/>
    <w:rsid w:val="00F936BF"/>
    <w:rsid w:val="00FA1C8D"/>
    <w:rsid w:val="00FA4210"/>
    <w:rsid w:val="00FB72FD"/>
    <w:rsid w:val="00FC0ECE"/>
    <w:rsid w:val="00FC64B6"/>
    <w:rsid w:val="00FD07EB"/>
    <w:rsid w:val="00FD495A"/>
    <w:rsid w:val="00FE1822"/>
    <w:rsid w:val="00FE20B6"/>
    <w:rsid w:val="00FE22E1"/>
    <w:rsid w:val="00FE2368"/>
    <w:rsid w:val="00FF3082"/>
    <w:rsid w:val="00FF5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FD2912"/>
  <w15:chartTrackingRefBased/>
  <w15:docId w15:val="{8E395FB9-584F-4A44-88E3-B79AD245A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E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E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0E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F0E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F0E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F0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E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E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0E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F0E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F0E7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F0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E7F"/>
    <w:rPr>
      <w:rFonts w:eastAsiaTheme="majorEastAsia" w:cstheme="majorBidi"/>
      <w:color w:val="272727" w:themeColor="text1" w:themeTint="D8"/>
    </w:rPr>
  </w:style>
  <w:style w:type="paragraph" w:styleId="Title">
    <w:name w:val="Title"/>
    <w:basedOn w:val="Normal"/>
    <w:next w:val="Normal"/>
    <w:link w:val="TitleChar"/>
    <w:uiPriority w:val="10"/>
    <w:qFormat/>
    <w:rsid w:val="00BF0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E7F"/>
    <w:pPr>
      <w:spacing w:before="160"/>
      <w:jc w:val="center"/>
    </w:pPr>
    <w:rPr>
      <w:i/>
      <w:iCs/>
      <w:color w:val="404040" w:themeColor="text1" w:themeTint="BF"/>
    </w:rPr>
  </w:style>
  <w:style w:type="character" w:customStyle="1" w:styleId="QuoteChar">
    <w:name w:val="Quote Char"/>
    <w:basedOn w:val="DefaultParagraphFont"/>
    <w:link w:val="Quote"/>
    <w:uiPriority w:val="29"/>
    <w:rsid w:val="00BF0E7F"/>
    <w:rPr>
      <w:i/>
      <w:iCs/>
      <w:color w:val="404040" w:themeColor="text1" w:themeTint="BF"/>
    </w:rPr>
  </w:style>
  <w:style w:type="paragraph" w:styleId="ListParagraph">
    <w:name w:val="List Paragraph"/>
    <w:basedOn w:val="Normal"/>
    <w:uiPriority w:val="34"/>
    <w:qFormat/>
    <w:rsid w:val="00BF0E7F"/>
    <w:pPr>
      <w:ind w:left="720"/>
      <w:contextualSpacing/>
    </w:pPr>
  </w:style>
  <w:style w:type="character" w:styleId="IntenseEmphasis">
    <w:name w:val="Intense Emphasis"/>
    <w:basedOn w:val="DefaultParagraphFont"/>
    <w:uiPriority w:val="21"/>
    <w:qFormat/>
    <w:rsid w:val="00BF0E7F"/>
    <w:rPr>
      <w:i/>
      <w:iCs/>
      <w:color w:val="0F4761" w:themeColor="accent1" w:themeShade="BF"/>
    </w:rPr>
  </w:style>
  <w:style w:type="paragraph" w:styleId="IntenseQuote">
    <w:name w:val="Intense Quote"/>
    <w:basedOn w:val="Normal"/>
    <w:next w:val="Normal"/>
    <w:link w:val="IntenseQuoteChar"/>
    <w:uiPriority w:val="30"/>
    <w:qFormat/>
    <w:rsid w:val="00BF0E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E7F"/>
    <w:rPr>
      <w:i/>
      <w:iCs/>
      <w:color w:val="0F4761" w:themeColor="accent1" w:themeShade="BF"/>
    </w:rPr>
  </w:style>
  <w:style w:type="character" w:styleId="IntenseReference">
    <w:name w:val="Intense Reference"/>
    <w:basedOn w:val="DefaultParagraphFont"/>
    <w:uiPriority w:val="32"/>
    <w:qFormat/>
    <w:rsid w:val="00BF0E7F"/>
    <w:rPr>
      <w:b/>
      <w:bCs/>
      <w:smallCaps/>
      <w:color w:val="0F4761" w:themeColor="accent1" w:themeShade="BF"/>
      <w:spacing w:val="5"/>
    </w:rPr>
  </w:style>
  <w:style w:type="character" w:styleId="Hyperlink">
    <w:name w:val="Hyperlink"/>
    <w:basedOn w:val="DefaultParagraphFont"/>
    <w:uiPriority w:val="99"/>
    <w:unhideWhenUsed/>
    <w:rsid w:val="004607C3"/>
    <w:rPr>
      <w:color w:val="467886" w:themeColor="hyperlink"/>
      <w:u w:val="single"/>
    </w:rPr>
  </w:style>
  <w:style w:type="character" w:styleId="UnresolvedMention">
    <w:name w:val="Unresolved Mention"/>
    <w:basedOn w:val="DefaultParagraphFont"/>
    <w:uiPriority w:val="99"/>
    <w:semiHidden/>
    <w:unhideWhenUsed/>
    <w:rsid w:val="004607C3"/>
    <w:rPr>
      <w:color w:val="605E5C"/>
      <w:shd w:val="clear" w:color="auto" w:fill="E1DFDD"/>
    </w:rPr>
  </w:style>
  <w:style w:type="character" w:styleId="Emphasis">
    <w:name w:val="Emphasis"/>
    <w:basedOn w:val="DefaultParagraphFont"/>
    <w:uiPriority w:val="20"/>
    <w:qFormat/>
    <w:rsid w:val="002A70A5"/>
    <w:rPr>
      <w:i/>
      <w:iCs/>
    </w:rPr>
  </w:style>
  <w:style w:type="table" w:styleId="TableGrid">
    <w:name w:val="Table Grid"/>
    <w:basedOn w:val="TableNormal"/>
    <w:uiPriority w:val="59"/>
    <w:rsid w:val="00B24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6E86"/>
    <w:pPr>
      <w:spacing w:after="200" w:line="240" w:lineRule="auto"/>
    </w:pPr>
    <w:rPr>
      <w:i/>
      <w:iCs/>
      <w:color w:val="0E2841" w:themeColor="text2"/>
      <w:sz w:val="18"/>
      <w:szCs w:val="18"/>
    </w:rPr>
  </w:style>
  <w:style w:type="paragraph" w:styleId="NoSpacing">
    <w:name w:val="No Spacing"/>
    <w:link w:val="NoSpacingChar"/>
    <w:uiPriority w:val="1"/>
    <w:qFormat/>
    <w:rsid w:val="00AF103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F1032"/>
    <w:rPr>
      <w:rFonts w:eastAsiaTheme="minorEastAsia"/>
      <w:kern w:val="0"/>
      <w:lang w:val="en-US"/>
      <w14:ligatures w14:val="none"/>
    </w:rPr>
  </w:style>
  <w:style w:type="paragraph" w:styleId="TOCHeading">
    <w:name w:val="TOC Heading"/>
    <w:basedOn w:val="Heading1"/>
    <w:next w:val="Normal"/>
    <w:uiPriority w:val="39"/>
    <w:unhideWhenUsed/>
    <w:qFormat/>
    <w:rsid w:val="00AF1032"/>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1032"/>
    <w:pPr>
      <w:spacing w:after="100"/>
    </w:pPr>
  </w:style>
  <w:style w:type="paragraph" w:styleId="TOC2">
    <w:name w:val="toc 2"/>
    <w:basedOn w:val="Normal"/>
    <w:next w:val="Normal"/>
    <w:autoRedefine/>
    <w:uiPriority w:val="39"/>
    <w:unhideWhenUsed/>
    <w:rsid w:val="00AF1032"/>
    <w:pPr>
      <w:spacing w:after="100"/>
      <w:ind w:left="220"/>
    </w:pPr>
  </w:style>
  <w:style w:type="paragraph" w:styleId="TOC3">
    <w:name w:val="toc 3"/>
    <w:basedOn w:val="Normal"/>
    <w:next w:val="Normal"/>
    <w:autoRedefine/>
    <w:uiPriority w:val="39"/>
    <w:unhideWhenUsed/>
    <w:rsid w:val="00AF1032"/>
    <w:pPr>
      <w:spacing w:after="100"/>
      <w:ind w:left="440"/>
    </w:pPr>
  </w:style>
  <w:style w:type="paragraph" w:styleId="TOC4">
    <w:name w:val="toc 4"/>
    <w:basedOn w:val="Normal"/>
    <w:next w:val="Normal"/>
    <w:autoRedefine/>
    <w:uiPriority w:val="39"/>
    <w:unhideWhenUsed/>
    <w:rsid w:val="00AF1032"/>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AF1032"/>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AF1032"/>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AF1032"/>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AF1032"/>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AF1032"/>
    <w:pPr>
      <w:spacing w:after="100" w:line="278" w:lineRule="auto"/>
      <w:ind w:left="1920"/>
    </w:pPr>
    <w:rPr>
      <w:rFonts w:eastAsiaTheme="minorEastAsia"/>
      <w:sz w:val="24"/>
      <w:szCs w:val="24"/>
      <w:lang w:eastAsia="en-GB"/>
    </w:rPr>
  </w:style>
  <w:style w:type="paragraph" w:styleId="TableofFigures">
    <w:name w:val="table of figures"/>
    <w:basedOn w:val="Normal"/>
    <w:next w:val="Normal"/>
    <w:uiPriority w:val="99"/>
    <w:unhideWhenUsed/>
    <w:rsid w:val="00654C9F"/>
    <w:pPr>
      <w:spacing w:after="0"/>
    </w:pPr>
  </w:style>
  <w:style w:type="paragraph" w:styleId="Header">
    <w:name w:val="header"/>
    <w:basedOn w:val="Normal"/>
    <w:link w:val="HeaderChar"/>
    <w:uiPriority w:val="99"/>
    <w:unhideWhenUsed/>
    <w:rsid w:val="00710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706"/>
  </w:style>
  <w:style w:type="paragraph" w:styleId="Footer">
    <w:name w:val="footer"/>
    <w:basedOn w:val="Normal"/>
    <w:link w:val="FooterChar"/>
    <w:uiPriority w:val="99"/>
    <w:unhideWhenUsed/>
    <w:rsid w:val="00710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706"/>
  </w:style>
  <w:style w:type="character" w:styleId="Strong">
    <w:name w:val="Strong"/>
    <w:basedOn w:val="DefaultParagraphFont"/>
    <w:uiPriority w:val="22"/>
    <w:qFormat/>
    <w:rsid w:val="002D127E"/>
    <w:rPr>
      <w:b/>
      <w:bCs/>
    </w:rPr>
  </w:style>
  <w:style w:type="character" w:styleId="FollowedHyperlink">
    <w:name w:val="FollowedHyperlink"/>
    <w:basedOn w:val="DefaultParagraphFont"/>
    <w:uiPriority w:val="99"/>
    <w:semiHidden/>
    <w:unhideWhenUsed/>
    <w:rsid w:val="00CF4E5D"/>
    <w:rPr>
      <w:color w:val="96607D" w:themeColor="followedHyperlink"/>
      <w:u w:val="single"/>
    </w:rPr>
  </w:style>
  <w:style w:type="paragraph" w:styleId="Bibliography">
    <w:name w:val="Bibliography"/>
    <w:basedOn w:val="Normal"/>
    <w:next w:val="Normal"/>
    <w:uiPriority w:val="37"/>
    <w:unhideWhenUsed/>
    <w:rsid w:val="009569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3383">
      <w:bodyDiv w:val="1"/>
      <w:marLeft w:val="0"/>
      <w:marRight w:val="0"/>
      <w:marTop w:val="0"/>
      <w:marBottom w:val="0"/>
      <w:divBdr>
        <w:top w:val="none" w:sz="0" w:space="0" w:color="auto"/>
        <w:left w:val="none" w:sz="0" w:space="0" w:color="auto"/>
        <w:bottom w:val="none" w:sz="0" w:space="0" w:color="auto"/>
        <w:right w:val="none" w:sz="0" w:space="0" w:color="auto"/>
      </w:divBdr>
    </w:div>
    <w:div w:id="3557261">
      <w:bodyDiv w:val="1"/>
      <w:marLeft w:val="0"/>
      <w:marRight w:val="0"/>
      <w:marTop w:val="0"/>
      <w:marBottom w:val="0"/>
      <w:divBdr>
        <w:top w:val="none" w:sz="0" w:space="0" w:color="auto"/>
        <w:left w:val="none" w:sz="0" w:space="0" w:color="auto"/>
        <w:bottom w:val="none" w:sz="0" w:space="0" w:color="auto"/>
        <w:right w:val="none" w:sz="0" w:space="0" w:color="auto"/>
      </w:divBdr>
    </w:div>
    <w:div w:id="8221013">
      <w:bodyDiv w:val="1"/>
      <w:marLeft w:val="0"/>
      <w:marRight w:val="0"/>
      <w:marTop w:val="0"/>
      <w:marBottom w:val="0"/>
      <w:divBdr>
        <w:top w:val="none" w:sz="0" w:space="0" w:color="auto"/>
        <w:left w:val="none" w:sz="0" w:space="0" w:color="auto"/>
        <w:bottom w:val="none" w:sz="0" w:space="0" w:color="auto"/>
        <w:right w:val="none" w:sz="0" w:space="0" w:color="auto"/>
      </w:divBdr>
    </w:div>
    <w:div w:id="9336849">
      <w:bodyDiv w:val="1"/>
      <w:marLeft w:val="0"/>
      <w:marRight w:val="0"/>
      <w:marTop w:val="0"/>
      <w:marBottom w:val="0"/>
      <w:divBdr>
        <w:top w:val="none" w:sz="0" w:space="0" w:color="auto"/>
        <w:left w:val="none" w:sz="0" w:space="0" w:color="auto"/>
        <w:bottom w:val="none" w:sz="0" w:space="0" w:color="auto"/>
        <w:right w:val="none" w:sz="0" w:space="0" w:color="auto"/>
      </w:divBdr>
    </w:div>
    <w:div w:id="17244661">
      <w:bodyDiv w:val="1"/>
      <w:marLeft w:val="0"/>
      <w:marRight w:val="0"/>
      <w:marTop w:val="0"/>
      <w:marBottom w:val="0"/>
      <w:divBdr>
        <w:top w:val="none" w:sz="0" w:space="0" w:color="auto"/>
        <w:left w:val="none" w:sz="0" w:space="0" w:color="auto"/>
        <w:bottom w:val="none" w:sz="0" w:space="0" w:color="auto"/>
        <w:right w:val="none" w:sz="0" w:space="0" w:color="auto"/>
      </w:divBdr>
    </w:div>
    <w:div w:id="19212300">
      <w:bodyDiv w:val="1"/>
      <w:marLeft w:val="0"/>
      <w:marRight w:val="0"/>
      <w:marTop w:val="0"/>
      <w:marBottom w:val="0"/>
      <w:divBdr>
        <w:top w:val="none" w:sz="0" w:space="0" w:color="auto"/>
        <w:left w:val="none" w:sz="0" w:space="0" w:color="auto"/>
        <w:bottom w:val="none" w:sz="0" w:space="0" w:color="auto"/>
        <w:right w:val="none" w:sz="0" w:space="0" w:color="auto"/>
      </w:divBdr>
    </w:div>
    <w:div w:id="20740353">
      <w:bodyDiv w:val="1"/>
      <w:marLeft w:val="0"/>
      <w:marRight w:val="0"/>
      <w:marTop w:val="0"/>
      <w:marBottom w:val="0"/>
      <w:divBdr>
        <w:top w:val="none" w:sz="0" w:space="0" w:color="auto"/>
        <w:left w:val="none" w:sz="0" w:space="0" w:color="auto"/>
        <w:bottom w:val="none" w:sz="0" w:space="0" w:color="auto"/>
        <w:right w:val="none" w:sz="0" w:space="0" w:color="auto"/>
      </w:divBdr>
    </w:div>
    <w:div w:id="23675840">
      <w:bodyDiv w:val="1"/>
      <w:marLeft w:val="0"/>
      <w:marRight w:val="0"/>
      <w:marTop w:val="0"/>
      <w:marBottom w:val="0"/>
      <w:divBdr>
        <w:top w:val="none" w:sz="0" w:space="0" w:color="auto"/>
        <w:left w:val="none" w:sz="0" w:space="0" w:color="auto"/>
        <w:bottom w:val="none" w:sz="0" w:space="0" w:color="auto"/>
        <w:right w:val="none" w:sz="0" w:space="0" w:color="auto"/>
      </w:divBdr>
    </w:div>
    <w:div w:id="28266526">
      <w:bodyDiv w:val="1"/>
      <w:marLeft w:val="0"/>
      <w:marRight w:val="0"/>
      <w:marTop w:val="0"/>
      <w:marBottom w:val="0"/>
      <w:divBdr>
        <w:top w:val="none" w:sz="0" w:space="0" w:color="auto"/>
        <w:left w:val="none" w:sz="0" w:space="0" w:color="auto"/>
        <w:bottom w:val="none" w:sz="0" w:space="0" w:color="auto"/>
        <w:right w:val="none" w:sz="0" w:space="0" w:color="auto"/>
      </w:divBdr>
    </w:div>
    <w:div w:id="28605480">
      <w:bodyDiv w:val="1"/>
      <w:marLeft w:val="0"/>
      <w:marRight w:val="0"/>
      <w:marTop w:val="0"/>
      <w:marBottom w:val="0"/>
      <w:divBdr>
        <w:top w:val="none" w:sz="0" w:space="0" w:color="auto"/>
        <w:left w:val="none" w:sz="0" w:space="0" w:color="auto"/>
        <w:bottom w:val="none" w:sz="0" w:space="0" w:color="auto"/>
        <w:right w:val="none" w:sz="0" w:space="0" w:color="auto"/>
      </w:divBdr>
    </w:div>
    <w:div w:id="34239476">
      <w:bodyDiv w:val="1"/>
      <w:marLeft w:val="0"/>
      <w:marRight w:val="0"/>
      <w:marTop w:val="0"/>
      <w:marBottom w:val="0"/>
      <w:divBdr>
        <w:top w:val="none" w:sz="0" w:space="0" w:color="auto"/>
        <w:left w:val="none" w:sz="0" w:space="0" w:color="auto"/>
        <w:bottom w:val="none" w:sz="0" w:space="0" w:color="auto"/>
        <w:right w:val="none" w:sz="0" w:space="0" w:color="auto"/>
      </w:divBdr>
    </w:div>
    <w:div w:id="35472412">
      <w:bodyDiv w:val="1"/>
      <w:marLeft w:val="0"/>
      <w:marRight w:val="0"/>
      <w:marTop w:val="0"/>
      <w:marBottom w:val="0"/>
      <w:divBdr>
        <w:top w:val="none" w:sz="0" w:space="0" w:color="auto"/>
        <w:left w:val="none" w:sz="0" w:space="0" w:color="auto"/>
        <w:bottom w:val="none" w:sz="0" w:space="0" w:color="auto"/>
        <w:right w:val="none" w:sz="0" w:space="0" w:color="auto"/>
      </w:divBdr>
    </w:div>
    <w:div w:id="40906333">
      <w:bodyDiv w:val="1"/>
      <w:marLeft w:val="0"/>
      <w:marRight w:val="0"/>
      <w:marTop w:val="0"/>
      <w:marBottom w:val="0"/>
      <w:divBdr>
        <w:top w:val="none" w:sz="0" w:space="0" w:color="auto"/>
        <w:left w:val="none" w:sz="0" w:space="0" w:color="auto"/>
        <w:bottom w:val="none" w:sz="0" w:space="0" w:color="auto"/>
        <w:right w:val="none" w:sz="0" w:space="0" w:color="auto"/>
      </w:divBdr>
    </w:div>
    <w:div w:id="41559637">
      <w:bodyDiv w:val="1"/>
      <w:marLeft w:val="0"/>
      <w:marRight w:val="0"/>
      <w:marTop w:val="0"/>
      <w:marBottom w:val="0"/>
      <w:divBdr>
        <w:top w:val="none" w:sz="0" w:space="0" w:color="auto"/>
        <w:left w:val="none" w:sz="0" w:space="0" w:color="auto"/>
        <w:bottom w:val="none" w:sz="0" w:space="0" w:color="auto"/>
        <w:right w:val="none" w:sz="0" w:space="0" w:color="auto"/>
      </w:divBdr>
    </w:div>
    <w:div w:id="43257156">
      <w:bodyDiv w:val="1"/>
      <w:marLeft w:val="0"/>
      <w:marRight w:val="0"/>
      <w:marTop w:val="0"/>
      <w:marBottom w:val="0"/>
      <w:divBdr>
        <w:top w:val="none" w:sz="0" w:space="0" w:color="auto"/>
        <w:left w:val="none" w:sz="0" w:space="0" w:color="auto"/>
        <w:bottom w:val="none" w:sz="0" w:space="0" w:color="auto"/>
        <w:right w:val="none" w:sz="0" w:space="0" w:color="auto"/>
      </w:divBdr>
    </w:div>
    <w:div w:id="46881092">
      <w:bodyDiv w:val="1"/>
      <w:marLeft w:val="0"/>
      <w:marRight w:val="0"/>
      <w:marTop w:val="0"/>
      <w:marBottom w:val="0"/>
      <w:divBdr>
        <w:top w:val="none" w:sz="0" w:space="0" w:color="auto"/>
        <w:left w:val="none" w:sz="0" w:space="0" w:color="auto"/>
        <w:bottom w:val="none" w:sz="0" w:space="0" w:color="auto"/>
        <w:right w:val="none" w:sz="0" w:space="0" w:color="auto"/>
      </w:divBdr>
    </w:div>
    <w:div w:id="48698688">
      <w:bodyDiv w:val="1"/>
      <w:marLeft w:val="0"/>
      <w:marRight w:val="0"/>
      <w:marTop w:val="0"/>
      <w:marBottom w:val="0"/>
      <w:divBdr>
        <w:top w:val="none" w:sz="0" w:space="0" w:color="auto"/>
        <w:left w:val="none" w:sz="0" w:space="0" w:color="auto"/>
        <w:bottom w:val="none" w:sz="0" w:space="0" w:color="auto"/>
        <w:right w:val="none" w:sz="0" w:space="0" w:color="auto"/>
      </w:divBdr>
    </w:div>
    <w:div w:id="50815571">
      <w:bodyDiv w:val="1"/>
      <w:marLeft w:val="0"/>
      <w:marRight w:val="0"/>
      <w:marTop w:val="0"/>
      <w:marBottom w:val="0"/>
      <w:divBdr>
        <w:top w:val="none" w:sz="0" w:space="0" w:color="auto"/>
        <w:left w:val="none" w:sz="0" w:space="0" w:color="auto"/>
        <w:bottom w:val="none" w:sz="0" w:space="0" w:color="auto"/>
        <w:right w:val="none" w:sz="0" w:space="0" w:color="auto"/>
      </w:divBdr>
    </w:div>
    <w:div w:id="54817908">
      <w:bodyDiv w:val="1"/>
      <w:marLeft w:val="0"/>
      <w:marRight w:val="0"/>
      <w:marTop w:val="0"/>
      <w:marBottom w:val="0"/>
      <w:divBdr>
        <w:top w:val="none" w:sz="0" w:space="0" w:color="auto"/>
        <w:left w:val="none" w:sz="0" w:space="0" w:color="auto"/>
        <w:bottom w:val="none" w:sz="0" w:space="0" w:color="auto"/>
        <w:right w:val="none" w:sz="0" w:space="0" w:color="auto"/>
      </w:divBdr>
    </w:div>
    <w:div w:id="63770191">
      <w:bodyDiv w:val="1"/>
      <w:marLeft w:val="0"/>
      <w:marRight w:val="0"/>
      <w:marTop w:val="0"/>
      <w:marBottom w:val="0"/>
      <w:divBdr>
        <w:top w:val="none" w:sz="0" w:space="0" w:color="auto"/>
        <w:left w:val="none" w:sz="0" w:space="0" w:color="auto"/>
        <w:bottom w:val="none" w:sz="0" w:space="0" w:color="auto"/>
        <w:right w:val="none" w:sz="0" w:space="0" w:color="auto"/>
      </w:divBdr>
    </w:div>
    <w:div w:id="66271311">
      <w:bodyDiv w:val="1"/>
      <w:marLeft w:val="0"/>
      <w:marRight w:val="0"/>
      <w:marTop w:val="0"/>
      <w:marBottom w:val="0"/>
      <w:divBdr>
        <w:top w:val="none" w:sz="0" w:space="0" w:color="auto"/>
        <w:left w:val="none" w:sz="0" w:space="0" w:color="auto"/>
        <w:bottom w:val="none" w:sz="0" w:space="0" w:color="auto"/>
        <w:right w:val="none" w:sz="0" w:space="0" w:color="auto"/>
      </w:divBdr>
    </w:div>
    <w:div w:id="71396200">
      <w:bodyDiv w:val="1"/>
      <w:marLeft w:val="0"/>
      <w:marRight w:val="0"/>
      <w:marTop w:val="0"/>
      <w:marBottom w:val="0"/>
      <w:divBdr>
        <w:top w:val="none" w:sz="0" w:space="0" w:color="auto"/>
        <w:left w:val="none" w:sz="0" w:space="0" w:color="auto"/>
        <w:bottom w:val="none" w:sz="0" w:space="0" w:color="auto"/>
        <w:right w:val="none" w:sz="0" w:space="0" w:color="auto"/>
      </w:divBdr>
    </w:div>
    <w:div w:id="71976378">
      <w:bodyDiv w:val="1"/>
      <w:marLeft w:val="0"/>
      <w:marRight w:val="0"/>
      <w:marTop w:val="0"/>
      <w:marBottom w:val="0"/>
      <w:divBdr>
        <w:top w:val="none" w:sz="0" w:space="0" w:color="auto"/>
        <w:left w:val="none" w:sz="0" w:space="0" w:color="auto"/>
        <w:bottom w:val="none" w:sz="0" w:space="0" w:color="auto"/>
        <w:right w:val="none" w:sz="0" w:space="0" w:color="auto"/>
      </w:divBdr>
    </w:div>
    <w:div w:id="75638638">
      <w:bodyDiv w:val="1"/>
      <w:marLeft w:val="0"/>
      <w:marRight w:val="0"/>
      <w:marTop w:val="0"/>
      <w:marBottom w:val="0"/>
      <w:divBdr>
        <w:top w:val="none" w:sz="0" w:space="0" w:color="auto"/>
        <w:left w:val="none" w:sz="0" w:space="0" w:color="auto"/>
        <w:bottom w:val="none" w:sz="0" w:space="0" w:color="auto"/>
        <w:right w:val="none" w:sz="0" w:space="0" w:color="auto"/>
      </w:divBdr>
    </w:div>
    <w:div w:id="77867106">
      <w:bodyDiv w:val="1"/>
      <w:marLeft w:val="0"/>
      <w:marRight w:val="0"/>
      <w:marTop w:val="0"/>
      <w:marBottom w:val="0"/>
      <w:divBdr>
        <w:top w:val="none" w:sz="0" w:space="0" w:color="auto"/>
        <w:left w:val="none" w:sz="0" w:space="0" w:color="auto"/>
        <w:bottom w:val="none" w:sz="0" w:space="0" w:color="auto"/>
        <w:right w:val="none" w:sz="0" w:space="0" w:color="auto"/>
      </w:divBdr>
    </w:div>
    <w:div w:id="81293179">
      <w:bodyDiv w:val="1"/>
      <w:marLeft w:val="0"/>
      <w:marRight w:val="0"/>
      <w:marTop w:val="0"/>
      <w:marBottom w:val="0"/>
      <w:divBdr>
        <w:top w:val="none" w:sz="0" w:space="0" w:color="auto"/>
        <w:left w:val="none" w:sz="0" w:space="0" w:color="auto"/>
        <w:bottom w:val="none" w:sz="0" w:space="0" w:color="auto"/>
        <w:right w:val="none" w:sz="0" w:space="0" w:color="auto"/>
      </w:divBdr>
    </w:div>
    <w:div w:id="82117162">
      <w:bodyDiv w:val="1"/>
      <w:marLeft w:val="0"/>
      <w:marRight w:val="0"/>
      <w:marTop w:val="0"/>
      <w:marBottom w:val="0"/>
      <w:divBdr>
        <w:top w:val="none" w:sz="0" w:space="0" w:color="auto"/>
        <w:left w:val="none" w:sz="0" w:space="0" w:color="auto"/>
        <w:bottom w:val="none" w:sz="0" w:space="0" w:color="auto"/>
        <w:right w:val="none" w:sz="0" w:space="0" w:color="auto"/>
      </w:divBdr>
    </w:div>
    <w:div w:id="88351872">
      <w:bodyDiv w:val="1"/>
      <w:marLeft w:val="0"/>
      <w:marRight w:val="0"/>
      <w:marTop w:val="0"/>
      <w:marBottom w:val="0"/>
      <w:divBdr>
        <w:top w:val="none" w:sz="0" w:space="0" w:color="auto"/>
        <w:left w:val="none" w:sz="0" w:space="0" w:color="auto"/>
        <w:bottom w:val="none" w:sz="0" w:space="0" w:color="auto"/>
        <w:right w:val="none" w:sz="0" w:space="0" w:color="auto"/>
      </w:divBdr>
    </w:div>
    <w:div w:id="90709857">
      <w:bodyDiv w:val="1"/>
      <w:marLeft w:val="0"/>
      <w:marRight w:val="0"/>
      <w:marTop w:val="0"/>
      <w:marBottom w:val="0"/>
      <w:divBdr>
        <w:top w:val="none" w:sz="0" w:space="0" w:color="auto"/>
        <w:left w:val="none" w:sz="0" w:space="0" w:color="auto"/>
        <w:bottom w:val="none" w:sz="0" w:space="0" w:color="auto"/>
        <w:right w:val="none" w:sz="0" w:space="0" w:color="auto"/>
      </w:divBdr>
    </w:div>
    <w:div w:id="105732273">
      <w:bodyDiv w:val="1"/>
      <w:marLeft w:val="0"/>
      <w:marRight w:val="0"/>
      <w:marTop w:val="0"/>
      <w:marBottom w:val="0"/>
      <w:divBdr>
        <w:top w:val="none" w:sz="0" w:space="0" w:color="auto"/>
        <w:left w:val="none" w:sz="0" w:space="0" w:color="auto"/>
        <w:bottom w:val="none" w:sz="0" w:space="0" w:color="auto"/>
        <w:right w:val="none" w:sz="0" w:space="0" w:color="auto"/>
      </w:divBdr>
    </w:div>
    <w:div w:id="106391467">
      <w:bodyDiv w:val="1"/>
      <w:marLeft w:val="0"/>
      <w:marRight w:val="0"/>
      <w:marTop w:val="0"/>
      <w:marBottom w:val="0"/>
      <w:divBdr>
        <w:top w:val="none" w:sz="0" w:space="0" w:color="auto"/>
        <w:left w:val="none" w:sz="0" w:space="0" w:color="auto"/>
        <w:bottom w:val="none" w:sz="0" w:space="0" w:color="auto"/>
        <w:right w:val="none" w:sz="0" w:space="0" w:color="auto"/>
      </w:divBdr>
    </w:div>
    <w:div w:id="112795679">
      <w:bodyDiv w:val="1"/>
      <w:marLeft w:val="0"/>
      <w:marRight w:val="0"/>
      <w:marTop w:val="0"/>
      <w:marBottom w:val="0"/>
      <w:divBdr>
        <w:top w:val="none" w:sz="0" w:space="0" w:color="auto"/>
        <w:left w:val="none" w:sz="0" w:space="0" w:color="auto"/>
        <w:bottom w:val="none" w:sz="0" w:space="0" w:color="auto"/>
        <w:right w:val="none" w:sz="0" w:space="0" w:color="auto"/>
      </w:divBdr>
    </w:div>
    <w:div w:id="118306230">
      <w:bodyDiv w:val="1"/>
      <w:marLeft w:val="0"/>
      <w:marRight w:val="0"/>
      <w:marTop w:val="0"/>
      <w:marBottom w:val="0"/>
      <w:divBdr>
        <w:top w:val="none" w:sz="0" w:space="0" w:color="auto"/>
        <w:left w:val="none" w:sz="0" w:space="0" w:color="auto"/>
        <w:bottom w:val="none" w:sz="0" w:space="0" w:color="auto"/>
        <w:right w:val="none" w:sz="0" w:space="0" w:color="auto"/>
      </w:divBdr>
    </w:div>
    <w:div w:id="123235550">
      <w:bodyDiv w:val="1"/>
      <w:marLeft w:val="0"/>
      <w:marRight w:val="0"/>
      <w:marTop w:val="0"/>
      <w:marBottom w:val="0"/>
      <w:divBdr>
        <w:top w:val="none" w:sz="0" w:space="0" w:color="auto"/>
        <w:left w:val="none" w:sz="0" w:space="0" w:color="auto"/>
        <w:bottom w:val="none" w:sz="0" w:space="0" w:color="auto"/>
        <w:right w:val="none" w:sz="0" w:space="0" w:color="auto"/>
      </w:divBdr>
    </w:div>
    <w:div w:id="123548732">
      <w:bodyDiv w:val="1"/>
      <w:marLeft w:val="0"/>
      <w:marRight w:val="0"/>
      <w:marTop w:val="0"/>
      <w:marBottom w:val="0"/>
      <w:divBdr>
        <w:top w:val="none" w:sz="0" w:space="0" w:color="auto"/>
        <w:left w:val="none" w:sz="0" w:space="0" w:color="auto"/>
        <w:bottom w:val="none" w:sz="0" w:space="0" w:color="auto"/>
        <w:right w:val="none" w:sz="0" w:space="0" w:color="auto"/>
      </w:divBdr>
    </w:div>
    <w:div w:id="125049819">
      <w:bodyDiv w:val="1"/>
      <w:marLeft w:val="0"/>
      <w:marRight w:val="0"/>
      <w:marTop w:val="0"/>
      <w:marBottom w:val="0"/>
      <w:divBdr>
        <w:top w:val="none" w:sz="0" w:space="0" w:color="auto"/>
        <w:left w:val="none" w:sz="0" w:space="0" w:color="auto"/>
        <w:bottom w:val="none" w:sz="0" w:space="0" w:color="auto"/>
        <w:right w:val="none" w:sz="0" w:space="0" w:color="auto"/>
      </w:divBdr>
    </w:div>
    <w:div w:id="125315196">
      <w:bodyDiv w:val="1"/>
      <w:marLeft w:val="0"/>
      <w:marRight w:val="0"/>
      <w:marTop w:val="0"/>
      <w:marBottom w:val="0"/>
      <w:divBdr>
        <w:top w:val="none" w:sz="0" w:space="0" w:color="auto"/>
        <w:left w:val="none" w:sz="0" w:space="0" w:color="auto"/>
        <w:bottom w:val="none" w:sz="0" w:space="0" w:color="auto"/>
        <w:right w:val="none" w:sz="0" w:space="0" w:color="auto"/>
      </w:divBdr>
    </w:div>
    <w:div w:id="132792833">
      <w:bodyDiv w:val="1"/>
      <w:marLeft w:val="0"/>
      <w:marRight w:val="0"/>
      <w:marTop w:val="0"/>
      <w:marBottom w:val="0"/>
      <w:divBdr>
        <w:top w:val="none" w:sz="0" w:space="0" w:color="auto"/>
        <w:left w:val="none" w:sz="0" w:space="0" w:color="auto"/>
        <w:bottom w:val="none" w:sz="0" w:space="0" w:color="auto"/>
        <w:right w:val="none" w:sz="0" w:space="0" w:color="auto"/>
      </w:divBdr>
    </w:div>
    <w:div w:id="133304348">
      <w:bodyDiv w:val="1"/>
      <w:marLeft w:val="0"/>
      <w:marRight w:val="0"/>
      <w:marTop w:val="0"/>
      <w:marBottom w:val="0"/>
      <w:divBdr>
        <w:top w:val="none" w:sz="0" w:space="0" w:color="auto"/>
        <w:left w:val="none" w:sz="0" w:space="0" w:color="auto"/>
        <w:bottom w:val="none" w:sz="0" w:space="0" w:color="auto"/>
        <w:right w:val="none" w:sz="0" w:space="0" w:color="auto"/>
      </w:divBdr>
    </w:div>
    <w:div w:id="138230560">
      <w:bodyDiv w:val="1"/>
      <w:marLeft w:val="0"/>
      <w:marRight w:val="0"/>
      <w:marTop w:val="0"/>
      <w:marBottom w:val="0"/>
      <w:divBdr>
        <w:top w:val="none" w:sz="0" w:space="0" w:color="auto"/>
        <w:left w:val="none" w:sz="0" w:space="0" w:color="auto"/>
        <w:bottom w:val="none" w:sz="0" w:space="0" w:color="auto"/>
        <w:right w:val="none" w:sz="0" w:space="0" w:color="auto"/>
      </w:divBdr>
    </w:div>
    <w:div w:id="143934086">
      <w:bodyDiv w:val="1"/>
      <w:marLeft w:val="0"/>
      <w:marRight w:val="0"/>
      <w:marTop w:val="0"/>
      <w:marBottom w:val="0"/>
      <w:divBdr>
        <w:top w:val="none" w:sz="0" w:space="0" w:color="auto"/>
        <w:left w:val="none" w:sz="0" w:space="0" w:color="auto"/>
        <w:bottom w:val="none" w:sz="0" w:space="0" w:color="auto"/>
        <w:right w:val="none" w:sz="0" w:space="0" w:color="auto"/>
      </w:divBdr>
    </w:div>
    <w:div w:id="144399826">
      <w:bodyDiv w:val="1"/>
      <w:marLeft w:val="0"/>
      <w:marRight w:val="0"/>
      <w:marTop w:val="0"/>
      <w:marBottom w:val="0"/>
      <w:divBdr>
        <w:top w:val="none" w:sz="0" w:space="0" w:color="auto"/>
        <w:left w:val="none" w:sz="0" w:space="0" w:color="auto"/>
        <w:bottom w:val="none" w:sz="0" w:space="0" w:color="auto"/>
        <w:right w:val="none" w:sz="0" w:space="0" w:color="auto"/>
      </w:divBdr>
    </w:div>
    <w:div w:id="144932425">
      <w:bodyDiv w:val="1"/>
      <w:marLeft w:val="0"/>
      <w:marRight w:val="0"/>
      <w:marTop w:val="0"/>
      <w:marBottom w:val="0"/>
      <w:divBdr>
        <w:top w:val="none" w:sz="0" w:space="0" w:color="auto"/>
        <w:left w:val="none" w:sz="0" w:space="0" w:color="auto"/>
        <w:bottom w:val="none" w:sz="0" w:space="0" w:color="auto"/>
        <w:right w:val="none" w:sz="0" w:space="0" w:color="auto"/>
      </w:divBdr>
    </w:div>
    <w:div w:id="148250423">
      <w:bodyDiv w:val="1"/>
      <w:marLeft w:val="0"/>
      <w:marRight w:val="0"/>
      <w:marTop w:val="0"/>
      <w:marBottom w:val="0"/>
      <w:divBdr>
        <w:top w:val="none" w:sz="0" w:space="0" w:color="auto"/>
        <w:left w:val="none" w:sz="0" w:space="0" w:color="auto"/>
        <w:bottom w:val="none" w:sz="0" w:space="0" w:color="auto"/>
        <w:right w:val="none" w:sz="0" w:space="0" w:color="auto"/>
      </w:divBdr>
    </w:div>
    <w:div w:id="150023580">
      <w:bodyDiv w:val="1"/>
      <w:marLeft w:val="0"/>
      <w:marRight w:val="0"/>
      <w:marTop w:val="0"/>
      <w:marBottom w:val="0"/>
      <w:divBdr>
        <w:top w:val="none" w:sz="0" w:space="0" w:color="auto"/>
        <w:left w:val="none" w:sz="0" w:space="0" w:color="auto"/>
        <w:bottom w:val="none" w:sz="0" w:space="0" w:color="auto"/>
        <w:right w:val="none" w:sz="0" w:space="0" w:color="auto"/>
      </w:divBdr>
    </w:div>
    <w:div w:id="156069879">
      <w:bodyDiv w:val="1"/>
      <w:marLeft w:val="0"/>
      <w:marRight w:val="0"/>
      <w:marTop w:val="0"/>
      <w:marBottom w:val="0"/>
      <w:divBdr>
        <w:top w:val="none" w:sz="0" w:space="0" w:color="auto"/>
        <w:left w:val="none" w:sz="0" w:space="0" w:color="auto"/>
        <w:bottom w:val="none" w:sz="0" w:space="0" w:color="auto"/>
        <w:right w:val="none" w:sz="0" w:space="0" w:color="auto"/>
      </w:divBdr>
    </w:div>
    <w:div w:id="158085128">
      <w:bodyDiv w:val="1"/>
      <w:marLeft w:val="0"/>
      <w:marRight w:val="0"/>
      <w:marTop w:val="0"/>
      <w:marBottom w:val="0"/>
      <w:divBdr>
        <w:top w:val="none" w:sz="0" w:space="0" w:color="auto"/>
        <w:left w:val="none" w:sz="0" w:space="0" w:color="auto"/>
        <w:bottom w:val="none" w:sz="0" w:space="0" w:color="auto"/>
        <w:right w:val="none" w:sz="0" w:space="0" w:color="auto"/>
      </w:divBdr>
    </w:div>
    <w:div w:id="158468829">
      <w:bodyDiv w:val="1"/>
      <w:marLeft w:val="0"/>
      <w:marRight w:val="0"/>
      <w:marTop w:val="0"/>
      <w:marBottom w:val="0"/>
      <w:divBdr>
        <w:top w:val="none" w:sz="0" w:space="0" w:color="auto"/>
        <w:left w:val="none" w:sz="0" w:space="0" w:color="auto"/>
        <w:bottom w:val="none" w:sz="0" w:space="0" w:color="auto"/>
        <w:right w:val="none" w:sz="0" w:space="0" w:color="auto"/>
      </w:divBdr>
    </w:div>
    <w:div w:id="158667169">
      <w:bodyDiv w:val="1"/>
      <w:marLeft w:val="0"/>
      <w:marRight w:val="0"/>
      <w:marTop w:val="0"/>
      <w:marBottom w:val="0"/>
      <w:divBdr>
        <w:top w:val="none" w:sz="0" w:space="0" w:color="auto"/>
        <w:left w:val="none" w:sz="0" w:space="0" w:color="auto"/>
        <w:bottom w:val="none" w:sz="0" w:space="0" w:color="auto"/>
        <w:right w:val="none" w:sz="0" w:space="0" w:color="auto"/>
      </w:divBdr>
    </w:div>
    <w:div w:id="159854547">
      <w:bodyDiv w:val="1"/>
      <w:marLeft w:val="0"/>
      <w:marRight w:val="0"/>
      <w:marTop w:val="0"/>
      <w:marBottom w:val="0"/>
      <w:divBdr>
        <w:top w:val="none" w:sz="0" w:space="0" w:color="auto"/>
        <w:left w:val="none" w:sz="0" w:space="0" w:color="auto"/>
        <w:bottom w:val="none" w:sz="0" w:space="0" w:color="auto"/>
        <w:right w:val="none" w:sz="0" w:space="0" w:color="auto"/>
      </w:divBdr>
    </w:div>
    <w:div w:id="162667220">
      <w:bodyDiv w:val="1"/>
      <w:marLeft w:val="0"/>
      <w:marRight w:val="0"/>
      <w:marTop w:val="0"/>
      <w:marBottom w:val="0"/>
      <w:divBdr>
        <w:top w:val="none" w:sz="0" w:space="0" w:color="auto"/>
        <w:left w:val="none" w:sz="0" w:space="0" w:color="auto"/>
        <w:bottom w:val="none" w:sz="0" w:space="0" w:color="auto"/>
        <w:right w:val="none" w:sz="0" w:space="0" w:color="auto"/>
      </w:divBdr>
    </w:div>
    <w:div w:id="162817172">
      <w:bodyDiv w:val="1"/>
      <w:marLeft w:val="0"/>
      <w:marRight w:val="0"/>
      <w:marTop w:val="0"/>
      <w:marBottom w:val="0"/>
      <w:divBdr>
        <w:top w:val="none" w:sz="0" w:space="0" w:color="auto"/>
        <w:left w:val="none" w:sz="0" w:space="0" w:color="auto"/>
        <w:bottom w:val="none" w:sz="0" w:space="0" w:color="auto"/>
        <w:right w:val="none" w:sz="0" w:space="0" w:color="auto"/>
      </w:divBdr>
    </w:div>
    <w:div w:id="166336525">
      <w:bodyDiv w:val="1"/>
      <w:marLeft w:val="0"/>
      <w:marRight w:val="0"/>
      <w:marTop w:val="0"/>
      <w:marBottom w:val="0"/>
      <w:divBdr>
        <w:top w:val="none" w:sz="0" w:space="0" w:color="auto"/>
        <w:left w:val="none" w:sz="0" w:space="0" w:color="auto"/>
        <w:bottom w:val="none" w:sz="0" w:space="0" w:color="auto"/>
        <w:right w:val="none" w:sz="0" w:space="0" w:color="auto"/>
      </w:divBdr>
    </w:div>
    <w:div w:id="170991352">
      <w:bodyDiv w:val="1"/>
      <w:marLeft w:val="0"/>
      <w:marRight w:val="0"/>
      <w:marTop w:val="0"/>
      <w:marBottom w:val="0"/>
      <w:divBdr>
        <w:top w:val="none" w:sz="0" w:space="0" w:color="auto"/>
        <w:left w:val="none" w:sz="0" w:space="0" w:color="auto"/>
        <w:bottom w:val="none" w:sz="0" w:space="0" w:color="auto"/>
        <w:right w:val="none" w:sz="0" w:space="0" w:color="auto"/>
      </w:divBdr>
    </w:div>
    <w:div w:id="172039120">
      <w:bodyDiv w:val="1"/>
      <w:marLeft w:val="0"/>
      <w:marRight w:val="0"/>
      <w:marTop w:val="0"/>
      <w:marBottom w:val="0"/>
      <w:divBdr>
        <w:top w:val="none" w:sz="0" w:space="0" w:color="auto"/>
        <w:left w:val="none" w:sz="0" w:space="0" w:color="auto"/>
        <w:bottom w:val="none" w:sz="0" w:space="0" w:color="auto"/>
        <w:right w:val="none" w:sz="0" w:space="0" w:color="auto"/>
      </w:divBdr>
    </w:div>
    <w:div w:id="179857764">
      <w:bodyDiv w:val="1"/>
      <w:marLeft w:val="0"/>
      <w:marRight w:val="0"/>
      <w:marTop w:val="0"/>
      <w:marBottom w:val="0"/>
      <w:divBdr>
        <w:top w:val="none" w:sz="0" w:space="0" w:color="auto"/>
        <w:left w:val="none" w:sz="0" w:space="0" w:color="auto"/>
        <w:bottom w:val="none" w:sz="0" w:space="0" w:color="auto"/>
        <w:right w:val="none" w:sz="0" w:space="0" w:color="auto"/>
      </w:divBdr>
    </w:div>
    <w:div w:id="180245622">
      <w:bodyDiv w:val="1"/>
      <w:marLeft w:val="0"/>
      <w:marRight w:val="0"/>
      <w:marTop w:val="0"/>
      <w:marBottom w:val="0"/>
      <w:divBdr>
        <w:top w:val="none" w:sz="0" w:space="0" w:color="auto"/>
        <w:left w:val="none" w:sz="0" w:space="0" w:color="auto"/>
        <w:bottom w:val="none" w:sz="0" w:space="0" w:color="auto"/>
        <w:right w:val="none" w:sz="0" w:space="0" w:color="auto"/>
      </w:divBdr>
    </w:div>
    <w:div w:id="180779633">
      <w:bodyDiv w:val="1"/>
      <w:marLeft w:val="0"/>
      <w:marRight w:val="0"/>
      <w:marTop w:val="0"/>
      <w:marBottom w:val="0"/>
      <w:divBdr>
        <w:top w:val="none" w:sz="0" w:space="0" w:color="auto"/>
        <w:left w:val="none" w:sz="0" w:space="0" w:color="auto"/>
        <w:bottom w:val="none" w:sz="0" w:space="0" w:color="auto"/>
        <w:right w:val="none" w:sz="0" w:space="0" w:color="auto"/>
      </w:divBdr>
    </w:div>
    <w:div w:id="181670184">
      <w:bodyDiv w:val="1"/>
      <w:marLeft w:val="0"/>
      <w:marRight w:val="0"/>
      <w:marTop w:val="0"/>
      <w:marBottom w:val="0"/>
      <w:divBdr>
        <w:top w:val="none" w:sz="0" w:space="0" w:color="auto"/>
        <w:left w:val="none" w:sz="0" w:space="0" w:color="auto"/>
        <w:bottom w:val="none" w:sz="0" w:space="0" w:color="auto"/>
        <w:right w:val="none" w:sz="0" w:space="0" w:color="auto"/>
      </w:divBdr>
    </w:div>
    <w:div w:id="188837727">
      <w:bodyDiv w:val="1"/>
      <w:marLeft w:val="0"/>
      <w:marRight w:val="0"/>
      <w:marTop w:val="0"/>
      <w:marBottom w:val="0"/>
      <w:divBdr>
        <w:top w:val="none" w:sz="0" w:space="0" w:color="auto"/>
        <w:left w:val="none" w:sz="0" w:space="0" w:color="auto"/>
        <w:bottom w:val="none" w:sz="0" w:space="0" w:color="auto"/>
        <w:right w:val="none" w:sz="0" w:space="0" w:color="auto"/>
      </w:divBdr>
    </w:div>
    <w:div w:id="190580645">
      <w:bodyDiv w:val="1"/>
      <w:marLeft w:val="0"/>
      <w:marRight w:val="0"/>
      <w:marTop w:val="0"/>
      <w:marBottom w:val="0"/>
      <w:divBdr>
        <w:top w:val="none" w:sz="0" w:space="0" w:color="auto"/>
        <w:left w:val="none" w:sz="0" w:space="0" w:color="auto"/>
        <w:bottom w:val="none" w:sz="0" w:space="0" w:color="auto"/>
        <w:right w:val="none" w:sz="0" w:space="0" w:color="auto"/>
      </w:divBdr>
    </w:div>
    <w:div w:id="196091923">
      <w:bodyDiv w:val="1"/>
      <w:marLeft w:val="0"/>
      <w:marRight w:val="0"/>
      <w:marTop w:val="0"/>
      <w:marBottom w:val="0"/>
      <w:divBdr>
        <w:top w:val="none" w:sz="0" w:space="0" w:color="auto"/>
        <w:left w:val="none" w:sz="0" w:space="0" w:color="auto"/>
        <w:bottom w:val="none" w:sz="0" w:space="0" w:color="auto"/>
        <w:right w:val="none" w:sz="0" w:space="0" w:color="auto"/>
      </w:divBdr>
    </w:div>
    <w:div w:id="208425041">
      <w:bodyDiv w:val="1"/>
      <w:marLeft w:val="0"/>
      <w:marRight w:val="0"/>
      <w:marTop w:val="0"/>
      <w:marBottom w:val="0"/>
      <w:divBdr>
        <w:top w:val="none" w:sz="0" w:space="0" w:color="auto"/>
        <w:left w:val="none" w:sz="0" w:space="0" w:color="auto"/>
        <w:bottom w:val="none" w:sz="0" w:space="0" w:color="auto"/>
        <w:right w:val="none" w:sz="0" w:space="0" w:color="auto"/>
      </w:divBdr>
    </w:div>
    <w:div w:id="210577819">
      <w:bodyDiv w:val="1"/>
      <w:marLeft w:val="0"/>
      <w:marRight w:val="0"/>
      <w:marTop w:val="0"/>
      <w:marBottom w:val="0"/>
      <w:divBdr>
        <w:top w:val="none" w:sz="0" w:space="0" w:color="auto"/>
        <w:left w:val="none" w:sz="0" w:space="0" w:color="auto"/>
        <w:bottom w:val="none" w:sz="0" w:space="0" w:color="auto"/>
        <w:right w:val="none" w:sz="0" w:space="0" w:color="auto"/>
      </w:divBdr>
    </w:div>
    <w:div w:id="215092974">
      <w:bodyDiv w:val="1"/>
      <w:marLeft w:val="0"/>
      <w:marRight w:val="0"/>
      <w:marTop w:val="0"/>
      <w:marBottom w:val="0"/>
      <w:divBdr>
        <w:top w:val="none" w:sz="0" w:space="0" w:color="auto"/>
        <w:left w:val="none" w:sz="0" w:space="0" w:color="auto"/>
        <w:bottom w:val="none" w:sz="0" w:space="0" w:color="auto"/>
        <w:right w:val="none" w:sz="0" w:space="0" w:color="auto"/>
      </w:divBdr>
    </w:div>
    <w:div w:id="217059123">
      <w:bodyDiv w:val="1"/>
      <w:marLeft w:val="0"/>
      <w:marRight w:val="0"/>
      <w:marTop w:val="0"/>
      <w:marBottom w:val="0"/>
      <w:divBdr>
        <w:top w:val="none" w:sz="0" w:space="0" w:color="auto"/>
        <w:left w:val="none" w:sz="0" w:space="0" w:color="auto"/>
        <w:bottom w:val="none" w:sz="0" w:space="0" w:color="auto"/>
        <w:right w:val="none" w:sz="0" w:space="0" w:color="auto"/>
      </w:divBdr>
    </w:div>
    <w:div w:id="225995213">
      <w:bodyDiv w:val="1"/>
      <w:marLeft w:val="0"/>
      <w:marRight w:val="0"/>
      <w:marTop w:val="0"/>
      <w:marBottom w:val="0"/>
      <w:divBdr>
        <w:top w:val="none" w:sz="0" w:space="0" w:color="auto"/>
        <w:left w:val="none" w:sz="0" w:space="0" w:color="auto"/>
        <w:bottom w:val="none" w:sz="0" w:space="0" w:color="auto"/>
        <w:right w:val="none" w:sz="0" w:space="0" w:color="auto"/>
      </w:divBdr>
    </w:div>
    <w:div w:id="229194439">
      <w:bodyDiv w:val="1"/>
      <w:marLeft w:val="0"/>
      <w:marRight w:val="0"/>
      <w:marTop w:val="0"/>
      <w:marBottom w:val="0"/>
      <w:divBdr>
        <w:top w:val="none" w:sz="0" w:space="0" w:color="auto"/>
        <w:left w:val="none" w:sz="0" w:space="0" w:color="auto"/>
        <w:bottom w:val="none" w:sz="0" w:space="0" w:color="auto"/>
        <w:right w:val="none" w:sz="0" w:space="0" w:color="auto"/>
      </w:divBdr>
    </w:div>
    <w:div w:id="229199503">
      <w:bodyDiv w:val="1"/>
      <w:marLeft w:val="0"/>
      <w:marRight w:val="0"/>
      <w:marTop w:val="0"/>
      <w:marBottom w:val="0"/>
      <w:divBdr>
        <w:top w:val="none" w:sz="0" w:space="0" w:color="auto"/>
        <w:left w:val="none" w:sz="0" w:space="0" w:color="auto"/>
        <w:bottom w:val="none" w:sz="0" w:space="0" w:color="auto"/>
        <w:right w:val="none" w:sz="0" w:space="0" w:color="auto"/>
      </w:divBdr>
    </w:div>
    <w:div w:id="230504138">
      <w:bodyDiv w:val="1"/>
      <w:marLeft w:val="0"/>
      <w:marRight w:val="0"/>
      <w:marTop w:val="0"/>
      <w:marBottom w:val="0"/>
      <w:divBdr>
        <w:top w:val="none" w:sz="0" w:space="0" w:color="auto"/>
        <w:left w:val="none" w:sz="0" w:space="0" w:color="auto"/>
        <w:bottom w:val="none" w:sz="0" w:space="0" w:color="auto"/>
        <w:right w:val="none" w:sz="0" w:space="0" w:color="auto"/>
      </w:divBdr>
    </w:div>
    <w:div w:id="237249693">
      <w:bodyDiv w:val="1"/>
      <w:marLeft w:val="0"/>
      <w:marRight w:val="0"/>
      <w:marTop w:val="0"/>
      <w:marBottom w:val="0"/>
      <w:divBdr>
        <w:top w:val="none" w:sz="0" w:space="0" w:color="auto"/>
        <w:left w:val="none" w:sz="0" w:space="0" w:color="auto"/>
        <w:bottom w:val="none" w:sz="0" w:space="0" w:color="auto"/>
        <w:right w:val="none" w:sz="0" w:space="0" w:color="auto"/>
      </w:divBdr>
    </w:div>
    <w:div w:id="238371914">
      <w:bodyDiv w:val="1"/>
      <w:marLeft w:val="0"/>
      <w:marRight w:val="0"/>
      <w:marTop w:val="0"/>
      <w:marBottom w:val="0"/>
      <w:divBdr>
        <w:top w:val="none" w:sz="0" w:space="0" w:color="auto"/>
        <w:left w:val="none" w:sz="0" w:space="0" w:color="auto"/>
        <w:bottom w:val="none" w:sz="0" w:space="0" w:color="auto"/>
        <w:right w:val="none" w:sz="0" w:space="0" w:color="auto"/>
      </w:divBdr>
    </w:div>
    <w:div w:id="243030854">
      <w:bodyDiv w:val="1"/>
      <w:marLeft w:val="0"/>
      <w:marRight w:val="0"/>
      <w:marTop w:val="0"/>
      <w:marBottom w:val="0"/>
      <w:divBdr>
        <w:top w:val="none" w:sz="0" w:space="0" w:color="auto"/>
        <w:left w:val="none" w:sz="0" w:space="0" w:color="auto"/>
        <w:bottom w:val="none" w:sz="0" w:space="0" w:color="auto"/>
        <w:right w:val="none" w:sz="0" w:space="0" w:color="auto"/>
      </w:divBdr>
    </w:div>
    <w:div w:id="243076480">
      <w:bodyDiv w:val="1"/>
      <w:marLeft w:val="0"/>
      <w:marRight w:val="0"/>
      <w:marTop w:val="0"/>
      <w:marBottom w:val="0"/>
      <w:divBdr>
        <w:top w:val="none" w:sz="0" w:space="0" w:color="auto"/>
        <w:left w:val="none" w:sz="0" w:space="0" w:color="auto"/>
        <w:bottom w:val="none" w:sz="0" w:space="0" w:color="auto"/>
        <w:right w:val="none" w:sz="0" w:space="0" w:color="auto"/>
      </w:divBdr>
    </w:div>
    <w:div w:id="252979928">
      <w:bodyDiv w:val="1"/>
      <w:marLeft w:val="0"/>
      <w:marRight w:val="0"/>
      <w:marTop w:val="0"/>
      <w:marBottom w:val="0"/>
      <w:divBdr>
        <w:top w:val="none" w:sz="0" w:space="0" w:color="auto"/>
        <w:left w:val="none" w:sz="0" w:space="0" w:color="auto"/>
        <w:bottom w:val="none" w:sz="0" w:space="0" w:color="auto"/>
        <w:right w:val="none" w:sz="0" w:space="0" w:color="auto"/>
      </w:divBdr>
    </w:div>
    <w:div w:id="253393121">
      <w:bodyDiv w:val="1"/>
      <w:marLeft w:val="0"/>
      <w:marRight w:val="0"/>
      <w:marTop w:val="0"/>
      <w:marBottom w:val="0"/>
      <w:divBdr>
        <w:top w:val="none" w:sz="0" w:space="0" w:color="auto"/>
        <w:left w:val="none" w:sz="0" w:space="0" w:color="auto"/>
        <w:bottom w:val="none" w:sz="0" w:space="0" w:color="auto"/>
        <w:right w:val="none" w:sz="0" w:space="0" w:color="auto"/>
      </w:divBdr>
    </w:div>
    <w:div w:id="256449903">
      <w:bodyDiv w:val="1"/>
      <w:marLeft w:val="0"/>
      <w:marRight w:val="0"/>
      <w:marTop w:val="0"/>
      <w:marBottom w:val="0"/>
      <w:divBdr>
        <w:top w:val="none" w:sz="0" w:space="0" w:color="auto"/>
        <w:left w:val="none" w:sz="0" w:space="0" w:color="auto"/>
        <w:bottom w:val="none" w:sz="0" w:space="0" w:color="auto"/>
        <w:right w:val="none" w:sz="0" w:space="0" w:color="auto"/>
      </w:divBdr>
    </w:div>
    <w:div w:id="256519592">
      <w:bodyDiv w:val="1"/>
      <w:marLeft w:val="0"/>
      <w:marRight w:val="0"/>
      <w:marTop w:val="0"/>
      <w:marBottom w:val="0"/>
      <w:divBdr>
        <w:top w:val="none" w:sz="0" w:space="0" w:color="auto"/>
        <w:left w:val="none" w:sz="0" w:space="0" w:color="auto"/>
        <w:bottom w:val="none" w:sz="0" w:space="0" w:color="auto"/>
        <w:right w:val="none" w:sz="0" w:space="0" w:color="auto"/>
      </w:divBdr>
    </w:div>
    <w:div w:id="259341829">
      <w:bodyDiv w:val="1"/>
      <w:marLeft w:val="0"/>
      <w:marRight w:val="0"/>
      <w:marTop w:val="0"/>
      <w:marBottom w:val="0"/>
      <w:divBdr>
        <w:top w:val="none" w:sz="0" w:space="0" w:color="auto"/>
        <w:left w:val="none" w:sz="0" w:space="0" w:color="auto"/>
        <w:bottom w:val="none" w:sz="0" w:space="0" w:color="auto"/>
        <w:right w:val="none" w:sz="0" w:space="0" w:color="auto"/>
      </w:divBdr>
    </w:div>
    <w:div w:id="259804449">
      <w:bodyDiv w:val="1"/>
      <w:marLeft w:val="0"/>
      <w:marRight w:val="0"/>
      <w:marTop w:val="0"/>
      <w:marBottom w:val="0"/>
      <w:divBdr>
        <w:top w:val="none" w:sz="0" w:space="0" w:color="auto"/>
        <w:left w:val="none" w:sz="0" w:space="0" w:color="auto"/>
        <w:bottom w:val="none" w:sz="0" w:space="0" w:color="auto"/>
        <w:right w:val="none" w:sz="0" w:space="0" w:color="auto"/>
      </w:divBdr>
    </w:div>
    <w:div w:id="263920551">
      <w:bodyDiv w:val="1"/>
      <w:marLeft w:val="0"/>
      <w:marRight w:val="0"/>
      <w:marTop w:val="0"/>
      <w:marBottom w:val="0"/>
      <w:divBdr>
        <w:top w:val="none" w:sz="0" w:space="0" w:color="auto"/>
        <w:left w:val="none" w:sz="0" w:space="0" w:color="auto"/>
        <w:bottom w:val="none" w:sz="0" w:space="0" w:color="auto"/>
        <w:right w:val="none" w:sz="0" w:space="0" w:color="auto"/>
      </w:divBdr>
    </w:div>
    <w:div w:id="266891221">
      <w:bodyDiv w:val="1"/>
      <w:marLeft w:val="0"/>
      <w:marRight w:val="0"/>
      <w:marTop w:val="0"/>
      <w:marBottom w:val="0"/>
      <w:divBdr>
        <w:top w:val="none" w:sz="0" w:space="0" w:color="auto"/>
        <w:left w:val="none" w:sz="0" w:space="0" w:color="auto"/>
        <w:bottom w:val="none" w:sz="0" w:space="0" w:color="auto"/>
        <w:right w:val="none" w:sz="0" w:space="0" w:color="auto"/>
      </w:divBdr>
    </w:div>
    <w:div w:id="267391902">
      <w:bodyDiv w:val="1"/>
      <w:marLeft w:val="0"/>
      <w:marRight w:val="0"/>
      <w:marTop w:val="0"/>
      <w:marBottom w:val="0"/>
      <w:divBdr>
        <w:top w:val="none" w:sz="0" w:space="0" w:color="auto"/>
        <w:left w:val="none" w:sz="0" w:space="0" w:color="auto"/>
        <w:bottom w:val="none" w:sz="0" w:space="0" w:color="auto"/>
        <w:right w:val="none" w:sz="0" w:space="0" w:color="auto"/>
      </w:divBdr>
    </w:div>
    <w:div w:id="269044971">
      <w:bodyDiv w:val="1"/>
      <w:marLeft w:val="0"/>
      <w:marRight w:val="0"/>
      <w:marTop w:val="0"/>
      <w:marBottom w:val="0"/>
      <w:divBdr>
        <w:top w:val="none" w:sz="0" w:space="0" w:color="auto"/>
        <w:left w:val="none" w:sz="0" w:space="0" w:color="auto"/>
        <w:bottom w:val="none" w:sz="0" w:space="0" w:color="auto"/>
        <w:right w:val="none" w:sz="0" w:space="0" w:color="auto"/>
      </w:divBdr>
    </w:div>
    <w:div w:id="271131887">
      <w:bodyDiv w:val="1"/>
      <w:marLeft w:val="0"/>
      <w:marRight w:val="0"/>
      <w:marTop w:val="0"/>
      <w:marBottom w:val="0"/>
      <w:divBdr>
        <w:top w:val="none" w:sz="0" w:space="0" w:color="auto"/>
        <w:left w:val="none" w:sz="0" w:space="0" w:color="auto"/>
        <w:bottom w:val="none" w:sz="0" w:space="0" w:color="auto"/>
        <w:right w:val="none" w:sz="0" w:space="0" w:color="auto"/>
      </w:divBdr>
    </w:div>
    <w:div w:id="271282243">
      <w:bodyDiv w:val="1"/>
      <w:marLeft w:val="0"/>
      <w:marRight w:val="0"/>
      <w:marTop w:val="0"/>
      <w:marBottom w:val="0"/>
      <w:divBdr>
        <w:top w:val="none" w:sz="0" w:space="0" w:color="auto"/>
        <w:left w:val="none" w:sz="0" w:space="0" w:color="auto"/>
        <w:bottom w:val="none" w:sz="0" w:space="0" w:color="auto"/>
        <w:right w:val="none" w:sz="0" w:space="0" w:color="auto"/>
      </w:divBdr>
    </w:div>
    <w:div w:id="279143668">
      <w:bodyDiv w:val="1"/>
      <w:marLeft w:val="0"/>
      <w:marRight w:val="0"/>
      <w:marTop w:val="0"/>
      <w:marBottom w:val="0"/>
      <w:divBdr>
        <w:top w:val="none" w:sz="0" w:space="0" w:color="auto"/>
        <w:left w:val="none" w:sz="0" w:space="0" w:color="auto"/>
        <w:bottom w:val="none" w:sz="0" w:space="0" w:color="auto"/>
        <w:right w:val="none" w:sz="0" w:space="0" w:color="auto"/>
      </w:divBdr>
      <w:divsChild>
        <w:div w:id="517043409">
          <w:marLeft w:val="0"/>
          <w:marRight w:val="0"/>
          <w:marTop w:val="0"/>
          <w:marBottom w:val="0"/>
          <w:divBdr>
            <w:top w:val="none" w:sz="0" w:space="0" w:color="auto"/>
            <w:left w:val="none" w:sz="0" w:space="0" w:color="auto"/>
            <w:bottom w:val="none" w:sz="0" w:space="0" w:color="auto"/>
            <w:right w:val="none" w:sz="0" w:space="0" w:color="auto"/>
          </w:divBdr>
          <w:divsChild>
            <w:div w:id="110568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0693993">
      <w:bodyDiv w:val="1"/>
      <w:marLeft w:val="0"/>
      <w:marRight w:val="0"/>
      <w:marTop w:val="0"/>
      <w:marBottom w:val="0"/>
      <w:divBdr>
        <w:top w:val="none" w:sz="0" w:space="0" w:color="auto"/>
        <w:left w:val="none" w:sz="0" w:space="0" w:color="auto"/>
        <w:bottom w:val="none" w:sz="0" w:space="0" w:color="auto"/>
        <w:right w:val="none" w:sz="0" w:space="0" w:color="auto"/>
      </w:divBdr>
    </w:div>
    <w:div w:id="282998328">
      <w:bodyDiv w:val="1"/>
      <w:marLeft w:val="0"/>
      <w:marRight w:val="0"/>
      <w:marTop w:val="0"/>
      <w:marBottom w:val="0"/>
      <w:divBdr>
        <w:top w:val="none" w:sz="0" w:space="0" w:color="auto"/>
        <w:left w:val="none" w:sz="0" w:space="0" w:color="auto"/>
        <w:bottom w:val="none" w:sz="0" w:space="0" w:color="auto"/>
        <w:right w:val="none" w:sz="0" w:space="0" w:color="auto"/>
      </w:divBdr>
    </w:div>
    <w:div w:id="286813595">
      <w:bodyDiv w:val="1"/>
      <w:marLeft w:val="0"/>
      <w:marRight w:val="0"/>
      <w:marTop w:val="0"/>
      <w:marBottom w:val="0"/>
      <w:divBdr>
        <w:top w:val="none" w:sz="0" w:space="0" w:color="auto"/>
        <w:left w:val="none" w:sz="0" w:space="0" w:color="auto"/>
        <w:bottom w:val="none" w:sz="0" w:space="0" w:color="auto"/>
        <w:right w:val="none" w:sz="0" w:space="0" w:color="auto"/>
      </w:divBdr>
    </w:div>
    <w:div w:id="288703589">
      <w:bodyDiv w:val="1"/>
      <w:marLeft w:val="0"/>
      <w:marRight w:val="0"/>
      <w:marTop w:val="0"/>
      <w:marBottom w:val="0"/>
      <w:divBdr>
        <w:top w:val="none" w:sz="0" w:space="0" w:color="auto"/>
        <w:left w:val="none" w:sz="0" w:space="0" w:color="auto"/>
        <w:bottom w:val="none" w:sz="0" w:space="0" w:color="auto"/>
        <w:right w:val="none" w:sz="0" w:space="0" w:color="auto"/>
      </w:divBdr>
    </w:div>
    <w:div w:id="289865771">
      <w:bodyDiv w:val="1"/>
      <w:marLeft w:val="0"/>
      <w:marRight w:val="0"/>
      <w:marTop w:val="0"/>
      <w:marBottom w:val="0"/>
      <w:divBdr>
        <w:top w:val="none" w:sz="0" w:space="0" w:color="auto"/>
        <w:left w:val="none" w:sz="0" w:space="0" w:color="auto"/>
        <w:bottom w:val="none" w:sz="0" w:space="0" w:color="auto"/>
        <w:right w:val="none" w:sz="0" w:space="0" w:color="auto"/>
      </w:divBdr>
    </w:div>
    <w:div w:id="290206273">
      <w:bodyDiv w:val="1"/>
      <w:marLeft w:val="0"/>
      <w:marRight w:val="0"/>
      <w:marTop w:val="0"/>
      <w:marBottom w:val="0"/>
      <w:divBdr>
        <w:top w:val="none" w:sz="0" w:space="0" w:color="auto"/>
        <w:left w:val="none" w:sz="0" w:space="0" w:color="auto"/>
        <w:bottom w:val="none" w:sz="0" w:space="0" w:color="auto"/>
        <w:right w:val="none" w:sz="0" w:space="0" w:color="auto"/>
      </w:divBdr>
    </w:div>
    <w:div w:id="290672750">
      <w:bodyDiv w:val="1"/>
      <w:marLeft w:val="0"/>
      <w:marRight w:val="0"/>
      <w:marTop w:val="0"/>
      <w:marBottom w:val="0"/>
      <w:divBdr>
        <w:top w:val="none" w:sz="0" w:space="0" w:color="auto"/>
        <w:left w:val="none" w:sz="0" w:space="0" w:color="auto"/>
        <w:bottom w:val="none" w:sz="0" w:space="0" w:color="auto"/>
        <w:right w:val="none" w:sz="0" w:space="0" w:color="auto"/>
      </w:divBdr>
    </w:div>
    <w:div w:id="292256544">
      <w:bodyDiv w:val="1"/>
      <w:marLeft w:val="0"/>
      <w:marRight w:val="0"/>
      <w:marTop w:val="0"/>
      <w:marBottom w:val="0"/>
      <w:divBdr>
        <w:top w:val="none" w:sz="0" w:space="0" w:color="auto"/>
        <w:left w:val="none" w:sz="0" w:space="0" w:color="auto"/>
        <w:bottom w:val="none" w:sz="0" w:space="0" w:color="auto"/>
        <w:right w:val="none" w:sz="0" w:space="0" w:color="auto"/>
      </w:divBdr>
    </w:div>
    <w:div w:id="292835333">
      <w:bodyDiv w:val="1"/>
      <w:marLeft w:val="0"/>
      <w:marRight w:val="0"/>
      <w:marTop w:val="0"/>
      <w:marBottom w:val="0"/>
      <w:divBdr>
        <w:top w:val="none" w:sz="0" w:space="0" w:color="auto"/>
        <w:left w:val="none" w:sz="0" w:space="0" w:color="auto"/>
        <w:bottom w:val="none" w:sz="0" w:space="0" w:color="auto"/>
        <w:right w:val="none" w:sz="0" w:space="0" w:color="auto"/>
      </w:divBdr>
    </w:div>
    <w:div w:id="294334130">
      <w:bodyDiv w:val="1"/>
      <w:marLeft w:val="0"/>
      <w:marRight w:val="0"/>
      <w:marTop w:val="0"/>
      <w:marBottom w:val="0"/>
      <w:divBdr>
        <w:top w:val="none" w:sz="0" w:space="0" w:color="auto"/>
        <w:left w:val="none" w:sz="0" w:space="0" w:color="auto"/>
        <w:bottom w:val="none" w:sz="0" w:space="0" w:color="auto"/>
        <w:right w:val="none" w:sz="0" w:space="0" w:color="auto"/>
      </w:divBdr>
    </w:div>
    <w:div w:id="302349700">
      <w:bodyDiv w:val="1"/>
      <w:marLeft w:val="0"/>
      <w:marRight w:val="0"/>
      <w:marTop w:val="0"/>
      <w:marBottom w:val="0"/>
      <w:divBdr>
        <w:top w:val="none" w:sz="0" w:space="0" w:color="auto"/>
        <w:left w:val="none" w:sz="0" w:space="0" w:color="auto"/>
        <w:bottom w:val="none" w:sz="0" w:space="0" w:color="auto"/>
        <w:right w:val="none" w:sz="0" w:space="0" w:color="auto"/>
      </w:divBdr>
    </w:div>
    <w:div w:id="304313213">
      <w:bodyDiv w:val="1"/>
      <w:marLeft w:val="0"/>
      <w:marRight w:val="0"/>
      <w:marTop w:val="0"/>
      <w:marBottom w:val="0"/>
      <w:divBdr>
        <w:top w:val="none" w:sz="0" w:space="0" w:color="auto"/>
        <w:left w:val="none" w:sz="0" w:space="0" w:color="auto"/>
        <w:bottom w:val="none" w:sz="0" w:space="0" w:color="auto"/>
        <w:right w:val="none" w:sz="0" w:space="0" w:color="auto"/>
      </w:divBdr>
    </w:div>
    <w:div w:id="304362689">
      <w:bodyDiv w:val="1"/>
      <w:marLeft w:val="0"/>
      <w:marRight w:val="0"/>
      <w:marTop w:val="0"/>
      <w:marBottom w:val="0"/>
      <w:divBdr>
        <w:top w:val="none" w:sz="0" w:space="0" w:color="auto"/>
        <w:left w:val="none" w:sz="0" w:space="0" w:color="auto"/>
        <w:bottom w:val="none" w:sz="0" w:space="0" w:color="auto"/>
        <w:right w:val="none" w:sz="0" w:space="0" w:color="auto"/>
      </w:divBdr>
    </w:div>
    <w:div w:id="305011558">
      <w:bodyDiv w:val="1"/>
      <w:marLeft w:val="0"/>
      <w:marRight w:val="0"/>
      <w:marTop w:val="0"/>
      <w:marBottom w:val="0"/>
      <w:divBdr>
        <w:top w:val="none" w:sz="0" w:space="0" w:color="auto"/>
        <w:left w:val="none" w:sz="0" w:space="0" w:color="auto"/>
        <w:bottom w:val="none" w:sz="0" w:space="0" w:color="auto"/>
        <w:right w:val="none" w:sz="0" w:space="0" w:color="auto"/>
      </w:divBdr>
    </w:div>
    <w:div w:id="305742671">
      <w:bodyDiv w:val="1"/>
      <w:marLeft w:val="0"/>
      <w:marRight w:val="0"/>
      <w:marTop w:val="0"/>
      <w:marBottom w:val="0"/>
      <w:divBdr>
        <w:top w:val="none" w:sz="0" w:space="0" w:color="auto"/>
        <w:left w:val="none" w:sz="0" w:space="0" w:color="auto"/>
        <w:bottom w:val="none" w:sz="0" w:space="0" w:color="auto"/>
        <w:right w:val="none" w:sz="0" w:space="0" w:color="auto"/>
      </w:divBdr>
    </w:div>
    <w:div w:id="309410274">
      <w:bodyDiv w:val="1"/>
      <w:marLeft w:val="0"/>
      <w:marRight w:val="0"/>
      <w:marTop w:val="0"/>
      <w:marBottom w:val="0"/>
      <w:divBdr>
        <w:top w:val="none" w:sz="0" w:space="0" w:color="auto"/>
        <w:left w:val="none" w:sz="0" w:space="0" w:color="auto"/>
        <w:bottom w:val="none" w:sz="0" w:space="0" w:color="auto"/>
        <w:right w:val="none" w:sz="0" w:space="0" w:color="auto"/>
      </w:divBdr>
    </w:div>
    <w:div w:id="312563163">
      <w:bodyDiv w:val="1"/>
      <w:marLeft w:val="0"/>
      <w:marRight w:val="0"/>
      <w:marTop w:val="0"/>
      <w:marBottom w:val="0"/>
      <w:divBdr>
        <w:top w:val="none" w:sz="0" w:space="0" w:color="auto"/>
        <w:left w:val="none" w:sz="0" w:space="0" w:color="auto"/>
        <w:bottom w:val="none" w:sz="0" w:space="0" w:color="auto"/>
        <w:right w:val="none" w:sz="0" w:space="0" w:color="auto"/>
      </w:divBdr>
      <w:divsChild>
        <w:div w:id="1891528547">
          <w:marLeft w:val="0"/>
          <w:marRight w:val="0"/>
          <w:marTop w:val="0"/>
          <w:marBottom w:val="0"/>
          <w:divBdr>
            <w:top w:val="none" w:sz="0" w:space="0" w:color="auto"/>
            <w:left w:val="none" w:sz="0" w:space="0" w:color="auto"/>
            <w:bottom w:val="none" w:sz="0" w:space="0" w:color="auto"/>
            <w:right w:val="none" w:sz="0" w:space="0" w:color="auto"/>
          </w:divBdr>
        </w:div>
        <w:div w:id="1307395688">
          <w:marLeft w:val="0"/>
          <w:marRight w:val="0"/>
          <w:marTop w:val="0"/>
          <w:marBottom w:val="0"/>
          <w:divBdr>
            <w:top w:val="none" w:sz="0" w:space="0" w:color="auto"/>
            <w:left w:val="none" w:sz="0" w:space="0" w:color="auto"/>
            <w:bottom w:val="none" w:sz="0" w:space="0" w:color="auto"/>
            <w:right w:val="none" w:sz="0" w:space="0" w:color="auto"/>
          </w:divBdr>
        </w:div>
      </w:divsChild>
    </w:div>
    <w:div w:id="313032004">
      <w:bodyDiv w:val="1"/>
      <w:marLeft w:val="0"/>
      <w:marRight w:val="0"/>
      <w:marTop w:val="0"/>
      <w:marBottom w:val="0"/>
      <w:divBdr>
        <w:top w:val="none" w:sz="0" w:space="0" w:color="auto"/>
        <w:left w:val="none" w:sz="0" w:space="0" w:color="auto"/>
        <w:bottom w:val="none" w:sz="0" w:space="0" w:color="auto"/>
        <w:right w:val="none" w:sz="0" w:space="0" w:color="auto"/>
      </w:divBdr>
    </w:div>
    <w:div w:id="315836818">
      <w:bodyDiv w:val="1"/>
      <w:marLeft w:val="0"/>
      <w:marRight w:val="0"/>
      <w:marTop w:val="0"/>
      <w:marBottom w:val="0"/>
      <w:divBdr>
        <w:top w:val="none" w:sz="0" w:space="0" w:color="auto"/>
        <w:left w:val="none" w:sz="0" w:space="0" w:color="auto"/>
        <w:bottom w:val="none" w:sz="0" w:space="0" w:color="auto"/>
        <w:right w:val="none" w:sz="0" w:space="0" w:color="auto"/>
      </w:divBdr>
    </w:div>
    <w:div w:id="319694856">
      <w:bodyDiv w:val="1"/>
      <w:marLeft w:val="0"/>
      <w:marRight w:val="0"/>
      <w:marTop w:val="0"/>
      <w:marBottom w:val="0"/>
      <w:divBdr>
        <w:top w:val="none" w:sz="0" w:space="0" w:color="auto"/>
        <w:left w:val="none" w:sz="0" w:space="0" w:color="auto"/>
        <w:bottom w:val="none" w:sz="0" w:space="0" w:color="auto"/>
        <w:right w:val="none" w:sz="0" w:space="0" w:color="auto"/>
      </w:divBdr>
    </w:div>
    <w:div w:id="322659598">
      <w:bodyDiv w:val="1"/>
      <w:marLeft w:val="0"/>
      <w:marRight w:val="0"/>
      <w:marTop w:val="0"/>
      <w:marBottom w:val="0"/>
      <w:divBdr>
        <w:top w:val="none" w:sz="0" w:space="0" w:color="auto"/>
        <w:left w:val="none" w:sz="0" w:space="0" w:color="auto"/>
        <w:bottom w:val="none" w:sz="0" w:space="0" w:color="auto"/>
        <w:right w:val="none" w:sz="0" w:space="0" w:color="auto"/>
      </w:divBdr>
    </w:div>
    <w:div w:id="323048392">
      <w:bodyDiv w:val="1"/>
      <w:marLeft w:val="0"/>
      <w:marRight w:val="0"/>
      <w:marTop w:val="0"/>
      <w:marBottom w:val="0"/>
      <w:divBdr>
        <w:top w:val="none" w:sz="0" w:space="0" w:color="auto"/>
        <w:left w:val="none" w:sz="0" w:space="0" w:color="auto"/>
        <w:bottom w:val="none" w:sz="0" w:space="0" w:color="auto"/>
        <w:right w:val="none" w:sz="0" w:space="0" w:color="auto"/>
      </w:divBdr>
    </w:div>
    <w:div w:id="327052551">
      <w:bodyDiv w:val="1"/>
      <w:marLeft w:val="0"/>
      <w:marRight w:val="0"/>
      <w:marTop w:val="0"/>
      <w:marBottom w:val="0"/>
      <w:divBdr>
        <w:top w:val="none" w:sz="0" w:space="0" w:color="auto"/>
        <w:left w:val="none" w:sz="0" w:space="0" w:color="auto"/>
        <w:bottom w:val="none" w:sz="0" w:space="0" w:color="auto"/>
        <w:right w:val="none" w:sz="0" w:space="0" w:color="auto"/>
      </w:divBdr>
    </w:div>
    <w:div w:id="335695385">
      <w:bodyDiv w:val="1"/>
      <w:marLeft w:val="0"/>
      <w:marRight w:val="0"/>
      <w:marTop w:val="0"/>
      <w:marBottom w:val="0"/>
      <w:divBdr>
        <w:top w:val="none" w:sz="0" w:space="0" w:color="auto"/>
        <w:left w:val="none" w:sz="0" w:space="0" w:color="auto"/>
        <w:bottom w:val="none" w:sz="0" w:space="0" w:color="auto"/>
        <w:right w:val="none" w:sz="0" w:space="0" w:color="auto"/>
      </w:divBdr>
    </w:div>
    <w:div w:id="335806604">
      <w:bodyDiv w:val="1"/>
      <w:marLeft w:val="0"/>
      <w:marRight w:val="0"/>
      <w:marTop w:val="0"/>
      <w:marBottom w:val="0"/>
      <w:divBdr>
        <w:top w:val="none" w:sz="0" w:space="0" w:color="auto"/>
        <w:left w:val="none" w:sz="0" w:space="0" w:color="auto"/>
        <w:bottom w:val="none" w:sz="0" w:space="0" w:color="auto"/>
        <w:right w:val="none" w:sz="0" w:space="0" w:color="auto"/>
      </w:divBdr>
    </w:div>
    <w:div w:id="336463333">
      <w:bodyDiv w:val="1"/>
      <w:marLeft w:val="0"/>
      <w:marRight w:val="0"/>
      <w:marTop w:val="0"/>
      <w:marBottom w:val="0"/>
      <w:divBdr>
        <w:top w:val="none" w:sz="0" w:space="0" w:color="auto"/>
        <w:left w:val="none" w:sz="0" w:space="0" w:color="auto"/>
        <w:bottom w:val="none" w:sz="0" w:space="0" w:color="auto"/>
        <w:right w:val="none" w:sz="0" w:space="0" w:color="auto"/>
      </w:divBdr>
    </w:div>
    <w:div w:id="336999264">
      <w:bodyDiv w:val="1"/>
      <w:marLeft w:val="0"/>
      <w:marRight w:val="0"/>
      <w:marTop w:val="0"/>
      <w:marBottom w:val="0"/>
      <w:divBdr>
        <w:top w:val="none" w:sz="0" w:space="0" w:color="auto"/>
        <w:left w:val="none" w:sz="0" w:space="0" w:color="auto"/>
        <w:bottom w:val="none" w:sz="0" w:space="0" w:color="auto"/>
        <w:right w:val="none" w:sz="0" w:space="0" w:color="auto"/>
      </w:divBdr>
    </w:div>
    <w:div w:id="339312225">
      <w:bodyDiv w:val="1"/>
      <w:marLeft w:val="0"/>
      <w:marRight w:val="0"/>
      <w:marTop w:val="0"/>
      <w:marBottom w:val="0"/>
      <w:divBdr>
        <w:top w:val="none" w:sz="0" w:space="0" w:color="auto"/>
        <w:left w:val="none" w:sz="0" w:space="0" w:color="auto"/>
        <w:bottom w:val="none" w:sz="0" w:space="0" w:color="auto"/>
        <w:right w:val="none" w:sz="0" w:space="0" w:color="auto"/>
      </w:divBdr>
    </w:div>
    <w:div w:id="341395746">
      <w:bodyDiv w:val="1"/>
      <w:marLeft w:val="0"/>
      <w:marRight w:val="0"/>
      <w:marTop w:val="0"/>
      <w:marBottom w:val="0"/>
      <w:divBdr>
        <w:top w:val="none" w:sz="0" w:space="0" w:color="auto"/>
        <w:left w:val="none" w:sz="0" w:space="0" w:color="auto"/>
        <w:bottom w:val="none" w:sz="0" w:space="0" w:color="auto"/>
        <w:right w:val="none" w:sz="0" w:space="0" w:color="auto"/>
      </w:divBdr>
    </w:div>
    <w:div w:id="342049877">
      <w:bodyDiv w:val="1"/>
      <w:marLeft w:val="0"/>
      <w:marRight w:val="0"/>
      <w:marTop w:val="0"/>
      <w:marBottom w:val="0"/>
      <w:divBdr>
        <w:top w:val="none" w:sz="0" w:space="0" w:color="auto"/>
        <w:left w:val="none" w:sz="0" w:space="0" w:color="auto"/>
        <w:bottom w:val="none" w:sz="0" w:space="0" w:color="auto"/>
        <w:right w:val="none" w:sz="0" w:space="0" w:color="auto"/>
      </w:divBdr>
    </w:div>
    <w:div w:id="342516215">
      <w:bodyDiv w:val="1"/>
      <w:marLeft w:val="0"/>
      <w:marRight w:val="0"/>
      <w:marTop w:val="0"/>
      <w:marBottom w:val="0"/>
      <w:divBdr>
        <w:top w:val="none" w:sz="0" w:space="0" w:color="auto"/>
        <w:left w:val="none" w:sz="0" w:space="0" w:color="auto"/>
        <w:bottom w:val="none" w:sz="0" w:space="0" w:color="auto"/>
        <w:right w:val="none" w:sz="0" w:space="0" w:color="auto"/>
      </w:divBdr>
    </w:div>
    <w:div w:id="342780641">
      <w:bodyDiv w:val="1"/>
      <w:marLeft w:val="0"/>
      <w:marRight w:val="0"/>
      <w:marTop w:val="0"/>
      <w:marBottom w:val="0"/>
      <w:divBdr>
        <w:top w:val="none" w:sz="0" w:space="0" w:color="auto"/>
        <w:left w:val="none" w:sz="0" w:space="0" w:color="auto"/>
        <w:bottom w:val="none" w:sz="0" w:space="0" w:color="auto"/>
        <w:right w:val="none" w:sz="0" w:space="0" w:color="auto"/>
      </w:divBdr>
    </w:div>
    <w:div w:id="342974663">
      <w:bodyDiv w:val="1"/>
      <w:marLeft w:val="0"/>
      <w:marRight w:val="0"/>
      <w:marTop w:val="0"/>
      <w:marBottom w:val="0"/>
      <w:divBdr>
        <w:top w:val="none" w:sz="0" w:space="0" w:color="auto"/>
        <w:left w:val="none" w:sz="0" w:space="0" w:color="auto"/>
        <w:bottom w:val="none" w:sz="0" w:space="0" w:color="auto"/>
        <w:right w:val="none" w:sz="0" w:space="0" w:color="auto"/>
      </w:divBdr>
    </w:div>
    <w:div w:id="343365192">
      <w:bodyDiv w:val="1"/>
      <w:marLeft w:val="0"/>
      <w:marRight w:val="0"/>
      <w:marTop w:val="0"/>
      <w:marBottom w:val="0"/>
      <w:divBdr>
        <w:top w:val="none" w:sz="0" w:space="0" w:color="auto"/>
        <w:left w:val="none" w:sz="0" w:space="0" w:color="auto"/>
        <w:bottom w:val="none" w:sz="0" w:space="0" w:color="auto"/>
        <w:right w:val="none" w:sz="0" w:space="0" w:color="auto"/>
      </w:divBdr>
    </w:div>
    <w:div w:id="344982137">
      <w:bodyDiv w:val="1"/>
      <w:marLeft w:val="0"/>
      <w:marRight w:val="0"/>
      <w:marTop w:val="0"/>
      <w:marBottom w:val="0"/>
      <w:divBdr>
        <w:top w:val="none" w:sz="0" w:space="0" w:color="auto"/>
        <w:left w:val="none" w:sz="0" w:space="0" w:color="auto"/>
        <w:bottom w:val="none" w:sz="0" w:space="0" w:color="auto"/>
        <w:right w:val="none" w:sz="0" w:space="0" w:color="auto"/>
      </w:divBdr>
    </w:div>
    <w:div w:id="351148095">
      <w:bodyDiv w:val="1"/>
      <w:marLeft w:val="0"/>
      <w:marRight w:val="0"/>
      <w:marTop w:val="0"/>
      <w:marBottom w:val="0"/>
      <w:divBdr>
        <w:top w:val="none" w:sz="0" w:space="0" w:color="auto"/>
        <w:left w:val="none" w:sz="0" w:space="0" w:color="auto"/>
        <w:bottom w:val="none" w:sz="0" w:space="0" w:color="auto"/>
        <w:right w:val="none" w:sz="0" w:space="0" w:color="auto"/>
      </w:divBdr>
    </w:div>
    <w:div w:id="351540872">
      <w:bodyDiv w:val="1"/>
      <w:marLeft w:val="0"/>
      <w:marRight w:val="0"/>
      <w:marTop w:val="0"/>
      <w:marBottom w:val="0"/>
      <w:divBdr>
        <w:top w:val="none" w:sz="0" w:space="0" w:color="auto"/>
        <w:left w:val="none" w:sz="0" w:space="0" w:color="auto"/>
        <w:bottom w:val="none" w:sz="0" w:space="0" w:color="auto"/>
        <w:right w:val="none" w:sz="0" w:space="0" w:color="auto"/>
      </w:divBdr>
    </w:div>
    <w:div w:id="353195072">
      <w:bodyDiv w:val="1"/>
      <w:marLeft w:val="0"/>
      <w:marRight w:val="0"/>
      <w:marTop w:val="0"/>
      <w:marBottom w:val="0"/>
      <w:divBdr>
        <w:top w:val="none" w:sz="0" w:space="0" w:color="auto"/>
        <w:left w:val="none" w:sz="0" w:space="0" w:color="auto"/>
        <w:bottom w:val="none" w:sz="0" w:space="0" w:color="auto"/>
        <w:right w:val="none" w:sz="0" w:space="0" w:color="auto"/>
      </w:divBdr>
    </w:div>
    <w:div w:id="360402936">
      <w:bodyDiv w:val="1"/>
      <w:marLeft w:val="0"/>
      <w:marRight w:val="0"/>
      <w:marTop w:val="0"/>
      <w:marBottom w:val="0"/>
      <w:divBdr>
        <w:top w:val="none" w:sz="0" w:space="0" w:color="auto"/>
        <w:left w:val="none" w:sz="0" w:space="0" w:color="auto"/>
        <w:bottom w:val="none" w:sz="0" w:space="0" w:color="auto"/>
        <w:right w:val="none" w:sz="0" w:space="0" w:color="auto"/>
      </w:divBdr>
    </w:div>
    <w:div w:id="360983860">
      <w:bodyDiv w:val="1"/>
      <w:marLeft w:val="0"/>
      <w:marRight w:val="0"/>
      <w:marTop w:val="0"/>
      <w:marBottom w:val="0"/>
      <w:divBdr>
        <w:top w:val="none" w:sz="0" w:space="0" w:color="auto"/>
        <w:left w:val="none" w:sz="0" w:space="0" w:color="auto"/>
        <w:bottom w:val="none" w:sz="0" w:space="0" w:color="auto"/>
        <w:right w:val="none" w:sz="0" w:space="0" w:color="auto"/>
      </w:divBdr>
    </w:div>
    <w:div w:id="363605428">
      <w:bodyDiv w:val="1"/>
      <w:marLeft w:val="0"/>
      <w:marRight w:val="0"/>
      <w:marTop w:val="0"/>
      <w:marBottom w:val="0"/>
      <w:divBdr>
        <w:top w:val="none" w:sz="0" w:space="0" w:color="auto"/>
        <w:left w:val="none" w:sz="0" w:space="0" w:color="auto"/>
        <w:bottom w:val="none" w:sz="0" w:space="0" w:color="auto"/>
        <w:right w:val="none" w:sz="0" w:space="0" w:color="auto"/>
      </w:divBdr>
    </w:div>
    <w:div w:id="364141808">
      <w:bodyDiv w:val="1"/>
      <w:marLeft w:val="0"/>
      <w:marRight w:val="0"/>
      <w:marTop w:val="0"/>
      <w:marBottom w:val="0"/>
      <w:divBdr>
        <w:top w:val="none" w:sz="0" w:space="0" w:color="auto"/>
        <w:left w:val="none" w:sz="0" w:space="0" w:color="auto"/>
        <w:bottom w:val="none" w:sz="0" w:space="0" w:color="auto"/>
        <w:right w:val="none" w:sz="0" w:space="0" w:color="auto"/>
      </w:divBdr>
    </w:div>
    <w:div w:id="365525125">
      <w:bodyDiv w:val="1"/>
      <w:marLeft w:val="0"/>
      <w:marRight w:val="0"/>
      <w:marTop w:val="0"/>
      <w:marBottom w:val="0"/>
      <w:divBdr>
        <w:top w:val="none" w:sz="0" w:space="0" w:color="auto"/>
        <w:left w:val="none" w:sz="0" w:space="0" w:color="auto"/>
        <w:bottom w:val="none" w:sz="0" w:space="0" w:color="auto"/>
        <w:right w:val="none" w:sz="0" w:space="0" w:color="auto"/>
      </w:divBdr>
    </w:div>
    <w:div w:id="368602723">
      <w:bodyDiv w:val="1"/>
      <w:marLeft w:val="0"/>
      <w:marRight w:val="0"/>
      <w:marTop w:val="0"/>
      <w:marBottom w:val="0"/>
      <w:divBdr>
        <w:top w:val="none" w:sz="0" w:space="0" w:color="auto"/>
        <w:left w:val="none" w:sz="0" w:space="0" w:color="auto"/>
        <w:bottom w:val="none" w:sz="0" w:space="0" w:color="auto"/>
        <w:right w:val="none" w:sz="0" w:space="0" w:color="auto"/>
      </w:divBdr>
    </w:div>
    <w:div w:id="369116408">
      <w:bodyDiv w:val="1"/>
      <w:marLeft w:val="0"/>
      <w:marRight w:val="0"/>
      <w:marTop w:val="0"/>
      <w:marBottom w:val="0"/>
      <w:divBdr>
        <w:top w:val="none" w:sz="0" w:space="0" w:color="auto"/>
        <w:left w:val="none" w:sz="0" w:space="0" w:color="auto"/>
        <w:bottom w:val="none" w:sz="0" w:space="0" w:color="auto"/>
        <w:right w:val="none" w:sz="0" w:space="0" w:color="auto"/>
      </w:divBdr>
    </w:div>
    <w:div w:id="376396891">
      <w:bodyDiv w:val="1"/>
      <w:marLeft w:val="0"/>
      <w:marRight w:val="0"/>
      <w:marTop w:val="0"/>
      <w:marBottom w:val="0"/>
      <w:divBdr>
        <w:top w:val="none" w:sz="0" w:space="0" w:color="auto"/>
        <w:left w:val="none" w:sz="0" w:space="0" w:color="auto"/>
        <w:bottom w:val="none" w:sz="0" w:space="0" w:color="auto"/>
        <w:right w:val="none" w:sz="0" w:space="0" w:color="auto"/>
      </w:divBdr>
    </w:div>
    <w:div w:id="381295530">
      <w:bodyDiv w:val="1"/>
      <w:marLeft w:val="0"/>
      <w:marRight w:val="0"/>
      <w:marTop w:val="0"/>
      <w:marBottom w:val="0"/>
      <w:divBdr>
        <w:top w:val="none" w:sz="0" w:space="0" w:color="auto"/>
        <w:left w:val="none" w:sz="0" w:space="0" w:color="auto"/>
        <w:bottom w:val="none" w:sz="0" w:space="0" w:color="auto"/>
        <w:right w:val="none" w:sz="0" w:space="0" w:color="auto"/>
      </w:divBdr>
      <w:divsChild>
        <w:div w:id="1648893801">
          <w:marLeft w:val="0"/>
          <w:marRight w:val="0"/>
          <w:marTop w:val="0"/>
          <w:marBottom w:val="0"/>
          <w:divBdr>
            <w:top w:val="none" w:sz="0" w:space="0" w:color="auto"/>
            <w:left w:val="none" w:sz="0" w:space="0" w:color="auto"/>
            <w:bottom w:val="none" w:sz="0" w:space="0" w:color="auto"/>
            <w:right w:val="none" w:sz="0" w:space="0" w:color="auto"/>
          </w:divBdr>
        </w:div>
      </w:divsChild>
    </w:div>
    <w:div w:id="383985188">
      <w:bodyDiv w:val="1"/>
      <w:marLeft w:val="0"/>
      <w:marRight w:val="0"/>
      <w:marTop w:val="0"/>
      <w:marBottom w:val="0"/>
      <w:divBdr>
        <w:top w:val="none" w:sz="0" w:space="0" w:color="auto"/>
        <w:left w:val="none" w:sz="0" w:space="0" w:color="auto"/>
        <w:bottom w:val="none" w:sz="0" w:space="0" w:color="auto"/>
        <w:right w:val="none" w:sz="0" w:space="0" w:color="auto"/>
      </w:divBdr>
    </w:div>
    <w:div w:id="384526109">
      <w:bodyDiv w:val="1"/>
      <w:marLeft w:val="0"/>
      <w:marRight w:val="0"/>
      <w:marTop w:val="0"/>
      <w:marBottom w:val="0"/>
      <w:divBdr>
        <w:top w:val="none" w:sz="0" w:space="0" w:color="auto"/>
        <w:left w:val="none" w:sz="0" w:space="0" w:color="auto"/>
        <w:bottom w:val="none" w:sz="0" w:space="0" w:color="auto"/>
        <w:right w:val="none" w:sz="0" w:space="0" w:color="auto"/>
      </w:divBdr>
    </w:div>
    <w:div w:id="384988859">
      <w:bodyDiv w:val="1"/>
      <w:marLeft w:val="0"/>
      <w:marRight w:val="0"/>
      <w:marTop w:val="0"/>
      <w:marBottom w:val="0"/>
      <w:divBdr>
        <w:top w:val="none" w:sz="0" w:space="0" w:color="auto"/>
        <w:left w:val="none" w:sz="0" w:space="0" w:color="auto"/>
        <w:bottom w:val="none" w:sz="0" w:space="0" w:color="auto"/>
        <w:right w:val="none" w:sz="0" w:space="0" w:color="auto"/>
      </w:divBdr>
    </w:div>
    <w:div w:id="386802563">
      <w:bodyDiv w:val="1"/>
      <w:marLeft w:val="0"/>
      <w:marRight w:val="0"/>
      <w:marTop w:val="0"/>
      <w:marBottom w:val="0"/>
      <w:divBdr>
        <w:top w:val="none" w:sz="0" w:space="0" w:color="auto"/>
        <w:left w:val="none" w:sz="0" w:space="0" w:color="auto"/>
        <w:bottom w:val="none" w:sz="0" w:space="0" w:color="auto"/>
        <w:right w:val="none" w:sz="0" w:space="0" w:color="auto"/>
      </w:divBdr>
    </w:div>
    <w:div w:id="391658343">
      <w:bodyDiv w:val="1"/>
      <w:marLeft w:val="0"/>
      <w:marRight w:val="0"/>
      <w:marTop w:val="0"/>
      <w:marBottom w:val="0"/>
      <w:divBdr>
        <w:top w:val="none" w:sz="0" w:space="0" w:color="auto"/>
        <w:left w:val="none" w:sz="0" w:space="0" w:color="auto"/>
        <w:bottom w:val="none" w:sz="0" w:space="0" w:color="auto"/>
        <w:right w:val="none" w:sz="0" w:space="0" w:color="auto"/>
      </w:divBdr>
    </w:div>
    <w:div w:id="392895201">
      <w:bodyDiv w:val="1"/>
      <w:marLeft w:val="0"/>
      <w:marRight w:val="0"/>
      <w:marTop w:val="0"/>
      <w:marBottom w:val="0"/>
      <w:divBdr>
        <w:top w:val="none" w:sz="0" w:space="0" w:color="auto"/>
        <w:left w:val="none" w:sz="0" w:space="0" w:color="auto"/>
        <w:bottom w:val="none" w:sz="0" w:space="0" w:color="auto"/>
        <w:right w:val="none" w:sz="0" w:space="0" w:color="auto"/>
      </w:divBdr>
    </w:div>
    <w:div w:id="396132195">
      <w:bodyDiv w:val="1"/>
      <w:marLeft w:val="0"/>
      <w:marRight w:val="0"/>
      <w:marTop w:val="0"/>
      <w:marBottom w:val="0"/>
      <w:divBdr>
        <w:top w:val="none" w:sz="0" w:space="0" w:color="auto"/>
        <w:left w:val="none" w:sz="0" w:space="0" w:color="auto"/>
        <w:bottom w:val="none" w:sz="0" w:space="0" w:color="auto"/>
        <w:right w:val="none" w:sz="0" w:space="0" w:color="auto"/>
      </w:divBdr>
    </w:div>
    <w:div w:id="401492464">
      <w:bodyDiv w:val="1"/>
      <w:marLeft w:val="0"/>
      <w:marRight w:val="0"/>
      <w:marTop w:val="0"/>
      <w:marBottom w:val="0"/>
      <w:divBdr>
        <w:top w:val="none" w:sz="0" w:space="0" w:color="auto"/>
        <w:left w:val="none" w:sz="0" w:space="0" w:color="auto"/>
        <w:bottom w:val="none" w:sz="0" w:space="0" w:color="auto"/>
        <w:right w:val="none" w:sz="0" w:space="0" w:color="auto"/>
      </w:divBdr>
    </w:div>
    <w:div w:id="404454200">
      <w:bodyDiv w:val="1"/>
      <w:marLeft w:val="0"/>
      <w:marRight w:val="0"/>
      <w:marTop w:val="0"/>
      <w:marBottom w:val="0"/>
      <w:divBdr>
        <w:top w:val="none" w:sz="0" w:space="0" w:color="auto"/>
        <w:left w:val="none" w:sz="0" w:space="0" w:color="auto"/>
        <w:bottom w:val="none" w:sz="0" w:space="0" w:color="auto"/>
        <w:right w:val="none" w:sz="0" w:space="0" w:color="auto"/>
      </w:divBdr>
    </w:div>
    <w:div w:id="411124491">
      <w:bodyDiv w:val="1"/>
      <w:marLeft w:val="0"/>
      <w:marRight w:val="0"/>
      <w:marTop w:val="0"/>
      <w:marBottom w:val="0"/>
      <w:divBdr>
        <w:top w:val="none" w:sz="0" w:space="0" w:color="auto"/>
        <w:left w:val="none" w:sz="0" w:space="0" w:color="auto"/>
        <w:bottom w:val="none" w:sz="0" w:space="0" w:color="auto"/>
        <w:right w:val="none" w:sz="0" w:space="0" w:color="auto"/>
      </w:divBdr>
    </w:div>
    <w:div w:id="411894417">
      <w:bodyDiv w:val="1"/>
      <w:marLeft w:val="0"/>
      <w:marRight w:val="0"/>
      <w:marTop w:val="0"/>
      <w:marBottom w:val="0"/>
      <w:divBdr>
        <w:top w:val="none" w:sz="0" w:space="0" w:color="auto"/>
        <w:left w:val="none" w:sz="0" w:space="0" w:color="auto"/>
        <w:bottom w:val="none" w:sz="0" w:space="0" w:color="auto"/>
        <w:right w:val="none" w:sz="0" w:space="0" w:color="auto"/>
      </w:divBdr>
    </w:div>
    <w:div w:id="413554277">
      <w:bodyDiv w:val="1"/>
      <w:marLeft w:val="0"/>
      <w:marRight w:val="0"/>
      <w:marTop w:val="0"/>
      <w:marBottom w:val="0"/>
      <w:divBdr>
        <w:top w:val="none" w:sz="0" w:space="0" w:color="auto"/>
        <w:left w:val="none" w:sz="0" w:space="0" w:color="auto"/>
        <w:bottom w:val="none" w:sz="0" w:space="0" w:color="auto"/>
        <w:right w:val="none" w:sz="0" w:space="0" w:color="auto"/>
      </w:divBdr>
    </w:div>
    <w:div w:id="416707093">
      <w:bodyDiv w:val="1"/>
      <w:marLeft w:val="0"/>
      <w:marRight w:val="0"/>
      <w:marTop w:val="0"/>
      <w:marBottom w:val="0"/>
      <w:divBdr>
        <w:top w:val="none" w:sz="0" w:space="0" w:color="auto"/>
        <w:left w:val="none" w:sz="0" w:space="0" w:color="auto"/>
        <w:bottom w:val="none" w:sz="0" w:space="0" w:color="auto"/>
        <w:right w:val="none" w:sz="0" w:space="0" w:color="auto"/>
      </w:divBdr>
    </w:div>
    <w:div w:id="417596835">
      <w:bodyDiv w:val="1"/>
      <w:marLeft w:val="0"/>
      <w:marRight w:val="0"/>
      <w:marTop w:val="0"/>
      <w:marBottom w:val="0"/>
      <w:divBdr>
        <w:top w:val="none" w:sz="0" w:space="0" w:color="auto"/>
        <w:left w:val="none" w:sz="0" w:space="0" w:color="auto"/>
        <w:bottom w:val="none" w:sz="0" w:space="0" w:color="auto"/>
        <w:right w:val="none" w:sz="0" w:space="0" w:color="auto"/>
      </w:divBdr>
    </w:div>
    <w:div w:id="418718132">
      <w:bodyDiv w:val="1"/>
      <w:marLeft w:val="0"/>
      <w:marRight w:val="0"/>
      <w:marTop w:val="0"/>
      <w:marBottom w:val="0"/>
      <w:divBdr>
        <w:top w:val="none" w:sz="0" w:space="0" w:color="auto"/>
        <w:left w:val="none" w:sz="0" w:space="0" w:color="auto"/>
        <w:bottom w:val="none" w:sz="0" w:space="0" w:color="auto"/>
        <w:right w:val="none" w:sz="0" w:space="0" w:color="auto"/>
      </w:divBdr>
    </w:div>
    <w:div w:id="419916162">
      <w:bodyDiv w:val="1"/>
      <w:marLeft w:val="0"/>
      <w:marRight w:val="0"/>
      <w:marTop w:val="0"/>
      <w:marBottom w:val="0"/>
      <w:divBdr>
        <w:top w:val="none" w:sz="0" w:space="0" w:color="auto"/>
        <w:left w:val="none" w:sz="0" w:space="0" w:color="auto"/>
        <w:bottom w:val="none" w:sz="0" w:space="0" w:color="auto"/>
        <w:right w:val="none" w:sz="0" w:space="0" w:color="auto"/>
      </w:divBdr>
    </w:div>
    <w:div w:id="420687896">
      <w:bodyDiv w:val="1"/>
      <w:marLeft w:val="0"/>
      <w:marRight w:val="0"/>
      <w:marTop w:val="0"/>
      <w:marBottom w:val="0"/>
      <w:divBdr>
        <w:top w:val="none" w:sz="0" w:space="0" w:color="auto"/>
        <w:left w:val="none" w:sz="0" w:space="0" w:color="auto"/>
        <w:bottom w:val="none" w:sz="0" w:space="0" w:color="auto"/>
        <w:right w:val="none" w:sz="0" w:space="0" w:color="auto"/>
      </w:divBdr>
    </w:div>
    <w:div w:id="421030301">
      <w:bodyDiv w:val="1"/>
      <w:marLeft w:val="0"/>
      <w:marRight w:val="0"/>
      <w:marTop w:val="0"/>
      <w:marBottom w:val="0"/>
      <w:divBdr>
        <w:top w:val="none" w:sz="0" w:space="0" w:color="auto"/>
        <w:left w:val="none" w:sz="0" w:space="0" w:color="auto"/>
        <w:bottom w:val="none" w:sz="0" w:space="0" w:color="auto"/>
        <w:right w:val="none" w:sz="0" w:space="0" w:color="auto"/>
      </w:divBdr>
    </w:div>
    <w:div w:id="426772495">
      <w:bodyDiv w:val="1"/>
      <w:marLeft w:val="0"/>
      <w:marRight w:val="0"/>
      <w:marTop w:val="0"/>
      <w:marBottom w:val="0"/>
      <w:divBdr>
        <w:top w:val="none" w:sz="0" w:space="0" w:color="auto"/>
        <w:left w:val="none" w:sz="0" w:space="0" w:color="auto"/>
        <w:bottom w:val="none" w:sz="0" w:space="0" w:color="auto"/>
        <w:right w:val="none" w:sz="0" w:space="0" w:color="auto"/>
      </w:divBdr>
    </w:div>
    <w:div w:id="431126473">
      <w:bodyDiv w:val="1"/>
      <w:marLeft w:val="0"/>
      <w:marRight w:val="0"/>
      <w:marTop w:val="0"/>
      <w:marBottom w:val="0"/>
      <w:divBdr>
        <w:top w:val="none" w:sz="0" w:space="0" w:color="auto"/>
        <w:left w:val="none" w:sz="0" w:space="0" w:color="auto"/>
        <w:bottom w:val="none" w:sz="0" w:space="0" w:color="auto"/>
        <w:right w:val="none" w:sz="0" w:space="0" w:color="auto"/>
      </w:divBdr>
    </w:div>
    <w:div w:id="436952629">
      <w:bodyDiv w:val="1"/>
      <w:marLeft w:val="0"/>
      <w:marRight w:val="0"/>
      <w:marTop w:val="0"/>
      <w:marBottom w:val="0"/>
      <w:divBdr>
        <w:top w:val="none" w:sz="0" w:space="0" w:color="auto"/>
        <w:left w:val="none" w:sz="0" w:space="0" w:color="auto"/>
        <w:bottom w:val="none" w:sz="0" w:space="0" w:color="auto"/>
        <w:right w:val="none" w:sz="0" w:space="0" w:color="auto"/>
      </w:divBdr>
    </w:div>
    <w:div w:id="437259558">
      <w:bodyDiv w:val="1"/>
      <w:marLeft w:val="0"/>
      <w:marRight w:val="0"/>
      <w:marTop w:val="0"/>
      <w:marBottom w:val="0"/>
      <w:divBdr>
        <w:top w:val="none" w:sz="0" w:space="0" w:color="auto"/>
        <w:left w:val="none" w:sz="0" w:space="0" w:color="auto"/>
        <w:bottom w:val="none" w:sz="0" w:space="0" w:color="auto"/>
        <w:right w:val="none" w:sz="0" w:space="0" w:color="auto"/>
      </w:divBdr>
    </w:div>
    <w:div w:id="445007935">
      <w:bodyDiv w:val="1"/>
      <w:marLeft w:val="0"/>
      <w:marRight w:val="0"/>
      <w:marTop w:val="0"/>
      <w:marBottom w:val="0"/>
      <w:divBdr>
        <w:top w:val="none" w:sz="0" w:space="0" w:color="auto"/>
        <w:left w:val="none" w:sz="0" w:space="0" w:color="auto"/>
        <w:bottom w:val="none" w:sz="0" w:space="0" w:color="auto"/>
        <w:right w:val="none" w:sz="0" w:space="0" w:color="auto"/>
      </w:divBdr>
    </w:div>
    <w:div w:id="445734546">
      <w:bodyDiv w:val="1"/>
      <w:marLeft w:val="0"/>
      <w:marRight w:val="0"/>
      <w:marTop w:val="0"/>
      <w:marBottom w:val="0"/>
      <w:divBdr>
        <w:top w:val="none" w:sz="0" w:space="0" w:color="auto"/>
        <w:left w:val="none" w:sz="0" w:space="0" w:color="auto"/>
        <w:bottom w:val="none" w:sz="0" w:space="0" w:color="auto"/>
        <w:right w:val="none" w:sz="0" w:space="0" w:color="auto"/>
      </w:divBdr>
    </w:div>
    <w:div w:id="448548756">
      <w:bodyDiv w:val="1"/>
      <w:marLeft w:val="0"/>
      <w:marRight w:val="0"/>
      <w:marTop w:val="0"/>
      <w:marBottom w:val="0"/>
      <w:divBdr>
        <w:top w:val="none" w:sz="0" w:space="0" w:color="auto"/>
        <w:left w:val="none" w:sz="0" w:space="0" w:color="auto"/>
        <w:bottom w:val="none" w:sz="0" w:space="0" w:color="auto"/>
        <w:right w:val="none" w:sz="0" w:space="0" w:color="auto"/>
      </w:divBdr>
    </w:div>
    <w:div w:id="455292975">
      <w:bodyDiv w:val="1"/>
      <w:marLeft w:val="0"/>
      <w:marRight w:val="0"/>
      <w:marTop w:val="0"/>
      <w:marBottom w:val="0"/>
      <w:divBdr>
        <w:top w:val="none" w:sz="0" w:space="0" w:color="auto"/>
        <w:left w:val="none" w:sz="0" w:space="0" w:color="auto"/>
        <w:bottom w:val="none" w:sz="0" w:space="0" w:color="auto"/>
        <w:right w:val="none" w:sz="0" w:space="0" w:color="auto"/>
      </w:divBdr>
    </w:div>
    <w:div w:id="459149388">
      <w:bodyDiv w:val="1"/>
      <w:marLeft w:val="0"/>
      <w:marRight w:val="0"/>
      <w:marTop w:val="0"/>
      <w:marBottom w:val="0"/>
      <w:divBdr>
        <w:top w:val="none" w:sz="0" w:space="0" w:color="auto"/>
        <w:left w:val="none" w:sz="0" w:space="0" w:color="auto"/>
        <w:bottom w:val="none" w:sz="0" w:space="0" w:color="auto"/>
        <w:right w:val="none" w:sz="0" w:space="0" w:color="auto"/>
      </w:divBdr>
    </w:div>
    <w:div w:id="460341527">
      <w:bodyDiv w:val="1"/>
      <w:marLeft w:val="0"/>
      <w:marRight w:val="0"/>
      <w:marTop w:val="0"/>
      <w:marBottom w:val="0"/>
      <w:divBdr>
        <w:top w:val="none" w:sz="0" w:space="0" w:color="auto"/>
        <w:left w:val="none" w:sz="0" w:space="0" w:color="auto"/>
        <w:bottom w:val="none" w:sz="0" w:space="0" w:color="auto"/>
        <w:right w:val="none" w:sz="0" w:space="0" w:color="auto"/>
      </w:divBdr>
    </w:div>
    <w:div w:id="460878411">
      <w:bodyDiv w:val="1"/>
      <w:marLeft w:val="0"/>
      <w:marRight w:val="0"/>
      <w:marTop w:val="0"/>
      <w:marBottom w:val="0"/>
      <w:divBdr>
        <w:top w:val="none" w:sz="0" w:space="0" w:color="auto"/>
        <w:left w:val="none" w:sz="0" w:space="0" w:color="auto"/>
        <w:bottom w:val="none" w:sz="0" w:space="0" w:color="auto"/>
        <w:right w:val="none" w:sz="0" w:space="0" w:color="auto"/>
      </w:divBdr>
    </w:div>
    <w:div w:id="461001703">
      <w:bodyDiv w:val="1"/>
      <w:marLeft w:val="0"/>
      <w:marRight w:val="0"/>
      <w:marTop w:val="0"/>
      <w:marBottom w:val="0"/>
      <w:divBdr>
        <w:top w:val="none" w:sz="0" w:space="0" w:color="auto"/>
        <w:left w:val="none" w:sz="0" w:space="0" w:color="auto"/>
        <w:bottom w:val="none" w:sz="0" w:space="0" w:color="auto"/>
        <w:right w:val="none" w:sz="0" w:space="0" w:color="auto"/>
      </w:divBdr>
    </w:div>
    <w:div w:id="466358103">
      <w:bodyDiv w:val="1"/>
      <w:marLeft w:val="0"/>
      <w:marRight w:val="0"/>
      <w:marTop w:val="0"/>
      <w:marBottom w:val="0"/>
      <w:divBdr>
        <w:top w:val="none" w:sz="0" w:space="0" w:color="auto"/>
        <w:left w:val="none" w:sz="0" w:space="0" w:color="auto"/>
        <w:bottom w:val="none" w:sz="0" w:space="0" w:color="auto"/>
        <w:right w:val="none" w:sz="0" w:space="0" w:color="auto"/>
      </w:divBdr>
    </w:div>
    <w:div w:id="471680844">
      <w:bodyDiv w:val="1"/>
      <w:marLeft w:val="0"/>
      <w:marRight w:val="0"/>
      <w:marTop w:val="0"/>
      <w:marBottom w:val="0"/>
      <w:divBdr>
        <w:top w:val="none" w:sz="0" w:space="0" w:color="auto"/>
        <w:left w:val="none" w:sz="0" w:space="0" w:color="auto"/>
        <w:bottom w:val="none" w:sz="0" w:space="0" w:color="auto"/>
        <w:right w:val="none" w:sz="0" w:space="0" w:color="auto"/>
      </w:divBdr>
    </w:div>
    <w:div w:id="477041889">
      <w:bodyDiv w:val="1"/>
      <w:marLeft w:val="0"/>
      <w:marRight w:val="0"/>
      <w:marTop w:val="0"/>
      <w:marBottom w:val="0"/>
      <w:divBdr>
        <w:top w:val="none" w:sz="0" w:space="0" w:color="auto"/>
        <w:left w:val="none" w:sz="0" w:space="0" w:color="auto"/>
        <w:bottom w:val="none" w:sz="0" w:space="0" w:color="auto"/>
        <w:right w:val="none" w:sz="0" w:space="0" w:color="auto"/>
      </w:divBdr>
    </w:div>
    <w:div w:id="478957460">
      <w:bodyDiv w:val="1"/>
      <w:marLeft w:val="0"/>
      <w:marRight w:val="0"/>
      <w:marTop w:val="0"/>
      <w:marBottom w:val="0"/>
      <w:divBdr>
        <w:top w:val="none" w:sz="0" w:space="0" w:color="auto"/>
        <w:left w:val="none" w:sz="0" w:space="0" w:color="auto"/>
        <w:bottom w:val="none" w:sz="0" w:space="0" w:color="auto"/>
        <w:right w:val="none" w:sz="0" w:space="0" w:color="auto"/>
      </w:divBdr>
    </w:div>
    <w:div w:id="487672473">
      <w:bodyDiv w:val="1"/>
      <w:marLeft w:val="0"/>
      <w:marRight w:val="0"/>
      <w:marTop w:val="0"/>
      <w:marBottom w:val="0"/>
      <w:divBdr>
        <w:top w:val="none" w:sz="0" w:space="0" w:color="auto"/>
        <w:left w:val="none" w:sz="0" w:space="0" w:color="auto"/>
        <w:bottom w:val="none" w:sz="0" w:space="0" w:color="auto"/>
        <w:right w:val="none" w:sz="0" w:space="0" w:color="auto"/>
      </w:divBdr>
    </w:div>
    <w:div w:id="498691207">
      <w:bodyDiv w:val="1"/>
      <w:marLeft w:val="0"/>
      <w:marRight w:val="0"/>
      <w:marTop w:val="0"/>
      <w:marBottom w:val="0"/>
      <w:divBdr>
        <w:top w:val="none" w:sz="0" w:space="0" w:color="auto"/>
        <w:left w:val="none" w:sz="0" w:space="0" w:color="auto"/>
        <w:bottom w:val="none" w:sz="0" w:space="0" w:color="auto"/>
        <w:right w:val="none" w:sz="0" w:space="0" w:color="auto"/>
      </w:divBdr>
    </w:div>
    <w:div w:id="500394569">
      <w:bodyDiv w:val="1"/>
      <w:marLeft w:val="0"/>
      <w:marRight w:val="0"/>
      <w:marTop w:val="0"/>
      <w:marBottom w:val="0"/>
      <w:divBdr>
        <w:top w:val="none" w:sz="0" w:space="0" w:color="auto"/>
        <w:left w:val="none" w:sz="0" w:space="0" w:color="auto"/>
        <w:bottom w:val="none" w:sz="0" w:space="0" w:color="auto"/>
        <w:right w:val="none" w:sz="0" w:space="0" w:color="auto"/>
      </w:divBdr>
    </w:div>
    <w:div w:id="500659719">
      <w:bodyDiv w:val="1"/>
      <w:marLeft w:val="0"/>
      <w:marRight w:val="0"/>
      <w:marTop w:val="0"/>
      <w:marBottom w:val="0"/>
      <w:divBdr>
        <w:top w:val="none" w:sz="0" w:space="0" w:color="auto"/>
        <w:left w:val="none" w:sz="0" w:space="0" w:color="auto"/>
        <w:bottom w:val="none" w:sz="0" w:space="0" w:color="auto"/>
        <w:right w:val="none" w:sz="0" w:space="0" w:color="auto"/>
      </w:divBdr>
    </w:div>
    <w:div w:id="508106090">
      <w:bodyDiv w:val="1"/>
      <w:marLeft w:val="0"/>
      <w:marRight w:val="0"/>
      <w:marTop w:val="0"/>
      <w:marBottom w:val="0"/>
      <w:divBdr>
        <w:top w:val="none" w:sz="0" w:space="0" w:color="auto"/>
        <w:left w:val="none" w:sz="0" w:space="0" w:color="auto"/>
        <w:bottom w:val="none" w:sz="0" w:space="0" w:color="auto"/>
        <w:right w:val="none" w:sz="0" w:space="0" w:color="auto"/>
      </w:divBdr>
    </w:div>
    <w:div w:id="509947658">
      <w:bodyDiv w:val="1"/>
      <w:marLeft w:val="0"/>
      <w:marRight w:val="0"/>
      <w:marTop w:val="0"/>
      <w:marBottom w:val="0"/>
      <w:divBdr>
        <w:top w:val="none" w:sz="0" w:space="0" w:color="auto"/>
        <w:left w:val="none" w:sz="0" w:space="0" w:color="auto"/>
        <w:bottom w:val="none" w:sz="0" w:space="0" w:color="auto"/>
        <w:right w:val="none" w:sz="0" w:space="0" w:color="auto"/>
      </w:divBdr>
    </w:div>
    <w:div w:id="514152178">
      <w:bodyDiv w:val="1"/>
      <w:marLeft w:val="0"/>
      <w:marRight w:val="0"/>
      <w:marTop w:val="0"/>
      <w:marBottom w:val="0"/>
      <w:divBdr>
        <w:top w:val="none" w:sz="0" w:space="0" w:color="auto"/>
        <w:left w:val="none" w:sz="0" w:space="0" w:color="auto"/>
        <w:bottom w:val="none" w:sz="0" w:space="0" w:color="auto"/>
        <w:right w:val="none" w:sz="0" w:space="0" w:color="auto"/>
      </w:divBdr>
    </w:div>
    <w:div w:id="514922633">
      <w:bodyDiv w:val="1"/>
      <w:marLeft w:val="0"/>
      <w:marRight w:val="0"/>
      <w:marTop w:val="0"/>
      <w:marBottom w:val="0"/>
      <w:divBdr>
        <w:top w:val="none" w:sz="0" w:space="0" w:color="auto"/>
        <w:left w:val="none" w:sz="0" w:space="0" w:color="auto"/>
        <w:bottom w:val="none" w:sz="0" w:space="0" w:color="auto"/>
        <w:right w:val="none" w:sz="0" w:space="0" w:color="auto"/>
      </w:divBdr>
    </w:div>
    <w:div w:id="523910373">
      <w:bodyDiv w:val="1"/>
      <w:marLeft w:val="0"/>
      <w:marRight w:val="0"/>
      <w:marTop w:val="0"/>
      <w:marBottom w:val="0"/>
      <w:divBdr>
        <w:top w:val="none" w:sz="0" w:space="0" w:color="auto"/>
        <w:left w:val="none" w:sz="0" w:space="0" w:color="auto"/>
        <w:bottom w:val="none" w:sz="0" w:space="0" w:color="auto"/>
        <w:right w:val="none" w:sz="0" w:space="0" w:color="auto"/>
      </w:divBdr>
    </w:div>
    <w:div w:id="524057198">
      <w:bodyDiv w:val="1"/>
      <w:marLeft w:val="0"/>
      <w:marRight w:val="0"/>
      <w:marTop w:val="0"/>
      <w:marBottom w:val="0"/>
      <w:divBdr>
        <w:top w:val="none" w:sz="0" w:space="0" w:color="auto"/>
        <w:left w:val="none" w:sz="0" w:space="0" w:color="auto"/>
        <w:bottom w:val="none" w:sz="0" w:space="0" w:color="auto"/>
        <w:right w:val="none" w:sz="0" w:space="0" w:color="auto"/>
      </w:divBdr>
    </w:div>
    <w:div w:id="526135970">
      <w:bodyDiv w:val="1"/>
      <w:marLeft w:val="0"/>
      <w:marRight w:val="0"/>
      <w:marTop w:val="0"/>
      <w:marBottom w:val="0"/>
      <w:divBdr>
        <w:top w:val="none" w:sz="0" w:space="0" w:color="auto"/>
        <w:left w:val="none" w:sz="0" w:space="0" w:color="auto"/>
        <w:bottom w:val="none" w:sz="0" w:space="0" w:color="auto"/>
        <w:right w:val="none" w:sz="0" w:space="0" w:color="auto"/>
      </w:divBdr>
      <w:divsChild>
        <w:div w:id="964383220">
          <w:marLeft w:val="0"/>
          <w:marRight w:val="0"/>
          <w:marTop w:val="0"/>
          <w:marBottom w:val="0"/>
          <w:divBdr>
            <w:top w:val="none" w:sz="0" w:space="0" w:color="auto"/>
            <w:left w:val="none" w:sz="0" w:space="0" w:color="auto"/>
            <w:bottom w:val="none" w:sz="0" w:space="0" w:color="auto"/>
            <w:right w:val="none" w:sz="0" w:space="0" w:color="auto"/>
          </w:divBdr>
          <w:divsChild>
            <w:div w:id="7160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446740">
      <w:bodyDiv w:val="1"/>
      <w:marLeft w:val="0"/>
      <w:marRight w:val="0"/>
      <w:marTop w:val="0"/>
      <w:marBottom w:val="0"/>
      <w:divBdr>
        <w:top w:val="none" w:sz="0" w:space="0" w:color="auto"/>
        <w:left w:val="none" w:sz="0" w:space="0" w:color="auto"/>
        <w:bottom w:val="none" w:sz="0" w:space="0" w:color="auto"/>
        <w:right w:val="none" w:sz="0" w:space="0" w:color="auto"/>
      </w:divBdr>
    </w:div>
    <w:div w:id="528035351">
      <w:bodyDiv w:val="1"/>
      <w:marLeft w:val="0"/>
      <w:marRight w:val="0"/>
      <w:marTop w:val="0"/>
      <w:marBottom w:val="0"/>
      <w:divBdr>
        <w:top w:val="none" w:sz="0" w:space="0" w:color="auto"/>
        <w:left w:val="none" w:sz="0" w:space="0" w:color="auto"/>
        <w:bottom w:val="none" w:sz="0" w:space="0" w:color="auto"/>
        <w:right w:val="none" w:sz="0" w:space="0" w:color="auto"/>
      </w:divBdr>
    </w:div>
    <w:div w:id="533663004">
      <w:bodyDiv w:val="1"/>
      <w:marLeft w:val="0"/>
      <w:marRight w:val="0"/>
      <w:marTop w:val="0"/>
      <w:marBottom w:val="0"/>
      <w:divBdr>
        <w:top w:val="none" w:sz="0" w:space="0" w:color="auto"/>
        <w:left w:val="none" w:sz="0" w:space="0" w:color="auto"/>
        <w:bottom w:val="none" w:sz="0" w:space="0" w:color="auto"/>
        <w:right w:val="none" w:sz="0" w:space="0" w:color="auto"/>
      </w:divBdr>
    </w:div>
    <w:div w:id="538200062">
      <w:bodyDiv w:val="1"/>
      <w:marLeft w:val="0"/>
      <w:marRight w:val="0"/>
      <w:marTop w:val="0"/>
      <w:marBottom w:val="0"/>
      <w:divBdr>
        <w:top w:val="none" w:sz="0" w:space="0" w:color="auto"/>
        <w:left w:val="none" w:sz="0" w:space="0" w:color="auto"/>
        <w:bottom w:val="none" w:sz="0" w:space="0" w:color="auto"/>
        <w:right w:val="none" w:sz="0" w:space="0" w:color="auto"/>
      </w:divBdr>
    </w:div>
    <w:div w:id="545259807">
      <w:bodyDiv w:val="1"/>
      <w:marLeft w:val="0"/>
      <w:marRight w:val="0"/>
      <w:marTop w:val="0"/>
      <w:marBottom w:val="0"/>
      <w:divBdr>
        <w:top w:val="none" w:sz="0" w:space="0" w:color="auto"/>
        <w:left w:val="none" w:sz="0" w:space="0" w:color="auto"/>
        <w:bottom w:val="none" w:sz="0" w:space="0" w:color="auto"/>
        <w:right w:val="none" w:sz="0" w:space="0" w:color="auto"/>
      </w:divBdr>
    </w:div>
    <w:div w:id="557472284">
      <w:bodyDiv w:val="1"/>
      <w:marLeft w:val="0"/>
      <w:marRight w:val="0"/>
      <w:marTop w:val="0"/>
      <w:marBottom w:val="0"/>
      <w:divBdr>
        <w:top w:val="none" w:sz="0" w:space="0" w:color="auto"/>
        <w:left w:val="none" w:sz="0" w:space="0" w:color="auto"/>
        <w:bottom w:val="none" w:sz="0" w:space="0" w:color="auto"/>
        <w:right w:val="none" w:sz="0" w:space="0" w:color="auto"/>
      </w:divBdr>
    </w:div>
    <w:div w:id="558633584">
      <w:bodyDiv w:val="1"/>
      <w:marLeft w:val="0"/>
      <w:marRight w:val="0"/>
      <w:marTop w:val="0"/>
      <w:marBottom w:val="0"/>
      <w:divBdr>
        <w:top w:val="none" w:sz="0" w:space="0" w:color="auto"/>
        <w:left w:val="none" w:sz="0" w:space="0" w:color="auto"/>
        <w:bottom w:val="none" w:sz="0" w:space="0" w:color="auto"/>
        <w:right w:val="none" w:sz="0" w:space="0" w:color="auto"/>
      </w:divBdr>
    </w:div>
    <w:div w:id="561017762">
      <w:bodyDiv w:val="1"/>
      <w:marLeft w:val="0"/>
      <w:marRight w:val="0"/>
      <w:marTop w:val="0"/>
      <w:marBottom w:val="0"/>
      <w:divBdr>
        <w:top w:val="none" w:sz="0" w:space="0" w:color="auto"/>
        <w:left w:val="none" w:sz="0" w:space="0" w:color="auto"/>
        <w:bottom w:val="none" w:sz="0" w:space="0" w:color="auto"/>
        <w:right w:val="none" w:sz="0" w:space="0" w:color="auto"/>
      </w:divBdr>
    </w:div>
    <w:div w:id="562910429">
      <w:bodyDiv w:val="1"/>
      <w:marLeft w:val="0"/>
      <w:marRight w:val="0"/>
      <w:marTop w:val="0"/>
      <w:marBottom w:val="0"/>
      <w:divBdr>
        <w:top w:val="none" w:sz="0" w:space="0" w:color="auto"/>
        <w:left w:val="none" w:sz="0" w:space="0" w:color="auto"/>
        <w:bottom w:val="none" w:sz="0" w:space="0" w:color="auto"/>
        <w:right w:val="none" w:sz="0" w:space="0" w:color="auto"/>
      </w:divBdr>
    </w:div>
    <w:div w:id="564025750">
      <w:bodyDiv w:val="1"/>
      <w:marLeft w:val="0"/>
      <w:marRight w:val="0"/>
      <w:marTop w:val="0"/>
      <w:marBottom w:val="0"/>
      <w:divBdr>
        <w:top w:val="none" w:sz="0" w:space="0" w:color="auto"/>
        <w:left w:val="none" w:sz="0" w:space="0" w:color="auto"/>
        <w:bottom w:val="none" w:sz="0" w:space="0" w:color="auto"/>
        <w:right w:val="none" w:sz="0" w:space="0" w:color="auto"/>
      </w:divBdr>
    </w:div>
    <w:div w:id="565188892">
      <w:bodyDiv w:val="1"/>
      <w:marLeft w:val="0"/>
      <w:marRight w:val="0"/>
      <w:marTop w:val="0"/>
      <w:marBottom w:val="0"/>
      <w:divBdr>
        <w:top w:val="none" w:sz="0" w:space="0" w:color="auto"/>
        <w:left w:val="none" w:sz="0" w:space="0" w:color="auto"/>
        <w:bottom w:val="none" w:sz="0" w:space="0" w:color="auto"/>
        <w:right w:val="none" w:sz="0" w:space="0" w:color="auto"/>
      </w:divBdr>
    </w:div>
    <w:div w:id="576474961">
      <w:bodyDiv w:val="1"/>
      <w:marLeft w:val="0"/>
      <w:marRight w:val="0"/>
      <w:marTop w:val="0"/>
      <w:marBottom w:val="0"/>
      <w:divBdr>
        <w:top w:val="none" w:sz="0" w:space="0" w:color="auto"/>
        <w:left w:val="none" w:sz="0" w:space="0" w:color="auto"/>
        <w:bottom w:val="none" w:sz="0" w:space="0" w:color="auto"/>
        <w:right w:val="none" w:sz="0" w:space="0" w:color="auto"/>
      </w:divBdr>
    </w:div>
    <w:div w:id="578370464">
      <w:bodyDiv w:val="1"/>
      <w:marLeft w:val="0"/>
      <w:marRight w:val="0"/>
      <w:marTop w:val="0"/>
      <w:marBottom w:val="0"/>
      <w:divBdr>
        <w:top w:val="none" w:sz="0" w:space="0" w:color="auto"/>
        <w:left w:val="none" w:sz="0" w:space="0" w:color="auto"/>
        <w:bottom w:val="none" w:sz="0" w:space="0" w:color="auto"/>
        <w:right w:val="none" w:sz="0" w:space="0" w:color="auto"/>
      </w:divBdr>
    </w:div>
    <w:div w:id="581719082">
      <w:bodyDiv w:val="1"/>
      <w:marLeft w:val="0"/>
      <w:marRight w:val="0"/>
      <w:marTop w:val="0"/>
      <w:marBottom w:val="0"/>
      <w:divBdr>
        <w:top w:val="none" w:sz="0" w:space="0" w:color="auto"/>
        <w:left w:val="none" w:sz="0" w:space="0" w:color="auto"/>
        <w:bottom w:val="none" w:sz="0" w:space="0" w:color="auto"/>
        <w:right w:val="none" w:sz="0" w:space="0" w:color="auto"/>
      </w:divBdr>
    </w:div>
    <w:div w:id="581840200">
      <w:bodyDiv w:val="1"/>
      <w:marLeft w:val="0"/>
      <w:marRight w:val="0"/>
      <w:marTop w:val="0"/>
      <w:marBottom w:val="0"/>
      <w:divBdr>
        <w:top w:val="none" w:sz="0" w:space="0" w:color="auto"/>
        <w:left w:val="none" w:sz="0" w:space="0" w:color="auto"/>
        <w:bottom w:val="none" w:sz="0" w:space="0" w:color="auto"/>
        <w:right w:val="none" w:sz="0" w:space="0" w:color="auto"/>
      </w:divBdr>
    </w:div>
    <w:div w:id="581985661">
      <w:bodyDiv w:val="1"/>
      <w:marLeft w:val="0"/>
      <w:marRight w:val="0"/>
      <w:marTop w:val="0"/>
      <w:marBottom w:val="0"/>
      <w:divBdr>
        <w:top w:val="none" w:sz="0" w:space="0" w:color="auto"/>
        <w:left w:val="none" w:sz="0" w:space="0" w:color="auto"/>
        <w:bottom w:val="none" w:sz="0" w:space="0" w:color="auto"/>
        <w:right w:val="none" w:sz="0" w:space="0" w:color="auto"/>
      </w:divBdr>
    </w:div>
    <w:div w:id="583609500">
      <w:bodyDiv w:val="1"/>
      <w:marLeft w:val="0"/>
      <w:marRight w:val="0"/>
      <w:marTop w:val="0"/>
      <w:marBottom w:val="0"/>
      <w:divBdr>
        <w:top w:val="none" w:sz="0" w:space="0" w:color="auto"/>
        <w:left w:val="none" w:sz="0" w:space="0" w:color="auto"/>
        <w:bottom w:val="none" w:sz="0" w:space="0" w:color="auto"/>
        <w:right w:val="none" w:sz="0" w:space="0" w:color="auto"/>
      </w:divBdr>
    </w:div>
    <w:div w:id="586110487">
      <w:bodyDiv w:val="1"/>
      <w:marLeft w:val="0"/>
      <w:marRight w:val="0"/>
      <w:marTop w:val="0"/>
      <w:marBottom w:val="0"/>
      <w:divBdr>
        <w:top w:val="none" w:sz="0" w:space="0" w:color="auto"/>
        <w:left w:val="none" w:sz="0" w:space="0" w:color="auto"/>
        <w:bottom w:val="none" w:sz="0" w:space="0" w:color="auto"/>
        <w:right w:val="none" w:sz="0" w:space="0" w:color="auto"/>
      </w:divBdr>
    </w:div>
    <w:div w:id="586307219">
      <w:bodyDiv w:val="1"/>
      <w:marLeft w:val="0"/>
      <w:marRight w:val="0"/>
      <w:marTop w:val="0"/>
      <w:marBottom w:val="0"/>
      <w:divBdr>
        <w:top w:val="none" w:sz="0" w:space="0" w:color="auto"/>
        <w:left w:val="none" w:sz="0" w:space="0" w:color="auto"/>
        <w:bottom w:val="none" w:sz="0" w:space="0" w:color="auto"/>
        <w:right w:val="none" w:sz="0" w:space="0" w:color="auto"/>
      </w:divBdr>
    </w:div>
    <w:div w:id="588999299">
      <w:bodyDiv w:val="1"/>
      <w:marLeft w:val="0"/>
      <w:marRight w:val="0"/>
      <w:marTop w:val="0"/>
      <w:marBottom w:val="0"/>
      <w:divBdr>
        <w:top w:val="none" w:sz="0" w:space="0" w:color="auto"/>
        <w:left w:val="none" w:sz="0" w:space="0" w:color="auto"/>
        <w:bottom w:val="none" w:sz="0" w:space="0" w:color="auto"/>
        <w:right w:val="none" w:sz="0" w:space="0" w:color="auto"/>
      </w:divBdr>
    </w:div>
    <w:div w:id="590506945">
      <w:bodyDiv w:val="1"/>
      <w:marLeft w:val="0"/>
      <w:marRight w:val="0"/>
      <w:marTop w:val="0"/>
      <w:marBottom w:val="0"/>
      <w:divBdr>
        <w:top w:val="none" w:sz="0" w:space="0" w:color="auto"/>
        <w:left w:val="none" w:sz="0" w:space="0" w:color="auto"/>
        <w:bottom w:val="none" w:sz="0" w:space="0" w:color="auto"/>
        <w:right w:val="none" w:sz="0" w:space="0" w:color="auto"/>
      </w:divBdr>
    </w:div>
    <w:div w:id="593250817">
      <w:bodyDiv w:val="1"/>
      <w:marLeft w:val="0"/>
      <w:marRight w:val="0"/>
      <w:marTop w:val="0"/>
      <w:marBottom w:val="0"/>
      <w:divBdr>
        <w:top w:val="none" w:sz="0" w:space="0" w:color="auto"/>
        <w:left w:val="none" w:sz="0" w:space="0" w:color="auto"/>
        <w:bottom w:val="none" w:sz="0" w:space="0" w:color="auto"/>
        <w:right w:val="none" w:sz="0" w:space="0" w:color="auto"/>
      </w:divBdr>
    </w:div>
    <w:div w:id="596016731">
      <w:bodyDiv w:val="1"/>
      <w:marLeft w:val="0"/>
      <w:marRight w:val="0"/>
      <w:marTop w:val="0"/>
      <w:marBottom w:val="0"/>
      <w:divBdr>
        <w:top w:val="none" w:sz="0" w:space="0" w:color="auto"/>
        <w:left w:val="none" w:sz="0" w:space="0" w:color="auto"/>
        <w:bottom w:val="none" w:sz="0" w:space="0" w:color="auto"/>
        <w:right w:val="none" w:sz="0" w:space="0" w:color="auto"/>
      </w:divBdr>
    </w:div>
    <w:div w:id="599417178">
      <w:bodyDiv w:val="1"/>
      <w:marLeft w:val="0"/>
      <w:marRight w:val="0"/>
      <w:marTop w:val="0"/>
      <w:marBottom w:val="0"/>
      <w:divBdr>
        <w:top w:val="none" w:sz="0" w:space="0" w:color="auto"/>
        <w:left w:val="none" w:sz="0" w:space="0" w:color="auto"/>
        <w:bottom w:val="none" w:sz="0" w:space="0" w:color="auto"/>
        <w:right w:val="none" w:sz="0" w:space="0" w:color="auto"/>
      </w:divBdr>
    </w:div>
    <w:div w:id="606549843">
      <w:bodyDiv w:val="1"/>
      <w:marLeft w:val="0"/>
      <w:marRight w:val="0"/>
      <w:marTop w:val="0"/>
      <w:marBottom w:val="0"/>
      <w:divBdr>
        <w:top w:val="none" w:sz="0" w:space="0" w:color="auto"/>
        <w:left w:val="none" w:sz="0" w:space="0" w:color="auto"/>
        <w:bottom w:val="none" w:sz="0" w:space="0" w:color="auto"/>
        <w:right w:val="none" w:sz="0" w:space="0" w:color="auto"/>
      </w:divBdr>
    </w:div>
    <w:div w:id="608708919">
      <w:bodyDiv w:val="1"/>
      <w:marLeft w:val="0"/>
      <w:marRight w:val="0"/>
      <w:marTop w:val="0"/>
      <w:marBottom w:val="0"/>
      <w:divBdr>
        <w:top w:val="none" w:sz="0" w:space="0" w:color="auto"/>
        <w:left w:val="none" w:sz="0" w:space="0" w:color="auto"/>
        <w:bottom w:val="none" w:sz="0" w:space="0" w:color="auto"/>
        <w:right w:val="none" w:sz="0" w:space="0" w:color="auto"/>
      </w:divBdr>
    </w:div>
    <w:div w:id="615908696">
      <w:bodyDiv w:val="1"/>
      <w:marLeft w:val="0"/>
      <w:marRight w:val="0"/>
      <w:marTop w:val="0"/>
      <w:marBottom w:val="0"/>
      <w:divBdr>
        <w:top w:val="none" w:sz="0" w:space="0" w:color="auto"/>
        <w:left w:val="none" w:sz="0" w:space="0" w:color="auto"/>
        <w:bottom w:val="none" w:sz="0" w:space="0" w:color="auto"/>
        <w:right w:val="none" w:sz="0" w:space="0" w:color="auto"/>
      </w:divBdr>
    </w:div>
    <w:div w:id="625158488">
      <w:bodyDiv w:val="1"/>
      <w:marLeft w:val="0"/>
      <w:marRight w:val="0"/>
      <w:marTop w:val="0"/>
      <w:marBottom w:val="0"/>
      <w:divBdr>
        <w:top w:val="none" w:sz="0" w:space="0" w:color="auto"/>
        <w:left w:val="none" w:sz="0" w:space="0" w:color="auto"/>
        <w:bottom w:val="none" w:sz="0" w:space="0" w:color="auto"/>
        <w:right w:val="none" w:sz="0" w:space="0" w:color="auto"/>
      </w:divBdr>
    </w:div>
    <w:div w:id="629283227">
      <w:bodyDiv w:val="1"/>
      <w:marLeft w:val="0"/>
      <w:marRight w:val="0"/>
      <w:marTop w:val="0"/>
      <w:marBottom w:val="0"/>
      <w:divBdr>
        <w:top w:val="none" w:sz="0" w:space="0" w:color="auto"/>
        <w:left w:val="none" w:sz="0" w:space="0" w:color="auto"/>
        <w:bottom w:val="none" w:sz="0" w:space="0" w:color="auto"/>
        <w:right w:val="none" w:sz="0" w:space="0" w:color="auto"/>
      </w:divBdr>
    </w:div>
    <w:div w:id="630283299">
      <w:bodyDiv w:val="1"/>
      <w:marLeft w:val="0"/>
      <w:marRight w:val="0"/>
      <w:marTop w:val="0"/>
      <w:marBottom w:val="0"/>
      <w:divBdr>
        <w:top w:val="none" w:sz="0" w:space="0" w:color="auto"/>
        <w:left w:val="none" w:sz="0" w:space="0" w:color="auto"/>
        <w:bottom w:val="none" w:sz="0" w:space="0" w:color="auto"/>
        <w:right w:val="none" w:sz="0" w:space="0" w:color="auto"/>
      </w:divBdr>
    </w:div>
    <w:div w:id="630941804">
      <w:bodyDiv w:val="1"/>
      <w:marLeft w:val="0"/>
      <w:marRight w:val="0"/>
      <w:marTop w:val="0"/>
      <w:marBottom w:val="0"/>
      <w:divBdr>
        <w:top w:val="none" w:sz="0" w:space="0" w:color="auto"/>
        <w:left w:val="none" w:sz="0" w:space="0" w:color="auto"/>
        <w:bottom w:val="none" w:sz="0" w:space="0" w:color="auto"/>
        <w:right w:val="none" w:sz="0" w:space="0" w:color="auto"/>
      </w:divBdr>
    </w:div>
    <w:div w:id="633632498">
      <w:bodyDiv w:val="1"/>
      <w:marLeft w:val="0"/>
      <w:marRight w:val="0"/>
      <w:marTop w:val="0"/>
      <w:marBottom w:val="0"/>
      <w:divBdr>
        <w:top w:val="none" w:sz="0" w:space="0" w:color="auto"/>
        <w:left w:val="none" w:sz="0" w:space="0" w:color="auto"/>
        <w:bottom w:val="none" w:sz="0" w:space="0" w:color="auto"/>
        <w:right w:val="none" w:sz="0" w:space="0" w:color="auto"/>
      </w:divBdr>
    </w:div>
    <w:div w:id="634793252">
      <w:bodyDiv w:val="1"/>
      <w:marLeft w:val="0"/>
      <w:marRight w:val="0"/>
      <w:marTop w:val="0"/>
      <w:marBottom w:val="0"/>
      <w:divBdr>
        <w:top w:val="none" w:sz="0" w:space="0" w:color="auto"/>
        <w:left w:val="none" w:sz="0" w:space="0" w:color="auto"/>
        <w:bottom w:val="none" w:sz="0" w:space="0" w:color="auto"/>
        <w:right w:val="none" w:sz="0" w:space="0" w:color="auto"/>
      </w:divBdr>
    </w:div>
    <w:div w:id="639576116">
      <w:bodyDiv w:val="1"/>
      <w:marLeft w:val="0"/>
      <w:marRight w:val="0"/>
      <w:marTop w:val="0"/>
      <w:marBottom w:val="0"/>
      <w:divBdr>
        <w:top w:val="none" w:sz="0" w:space="0" w:color="auto"/>
        <w:left w:val="none" w:sz="0" w:space="0" w:color="auto"/>
        <w:bottom w:val="none" w:sz="0" w:space="0" w:color="auto"/>
        <w:right w:val="none" w:sz="0" w:space="0" w:color="auto"/>
      </w:divBdr>
    </w:div>
    <w:div w:id="645549468">
      <w:bodyDiv w:val="1"/>
      <w:marLeft w:val="0"/>
      <w:marRight w:val="0"/>
      <w:marTop w:val="0"/>
      <w:marBottom w:val="0"/>
      <w:divBdr>
        <w:top w:val="none" w:sz="0" w:space="0" w:color="auto"/>
        <w:left w:val="none" w:sz="0" w:space="0" w:color="auto"/>
        <w:bottom w:val="none" w:sz="0" w:space="0" w:color="auto"/>
        <w:right w:val="none" w:sz="0" w:space="0" w:color="auto"/>
      </w:divBdr>
    </w:div>
    <w:div w:id="645935073">
      <w:bodyDiv w:val="1"/>
      <w:marLeft w:val="0"/>
      <w:marRight w:val="0"/>
      <w:marTop w:val="0"/>
      <w:marBottom w:val="0"/>
      <w:divBdr>
        <w:top w:val="none" w:sz="0" w:space="0" w:color="auto"/>
        <w:left w:val="none" w:sz="0" w:space="0" w:color="auto"/>
        <w:bottom w:val="none" w:sz="0" w:space="0" w:color="auto"/>
        <w:right w:val="none" w:sz="0" w:space="0" w:color="auto"/>
      </w:divBdr>
    </w:div>
    <w:div w:id="650207908">
      <w:bodyDiv w:val="1"/>
      <w:marLeft w:val="0"/>
      <w:marRight w:val="0"/>
      <w:marTop w:val="0"/>
      <w:marBottom w:val="0"/>
      <w:divBdr>
        <w:top w:val="none" w:sz="0" w:space="0" w:color="auto"/>
        <w:left w:val="none" w:sz="0" w:space="0" w:color="auto"/>
        <w:bottom w:val="none" w:sz="0" w:space="0" w:color="auto"/>
        <w:right w:val="none" w:sz="0" w:space="0" w:color="auto"/>
      </w:divBdr>
    </w:div>
    <w:div w:id="652805353">
      <w:bodyDiv w:val="1"/>
      <w:marLeft w:val="0"/>
      <w:marRight w:val="0"/>
      <w:marTop w:val="0"/>
      <w:marBottom w:val="0"/>
      <w:divBdr>
        <w:top w:val="none" w:sz="0" w:space="0" w:color="auto"/>
        <w:left w:val="none" w:sz="0" w:space="0" w:color="auto"/>
        <w:bottom w:val="none" w:sz="0" w:space="0" w:color="auto"/>
        <w:right w:val="none" w:sz="0" w:space="0" w:color="auto"/>
      </w:divBdr>
    </w:div>
    <w:div w:id="654728034">
      <w:bodyDiv w:val="1"/>
      <w:marLeft w:val="0"/>
      <w:marRight w:val="0"/>
      <w:marTop w:val="0"/>
      <w:marBottom w:val="0"/>
      <w:divBdr>
        <w:top w:val="none" w:sz="0" w:space="0" w:color="auto"/>
        <w:left w:val="none" w:sz="0" w:space="0" w:color="auto"/>
        <w:bottom w:val="none" w:sz="0" w:space="0" w:color="auto"/>
        <w:right w:val="none" w:sz="0" w:space="0" w:color="auto"/>
      </w:divBdr>
    </w:div>
    <w:div w:id="660081995">
      <w:bodyDiv w:val="1"/>
      <w:marLeft w:val="0"/>
      <w:marRight w:val="0"/>
      <w:marTop w:val="0"/>
      <w:marBottom w:val="0"/>
      <w:divBdr>
        <w:top w:val="none" w:sz="0" w:space="0" w:color="auto"/>
        <w:left w:val="none" w:sz="0" w:space="0" w:color="auto"/>
        <w:bottom w:val="none" w:sz="0" w:space="0" w:color="auto"/>
        <w:right w:val="none" w:sz="0" w:space="0" w:color="auto"/>
      </w:divBdr>
    </w:div>
    <w:div w:id="663435539">
      <w:bodyDiv w:val="1"/>
      <w:marLeft w:val="0"/>
      <w:marRight w:val="0"/>
      <w:marTop w:val="0"/>
      <w:marBottom w:val="0"/>
      <w:divBdr>
        <w:top w:val="none" w:sz="0" w:space="0" w:color="auto"/>
        <w:left w:val="none" w:sz="0" w:space="0" w:color="auto"/>
        <w:bottom w:val="none" w:sz="0" w:space="0" w:color="auto"/>
        <w:right w:val="none" w:sz="0" w:space="0" w:color="auto"/>
      </w:divBdr>
    </w:div>
    <w:div w:id="667438593">
      <w:bodyDiv w:val="1"/>
      <w:marLeft w:val="0"/>
      <w:marRight w:val="0"/>
      <w:marTop w:val="0"/>
      <w:marBottom w:val="0"/>
      <w:divBdr>
        <w:top w:val="none" w:sz="0" w:space="0" w:color="auto"/>
        <w:left w:val="none" w:sz="0" w:space="0" w:color="auto"/>
        <w:bottom w:val="none" w:sz="0" w:space="0" w:color="auto"/>
        <w:right w:val="none" w:sz="0" w:space="0" w:color="auto"/>
      </w:divBdr>
    </w:div>
    <w:div w:id="672950433">
      <w:bodyDiv w:val="1"/>
      <w:marLeft w:val="0"/>
      <w:marRight w:val="0"/>
      <w:marTop w:val="0"/>
      <w:marBottom w:val="0"/>
      <w:divBdr>
        <w:top w:val="none" w:sz="0" w:space="0" w:color="auto"/>
        <w:left w:val="none" w:sz="0" w:space="0" w:color="auto"/>
        <w:bottom w:val="none" w:sz="0" w:space="0" w:color="auto"/>
        <w:right w:val="none" w:sz="0" w:space="0" w:color="auto"/>
      </w:divBdr>
    </w:div>
    <w:div w:id="674307450">
      <w:bodyDiv w:val="1"/>
      <w:marLeft w:val="0"/>
      <w:marRight w:val="0"/>
      <w:marTop w:val="0"/>
      <w:marBottom w:val="0"/>
      <w:divBdr>
        <w:top w:val="none" w:sz="0" w:space="0" w:color="auto"/>
        <w:left w:val="none" w:sz="0" w:space="0" w:color="auto"/>
        <w:bottom w:val="none" w:sz="0" w:space="0" w:color="auto"/>
        <w:right w:val="none" w:sz="0" w:space="0" w:color="auto"/>
      </w:divBdr>
    </w:div>
    <w:div w:id="679703825">
      <w:bodyDiv w:val="1"/>
      <w:marLeft w:val="0"/>
      <w:marRight w:val="0"/>
      <w:marTop w:val="0"/>
      <w:marBottom w:val="0"/>
      <w:divBdr>
        <w:top w:val="none" w:sz="0" w:space="0" w:color="auto"/>
        <w:left w:val="none" w:sz="0" w:space="0" w:color="auto"/>
        <w:bottom w:val="none" w:sz="0" w:space="0" w:color="auto"/>
        <w:right w:val="none" w:sz="0" w:space="0" w:color="auto"/>
      </w:divBdr>
    </w:div>
    <w:div w:id="681862986">
      <w:bodyDiv w:val="1"/>
      <w:marLeft w:val="0"/>
      <w:marRight w:val="0"/>
      <w:marTop w:val="0"/>
      <w:marBottom w:val="0"/>
      <w:divBdr>
        <w:top w:val="none" w:sz="0" w:space="0" w:color="auto"/>
        <w:left w:val="none" w:sz="0" w:space="0" w:color="auto"/>
        <w:bottom w:val="none" w:sz="0" w:space="0" w:color="auto"/>
        <w:right w:val="none" w:sz="0" w:space="0" w:color="auto"/>
      </w:divBdr>
    </w:div>
    <w:div w:id="684015755">
      <w:bodyDiv w:val="1"/>
      <w:marLeft w:val="0"/>
      <w:marRight w:val="0"/>
      <w:marTop w:val="0"/>
      <w:marBottom w:val="0"/>
      <w:divBdr>
        <w:top w:val="none" w:sz="0" w:space="0" w:color="auto"/>
        <w:left w:val="none" w:sz="0" w:space="0" w:color="auto"/>
        <w:bottom w:val="none" w:sz="0" w:space="0" w:color="auto"/>
        <w:right w:val="none" w:sz="0" w:space="0" w:color="auto"/>
      </w:divBdr>
    </w:div>
    <w:div w:id="686520661">
      <w:bodyDiv w:val="1"/>
      <w:marLeft w:val="0"/>
      <w:marRight w:val="0"/>
      <w:marTop w:val="0"/>
      <w:marBottom w:val="0"/>
      <w:divBdr>
        <w:top w:val="none" w:sz="0" w:space="0" w:color="auto"/>
        <w:left w:val="none" w:sz="0" w:space="0" w:color="auto"/>
        <w:bottom w:val="none" w:sz="0" w:space="0" w:color="auto"/>
        <w:right w:val="none" w:sz="0" w:space="0" w:color="auto"/>
      </w:divBdr>
    </w:div>
    <w:div w:id="686712139">
      <w:bodyDiv w:val="1"/>
      <w:marLeft w:val="0"/>
      <w:marRight w:val="0"/>
      <w:marTop w:val="0"/>
      <w:marBottom w:val="0"/>
      <w:divBdr>
        <w:top w:val="none" w:sz="0" w:space="0" w:color="auto"/>
        <w:left w:val="none" w:sz="0" w:space="0" w:color="auto"/>
        <w:bottom w:val="none" w:sz="0" w:space="0" w:color="auto"/>
        <w:right w:val="none" w:sz="0" w:space="0" w:color="auto"/>
      </w:divBdr>
      <w:divsChild>
        <w:div w:id="1615670196">
          <w:marLeft w:val="0"/>
          <w:marRight w:val="0"/>
          <w:marTop w:val="0"/>
          <w:marBottom w:val="0"/>
          <w:divBdr>
            <w:top w:val="none" w:sz="0" w:space="0" w:color="auto"/>
            <w:left w:val="none" w:sz="0" w:space="0" w:color="auto"/>
            <w:bottom w:val="none" w:sz="0" w:space="0" w:color="auto"/>
            <w:right w:val="none" w:sz="0" w:space="0" w:color="auto"/>
          </w:divBdr>
        </w:div>
      </w:divsChild>
    </w:div>
    <w:div w:id="689986080">
      <w:bodyDiv w:val="1"/>
      <w:marLeft w:val="0"/>
      <w:marRight w:val="0"/>
      <w:marTop w:val="0"/>
      <w:marBottom w:val="0"/>
      <w:divBdr>
        <w:top w:val="none" w:sz="0" w:space="0" w:color="auto"/>
        <w:left w:val="none" w:sz="0" w:space="0" w:color="auto"/>
        <w:bottom w:val="none" w:sz="0" w:space="0" w:color="auto"/>
        <w:right w:val="none" w:sz="0" w:space="0" w:color="auto"/>
      </w:divBdr>
    </w:div>
    <w:div w:id="693070810">
      <w:bodyDiv w:val="1"/>
      <w:marLeft w:val="0"/>
      <w:marRight w:val="0"/>
      <w:marTop w:val="0"/>
      <w:marBottom w:val="0"/>
      <w:divBdr>
        <w:top w:val="none" w:sz="0" w:space="0" w:color="auto"/>
        <w:left w:val="none" w:sz="0" w:space="0" w:color="auto"/>
        <w:bottom w:val="none" w:sz="0" w:space="0" w:color="auto"/>
        <w:right w:val="none" w:sz="0" w:space="0" w:color="auto"/>
      </w:divBdr>
    </w:div>
    <w:div w:id="696077749">
      <w:bodyDiv w:val="1"/>
      <w:marLeft w:val="0"/>
      <w:marRight w:val="0"/>
      <w:marTop w:val="0"/>
      <w:marBottom w:val="0"/>
      <w:divBdr>
        <w:top w:val="none" w:sz="0" w:space="0" w:color="auto"/>
        <w:left w:val="none" w:sz="0" w:space="0" w:color="auto"/>
        <w:bottom w:val="none" w:sz="0" w:space="0" w:color="auto"/>
        <w:right w:val="none" w:sz="0" w:space="0" w:color="auto"/>
      </w:divBdr>
    </w:div>
    <w:div w:id="696738557">
      <w:bodyDiv w:val="1"/>
      <w:marLeft w:val="0"/>
      <w:marRight w:val="0"/>
      <w:marTop w:val="0"/>
      <w:marBottom w:val="0"/>
      <w:divBdr>
        <w:top w:val="none" w:sz="0" w:space="0" w:color="auto"/>
        <w:left w:val="none" w:sz="0" w:space="0" w:color="auto"/>
        <w:bottom w:val="none" w:sz="0" w:space="0" w:color="auto"/>
        <w:right w:val="none" w:sz="0" w:space="0" w:color="auto"/>
      </w:divBdr>
    </w:div>
    <w:div w:id="698049696">
      <w:bodyDiv w:val="1"/>
      <w:marLeft w:val="0"/>
      <w:marRight w:val="0"/>
      <w:marTop w:val="0"/>
      <w:marBottom w:val="0"/>
      <w:divBdr>
        <w:top w:val="none" w:sz="0" w:space="0" w:color="auto"/>
        <w:left w:val="none" w:sz="0" w:space="0" w:color="auto"/>
        <w:bottom w:val="none" w:sz="0" w:space="0" w:color="auto"/>
        <w:right w:val="none" w:sz="0" w:space="0" w:color="auto"/>
      </w:divBdr>
    </w:div>
    <w:div w:id="699009637">
      <w:bodyDiv w:val="1"/>
      <w:marLeft w:val="0"/>
      <w:marRight w:val="0"/>
      <w:marTop w:val="0"/>
      <w:marBottom w:val="0"/>
      <w:divBdr>
        <w:top w:val="none" w:sz="0" w:space="0" w:color="auto"/>
        <w:left w:val="none" w:sz="0" w:space="0" w:color="auto"/>
        <w:bottom w:val="none" w:sz="0" w:space="0" w:color="auto"/>
        <w:right w:val="none" w:sz="0" w:space="0" w:color="auto"/>
      </w:divBdr>
    </w:div>
    <w:div w:id="701251600">
      <w:bodyDiv w:val="1"/>
      <w:marLeft w:val="0"/>
      <w:marRight w:val="0"/>
      <w:marTop w:val="0"/>
      <w:marBottom w:val="0"/>
      <w:divBdr>
        <w:top w:val="none" w:sz="0" w:space="0" w:color="auto"/>
        <w:left w:val="none" w:sz="0" w:space="0" w:color="auto"/>
        <w:bottom w:val="none" w:sz="0" w:space="0" w:color="auto"/>
        <w:right w:val="none" w:sz="0" w:space="0" w:color="auto"/>
      </w:divBdr>
    </w:div>
    <w:div w:id="703019096">
      <w:bodyDiv w:val="1"/>
      <w:marLeft w:val="0"/>
      <w:marRight w:val="0"/>
      <w:marTop w:val="0"/>
      <w:marBottom w:val="0"/>
      <w:divBdr>
        <w:top w:val="none" w:sz="0" w:space="0" w:color="auto"/>
        <w:left w:val="none" w:sz="0" w:space="0" w:color="auto"/>
        <w:bottom w:val="none" w:sz="0" w:space="0" w:color="auto"/>
        <w:right w:val="none" w:sz="0" w:space="0" w:color="auto"/>
      </w:divBdr>
    </w:div>
    <w:div w:id="703869426">
      <w:bodyDiv w:val="1"/>
      <w:marLeft w:val="0"/>
      <w:marRight w:val="0"/>
      <w:marTop w:val="0"/>
      <w:marBottom w:val="0"/>
      <w:divBdr>
        <w:top w:val="none" w:sz="0" w:space="0" w:color="auto"/>
        <w:left w:val="none" w:sz="0" w:space="0" w:color="auto"/>
        <w:bottom w:val="none" w:sz="0" w:space="0" w:color="auto"/>
        <w:right w:val="none" w:sz="0" w:space="0" w:color="auto"/>
      </w:divBdr>
    </w:div>
    <w:div w:id="710612283">
      <w:bodyDiv w:val="1"/>
      <w:marLeft w:val="0"/>
      <w:marRight w:val="0"/>
      <w:marTop w:val="0"/>
      <w:marBottom w:val="0"/>
      <w:divBdr>
        <w:top w:val="none" w:sz="0" w:space="0" w:color="auto"/>
        <w:left w:val="none" w:sz="0" w:space="0" w:color="auto"/>
        <w:bottom w:val="none" w:sz="0" w:space="0" w:color="auto"/>
        <w:right w:val="none" w:sz="0" w:space="0" w:color="auto"/>
      </w:divBdr>
    </w:div>
    <w:div w:id="711611814">
      <w:bodyDiv w:val="1"/>
      <w:marLeft w:val="0"/>
      <w:marRight w:val="0"/>
      <w:marTop w:val="0"/>
      <w:marBottom w:val="0"/>
      <w:divBdr>
        <w:top w:val="none" w:sz="0" w:space="0" w:color="auto"/>
        <w:left w:val="none" w:sz="0" w:space="0" w:color="auto"/>
        <w:bottom w:val="none" w:sz="0" w:space="0" w:color="auto"/>
        <w:right w:val="none" w:sz="0" w:space="0" w:color="auto"/>
      </w:divBdr>
    </w:div>
    <w:div w:id="712846823">
      <w:bodyDiv w:val="1"/>
      <w:marLeft w:val="0"/>
      <w:marRight w:val="0"/>
      <w:marTop w:val="0"/>
      <w:marBottom w:val="0"/>
      <w:divBdr>
        <w:top w:val="none" w:sz="0" w:space="0" w:color="auto"/>
        <w:left w:val="none" w:sz="0" w:space="0" w:color="auto"/>
        <w:bottom w:val="none" w:sz="0" w:space="0" w:color="auto"/>
        <w:right w:val="none" w:sz="0" w:space="0" w:color="auto"/>
      </w:divBdr>
    </w:div>
    <w:div w:id="712920947">
      <w:bodyDiv w:val="1"/>
      <w:marLeft w:val="0"/>
      <w:marRight w:val="0"/>
      <w:marTop w:val="0"/>
      <w:marBottom w:val="0"/>
      <w:divBdr>
        <w:top w:val="none" w:sz="0" w:space="0" w:color="auto"/>
        <w:left w:val="none" w:sz="0" w:space="0" w:color="auto"/>
        <w:bottom w:val="none" w:sz="0" w:space="0" w:color="auto"/>
        <w:right w:val="none" w:sz="0" w:space="0" w:color="auto"/>
      </w:divBdr>
    </w:div>
    <w:div w:id="713819709">
      <w:bodyDiv w:val="1"/>
      <w:marLeft w:val="0"/>
      <w:marRight w:val="0"/>
      <w:marTop w:val="0"/>
      <w:marBottom w:val="0"/>
      <w:divBdr>
        <w:top w:val="none" w:sz="0" w:space="0" w:color="auto"/>
        <w:left w:val="none" w:sz="0" w:space="0" w:color="auto"/>
        <w:bottom w:val="none" w:sz="0" w:space="0" w:color="auto"/>
        <w:right w:val="none" w:sz="0" w:space="0" w:color="auto"/>
      </w:divBdr>
    </w:div>
    <w:div w:id="714042475">
      <w:bodyDiv w:val="1"/>
      <w:marLeft w:val="0"/>
      <w:marRight w:val="0"/>
      <w:marTop w:val="0"/>
      <w:marBottom w:val="0"/>
      <w:divBdr>
        <w:top w:val="none" w:sz="0" w:space="0" w:color="auto"/>
        <w:left w:val="none" w:sz="0" w:space="0" w:color="auto"/>
        <w:bottom w:val="none" w:sz="0" w:space="0" w:color="auto"/>
        <w:right w:val="none" w:sz="0" w:space="0" w:color="auto"/>
      </w:divBdr>
    </w:div>
    <w:div w:id="715786164">
      <w:bodyDiv w:val="1"/>
      <w:marLeft w:val="0"/>
      <w:marRight w:val="0"/>
      <w:marTop w:val="0"/>
      <w:marBottom w:val="0"/>
      <w:divBdr>
        <w:top w:val="none" w:sz="0" w:space="0" w:color="auto"/>
        <w:left w:val="none" w:sz="0" w:space="0" w:color="auto"/>
        <w:bottom w:val="none" w:sz="0" w:space="0" w:color="auto"/>
        <w:right w:val="none" w:sz="0" w:space="0" w:color="auto"/>
      </w:divBdr>
    </w:div>
    <w:div w:id="718087549">
      <w:bodyDiv w:val="1"/>
      <w:marLeft w:val="0"/>
      <w:marRight w:val="0"/>
      <w:marTop w:val="0"/>
      <w:marBottom w:val="0"/>
      <w:divBdr>
        <w:top w:val="none" w:sz="0" w:space="0" w:color="auto"/>
        <w:left w:val="none" w:sz="0" w:space="0" w:color="auto"/>
        <w:bottom w:val="none" w:sz="0" w:space="0" w:color="auto"/>
        <w:right w:val="none" w:sz="0" w:space="0" w:color="auto"/>
      </w:divBdr>
    </w:div>
    <w:div w:id="718212723">
      <w:bodyDiv w:val="1"/>
      <w:marLeft w:val="0"/>
      <w:marRight w:val="0"/>
      <w:marTop w:val="0"/>
      <w:marBottom w:val="0"/>
      <w:divBdr>
        <w:top w:val="none" w:sz="0" w:space="0" w:color="auto"/>
        <w:left w:val="none" w:sz="0" w:space="0" w:color="auto"/>
        <w:bottom w:val="none" w:sz="0" w:space="0" w:color="auto"/>
        <w:right w:val="none" w:sz="0" w:space="0" w:color="auto"/>
      </w:divBdr>
    </w:div>
    <w:div w:id="722364412">
      <w:bodyDiv w:val="1"/>
      <w:marLeft w:val="0"/>
      <w:marRight w:val="0"/>
      <w:marTop w:val="0"/>
      <w:marBottom w:val="0"/>
      <w:divBdr>
        <w:top w:val="none" w:sz="0" w:space="0" w:color="auto"/>
        <w:left w:val="none" w:sz="0" w:space="0" w:color="auto"/>
        <w:bottom w:val="none" w:sz="0" w:space="0" w:color="auto"/>
        <w:right w:val="none" w:sz="0" w:space="0" w:color="auto"/>
      </w:divBdr>
    </w:div>
    <w:div w:id="722561698">
      <w:bodyDiv w:val="1"/>
      <w:marLeft w:val="0"/>
      <w:marRight w:val="0"/>
      <w:marTop w:val="0"/>
      <w:marBottom w:val="0"/>
      <w:divBdr>
        <w:top w:val="none" w:sz="0" w:space="0" w:color="auto"/>
        <w:left w:val="none" w:sz="0" w:space="0" w:color="auto"/>
        <w:bottom w:val="none" w:sz="0" w:space="0" w:color="auto"/>
        <w:right w:val="none" w:sz="0" w:space="0" w:color="auto"/>
      </w:divBdr>
    </w:div>
    <w:div w:id="724447666">
      <w:bodyDiv w:val="1"/>
      <w:marLeft w:val="0"/>
      <w:marRight w:val="0"/>
      <w:marTop w:val="0"/>
      <w:marBottom w:val="0"/>
      <w:divBdr>
        <w:top w:val="none" w:sz="0" w:space="0" w:color="auto"/>
        <w:left w:val="none" w:sz="0" w:space="0" w:color="auto"/>
        <w:bottom w:val="none" w:sz="0" w:space="0" w:color="auto"/>
        <w:right w:val="none" w:sz="0" w:space="0" w:color="auto"/>
      </w:divBdr>
    </w:div>
    <w:div w:id="727067905">
      <w:bodyDiv w:val="1"/>
      <w:marLeft w:val="0"/>
      <w:marRight w:val="0"/>
      <w:marTop w:val="0"/>
      <w:marBottom w:val="0"/>
      <w:divBdr>
        <w:top w:val="none" w:sz="0" w:space="0" w:color="auto"/>
        <w:left w:val="none" w:sz="0" w:space="0" w:color="auto"/>
        <w:bottom w:val="none" w:sz="0" w:space="0" w:color="auto"/>
        <w:right w:val="none" w:sz="0" w:space="0" w:color="auto"/>
      </w:divBdr>
    </w:div>
    <w:div w:id="735905135">
      <w:bodyDiv w:val="1"/>
      <w:marLeft w:val="0"/>
      <w:marRight w:val="0"/>
      <w:marTop w:val="0"/>
      <w:marBottom w:val="0"/>
      <w:divBdr>
        <w:top w:val="none" w:sz="0" w:space="0" w:color="auto"/>
        <w:left w:val="none" w:sz="0" w:space="0" w:color="auto"/>
        <w:bottom w:val="none" w:sz="0" w:space="0" w:color="auto"/>
        <w:right w:val="none" w:sz="0" w:space="0" w:color="auto"/>
      </w:divBdr>
    </w:div>
    <w:div w:id="735975640">
      <w:bodyDiv w:val="1"/>
      <w:marLeft w:val="0"/>
      <w:marRight w:val="0"/>
      <w:marTop w:val="0"/>
      <w:marBottom w:val="0"/>
      <w:divBdr>
        <w:top w:val="none" w:sz="0" w:space="0" w:color="auto"/>
        <w:left w:val="none" w:sz="0" w:space="0" w:color="auto"/>
        <w:bottom w:val="none" w:sz="0" w:space="0" w:color="auto"/>
        <w:right w:val="none" w:sz="0" w:space="0" w:color="auto"/>
      </w:divBdr>
    </w:div>
    <w:div w:id="736435363">
      <w:bodyDiv w:val="1"/>
      <w:marLeft w:val="0"/>
      <w:marRight w:val="0"/>
      <w:marTop w:val="0"/>
      <w:marBottom w:val="0"/>
      <w:divBdr>
        <w:top w:val="none" w:sz="0" w:space="0" w:color="auto"/>
        <w:left w:val="none" w:sz="0" w:space="0" w:color="auto"/>
        <w:bottom w:val="none" w:sz="0" w:space="0" w:color="auto"/>
        <w:right w:val="none" w:sz="0" w:space="0" w:color="auto"/>
      </w:divBdr>
    </w:div>
    <w:div w:id="738750293">
      <w:bodyDiv w:val="1"/>
      <w:marLeft w:val="0"/>
      <w:marRight w:val="0"/>
      <w:marTop w:val="0"/>
      <w:marBottom w:val="0"/>
      <w:divBdr>
        <w:top w:val="none" w:sz="0" w:space="0" w:color="auto"/>
        <w:left w:val="none" w:sz="0" w:space="0" w:color="auto"/>
        <w:bottom w:val="none" w:sz="0" w:space="0" w:color="auto"/>
        <w:right w:val="none" w:sz="0" w:space="0" w:color="auto"/>
      </w:divBdr>
    </w:div>
    <w:div w:id="741299050">
      <w:bodyDiv w:val="1"/>
      <w:marLeft w:val="0"/>
      <w:marRight w:val="0"/>
      <w:marTop w:val="0"/>
      <w:marBottom w:val="0"/>
      <w:divBdr>
        <w:top w:val="none" w:sz="0" w:space="0" w:color="auto"/>
        <w:left w:val="none" w:sz="0" w:space="0" w:color="auto"/>
        <w:bottom w:val="none" w:sz="0" w:space="0" w:color="auto"/>
        <w:right w:val="none" w:sz="0" w:space="0" w:color="auto"/>
      </w:divBdr>
    </w:div>
    <w:div w:id="744379493">
      <w:bodyDiv w:val="1"/>
      <w:marLeft w:val="0"/>
      <w:marRight w:val="0"/>
      <w:marTop w:val="0"/>
      <w:marBottom w:val="0"/>
      <w:divBdr>
        <w:top w:val="none" w:sz="0" w:space="0" w:color="auto"/>
        <w:left w:val="none" w:sz="0" w:space="0" w:color="auto"/>
        <w:bottom w:val="none" w:sz="0" w:space="0" w:color="auto"/>
        <w:right w:val="none" w:sz="0" w:space="0" w:color="auto"/>
      </w:divBdr>
    </w:div>
    <w:div w:id="746270388">
      <w:bodyDiv w:val="1"/>
      <w:marLeft w:val="0"/>
      <w:marRight w:val="0"/>
      <w:marTop w:val="0"/>
      <w:marBottom w:val="0"/>
      <w:divBdr>
        <w:top w:val="none" w:sz="0" w:space="0" w:color="auto"/>
        <w:left w:val="none" w:sz="0" w:space="0" w:color="auto"/>
        <w:bottom w:val="none" w:sz="0" w:space="0" w:color="auto"/>
        <w:right w:val="none" w:sz="0" w:space="0" w:color="auto"/>
      </w:divBdr>
    </w:div>
    <w:div w:id="747188153">
      <w:bodyDiv w:val="1"/>
      <w:marLeft w:val="0"/>
      <w:marRight w:val="0"/>
      <w:marTop w:val="0"/>
      <w:marBottom w:val="0"/>
      <w:divBdr>
        <w:top w:val="none" w:sz="0" w:space="0" w:color="auto"/>
        <w:left w:val="none" w:sz="0" w:space="0" w:color="auto"/>
        <w:bottom w:val="none" w:sz="0" w:space="0" w:color="auto"/>
        <w:right w:val="none" w:sz="0" w:space="0" w:color="auto"/>
      </w:divBdr>
    </w:div>
    <w:div w:id="750666643">
      <w:bodyDiv w:val="1"/>
      <w:marLeft w:val="0"/>
      <w:marRight w:val="0"/>
      <w:marTop w:val="0"/>
      <w:marBottom w:val="0"/>
      <w:divBdr>
        <w:top w:val="none" w:sz="0" w:space="0" w:color="auto"/>
        <w:left w:val="none" w:sz="0" w:space="0" w:color="auto"/>
        <w:bottom w:val="none" w:sz="0" w:space="0" w:color="auto"/>
        <w:right w:val="none" w:sz="0" w:space="0" w:color="auto"/>
      </w:divBdr>
    </w:div>
    <w:div w:id="755714817">
      <w:bodyDiv w:val="1"/>
      <w:marLeft w:val="0"/>
      <w:marRight w:val="0"/>
      <w:marTop w:val="0"/>
      <w:marBottom w:val="0"/>
      <w:divBdr>
        <w:top w:val="none" w:sz="0" w:space="0" w:color="auto"/>
        <w:left w:val="none" w:sz="0" w:space="0" w:color="auto"/>
        <w:bottom w:val="none" w:sz="0" w:space="0" w:color="auto"/>
        <w:right w:val="none" w:sz="0" w:space="0" w:color="auto"/>
      </w:divBdr>
    </w:div>
    <w:div w:id="756285785">
      <w:bodyDiv w:val="1"/>
      <w:marLeft w:val="0"/>
      <w:marRight w:val="0"/>
      <w:marTop w:val="0"/>
      <w:marBottom w:val="0"/>
      <w:divBdr>
        <w:top w:val="none" w:sz="0" w:space="0" w:color="auto"/>
        <w:left w:val="none" w:sz="0" w:space="0" w:color="auto"/>
        <w:bottom w:val="none" w:sz="0" w:space="0" w:color="auto"/>
        <w:right w:val="none" w:sz="0" w:space="0" w:color="auto"/>
      </w:divBdr>
    </w:div>
    <w:div w:id="756947390">
      <w:bodyDiv w:val="1"/>
      <w:marLeft w:val="0"/>
      <w:marRight w:val="0"/>
      <w:marTop w:val="0"/>
      <w:marBottom w:val="0"/>
      <w:divBdr>
        <w:top w:val="none" w:sz="0" w:space="0" w:color="auto"/>
        <w:left w:val="none" w:sz="0" w:space="0" w:color="auto"/>
        <w:bottom w:val="none" w:sz="0" w:space="0" w:color="auto"/>
        <w:right w:val="none" w:sz="0" w:space="0" w:color="auto"/>
      </w:divBdr>
    </w:div>
    <w:div w:id="764423337">
      <w:bodyDiv w:val="1"/>
      <w:marLeft w:val="0"/>
      <w:marRight w:val="0"/>
      <w:marTop w:val="0"/>
      <w:marBottom w:val="0"/>
      <w:divBdr>
        <w:top w:val="none" w:sz="0" w:space="0" w:color="auto"/>
        <w:left w:val="none" w:sz="0" w:space="0" w:color="auto"/>
        <w:bottom w:val="none" w:sz="0" w:space="0" w:color="auto"/>
        <w:right w:val="none" w:sz="0" w:space="0" w:color="auto"/>
      </w:divBdr>
    </w:div>
    <w:div w:id="766273821">
      <w:bodyDiv w:val="1"/>
      <w:marLeft w:val="0"/>
      <w:marRight w:val="0"/>
      <w:marTop w:val="0"/>
      <w:marBottom w:val="0"/>
      <w:divBdr>
        <w:top w:val="none" w:sz="0" w:space="0" w:color="auto"/>
        <w:left w:val="none" w:sz="0" w:space="0" w:color="auto"/>
        <w:bottom w:val="none" w:sz="0" w:space="0" w:color="auto"/>
        <w:right w:val="none" w:sz="0" w:space="0" w:color="auto"/>
      </w:divBdr>
    </w:div>
    <w:div w:id="767506737">
      <w:bodyDiv w:val="1"/>
      <w:marLeft w:val="0"/>
      <w:marRight w:val="0"/>
      <w:marTop w:val="0"/>
      <w:marBottom w:val="0"/>
      <w:divBdr>
        <w:top w:val="none" w:sz="0" w:space="0" w:color="auto"/>
        <w:left w:val="none" w:sz="0" w:space="0" w:color="auto"/>
        <w:bottom w:val="none" w:sz="0" w:space="0" w:color="auto"/>
        <w:right w:val="none" w:sz="0" w:space="0" w:color="auto"/>
      </w:divBdr>
    </w:div>
    <w:div w:id="770011040">
      <w:bodyDiv w:val="1"/>
      <w:marLeft w:val="0"/>
      <w:marRight w:val="0"/>
      <w:marTop w:val="0"/>
      <w:marBottom w:val="0"/>
      <w:divBdr>
        <w:top w:val="none" w:sz="0" w:space="0" w:color="auto"/>
        <w:left w:val="none" w:sz="0" w:space="0" w:color="auto"/>
        <w:bottom w:val="none" w:sz="0" w:space="0" w:color="auto"/>
        <w:right w:val="none" w:sz="0" w:space="0" w:color="auto"/>
      </w:divBdr>
    </w:div>
    <w:div w:id="771820896">
      <w:bodyDiv w:val="1"/>
      <w:marLeft w:val="0"/>
      <w:marRight w:val="0"/>
      <w:marTop w:val="0"/>
      <w:marBottom w:val="0"/>
      <w:divBdr>
        <w:top w:val="none" w:sz="0" w:space="0" w:color="auto"/>
        <w:left w:val="none" w:sz="0" w:space="0" w:color="auto"/>
        <w:bottom w:val="none" w:sz="0" w:space="0" w:color="auto"/>
        <w:right w:val="none" w:sz="0" w:space="0" w:color="auto"/>
      </w:divBdr>
    </w:div>
    <w:div w:id="773867796">
      <w:bodyDiv w:val="1"/>
      <w:marLeft w:val="0"/>
      <w:marRight w:val="0"/>
      <w:marTop w:val="0"/>
      <w:marBottom w:val="0"/>
      <w:divBdr>
        <w:top w:val="none" w:sz="0" w:space="0" w:color="auto"/>
        <w:left w:val="none" w:sz="0" w:space="0" w:color="auto"/>
        <w:bottom w:val="none" w:sz="0" w:space="0" w:color="auto"/>
        <w:right w:val="none" w:sz="0" w:space="0" w:color="auto"/>
      </w:divBdr>
    </w:div>
    <w:div w:id="781071604">
      <w:bodyDiv w:val="1"/>
      <w:marLeft w:val="0"/>
      <w:marRight w:val="0"/>
      <w:marTop w:val="0"/>
      <w:marBottom w:val="0"/>
      <w:divBdr>
        <w:top w:val="none" w:sz="0" w:space="0" w:color="auto"/>
        <w:left w:val="none" w:sz="0" w:space="0" w:color="auto"/>
        <w:bottom w:val="none" w:sz="0" w:space="0" w:color="auto"/>
        <w:right w:val="none" w:sz="0" w:space="0" w:color="auto"/>
      </w:divBdr>
    </w:div>
    <w:div w:id="783228374">
      <w:bodyDiv w:val="1"/>
      <w:marLeft w:val="0"/>
      <w:marRight w:val="0"/>
      <w:marTop w:val="0"/>
      <w:marBottom w:val="0"/>
      <w:divBdr>
        <w:top w:val="none" w:sz="0" w:space="0" w:color="auto"/>
        <w:left w:val="none" w:sz="0" w:space="0" w:color="auto"/>
        <w:bottom w:val="none" w:sz="0" w:space="0" w:color="auto"/>
        <w:right w:val="none" w:sz="0" w:space="0" w:color="auto"/>
      </w:divBdr>
    </w:div>
    <w:div w:id="790629063">
      <w:bodyDiv w:val="1"/>
      <w:marLeft w:val="0"/>
      <w:marRight w:val="0"/>
      <w:marTop w:val="0"/>
      <w:marBottom w:val="0"/>
      <w:divBdr>
        <w:top w:val="none" w:sz="0" w:space="0" w:color="auto"/>
        <w:left w:val="none" w:sz="0" w:space="0" w:color="auto"/>
        <w:bottom w:val="none" w:sz="0" w:space="0" w:color="auto"/>
        <w:right w:val="none" w:sz="0" w:space="0" w:color="auto"/>
      </w:divBdr>
    </w:div>
    <w:div w:id="794178614">
      <w:bodyDiv w:val="1"/>
      <w:marLeft w:val="0"/>
      <w:marRight w:val="0"/>
      <w:marTop w:val="0"/>
      <w:marBottom w:val="0"/>
      <w:divBdr>
        <w:top w:val="none" w:sz="0" w:space="0" w:color="auto"/>
        <w:left w:val="none" w:sz="0" w:space="0" w:color="auto"/>
        <w:bottom w:val="none" w:sz="0" w:space="0" w:color="auto"/>
        <w:right w:val="none" w:sz="0" w:space="0" w:color="auto"/>
      </w:divBdr>
    </w:div>
    <w:div w:id="797839869">
      <w:bodyDiv w:val="1"/>
      <w:marLeft w:val="0"/>
      <w:marRight w:val="0"/>
      <w:marTop w:val="0"/>
      <w:marBottom w:val="0"/>
      <w:divBdr>
        <w:top w:val="none" w:sz="0" w:space="0" w:color="auto"/>
        <w:left w:val="none" w:sz="0" w:space="0" w:color="auto"/>
        <w:bottom w:val="none" w:sz="0" w:space="0" w:color="auto"/>
        <w:right w:val="none" w:sz="0" w:space="0" w:color="auto"/>
      </w:divBdr>
    </w:div>
    <w:div w:id="801000190">
      <w:bodyDiv w:val="1"/>
      <w:marLeft w:val="0"/>
      <w:marRight w:val="0"/>
      <w:marTop w:val="0"/>
      <w:marBottom w:val="0"/>
      <w:divBdr>
        <w:top w:val="none" w:sz="0" w:space="0" w:color="auto"/>
        <w:left w:val="none" w:sz="0" w:space="0" w:color="auto"/>
        <w:bottom w:val="none" w:sz="0" w:space="0" w:color="auto"/>
        <w:right w:val="none" w:sz="0" w:space="0" w:color="auto"/>
      </w:divBdr>
    </w:div>
    <w:div w:id="804349694">
      <w:bodyDiv w:val="1"/>
      <w:marLeft w:val="0"/>
      <w:marRight w:val="0"/>
      <w:marTop w:val="0"/>
      <w:marBottom w:val="0"/>
      <w:divBdr>
        <w:top w:val="none" w:sz="0" w:space="0" w:color="auto"/>
        <w:left w:val="none" w:sz="0" w:space="0" w:color="auto"/>
        <w:bottom w:val="none" w:sz="0" w:space="0" w:color="auto"/>
        <w:right w:val="none" w:sz="0" w:space="0" w:color="auto"/>
      </w:divBdr>
    </w:div>
    <w:div w:id="809633033">
      <w:bodyDiv w:val="1"/>
      <w:marLeft w:val="0"/>
      <w:marRight w:val="0"/>
      <w:marTop w:val="0"/>
      <w:marBottom w:val="0"/>
      <w:divBdr>
        <w:top w:val="none" w:sz="0" w:space="0" w:color="auto"/>
        <w:left w:val="none" w:sz="0" w:space="0" w:color="auto"/>
        <w:bottom w:val="none" w:sz="0" w:space="0" w:color="auto"/>
        <w:right w:val="none" w:sz="0" w:space="0" w:color="auto"/>
      </w:divBdr>
    </w:div>
    <w:div w:id="822741326">
      <w:bodyDiv w:val="1"/>
      <w:marLeft w:val="0"/>
      <w:marRight w:val="0"/>
      <w:marTop w:val="0"/>
      <w:marBottom w:val="0"/>
      <w:divBdr>
        <w:top w:val="none" w:sz="0" w:space="0" w:color="auto"/>
        <w:left w:val="none" w:sz="0" w:space="0" w:color="auto"/>
        <w:bottom w:val="none" w:sz="0" w:space="0" w:color="auto"/>
        <w:right w:val="none" w:sz="0" w:space="0" w:color="auto"/>
      </w:divBdr>
    </w:div>
    <w:div w:id="827013433">
      <w:bodyDiv w:val="1"/>
      <w:marLeft w:val="0"/>
      <w:marRight w:val="0"/>
      <w:marTop w:val="0"/>
      <w:marBottom w:val="0"/>
      <w:divBdr>
        <w:top w:val="none" w:sz="0" w:space="0" w:color="auto"/>
        <w:left w:val="none" w:sz="0" w:space="0" w:color="auto"/>
        <w:bottom w:val="none" w:sz="0" w:space="0" w:color="auto"/>
        <w:right w:val="none" w:sz="0" w:space="0" w:color="auto"/>
      </w:divBdr>
    </w:div>
    <w:div w:id="831683652">
      <w:bodyDiv w:val="1"/>
      <w:marLeft w:val="0"/>
      <w:marRight w:val="0"/>
      <w:marTop w:val="0"/>
      <w:marBottom w:val="0"/>
      <w:divBdr>
        <w:top w:val="none" w:sz="0" w:space="0" w:color="auto"/>
        <w:left w:val="none" w:sz="0" w:space="0" w:color="auto"/>
        <w:bottom w:val="none" w:sz="0" w:space="0" w:color="auto"/>
        <w:right w:val="none" w:sz="0" w:space="0" w:color="auto"/>
      </w:divBdr>
    </w:div>
    <w:div w:id="832840872">
      <w:bodyDiv w:val="1"/>
      <w:marLeft w:val="0"/>
      <w:marRight w:val="0"/>
      <w:marTop w:val="0"/>
      <w:marBottom w:val="0"/>
      <w:divBdr>
        <w:top w:val="none" w:sz="0" w:space="0" w:color="auto"/>
        <w:left w:val="none" w:sz="0" w:space="0" w:color="auto"/>
        <w:bottom w:val="none" w:sz="0" w:space="0" w:color="auto"/>
        <w:right w:val="none" w:sz="0" w:space="0" w:color="auto"/>
      </w:divBdr>
    </w:div>
    <w:div w:id="836308177">
      <w:bodyDiv w:val="1"/>
      <w:marLeft w:val="0"/>
      <w:marRight w:val="0"/>
      <w:marTop w:val="0"/>
      <w:marBottom w:val="0"/>
      <w:divBdr>
        <w:top w:val="none" w:sz="0" w:space="0" w:color="auto"/>
        <w:left w:val="none" w:sz="0" w:space="0" w:color="auto"/>
        <w:bottom w:val="none" w:sz="0" w:space="0" w:color="auto"/>
        <w:right w:val="none" w:sz="0" w:space="0" w:color="auto"/>
      </w:divBdr>
    </w:div>
    <w:div w:id="844706385">
      <w:bodyDiv w:val="1"/>
      <w:marLeft w:val="0"/>
      <w:marRight w:val="0"/>
      <w:marTop w:val="0"/>
      <w:marBottom w:val="0"/>
      <w:divBdr>
        <w:top w:val="none" w:sz="0" w:space="0" w:color="auto"/>
        <w:left w:val="none" w:sz="0" w:space="0" w:color="auto"/>
        <w:bottom w:val="none" w:sz="0" w:space="0" w:color="auto"/>
        <w:right w:val="none" w:sz="0" w:space="0" w:color="auto"/>
      </w:divBdr>
    </w:div>
    <w:div w:id="850803095">
      <w:bodyDiv w:val="1"/>
      <w:marLeft w:val="0"/>
      <w:marRight w:val="0"/>
      <w:marTop w:val="0"/>
      <w:marBottom w:val="0"/>
      <w:divBdr>
        <w:top w:val="none" w:sz="0" w:space="0" w:color="auto"/>
        <w:left w:val="none" w:sz="0" w:space="0" w:color="auto"/>
        <w:bottom w:val="none" w:sz="0" w:space="0" w:color="auto"/>
        <w:right w:val="none" w:sz="0" w:space="0" w:color="auto"/>
      </w:divBdr>
    </w:div>
    <w:div w:id="864834008">
      <w:bodyDiv w:val="1"/>
      <w:marLeft w:val="0"/>
      <w:marRight w:val="0"/>
      <w:marTop w:val="0"/>
      <w:marBottom w:val="0"/>
      <w:divBdr>
        <w:top w:val="none" w:sz="0" w:space="0" w:color="auto"/>
        <w:left w:val="none" w:sz="0" w:space="0" w:color="auto"/>
        <w:bottom w:val="none" w:sz="0" w:space="0" w:color="auto"/>
        <w:right w:val="none" w:sz="0" w:space="0" w:color="auto"/>
      </w:divBdr>
    </w:div>
    <w:div w:id="867908841">
      <w:bodyDiv w:val="1"/>
      <w:marLeft w:val="0"/>
      <w:marRight w:val="0"/>
      <w:marTop w:val="0"/>
      <w:marBottom w:val="0"/>
      <w:divBdr>
        <w:top w:val="none" w:sz="0" w:space="0" w:color="auto"/>
        <w:left w:val="none" w:sz="0" w:space="0" w:color="auto"/>
        <w:bottom w:val="none" w:sz="0" w:space="0" w:color="auto"/>
        <w:right w:val="none" w:sz="0" w:space="0" w:color="auto"/>
      </w:divBdr>
    </w:div>
    <w:div w:id="868184920">
      <w:bodyDiv w:val="1"/>
      <w:marLeft w:val="0"/>
      <w:marRight w:val="0"/>
      <w:marTop w:val="0"/>
      <w:marBottom w:val="0"/>
      <w:divBdr>
        <w:top w:val="none" w:sz="0" w:space="0" w:color="auto"/>
        <w:left w:val="none" w:sz="0" w:space="0" w:color="auto"/>
        <w:bottom w:val="none" w:sz="0" w:space="0" w:color="auto"/>
        <w:right w:val="none" w:sz="0" w:space="0" w:color="auto"/>
      </w:divBdr>
    </w:div>
    <w:div w:id="871963997">
      <w:bodyDiv w:val="1"/>
      <w:marLeft w:val="0"/>
      <w:marRight w:val="0"/>
      <w:marTop w:val="0"/>
      <w:marBottom w:val="0"/>
      <w:divBdr>
        <w:top w:val="none" w:sz="0" w:space="0" w:color="auto"/>
        <w:left w:val="none" w:sz="0" w:space="0" w:color="auto"/>
        <w:bottom w:val="none" w:sz="0" w:space="0" w:color="auto"/>
        <w:right w:val="none" w:sz="0" w:space="0" w:color="auto"/>
      </w:divBdr>
    </w:div>
    <w:div w:id="874120226">
      <w:bodyDiv w:val="1"/>
      <w:marLeft w:val="0"/>
      <w:marRight w:val="0"/>
      <w:marTop w:val="0"/>
      <w:marBottom w:val="0"/>
      <w:divBdr>
        <w:top w:val="none" w:sz="0" w:space="0" w:color="auto"/>
        <w:left w:val="none" w:sz="0" w:space="0" w:color="auto"/>
        <w:bottom w:val="none" w:sz="0" w:space="0" w:color="auto"/>
        <w:right w:val="none" w:sz="0" w:space="0" w:color="auto"/>
      </w:divBdr>
    </w:div>
    <w:div w:id="878518828">
      <w:bodyDiv w:val="1"/>
      <w:marLeft w:val="0"/>
      <w:marRight w:val="0"/>
      <w:marTop w:val="0"/>
      <w:marBottom w:val="0"/>
      <w:divBdr>
        <w:top w:val="none" w:sz="0" w:space="0" w:color="auto"/>
        <w:left w:val="none" w:sz="0" w:space="0" w:color="auto"/>
        <w:bottom w:val="none" w:sz="0" w:space="0" w:color="auto"/>
        <w:right w:val="none" w:sz="0" w:space="0" w:color="auto"/>
      </w:divBdr>
    </w:div>
    <w:div w:id="878861609">
      <w:bodyDiv w:val="1"/>
      <w:marLeft w:val="0"/>
      <w:marRight w:val="0"/>
      <w:marTop w:val="0"/>
      <w:marBottom w:val="0"/>
      <w:divBdr>
        <w:top w:val="none" w:sz="0" w:space="0" w:color="auto"/>
        <w:left w:val="none" w:sz="0" w:space="0" w:color="auto"/>
        <w:bottom w:val="none" w:sz="0" w:space="0" w:color="auto"/>
        <w:right w:val="none" w:sz="0" w:space="0" w:color="auto"/>
      </w:divBdr>
    </w:div>
    <w:div w:id="878929616">
      <w:bodyDiv w:val="1"/>
      <w:marLeft w:val="0"/>
      <w:marRight w:val="0"/>
      <w:marTop w:val="0"/>
      <w:marBottom w:val="0"/>
      <w:divBdr>
        <w:top w:val="none" w:sz="0" w:space="0" w:color="auto"/>
        <w:left w:val="none" w:sz="0" w:space="0" w:color="auto"/>
        <w:bottom w:val="none" w:sz="0" w:space="0" w:color="auto"/>
        <w:right w:val="none" w:sz="0" w:space="0" w:color="auto"/>
      </w:divBdr>
    </w:div>
    <w:div w:id="883256216">
      <w:bodyDiv w:val="1"/>
      <w:marLeft w:val="0"/>
      <w:marRight w:val="0"/>
      <w:marTop w:val="0"/>
      <w:marBottom w:val="0"/>
      <w:divBdr>
        <w:top w:val="none" w:sz="0" w:space="0" w:color="auto"/>
        <w:left w:val="none" w:sz="0" w:space="0" w:color="auto"/>
        <w:bottom w:val="none" w:sz="0" w:space="0" w:color="auto"/>
        <w:right w:val="none" w:sz="0" w:space="0" w:color="auto"/>
      </w:divBdr>
    </w:div>
    <w:div w:id="884171606">
      <w:bodyDiv w:val="1"/>
      <w:marLeft w:val="0"/>
      <w:marRight w:val="0"/>
      <w:marTop w:val="0"/>
      <w:marBottom w:val="0"/>
      <w:divBdr>
        <w:top w:val="none" w:sz="0" w:space="0" w:color="auto"/>
        <w:left w:val="none" w:sz="0" w:space="0" w:color="auto"/>
        <w:bottom w:val="none" w:sz="0" w:space="0" w:color="auto"/>
        <w:right w:val="none" w:sz="0" w:space="0" w:color="auto"/>
      </w:divBdr>
    </w:div>
    <w:div w:id="891189601">
      <w:bodyDiv w:val="1"/>
      <w:marLeft w:val="0"/>
      <w:marRight w:val="0"/>
      <w:marTop w:val="0"/>
      <w:marBottom w:val="0"/>
      <w:divBdr>
        <w:top w:val="none" w:sz="0" w:space="0" w:color="auto"/>
        <w:left w:val="none" w:sz="0" w:space="0" w:color="auto"/>
        <w:bottom w:val="none" w:sz="0" w:space="0" w:color="auto"/>
        <w:right w:val="none" w:sz="0" w:space="0" w:color="auto"/>
      </w:divBdr>
    </w:div>
    <w:div w:id="893156545">
      <w:bodyDiv w:val="1"/>
      <w:marLeft w:val="0"/>
      <w:marRight w:val="0"/>
      <w:marTop w:val="0"/>
      <w:marBottom w:val="0"/>
      <w:divBdr>
        <w:top w:val="none" w:sz="0" w:space="0" w:color="auto"/>
        <w:left w:val="none" w:sz="0" w:space="0" w:color="auto"/>
        <w:bottom w:val="none" w:sz="0" w:space="0" w:color="auto"/>
        <w:right w:val="none" w:sz="0" w:space="0" w:color="auto"/>
      </w:divBdr>
    </w:div>
    <w:div w:id="898056463">
      <w:bodyDiv w:val="1"/>
      <w:marLeft w:val="0"/>
      <w:marRight w:val="0"/>
      <w:marTop w:val="0"/>
      <w:marBottom w:val="0"/>
      <w:divBdr>
        <w:top w:val="none" w:sz="0" w:space="0" w:color="auto"/>
        <w:left w:val="none" w:sz="0" w:space="0" w:color="auto"/>
        <w:bottom w:val="none" w:sz="0" w:space="0" w:color="auto"/>
        <w:right w:val="none" w:sz="0" w:space="0" w:color="auto"/>
      </w:divBdr>
    </w:div>
    <w:div w:id="901255360">
      <w:bodyDiv w:val="1"/>
      <w:marLeft w:val="0"/>
      <w:marRight w:val="0"/>
      <w:marTop w:val="0"/>
      <w:marBottom w:val="0"/>
      <w:divBdr>
        <w:top w:val="none" w:sz="0" w:space="0" w:color="auto"/>
        <w:left w:val="none" w:sz="0" w:space="0" w:color="auto"/>
        <w:bottom w:val="none" w:sz="0" w:space="0" w:color="auto"/>
        <w:right w:val="none" w:sz="0" w:space="0" w:color="auto"/>
      </w:divBdr>
    </w:div>
    <w:div w:id="902177205">
      <w:bodyDiv w:val="1"/>
      <w:marLeft w:val="0"/>
      <w:marRight w:val="0"/>
      <w:marTop w:val="0"/>
      <w:marBottom w:val="0"/>
      <w:divBdr>
        <w:top w:val="none" w:sz="0" w:space="0" w:color="auto"/>
        <w:left w:val="none" w:sz="0" w:space="0" w:color="auto"/>
        <w:bottom w:val="none" w:sz="0" w:space="0" w:color="auto"/>
        <w:right w:val="none" w:sz="0" w:space="0" w:color="auto"/>
      </w:divBdr>
    </w:div>
    <w:div w:id="903031478">
      <w:bodyDiv w:val="1"/>
      <w:marLeft w:val="0"/>
      <w:marRight w:val="0"/>
      <w:marTop w:val="0"/>
      <w:marBottom w:val="0"/>
      <w:divBdr>
        <w:top w:val="none" w:sz="0" w:space="0" w:color="auto"/>
        <w:left w:val="none" w:sz="0" w:space="0" w:color="auto"/>
        <w:bottom w:val="none" w:sz="0" w:space="0" w:color="auto"/>
        <w:right w:val="none" w:sz="0" w:space="0" w:color="auto"/>
      </w:divBdr>
    </w:div>
    <w:div w:id="916287251">
      <w:bodyDiv w:val="1"/>
      <w:marLeft w:val="0"/>
      <w:marRight w:val="0"/>
      <w:marTop w:val="0"/>
      <w:marBottom w:val="0"/>
      <w:divBdr>
        <w:top w:val="none" w:sz="0" w:space="0" w:color="auto"/>
        <w:left w:val="none" w:sz="0" w:space="0" w:color="auto"/>
        <w:bottom w:val="none" w:sz="0" w:space="0" w:color="auto"/>
        <w:right w:val="none" w:sz="0" w:space="0" w:color="auto"/>
      </w:divBdr>
    </w:div>
    <w:div w:id="916599476">
      <w:bodyDiv w:val="1"/>
      <w:marLeft w:val="0"/>
      <w:marRight w:val="0"/>
      <w:marTop w:val="0"/>
      <w:marBottom w:val="0"/>
      <w:divBdr>
        <w:top w:val="none" w:sz="0" w:space="0" w:color="auto"/>
        <w:left w:val="none" w:sz="0" w:space="0" w:color="auto"/>
        <w:bottom w:val="none" w:sz="0" w:space="0" w:color="auto"/>
        <w:right w:val="none" w:sz="0" w:space="0" w:color="auto"/>
      </w:divBdr>
    </w:div>
    <w:div w:id="920336884">
      <w:bodyDiv w:val="1"/>
      <w:marLeft w:val="0"/>
      <w:marRight w:val="0"/>
      <w:marTop w:val="0"/>
      <w:marBottom w:val="0"/>
      <w:divBdr>
        <w:top w:val="none" w:sz="0" w:space="0" w:color="auto"/>
        <w:left w:val="none" w:sz="0" w:space="0" w:color="auto"/>
        <w:bottom w:val="none" w:sz="0" w:space="0" w:color="auto"/>
        <w:right w:val="none" w:sz="0" w:space="0" w:color="auto"/>
      </w:divBdr>
    </w:div>
    <w:div w:id="925069959">
      <w:bodyDiv w:val="1"/>
      <w:marLeft w:val="0"/>
      <w:marRight w:val="0"/>
      <w:marTop w:val="0"/>
      <w:marBottom w:val="0"/>
      <w:divBdr>
        <w:top w:val="none" w:sz="0" w:space="0" w:color="auto"/>
        <w:left w:val="none" w:sz="0" w:space="0" w:color="auto"/>
        <w:bottom w:val="none" w:sz="0" w:space="0" w:color="auto"/>
        <w:right w:val="none" w:sz="0" w:space="0" w:color="auto"/>
      </w:divBdr>
    </w:div>
    <w:div w:id="926235112">
      <w:bodyDiv w:val="1"/>
      <w:marLeft w:val="0"/>
      <w:marRight w:val="0"/>
      <w:marTop w:val="0"/>
      <w:marBottom w:val="0"/>
      <w:divBdr>
        <w:top w:val="none" w:sz="0" w:space="0" w:color="auto"/>
        <w:left w:val="none" w:sz="0" w:space="0" w:color="auto"/>
        <w:bottom w:val="none" w:sz="0" w:space="0" w:color="auto"/>
        <w:right w:val="none" w:sz="0" w:space="0" w:color="auto"/>
      </w:divBdr>
    </w:div>
    <w:div w:id="926770170">
      <w:bodyDiv w:val="1"/>
      <w:marLeft w:val="0"/>
      <w:marRight w:val="0"/>
      <w:marTop w:val="0"/>
      <w:marBottom w:val="0"/>
      <w:divBdr>
        <w:top w:val="none" w:sz="0" w:space="0" w:color="auto"/>
        <w:left w:val="none" w:sz="0" w:space="0" w:color="auto"/>
        <w:bottom w:val="none" w:sz="0" w:space="0" w:color="auto"/>
        <w:right w:val="none" w:sz="0" w:space="0" w:color="auto"/>
      </w:divBdr>
    </w:div>
    <w:div w:id="932055213">
      <w:bodyDiv w:val="1"/>
      <w:marLeft w:val="0"/>
      <w:marRight w:val="0"/>
      <w:marTop w:val="0"/>
      <w:marBottom w:val="0"/>
      <w:divBdr>
        <w:top w:val="none" w:sz="0" w:space="0" w:color="auto"/>
        <w:left w:val="none" w:sz="0" w:space="0" w:color="auto"/>
        <w:bottom w:val="none" w:sz="0" w:space="0" w:color="auto"/>
        <w:right w:val="none" w:sz="0" w:space="0" w:color="auto"/>
      </w:divBdr>
    </w:div>
    <w:div w:id="933124931">
      <w:bodyDiv w:val="1"/>
      <w:marLeft w:val="0"/>
      <w:marRight w:val="0"/>
      <w:marTop w:val="0"/>
      <w:marBottom w:val="0"/>
      <w:divBdr>
        <w:top w:val="none" w:sz="0" w:space="0" w:color="auto"/>
        <w:left w:val="none" w:sz="0" w:space="0" w:color="auto"/>
        <w:bottom w:val="none" w:sz="0" w:space="0" w:color="auto"/>
        <w:right w:val="none" w:sz="0" w:space="0" w:color="auto"/>
      </w:divBdr>
    </w:div>
    <w:div w:id="933972534">
      <w:bodyDiv w:val="1"/>
      <w:marLeft w:val="0"/>
      <w:marRight w:val="0"/>
      <w:marTop w:val="0"/>
      <w:marBottom w:val="0"/>
      <w:divBdr>
        <w:top w:val="none" w:sz="0" w:space="0" w:color="auto"/>
        <w:left w:val="none" w:sz="0" w:space="0" w:color="auto"/>
        <w:bottom w:val="none" w:sz="0" w:space="0" w:color="auto"/>
        <w:right w:val="none" w:sz="0" w:space="0" w:color="auto"/>
      </w:divBdr>
    </w:div>
    <w:div w:id="938835509">
      <w:bodyDiv w:val="1"/>
      <w:marLeft w:val="0"/>
      <w:marRight w:val="0"/>
      <w:marTop w:val="0"/>
      <w:marBottom w:val="0"/>
      <w:divBdr>
        <w:top w:val="none" w:sz="0" w:space="0" w:color="auto"/>
        <w:left w:val="none" w:sz="0" w:space="0" w:color="auto"/>
        <w:bottom w:val="none" w:sz="0" w:space="0" w:color="auto"/>
        <w:right w:val="none" w:sz="0" w:space="0" w:color="auto"/>
      </w:divBdr>
    </w:div>
    <w:div w:id="941769113">
      <w:bodyDiv w:val="1"/>
      <w:marLeft w:val="0"/>
      <w:marRight w:val="0"/>
      <w:marTop w:val="0"/>
      <w:marBottom w:val="0"/>
      <w:divBdr>
        <w:top w:val="none" w:sz="0" w:space="0" w:color="auto"/>
        <w:left w:val="none" w:sz="0" w:space="0" w:color="auto"/>
        <w:bottom w:val="none" w:sz="0" w:space="0" w:color="auto"/>
        <w:right w:val="none" w:sz="0" w:space="0" w:color="auto"/>
      </w:divBdr>
    </w:div>
    <w:div w:id="944771514">
      <w:bodyDiv w:val="1"/>
      <w:marLeft w:val="0"/>
      <w:marRight w:val="0"/>
      <w:marTop w:val="0"/>
      <w:marBottom w:val="0"/>
      <w:divBdr>
        <w:top w:val="none" w:sz="0" w:space="0" w:color="auto"/>
        <w:left w:val="none" w:sz="0" w:space="0" w:color="auto"/>
        <w:bottom w:val="none" w:sz="0" w:space="0" w:color="auto"/>
        <w:right w:val="none" w:sz="0" w:space="0" w:color="auto"/>
      </w:divBdr>
    </w:div>
    <w:div w:id="945816042">
      <w:bodyDiv w:val="1"/>
      <w:marLeft w:val="0"/>
      <w:marRight w:val="0"/>
      <w:marTop w:val="0"/>
      <w:marBottom w:val="0"/>
      <w:divBdr>
        <w:top w:val="none" w:sz="0" w:space="0" w:color="auto"/>
        <w:left w:val="none" w:sz="0" w:space="0" w:color="auto"/>
        <w:bottom w:val="none" w:sz="0" w:space="0" w:color="auto"/>
        <w:right w:val="none" w:sz="0" w:space="0" w:color="auto"/>
      </w:divBdr>
    </w:div>
    <w:div w:id="948389056">
      <w:bodyDiv w:val="1"/>
      <w:marLeft w:val="0"/>
      <w:marRight w:val="0"/>
      <w:marTop w:val="0"/>
      <w:marBottom w:val="0"/>
      <w:divBdr>
        <w:top w:val="none" w:sz="0" w:space="0" w:color="auto"/>
        <w:left w:val="none" w:sz="0" w:space="0" w:color="auto"/>
        <w:bottom w:val="none" w:sz="0" w:space="0" w:color="auto"/>
        <w:right w:val="none" w:sz="0" w:space="0" w:color="auto"/>
      </w:divBdr>
    </w:div>
    <w:div w:id="950210651">
      <w:bodyDiv w:val="1"/>
      <w:marLeft w:val="0"/>
      <w:marRight w:val="0"/>
      <w:marTop w:val="0"/>
      <w:marBottom w:val="0"/>
      <w:divBdr>
        <w:top w:val="none" w:sz="0" w:space="0" w:color="auto"/>
        <w:left w:val="none" w:sz="0" w:space="0" w:color="auto"/>
        <w:bottom w:val="none" w:sz="0" w:space="0" w:color="auto"/>
        <w:right w:val="none" w:sz="0" w:space="0" w:color="auto"/>
      </w:divBdr>
    </w:div>
    <w:div w:id="951402590">
      <w:bodyDiv w:val="1"/>
      <w:marLeft w:val="0"/>
      <w:marRight w:val="0"/>
      <w:marTop w:val="0"/>
      <w:marBottom w:val="0"/>
      <w:divBdr>
        <w:top w:val="none" w:sz="0" w:space="0" w:color="auto"/>
        <w:left w:val="none" w:sz="0" w:space="0" w:color="auto"/>
        <w:bottom w:val="none" w:sz="0" w:space="0" w:color="auto"/>
        <w:right w:val="none" w:sz="0" w:space="0" w:color="auto"/>
      </w:divBdr>
    </w:div>
    <w:div w:id="953168258">
      <w:bodyDiv w:val="1"/>
      <w:marLeft w:val="0"/>
      <w:marRight w:val="0"/>
      <w:marTop w:val="0"/>
      <w:marBottom w:val="0"/>
      <w:divBdr>
        <w:top w:val="none" w:sz="0" w:space="0" w:color="auto"/>
        <w:left w:val="none" w:sz="0" w:space="0" w:color="auto"/>
        <w:bottom w:val="none" w:sz="0" w:space="0" w:color="auto"/>
        <w:right w:val="none" w:sz="0" w:space="0" w:color="auto"/>
      </w:divBdr>
    </w:div>
    <w:div w:id="954291736">
      <w:bodyDiv w:val="1"/>
      <w:marLeft w:val="0"/>
      <w:marRight w:val="0"/>
      <w:marTop w:val="0"/>
      <w:marBottom w:val="0"/>
      <w:divBdr>
        <w:top w:val="none" w:sz="0" w:space="0" w:color="auto"/>
        <w:left w:val="none" w:sz="0" w:space="0" w:color="auto"/>
        <w:bottom w:val="none" w:sz="0" w:space="0" w:color="auto"/>
        <w:right w:val="none" w:sz="0" w:space="0" w:color="auto"/>
      </w:divBdr>
    </w:div>
    <w:div w:id="958100916">
      <w:bodyDiv w:val="1"/>
      <w:marLeft w:val="0"/>
      <w:marRight w:val="0"/>
      <w:marTop w:val="0"/>
      <w:marBottom w:val="0"/>
      <w:divBdr>
        <w:top w:val="none" w:sz="0" w:space="0" w:color="auto"/>
        <w:left w:val="none" w:sz="0" w:space="0" w:color="auto"/>
        <w:bottom w:val="none" w:sz="0" w:space="0" w:color="auto"/>
        <w:right w:val="none" w:sz="0" w:space="0" w:color="auto"/>
      </w:divBdr>
    </w:div>
    <w:div w:id="959264079">
      <w:bodyDiv w:val="1"/>
      <w:marLeft w:val="0"/>
      <w:marRight w:val="0"/>
      <w:marTop w:val="0"/>
      <w:marBottom w:val="0"/>
      <w:divBdr>
        <w:top w:val="none" w:sz="0" w:space="0" w:color="auto"/>
        <w:left w:val="none" w:sz="0" w:space="0" w:color="auto"/>
        <w:bottom w:val="none" w:sz="0" w:space="0" w:color="auto"/>
        <w:right w:val="none" w:sz="0" w:space="0" w:color="auto"/>
      </w:divBdr>
    </w:div>
    <w:div w:id="962076406">
      <w:bodyDiv w:val="1"/>
      <w:marLeft w:val="0"/>
      <w:marRight w:val="0"/>
      <w:marTop w:val="0"/>
      <w:marBottom w:val="0"/>
      <w:divBdr>
        <w:top w:val="none" w:sz="0" w:space="0" w:color="auto"/>
        <w:left w:val="none" w:sz="0" w:space="0" w:color="auto"/>
        <w:bottom w:val="none" w:sz="0" w:space="0" w:color="auto"/>
        <w:right w:val="none" w:sz="0" w:space="0" w:color="auto"/>
      </w:divBdr>
    </w:div>
    <w:div w:id="971055429">
      <w:bodyDiv w:val="1"/>
      <w:marLeft w:val="0"/>
      <w:marRight w:val="0"/>
      <w:marTop w:val="0"/>
      <w:marBottom w:val="0"/>
      <w:divBdr>
        <w:top w:val="none" w:sz="0" w:space="0" w:color="auto"/>
        <w:left w:val="none" w:sz="0" w:space="0" w:color="auto"/>
        <w:bottom w:val="none" w:sz="0" w:space="0" w:color="auto"/>
        <w:right w:val="none" w:sz="0" w:space="0" w:color="auto"/>
      </w:divBdr>
    </w:div>
    <w:div w:id="975795661">
      <w:bodyDiv w:val="1"/>
      <w:marLeft w:val="0"/>
      <w:marRight w:val="0"/>
      <w:marTop w:val="0"/>
      <w:marBottom w:val="0"/>
      <w:divBdr>
        <w:top w:val="none" w:sz="0" w:space="0" w:color="auto"/>
        <w:left w:val="none" w:sz="0" w:space="0" w:color="auto"/>
        <w:bottom w:val="none" w:sz="0" w:space="0" w:color="auto"/>
        <w:right w:val="none" w:sz="0" w:space="0" w:color="auto"/>
      </w:divBdr>
    </w:div>
    <w:div w:id="976959043">
      <w:bodyDiv w:val="1"/>
      <w:marLeft w:val="0"/>
      <w:marRight w:val="0"/>
      <w:marTop w:val="0"/>
      <w:marBottom w:val="0"/>
      <w:divBdr>
        <w:top w:val="none" w:sz="0" w:space="0" w:color="auto"/>
        <w:left w:val="none" w:sz="0" w:space="0" w:color="auto"/>
        <w:bottom w:val="none" w:sz="0" w:space="0" w:color="auto"/>
        <w:right w:val="none" w:sz="0" w:space="0" w:color="auto"/>
      </w:divBdr>
    </w:div>
    <w:div w:id="978539417">
      <w:bodyDiv w:val="1"/>
      <w:marLeft w:val="0"/>
      <w:marRight w:val="0"/>
      <w:marTop w:val="0"/>
      <w:marBottom w:val="0"/>
      <w:divBdr>
        <w:top w:val="none" w:sz="0" w:space="0" w:color="auto"/>
        <w:left w:val="none" w:sz="0" w:space="0" w:color="auto"/>
        <w:bottom w:val="none" w:sz="0" w:space="0" w:color="auto"/>
        <w:right w:val="none" w:sz="0" w:space="0" w:color="auto"/>
      </w:divBdr>
    </w:div>
    <w:div w:id="980580670">
      <w:bodyDiv w:val="1"/>
      <w:marLeft w:val="0"/>
      <w:marRight w:val="0"/>
      <w:marTop w:val="0"/>
      <w:marBottom w:val="0"/>
      <w:divBdr>
        <w:top w:val="none" w:sz="0" w:space="0" w:color="auto"/>
        <w:left w:val="none" w:sz="0" w:space="0" w:color="auto"/>
        <w:bottom w:val="none" w:sz="0" w:space="0" w:color="auto"/>
        <w:right w:val="none" w:sz="0" w:space="0" w:color="auto"/>
      </w:divBdr>
    </w:div>
    <w:div w:id="980840382">
      <w:bodyDiv w:val="1"/>
      <w:marLeft w:val="0"/>
      <w:marRight w:val="0"/>
      <w:marTop w:val="0"/>
      <w:marBottom w:val="0"/>
      <w:divBdr>
        <w:top w:val="none" w:sz="0" w:space="0" w:color="auto"/>
        <w:left w:val="none" w:sz="0" w:space="0" w:color="auto"/>
        <w:bottom w:val="none" w:sz="0" w:space="0" w:color="auto"/>
        <w:right w:val="none" w:sz="0" w:space="0" w:color="auto"/>
      </w:divBdr>
    </w:div>
    <w:div w:id="982387797">
      <w:bodyDiv w:val="1"/>
      <w:marLeft w:val="0"/>
      <w:marRight w:val="0"/>
      <w:marTop w:val="0"/>
      <w:marBottom w:val="0"/>
      <w:divBdr>
        <w:top w:val="none" w:sz="0" w:space="0" w:color="auto"/>
        <w:left w:val="none" w:sz="0" w:space="0" w:color="auto"/>
        <w:bottom w:val="none" w:sz="0" w:space="0" w:color="auto"/>
        <w:right w:val="none" w:sz="0" w:space="0" w:color="auto"/>
      </w:divBdr>
    </w:div>
    <w:div w:id="982658871">
      <w:bodyDiv w:val="1"/>
      <w:marLeft w:val="0"/>
      <w:marRight w:val="0"/>
      <w:marTop w:val="0"/>
      <w:marBottom w:val="0"/>
      <w:divBdr>
        <w:top w:val="none" w:sz="0" w:space="0" w:color="auto"/>
        <w:left w:val="none" w:sz="0" w:space="0" w:color="auto"/>
        <w:bottom w:val="none" w:sz="0" w:space="0" w:color="auto"/>
        <w:right w:val="none" w:sz="0" w:space="0" w:color="auto"/>
      </w:divBdr>
    </w:div>
    <w:div w:id="983896755">
      <w:bodyDiv w:val="1"/>
      <w:marLeft w:val="0"/>
      <w:marRight w:val="0"/>
      <w:marTop w:val="0"/>
      <w:marBottom w:val="0"/>
      <w:divBdr>
        <w:top w:val="none" w:sz="0" w:space="0" w:color="auto"/>
        <w:left w:val="none" w:sz="0" w:space="0" w:color="auto"/>
        <w:bottom w:val="none" w:sz="0" w:space="0" w:color="auto"/>
        <w:right w:val="none" w:sz="0" w:space="0" w:color="auto"/>
      </w:divBdr>
    </w:div>
    <w:div w:id="985011536">
      <w:bodyDiv w:val="1"/>
      <w:marLeft w:val="0"/>
      <w:marRight w:val="0"/>
      <w:marTop w:val="0"/>
      <w:marBottom w:val="0"/>
      <w:divBdr>
        <w:top w:val="none" w:sz="0" w:space="0" w:color="auto"/>
        <w:left w:val="none" w:sz="0" w:space="0" w:color="auto"/>
        <w:bottom w:val="none" w:sz="0" w:space="0" w:color="auto"/>
        <w:right w:val="none" w:sz="0" w:space="0" w:color="auto"/>
      </w:divBdr>
    </w:div>
    <w:div w:id="985815370">
      <w:bodyDiv w:val="1"/>
      <w:marLeft w:val="0"/>
      <w:marRight w:val="0"/>
      <w:marTop w:val="0"/>
      <w:marBottom w:val="0"/>
      <w:divBdr>
        <w:top w:val="none" w:sz="0" w:space="0" w:color="auto"/>
        <w:left w:val="none" w:sz="0" w:space="0" w:color="auto"/>
        <w:bottom w:val="none" w:sz="0" w:space="0" w:color="auto"/>
        <w:right w:val="none" w:sz="0" w:space="0" w:color="auto"/>
      </w:divBdr>
    </w:div>
    <w:div w:id="987518522">
      <w:bodyDiv w:val="1"/>
      <w:marLeft w:val="0"/>
      <w:marRight w:val="0"/>
      <w:marTop w:val="0"/>
      <w:marBottom w:val="0"/>
      <w:divBdr>
        <w:top w:val="none" w:sz="0" w:space="0" w:color="auto"/>
        <w:left w:val="none" w:sz="0" w:space="0" w:color="auto"/>
        <w:bottom w:val="none" w:sz="0" w:space="0" w:color="auto"/>
        <w:right w:val="none" w:sz="0" w:space="0" w:color="auto"/>
      </w:divBdr>
    </w:div>
    <w:div w:id="990132540">
      <w:bodyDiv w:val="1"/>
      <w:marLeft w:val="0"/>
      <w:marRight w:val="0"/>
      <w:marTop w:val="0"/>
      <w:marBottom w:val="0"/>
      <w:divBdr>
        <w:top w:val="none" w:sz="0" w:space="0" w:color="auto"/>
        <w:left w:val="none" w:sz="0" w:space="0" w:color="auto"/>
        <w:bottom w:val="none" w:sz="0" w:space="0" w:color="auto"/>
        <w:right w:val="none" w:sz="0" w:space="0" w:color="auto"/>
      </w:divBdr>
    </w:div>
    <w:div w:id="990214837">
      <w:bodyDiv w:val="1"/>
      <w:marLeft w:val="0"/>
      <w:marRight w:val="0"/>
      <w:marTop w:val="0"/>
      <w:marBottom w:val="0"/>
      <w:divBdr>
        <w:top w:val="none" w:sz="0" w:space="0" w:color="auto"/>
        <w:left w:val="none" w:sz="0" w:space="0" w:color="auto"/>
        <w:bottom w:val="none" w:sz="0" w:space="0" w:color="auto"/>
        <w:right w:val="none" w:sz="0" w:space="0" w:color="auto"/>
      </w:divBdr>
    </w:div>
    <w:div w:id="994801843">
      <w:bodyDiv w:val="1"/>
      <w:marLeft w:val="0"/>
      <w:marRight w:val="0"/>
      <w:marTop w:val="0"/>
      <w:marBottom w:val="0"/>
      <w:divBdr>
        <w:top w:val="none" w:sz="0" w:space="0" w:color="auto"/>
        <w:left w:val="none" w:sz="0" w:space="0" w:color="auto"/>
        <w:bottom w:val="none" w:sz="0" w:space="0" w:color="auto"/>
        <w:right w:val="none" w:sz="0" w:space="0" w:color="auto"/>
      </w:divBdr>
    </w:div>
    <w:div w:id="997341713">
      <w:bodyDiv w:val="1"/>
      <w:marLeft w:val="0"/>
      <w:marRight w:val="0"/>
      <w:marTop w:val="0"/>
      <w:marBottom w:val="0"/>
      <w:divBdr>
        <w:top w:val="none" w:sz="0" w:space="0" w:color="auto"/>
        <w:left w:val="none" w:sz="0" w:space="0" w:color="auto"/>
        <w:bottom w:val="none" w:sz="0" w:space="0" w:color="auto"/>
        <w:right w:val="none" w:sz="0" w:space="0" w:color="auto"/>
      </w:divBdr>
    </w:div>
    <w:div w:id="997657447">
      <w:bodyDiv w:val="1"/>
      <w:marLeft w:val="0"/>
      <w:marRight w:val="0"/>
      <w:marTop w:val="0"/>
      <w:marBottom w:val="0"/>
      <w:divBdr>
        <w:top w:val="none" w:sz="0" w:space="0" w:color="auto"/>
        <w:left w:val="none" w:sz="0" w:space="0" w:color="auto"/>
        <w:bottom w:val="none" w:sz="0" w:space="0" w:color="auto"/>
        <w:right w:val="none" w:sz="0" w:space="0" w:color="auto"/>
      </w:divBdr>
    </w:div>
    <w:div w:id="1005061693">
      <w:bodyDiv w:val="1"/>
      <w:marLeft w:val="0"/>
      <w:marRight w:val="0"/>
      <w:marTop w:val="0"/>
      <w:marBottom w:val="0"/>
      <w:divBdr>
        <w:top w:val="none" w:sz="0" w:space="0" w:color="auto"/>
        <w:left w:val="none" w:sz="0" w:space="0" w:color="auto"/>
        <w:bottom w:val="none" w:sz="0" w:space="0" w:color="auto"/>
        <w:right w:val="none" w:sz="0" w:space="0" w:color="auto"/>
      </w:divBdr>
    </w:div>
    <w:div w:id="1006713380">
      <w:bodyDiv w:val="1"/>
      <w:marLeft w:val="0"/>
      <w:marRight w:val="0"/>
      <w:marTop w:val="0"/>
      <w:marBottom w:val="0"/>
      <w:divBdr>
        <w:top w:val="none" w:sz="0" w:space="0" w:color="auto"/>
        <w:left w:val="none" w:sz="0" w:space="0" w:color="auto"/>
        <w:bottom w:val="none" w:sz="0" w:space="0" w:color="auto"/>
        <w:right w:val="none" w:sz="0" w:space="0" w:color="auto"/>
      </w:divBdr>
    </w:div>
    <w:div w:id="1011831685">
      <w:bodyDiv w:val="1"/>
      <w:marLeft w:val="0"/>
      <w:marRight w:val="0"/>
      <w:marTop w:val="0"/>
      <w:marBottom w:val="0"/>
      <w:divBdr>
        <w:top w:val="none" w:sz="0" w:space="0" w:color="auto"/>
        <w:left w:val="none" w:sz="0" w:space="0" w:color="auto"/>
        <w:bottom w:val="none" w:sz="0" w:space="0" w:color="auto"/>
        <w:right w:val="none" w:sz="0" w:space="0" w:color="auto"/>
      </w:divBdr>
    </w:div>
    <w:div w:id="1012803372">
      <w:bodyDiv w:val="1"/>
      <w:marLeft w:val="0"/>
      <w:marRight w:val="0"/>
      <w:marTop w:val="0"/>
      <w:marBottom w:val="0"/>
      <w:divBdr>
        <w:top w:val="none" w:sz="0" w:space="0" w:color="auto"/>
        <w:left w:val="none" w:sz="0" w:space="0" w:color="auto"/>
        <w:bottom w:val="none" w:sz="0" w:space="0" w:color="auto"/>
        <w:right w:val="none" w:sz="0" w:space="0" w:color="auto"/>
      </w:divBdr>
    </w:div>
    <w:div w:id="1027408773">
      <w:bodyDiv w:val="1"/>
      <w:marLeft w:val="0"/>
      <w:marRight w:val="0"/>
      <w:marTop w:val="0"/>
      <w:marBottom w:val="0"/>
      <w:divBdr>
        <w:top w:val="none" w:sz="0" w:space="0" w:color="auto"/>
        <w:left w:val="none" w:sz="0" w:space="0" w:color="auto"/>
        <w:bottom w:val="none" w:sz="0" w:space="0" w:color="auto"/>
        <w:right w:val="none" w:sz="0" w:space="0" w:color="auto"/>
      </w:divBdr>
      <w:divsChild>
        <w:div w:id="888567738">
          <w:marLeft w:val="0"/>
          <w:marRight w:val="0"/>
          <w:marTop w:val="0"/>
          <w:marBottom w:val="0"/>
          <w:divBdr>
            <w:top w:val="none" w:sz="0" w:space="0" w:color="auto"/>
            <w:left w:val="none" w:sz="0" w:space="0" w:color="auto"/>
            <w:bottom w:val="none" w:sz="0" w:space="0" w:color="auto"/>
            <w:right w:val="none" w:sz="0" w:space="0" w:color="auto"/>
          </w:divBdr>
          <w:divsChild>
            <w:div w:id="118451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409207">
      <w:bodyDiv w:val="1"/>
      <w:marLeft w:val="0"/>
      <w:marRight w:val="0"/>
      <w:marTop w:val="0"/>
      <w:marBottom w:val="0"/>
      <w:divBdr>
        <w:top w:val="none" w:sz="0" w:space="0" w:color="auto"/>
        <w:left w:val="none" w:sz="0" w:space="0" w:color="auto"/>
        <w:bottom w:val="none" w:sz="0" w:space="0" w:color="auto"/>
        <w:right w:val="none" w:sz="0" w:space="0" w:color="auto"/>
      </w:divBdr>
    </w:div>
    <w:div w:id="1028288992">
      <w:bodyDiv w:val="1"/>
      <w:marLeft w:val="0"/>
      <w:marRight w:val="0"/>
      <w:marTop w:val="0"/>
      <w:marBottom w:val="0"/>
      <w:divBdr>
        <w:top w:val="none" w:sz="0" w:space="0" w:color="auto"/>
        <w:left w:val="none" w:sz="0" w:space="0" w:color="auto"/>
        <w:bottom w:val="none" w:sz="0" w:space="0" w:color="auto"/>
        <w:right w:val="none" w:sz="0" w:space="0" w:color="auto"/>
      </w:divBdr>
    </w:div>
    <w:div w:id="1035735564">
      <w:bodyDiv w:val="1"/>
      <w:marLeft w:val="0"/>
      <w:marRight w:val="0"/>
      <w:marTop w:val="0"/>
      <w:marBottom w:val="0"/>
      <w:divBdr>
        <w:top w:val="none" w:sz="0" w:space="0" w:color="auto"/>
        <w:left w:val="none" w:sz="0" w:space="0" w:color="auto"/>
        <w:bottom w:val="none" w:sz="0" w:space="0" w:color="auto"/>
        <w:right w:val="none" w:sz="0" w:space="0" w:color="auto"/>
      </w:divBdr>
    </w:div>
    <w:div w:id="1035929125">
      <w:bodyDiv w:val="1"/>
      <w:marLeft w:val="0"/>
      <w:marRight w:val="0"/>
      <w:marTop w:val="0"/>
      <w:marBottom w:val="0"/>
      <w:divBdr>
        <w:top w:val="none" w:sz="0" w:space="0" w:color="auto"/>
        <w:left w:val="none" w:sz="0" w:space="0" w:color="auto"/>
        <w:bottom w:val="none" w:sz="0" w:space="0" w:color="auto"/>
        <w:right w:val="none" w:sz="0" w:space="0" w:color="auto"/>
      </w:divBdr>
    </w:div>
    <w:div w:id="1036740001">
      <w:bodyDiv w:val="1"/>
      <w:marLeft w:val="0"/>
      <w:marRight w:val="0"/>
      <w:marTop w:val="0"/>
      <w:marBottom w:val="0"/>
      <w:divBdr>
        <w:top w:val="none" w:sz="0" w:space="0" w:color="auto"/>
        <w:left w:val="none" w:sz="0" w:space="0" w:color="auto"/>
        <w:bottom w:val="none" w:sz="0" w:space="0" w:color="auto"/>
        <w:right w:val="none" w:sz="0" w:space="0" w:color="auto"/>
      </w:divBdr>
    </w:div>
    <w:div w:id="1041705121">
      <w:bodyDiv w:val="1"/>
      <w:marLeft w:val="0"/>
      <w:marRight w:val="0"/>
      <w:marTop w:val="0"/>
      <w:marBottom w:val="0"/>
      <w:divBdr>
        <w:top w:val="none" w:sz="0" w:space="0" w:color="auto"/>
        <w:left w:val="none" w:sz="0" w:space="0" w:color="auto"/>
        <w:bottom w:val="none" w:sz="0" w:space="0" w:color="auto"/>
        <w:right w:val="none" w:sz="0" w:space="0" w:color="auto"/>
      </w:divBdr>
    </w:div>
    <w:div w:id="1046491032">
      <w:bodyDiv w:val="1"/>
      <w:marLeft w:val="0"/>
      <w:marRight w:val="0"/>
      <w:marTop w:val="0"/>
      <w:marBottom w:val="0"/>
      <w:divBdr>
        <w:top w:val="none" w:sz="0" w:space="0" w:color="auto"/>
        <w:left w:val="none" w:sz="0" w:space="0" w:color="auto"/>
        <w:bottom w:val="none" w:sz="0" w:space="0" w:color="auto"/>
        <w:right w:val="none" w:sz="0" w:space="0" w:color="auto"/>
      </w:divBdr>
    </w:div>
    <w:div w:id="1048450683">
      <w:bodyDiv w:val="1"/>
      <w:marLeft w:val="0"/>
      <w:marRight w:val="0"/>
      <w:marTop w:val="0"/>
      <w:marBottom w:val="0"/>
      <w:divBdr>
        <w:top w:val="none" w:sz="0" w:space="0" w:color="auto"/>
        <w:left w:val="none" w:sz="0" w:space="0" w:color="auto"/>
        <w:bottom w:val="none" w:sz="0" w:space="0" w:color="auto"/>
        <w:right w:val="none" w:sz="0" w:space="0" w:color="auto"/>
      </w:divBdr>
    </w:div>
    <w:div w:id="1051422152">
      <w:bodyDiv w:val="1"/>
      <w:marLeft w:val="0"/>
      <w:marRight w:val="0"/>
      <w:marTop w:val="0"/>
      <w:marBottom w:val="0"/>
      <w:divBdr>
        <w:top w:val="none" w:sz="0" w:space="0" w:color="auto"/>
        <w:left w:val="none" w:sz="0" w:space="0" w:color="auto"/>
        <w:bottom w:val="none" w:sz="0" w:space="0" w:color="auto"/>
        <w:right w:val="none" w:sz="0" w:space="0" w:color="auto"/>
      </w:divBdr>
    </w:div>
    <w:div w:id="1056470406">
      <w:bodyDiv w:val="1"/>
      <w:marLeft w:val="0"/>
      <w:marRight w:val="0"/>
      <w:marTop w:val="0"/>
      <w:marBottom w:val="0"/>
      <w:divBdr>
        <w:top w:val="none" w:sz="0" w:space="0" w:color="auto"/>
        <w:left w:val="none" w:sz="0" w:space="0" w:color="auto"/>
        <w:bottom w:val="none" w:sz="0" w:space="0" w:color="auto"/>
        <w:right w:val="none" w:sz="0" w:space="0" w:color="auto"/>
      </w:divBdr>
    </w:div>
    <w:div w:id="1056666591">
      <w:bodyDiv w:val="1"/>
      <w:marLeft w:val="0"/>
      <w:marRight w:val="0"/>
      <w:marTop w:val="0"/>
      <w:marBottom w:val="0"/>
      <w:divBdr>
        <w:top w:val="none" w:sz="0" w:space="0" w:color="auto"/>
        <w:left w:val="none" w:sz="0" w:space="0" w:color="auto"/>
        <w:bottom w:val="none" w:sz="0" w:space="0" w:color="auto"/>
        <w:right w:val="none" w:sz="0" w:space="0" w:color="auto"/>
      </w:divBdr>
    </w:div>
    <w:div w:id="1059206136">
      <w:bodyDiv w:val="1"/>
      <w:marLeft w:val="0"/>
      <w:marRight w:val="0"/>
      <w:marTop w:val="0"/>
      <w:marBottom w:val="0"/>
      <w:divBdr>
        <w:top w:val="none" w:sz="0" w:space="0" w:color="auto"/>
        <w:left w:val="none" w:sz="0" w:space="0" w:color="auto"/>
        <w:bottom w:val="none" w:sz="0" w:space="0" w:color="auto"/>
        <w:right w:val="none" w:sz="0" w:space="0" w:color="auto"/>
      </w:divBdr>
    </w:div>
    <w:div w:id="1060321378">
      <w:bodyDiv w:val="1"/>
      <w:marLeft w:val="0"/>
      <w:marRight w:val="0"/>
      <w:marTop w:val="0"/>
      <w:marBottom w:val="0"/>
      <w:divBdr>
        <w:top w:val="none" w:sz="0" w:space="0" w:color="auto"/>
        <w:left w:val="none" w:sz="0" w:space="0" w:color="auto"/>
        <w:bottom w:val="none" w:sz="0" w:space="0" w:color="auto"/>
        <w:right w:val="none" w:sz="0" w:space="0" w:color="auto"/>
      </w:divBdr>
    </w:div>
    <w:div w:id="1065759595">
      <w:bodyDiv w:val="1"/>
      <w:marLeft w:val="0"/>
      <w:marRight w:val="0"/>
      <w:marTop w:val="0"/>
      <w:marBottom w:val="0"/>
      <w:divBdr>
        <w:top w:val="none" w:sz="0" w:space="0" w:color="auto"/>
        <w:left w:val="none" w:sz="0" w:space="0" w:color="auto"/>
        <w:bottom w:val="none" w:sz="0" w:space="0" w:color="auto"/>
        <w:right w:val="none" w:sz="0" w:space="0" w:color="auto"/>
      </w:divBdr>
    </w:div>
    <w:div w:id="1065881114">
      <w:bodyDiv w:val="1"/>
      <w:marLeft w:val="0"/>
      <w:marRight w:val="0"/>
      <w:marTop w:val="0"/>
      <w:marBottom w:val="0"/>
      <w:divBdr>
        <w:top w:val="none" w:sz="0" w:space="0" w:color="auto"/>
        <w:left w:val="none" w:sz="0" w:space="0" w:color="auto"/>
        <w:bottom w:val="none" w:sz="0" w:space="0" w:color="auto"/>
        <w:right w:val="none" w:sz="0" w:space="0" w:color="auto"/>
      </w:divBdr>
    </w:div>
    <w:div w:id="1068379407">
      <w:bodyDiv w:val="1"/>
      <w:marLeft w:val="0"/>
      <w:marRight w:val="0"/>
      <w:marTop w:val="0"/>
      <w:marBottom w:val="0"/>
      <w:divBdr>
        <w:top w:val="none" w:sz="0" w:space="0" w:color="auto"/>
        <w:left w:val="none" w:sz="0" w:space="0" w:color="auto"/>
        <w:bottom w:val="none" w:sz="0" w:space="0" w:color="auto"/>
        <w:right w:val="none" w:sz="0" w:space="0" w:color="auto"/>
      </w:divBdr>
    </w:div>
    <w:div w:id="1069304516">
      <w:bodyDiv w:val="1"/>
      <w:marLeft w:val="0"/>
      <w:marRight w:val="0"/>
      <w:marTop w:val="0"/>
      <w:marBottom w:val="0"/>
      <w:divBdr>
        <w:top w:val="none" w:sz="0" w:space="0" w:color="auto"/>
        <w:left w:val="none" w:sz="0" w:space="0" w:color="auto"/>
        <w:bottom w:val="none" w:sz="0" w:space="0" w:color="auto"/>
        <w:right w:val="none" w:sz="0" w:space="0" w:color="auto"/>
      </w:divBdr>
    </w:div>
    <w:div w:id="1072241982">
      <w:bodyDiv w:val="1"/>
      <w:marLeft w:val="0"/>
      <w:marRight w:val="0"/>
      <w:marTop w:val="0"/>
      <w:marBottom w:val="0"/>
      <w:divBdr>
        <w:top w:val="none" w:sz="0" w:space="0" w:color="auto"/>
        <w:left w:val="none" w:sz="0" w:space="0" w:color="auto"/>
        <w:bottom w:val="none" w:sz="0" w:space="0" w:color="auto"/>
        <w:right w:val="none" w:sz="0" w:space="0" w:color="auto"/>
      </w:divBdr>
    </w:div>
    <w:div w:id="1075980290">
      <w:bodyDiv w:val="1"/>
      <w:marLeft w:val="0"/>
      <w:marRight w:val="0"/>
      <w:marTop w:val="0"/>
      <w:marBottom w:val="0"/>
      <w:divBdr>
        <w:top w:val="none" w:sz="0" w:space="0" w:color="auto"/>
        <w:left w:val="none" w:sz="0" w:space="0" w:color="auto"/>
        <w:bottom w:val="none" w:sz="0" w:space="0" w:color="auto"/>
        <w:right w:val="none" w:sz="0" w:space="0" w:color="auto"/>
      </w:divBdr>
    </w:div>
    <w:div w:id="1083722674">
      <w:bodyDiv w:val="1"/>
      <w:marLeft w:val="0"/>
      <w:marRight w:val="0"/>
      <w:marTop w:val="0"/>
      <w:marBottom w:val="0"/>
      <w:divBdr>
        <w:top w:val="none" w:sz="0" w:space="0" w:color="auto"/>
        <w:left w:val="none" w:sz="0" w:space="0" w:color="auto"/>
        <w:bottom w:val="none" w:sz="0" w:space="0" w:color="auto"/>
        <w:right w:val="none" w:sz="0" w:space="0" w:color="auto"/>
      </w:divBdr>
    </w:div>
    <w:div w:id="1084953211">
      <w:bodyDiv w:val="1"/>
      <w:marLeft w:val="0"/>
      <w:marRight w:val="0"/>
      <w:marTop w:val="0"/>
      <w:marBottom w:val="0"/>
      <w:divBdr>
        <w:top w:val="none" w:sz="0" w:space="0" w:color="auto"/>
        <w:left w:val="none" w:sz="0" w:space="0" w:color="auto"/>
        <w:bottom w:val="none" w:sz="0" w:space="0" w:color="auto"/>
        <w:right w:val="none" w:sz="0" w:space="0" w:color="auto"/>
      </w:divBdr>
    </w:div>
    <w:div w:id="1086461067">
      <w:bodyDiv w:val="1"/>
      <w:marLeft w:val="0"/>
      <w:marRight w:val="0"/>
      <w:marTop w:val="0"/>
      <w:marBottom w:val="0"/>
      <w:divBdr>
        <w:top w:val="none" w:sz="0" w:space="0" w:color="auto"/>
        <w:left w:val="none" w:sz="0" w:space="0" w:color="auto"/>
        <w:bottom w:val="none" w:sz="0" w:space="0" w:color="auto"/>
        <w:right w:val="none" w:sz="0" w:space="0" w:color="auto"/>
      </w:divBdr>
    </w:div>
    <w:div w:id="1090154205">
      <w:bodyDiv w:val="1"/>
      <w:marLeft w:val="0"/>
      <w:marRight w:val="0"/>
      <w:marTop w:val="0"/>
      <w:marBottom w:val="0"/>
      <w:divBdr>
        <w:top w:val="none" w:sz="0" w:space="0" w:color="auto"/>
        <w:left w:val="none" w:sz="0" w:space="0" w:color="auto"/>
        <w:bottom w:val="none" w:sz="0" w:space="0" w:color="auto"/>
        <w:right w:val="none" w:sz="0" w:space="0" w:color="auto"/>
      </w:divBdr>
    </w:div>
    <w:div w:id="1090394303">
      <w:bodyDiv w:val="1"/>
      <w:marLeft w:val="0"/>
      <w:marRight w:val="0"/>
      <w:marTop w:val="0"/>
      <w:marBottom w:val="0"/>
      <w:divBdr>
        <w:top w:val="none" w:sz="0" w:space="0" w:color="auto"/>
        <w:left w:val="none" w:sz="0" w:space="0" w:color="auto"/>
        <w:bottom w:val="none" w:sz="0" w:space="0" w:color="auto"/>
        <w:right w:val="none" w:sz="0" w:space="0" w:color="auto"/>
      </w:divBdr>
    </w:div>
    <w:div w:id="1091587873">
      <w:bodyDiv w:val="1"/>
      <w:marLeft w:val="0"/>
      <w:marRight w:val="0"/>
      <w:marTop w:val="0"/>
      <w:marBottom w:val="0"/>
      <w:divBdr>
        <w:top w:val="none" w:sz="0" w:space="0" w:color="auto"/>
        <w:left w:val="none" w:sz="0" w:space="0" w:color="auto"/>
        <w:bottom w:val="none" w:sz="0" w:space="0" w:color="auto"/>
        <w:right w:val="none" w:sz="0" w:space="0" w:color="auto"/>
      </w:divBdr>
    </w:div>
    <w:div w:id="1093934041">
      <w:bodyDiv w:val="1"/>
      <w:marLeft w:val="0"/>
      <w:marRight w:val="0"/>
      <w:marTop w:val="0"/>
      <w:marBottom w:val="0"/>
      <w:divBdr>
        <w:top w:val="none" w:sz="0" w:space="0" w:color="auto"/>
        <w:left w:val="none" w:sz="0" w:space="0" w:color="auto"/>
        <w:bottom w:val="none" w:sz="0" w:space="0" w:color="auto"/>
        <w:right w:val="none" w:sz="0" w:space="0" w:color="auto"/>
      </w:divBdr>
    </w:div>
    <w:div w:id="1094088174">
      <w:bodyDiv w:val="1"/>
      <w:marLeft w:val="0"/>
      <w:marRight w:val="0"/>
      <w:marTop w:val="0"/>
      <w:marBottom w:val="0"/>
      <w:divBdr>
        <w:top w:val="none" w:sz="0" w:space="0" w:color="auto"/>
        <w:left w:val="none" w:sz="0" w:space="0" w:color="auto"/>
        <w:bottom w:val="none" w:sz="0" w:space="0" w:color="auto"/>
        <w:right w:val="none" w:sz="0" w:space="0" w:color="auto"/>
      </w:divBdr>
    </w:div>
    <w:div w:id="1101070706">
      <w:bodyDiv w:val="1"/>
      <w:marLeft w:val="0"/>
      <w:marRight w:val="0"/>
      <w:marTop w:val="0"/>
      <w:marBottom w:val="0"/>
      <w:divBdr>
        <w:top w:val="none" w:sz="0" w:space="0" w:color="auto"/>
        <w:left w:val="none" w:sz="0" w:space="0" w:color="auto"/>
        <w:bottom w:val="none" w:sz="0" w:space="0" w:color="auto"/>
        <w:right w:val="none" w:sz="0" w:space="0" w:color="auto"/>
      </w:divBdr>
    </w:div>
    <w:div w:id="1103918670">
      <w:bodyDiv w:val="1"/>
      <w:marLeft w:val="0"/>
      <w:marRight w:val="0"/>
      <w:marTop w:val="0"/>
      <w:marBottom w:val="0"/>
      <w:divBdr>
        <w:top w:val="none" w:sz="0" w:space="0" w:color="auto"/>
        <w:left w:val="none" w:sz="0" w:space="0" w:color="auto"/>
        <w:bottom w:val="none" w:sz="0" w:space="0" w:color="auto"/>
        <w:right w:val="none" w:sz="0" w:space="0" w:color="auto"/>
      </w:divBdr>
      <w:divsChild>
        <w:div w:id="1110975429">
          <w:blockQuote w:val="1"/>
          <w:marLeft w:val="720"/>
          <w:marRight w:val="720"/>
          <w:marTop w:val="100"/>
          <w:marBottom w:val="100"/>
          <w:divBdr>
            <w:top w:val="none" w:sz="0" w:space="0" w:color="auto"/>
            <w:left w:val="none" w:sz="0" w:space="0" w:color="auto"/>
            <w:bottom w:val="none" w:sz="0" w:space="0" w:color="auto"/>
            <w:right w:val="none" w:sz="0" w:space="0" w:color="auto"/>
          </w:divBdr>
        </w:div>
        <w:div w:id="1118572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4499292">
      <w:bodyDiv w:val="1"/>
      <w:marLeft w:val="0"/>
      <w:marRight w:val="0"/>
      <w:marTop w:val="0"/>
      <w:marBottom w:val="0"/>
      <w:divBdr>
        <w:top w:val="none" w:sz="0" w:space="0" w:color="auto"/>
        <w:left w:val="none" w:sz="0" w:space="0" w:color="auto"/>
        <w:bottom w:val="none" w:sz="0" w:space="0" w:color="auto"/>
        <w:right w:val="none" w:sz="0" w:space="0" w:color="auto"/>
      </w:divBdr>
    </w:div>
    <w:div w:id="1105149406">
      <w:bodyDiv w:val="1"/>
      <w:marLeft w:val="0"/>
      <w:marRight w:val="0"/>
      <w:marTop w:val="0"/>
      <w:marBottom w:val="0"/>
      <w:divBdr>
        <w:top w:val="none" w:sz="0" w:space="0" w:color="auto"/>
        <w:left w:val="none" w:sz="0" w:space="0" w:color="auto"/>
        <w:bottom w:val="none" w:sz="0" w:space="0" w:color="auto"/>
        <w:right w:val="none" w:sz="0" w:space="0" w:color="auto"/>
      </w:divBdr>
    </w:div>
    <w:div w:id="1110466085">
      <w:bodyDiv w:val="1"/>
      <w:marLeft w:val="0"/>
      <w:marRight w:val="0"/>
      <w:marTop w:val="0"/>
      <w:marBottom w:val="0"/>
      <w:divBdr>
        <w:top w:val="none" w:sz="0" w:space="0" w:color="auto"/>
        <w:left w:val="none" w:sz="0" w:space="0" w:color="auto"/>
        <w:bottom w:val="none" w:sz="0" w:space="0" w:color="auto"/>
        <w:right w:val="none" w:sz="0" w:space="0" w:color="auto"/>
      </w:divBdr>
    </w:div>
    <w:div w:id="1112898325">
      <w:bodyDiv w:val="1"/>
      <w:marLeft w:val="0"/>
      <w:marRight w:val="0"/>
      <w:marTop w:val="0"/>
      <w:marBottom w:val="0"/>
      <w:divBdr>
        <w:top w:val="none" w:sz="0" w:space="0" w:color="auto"/>
        <w:left w:val="none" w:sz="0" w:space="0" w:color="auto"/>
        <w:bottom w:val="none" w:sz="0" w:space="0" w:color="auto"/>
        <w:right w:val="none" w:sz="0" w:space="0" w:color="auto"/>
      </w:divBdr>
    </w:div>
    <w:div w:id="1113212401">
      <w:bodyDiv w:val="1"/>
      <w:marLeft w:val="0"/>
      <w:marRight w:val="0"/>
      <w:marTop w:val="0"/>
      <w:marBottom w:val="0"/>
      <w:divBdr>
        <w:top w:val="none" w:sz="0" w:space="0" w:color="auto"/>
        <w:left w:val="none" w:sz="0" w:space="0" w:color="auto"/>
        <w:bottom w:val="none" w:sz="0" w:space="0" w:color="auto"/>
        <w:right w:val="none" w:sz="0" w:space="0" w:color="auto"/>
      </w:divBdr>
    </w:div>
    <w:div w:id="1122066697">
      <w:bodyDiv w:val="1"/>
      <w:marLeft w:val="0"/>
      <w:marRight w:val="0"/>
      <w:marTop w:val="0"/>
      <w:marBottom w:val="0"/>
      <w:divBdr>
        <w:top w:val="none" w:sz="0" w:space="0" w:color="auto"/>
        <w:left w:val="none" w:sz="0" w:space="0" w:color="auto"/>
        <w:bottom w:val="none" w:sz="0" w:space="0" w:color="auto"/>
        <w:right w:val="none" w:sz="0" w:space="0" w:color="auto"/>
      </w:divBdr>
    </w:div>
    <w:div w:id="1127285806">
      <w:bodyDiv w:val="1"/>
      <w:marLeft w:val="0"/>
      <w:marRight w:val="0"/>
      <w:marTop w:val="0"/>
      <w:marBottom w:val="0"/>
      <w:divBdr>
        <w:top w:val="none" w:sz="0" w:space="0" w:color="auto"/>
        <w:left w:val="none" w:sz="0" w:space="0" w:color="auto"/>
        <w:bottom w:val="none" w:sz="0" w:space="0" w:color="auto"/>
        <w:right w:val="none" w:sz="0" w:space="0" w:color="auto"/>
      </w:divBdr>
    </w:div>
    <w:div w:id="1129276043">
      <w:bodyDiv w:val="1"/>
      <w:marLeft w:val="0"/>
      <w:marRight w:val="0"/>
      <w:marTop w:val="0"/>
      <w:marBottom w:val="0"/>
      <w:divBdr>
        <w:top w:val="none" w:sz="0" w:space="0" w:color="auto"/>
        <w:left w:val="none" w:sz="0" w:space="0" w:color="auto"/>
        <w:bottom w:val="none" w:sz="0" w:space="0" w:color="auto"/>
        <w:right w:val="none" w:sz="0" w:space="0" w:color="auto"/>
      </w:divBdr>
    </w:div>
    <w:div w:id="1132479497">
      <w:bodyDiv w:val="1"/>
      <w:marLeft w:val="0"/>
      <w:marRight w:val="0"/>
      <w:marTop w:val="0"/>
      <w:marBottom w:val="0"/>
      <w:divBdr>
        <w:top w:val="none" w:sz="0" w:space="0" w:color="auto"/>
        <w:left w:val="none" w:sz="0" w:space="0" w:color="auto"/>
        <w:bottom w:val="none" w:sz="0" w:space="0" w:color="auto"/>
        <w:right w:val="none" w:sz="0" w:space="0" w:color="auto"/>
      </w:divBdr>
    </w:div>
    <w:div w:id="1135952427">
      <w:bodyDiv w:val="1"/>
      <w:marLeft w:val="0"/>
      <w:marRight w:val="0"/>
      <w:marTop w:val="0"/>
      <w:marBottom w:val="0"/>
      <w:divBdr>
        <w:top w:val="none" w:sz="0" w:space="0" w:color="auto"/>
        <w:left w:val="none" w:sz="0" w:space="0" w:color="auto"/>
        <w:bottom w:val="none" w:sz="0" w:space="0" w:color="auto"/>
        <w:right w:val="none" w:sz="0" w:space="0" w:color="auto"/>
      </w:divBdr>
    </w:div>
    <w:div w:id="1143235484">
      <w:bodyDiv w:val="1"/>
      <w:marLeft w:val="0"/>
      <w:marRight w:val="0"/>
      <w:marTop w:val="0"/>
      <w:marBottom w:val="0"/>
      <w:divBdr>
        <w:top w:val="none" w:sz="0" w:space="0" w:color="auto"/>
        <w:left w:val="none" w:sz="0" w:space="0" w:color="auto"/>
        <w:bottom w:val="none" w:sz="0" w:space="0" w:color="auto"/>
        <w:right w:val="none" w:sz="0" w:space="0" w:color="auto"/>
      </w:divBdr>
    </w:div>
    <w:div w:id="1149635120">
      <w:bodyDiv w:val="1"/>
      <w:marLeft w:val="0"/>
      <w:marRight w:val="0"/>
      <w:marTop w:val="0"/>
      <w:marBottom w:val="0"/>
      <w:divBdr>
        <w:top w:val="none" w:sz="0" w:space="0" w:color="auto"/>
        <w:left w:val="none" w:sz="0" w:space="0" w:color="auto"/>
        <w:bottom w:val="none" w:sz="0" w:space="0" w:color="auto"/>
        <w:right w:val="none" w:sz="0" w:space="0" w:color="auto"/>
      </w:divBdr>
    </w:div>
    <w:div w:id="1151367683">
      <w:bodyDiv w:val="1"/>
      <w:marLeft w:val="0"/>
      <w:marRight w:val="0"/>
      <w:marTop w:val="0"/>
      <w:marBottom w:val="0"/>
      <w:divBdr>
        <w:top w:val="none" w:sz="0" w:space="0" w:color="auto"/>
        <w:left w:val="none" w:sz="0" w:space="0" w:color="auto"/>
        <w:bottom w:val="none" w:sz="0" w:space="0" w:color="auto"/>
        <w:right w:val="none" w:sz="0" w:space="0" w:color="auto"/>
      </w:divBdr>
    </w:div>
    <w:div w:id="1152020369">
      <w:bodyDiv w:val="1"/>
      <w:marLeft w:val="0"/>
      <w:marRight w:val="0"/>
      <w:marTop w:val="0"/>
      <w:marBottom w:val="0"/>
      <w:divBdr>
        <w:top w:val="none" w:sz="0" w:space="0" w:color="auto"/>
        <w:left w:val="none" w:sz="0" w:space="0" w:color="auto"/>
        <w:bottom w:val="none" w:sz="0" w:space="0" w:color="auto"/>
        <w:right w:val="none" w:sz="0" w:space="0" w:color="auto"/>
      </w:divBdr>
    </w:div>
    <w:div w:id="1157377209">
      <w:bodyDiv w:val="1"/>
      <w:marLeft w:val="0"/>
      <w:marRight w:val="0"/>
      <w:marTop w:val="0"/>
      <w:marBottom w:val="0"/>
      <w:divBdr>
        <w:top w:val="none" w:sz="0" w:space="0" w:color="auto"/>
        <w:left w:val="none" w:sz="0" w:space="0" w:color="auto"/>
        <w:bottom w:val="none" w:sz="0" w:space="0" w:color="auto"/>
        <w:right w:val="none" w:sz="0" w:space="0" w:color="auto"/>
      </w:divBdr>
    </w:div>
    <w:div w:id="1159031197">
      <w:bodyDiv w:val="1"/>
      <w:marLeft w:val="0"/>
      <w:marRight w:val="0"/>
      <w:marTop w:val="0"/>
      <w:marBottom w:val="0"/>
      <w:divBdr>
        <w:top w:val="none" w:sz="0" w:space="0" w:color="auto"/>
        <w:left w:val="none" w:sz="0" w:space="0" w:color="auto"/>
        <w:bottom w:val="none" w:sz="0" w:space="0" w:color="auto"/>
        <w:right w:val="none" w:sz="0" w:space="0" w:color="auto"/>
      </w:divBdr>
    </w:div>
    <w:div w:id="1159153673">
      <w:bodyDiv w:val="1"/>
      <w:marLeft w:val="0"/>
      <w:marRight w:val="0"/>
      <w:marTop w:val="0"/>
      <w:marBottom w:val="0"/>
      <w:divBdr>
        <w:top w:val="none" w:sz="0" w:space="0" w:color="auto"/>
        <w:left w:val="none" w:sz="0" w:space="0" w:color="auto"/>
        <w:bottom w:val="none" w:sz="0" w:space="0" w:color="auto"/>
        <w:right w:val="none" w:sz="0" w:space="0" w:color="auto"/>
      </w:divBdr>
    </w:div>
    <w:div w:id="1159737553">
      <w:bodyDiv w:val="1"/>
      <w:marLeft w:val="0"/>
      <w:marRight w:val="0"/>
      <w:marTop w:val="0"/>
      <w:marBottom w:val="0"/>
      <w:divBdr>
        <w:top w:val="none" w:sz="0" w:space="0" w:color="auto"/>
        <w:left w:val="none" w:sz="0" w:space="0" w:color="auto"/>
        <w:bottom w:val="none" w:sz="0" w:space="0" w:color="auto"/>
        <w:right w:val="none" w:sz="0" w:space="0" w:color="auto"/>
      </w:divBdr>
    </w:div>
    <w:div w:id="1160386905">
      <w:bodyDiv w:val="1"/>
      <w:marLeft w:val="0"/>
      <w:marRight w:val="0"/>
      <w:marTop w:val="0"/>
      <w:marBottom w:val="0"/>
      <w:divBdr>
        <w:top w:val="none" w:sz="0" w:space="0" w:color="auto"/>
        <w:left w:val="none" w:sz="0" w:space="0" w:color="auto"/>
        <w:bottom w:val="none" w:sz="0" w:space="0" w:color="auto"/>
        <w:right w:val="none" w:sz="0" w:space="0" w:color="auto"/>
      </w:divBdr>
    </w:div>
    <w:div w:id="1163886282">
      <w:bodyDiv w:val="1"/>
      <w:marLeft w:val="0"/>
      <w:marRight w:val="0"/>
      <w:marTop w:val="0"/>
      <w:marBottom w:val="0"/>
      <w:divBdr>
        <w:top w:val="none" w:sz="0" w:space="0" w:color="auto"/>
        <w:left w:val="none" w:sz="0" w:space="0" w:color="auto"/>
        <w:bottom w:val="none" w:sz="0" w:space="0" w:color="auto"/>
        <w:right w:val="none" w:sz="0" w:space="0" w:color="auto"/>
      </w:divBdr>
    </w:div>
    <w:div w:id="1177623401">
      <w:bodyDiv w:val="1"/>
      <w:marLeft w:val="0"/>
      <w:marRight w:val="0"/>
      <w:marTop w:val="0"/>
      <w:marBottom w:val="0"/>
      <w:divBdr>
        <w:top w:val="none" w:sz="0" w:space="0" w:color="auto"/>
        <w:left w:val="none" w:sz="0" w:space="0" w:color="auto"/>
        <w:bottom w:val="none" w:sz="0" w:space="0" w:color="auto"/>
        <w:right w:val="none" w:sz="0" w:space="0" w:color="auto"/>
      </w:divBdr>
    </w:div>
    <w:div w:id="1179467980">
      <w:bodyDiv w:val="1"/>
      <w:marLeft w:val="0"/>
      <w:marRight w:val="0"/>
      <w:marTop w:val="0"/>
      <w:marBottom w:val="0"/>
      <w:divBdr>
        <w:top w:val="none" w:sz="0" w:space="0" w:color="auto"/>
        <w:left w:val="none" w:sz="0" w:space="0" w:color="auto"/>
        <w:bottom w:val="none" w:sz="0" w:space="0" w:color="auto"/>
        <w:right w:val="none" w:sz="0" w:space="0" w:color="auto"/>
      </w:divBdr>
    </w:div>
    <w:div w:id="1180773429">
      <w:bodyDiv w:val="1"/>
      <w:marLeft w:val="0"/>
      <w:marRight w:val="0"/>
      <w:marTop w:val="0"/>
      <w:marBottom w:val="0"/>
      <w:divBdr>
        <w:top w:val="none" w:sz="0" w:space="0" w:color="auto"/>
        <w:left w:val="none" w:sz="0" w:space="0" w:color="auto"/>
        <w:bottom w:val="none" w:sz="0" w:space="0" w:color="auto"/>
        <w:right w:val="none" w:sz="0" w:space="0" w:color="auto"/>
      </w:divBdr>
    </w:div>
    <w:div w:id="1182283905">
      <w:bodyDiv w:val="1"/>
      <w:marLeft w:val="0"/>
      <w:marRight w:val="0"/>
      <w:marTop w:val="0"/>
      <w:marBottom w:val="0"/>
      <w:divBdr>
        <w:top w:val="none" w:sz="0" w:space="0" w:color="auto"/>
        <w:left w:val="none" w:sz="0" w:space="0" w:color="auto"/>
        <w:bottom w:val="none" w:sz="0" w:space="0" w:color="auto"/>
        <w:right w:val="none" w:sz="0" w:space="0" w:color="auto"/>
      </w:divBdr>
    </w:div>
    <w:div w:id="1185291586">
      <w:bodyDiv w:val="1"/>
      <w:marLeft w:val="0"/>
      <w:marRight w:val="0"/>
      <w:marTop w:val="0"/>
      <w:marBottom w:val="0"/>
      <w:divBdr>
        <w:top w:val="none" w:sz="0" w:space="0" w:color="auto"/>
        <w:left w:val="none" w:sz="0" w:space="0" w:color="auto"/>
        <w:bottom w:val="none" w:sz="0" w:space="0" w:color="auto"/>
        <w:right w:val="none" w:sz="0" w:space="0" w:color="auto"/>
      </w:divBdr>
    </w:div>
    <w:div w:id="1186988432">
      <w:bodyDiv w:val="1"/>
      <w:marLeft w:val="0"/>
      <w:marRight w:val="0"/>
      <w:marTop w:val="0"/>
      <w:marBottom w:val="0"/>
      <w:divBdr>
        <w:top w:val="none" w:sz="0" w:space="0" w:color="auto"/>
        <w:left w:val="none" w:sz="0" w:space="0" w:color="auto"/>
        <w:bottom w:val="none" w:sz="0" w:space="0" w:color="auto"/>
        <w:right w:val="none" w:sz="0" w:space="0" w:color="auto"/>
      </w:divBdr>
    </w:div>
    <w:div w:id="1187063331">
      <w:bodyDiv w:val="1"/>
      <w:marLeft w:val="0"/>
      <w:marRight w:val="0"/>
      <w:marTop w:val="0"/>
      <w:marBottom w:val="0"/>
      <w:divBdr>
        <w:top w:val="none" w:sz="0" w:space="0" w:color="auto"/>
        <w:left w:val="none" w:sz="0" w:space="0" w:color="auto"/>
        <w:bottom w:val="none" w:sz="0" w:space="0" w:color="auto"/>
        <w:right w:val="none" w:sz="0" w:space="0" w:color="auto"/>
      </w:divBdr>
    </w:div>
    <w:div w:id="1187644508">
      <w:bodyDiv w:val="1"/>
      <w:marLeft w:val="0"/>
      <w:marRight w:val="0"/>
      <w:marTop w:val="0"/>
      <w:marBottom w:val="0"/>
      <w:divBdr>
        <w:top w:val="none" w:sz="0" w:space="0" w:color="auto"/>
        <w:left w:val="none" w:sz="0" w:space="0" w:color="auto"/>
        <w:bottom w:val="none" w:sz="0" w:space="0" w:color="auto"/>
        <w:right w:val="none" w:sz="0" w:space="0" w:color="auto"/>
      </w:divBdr>
    </w:div>
    <w:div w:id="1188180870">
      <w:bodyDiv w:val="1"/>
      <w:marLeft w:val="0"/>
      <w:marRight w:val="0"/>
      <w:marTop w:val="0"/>
      <w:marBottom w:val="0"/>
      <w:divBdr>
        <w:top w:val="none" w:sz="0" w:space="0" w:color="auto"/>
        <w:left w:val="none" w:sz="0" w:space="0" w:color="auto"/>
        <w:bottom w:val="none" w:sz="0" w:space="0" w:color="auto"/>
        <w:right w:val="none" w:sz="0" w:space="0" w:color="auto"/>
      </w:divBdr>
    </w:div>
    <w:div w:id="1190875451">
      <w:bodyDiv w:val="1"/>
      <w:marLeft w:val="0"/>
      <w:marRight w:val="0"/>
      <w:marTop w:val="0"/>
      <w:marBottom w:val="0"/>
      <w:divBdr>
        <w:top w:val="none" w:sz="0" w:space="0" w:color="auto"/>
        <w:left w:val="none" w:sz="0" w:space="0" w:color="auto"/>
        <w:bottom w:val="none" w:sz="0" w:space="0" w:color="auto"/>
        <w:right w:val="none" w:sz="0" w:space="0" w:color="auto"/>
      </w:divBdr>
    </w:div>
    <w:div w:id="1191410551">
      <w:bodyDiv w:val="1"/>
      <w:marLeft w:val="0"/>
      <w:marRight w:val="0"/>
      <w:marTop w:val="0"/>
      <w:marBottom w:val="0"/>
      <w:divBdr>
        <w:top w:val="none" w:sz="0" w:space="0" w:color="auto"/>
        <w:left w:val="none" w:sz="0" w:space="0" w:color="auto"/>
        <w:bottom w:val="none" w:sz="0" w:space="0" w:color="auto"/>
        <w:right w:val="none" w:sz="0" w:space="0" w:color="auto"/>
      </w:divBdr>
    </w:div>
    <w:div w:id="1191652662">
      <w:bodyDiv w:val="1"/>
      <w:marLeft w:val="0"/>
      <w:marRight w:val="0"/>
      <w:marTop w:val="0"/>
      <w:marBottom w:val="0"/>
      <w:divBdr>
        <w:top w:val="none" w:sz="0" w:space="0" w:color="auto"/>
        <w:left w:val="none" w:sz="0" w:space="0" w:color="auto"/>
        <w:bottom w:val="none" w:sz="0" w:space="0" w:color="auto"/>
        <w:right w:val="none" w:sz="0" w:space="0" w:color="auto"/>
      </w:divBdr>
    </w:div>
    <w:div w:id="1192185599">
      <w:bodyDiv w:val="1"/>
      <w:marLeft w:val="0"/>
      <w:marRight w:val="0"/>
      <w:marTop w:val="0"/>
      <w:marBottom w:val="0"/>
      <w:divBdr>
        <w:top w:val="none" w:sz="0" w:space="0" w:color="auto"/>
        <w:left w:val="none" w:sz="0" w:space="0" w:color="auto"/>
        <w:bottom w:val="none" w:sz="0" w:space="0" w:color="auto"/>
        <w:right w:val="none" w:sz="0" w:space="0" w:color="auto"/>
      </w:divBdr>
    </w:div>
    <w:div w:id="1196502164">
      <w:bodyDiv w:val="1"/>
      <w:marLeft w:val="0"/>
      <w:marRight w:val="0"/>
      <w:marTop w:val="0"/>
      <w:marBottom w:val="0"/>
      <w:divBdr>
        <w:top w:val="none" w:sz="0" w:space="0" w:color="auto"/>
        <w:left w:val="none" w:sz="0" w:space="0" w:color="auto"/>
        <w:bottom w:val="none" w:sz="0" w:space="0" w:color="auto"/>
        <w:right w:val="none" w:sz="0" w:space="0" w:color="auto"/>
      </w:divBdr>
    </w:div>
    <w:div w:id="1200511221">
      <w:bodyDiv w:val="1"/>
      <w:marLeft w:val="0"/>
      <w:marRight w:val="0"/>
      <w:marTop w:val="0"/>
      <w:marBottom w:val="0"/>
      <w:divBdr>
        <w:top w:val="none" w:sz="0" w:space="0" w:color="auto"/>
        <w:left w:val="none" w:sz="0" w:space="0" w:color="auto"/>
        <w:bottom w:val="none" w:sz="0" w:space="0" w:color="auto"/>
        <w:right w:val="none" w:sz="0" w:space="0" w:color="auto"/>
      </w:divBdr>
    </w:div>
    <w:div w:id="1208681031">
      <w:bodyDiv w:val="1"/>
      <w:marLeft w:val="0"/>
      <w:marRight w:val="0"/>
      <w:marTop w:val="0"/>
      <w:marBottom w:val="0"/>
      <w:divBdr>
        <w:top w:val="none" w:sz="0" w:space="0" w:color="auto"/>
        <w:left w:val="none" w:sz="0" w:space="0" w:color="auto"/>
        <w:bottom w:val="none" w:sz="0" w:space="0" w:color="auto"/>
        <w:right w:val="none" w:sz="0" w:space="0" w:color="auto"/>
      </w:divBdr>
    </w:div>
    <w:div w:id="1209537628">
      <w:bodyDiv w:val="1"/>
      <w:marLeft w:val="0"/>
      <w:marRight w:val="0"/>
      <w:marTop w:val="0"/>
      <w:marBottom w:val="0"/>
      <w:divBdr>
        <w:top w:val="none" w:sz="0" w:space="0" w:color="auto"/>
        <w:left w:val="none" w:sz="0" w:space="0" w:color="auto"/>
        <w:bottom w:val="none" w:sz="0" w:space="0" w:color="auto"/>
        <w:right w:val="none" w:sz="0" w:space="0" w:color="auto"/>
      </w:divBdr>
    </w:div>
    <w:div w:id="1212154288">
      <w:bodyDiv w:val="1"/>
      <w:marLeft w:val="0"/>
      <w:marRight w:val="0"/>
      <w:marTop w:val="0"/>
      <w:marBottom w:val="0"/>
      <w:divBdr>
        <w:top w:val="none" w:sz="0" w:space="0" w:color="auto"/>
        <w:left w:val="none" w:sz="0" w:space="0" w:color="auto"/>
        <w:bottom w:val="none" w:sz="0" w:space="0" w:color="auto"/>
        <w:right w:val="none" w:sz="0" w:space="0" w:color="auto"/>
      </w:divBdr>
    </w:div>
    <w:div w:id="1215659050">
      <w:bodyDiv w:val="1"/>
      <w:marLeft w:val="0"/>
      <w:marRight w:val="0"/>
      <w:marTop w:val="0"/>
      <w:marBottom w:val="0"/>
      <w:divBdr>
        <w:top w:val="none" w:sz="0" w:space="0" w:color="auto"/>
        <w:left w:val="none" w:sz="0" w:space="0" w:color="auto"/>
        <w:bottom w:val="none" w:sz="0" w:space="0" w:color="auto"/>
        <w:right w:val="none" w:sz="0" w:space="0" w:color="auto"/>
      </w:divBdr>
    </w:div>
    <w:div w:id="1217084970">
      <w:bodyDiv w:val="1"/>
      <w:marLeft w:val="0"/>
      <w:marRight w:val="0"/>
      <w:marTop w:val="0"/>
      <w:marBottom w:val="0"/>
      <w:divBdr>
        <w:top w:val="none" w:sz="0" w:space="0" w:color="auto"/>
        <w:left w:val="none" w:sz="0" w:space="0" w:color="auto"/>
        <w:bottom w:val="none" w:sz="0" w:space="0" w:color="auto"/>
        <w:right w:val="none" w:sz="0" w:space="0" w:color="auto"/>
      </w:divBdr>
    </w:div>
    <w:div w:id="1218786961">
      <w:bodyDiv w:val="1"/>
      <w:marLeft w:val="0"/>
      <w:marRight w:val="0"/>
      <w:marTop w:val="0"/>
      <w:marBottom w:val="0"/>
      <w:divBdr>
        <w:top w:val="none" w:sz="0" w:space="0" w:color="auto"/>
        <w:left w:val="none" w:sz="0" w:space="0" w:color="auto"/>
        <w:bottom w:val="none" w:sz="0" w:space="0" w:color="auto"/>
        <w:right w:val="none" w:sz="0" w:space="0" w:color="auto"/>
      </w:divBdr>
    </w:div>
    <w:div w:id="1222716937">
      <w:bodyDiv w:val="1"/>
      <w:marLeft w:val="0"/>
      <w:marRight w:val="0"/>
      <w:marTop w:val="0"/>
      <w:marBottom w:val="0"/>
      <w:divBdr>
        <w:top w:val="none" w:sz="0" w:space="0" w:color="auto"/>
        <w:left w:val="none" w:sz="0" w:space="0" w:color="auto"/>
        <w:bottom w:val="none" w:sz="0" w:space="0" w:color="auto"/>
        <w:right w:val="none" w:sz="0" w:space="0" w:color="auto"/>
      </w:divBdr>
    </w:div>
    <w:div w:id="1224219201">
      <w:bodyDiv w:val="1"/>
      <w:marLeft w:val="0"/>
      <w:marRight w:val="0"/>
      <w:marTop w:val="0"/>
      <w:marBottom w:val="0"/>
      <w:divBdr>
        <w:top w:val="none" w:sz="0" w:space="0" w:color="auto"/>
        <w:left w:val="none" w:sz="0" w:space="0" w:color="auto"/>
        <w:bottom w:val="none" w:sz="0" w:space="0" w:color="auto"/>
        <w:right w:val="none" w:sz="0" w:space="0" w:color="auto"/>
      </w:divBdr>
    </w:div>
    <w:div w:id="1225068406">
      <w:bodyDiv w:val="1"/>
      <w:marLeft w:val="0"/>
      <w:marRight w:val="0"/>
      <w:marTop w:val="0"/>
      <w:marBottom w:val="0"/>
      <w:divBdr>
        <w:top w:val="none" w:sz="0" w:space="0" w:color="auto"/>
        <w:left w:val="none" w:sz="0" w:space="0" w:color="auto"/>
        <w:bottom w:val="none" w:sz="0" w:space="0" w:color="auto"/>
        <w:right w:val="none" w:sz="0" w:space="0" w:color="auto"/>
      </w:divBdr>
    </w:div>
    <w:div w:id="1232227818">
      <w:bodyDiv w:val="1"/>
      <w:marLeft w:val="0"/>
      <w:marRight w:val="0"/>
      <w:marTop w:val="0"/>
      <w:marBottom w:val="0"/>
      <w:divBdr>
        <w:top w:val="none" w:sz="0" w:space="0" w:color="auto"/>
        <w:left w:val="none" w:sz="0" w:space="0" w:color="auto"/>
        <w:bottom w:val="none" w:sz="0" w:space="0" w:color="auto"/>
        <w:right w:val="none" w:sz="0" w:space="0" w:color="auto"/>
      </w:divBdr>
    </w:div>
    <w:div w:id="1233272433">
      <w:bodyDiv w:val="1"/>
      <w:marLeft w:val="0"/>
      <w:marRight w:val="0"/>
      <w:marTop w:val="0"/>
      <w:marBottom w:val="0"/>
      <w:divBdr>
        <w:top w:val="none" w:sz="0" w:space="0" w:color="auto"/>
        <w:left w:val="none" w:sz="0" w:space="0" w:color="auto"/>
        <w:bottom w:val="none" w:sz="0" w:space="0" w:color="auto"/>
        <w:right w:val="none" w:sz="0" w:space="0" w:color="auto"/>
      </w:divBdr>
    </w:div>
    <w:div w:id="1236625371">
      <w:bodyDiv w:val="1"/>
      <w:marLeft w:val="0"/>
      <w:marRight w:val="0"/>
      <w:marTop w:val="0"/>
      <w:marBottom w:val="0"/>
      <w:divBdr>
        <w:top w:val="none" w:sz="0" w:space="0" w:color="auto"/>
        <w:left w:val="none" w:sz="0" w:space="0" w:color="auto"/>
        <w:bottom w:val="none" w:sz="0" w:space="0" w:color="auto"/>
        <w:right w:val="none" w:sz="0" w:space="0" w:color="auto"/>
      </w:divBdr>
    </w:div>
    <w:div w:id="1236889805">
      <w:bodyDiv w:val="1"/>
      <w:marLeft w:val="0"/>
      <w:marRight w:val="0"/>
      <w:marTop w:val="0"/>
      <w:marBottom w:val="0"/>
      <w:divBdr>
        <w:top w:val="none" w:sz="0" w:space="0" w:color="auto"/>
        <w:left w:val="none" w:sz="0" w:space="0" w:color="auto"/>
        <w:bottom w:val="none" w:sz="0" w:space="0" w:color="auto"/>
        <w:right w:val="none" w:sz="0" w:space="0" w:color="auto"/>
      </w:divBdr>
    </w:div>
    <w:div w:id="1237008233">
      <w:bodyDiv w:val="1"/>
      <w:marLeft w:val="0"/>
      <w:marRight w:val="0"/>
      <w:marTop w:val="0"/>
      <w:marBottom w:val="0"/>
      <w:divBdr>
        <w:top w:val="none" w:sz="0" w:space="0" w:color="auto"/>
        <w:left w:val="none" w:sz="0" w:space="0" w:color="auto"/>
        <w:bottom w:val="none" w:sz="0" w:space="0" w:color="auto"/>
        <w:right w:val="none" w:sz="0" w:space="0" w:color="auto"/>
      </w:divBdr>
    </w:div>
    <w:div w:id="1238327535">
      <w:bodyDiv w:val="1"/>
      <w:marLeft w:val="0"/>
      <w:marRight w:val="0"/>
      <w:marTop w:val="0"/>
      <w:marBottom w:val="0"/>
      <w:divBdr>
        <w:top w:val="none" w:sz="0" w:space="0" w:color="auto"/>
        <w:left w:val="none" w:sz="0" w:space="0" w:color="auto"/>
        <w:bottom w:val="none" w:sz="0" w:space="0" w:color="auto"/>
        <w:right w:val="none" w:sz="0" w:space="0" w:color="auto"/>
      </w:divBdr>
    </w:div>
    <w:div w:id="1239247999">
      <w:bodyDiv w:val="1"/>
      <w:marLeft w:val="0"/>
      <w:marRight w:val="0"/>
      <w:marTop w:val="0"/>
      <w:marBottom w:val="0"/>
      <w:divBdr>
        <w:top w:val="none" w:sz="0" w:space="0" w:color="auto"/>
        <w:left w:val="none" w:sz="0" w:space="0" w:color="auto"/>
        <w:bottom w:val="none" w:sz="0" w:space="0" w:color="auto"/>
        <w:right w:val="none" w:sz="0" w:space="0" w:color="auto"/>
      </w:divBdr>
    </w:div>
    <w:div w:id="1240096433">
      <w:bodyDiv w:val="1"/>
      <w:marLeft w:val="0"/>
      <w:marRight w:val="0"/>
      <w:marTop w:val="0"/>
      <w:marBottom w:val="0"/>
      <w:divBdr>
        <w:top w:val="none" w:sz="0" w:space="0" w:color="auto"/>
        <w:left w:val="none" w:sz="0" w:space="0" w:color="auto"/>
        <w:bottom w:val="none" w:sz="0" w:space="0" w:color="auto"/>
        <w:right w:val="none" w:sz="0" w:space="0" w:color="auto"/>
      </w:divBdr>
    </w:div>
    <w:div w:id="1260063459">
      <w:bodyDiv w:val="1"/>
      <w:marLeft w:val="0"/>
      <w:marRight w:val="0"/>
      <w:marTop w:val="0"/>
      <w:marBottom w:val="0"/>
      <w:divBdr>
        <w:top w:val="none" w:sz="0" w:space="0" w:color="auto"/>
        <w:left w:val="none" w:sz="0" w:space="0" w:color="auto"/>
        <w:bottom w:val="none" w:sz="0" w:space="0" w:color="auto"/>
        <w:right w:val="none" w:sz="0" w:space="0" w:color="auto"/>
      </w:divBdr>
    </w:div>
    <w:div w:id="1263880050">
      <w:bodyDiv w:val="1"/>
      <w:marLeft w:val="0"/>
      <w:marRight w:val="0"/>
      <w:marTop w:val="0"/>
      <w:marBottom w:val="0"/>
      <w:divBdr>
        <w:top w:val="none" w:sz="0" w:space="0" w:color="auto"/>
        <w:left w:val="none" w:sz="0" w:space="0" w:color="auto"/>
        <w:bottom w:val="none" w:sz="0" w:space="0" w:color="auto"/>
        <w:right w:val="none" w:sz="0" w:space="0" w:color="auto"/>
      </w:divBdr>
    </w:div>
    <w:div w:id="1266764775">
      <w:bodyDiv w:val="1"/>
      <w:marLeft w:val="0"/>
      <w:marRight w:val="0"/>
      <w:marTop w:val="0"/>
      <w:marBottom w:val="0"/>
      <w:divBdr>
        <w:top w:val="none" w:sz="0" w:space="0" w:color="auto"/>
        <w:left w:val="none" w:sz="0" w:space="0" w:color="auto"/>
        <w:bottom w:val="none" w:sz="0" w:space="0" w:color="auto"/>
        <w:right w:val="none" w:sz="0" w:space="0" w:color="auto"/>
      </w:divBdr>
    </w:div>
    <w:div w:id="1273055886">
      <w:bodyDiv w:val="1"/>
      <w:marLeft w:val="0"/>
      <w:marRight w:val="0"/>
      <w:marTop w:val="0"/>
      <w:marBottom w:val="0"/>
      <w:divBdr>
        <w:top w:val="none" w:sz="0" w:space="0" w:color="auto"/>
        <w:left w:val="none" w:sz="0" w:space="0" w:color="auto"/>
        <w:bottom w:val="none" w:sz="0" w:space="0" w:color="auto"/>
        <w:right w:val="none" w:sz="0" w:space="0" w:color="auto"/>
      </w:divBdr>
    </w:div>
    <w:div w:id="1274437905">
      <w:bodyDiv w:val="1"/>
      <w:marLeft w:val="0"/>
      <w:marRight w:val="0"/>
      <w:marTop w:val="0"/>
      <w:marBottom w:val="0"/>
      <w:divBdr>
        <w:top w:val="none" w:sz="0" w:space="0" w:color="auto"/>
        <w:left w:val="none" w:sz="0" w:space="0" w:color="auto"/>
        <w:bottom w:val="none" w:sz="0" w:space="0" w:color="auto"/>
        <w:right w:val="none" w:sz="0" w:space="0" w:color="auto"/>
      </w:divBdr>
    </w:div>
    <w:div w:id="1274829031">
      <w:bodyDiv w:val="1"/>
      <w:marLeft w:val="0"/>
      <w:marRight w:val="0"/>
      <w:marTop w:val="0"/>
      <w:marBottom w:val="0"/>
      <w:divBdr>
        <w:top w:val="none" w:sz="0" w:space="0" w:color="auto"/>
        <w:left w:val="none" w:sz="0" w:space="0" w:color="auto"/>
        <w:bottom w:val="none" w:sz="0" w:space="0" w:color="auto"/>
        <w:right w:val="none" w:sz="0" w:space="0" w:color="auto"/>
      </w:divBdr>
    </w:div>
    <w:div w:id="1277130878">
      <w:bodyDiv w:val="1"/>
      <w:marLeft w:val="0"/>
      <w:marRight w:val="0"/>
      <w:marTop w:val="0"/>
      <w:marBottom w:val="0"/>
      <w:divBdr>
        <w:top w:val="none" w:sz="0" w:space="0" w:color="auto"/>
        <w:left w:val="none" w:sz="0" w:space="0" w:color="auto"/>
        <w:bottom w:val="none" w:sz="0" w:space="0" w:color="auto"/>
        <w:right w:val="none" w:sz="0" w:space="0" w:color="auto"/>
      </w:divBdr>
    </w:div>
    <w:div w:id="1277761139">
      <w:bodyDiv w:val="1"/>
      <w:marLeft w:val="0"/>
      <w:marRight w:val="0"/>
      <w:marTop w:val="0"/>
      <w:marBottom w:val="0"/>
      <w:divBdr>
        <w:top w:val="none" w:sz="0" w:space="0" w:color="auto"/>
        <w:left w:val="none" w:sz="0" w:space="0" w:color="auto"/>
        <w:bottom w:val="none" w:sz="0" w:space="0" w:color="auto"/>
        <w:right w:val="none" w:sz="0" w:space="0" w:color="auto"/>
      </w:divBdr>
    </w:div>
    <w:div w:id="1279529580">
      <w:bodyDiv w:val="1"/>
      <w:marLeft w:val="0"/>
      <w:marRight w:val="0"/>
      <w:marTop w:val="0"/>
      <w:marBottom w:val="0"/>
      <w:divBdr>
        <w:top w:val="none" w:sz="0" w:space="0" w:color="auto"/>
        <w:left w:val="none" w:sz="0" w:space="0" w:color="auto"/>
        <w:bottom w:val="none" w:sz="0" w:space="0" w:color="auto"/>
        <w:right w:val="none" w:sz="0" w:space="0" w:color="auto"/>
      </w:divBdr>
    </w:div>
    <w:div w:id="1281567143">
      <w:bodyDiv w:val="1"/>
      <w:marLeft w:val="0"/>
      <w:marRight w:val="0"/>
      <w:marTop w:val="0"/>
      <w:marBottom w:val="0"/>
      <w:divBdr>
        <w:top w:val="none" w:sz="0" w:space="0" w:color="auto"/>
        <w:left w:val="none" w:sz="0" w:space="0" w:color="auto"/>
        <w:bottom w:val="none" w:sz="0" w:space="0" w:color="auto"/>
        <w:right w:val="none" w:sz="0" w:space="0" w:color="auto"/>
      </w:divBdr>
    </w:div>
    <w:div w:id="1282226779">
      <w:bodyDiv w:val="1"/>
      <w:marLeft w:val="0"/>
      <w:marRight w:val="0"/>
      <w:marTop w:val="0"/>
      <w:marBottom w:val="0"/>
      <w:divBdr>
        <w:top w:val="none" w:sz="0" w:space="0" w:color="auto"/>
        <w:left w:val="none" w:sz="0" w:space="0" w:color="auto"/>
        <w:bottom w:val="none" w:sz="0" w:space="0" w:color="auto"/>
        <w:right w:val="none" w:sz="0" w:space="0" w:color="auto"/>
      </w:divBdr>
    </w:div>
    <w:div w:id="1287541570">
      <w:bodyDiv w:val="1"/>
      <w:marLeft w:val="0"/>
      <w:marRight w:val="0"/>
      <w:marTop w:val="0"/>
      <w:marBottom w:val="0"/>
      <w:divBdr>
        <w:top w:val="none" w:sz="0" w:space="0" w:color="auto"/>
        <w:left w:val="none" w:sz="0" w:space="0" w:color="auto"/>
        <w:bottom w:val="none" w:sz="0" w:space="0" w:color="auto"/>
        <w:right w:val="none" w:sz="0" w:space="0" w:color="auto"/>
      </w:divBdr>
    </w:div>
    <w:div w:id="1288199072">
      <w:bodyDiv w:val="1"/>
      <w:marLeft w:val="0"/>
      <w:marRight w:val="0"/>
      <w:marTop w:val="0"/>
      <w:marBottom w:val="0"/>
      <w:divBdr>
        <w:top w:val="none" w:sz="0" w:space="0" w:color="auto"/>
        <w:left w:val="none" w:sz="0" w:space="0" w:color="auto"/>
        <w:bottom w:val="none" w:sz="0" w:space="0" w:color="auto"/>
        <w:right w:val="none" w:sz="0" w:space="0" w:color="auto"/>
      </w:divBdr>
    </w:div>
    <w:div w:id="1291939510">
      <w:bodyDiv w:val="1"/>
      <w:marLeft w:val="0"/>
      <w:marRight w:val="0"/>
      <w:marTop w:val="0"/>
      <w:marBottom w:val="0"/>
      <w:divBdr>
        <w:top w:val="none" w:sz="0" w:space="0" w:color="auto"/>
        <w:left w:val="none" w:sz="0" w:space="0" w:color="auto"/>
        <w:bottom w:val="none" w:sz="0" w:space="0" w:color="auto"/>
        <w:right w:val="none" w:sz="0" w:space="0" w:color="auto"/>
      </w:divBdr>
    </w:div>
    <w:div w:id="1296957671">
      <w:bodyDiv w:val="1"/>
      <w:marLeft w:val="0"/>
      <w:marRight w:val="0"/>
      <w:marTop w:val="0"/>
      <w:marBottom w:val="0"/>
      <w:divBdr>
        <w:top w:val="none" w:sz="0" w:space="0" w:color="auto"/>
        <w:left w:val="none" w:sz="0" w:space="0" w:color="auto"/>
        <w:bottom w:val="none" w:sz="0" w:space="0" w:color="auto"/>
        <w:right w:val="none" w:sz="0" w:space="0" w:color="auto"/>
      </w:divBdr>
    </w:div>
    <w:div w:id="1305549644">
      <w:bodyDiv w:val="1"/>
      <w:marLeft w:val="0"/>
      <w:marRight w:val="0"/>
      <w:marTop w:val="0"/>
      <w:marBottom w:val="0"/>
      <w:divBdr>
        <w:top w:val="none" w:sz="0" w:space="0" w:color="auto"/>
        <w:left w:val="none" w:sz="0" w:space="0" w:color="auto"/>
        <w:bottom w:val="none" w:sz="0" w:space="0" w:color="auto"/>
        <w:right w:val="none" w:sz="0" w:space="0" w:color="auto"/>
      </w:divBdr>
    </w:div>
    <w:div w:id="1308626338">
      <w:bodyDiv w:val="1"/>
      <w:marLeft w:val="0"/>
      <w:marRight w:val="0"/>
      <w:marTop w:val="0"/>
      <w:marBottom w:val="0"/>
      <w:divBdr>
        <w:top w:val="none" w:sz="0" w:space="0" w:color="auto"/>
        <w:left w:val="none" w:sz="0" w:space="0" w:color="auto"/>
        <w:bottom w:val="none" w:sz="0" w:space="0" w:color="auto"/>
        <w:right w:val="none" w:sz="0" w:space="0" w:color="auto"/>
      </w:divBdr>
    </w:div>
    <w:div w:id="1310675928">
      <w:bodyDiv w:val="1"/>
      <w:marLeft w:val="0"/>
      <w:marRight w:val="0"/>
      <w:marTop w:val="0"/>
      <w:marBottom w:val="0"/>
      <w:divBdr>
        <w:top w:val="none" w:sz="0" w:space="0" w:color="auto"/>
        <w:left w:val="none" w:sz="0" w:space="0" w:color="auto"/>
        <w:bottom w:val="none" w:sz="0" w:space="0" w:color="auto"/>
        <w:right w:val="none" w:sz="0" w:space="0" w:color="auto"/>
      </w:divBdr>
    </w:div>
    <w:div w:id="1313872525">
      <w:bodyDiv w:val="1"/>
      <w:marLeft w:val="0"/>
      <w:marRight w:val="0"/>
      <w:marTop w:val="0"/>
      <w:marBottom w:val="0"/>
      <w:divBdr>
        <w:top w:val="none" w:sz="0" w:space="0" w:color="auto"/>
        <w:left w:val="none" w:sz="0" w:space="0" w:color="auto"/>
        <w:bottom w:val="none" w:sz="0" w:space="0" w:color="auto"/>
        <w:right w:val="none" w:sz="0" w:space="0" w:color="auto"/>
      </w:divBdr>
    </w:div>
    <w:div w:id="1318993592">
      <w:bodyDiv w:val="1"/>
      <w:marLeft w:val="0"/>
      <w:marRight w:val="0"/>
      <w:marTop w:val="0"/>
      <w:marBottom w:val="0"/>
      <w:divBdr>
        <w:top w:val="none" w:sz="0" w:space="0" w:color="auto"/>
        <w:left w:val="none" w:sz="0" w:space="0" w:color="auto"/>
        <w:bottom w:val="none" w:sz="0" w:space="0" w:color="auto"/>
        <w:right w:val="none" w:sz="0" w:space="0" w:color="auto"/>
      </w:divBdr>
    </w:div>
    <w:div w:id="1321612517">
      <w:bodyDiv w:val="1"/>
      <w:marLeft w:val="0"/>
      <w:marRight w:val="0"/>
      <w:marTop w:val="0"/>
      <w:marBottom w:val="0"/>
      <w:divBdr>
        <w:top w:val="none" w:sz="0" w:space="0" w:color="auto"/>
        <w:left w:val="none" w:sz="0" w:space="0" w:color="auto"/>
        <w:bottom w:val="none" w:sz="0" w:space="0" w:color="auto"/>
        <w:right w:val="none" w:sz="0" w:space="0" w:color="auto"/>
      </w:divBdr>
    </w:div>
    <w:div w:id="1323896379">
      <w:bodyDiv w:val="1"/>
      <w:marLeft w:val="0"/>
      <w:marRight w:val="0"/>
      <w:marTop w:val="0"/>
      <w:marBottom w:val="0"/>
      <w:divBdr>
        <w:top w:val="none" w:sz="0" w:space="0" w:color="auto"/>
        <w:left w:val="none" w:sz="0" w:space="0" w:color="auto"/>
        <w:bottom w:val="none" w:sz="0" w:space="0" w:color="auto"/>
        <w:right w:val="none" w:sz="0" w:space="0" w:color="auto"/>
      </w:divBdr>
    </w:div>
    <w:div w:id="1324703242">
      <w:bodyDiv w:val="1"/>
      <w:marLeft w:val="0"/>
      <w:marRight w:val="0"/>
      <w:marTop w:val="0"/>
      <w:marBottom w:val="0"/>
      <w:divBdr>
        <w:top w:val="none" w:sz="0" w:space="0" w:color="auto"/>
        <w:left w:val="none" w:sz="0" w:space="0" w:color="auto"/>
        <w:bottom w:val="none" w:sz="0" w:space="0" w:color="auto"/>
        <w:right w:val="none" w:sz="0" w:space="0" w:color="auto"/>
      </w:divBdr>
    </w:div>
    <w:div w:id="1325546731">
      <w:bodyDiv w:val="1"/>
      <w:marLeft w:val="0"/>
      <w:marRight w:val="0"/>
      <w:marTop w:val="0"/>
      <w:marBottom w:val="0"/>
      <w:divBdr>
        <w:top w:val="none" w:sz="0" w:space="0" w:color="auto"/>
        <w:left w:val="none" w:sz="0" w:space="0" w:color="auto"/>
        <w:bottom w:val="none" w:sz="0" w:space="0" w:color="auto"/>
        <w:right w:val="none" w:sz="0" w:space="0" w:color="auto"/>
      </w:divBdr>
    </w:div>
    <w:div w:id="1327779508">
      <w:bodyDiv w:val="1"/>
      <w:marLeft w:val="0"/>
      <w:marRight w:val="0"/>
      <w:marTop w:val="0"/>
      <w:marBottom w:val="0"/>
      <w:divBdr>
        <w:top w:val="none" w:sz="0" w:space="0" w:color="auto"/>
        <w:left w:val="none" w:sz="0" w:space="0" w:color="auto"/>
        <w:bottom w:val="none" w:sz="0" w:space="0" w:color="auto"/>
        <w:right w:val="none" w:sz="0" w:space="0" w:color="auto"/>
      </w:divBdr>
    </w:div>
    <w:div w:id="1330988175">
      <w:bodyDiv w:val="1"/>
      <w:marLeft w:val="0"/>
      <w:marRight w:val="0"/>
      <w:marTop w:val="0"/>
      <w:marBottom w:val="0"/>
      <w:divBdr>
        <w:top w:val="none" w:sz="0" w:space="0" w:color="auto"/>
        <w:left w:val="none" w:sz="0" w:space="0" w:color="auto"/>
        <w:bottom w:val="none" w:sz="0" w:space="0" w:color="auto"/>
        <w:right w:val="none" w:sz="0" w:space="0" w:color="auto"/>
      </w:divBdr>
    </w:div>
    <w:div w:id="1333991590">
      <w:bodyDiv w:val="1"/>
      <w:marLeft w:val="0"/>
      <w:marRight w:val="0"/>
      <w:marTop w:val="0"/>
      <w:marBottom w:val="0"/>
      <w:divBdr>
        <w:top w:val="none" w:sz="0" w:space="0" w:color="auto"/>
        <w:left w:val="none" w:sz="0" w:space="0" w:color="auto"/>
        <w:bottom w:val="none" w:sz="0" w:space="0" w:color="auto"/>
        <w:right w:val="none" w:sz="0" w:space="0" w:color="auto"/>
      </w:divBdr>
    </w:div>
    <w:div w:id="1338734338">
      <w:bodyDiv w:val="1"/>
      <w:marLeft w:val="0"/>
      <w:marRight w:val="0"/>
      <w:marTop w:val="0"/>
      <w:marBottom w:val="0"/>
      <w:divBdr>
        <w:top w:val="none" w:sz="0" w:space="0" w:color="auto"/>
        <w:left w:val="none" w:sz="0" w:space="0" w:color="auto"/>
        <w:bottom w:val="none" w:sz="0" w:space="0" w:color="auto"/>
        <w:right w:val="none" w:sz="0" w:space="0" w:color="auto"/>
      </w:divBdr>
    </w:div>
    <w:div w:id="1342126339">
      <w:bodyDiv w:val="1"/>
      <w:marLeft w:val="0"/>
      <w:marRight w:val="0"/>
      <w:marTop w:val="0"/>
      <w:marBottom w:val="0"/>
      <w:divBdr>
        <w:top w:val="none" w:sz="0" w:space="0" w:color="auto"/>
        <w:left w:val="none" w:sz="0" w:space="0" w:color="auto"/>
        <w:bottom w:val="none" w:sz="0" w:space="0" w:color="auto"/>
        <w:right w:val="none" w:sz="0" w:space="0" w:color="auto"/>
      </w:divBdr>
    </w:div>
    <w:div w:id="1342196001">
      <w:bodyDiv w:val="1"/>
      <w:marLeft w:val="0"/>
      <w:marRight w:val="0"/>
      <w:marTop w:val="0"/>
      <w:marBottom w:val="0"/>
      <w:divBdr>
        <w:top w:val="none" w:sz="0" w:space="0" w:color="auto"/>
        <w:left w:val="none" w:sz="0" w:space="0" w:color="auto"/>
        <w:bottom w:val="none" w:sz="0" w:space="0" w:color="auto"/>
        <w:right w:val="none" w:sz="0" w:space="0" w:color="auto"/>
      </w:divBdr>
    </w:div>
    <w:div w:id="1345862182">
      <w:bodyDiv w:val="1"/>
      <w:marLeft w:val="0"/>
      <w:marRight w:val="0"/>
      <w:marTop w:val="0"/>
      <w:marBottom w:val="0"/>
      <w:divBdr>
        <w:top w:val="none" w:sz="0" w:space="0" w:color="auto"/>
        <w:left w:val="none" w:sz="0" w:space="0" w:color="auto"/>
        <w:bottom w:val="none" w:sz="0" w:space="0" w:color="auto"/>
        <w:right w:val="none" w:sz="0" w:space="0" w:color="auto"/>
      </w:divBdr>
    </w:div>
    <w:div w:id="1356886434">
      <w:bodyDiv w:val="1"/>
      <w:marLeft w:val="0"/>
      <w:marRight w:val="0"/>
      <w:marTop w:val="0"/>
      <w:marBottom w:val="0"/>
      <w:divBdr>
        <w:top w:val="none" w:sz="0" w:space="0" w:color="auto"/>
        <w:left w:val="none" w:sz="0" w:space="0" w:color="auto"/>
        <w:bottom w:val="none" w:sz="0" w:space="0" w:color="auto"/>
        <w:right w:val="none" w:sz="0" w:space="0" w:color="auto"/>
      </w:divBdr>
    </w:div>
    <w:div w:id="1364403040">
      <w:bodyDiv w:val="1"/>
      <w:marLeft w:val="0"/>
      <w:marRight w:val="0"/>
      <w:marTop w:val="0"/>
      <w:marBottom w:val="0"/>
      <w:divBdr>
        <w:top w:val="none" w:sz="0" w:space="0" w:color="auto"/>
        <w:left w:val="none" w:sz="0" w:space="0" w:color="auto"/>
        <w:bottom w:val="none" w:sz="0" w:space="0" w:color="auto"/>
        <w:right w:val="none" w:sz="0" w:space="0" w:color="auto"/>
      </w:divBdr>
      <w:divsChild>
        <w:div w:id="2063406332">
          <w:marLeft w:val="0"/>
          <w:marRight w:val="0"/>
          <w:marTop w:val="0"/>
          <w:marBottom w:val="0"/>
          <w:divBdr>
            <w:top w:val="none" w:sz="0" w:space="0" w:color="auto"/>
            <w:left w:val="none" w:sz="0" w:space="0" w:color="auto"/>
            <w:bottom w:val="none" w:sz="0" w:space="0" w:color="auto"/>
            <w:right w:val="none" w:sz="0" w:space="0" w:color="auto"/>
          </w:divBdr>
        </w:div>
        <w:div w:id="380984342">
          <w:marLeft w:val="0"/>
          <w:marRight w:val="0"/>
          <w:marTop w:val="0"/>
          <w:marBottom w:val="0"/>
          <w:divBdr>
            <w:top w:val="none" w:sz="0" w:space="0" w:color="auto"/>
            <w:left w:val="none" w:sz="0" w:space="0" w:color="auto"/>
            <w:bottom w:val="none" w:sz="0" w:space="0" w:color="auto"/>
            <w:right w:val="none" w:sz="0" w:space="0" w:color="auto"/>
          </w:divBdr>
        </w:div>
      </w:divsChild>
    </w:div>
    <w:div w:id="1365710850">
      <w:bodyDiv w:val="1"/>
      <w:marLeft w:val="0"/>
      <w:marRight w:val="0"/>
      <w:marTop w:val="0"/>
      <w:marBottom w:val="0"/>
      <w:divBdr>
        <w:top w:val="none" w:sz="0" w:space="0" w:color="auto"/>
        <w:left w:val="none" w:sz="0" w:space="0" w:color="auto"/>
        <w:bottom w:val="none" w:sz="0" w:space="0" w:color="auto"/>
        <w:right w:val="none" w:sz="0" w:space="0" w:color="auto"/>
      </w:divBdr>
    </w:div>
    <w:div w:id="1367297188">
      <w:bodyDiv w:val="1"/>
      <w:marLeft w:val="0"/>
      <w:marRight w:val="0"/>
      <w:marTop w:val="0"/>
      <w:marBottom w:val="0"/>
      <w:divBdr>
        <w:top w:val="none" w:sz="0" w:space="0" w:color="auto"/>
        <w:left w:val="none" w:sz="0" w:space="0" w:color="auto"/>
        <w:bottom w:val="none" w:sz="0" w:space="0" w:color="auto"/>
        <w:right w:val="none" w:sz="0" w:space="0" w:color="auto"/>
      </w:divBdr>
    </w:div>
    <w:div w:id="1373189297">
      <w:bodyDiv w:val="1"/>
      <w:marLeft w:val="0"/>
      <w:marRight w:val="0"/>
      <w:marTop w:val="0"/>
      <w:marBottom w:val="0"/>
      <w:divBdr>
        <w:top w:val="none" w:sz="0" w:space="0" w:color="auto"/>
        <w:left w:val="none" w:sz="0" w:space="0" w:color="auto"/>
        <w:bottom w:val="none" w:sz="0" w:space="0" w:color="auto"/>
        <w:right w:val="none" w:sz="0" w:space="0" w:color="auto"/>
      </w:divBdr>
    </w:div>
    <w:div w:id="1376928878">
      <w:bodyDiv w:val="1"/>
      <w:marLeft w:val="0"/>
      <w:marRight w:val="0"/>
      <w:marTop w:val="0"/>
      <w:marBottom w:val="0"/>
      <w:divBdr>
        <w:top w:val="none" w:sz="0" w:space="0" w:color="auto"/>
        <w:left w:val="none" w:sz="0" w:space="0" w:color="auto"/>
        <w:bottom w:val="none" w:sz="0" w:space="0" w:color="auto"/>
        <w:right w:val="none" w:sz="0" w:space="0" w:color="auto"/>
      </w:divBdr>
    </w:div>
    <w:div w:id="1377660308">
      <w:bodyDiv w:val="1"/>
      <w:marLeft w:val="0"/>
      <w:marRight w:val="0"/>
      <w:marTop w:val="0"/>
      <w:marBottom w:val="0"/>
      <w:divBdr>
        <w:top w:val="none" w:sz="0" w:space="0" w:color="auto"/>
        <w:left w:val="none" w:sz="0" w:space="0" w:color="auto"/>
        <w:bottom w:val="none" w:sz="0" w:space="0" w:color="auto"/>
        <w:right w:val="none" w:sz="0" w:space="0" w:color="auto"/>
      </w:divBdr>
    </w:div>
    <w:div w:id="1387559364">
      <w:bodyDiv w:val="1"/>
      <w:marLeft w:val="0"/>
      <w:marRight w:val="0"/>
      <w:marTop w:val="0"/>
      <w:marBottom w:val="0"/>
      <w:divBdr>
        <w:top w:val="none" w:sz="0" w:space="0" w:color="auto"/>
        <w:left w:val="none" w:sz="0" w:space="0" w:color="auto"/>
        <w:bottom w:val="none" w:sz="0" w:space="0" w:color="auto"/>
        <w:right w:val="none" w:sz="0" w:space="0" w:color="auto"/>
      </w:divBdr>
    </w:div>
    <w:div w:id="1388066284">
      <w:bodyDiv w:val="1"/>
      <w:marLeft w:val="0"/>
      <w:marRight w:val="0"/>
      <w:marTop w:val="0"/>
      <w:marBottom w:val="0"/>
      <w:divBdr>
        <w:top w:val="none" w:sz="0" w:space="0" w:color="auto"/>
        <w:left w:val="none" w:sz="0" w:space="0" w:color="auto"/>
        <w:bottom w:val="none" w:sz="0" w:space="0" w:color="auto"/>
        <w:right w:val="none" w:sz="0" w:space="0" w:color="auto"/>
      </w:divBdr>
    </w:div>
    <w:div w:id="1393697339">
      <w:bodyDiv w:val="1"/>
      <w:marLeft w:val="0"/>
      <w:marRight w:val="0"/>
      <w:marTop w:val="0"/>
      <w:marBottom w:val="0"/>
      <w:divBdr>
        <w:top w:val="none" w:sz="0" w:space="0" w:color="auto"/>
        <w:left w:val="none" w:sz="0" w:space="0" w:color="auto"/>
        <w:bottom w:val="none" w:sz="0" w:space="0" w:color="auto"/>
        <w:right w:val="none" w:sz="0" w:space="0" w:color="auto"/>
      </w:divBdr>
    </w:div>
    <w:div w:id="1396391798">
      <w:bodyDiv w:val="1"/>
      <w:marLeft w:val="0"/>
      <w:marRight w:val="0"/>
      <w:marTop w:val="0"/>
      <w:marBottom w:val="0"/>
      <w:divBdr>
        <w:top w:val="none" w:sz="0" w:space="0" w:color="auto"/>
        <w:left w:val="none" w:sz="0" w:space="0" w:color="auto"/>
        <w:bottom w:val="none" w:sz="0" w:space="0" w:color="auto"/>
        <w:right w:val="none" w:sz="0" w:space="0" w:color="auto"/>
      </w:divBdr>
    </w:div>
    <w:div w:id="1398943260">
      <w:bodyDiv w:val="1"/>
      <w:marLeft w:val="0"/>
      <w:marRight w:val="0"/>
      <w:marTop w:val="0"/>
      <w:marBottom w:val="0"/>
      <w:divBdr>
        <w:top w:val="none" w:sz="0" w:space="0" w:color="auto"/>
        <w:left w:val="none" w:sz="0" w:space="0" w:color="auto"/>
        <w:bottom w:val="none" w:sz="0" w:space="0" w:color="auto"/>
        <w:right w:val="none" w:sz="0" w:space="0" w:color="auto"/>
      </w:divBdr>
    </w:div>
    <w:div w:id="1404647577">
      <w:bodyDiv w:val="1"/>
      <w:marLeft w:val="0"/>
      <w:marRight w:val="0"/>
      <w:marTop w:val="0"/>
      <w:marBottom w:val="0"/>
      <w:divBdr>
        <w:top w:val="none" w:sz="0" w:space="0" w:color="auto"/>
        <w:left w:val="none" w:sz="0" w:space="0" w:color="auto"/>
        <w:bottom w:val="none" w:sz="0" w:space="0" w:color="auto"/>
        <w:right w:val="none" w:sz="0" w:space="0" w:color="auto"/>
      </w:divBdr>
    </w:div>
    <w:div w:id="1410035720">
      <w:bodyDiv w:val="1"/>
      <w:marLeft w:val="0"/>
      <w:marRight w:val="0"/>
      <w:marTop w:val="0"/>
      <w:marBottom w:val="0"/>
      <w:divBdr>
        <w:top w:val="none" w:sz="0" w:space="0" w:color="auto"/>
        <w:left w:val="none" w:sz="0" w:space="0" w:color="auto"/>
        <w:bottom w:val="none" w:sz="0" w:space="0" w:color="auto"/>
        <w:right w:val="none" w:sz="0" w:space="0" w:color="auto"/>
      </w:divBdr>
    </w:div>
    <w:div w:id="1410731510">
      <w:bodyDiv w:val="1"/>
      <w:marLeft w:val="0"/>
      <w:marRight w:val="0"/>
      <w:marTop w:val="0"/>
      <w:marBottom w:val="0"/>
      <w:divBdr>
        <w:top w:val="none" w:sz="0" w:space="0" w:color="auto"/>
        <w:left w:val="none" w:sz="0" w:space="0" w:color="auto"/>
        <w:bottom w:val="none" w:sz="0" w:space="0" w:color="auto"/>
        <w:right w:val="none" w:sz="0" w:space="0" w:color="auto"/>
      </w:divBdr>
    </w:div>
    <w:div w:id="1411807499">
      <w:bodyDiv w:val="1"/>
      <w:marLeft w:val="0"/>
      <w:marRight w:val="0"/>
      <w:marTop w:val="0"/>
      <w:marBottom w:val="0"/>
      <w:divBdr>
        <w:top w:val="none" w:sz="0" w:space="0" w:color="auto"/>
        <w:left w:val="none" w:sz="0" w:space="0" w:color="auto"/>
        <w:bottom w:val="none" w:sz="0" w:space="0" w:color="auto"/>
        <w:right w:val="none" w:sz="0" w:space="0" w:color="auto"/>
      </w:divBdr>
    </w:div>
    <w:div w:id="1412041132">
      <w:bodyDiv w:val="1"/>
      <w:marLeft w:val="0"/>
      <w:marRight w:val="0"/>
      <w:marTop w:val="0"/>
      <w:marBottom w:val="0"/>
      <w:divBdr>
        <w:top w:val="none" w:sz="0" w:space="0" w:color="auto"/>
        <w:left w:val="none" w:sz="0" w:space="0" w:color="auto"/>
        <w:bottom w:val="none" w:sz="0" w:space="0" w:color="auto"/>
        <w:right w:val="none" w:sz="0" w:space="0" w:color="auto"/>
      </w:divBdr>
    </w:div>
    <w:div w:id="1417436843">
      <w:bodyDiv w:val="1"/>
      <w:marLeft w:val="0"/>
      <w:marRight w:val="0"/>
      <w:marTop w:val="0"/>
      <w:marBottom w:val="0"/>
      <w:divBdr>
        <w:top w:val="none" w:sz="0" w:space="0" w:color="auto"/>
        <w:left w:val="none" w:sz="0" w:space="0" w:color="auto"/>
        <w:bottom w:val="none" w:sz="0" w:space="0" w:color="auto"/>
        <w:right w:val="none" w:sz="0" w:space="0" w:color="auto"/>
      </w:divBdr>
    </w:div>
    <w:div w:id="1420523904">
      <w:bodyDiv w:val="1"/>
      <w:marLeft w:val="0"/>
      <w:marRight w:val="0"/>
      <w:marTop w:val="0"/>
      <w:marBottom w:val="0"/>
      <w:divBdr>
        <w:top w:val="none" w:sz="0" w:space="0" w:color="auto"/>
        <w:left w:val="none" w:sz="0" w:space="0" w:color="auto"/>
        <w:bottom w:val="none" w:sz="0" w:space="0" w:color="auto"/>
        <w:right w:val="none" w:sz="0" w:space="0" w:color="auto"/>
      </w:divBdr>
    </w:div>
    <w:div w:id="1423067957">
      <w:bodyDiv w:val="1"/>
      <w:marLeft w:val="0"/>
      <w:marRight w:val="0"/>
      <w:marTop w:val="0"/>
      <w:marBottom w:val="0"/>
      <w:divBdr>
        <w:top w:val="none" w:sz="0" w:space="0" w:color="auto"/>
        <w:left w:val="none" w:sz="0" w:space="0" w:color="auto"/>
        <w:bottom w:val="none" w:sz="0" w:space="0" w:color="auto"/>
        <w:right w:val="none" w:sz="0" w:space="0" w:color="auto"/>
      </w:divBdr>
    </w:div>
    <w:div w:id="1425220962">
      <w:bodyDiv w:val="1"/>
      <w:marLeft w:val="0"/>
      <w:marRight w:val="0"/>
      <w:marTop w:val="0"/>
      <w:marBottom w:val="0"/>
      <w:divBdr>
        <w:top w:val="none" w:sz="0" w:space="0" w:color="auto"/>
        <w:left w:val="none" w:sz="0" w:space="0" w:color="auto"/>
        <w:bottom w:val="none" w:sz="0" w:space="0" w:color="auto"/>
        <w:right w:val="none" w:sz="0" w:space="0" w:color="auto"/>
      </w:divBdr>
    </w:div>
    <w:div w:id="1429082193">
      <w:bodyDiv w:val="1"/>
      <w:marLeft w:val="0"/>
      <w:marRight w:val="0"/>
      <w:marTop w:val="0"/>
      <w:marBottom w:val="0"/>
      <w:divBdr>
        <w:top w:val="none" w:sz="0" w:space="0" w:color="auto"/>
        <w:left w:val="none" w:sz="0" w:space="0" w:color="auto"/>
        <w:bottom w:val="none" w:sz="0" w:space="0" w:color="auto"/>
        <w:right w:val="none" w:sz="0" w:space="0" w:color="auto"/>
      </w:divBdr>
    </w:div>
    <w:div w:id="1439712328">
      <w:bodyDiv w:val="1"/>
      <w:marLeft w:val="0"/>
      <w:marRight w:val="0"/>
      <w:marTop w:val="0"/>
      <w:marBottom w:val="0"/>
      <w:divBdr>
        <w:top w:val="none" w:sz="0" w:space="0" w:color="auto"/>
        <w:left w:val="none" w:sz="0" w:space="0" w:color="auto"/>
        <w:bottom w:val="none" w:sz="0" w:space="0" w:color="auto"/>
        <w:right w:val="none" w:sz="0" w:space="0" w:color="auto"/>
      </w:divBdr>
    </w:div>
    <w:div w:id="1440951756">
      <w:bodyDiv w:val="1"/>
      <w:marLeft w:val="0"/>
      <w:marRight w:val="0"/>
      <w:marTop w:val="0"/>
      <w:marBottom w:val="0"/>
      <w:divBdr>
        <w:top w:val="none" w:sz="0" w:space="0" w:color="auto"/>
        <w:left w:val="none" w:sz="0" w:space="0" w:color="auto"/>
        <w:bottom w:val="none" w:sz="0" w:space="0" w:color="auto"/>
        <w:right w:val="none" w:sz="0" w:space="0" w:color="auto"/>
      </w:divBdr>
    </w:div>
    <w:div w:id="1448045822">
      <w:bodyDiv w:val="1"/>
      <w:marLeft w:val="0"/>
      <w:marRight w:val="0"/>
      <w:marTop w:val="0"/>
      <w:marBottom w:val="0"/>
      <w:divBdr>
        <w:top w:val="none" w:sz="0" w:space="0" w:color="auto"/>
        <w:left w:val="none" w:sz="0" w:space="0" w:color="auto"/>
        <w:bottom w:val="none" w:sz="0" w:space="0" w:color="auto"/>
        <w:right w:val="none" w:sz="0" w:space="0" w:color="auto"/>
      </w:divBdr>
    </w:div>
    <w:div w:id="1448507145">
      <w:bodyDiv w:val="1"/>
      <w:marLeft w:val="0"/>
      <w:marRight w:val="0"/>
      <w:marTop w:val="0"/>
      <w:marBottom w:val="0"/>
      <w:divBdr>
        <w:top w:val="none" w:sz="0" w:space="0" w:color="auto"/>
        <w:left w:val="none" w:sz="0" w:space="0" w:color="auto"/>
        <w:bottom w:val="none" w:sz="0" w:space="0" w:color="auto"/>
        <w:right w:val="none" w:sz="0" w:space="0" w:color="auto"/>
      </w:divBdr>
    </w:div>
    <w:div w:id="1450392369">
      <w:bodyDiv w:val="1"/>
      <w:marLeft w:val="0"/>
      <w:marRight w:val="0"/>
      <w:marTop w:val="0"/>
      <w:marBottom w:val="0"/>
      <w:divBdr>
        <w:top w:val="none" w:sz="0" w:space="0" w:color="auto"/>
        <w:left w:val="none" w:sz="0" w:space="0" w:color="auto"/>
        <w:bottom w:val="none" w:sz="0" w:space="0" w:color="auto"/>
        <w:right w:val="none" w:sz="0" w:space="0" w:color="auto"/>
      </w:divBdr>
    </w:div>
    <w:div w:id="1452045938">
      <w:bodyDiv w:val="1"/>
      <w:marLeft w:val="0"/>
      <w:marRight w:val="0"/>
      <w:marTop w:val="0"/>
      <w:marBottom w:val="0"/>
      <w:divBdr>
        <w:top w:val="none" w:sz="0" w:space="0" w:color="auto"/>
        <w:left w:val="none" w:sz="0" w:space="0" w:color="auto"/>
        <w:bottom w:val="none" w:sz="0" w:space="0" w:color="auto"/>
        <w:right w:val="none" w:sz="0" w:space="0" w:color="auto"/>
      </w:divBdr>
    </w:div>
    <w:div w:id="1453674564">
      <w:bodyDiv w:val="1"/>
      <w:marLeft w:val="0"/>
      <w:marRight w:val="0"/>
      <w:marTop w:val="0"/>
      <w:marBottom w:val="0"/>
      <w:divBdr>
        <w:top w:val="none" w:sz="0" w:space="0" w:color="auto"/>
        <w:left w:val="none" w:sz="0" w:space="0" w:color="auto"/>
        <w:bottom w:val="none" w:sz="0" w:space="0" w:color="auto"/>
        <w:right w:val="none" w:sz="0" w:space="0" w:color="auto"/>
      </w:divBdr>
    </w:div>
    <w:div w:id="1455056864">
      <w:bodyDiv w:val="1"/>
      <w:marLeft w:val="0"/>
      <w:marRight w:val="0"/>
      <w:marTop w:val="0"/>
      <w:marBottom w:val="0"/>
      <w:divBdr>
        <w:top w:val="none" w:sz="0" w:space="0" w:color="auto"/>
        <w:left w:val="none" w:sz="0" w:space="0" w:color="auto"/>
        <w:bottom w:val="none" w:sz="0" w:space="0" w:color="auto"/>
        <w:right w:val="none" w:sz="0" w:space="0" w:color="auto"/>
      </w:divBdr>
    </w:div>
    <w:div w:id="1455634034">
      <w:bodyDiv w:val="1"/>
      <w:marLeft w:val="0"/>
      <w:marRight w:val="0"/>
      <w:marTop w:val="0"/>
      <w:marBottom w:val="0"/>
      <w:divBdr>
        <w:top w:val="none" w:sz="0" w:space="0" w:color="auto"/>
        <w:left w:val="none" w:sz="0" w:space="0" w:color="auto"/>
        <w:bottom w:val="none" w:sz="0" w:space="0" w:color="auto"/>
        <w:right w:val="none" w:sz="0" w:space="0" w:color="auto"/>
      </w:divBdr>
    </w:div>
    <w:div w:id="1466391446">
      <w:bodyDiv w:val="1"/>
      <w:marLeft w:val="0"/>
      <w:marRight w:val="0"/>
      <w:marTop w:val="0"/>
      <w:marBottom w:val="0"/>
      <w:divBdr>
        <w:top w:val="none" w:sz="0" w:space="0" w:color="auto"/>
        <w:left w:val="none" w:sz="0" w:space="0" w:color="auto"/>
        <w:bottom w:val="none" w:sz="0" w:space="0" w:color="auto"/>
        <w:right w:val="none" w:sz="0" w:space="0" w:color="auto"/>
      </w:divBdr>
    </w:div>
    <w:div w:id="1474365875">
      <w:bodyDiv w:val="1"/>
      <w:marLeft w:val="0"/>
      <w:marRight w:val="0"/>
      <w:marTop w:val="0"/>
      <w:marBottom w:val="0"/>
      <w:divBdr>
        <w:top w:val="none" w:sz="0" w:space="0" w:color="auto"/>
        <w:left w:val="none" w:sz="0" w:space="0" w:color="auto"/>
        <w:bottom w:val="none" w:sz="0" w:space="0" w:color="auto"/>
        <w:right w:val="none" w:sz="0" w:space="0" w:color="auto"/>
      </w:divBdr>
    </w:div>
    <w:div w:id="1474955145">
      <w:bodyDiv w:val="1"/>
      <w:marLeft w:val="0"/>
      <w:marRight w:val="0"/>
      <w:marTop w:val="0"/>
      <w:marBottom w:val="0"/>
      <w:divBdr>
        <w:top w:val="none" w:sz="0" w:space="0" w:color="auto"/>
        <w:left w:val="none" w:sz="0" w:space="0" w:color="auto"/>
        <w:bottom w:val="none" w:sz="0" w:space="0" w:color="auto"/>
        <w:right w:val="none" w:sz="0" w:space="0" w:color="auto"/>
      </w:divBdr>
    </w:div>
    <w:div w:id="1487159837">
      <w:bodyDiv w:val="1"/>
      <w:marLeft w:val="0"/>
      <w:marRight w:val="0"/>
      <w:marTop w:val="0"/>
      <w:marBottom w:val="0"/>
      <w:divBdr>
        <w:top w:val="none" w:sz="0" w:space="0" w:color="auto"/>
        <w:left w:val="none" w:sz="0" w:space="0" w:color="auto"/>
        <w:bottom w:val="none" w:sz="0" w:space="0" w:color="auto"/>
        <w:right w:val="none" w:sz="0" w:space="0" w:color="auto"/>
      </w:divBdr>
    </w:div>
    <w:div w:id="1489517645">
      <w:bodyDiv w:val="1"/>
      <w:marLeft w:val="0"/>
      <w:marRight w:val="0"/>
      <w:marTop w:val="0"/>
      <w:marBottom w:val="0"/>
      <w:divBdr>
        <w:top w:val="none" w:sz="0" w:space="0" w:color="auto"/>
        <w:left w:val="none" w:sz="0" w:space="0" w:color="auto"/>
        <w:bottom w:val="none" w:sz="0" w:space="0" w:color="auto"/>
        <w:right w:val="none" w:sz="0" w:space="0" w:color="auto"/>
      </w:divBdr>
    </w:div>
    <w:div w:id="1495104881">
      <w:bodyDiv w:val="1"/>
      <w:marLeft w:val="0"/>
      <w:marRight w:val="0"/>
      <w:marTop w:val="0"/>
      <w:marBottom w:val="0"/>
      <w:divBdr>
        <w:top w:val="none" w:sz="0" w:space="0" w:color="auto"/>
        <w:left w:val="none" w:sz="0" w:space="0" w:color="auto"/>
        <w:bottom w:val="none" w:sz="0" w:space="0" w:color="auto"/>
        <w:right w:val="none" w:sz="0" w:space="0" w:color="auto"/>
      </w:divBdr>
    </w:div>
    <w:div w:id="1497378571">
      <w:bodyDiv w:val="1"/>
      <w:marLeft w:val="0"/>
      <w:marRight w:val="0"/>
      <w:marTop w:val="0"/>
      <w:marBottom w:val="0"/>
      <w:divBdr>
        <w:top w:val="none" w:sz="0" w:space="0" w:color="auto"/>
        <w:left w:val="none" w:sz="0" w:space="0" w:color="auto"/>
        <w:bottom w:val="none" w:sz="0" w:space="0" w:color="auto"/>
        <w:right w:val="none" w:sz="0" w:space="0" w:color="auto"/>
      </w:divBdr>
    </w:div>
    <w:div w:id="1502355337">
      <w:bodyDiv w:val="1"/>
      <w:marLeft w:val="0"/>
      <w:marRight w:val="0"/>
      <w:marTop w:val="0"/>
      <w:marBottom w:val="0"/>
      <w:divBdr>
        <w:top w:val="none" w:sz="0" w:space="0" w:color="auto"/>
        <w:left w:val="none" w:sz="0" w:space="0" w:color="auto"/>
        <w:bottom w:val="none" w:sz="0" w:space="0" w:color="auto"/>
        <w:right w:val="none" w:sz="0" w:space="0" w:color="auto"/>
      </w:divBdr>
    </w:div>
    <w:div w:id="1503743753">
      <w:bodyDiv w:val="1"/>
      <w:marLeft w:val="0"/>
      <w:marRight w:val="0"/>
      <w:marTop w:val="0"/>
      <w:marBottom w:val="0"/>
      <w:divBdr>
        <w:top w:val="none" w:sz="0" w:space="0" w:color="auto"/>
        <w:left w:val="none" w:sz="0" w:space="0" w:color="auto"/>
        <w:bottom w:val="none" w:sz="0" w:space="0" w:color="auto"/>
        <w:right w:val="none" w:sz="0" w:space="0" w:color="auto"/>
      </w:divBdr>
    </w:div>
    <w:div w:id="1507524732">
      <w:bodyDiv w:val="1"/>
      <w:marLeft w:val="0"/>
      <w:marRight w:val="0"/>
      <w:marTop w:val="0"/>
      <w:marBottom w:val="0"/>
      <w:divBdr>
        <w:top w:val="none" w:sz="0" w:space="0" w:color="auto"/>
        <w:left w:val="none" w:sz="0" w:space="0" w:color="auto"/>
        <w:bottom w:val="none" w:sz="0" w:space="0" w:color="auto"/>
        <w:right w:val="none" w:sz="0" w:space="0" w:color="auto"/>
      </w:divBdr>
    </w:div>
    <w:div w:id="1508327493">
      <w:bodyDiv w:val="1"/>
      <w:marLeft w:val="0"/>
      <w:marRight w:val="0"/>
      <w:marTop w:val="0"/>
      <w:marBottom w:val="0"/>
      <w:divBdr>
        <w:top w:val="none" w:sz="0" w:space="0" w:color="auto"/>
        <w:left w:val="none" w:sz="0" w:space="0" w:color="auto"/>
        <w:bottom w:val="none" w:sz="0" w:space="0" w:color="auto"/>
        <w:right w:val="none" w:sz="0" w:space="0" w:color="auto"/>
      </w:divBdr>
    </w:div>
    <w:div w:id="1512065808">
      <w:bodyDiv w:val="1"/>
      <w:marLeft w:val="0"/>
      <w:marRight w:val="0"/>
      <w:marTop w:val="0"/>
      <w:marBottom w:val="0"/>
      <w:divBdr>
        <w:top w:val="none" w:sz="0" w:space="0" w:color="auto"/>
        <w:left w:val="none" w:sz="0" w:space="0" w:color="auto"/>
        <w:bottom w:val="none" w:sz="0" w:space="0" w:color="auto"/>
        <w:right w:val="none" w:sz="0" w:space="0" w:color="auto"/>
      </w:divBdr>
    </w:div>
    <w:div w:id="1517380344">
      <w:bodyDiv w:val="1"/>
      <w:marLeft w:val="0"/>
      <w:marRight w:val="0"/>
      <w:marTop w:val="0"/>
      <w:marBottom w:val="0"/>
      <w:divBdr>
        <w:top w:val="none" w:sz="0" w:space="0" w:color="auto"/>
        <w:left w:val="none" w:sz="0" w:space="0" w:color="auto"/>
        <w:bottom w:val="none" w:sz="0" w:space="0" w:color="auto"/>
        <w:right w:val="none" w:sz="0" w:space="0" w:color="auto"/>
      </w:divBdr>
    </w:div>
    <w:div w:id="1520200021">
      <w:bodyDiv w:val="1"/>
      <w:marLeft w:val="0"/>
      <w:marRight w:val="0"/>
      <w:marTop w:val="0"/>
      <w:marBottom w:val="0"/>
      <w:divBdr>
        <w:top w:val="none" w:sz="0" w:space="0" w:color="auto"/>
        <w:left w:val="none" w:sz="0" w:space="0" w:color="auto"/>
        <w:bottom w:val="none" w:sz="0" w:space="0" w:color="auto"/>
        <w:right w:val="none" w:sz="0" w:space="0" w:color="auto"/>
      </w:divBdr>
    </w:div>
    <w:div w:id="1520771916">
      <w:bodyDiv w:val="1"/>
      <w:marLeft w:val="0"/>
      <w:marRight w:val="0"/>
      <w:marTop w:val="0"/>
      <w:marBottom w:val="0"/>
      <w:divBdr>
        <w:top w:val="none" w:sz="0" w:space="0" w:color="auto"/>
        <w:left w:val="none" w:sz="0" w:space="0" w:color="auto"/>
        <w:bottom w:val="none" w:sz="0" w:space="0" w:color="auto"/>
        <w:right w:val="none" w:sz="0" w:space="0" w:color="auto"/>
      </w:divBdr>
    </w:div>
    <w:div w:id="1521427695">
      <w:bodyDiv w:val="1"/>
      <w:marLeft w:val="0"/>
      <w:marRight w:val="0"/>
      <w:marTop w:val="0"/>
      <w:marBottom w:val="0"/>
      <w:divBdr>
        <w:top w:val="none" w:sz="0" w:space="0" w:color="auto"/>
        <w:left w:val="none" w:sz="0" w:space="0" w:color="auto"/>
        <w:bottom w:val="none" w:sz="0" w:space="0" w:color="auto"/>
        <w:right w:val="none" w:sz="0" w:space="0" w:color="auto"/>
      </w:divBdr>
    </w:div>
    <w:div w:id="1521430661">
      <w:bodyDiv w:val="1"/>
      <w:marLeft w:val="0"/>
      <w:marRight w:val="0"/>
      <w:marTop w:val="0"/>
      <w:marBottom w:val="0"/>
      <w:divBdr>
        <w:top w:val="none" w:sz="0" w:space="0" w:color="auto"/>
        <w:left w:val="none" w:sz="0" w:space="0" w:color="auto"/>
        <w:bottom w:val="none" w:sz="0" w:space="0" w:color="auto"/>
        <w:right w:val="none" w:sz="0" w:space="0" w:color="auto"/>
      </w:divBdr>
    </w:div>
    <w:div w:id="1525946147">
      <w:bodyDiv w:val="1"/>
      <w:marLeft w:val="0"/>
      <w:marRight w:val="0"/>
      <w:marTop w:val="0"/>
      <w:marBottom w:val="0"/>
      <w:divBdr>
        <w:top w:val="none" w:sz="0" w:space="0" w:color="auto"/>
        <w:left w:val="none" w:sz="0" w:space="0" w:color="auto"/>
        <w:bottom w:val="none" w:sz="0" w:space="0" w:color="auto"/>
        <w:right w:val="none" w:sz="0" w:space="0" w:color="auto"/>
      </w:divBdr>
    </w:div>
    <w:div w:id="1530531786">
      <w:bodyDiv w:val="1"/>
      <w:marLeft w:val="0"/>
      <w:marRight w:val="0"/>
      <w:marTop w:val="0"/>
      <w:marBottom w:val="0"/>
      <w:divBdr>
        <w:top w:val="none" w:sz="0" w:space="0" w:color="auto"/>
        <w:left w:val="none" w:sz="0" w:space="0" w:color="auto"/>
        <w:bottom w:val="none" w:sz="0" w:space="0" w:color="auto"/>
        <w:right w:val="none" w:sz="0" w:space="0" w:color="auto"/>
      </w:divBdr>
    </w:div>
    <w:div w:id="1533877707">
      <w:bodyDiv w:val="1"/>
      <w:marLeft w:val="0"/>
      <w:marRight w:val="0"/>
      <w:marTop w:val="0"/>
      <w:marBottom w:val="0"/>
      <w:divBdr>
        <w:top w:val="none" w:sz="0" w:space="0" w:color="auto"/>
        <w:left w:val="none" w:sz="0" w:space="0" w:color="auto"/>
        <w:bottom w:val="none" w:sz="0" w:space="0" w:color="auto"/>
        <w:right w:val="none" w:sz="0" w:space="0" w:color="auto"/>
      </w:divBdr>
    </w:div>
    <w:div w:id="1536429160">
      <w:bodyDiv w:val="1"/>
      <w:marLeft w:val="0"/>
      <w:marRight w:val="0"/>
      <w:marTop w:val="0"/>
      <w:marBottom w:val="0"/>
      <w:divBdr>
        <w:top w:val="none" w:sz="0" w:space="0" w:color="auto"/>
        <w:left w:val="none" w:sz="0" w:space="0" w:color="auto"/>
        <w:bottom w:val="none" w:sz="0" w:space="0" w:color="auto"/>
        <w:right w:val="none" w:sz="0" w:space="0" w:color="auto"/>
      </w:divBdr>
    </w:div>
    <w:div w:id="1537426061">
      <w:bodyDiv w:val="1"/>
      <w:marLeft w:val="0"/>
      <w:marRight w:val="0"/>
      <w:marTop w:val="0"/>
      <w:marBottom w:val="0"/>
      <w:divBdr>
        <w:top w:val="none" w:sz="0" w:space="0" w:color="auto"/>
        <w:left w:val="none" w:sz="0" w:space="0" w:color="auto"/>
        <w:bottom w:val="none" w:sz="0" w:space="0" w:color="auto"/>
        <w:right w:val="none" w:sz="0" w:space="0" w:color="auto"/>
      </w:divBdr>
    </w:div>
    <w:div w:id="1538737774">
      <w:bodyDiv w:val="1"/>
      <w:marLeft w:val="0"/>
      <w:marRight w:val="0"/>
      <w:marTop w:val="0"/>
      <w:marBottom w:val="0"/>
      <w:divBdr>
        <w:top w:val="none" w:sz="0" w:space="0" w:color="auto"/>
        <w:left w:val="none" w:sz="0" w:space="0" w:color="auto"/>
        <w:bottom w:val="none" w:sz="0" w:space="0" w:color="auto"/>
        <w:right w:val="none" w:sz="0" w:space="0" w:color="auto"/>
      </w:divBdr>
    </w:div>
    <w:div w:id="1545094083">
      <w:bodyDiv w:val="1"/>
      <w:marLeft w:val="0"/>
      <w:marRight w:val="0"/>
      <w:marTop w:val="0"/>
      <w:marBottom w:val="0"/>
      <w:divBdr>
        <w:top w:val="none" w:sz="0" w:space="0" w:color="auto"/>
        <w:left w:val="none" w:sz="0" w:space="0" w:color="auto"/>
        <w:bottom w:val="none" w:sz="0" w:space="0" w:color="auto"/>
        <w:right w:val="none" w:sz="0" w:space="0" w:color="auto"/>
      </w:divBdr>
    </w:div>
    <w:div w:id="1546067648">
      <w:bodyDiv w:val="1"/>
      <w:marLeft w:val="0"/>
      <w:marRight w:val="0"/>
      <w:marTop w:val="0"/>
      <w:marBottom w:val="0"/>
      <w:divBdr>
        <w:top w:val="none" w:sz="0" w:space="0" w:color="auto"/>
        <w:left w:val="none" w:sz="0" w:space="0" w:color="auto"/>
        <w:bottom w:val="none" w:sz="0" w:space="0" w:color="auto"/>
        <w:right w:val="none" w:sz="0" w:space="0" w:color="auto"/>
      </w:divBdr>
    </w:div>
    <w:div w:id="1547336013">
      <w:bodyDiv w:val="1"/>
      <w:marLeft w:val="0"/>
      <w:marRight w:val="0"/>
      <w:marTop w:val="0"/>
      <w:marBottom w:val="0"/>
      <w:divBdr>
        <w:top w:val="none" w:sz="0" w:space="0" w:color="auto"/>
        <w:left w:val="none" w:sz="0" w:space="0" w:color="auto"/>
        <w:bottom w:val="none" w:sz="0" w:space="0" w:color="auto"/>
        <w:right w:val="none" w:sz="0" w:space="0" w:color="auto"/>
      </w:divBdr>
    </w:div>
    <w:div w:id="1551309095">
      <w:bodyDiv w:val="1"/>
      <w:marLeft w:val="0"/>
      <w:marRight w:val="0"/>
      <w:marTop w:val="0"/>
      <w:marBottom w:val="0"/>
      <w:divBdr>
        <w:top w:val="none" w:sz="0" w:space="0" w:color="auto"/>
        <w:left w:val="none" w:sz="0" w:space="0" w:color="auto"/>
        <w:bottom w:val="none" w:sz="0" w:space="0" w:color="auto"/>
        <w:right w:val="none" w:sz="0" w:space="0" w:color="auto"/>
      </w:divBdr>
    </w:div>
    <w:div w:id="1552225807">
      <w:bodyDiv w:val="1"/>
      <w:marLeft w:val="0"/>
      <w:marRight w:val="0"/>
      <w:marTop w:val="0"/>
      <w:marBottom w:val="0"/>
      <w:divBdr>
        <w:top w:val="none" w:sz="0" w:space="0" w:color="auto"/>
        <w:left w:val="none" w:sz="0" w:space="0" w:color="auto"/>
        <w:bottom w:val="none" w:sz="0" w:space="0" w:color="auto"/>
        <w:right w:val="none" w:sz="0" w:space="0" w:color="auto"/>
      </w:divBdr>
    </w:div>
    <w:div w:id="1552497507">
      <w:bodyDiv w:val="1"/>
      <w:marLeft w:val="0"/>
      <w:marRight w:val="0"/>
      <w:marTop w:val="0"/>
      <w:marBottom w:val="0"/>
      <w:divBdr>
        <w:top w:val="none" w:sz="0" w:space="0" w:color="auto"/>
        <w:left w:val="none" w:sz="0" w:space="0" w:color="auto"/>
        <w:bottom w:val="none" w:sz="0" w:space="0" w:color="auto"/>
        <w:right w:val="none" w:sz="0" w:space="0" w:color="auto"/>
      </w:divBdr>
    </w:div>
    <w:div w:id="1558200504">
      <w:bodyDiv w:val="1"/>
      <w:marLeft w:val="0"/>
      <w:marRight w:val="0"/>
      <w:marTop w:val="0"/>
      <w:marBottom w:val="0"/>
      <w:divBdr>
        <w:top w:val="none" w:sz="0" w:space="0" w:color="auto"/>
        <w:left w:val="none" w:sz="0" w:space="0" w:color="auto"/>
        <w:bottom w:val="none" w:sz="0" w:space="0" w:color="auto"/>
        <w:right w:val="none" w:sz="0" w:space="0" w:color="auto"/>
      </w:divBdr>
    </w:div>
    <w:div w:id="1577083113">
      <w:bodyDiv w:val="1"/>
      <w:marLeft w:val="0"/>
      <w:marRight w:val="0"/>
      <w:marTop w:val="0"/>
      <w:marBottom w:val="0"/>
      <w:divBdr>
        <w:top w:val="none" w:sz="0" w:space="0" w:color="auto"/>
        <w:left w:val="none" w:sz="0" w:space="0" w:color="auto"/>
        <w:bottom w:val="none" w:sz="0" w:space="0" w:color="auto"/>
        <w:right w:val="none" w:sz="0" w:space="0" w:color="auto"/>
      </w:divBdr>
    </w:div>
    <w:div w:id="1584491378">
      <w:bodyDiv w:val="1"/>
      <w:marLeft w:val="0"/>
      <w:marRight w:val="0"/>
      <w:marTop w:val="0"/>
      <w:marBottom w:val="0"/>
      <w:divBdr>
        <w:top w:val="none" w:sz="0" w:space="0" w:color="auto"/>
        <w:left w:val="none" w:sz="0" w:space="0" w:color="auto"/>
        <w:bottom w:val="none" w:sz="0" w:space="0" w:color="auto"/>
        <w:right w:val="none" w:sz="0" w:space="0" w:color="auto"/>
      </w:divBdr>
    </w:div>
    <w:div w:id="1586914214">
      <w:bodyDiv w:val="1"/>
      <w:marLeft w:val="0"/>
      <w:marRight w:val="0"/>
      <w:marTop w:val="0"/>
      <w:marBottom w:val="0"/>
      <w:divBdr>
        <w:top w:val="none" w:sz="0" w:space="0" w:color="auto"/>
        <w:left w:val="none" w:sz="0" w:space="0" w:color="auto"/>
        <w:bottom w:val="none" w:sz="0" w:space="0" w:color="auto"/>
        <w:right w:val="none" w:sz="0" w:space="0" w:color="auto"/>
      </w:divBdr>
    </w:div>
    <w:div w:id="1603341328">
      <w:bodyDiv w:val="1"/>
      <w:marLeft w:val="0"/>
      <w:marRight w:val="0"/>
      <w:marTop w:val="0"/>
      <w:marBottom w:val="0"/>
      <w:divBdr>
        <w:top w:val="none" w:sz="0" w:space="0" w:color="auto"/>
        <w:left w:val="none" w:sz="0" w:space="0" w:color="auto"/>
        <w:bottom w:val="none" w:sz="0" w:space="0" w:color="auto"/>
        <w:right w:val="none" w:sz="0" w:space="0" w:color="auto"/>
      </w:divBdr>
    </w:div>
    <w:div w:id="1610116903">
      <w:bodyDiv w:val="1"/>
      <w:marLeft w:val="0"/>
      <w:marRight w:val="0"/>
      <w:marTop w:val="0"/>
      <w:marBottom w:val="0"/>
      <w:divBdr>
        <w:top w:val="none" w:sz="0" w:space="0" w:color="auto"/>
        <w:left w:val="none" w:sz="0" w:space="0" w:color="auto"/>
        <w:bottom w:val="none" w:sz="0" w:space="0" w:color="auto"/>
        <w:right w:val="none" w:sz="0" w:space="0" w:color="auto"/>
      </w:divBdr>
    </w:div>
    <w:div w:id="1610619677">
      <w:bodyDiv w:val="1"/>
      <w:marLeft w:val="0"/>
      <w:marRight w:val="0"/>
      <w:marTop w:val="0"/>
      <w:marBottom w:val="0"/>
      <w:divBdr>
        <w:top w:val="none" w:sz="0" w:space="0" w:color="auto"/>
        <w:left w:val="none" w:sz="0" w:space="0" w:color="auto"/>
        <w:bottom w:val="none" w:sz="0" w:space="0" w:color="auto"/>
        <w:right w:val="none" w:sz="0" w:space="0" w:color="auto"/>
      </w:divBdr>
    </w:div>
    <w:div w:id="1611737648">
      <w:bodyDiv w:val="1"/>
      <w:marLeft w:val="0"/>
      <w:marRight w:val="0"/>
      <w:marTop w:val="0"/>
      <w:marBottom w:val="0"/>
      <w:divBdr>
        <w:top w:val="none" w:sz="0" w:space="0" w:color="auto"/>
        <w:left w:val="none" w:sz="0" w:space="0" w:color="auto"/>
        <w:bottom w:val="none" w:sz="0" w:space="0" w:color="auto"/>
        <w:right w:val="none" w:sz="0" w:space="0" w:color="auto"/>
      </w:divBdr>
    </w:div>
    <w:div w:id="1616980397">
      <w:bodyDiv w:val="1"/>
      <w:marLeft w:val="0"/>
      <w:marRight w:val="0"/>
      <w:marTop w:val="0"/>
      <w:marBottom w:val="0"/>
      <w:divBdr>
        <w:top w:val="none" w:sz="0" w:space="0" w:color="auto"/>
        <w:left w:val="none" w:sz="0" w:space="0" w:color="auto"/>
        <w:bottom w:val="none" w:sz="0" w:space="0" w:color="auto"/>
        <w:right w:val="none" w:sz="0" w:space="0" w:color="auto"/>
      </w:divBdr>
    </w:div>
    <w:div w:id="1619527535">
      <w:bodyDiv w:val="1"/>
      <w:marLeft w:val="0"/>
      <w:marRight w:val="0"/>
      <w:marTop w:val="0"/>
      <w:marBottom w:val="0"/>
      <w:divBdr>
        <w:top w:val="none" w:sz="0" w:space="0" w:color="auto"/>
        <w:left w:val="none" w:sz="0" w:space="0" w:color="auto"/>
        <w:bottom w:val="none" w:sz="0" w:space="0" w:color="auto"/>
        <w:right w:val="none" w:sz="0" w:space="0" w:color="auto"/>
      </w:divBdr>
    </w:div>
    <w:div w:id="1620792200">
      <w:bodyDiv w:val="1"/>
      <w:marLeft w:val="0"/>
      <w:marRight w:val="0"/>
      <w:marTop w:val="0"/>
      <w:marBottom w:val="0"/>
      <w:divBdr>
        <w:top w:val="none" w:sz="0" w:space="0" w:color="auto"/>
        <w:left w:val="none" w:sz="0" w:space="0" w:color="auto"/>
        <w:bottom w:val="none" w:sz="0" w:space="0" w:color="auto"/>
        <w:right w:val="none" w:sz="0" w:space="0" w:color="auto"/>
      </w:divBdr>
    </w:div>
    <w:div w:id="1623224699">
      <w:bodyDiv w:val="1"/>
      <w:marLeft w:val="0"/>
      <w:marRight w:val="0"/>
      <w:marTop w:val="0"/>
      <w:marBottom w:val="0"/>
      <w:divBdr>
        <w:top w:val="none" w:sz="0" w:space="0" w:color="auto"/>
        <w:left w:val="none" w:sz="0" w:space="0" w:color="auto"/>
        <w:bottom w:val="none" w:sz="0" w:space="0" w:color="auto"/>
        <w:right w:val="none" w:sz="0" w:space="0" w:color="auto"/>
      </w:divBdr>
    </w:div>
    <w:div w:id="1628270403">
      <w:bodyDiv w:val="1"/>
      <w:marLeft w:val="0"/>
      <w:marRight w:val="0"/>
      <w:marTop w:val="0"/>
      <w:marBottom w:val="0"/>
      <w:divBdr>
        <w:top w:val="none" w:sz="0" w:space="0" w:color="auto"/>
        <w:left w:val="none" w:sz="0" w:space="0" w:color="auto"/>
        <w:bottom w:val="none" w:sz="0" w:space="0" w:color="auto"/>
        <w:right w:val="none" w:sz="0" w:space="0" w:color="auto"/>
      </w:divBdr>
    </w:div>
    <w:div w:id="1629241912">
      <w:bodyDiv w:val="1"/>
      <w:marLeft w:val="0"/>
      <w:marRight w:val="0"/>
      <w:marTop w:val="0"/>
      <w:marBottom w:val="0"/>
      <w:divBdr>
        <w:top w:val="none" w:sz="0" w:space="0" w:color="auto"/>
        <w:left w:val="none" w:sz="0" w:space="0" w:color="auto"/>
        <w:bottom w:val="none" w:sz="0" w:space="0" w:color="auto"/>
        <w:right w:val="none" w:sz="0" w:space="0" w:color="auto"/>
      </w:divBdr>
    </w:div>
    <w:div w:id="1629820584">
      <w:bodyDiv w:val="1"/>
      <w:marLeft w:val="0"/>
      <w:marRight w:val="0"/>
      <w:marTop w:val="0"/>
      <w:marBottom w:val="0"/>
      <w:divBdr>
        <w:top w:val="none" w:sz="0" w:space="0" w:color="auto"/>
        <w:left w:val="none" w:sz="0" w:space="0" w:color="auto"/>
        <w:bottom w:val="none" w:sz="0" w:space="0" w:color="auto"/>
        <w:right w:val="none" w:sz="0" w:space="0" w:color="auto"/>
      </w:divBdr>
    </w:div>
    <w:div w:id="1630432223">
      <w:bodyDiv w:val="1"/>
      <w:marLeft w:val="0"/>
      <w:marRight w:val="0"/>
      <w:marTop w:val="0"/>
      <w:marBottom w:val="0"/>
      <w:divBdr>
        <w:top w:val="none" w:sz="0" w:space="0" w:color="auto"/>
        <w:left w:val="none" w:sz="0" w:space="0" w:color="auto"/>
        <w:bottom w:val="none" w:sz="0" w:space="0" w:color="auto"/>
        <w:right w:val="none" w:sz="0" w:space="0" w:color="auto"/>
      </w:divBdr>
    </w:div>
    <w:div w:id="1633974340">
      <w:bodyDiv w:val="1"/>
      <w:marLeft w:val="0"/>
      <w:marRight w:val="0"/>
      <w:marTop w:val="0"/>
      <w:marBottom w:val="0"/>
      <w:divBdr>
        <w:top w:val="none" w:sz="0" w:space="0" w:color="auto"/>
        <w:left w:val="none" w:sz="0" w:space="0" w:color="auto"/>
        <w:bottom w:val="none" w:sz="0" w:space="0" w:color="auto"/>
        <w:right w:val="none" w:sz="0" w:space="0" w:color="auto"/>
      </w:divBdr>
    </w:div>
    <w:div w:id="1636792748">
      <w:bodyDiv w:val="1"/>
      <w:marLeft w:val="0"/>
      <w:marRight w:val="0"/>
      <w:marTop w:val="0"/>
      <w:marBottom w:val="0"/>
      <w:divBdr>
        <w:top w:val="none" w:sz="0" w:space="0" w:color="auto"/>
        <w:left w:val="none" w:sz="0" w:space="0" w:color="auto"/>
        <w:bottom w:val="none" w:sz="0" w:space="0" w:color="auto"/>
        <w:right w:val="none" w:sz="0" w:space="0" w:color="auto"/>
      </w:divBdr>
    </w:div>
    <w:div w:id="1637563011">
      <w:bodyDiv w:val="1"/>
      <w:marLeft w:val="0"/>
      <w:marRight w:val="0"/>
      <w:marTop w:val="0"/>
      <w:marBottom w:val="0"/>
      <w:divBdr>
        <w:top w:val="none" w:sz="0" w:space="0" w:color="auto"/>
        <w:left w:val="none" w:sz="0" w:space="0" w:color="auto"/>
        <w:bottom w:val="none" w:sz="0" w:space="0" w:color="auto"/>
        <w:right w:val="none" w:sz="0" w:space="0" w:color="auto"/>
      </w:divBdr>
    </w:div>
    <w:div w:id="1639603671">
      <w:bodyDiv w:val="1"/>
      <w:marLeft w:val="0"/>
      <w:marRight w:val="0"/>
      <w:marTop w:val="0"/>
      <w:marBottom w:val="0"/>
      <w:divBdr>
        <w:top w:val="none" w:sz="0" w:space="0" w:color="auto"/>
        <w:left w:val="none" w:sz="0" w:space="0" w:color="auto"/>
        <w:bottom w:val="none" w:sz="0" w:space="0" w:color="auto"/>
        <w:right w:val="none" w:sz="0" w:space="0" w:color="auto"/>
      </w:divBdr>
    </w:div>
    <w:div w:id="1643656404">
      <w:bodyDiv w:val="1"/>
      <w:marLeft w:val="0"/>
      <w:marRight w:val="0"/>
      <w:marTop w:val="0"/>
      <w:marBottom w:val="0"/>
      <w:divBdr>
        <w:top w:val="none" w:sz="0" w:space="0" w:color="auto"/>
        <w:left w:val="none" w:sz="0" w:space="0" w:color="auto"/>
        <w:bottom w:val="none" w:sz="0" w:space="0" w:color="auto"/>
        <w:right w:val="none" w:sz="0" w:space="0" w:color="auto"/>
      </w:divBdr>
    </w:div>
    <w:div w:id="1644188470">
      <w:bodyDiv w:val="1"/>
      <w:marLeft w:val="0"/>
      <w:marRight w:val="0"/>
      <w:marTop w:val="0"/>
      <w:marBottom w:val="0"/>
      <w:divBdr>
        <w:top w:val="none" w:sz="0" w:space="0" w:color="auto"/>
        <w:left w:val="none" w:sz="0" w:space="0" w:color="auto"/>
        <w:bottom w:val="none" w:sz="0" w:space="0" w:color="auto"/>
        <w:right w:val="none" w:sz="0" w:space="0" w:color="auto"/>
      </w:divBdr>
    </w:div>
    <w:div w:id="1644657046">
      <w:bodyDiv w:val="1"/>
      <w:marLeft w:val="0"/>
      <w:marRight w:val="0"/>
      <w:marTop w:val="0"/>
      <w:marBottom w:val="0"/>
      <w:divBdr>
        <w:top w:val="none" w:sz="0" w:space="0" w:color="auto"/>
        <w:left w:val="none" w:sz="0" w:space="0" w:color="auto"/>
        <w:bottom w:val="none" w:sz="0" w:space="0" w:color="auto"/>
        <w:right w:val="none" w:sz="0" w:space="0" w:color="auto"/>
      </w:divBdr>
    </w:div>
    <w:div w:id="1645819593">
      <w:bodyDiv w:val="1"/>
      <w:marLeft w:val="0"/>
      <w:marRight w:val="0"/>
      <w:marTop w:val="0"/>
      <w:marBottom w:val="0"/>
      <w:divBdr>
        <w:top w:val="none" w:sz="0" w:space="0" w:color="auto"/>
        <w:left w:val="none" w:sz="0" w:space="0" w:color="auto"/>
        <w:bottom w:val="none" w:sz="0" w:space="0" w:color="auto"/>
        <w:right w:val="none" w:sz="0" w:space="0" w:color="auto"/>
      </w:divBdr>
    </w:div>
    <w:div w:id="1648820237">
      <w:bodyDiv w:val="1"/>
      <w:marLeft w:val="0"/>
      <w:marRight w:val="0"/>
      <w:marTop w:val="0"/>
      <w:marBottom w:val="0"/>
      <w:divBdr>
        <w:top w:val="none" w:sz="0" w:space="0" w:color="auto"/>
        <w:left w:val="none" w:sz="0" w:space="0" w:color="auto"/>
        <w:bottom w:val="none" w:sz="0" w:space="0" w:color="auto"/>
        <w:right w:val="none" w:sz="0" w:space="0" w:color="auto"/>
      </w:divBdr>
    </w:div>
    <w:div w:id="1650791505">
      <w:bodyDiv w:val="1"/>
      <w:marLeft w:val="0"/>
      <w:marRight w:val="0"/>
      <w:marTop w:val="0"/>
      <w:marBottom w:val="0"/>
      <w:divBdr>
        <w:top w:val="none" w:sz="0" w:space="0" w:color="auto"/>
        <w:left w:val="none" w:sz="0" w:space="0" w:color="auto"/>
        <w:bottom w:val="none" w:sz="0" w:space="0" w:color="auto"/>
        <w:right w:val="none" w:sz="0" w:space="0" w:color="auto"/>
      </w:divBdr>
    </w:div>
    <w:div w:id="1650818734">
      <w:bodyDiv w:val="1"/>
      <w:marLeft w:val="0"/>
      <w:marRight w:val="0"/>
      <w:marTop w:val="0"/>
      <w:marBottom w:val="0"/>
      <w:divBdr>
        <w:top w:val="none" w:sz="0" w:space="0" w:color="auto"/>
        <w:left w:val="none" w:sz="0" w:space="0" w:color="auto"/>
        <w:bottom w:val="none" w:sz="0" w:space="0" w:color="auto"/>
        <w:right w:val="none" w:sz="0" w:space="0" w:color="auto"/>
      </w:divBdr>
    </w:div>
    <w:div w:id="1659187965">
      <w:bodyDiv w:val="1"/>
      <w:marLeft w:val="0"/>
      <w:marRight w:val="0"/>
      <w:marTop w:val="0"/>
      <w:marBottom w:val="0"/>
      <w:divBdr>
        <w:top w:val="none" w:sz="0" w:space="0" w:color="auto"/>
        <w:left w:val="none" w:sz="0" w:space="0" w:color="auto"/>
        <w:bottom w:val="none" w:sz="0" w:space="0" w:color="auto"/>
        <w:right w:val="none" w:sz="0" w:space="0" w:color="auto"/>
      </w:divBdr>
    </w:div>
    <w:div w:id="1659916358">
      <w:bodyDiv w:val="1"/>
      <w:marLeft w:val="0"/>
      <w:marRight w:val="0"/>
      <w:marTop w:val="0"/>
      <w:marBottom w:val="0"/>
      <w:divBdr>
        <w:top w:val="none" w:sz="0" w:space="0" w:color="auto"/>
        <w:left w:val="none" w:sz="0" w:space="0" w:color="auto"/>
        <w:bottom w:val="none" w:sz="0" w:space="0" w:color="auto"/>
        <w:right w:val="none" w:sz="0" w:space="0" w:color="auto"/>
      </w:divBdr>
    </w:div>
    <w:div w:id="1661494654">
      <w:bodyDiv w:val="1"/>
      <w:marLeft w:val="0"/>
      <w:marRight w:val="0"/>
      <w:marTop w:val="0"/>
      <w:marBottom w:val="0"/>
      <w:divBdr>
        <w:top w:val="none" w:sz="0" w:space="0" w:color="auto"/>
        <w:left w:val="none" w:sz="0" w:space="0" w:color="auto"/>
        <w:bottom w:val="none" w:sz="0" w:space="0" w:color="auto"/>
        <w:right w:val="none" w:sz="0" w:space="0" w:color="auto"/>
      </w:divBdr>
    </w:div>
    <w:div w:id="1662007896">
      <w:bodyDiv w:val="1"/>
      <w:marLeft w:val="0"/>
      <w:marRight w:val="0"/>
      <w:marTop w:val="0"/>
      <w:marBottom w:val="0"/>
      <w:divBdr>
        <w:top w:val="none" w:sz="0" w:space="0" w:color="auto"/>
        <w:left w:val="none" w:sz="0" w:space="0" w:color="auto"/>
        <w:bottom w:val="none" w:sz="0" w:space="0" w:color="auto"/>
        <w:right w:val="none" w:sz="0" w:space="0" w:color="auto"/>
      </w:divBdr>
    </w:div>
    <w:div w:id="1663855642">
      <w:bodyDiv w:val="1"/>
      <w:marLeft w:val="0"/>
      <w:marRight w:val="0"/>
      <w:marTop w:val="0"/>
      <w:marBottom w:val="0"/>
      <w:divBdr>
        <w:top w:val="none" w:sz="0" w:space="0" w:color="auto"/>
        <w:left w:val="none" w:sz="0" w:space="0" w:color="auto"/>
        <w:bottom w:val="none" w:sz="0" w:space="0" w:color="auto"/>
        <w:right w:val="none" w:sz="0" w:space="0" w:color="auto"/>
      </w:divBdr>
    </w:div>
    <w:div w:id="1664359053">
      <w:bodyDiv w:val="1"/>
      <w:marLeft w:val="0"/>
      <w:marRight w:val="0"/>
      <w:marTop w:val="0"/>
      <w:marBottom w:val="0"/>
      <w:divBdr>
        <w:top w:val="none" w:sz="0" w:space="0" w:color="auto"/>
        <w:left w:val="none" w:sz="0" w:space="0" w:color="auto"/>
        <w:bottom w:val="none" w:sz="0" w:space="0" w:color="auto"/>
        <w:right w:val="none" w:sz="0" w:space="0" w:color="auto"/>
      </w:divBdr>
    </w:div>
    <w:div w:id="1672835830">
      <w:bodyDiv w:val="1"/>
      <w:marLeft w:val="0"/>
      <w:marRight w:val="0"/>
      <w:marTop w:val="0"/>
      <w:marBottom w:val="0"/>
      <w:divBdr>
        <w:top w:val="none" w:sz="0" w:space="0" w:color="auto"/>
        <w:left w:val="none" w:sz="0" w:space="0" w:color="auto"/>
        <w:bottom w:val="none" w:sz="0" w:space="0" w:color="auto"/>
        <w:right w:val="none" w:sz="0" w:space="0" w:color="auto"/>
      </w:divBdr>
    </w:div>
    <w:div w:id="1673021144">
      <w:bodyDiv w:val="1"/>
      <w:marLeft w:val="0"/>
      <w:marRight w:val="0"/>
      <w:marTop w:val="0"/>
      <w:marBottom w:val="0"/>
      <w:divBdr>
        <w:top w:val="none" w:sz="0" w:space="0" w:color="auto"/>
        <w:left w:val="none" w:sz="0" w:space="0" w:color="auto"/>
        <w:bottom w:val="none" w:sz="0" w:space="0" w:color="auto"/>
        <w:right w:val="none" w:sz="0" w:space="0" w:color="auto"/>
      </w:divBdr>
    </w:div>
    <w:div w:id="1675525882">
      <w:bodyDiv w:val="1"/>
      <w:marLeft w:val="0"/>
      <w:marRight w:val="0"/>
      <w:marTop w:val="0"/>
      <w:marBottom w:val="0"/>
      <w:divBdr>
        <w:top w:val="none" w:sz="0" w:space="0" w:color="auto"/>
        <w:left w:val="none" w:sz="0" w:space="0" w:color="auto"/>
        <w:bottom w:val="none" w:sz="0" w:space="0" w:color="auto"/>
        <w:right w:val="none" w:sz="0" w:space="0" w:color="auto"/>
      </w:divBdr>
    </w:div>
    <w:div w:id="1676373023">
      <w:bodyDiv w:val="1"/>
      <w:marLeft w:val="0"/>
      <w:marRight w:val="0"/>
      <w:marTop w:val="0"/>
      <w:marBottom w:val="0"/>
      <w:divBdr>
        <w:top w:val="none" w:sz="0" w:space="0" w:color="auto"/>
        <w:left w:val="none" w:sz="0" w:space="0" w:color="auto"/>
        <w:bottom w:val="none" w:sz="0" w:space="0" w:color="auto"/>
        <w:right w:val="none" w:sz="0" w:space="0" w:color="auto"/>
      </w:divBdr>
    </w:div>
    <w:div w:id="1677222608">
      <w:bodyDiv w:val="1"/>
      <w:marLeft w:val="0"/>
      <w:marRight w:val="0"/>
      <w:marTop w:val="0"/>
      <w:marBottom w:val="0"/>
      <w:divBdr>
        <w:top w:val="none" w:sz="0" w:space="0" w:color="auto"/>
        <w:left w:val="none" w:sz="0" w:space="0" w:color="auto"/>
        <w:bottom w:val="none" w:sz="0" w:space="0" w:color="auto"/>
        <w:right w:val="none" w:sz="0" w:space="0" w:color="auto"/>
      </w:divBdr>
    </w:div>
    <w:div w:id="1680615692">
      <w:bodyDiv w:val="1"/>
      <w:marLeft w:val="0"/>
      <w:marRight w:val="0"/>
      <w:marTop w:val="0"/>
      <w:marBottom w:val="0"/>
      <w:divBdr>
        <w:top w:val="none" w:sz="0" w:space="0" w:color="auto"/>
        <w:left w:val="none" w:sz="0" w:space="0" w:color="auto"/>
        <w:bottom w:val="none" w:sz="0" w:space="0" w:color="auto"/>
        <w:right w:val="none" w:sz="0" w:space="0" w:color="auto"/>
      </w:divBdr>
    </w:div>
    <w:div w:id="1688288260">
      <w:bodyDiv w:val="1"/>
      <w:marLeft w:val="0"/>
      <w:marRight w:val="0"/>
      <w:marTop w:val="0"/>
      <w:marBottom w:val="0"/>
      <w:divBdr>
        <w:top w:val="none" w:sz="0" w:space="0" w:color="auto"/>
        <w:left w:val="none" w:sz="0" w:space="0" w:color="auto"/>
        <w:bottom w:val="none" w:sz="0" w:space="0" w:color="auto"/>
        <w:right w:val="none" w:sz="0" w:space="0" w:color="auto"/>
      </w:divBdr>
    </w:div>
    <w:div w:id="1688828814">
      <w:bodyDiv w:val="1"/>
      <w:marLeft w:val="0"/>
      <w:marRight w:val="0"/>
      <w:marTop w:val="0"/>
      <w:marBottom w:val="0"/>
      <w:divBdr>
        <w:top w:val="none" w:sz="0" w:space="0" w:color="auto"/>
        <w:left w:val="none" w:sz="0" w:space="0" w:color="auto"/>
        <w:bottom w:val="none" w:sz="0" w:space="0" w:color="auto"/>
        <w:right w:val="none" w:sz="0" w:space="0" w:color="auto"/>
      </w:divBdr>
    </w:div>
    <w:div w:id="1689091838">
      <w:bodyDiv w:val="1"/>
      <w:marLeft w:val="0"/>
      <w:marRight w:val="0"/>
      <w:marTop w:val="0"/>
      <w:marBottom w:val="0"/>
      <w:divBdr>
        <w:top w:val="none" w:sz="0" w:space="0" w:color="auto"/>
        <w:left w:val="none" w:sz="0" w:space="0" w:color="auto"/>
        <w:bottom w:val="none" w:sz="0" w:space="0" w:color="auto"/>
        <w:right w:val="none" w:sz="0" w:space="0" w:color="auto"/>
      </w:divBdr>
    </w:div>
    <w:div w:id="1689794233">
      <w:bodyDiv w:val="1"/>
      <w:marLeft w:val="0"/>
      <w:marRight w:val="0"/>
      <w:marTop w:val="0"/>
      <w:marBottom w:val="0"/>
      <w:divBdr>
        <w:top w:val="none" w:sz="0" w:space="0" w:color="auto"/>
        <w:left w:val="none" w:sz="0" w:space="0" w:color="auto"/>
        <w:bottom w:val="none" w:sz="0" w:space="0" w:color="auto"/>
        <w:right w:val="none" w:sz="0" w:space="0" w:color="auto"/>
      </w:divBdr>
    </w:div>
    <w:div w:id="1690717880">
      <w:bodyDiv w:val="1"/>
      <w:marLeft w:val="0"/>
      <w:marRight w:val="0"/>
      <w:marTop w:val="0"/>
      <w:marBottom w:val="0"/>
      <w:divBdr>
        <w:top w:val="none" w:sz="0" w:space="0" w:color="auto"/>
        <w:left w:val="none" w:sz="0" w:space="0" w:color="auto"/>
        <w:bottom w:val="none" w:sz="0" w:space="0" w:color="auto"/>
        <w:right w:val="none" w:sz="0" w:space="0" w:color="auto"/>
      </w:divBdr>
    </w:div>
    <w:div w:id="1691224619">
      <w:bodyDiv w:val="1"/>
      <w:marLeft w:val="0"/>
      <w:marRight w:val="0"/>
      <w:marTop w:val="0"/>
      <w:marBottom w:val="0"/>
      <w:divBdr>
        <w:top w:val="none" w:sz="0" w:space="0" w:color="auto"/>
        <w:left w:val="none" w:sz="0" w:space="0" w:color="auto"/>
        <w:bottom w:val="none" w:sz="0" w:space="0" w:color="auto"/>
        <w:right w:val="none" w:sz="0" w:space="0" w:color="auto"/>
      </w:divBdr>
    </w:div>
    <w:div w:id="1693914795">
      <w:bodyDiv w:val="1"/>
      <w:marLeft w:val="0"/>
      <w:marRight w:val="0"/>
      <w:marTop w:val="0"/>
      <w:marBottom w:val="0"/>
      <w:divBdr>
        <w:top w:val="none" w:sz="0" w:space="0" w:color="auto"/>
        <w:left w:val="none" w:sz="0" w:space="0" w:color="auto"/>
        <w:bottom w:val="none" w:sz="0" w:space="0" w:color="auto"/>
        <w:right w:val="none" w:sz="0" w:space="0" w:color="auto"/>
      </w:divBdr>
    </w:div>
    <w:div w:id="1694500814">
      <w:bodyDiv w:val="1"/>
      <w:marLeft w:val="0"/>
      <w:marRight w:val="0"/>
      <w:marTop w:val="0"/>
      <w:marBottom w:val="0"/>
      <w:divBdr>
        <w:top w:val="none" w:sz="0" w:space="0" w:color="auto"/>
        <w:left w:val="none" w:sz="0" w:space="0" w:color="auto"/>
        <w:bottom w:val="none" w:sz="0" w:space="0" w:color="auto"/>
        <w:right w:val="none" w:sz="0" w:space="0" w:color="auto"/>
      </w:divBdr>
    </w:div>
    <w:div w:id="1695691519">
      <w:bodyDiv w:val="1"/>
      <w:marLeft w:val="0"/>
      <w:marRight w:val="0"/>
      <w:marTop w:val="0"/>
      <w:marBottom w:val="0"/>
      <w:divBdr>
        <w:top w:val="none" w:sz="0" w:space="0" w:color="auto"/>
        <w:left w:val="none" w:sz="0" w:space="0" w:color="auto"/>
        <w:bottom w:val="none" w:sz="0" w:space="0" w:color="auto"/>
        <w:right w:val="none" w:sz="0" w:space="0" w:color="auto"/>
      </w:divBdr>
    </w:div>
    <w:div w:id="1699811446">
      <w:bodyDiv w:val="1"/>
      <w:marLeft w:val="0"/>
      <w:marRight w:val="0"/>
      <w:marTop w:val="0"/>
      <w:marBottom w:val="0"/>
      <w:divBdr>
        <w:top w:val="none" w:sz="0" w:space="0" w:color="auto"/>
        <w:left w:val="none" w:sz="0" w:space="0" w:color="auto"/>
        <w:bottom w:val="none" w:sz="0" w:space="0" w:color="auto"/>
        <w:right w:val="none" w:sz="0" w:space="0" w:color="auto"/>
      </w:divBdr>
    </w:div>
    <w:div w:id="1728142319">
      <w:bodyDiv w:val="1"/>
      <w:marLeft w:val="0"/>
      <w:marRight w:val="0"/>
      <w:marTop w:val="0"/>
      <w:marBottom w:val="0"/>
      <w:divBdr>
        <w:top w:val="none" w:sz="0" w:space="0" w:color="auto"/>
        <w:left w:val="none" w:sz="0" w:space="0" w:color="auto"/>
        <w:bottom w:val="none" w:sz="0" w:space="0" w:color="auto"/>
        <w:right w:val="none" w:sz="0" w:space="0" w:color="auto"/>
      </w:divBdr>
    </w:div>
    <w:div w:id="1732849667">
      <w:bodyDiv w:val="1"/>
      <w:marLeft w:val="0"/>
      <w:marRight w:val="0"/>
      <w:marTop w:val="0"/>
      <w:marBottom w:val="0"/>
      <w:divBdr>
        <w:top w:val="none" w:sz="0" w:space="0" w:color="auto"/>
        <w:left w:val="none" w:sz="0" w:space="0" w:color="auto"/>
        <w:bottom w:val="none" w:sz="0" w:space="0" w:color="auto"/>
        <w:right w:val="none" w:sz="0" w:space="0" w:color="auto"/>
      </w:divBdr>
    </w:div>
    <w:div w:id="1735468671">
      <w:bodyDiv w:val="1"/>
      <w:marLeft w:val="0"/>
      <w:marRight w:val="0"/>
      <w:marTop w:val="0"/>
      <w:marBottom w:val="0"/>
      <w:divBdr>
        <w:top w:val="none" w:sz="0" w:space="0" w:color="auto"/>
        <w:left w:val="none" w:sz="0" w:space="0" w:color="auto"/>
        <w:bottom w:val="none" w:sz="0" w:space="0" w:color="auto"/>
        <w:right w:val="none" w:sz="0" w:space="0" w:color="auto"/>
      </w:divBdr>
    </w:div>
    <w:div w:id="1736124095">
      <w:bodyDiv w:val="1"/>
      <w:marLeft w:val="0"/>
      <w:marRight w:val="0"/>
      <w:marTop w:val="0"/>
      <w:marBottom w:val="0"/>
      <w:divBdr>
        <w:top w:val="none" w:sz="0" w:space="0" w:color="auto"/>
        <w:left w:val="none" w:sz="0" w:space="0" w:color="auto"/>
        <w:bottom w:val="none" w:sz="0" w:space="0" w:color="auto"/>
        <w:right w:val="none" w:sz="0" w:space="0" w:color="auto"/>
      </w:divBdr>
    </w:div>
    <w:div w:id="1738749086">
      <w:bodyDiv w:val="1"/>
      <w:marLeft w:val="0"/>
      <w:marRight w:val="0"/>
      <w:marTop w:val="0"/>
      <w:marBottom w:val="0"/>
      <w:divBdr>
        <w:top w:val="none" w:sz="0" w:space="0" w:color="auto"/>
        <w:left w:val="none" w:sz="0" w:space="0" w:color="auto"/>
        <w:bottom w:val="none" w:sz="0" w:space="0" w:color="auto"/>
        <w:right w:val="none" w:sz="0" w:space="0" w:color="auto"/>
      </w:divBdr>
    </w:div>
    <w:div w:id="1738936783">
      <w:bodyDiv w:val="1"/>
      <w:marLeft w:val="0"/>
      <w:marRight w:val="0"/>
      <w:marTop w:val="0"/>
      <w:marBottom w:val="0"/>
      <w:divBdr>
        <w:top w:val="none" w:sz="0" w:space="0" w:color="auto"/>
        <w:left w:val="none" w:sz="0" w:space="0" w:color="auto"/>
        <w:bottom w:val="none" w:sz="0" w:space="0" w:color="auto"/>
        <w:right w:val="none" w:sz="0" w:space="0" w:color="auto"/>
      </w:divBdr>
    </w:div>
    <w:div w:id="1743408731">
      <w:bodyDiv w:val="1"/>
      <w:marLeft w:val="0"/>
      <w:marRight w:val="0"/>
      <w:marTop w:val="0"/>
      <w:marBottom w:val="0"/>
      <w:divBdr>
        <w:top w:val="none" w:sz="0" w:space="0" w:color="auto"/>
        <w:left w:val="none" w:sz="0" w:space="0" w:color="auto"/>
        <w:bottom w:val="none" w:sz="0" w:space="0" w:color="auto"/>
        <w:right w:val="none" w:sz="0" w:space="0" w:color="auto"/>
      </w:divBdr>
    </w:div>
    <w:div w:id="1745880104">
      <w:bodyDiv w:val="1"/>
      <w:marLeft w:val="0"/>
      <w:marRight w:val="0"/>
      <w:marTop w:val="0"/>
      <w:marBottom w:val="0"/>
      <w:divBdr>
        <w:top w:val="none" w:sz="0" w:space="0" w:color="auto"/>
        <w:left w:val="none" w:sz="0" w:space="0" w:color="auto"/>
        <w:bottom w:val="none" w:sz="0" w:space="0" w:color="auto"/>
        <w:right w:val="none" w:sz="0" w:space="0" w:color="auto"/>
      </w:divBdr>
    </w:div>
    <w:div w:id="1747191627">
      <w:bodyDiv w:val="1"/>
      <w:marLeft w:val="0"/>
      <w:marRight w:val="0"/>
      <w:marTop w:val="0"/>
      <w:marBottom w:val="0"/>
      <w:divBdr>
        <w:top w:val="none" w:sz="0" w:space="0" w:color="auto"/>
        <w:left w:val="none" w:sz="0" w:space="0" w:color="auto"/>
        <w:bottom w:val="none" w:sz="0" w:space="0" w:color="auto"/>
        <w:right w:val="none" w:sz="0" w:space="0" w:color="auto"/>
      </w:divBdr>
    </w:div>
    <w:div w:id="1749494078">
      <w:bodyDiv w:val="1"/>
      <w:marLeft w:val="0"/>
      <w:marRight w:val="0"/>
      <w:marTop w:val="0"/>
      <w:marBottom w:val="0"/>
      <w:divBdr>
        <w:top w:val="none" w:sz="0" w:space="0" w:color="auto"/>
        <w:left w:val="none" w:sz="0" w:space="0" w:color="auto"/>
        <w:bottom w:val="none" w:sz="0" w:space="0" w:color="auto"/>
        <w:right w:val="none" w:sz="0" w:space="0" w:color="auto"/>
      </w:divBdr>
    </w:div>
    <w:div w:id="1750081346">
      <w:bodyDiv w:val="1"/>
      <w:marLeft w:val="0"/>
      <w:marRight w:val="0"/>
      <w:marTop w:val="0"/>
      <w:marBottom w:val="0"/>
      <w:divBdr>
        <w:top w:val="none" w:sz="0" w:space="0" w:color="auto"/>
        <w:left w:val="none" w:sz="0" w:space="0" w:color="auto"/>
        <w:bottom w:val="none" w:sz="0" w:space="0" w:color="auto"/>
        <w:right w:val="none" w:sz="0" w:space="0" w:color="auto"/>
      </w:divBdr>
    </w:div>
    <w:div w:id="1753623778">
      <w:bodyDiv w:val="1"/>
      <w:marLeft w:val="0"/>
      <w:marRight w:val="0"/>
      <w:marTop w:val="0"/>
      <w:marBottom w:val="0"/>
      <w:divBdr>
        <w:top w:val="none" w:sz="0" w:space="0" w:color="auto"/>
        <w:left w:val="none" w:sz="0" w:space="0" w:color="auto"/>
        <w:bottom w:val="none" w:sz="0" w:space="0" w:color="auto"/>
        <w:right w:val="none" w:sz="0" w:space="0" w:color="auto"/>
      </w:divBdr>
    </w:div>
    <w:div w:id="1761759451">
      <w:bodyDiv w:val="1"/>
      <w:marLeft w:val="0"/>
      <w:marRight w:val="0"/>
      <w:marTop w:val="0"/>
      <w:marBottom w:val="0"/>
      <w:divBdr>
        <w:top w:val="none" w:sz="0" w:space="0" w:color="auto"/>
        <w:left w:val="none" w:sz="0" w:space="0" w:color="auto"/>
        <w:bottom w:val="none" w:sz="0" w:space="0" w:color="auto"/>
        <w:right w:val="none" w:sz="0" w:space="0" w:color="auto"/>
      </w:divBdr>
    </w:div>
    <w:div w:id="1763067217">
      <w:bodyDiv w:val="1"/>
      <w:marLeft w:val="0"/>
      <w:marRight w:val="0"/>
      <w:marTop w:val="0"/>
      <w:marBottom w:val="0"/>
      <w:divBdr>
        <w:top w:val="none" w:sz="0" w:space="0" w:color="auto"/>
        <w:left w:val="none" w:sz="0" w:space="0" w:color="auto"/>
        <w:bottom w:val="none" w:sz="0" w:space="0" w:color="auto"/>
        <w:right w:val="none" w:sz="0" w:space="0" w:color="auto"/>
      </w:divBdr>
    </w:div>
    <w:div w:id="1763254129">
      <w:bodyDiv w:val="1"/>
      <w:marLeft w:val="0"/>
      <w:marRight w:val="0"/>
      <w:marTop w:val="0"/>
      <w:marBottom w:val="0"/>
      <w:divBdr>
        <w:top w:val="none" w:sz="0" w:space="0" w:color="auto"/>
        <w:left w:val="none" w:sz="0" w:space="0" w:color="auto"/>
        <w:bottom w:val="none" w:sz="0" w:space="0" w:color="auto"/>
        <w:right w:val="none" w:sz="0" w:space="0" w:color="auto"/>
      </w:divBdr>
    </w:div>
    <w:div w:id="1764838532">
      <w:bodyDiv w:val="1"/>
      <w:marLeft w:val="0"/>
      <w:marRight w:val="0"/>
      <w:marTop w:val="0"/>
      <w:marBottom w:val="0"/>
      <w:divBdr>
        <w:top w:val="none" w:sz="0" w:space="0" w:color="auto"/>
        <w:left w:val="none" w:sz="0" w:space="0" w:color="auto"/>
        <w:bottom w:val="none" w:sz="0" w:space="0" w:color="auto"/>
        <w:right w:val="none" w:sz="0" w:space="0" w:color="auto"/>
      </w:divBdr>
    </w:div>
    <w:div w:id="1765346683">
      <w:bodyDiv w:val="1"/>
      <w:marLeft w:val="0"/>
      <w:marRight w:val="0"/>
      <w:marTop w:val="0"/>
      <w:marBottom w:val="0"/>
      <w:divBdr>
        <w:top w:val="none" w:sz="0" w:space="0" w:color="auto"/>
        <w:left w:val="none" w:sz="0" w:space="0" w:color="auto"/>
        <w:bottom w:val="none" w:sz="0" w:space="0" w:color="auto"/>
        <w:right w:val="none" w:sz="0" w:space="0" w:color="auto"/>
      </w:divBdr>
    </w:div>
    <w:div w:id="1767341805">
      <w:bodyDiv w:val="1"/>
      <w:marLeft w:val="0"/>
      <w:marRight w:val="0"/>
      <w:marTop w:val="0"/>
      <w:marBottom w:val="0"/>
      <w:divBdr>
        <w:top w:val="none" w:sz="0" w:space="0" w:color="auto"/>
        <w:left w:val="none" w:sz="0" w:space="0" w:color="auto"/>
        <w:bottom w:val="none" w:sz="0" w:space="0" w:color="auto"/>
        <w:right w:val="none" w:sz="0" w:space="0" w:color="auto"/>
      </w:divBdr>
    </w:div>
    <w:div w:id="1770658972">
      <w:bodyDiv w:val="1"/>
      <w:marLeft w:val="0"/>
      <w:marRight w:val="0"/>
      <w:marTop w:val="0"/>
      <w:marBottom w:val="0"/>
      <w:divBdr>
        <w:top w:val="none" w:sz="0" w:space="0" w:color="auto"/>
        <w:left w:val="none" w:sz="0" w:space="0" w:color="auto"/>
        <w:bottom w:val="none" w:sz="0" w:space="0" w:color="auto"/>
        <w:right w:val="none" w:sz="0" w:space="0" w:color="auto"/>
      </w:divBdr>
    </w:div>
    <w:div w:id="1772968427">
      <w:bodyDiv w:val="1"/>
      <w:marLeft w:val="0"/>
      <w:marRight w:val="0"/>
      <w:marTop w:val="0"/>
      <w:marBottom w:val="0"/>
      <w:divBdr>
        <w:top w:val="none" w:sz="0" w:space="0" w:color="auto"/>
        <w:left w:val="none" w:sz="0" w:space="0" w:color="auto"/>
        <w:bottom w:val="none" w:sz="0" w:space="0" w:color="auto"/>
        <w:right w:val="none" w:sz="0" w:space="0" w:color="auto"/>
      </w:divBdr>
    </w:div>
    <w:div w:id="1773159039">
      <w:bodyDiv w:val="1"/>
      <w:marLeft w:val="0"/>
      <w:marRight w:val="0"/>
      <w:marTop w:val="0"/>
      <w:marBottom w:val="0"/>
      <w:divBdr>
        <w:top w:val="none" w:sz="0" w:space="0" w:color="auto"/>
        <w:left w:val="none" w:sz="0" w:space="0" w:color="auto"/>
        <w:bottom w:val="none" w:sz="0" w:space="0" w:color="auto"/>
        <w:right w:val="none" w:sz="0" w:space="0" w:color="auto"/>
      </w:divBdr>
    </w:div>
    <w:div w:id="1773547715">
      <w:bodyDiv w:val="1"/>
      <w:marLeft w:val="0"/>
      <w:marRight w:val="0"/>
      <w:marTop w:val="0"/>
      <w:marBottom w:val="0"/>
      <w:divBdr>
        <w:top w:val="none" w:sz="0" w:space="0" w:color="auto"/>
        <w:left w:val="none" w:sz="0" w:space="0" w:color="auto"/>
        <w:bottom w:val="none" w:sz="0" w:space="0" w:color="auto"/>
        <w:right w:val="none" w:sz="0" w:space="0" w:color="auto"/>
      </w:divBdr>
    </w:div>
    <w:div w:id="1773937873">
      <w:bodyDiv w:val="1"/>
      <w:marLeft w:val="0"/>
      <w:marRight w:val="0"/>
      <w:marTop w:val="0"/>
      <w:marBottom w:val="0"/>
      <w:divBdr>
        <w:top w:val="none" w:sz="0" w:space="0" w:color="auto"/>
        <w:left w:val="none" w:sz="0" w:space="0" w:color="auto"/>
        <w:bottom w:val="none" w:sz="0" w:space="0" w:color="auto"/>
        <w:right w:val="none" w:sz="0" w:space="0" w:color="auto"/>
      </w:divBdr>
    </w:div>
    <w:div w:id="1781994560">
      <w:bodyDiv w:val="1"/>
      <w:marLeft w:val="0"/>
      <w:marRight w:val="0"/>
      <w:marTop w:val="0"/>
      <w:marBottom w:val="0"/>
      <w:divBdr>
        <w:top w:val="none" w:sz="0" w:space="0" w:color="auto"/>
        <w:left w:val="none" w:sz="0" w:space="0" w:color="auto"/>
        <w:bottom w:val="none" w:sz="0" w:space="0" w:color="auto"/>
        <w:right w:val="none" w:sz="0" w:space="0" w:color="auto"/>
      </w:divBdr>
    </w:div>
    <w:div w:id="1782604100">
      <w:bodyDiv w:val="1"/>
      <w:marLeft w:val="0"/>
      <w:marRight w:val="0"/>
      <w:marTop w:val="0"/>
      <w:marBottom w:val="0"/>
      <w:divBdr>
        <w:top w:val="none" w:sz="0" w:space="0" w:color="auto"/>
        <w:left w:val="none" w:sz="0" w:space="0" w:color="auto"/>
        <w:bottom w:val="none" w:sz="0" w:space="0" w:color="auto"/>
        <w:right w:val="none" w:sz="0" w:space="0" w:color="auto"/>
      </w:divBdr>
    </w:div>
    <w:div w:id="1790127784">
      <w:bodyDiv w:val="1"/>
      <w:marLeft w:val="0"/>
      <w:marRight w:val="0"/>
      <w:marTop w:val="0"/>
      <w:marBottom w:val="0"/>
      <w:divBdr>
        <w:top w:val="none" w:sz="0" w:space="0" w:color="auto"/>
        <w:left w:val="none" w:sz="0" w:space="0" w:color="auto"/>
        <w:bottom w:val="none" w:sz="0" w:space="0" w:color="auto"/>
        <w:right w:val="none" w:sz="0" w:space="0" w:color="auto"/>
      </w:divBdr>
    </w:div>
    <w:div w:id="1794865765">
      <w:bodyDiv w:val="1"/>
      <w:marLeft w:val="0"/>
      <w:marRight w:val="0"/>
      <w:marTop w:val="0"/>
      <w:marBottom w:val="0"/>
      <w:divBdr>
        <w:top w:val="none" w:sz="0" w:space="0" w:color="auto"/>
        <w:left w:val="none" w:sz="0" w:space="0" w:color="auto"/>
        <w:bottom w:val="none" w:sz="0" w:space="0" w:color="auto"/>
        <w:right w:val="none" w:sz="0" w:space="0" w:color="auto"/>
      </w:divBdr>
    </w:div>
    <w:div w:id="1799492137">
      <w:bodyDiv w:val="1"/>
      <w:marLeft w:val="0"/>
      <w:marRight w:val="0"/>
      <w:marTop w:val="0"/>
      <w:marBottom w:val="0"/>
      <w:divBdr>
        <w:top w:val="none" w:sz="0" w:space="0" w:color="auto"/>
        <w:left w:val="none" w:sz="0" w:space="0" w:color="auto"/>
        <w:bottom w:val="none" w:sz="0" w:space="0" w:color="auto"/>
        <w:right w:val="none" w:sz="0" w:space="0" w:color="auto"/>
      </w:divBdr>
    </w:div>
    <w:div w:id="1800218833">
      <w:bodyDiv w:val="1"/>
      <w:marLeft w:val="0"/>
      <w:marRight w:val="0"/>
      <w:marTop w:val="0"/>
      <w:marBottom w:val="0"/>
      <w:divBdr>
        <w:top w:val="none" w:sz="0" w:space="0" w:color="auto"/>
        <w:left w:val="none" w:sz="0" w:space="0" w:color="auto"/>
        <w:bottom w:val="none" w:sz="0" w:space="0" w:color="auto"/>
        <w:right w:val="none" w:sz="0" w:space="0" w:color="auto"/>
      </w:divBdr>
    </w:div>
    <w:div w:id="1802915388">
      <w:bodyDiv w:val="1"/>
      <w:marLeft w:val="0"/>
      <w:marRight w:val="0"/>
      <w:marTop w:val="0"/>
      <w:marBottom w:val="0"/>
      <w:divBdr>
        <w:top w:val="none" w:sz="0" w:space="0" w:color="auto"/>
        <w:left w:val="none" w:sz="0" w:space="0" w:color="auto"/>
        <w:bottom w:val="none" w:sz="0" w:space="0" w:color="auto"/>
        <w:right w:val="none" w:sz="0" w:space="0" w:color="auto"/>
      </w:divBdr>
    </w:div>
    <w:div w:id="1805850688">
      <w:bodyDiv w:val="1"/>
      <w:marLeft w:val="0"/>
      <w:marRight w:val="0"/>
      <w:marTop w:val="0"/>
      <w:marBottom w:val="0"/>
      <w:divBdr>
        <w:top w:val="none" w:sz="0" w:space="0" w:color="auto"/>
        <w:left w:val="none" w:sz="0" w:space="0" w:color="auto"/>
        <w:bottom w:val="none" w:sz="0" w:space="0" w:color="auto"/>
        <w:right w:val="none" w:sz="0" w:space="0" w:color="auto"/>
      </w:divBdr>
    </w:div>
    <w:div w:id="1805927340">
      <w:bodyDiv w:val="1"/>
      <w:marLeft w:val="0"/>
      <w:marRight w:val="0"/>
      <w:marTop w:val="0"/>
      <w:marBottom w:val="0"/>
      <w:divBdr>
        <w:top w:val="none" w:sz="0" w:space="0" w:color="auto"/>
        <w:left w:val="none" w:sz="0" w:space="0" w:color="auto"/>
        <w:bottom w:val="none" w:sz="0" w:space="0" w:color="auto"/>
        <w:right w:val="none" w:sz="0" w:space="0" w:color="auto"/>
      </w:divBdr>
    </w:div>
    <w:div w:id="1808818505">
      <w:bodyDiv w:val="1"/>
      <w:marLeft w:val="0"/>
      <w:marRight w:val="0"/>
      <w:marTop w:val="0"/>
      <w:marBottom w:val="0"/>
      <w:divBdr>
        <w:top w:val="none" w:sz="0" w:space="0" w:color="auto"/>
        <w:left w:val="none" w:sz="0" w:space="0" w:color="auto"/>
        <w:bottom w:val="none" w:sz="0" w:space="0" w:color="auto"/>
        <w:right w:val="none" w:sz="0" w:space="0" w:color="auto"/>
      </w:divBdr>
    </w:div>
    <w:div w:id="1812625884">
      <w:bodyDiv w:val="1"/>
      <w:marLeft w:val="0"/>
      <w:marRight w:val="0"/>
      <w:marTop w:val="0"/>
      <w:marBottom w:val="0"/>
      <w:divBdr>
        <w:top w:val="none" w:sz="0" w:space="0" w:color="auto"/>
        <w:left w:val="none" w:sz="0" w:space="0" w:color="auto"/>
        <w:bottom w:val="none" w:sz="0" w:space="0" w:color="auto"/>
        <w:right w:val="none" w:sz="0" w:space="0" w:color="auto"/>
      </w:divBdr>
    </w:div>
    <w:div w:id="1813064039">
      <w:bodyDiv w:val="1"/>
      <w:marLeft w:val="0"/>
      <w:marRight w:val="0"/>
      <w:marTop w:val="0"/>
      <w:marBottom w:val="0"/>
      <w:divBdr>
        <w:top w:val="none" w:sz="0" w:space="0" w:color="auto"/>
        <w:left w:val="none" w:sz="0" w:space="0" w:color="auto"/>
        <w:bottom w:val="none" w:sz="0" w:space="0" w:color="auto"/>
        <w:right w:val="none" w:sz="0" w:space="0" w:color="auto"/>
      </w:divBdr>
    </w:div>
    <w:div w:id="1813793397">
      <w:bodyDiv w:val="1"/>
      <w:marLeft w:val="0"/>
      <w:marRight w:val="0"/>
      <w:marTop w:val="0"/>
      <w:marBottom w:val="0"/>
      <w:divBdr>
        <w:top w:val="none" w:sz="0" w:space="0" w:color="auto"/>
        <w:left w:val="none" w:sz="0" w:space="0" w:color="auto"/>
        <w:bottom w:val="none" w:sz="0" w:space="0" w:color="auto"/>
        <w:right w:val="none" w:sz="0" w:space="0" w:color="auto"/>
      </w:divBdr>
    </w:div>
    <w:div w:id="1816213028">
      <w:bodyDiv w:val="1"/>
      <w:marLeft w:val="0"/>
      <w:marRight w:val="0"/>
      <w:marTop w:val="0"/>
      <w:marBottom w:val="0"/>
      <w:divBdr>
        <w:top w:val="none" w:sz="0" w:space="0" w:color="auto"/>
        <w:left w:val="none" w:sz="0" w:space="0" w:color="auto"/>
        <w:bottom w:val="none" w:sz="0" w:space="0" w:color="auto"/>
        <w:right w:val="none" w:sz="0" w:space="0" w:color="auto"/>
      </w:divBdr>
    </w:div>
    <w:div w:id="1817726001">
      <w:bodyDiv w:val="1"/>
      <w:marLeft w:val="0"/>
      <w:marRight w:val="0"/>
      <w:marTop w:val="0"/>
      <w:marBottom w:val="0"/>
      <w:divBdr>
        <w:top w:val="none" w:sz="0" w:space="0" w:color="auto"/>
        <w:left w:val="none" w:sz="0" w:space="0" w:color="auto"/>
        <w:bottom w:val="none" w:sz="0" w:space="0" w:color="auto"/>
        <w:right w:val="none" w:sz="0" w:space="0" w:color="auto"/>
      </w:divBdr>
    </w:div>
    <w:div w:id="1817797093">
      <w:bodyDiv w:val="1"/>
      <w:marLeft w:val="0"/>
      <w:marRight w:val="0"/>
      <w:marTop w:val="0"/>
      <w:marBottom w:val="0"/>
      <w:divBdr>
        <w:top w:val="none" w:sz="0" w:space="0" w:color="auto"/>
        <w:left w:val="none" w:sz="0" w:space="0" w:color="auto"/>
        <w:bottom w:val="none" w:sz="0" w:space="0" w:color="auto"/>
        <w:right w:val="none" w:sz="0" w:space="0" w:color="auto"/>
      </w:divBdr>
    </w:div>
    <w:div w:id="1817842861">
      <w:bodyDiv w:val="1"/>
      <w:marLeft w:val="0"/>
      <w:marRight w:val="0"/>
      <w:marTop w:val="0"/>
      <w:marBottom w:val="0"/>
      <w:divBdr>
        <w:top w:val="none" w:sz="0" w:space="0" w:color="auto"/>
        <w:left w:val="none" w:sz="0" w:space="0" w:color="auto"/>
        <w:bottom w:val="none" w:sz="0" w:space="0" w:color="auto"/>
        <w:right w:val="none" w:sz="0" w:space="0" w:color="auto"/>
      </w:divBdr>
    </w:div>
    <w:div w:id="1818107458">
      <w:bodyDiv w:val="1"/>
      <w:marLeft w:val="0"/>
      <w:marRight w:val="0"/>
      <w:marTop w:val="0"/>
      <w:marBottom w:val="0"/>
      <w:divBdr>
        <w:top w:val="none" w:sz="0" w:space="0" w:color="auto"/>
        <w:left w:val="none" w:sz="0" w:space="0" w:color="auto"/>
        <w:bottom w:val="none" w:sz="0" w:space="0" w:color="auto"/>
        <w:right w:val="none" w:sz="0" w:space="0" w:color="auto"/>
      </w:divBdr>
    </w:div>
    <w:div w:id="1819345479">
      <w:bodyDiv w:val="1"/>
      <w:marLeft w:val="0"/>
      <w:marRight w:val="0"/>
      <w:marTop w:val="0"/>
      <w:marBottom w:val="0"/>
      <w:divBdr>
        <w:top w:val="none" w:sz="0" w:space="0" w:color="auto"/>
        <w:left w:val="none" w:sz="0" w:space="0" w:color="auto"/>
        <w:bottom w:val="none" w:sz="0" w:space="0" w:color="auto"/>
        <w:right w:val="none" w:sz="0" w:space="0" w:color="auto"/>
      </w:divBdr>
    </w:div>
    <w:div w:id="1832208832">
      <w:bodyDiv w:val="1"/>
      <w:marLeft w:val="0"/>
      <w:marRight w:val="0"/>
      <w:marTop w:val="0"/>
      <w:marBottom w:val="0"/>
      <w:divBdr>
        <w:top w:val="none" w:sz="0" w:space="0" w:color="auto"/>
        <w:left w:val="none" w:sz="0" w:space="0" w:color="auto"/>
        <w:bottom w:val="none" w:sz="0" w:space="0" w:color="auto"/>
        <w:right w:val="none" w:sz="0" w:space="0" w:color="auto"/>
      </w:divBdr>
    </w:div>
    <w:div w:id="1832869064">
      <w:bodyDiv w:val="1"/>
      <w:marLeft w:val="0"/>
      <w:marRight w:val="0"/>
      <w:marTop w:val="0"/>
      <w:marBottom w:val="0"/>
      <w:divBdr>
        <w:top w:val="none" w:sz="0" w:space="0" w:color="auto"/>
        <w:left w:val="none" w:sz="0" w:space="0" w:color="auto"/>
        <w:bottom w:val="none" w:sz="0" w:space="0" w:color="auto"/>
        <w:right w:val="none" w:sz="0" w:space="0" w:color="auto"/>
      </w:divBdr>
    </w:div>
    <w:div w:id="1840150531">
      <w:bodyDiv w:val="1"/>
      <w:marLeft w:val="0"/>
      <w:marRight w:val="0"/>
      <w:marTop w:val="0"/>
      <w:marBottom w:val="0"/>
      <w:divBdr>
        <w:top w:val="none" w:sz="0" w:space="0" w:color="auto"/>
        <w:left w:val="none" w:sz="0" w:space="0" w:color="auto"/>
        <w:bottom w:val="none" w:sz="0" w:space="0" w:color="auto"/>
        <w:right w:val="none" w:sz="0" w:space="0" w:color="auto"/>
      </w:divBdr>
    </w:div>
    <w:div w:id="1840920099">
      <w:bodyDiv w:val="1"/>
      <w:marLeft w:val="0"/>
      <w:marRight w:val="0"/>
      <w:marTop w:val="0"/>
      <w:marBottom w:val="0"/>
      <w:divBdr>
        <w:top w:val="none" w:sz="0" w:space="0" w:color="auto"/>
        <w:left w:val="none" w:sz="0" w:space="0" w:color="auto"/>
        <w:bottom w:val="none" w:sz="0" w:space="0" w:color="auto"/>
        <w:right w:val="none" w:sz="0" w:space="0" w:color="auto"/>
      </w:divBdr>
    </w:div>
    <w:div w:id="1844121218">
      <w:bodyDiv w:val="1"/>
      <w:marLeft w:val="0"/>
      <w:marRight w:val="0"/>
      <w:marTop w:val="0"/>
      <w:marBottom w:val="0"/>
      <w:divBdr>
        <w:top w:val="none" w:sz="0" w:space="0" w:color="auto"/>
        <w:left w:val="none" w:sz="0" w:space="0" w:color="auto"/>
        <w:bottom w:val="none" w:sz="0" w:space="0" w:color="auto"/>
        <w:right w:val="none" w:sz="0" w:space="0" w:color="auto"/>
      </w:divBdr>
    </w:div>
    <w:div w:id="1849364777">
      <w:bodyDiv w:val="1"/>
      <w:marLeft w:val="0"/>
      <w:marRight w:val="0"/>
      <w:marTop w:val="0"/>
      <w:marBottom w:val="0"/>
      <w:divBdr>
        <w:top w:val="none" w:sz="0" w:space="0" w:color="auto"/>
        <w:left w:val="none" w:sz="0" w:space="0" w:color="auto"/>
        <w:bottom w:val="none" w:sz="0" w:space="0" w:color="auto"/>
        <w:right w:val="none" w:sz="0" w:space="0" w:color="auto"/>
      </w:divBdr>
    </w:div>
    <w:div w:id="1849440616">
      <w:bodyDiv w:val="1"/>
      <w:marLeft w:val="0"/>
      <w:marRight w:val="0"/>
      <w:marTop w:val="0"/>
      <w:marBottom w:val="0"/>
      <w:divBdr>
        <w:top w:val="none" w:sz="0" w:space="0" w:color="auto"/>
        <w:left w:val="none" w:sz="0" w:space="0" w:color="auto"/>
        <w:bottom w:val="none" w:sz="0" w:space="0" w:color="auto"/>
        <w:right w:val="none" w:sz="0" w:space="0" w:color="auto"/>
      </w:divBdr>
    </w:div>
    <w:div w:id="1850212545">
      <w:bodyDiv w:val="1"/>
      <w:marLeft w:val="0"/>
      <w:marRight w:val="0"/>
      <w:marTop w:val="0"/>
      <w:marBottom w:val="0"/>
      <w:divBdr>
        <w:top w:val="none" w:sz="0" w:space="0" w:color="auto"/>
        <w:left w:val="none" w:sz="0" w:space="0" w:color="auto"/>
        <w:bottom w:val="none" w:sz="0" w:space="0" w:color="auto"/>
        <w:right w:val="none" w:sz="0" w:space="0" w:color="auto"/>
      </w:divBdr>
    </w:div>
    <w:div w:id="1850291852">
      <w:bodyDiv w:val="1"/>
      <w:marLeft w:val="0"/>
      <w:marRight w:val="0"/>
      <w:marTop w:val="0"/>
      <w:marBottom w:val="0"/>
      <w:divBdr>
        <w:top w:val="none" w:sz="0" w:space="0" w:color="auto"/>
        <w:left w:val="none" w:sz="0" w:space="0" w:color="auto"/>
        <w:bottom w:val="none" w:sz="0" w:space="0" w:color="auto"/>
        <w:right w:val="none" w:sz="0" w:space="0" w:color="auto"/>
      </w:divBdr>
    </w:div>
    <w:div w:id="1859082304">
      <w:bodyDiv w:val="1"/>
      <w:marLeft w:val="0"/>
      <w:marRight w:val="0"/>
      <w:marTop w:val="0"/>
      <w:marBottom w:val="0"/>
      <w:divBdr>
        <w:top w:val="none" w:sz="0" w:space="0" w:color="auto"/>
        <w:left w:val="none" w:sz="0" w:space="0" w:color="auto"/>
        <w:bottom w:val="none" w:sz="0" w:space="0" w:color="auto"/>
        <w:right w:val="none" w:sz="0" w:space="0" w:color="auto"/>
      </w:divBdr>
    </w:div>
    <w:div w:id="1859154459">
      <w:bodyDiv w:val="1"/>
      <w:marLeft w:val="0"/>
      <w:marRight w:val="0"/>
      <w:marTop w:val="0"/>
      <w:marBottom w:val="0"/>
      <w:divBdr>
        <w:top w:val="none" w:sz="0" w:space="0" w:color="auto"/>
        <w:left w:val="none" w:sz="0" w:space="0" w:color="auto"/>
        <w:bottom w:val="none" w:sz="0" w:space="0" w:color="auto"/>
        <w:right w:val="none" w:sz="0" w:space="0" w:color="auto"/>
      </w:divBdr>
    </w:div>
    <w:div w:id="1862430589">
      <w:bodyDiv w:val="1"/>
      <w:marLeft w:val="0"/>
      <w:marRight w:val="0"/>
      <w:marTop w:val="0"/>
      <w:marBottom w:val="0"/>
      <w:divBdr>
        <w:top w:val="none" w:sz="0" w:space="0" w:color="auto"/>
        <w:left w:val="none" w:sz="0" w:space="0" w:color="auto"/>
        <w:bottom w:val="none" w:sz="0" w:space="0" w:color="auto"/>
        <w:right w:val="none" w:sz="0" w:space="0" w:color="auto"/>
      </w:divBdr>
    </w:div>
    <w:div w:id="1869678669">
      <w:bodyDiv w:val="1"/>
      <w:marLeft w:val="0"/>
      <w:marRight w:val="0"/>
      <w:marTop w:val="0"/>
      <w:marBottom w:val="0"/>
      <w:divBdr>
        <w:top w:val="none" w:sz="0" w:space="0" w:color="auto"/>
        <w:left w:val="none" w:sz="0" w:space="0" w:color="auto"/>
        <w:bottom w:val="none" w:sz="0" w:space="0" w:color="auto"/>
        <w:right w:val="none" w:sz="0" w:space="0" w:color="auto"/>
      </w:divBdr>
    </w:div>
    <w:div w:id="1870795081">
      <w:bodyDiv w:val="1"/>
      <w:marLeft w:val="0"/>
      <w:marRight w:val="0"/>
      <w:marTop w:val="0"/>
      <w:marBottom w:val="0"/>
      <w:divBdr>
        <w:top w:val="none" w:sz="0" w:space="0" w:color="auto"/>
        <w:left w:val="none" w:sz="0" w:space="0" w:color="auto"/>
        <w:bottom w:val="none" w:sz="0" w:space="0" w:color="auto"/>
        <w:right w:val="none" w:sz="0" w:space="0" w:color="auto"/>
      </w:divBdr>
    </w:div>
    <w:div w:id="1872574831">
      <w:bodyDiv w:val="1"/>
      <w:marLeft w:val="0"/>
      <w:marRight w:val="0"/>
      <w:marTop w:val="0"/>
      <w:marBottom w:val="0"/>
      <w:divBdr>
        <w:top w:val="none" w:sz="0" w:space="0" w:color="auto"/>
        <w:left w:val="none" w:sz="0" w:space="0" w:color="auto"/>
        <w:bottom w:val="none" w:sz="0" w:space="0" w:color="auto"/>
        <w:right w:val="none" w:sz="0" w:space="0" w:color="auto"/>
      </w:divBdr>
    </w:div>
    <w:div w:id="1873880191">
      <w:bodyDiv w:val="1"/>
      <w:marLeft w:val="0"/>
      <w:marRight w:val="0"/>
      <w:marTop w:val="0"/>
      <w:marBottom w:val="0"/>
      <w:divBdr>
        <w:top w:val="none" w:sz="0" w:space="0" w:color="auto"/>
        <w:left w:val="none" w:sz="0" w:space="0" w:color="auto"/>
        <w:bottom w:val="none" w:sz="0" w:space="0" w:color="auto"/>
        <w:right w:val="none" w:sz="0" w:space="0" w:color="auto"/>
      </w:divBdr>
    </w:div>
    <w:div w:id="1878657100">
      <w:bodyDiv w:val="1"/>
      <w:marLeft w:val="0"/>
      <w:marRight w:val="0"/>
      <w:marTop w:val="0"/>
      <w:marBottom w:val="0"/>
      <w:divBdr>
        <w:top w:val="none" w:sz="0" w:space="0" w:color="auto"/>
        <w:left w:val="none" w:sz="0" w:space="0" w:color="auto"/>
        <w:bottom w:val="none" w:sz="0" w:space="0" w:color="auto"/>
        <w:right w:val="none" w:sz="0" w:space="0" w:color="auto"/>
      </w:divBdr>
    </w:div>
    <w:div w:id="1881087055">
      <w:bodyDiv w:val="1"/>
      <w:marLeft w:val="0"/>
      <w:marRight w:val="0"/>
      <w:marTop w:val="0"/>
      <w:marBottom w:val="0"/>
      <w:divBdr>
        <w:top w:val="none" w:sz="0" w:space="0" w:color="auto"/>
        <w:left w:val="none" w:sz="0" w:space="0" w:color="auto"/>
        <w:bottom w:val="none" w:sz="0" w:space="0" w:color="auto"/>
        <w:right w:val="none" w:sz="0" w:space="0" w:color="auto"/>
      </w:divBdr>
    </w:div>
    <w:div w:id="1883975404">
      <w:bodyDiv w:val="1"/>
      <w:marLeft w:val="0"/>
      <w:marRight w:val="0"/>
      <w:marTop w:val="0"/>
      <w:marBottom w:val="0"/>
      <w:divBdr>
        <w:top w:val="none" w:sz="0" w:space="0" w:color="auto"/>
        <w:left w:val="none" w:sz="0" w:space="0" w:color="auto"/>
        <w:bottom w:val="none" w:sz="0" w:space="0" w:color="auto"/>
        <w:right w:val="none" w:sz="0" w:space="0" w:color="auto"/>
      </w:divBdr>
    </w:div>
    <w:div w:id="1884709070">
      <w:bodyDiv w:val="1"/>
      <w:marLeft w:val="0"/>
      <w:marRight w:val="0"/>
      <w:marTop w:val="0"/>
      <w:marBottom w:val="0"/>
      <w:divBdr>
        <w:top w:val="none" w:sz="0" w:space="0" w:color="auto"/>
        <w:left w:val="none" w:sz="0" w:space="0" w:color="auto"/>
        <w:bottom w:val="none" w:sz="0" w:space="0" w:color="auto"/>
        <w:right w:val="none" w:sz="0" w:space="0" w:color="auto"/>
      </w:divBdr>
    </w:div>
    <w:div w:id="1889603079">
      <w:bodyDiv w:val="1"/>
      <w:marLeft w:val="0"/>
      <w:marRight w:val="0"/>
      <w:marTop w:val="0"/>
      <w:marBottom w:val="0"/>
      <w:divBdr>
        <w:top w:val="none" w:sz="0" w:space="0" w:color="auto"/>
        <w:left w:val="none" w:sz="0" w:space="0" w:color="auto"/>
        <w:bottom w:val="none" w:sz="0" w:space="0" w:color="auto"/>
        <w:right w:val="none" w:sz="0" w:space="0" w:color="auto"/>
      </w:divBdr>
    </w:div>
    <w:div w:id="1891308972">
      <w:bodyDiv w:val="1"/>
      <w:marLeft w:val="0"/>
      <w:marRight w:val="0"/>
      <w:marTop w:val="0"/>
      <w:marBottom w:val="0"/>
      <w:divBdr>
        <w:top w:val="none" w:sz="0" w:space="0" w:color="auto"/>
        <w:left w:val="none" w:sz="0" w:space="0" w:color="auto"/>
        <w:bottom w:val="none" w:sz="0" w:space="0" w:color="auto"/>
        <w:right w:val="none" w:sz="0" w:space="0" w:color="auto"/>
      </w:divBdr>
    </w:div>
    <w:div w:id="1892956750">
      <w:bodyDiv w:val="1"/>
      <w:marLeft w:val="0"/>
      <w:marRight w:val="0"/>
      <w:marTop w:val="0"/>
      <w:marBottom w:val="0"/>
      <w:divBdr>
        <w:top w:val="none" w:sz="0" w:space="0" w:color="auto"/>
        <w:left w:val="none" w:sz="0" w:space="0" w:color="auto"/>
        <w:bottom w:val="none" w:sz="0" w:space="0" w:color="auto"/>
        <w:right w:val="none" w:sz="0" w:space="0" w:color="auto"/>
      </w:divBdr>
    </w:div>
    <w:div w:id="1893691687">
      <w:bodyDiv w:val="1"/>
      <w:marLeft w:val="0"/>
      <w:marRight w:val="0"/>
      <w:marTop w:val="0"/>
      <w:marBottom w:val="0"/>
      <w:divBdr>
        <w:top w:val="none" w:sz="0" w:space="0" w:color="auto"/>
        <w:left w:val="none" w:sz="0" w:space="0" w:color="auto"/>
        <w:bottom w:val="none" w:sz="0" w:space="0" w:color="auto"/>
        <w:right w:val="none" w:sz="0" w:space="0" w:color="auto"/>
      </w:divBdr>
    </w:div>
    <w:div w:id="1893691731">
      <w:bodyDiv w:val="1"/>
      <w:marLeft w:val="0"/>
      <w:marRight w:val="0"/>
      <w:marTop w:val="0"/>
      <w:marBottom w:val="0"/>
      <w:divBdr>
        <w:top w:val="none" w:sz="0" w:space="0" w:color="auto"/>
        <w:left w:val="none" w:sz="0" w:space="0" w:color="auto"/>
        <w:bottom w:val="none" w:sz="0" w:space="0" w:color="auto"/>
        <w:right w:val="none" w:sz="0" w:space="0" w:color="auto"/>
      </w:divBdr>
    </w:div>
    <w:div w:id="1894192632">
      <w:bodyDiv w:val="1"/>
      <w:marLeft w:val="0"/>
      <w:marRight w:val="0"/>
      <w:marTop w:val="0"/>
      <w:marBottom w:val="0"/>
      <w:divBdr>
        <w:top w:val="none" w:sz="0" w:space="0" w:color="auto"/>
        <w:left w:val="none" w:sz="0" w:space="0" w:color="auto"/>
        <w:bottom w:val="none" w:sz="0" w:space="0" w:color="auto"/>
        <w:right w:val="none" w:sz="0" w:space="0" w:color="auto"/>
      </w:divBdr>
    </w:div>
    <w:div w:id="1894460152">
      <w:bodyDiv w:val="1"/>
      <w:marLeft w:val="0"/>
      <w:marRight w:val="0"/>
      <w:marTop w:val="0"/>
      <w:marBottom w:val="0"/>
      <w:divBdr>
        <w:top w:val="none" w:sz="0" w:space="0" w:color="auto"/>
        <w:left w:val="none" w:sz="0" w:space="0" w:color="auto"/>
        <w:bottom w:val="none" w:sz="0" w:space="0" w:color="auto"/>
        <w:right w:val="none" w:sz="0" w:space="0" w:color="auto"/>
      </w:divBdr>
    </w:div>
    <w:div w:id="1894996918">
      <w:bodyDiv w:val="1"/>
      <w:marLeft w:val="0"/>
      <w:marRight w:val="0"/>
      <w:marTop w:val="0"/>
      <w:marBottom w:val="0"/>
      <w:divBdr>
        <w:top w:val="none" w:sz="0" w:space="0" w:color="auto"/>
        <w:left w:val="none" w:sz="0" w:space="0" w:color="auto"/>
        <w:bottom w:val="none" w:sz="0" w:space="0" w:color="auto"/>
        <w:right w:val="none" w:sz="0" w:space="0" w:color="auto"/>
      </w:divBdr>
    </w:div>
    <w:div w:id="1897547824">
      <w:bodyDiv w:val="1"/>
      <w:marLeft w:val="0"/>
      <w:marRight w:val="0"/>
      <w:marTop w:val="0"/>
      <w:marBottom w:val="0"/>
      <w:divBdr>
        <w:top w:val="none" w:sz="0" w:space="0" w:color="auto"/>
        <w:left w:val="none" w:sz="0" w:space="0" w:color="auto"/>
        <w:bottom w:val="none" w:sz="0" w:space="0" w:color="auto"/>
        <w:right w:val="none" w:sz="0" w:space="0" w:color="auto"/>
      </w:divBdr>
    </w:div>
    <w:div w:id="1899365276">
      <w:bodyDiv w:val="1"/>
      <w:marLeft w:val="0"/>
      <w:marRight w:val="0"/>
      <w:marTop w:val="0"/>
      <w:marBottom w:val="0"/>
      <w:divBdr>
        <w:top w:val="none" w:sz="0" w:space="0" w:color="auto"/>
        <w:left w:val="none" w:sz="0" w:space="0" w:color="auto"/>
        <w:bottom w:val="none" w:sz="0" w:space="0" w:color="auto"/>
        <w:right w:val="none" w:sz="0" w:space="0" w:color="auto"/>
      </w:divBdr>
    </w:div>
    <w:div w:id="1900092616">
      <w:bodyDiv w:val="1"/>
      <w:marLeft w:val="0"/>
      <w:marRight w:val="0"/>
      <w:marTop w:val="0"/>
      <w:marBottom w:val="0"/>
      <w:divBdr>
        <w:top w:val="none" w:sz="0" w:space="0" w:color="auto"/>
        <w:left w:val="none" w:sz="0" w:space="0" w:color="auto"/>
        <w:bottom w:val="none" w:sz="0" w:space="0" w:color="auto"/>
        <w:right w:val="none" w:sz="0" w:space="0" w:color="auto"/>
      </w:divBdr>
    </w:div>
    <w:div w:id="1900435765">
      <w:bodyDiv w:val="1"/>
      <w:marLeft w:val="0"/>
      <w:marRight w:val="0"/>
      <w:marTop w:val="0"/>
      <w:marBottom w:val="0"/>
      <w:divBdr>
        <w:top w:val="none" w:sz="0" w:space="0" w:color="auto"/>
        <w:left w:val="none" w:sz="0" w:space="0" w:color="auto"/>
        <w:bottom w:val="none" w:sz="0" w:space="0" w:color="auto"/>
        <w:right w:val="none" w:sz="0" w:space="0" w:color="auto"/>
      </w:divBdr>
    </w:div>
    <w:div w:id="1904440651">
      <w:bodyDiv w:val="1"/>
      <w:marLeft w:val="0"/>
      <w:marRight w:val="0"/>
      <w:marTop w:val="0"/>
      <w:marBottom w:val="0"/>
      <w:divBdr>
        <w:top w:val="none" w:sz="0" w:space="0" w:color="auto"/>
        <w:left w:val="none" w:sz="0" w:space="0" w:color="auto"/>
        <w:bottom w:val="none" w:sz="0" w:space="0" w:color="auto"/>
        <w:right w:val="none" w:sz="0" w:space="0" w:color="auto"/>
      </w:divBdr>
    </w:div>
    <w:div w:id="1908303801">
      <w:bodyDiv w:val="1"/>
      <w:marLeft w:val="0"/>
      <w:marRight w:val="0"/>
      <w:marTop w:val="0"/>
      <w:marBottom w:val="0"/>
      <w:divBdr>
        <w:top w:val="none" w:sz="0" w:space="0" w:color="auto"/>
        <w:left w:val="none" w:sz="0" w:space="0" w:color="auto"/>
        <w:bottom w:val="none" w:sz="0" w:space="0" w:color="auto"/>
        <w:right w:val="none" w:sz="0" w:space="0" w:color="auto"/>
      </w:divBdr>
    </w:div>
    <w:div w:id="1909026169">
      <w:bodyDiv w:val="1"/>
      <w:marLeft w:val="0"/>
      <w:marRight w:val="0"/>
      <w:marTop w:val="0"/>
      <w:marBottom w:val="0"/>
      <w:divBdr>
        <w:top w:val="none" w:sz="0" w:space="0" w:color="auto"/>
        <w:left w:val="none" w:sz="0" w:space="0" w:color="auto"/>
        <w:bottom w:val="none" w:sz="0" w:space="0" w:color="auto"/>
        <w:right w:val="none" w:sz="0" w:space="0" w:color="auto"/>
      </w:divBdr>
    </w:div>
    <w:div w:id="1912041484">
      <w:bodyDiv w:val="1"/>
      <w:marLeft w:val="0"/>
      <w:marRight w:val="0"/>
      <w:marTop w:val="0"/>
      <w:marBottom w:val="0"/>
      <w:divBdr>
        <w:top w:val="none" w:sz="0" w:space="0" w:color="auto"/>
        <w:left w:val="none" w:sz="0" w:space="0" w:color="auto"/>
        <w:bottom w:val="none" w:sz="0" w:space="0" w:color="auto"/>
        <w:right w:val="none" w:sz="0" w:space="0" w:color="auto"/>
      </w:divBdr>
    </w:div>
    <w:div w:id="1912109379">
      <w:bodyDiv w:val="1"/>
      <w:marLeft w:val="0"/>
      <w:marRight w:val="0"/>
      <w:marTop w:val="0"/>
      <w:marBottom w:val="0"/>
      <w:divBdr>
        <w:top w:val="none" w:sz="0" w:space="0" w:color="auto"/>
        <w:left w:val="none" w:sz="0" w:space="0" w:color="auto"/>
        <w:bottom w:val="none" w:sz="0" w:space="0" w:color="auto"/>
        <w:right w:val="none" w:sz="0" w:space="0" w:color="auto"/>
      </w:divBdr>
    </w:div>
    <w:div w:id="1912303570">
      <w:bodyDiv w:val="1"/>
      <w:marLeft w:val="0"/>
      <w:marRight w:val="0"/>
      <w:marTop w:val="0"/>
      <w:marBottom w:val="0"/>
      <w:divBdr>
        <w:top w:val="none" w:sz="0" w:space="0" w:color="auto"/>
        <w:left w:val="none" w:sz="0" w:space="0" w:color="auto"/>
        <w:bottom w:val="none" w:sz="0" w:space="0" w:color="auto"/>
        <w:right w:val="none" w:sz="0" w:space="0" w:color="auto"/>
      </w:divBdr>
    </w:div>
    <w:div w:id="1918127910">
      <w:bodyDiv w:val="1"/>
      <w:marLeft w:val="0"/>
      <w:marRight w:val="0"/>
      <w:marTop w:val="0"/>
      <w:marBottom w:val="0"/>
      <w:divBdr>
        <w:top w:val="none" w:sz="0" w:space="0" w:color="auto"/>
        <w:left w:val="none" w:sz="0" w:space="0" w:color="auto"/>
        <w:bottom w:val="none" w:sz="0" w:space="0" w:color="auto"/>
        <w:right w:val="none" w:sz="0" w:space="0" w:color="auto"/>
      </w:divBdr>
    </w:div>
    <w:div w:id="1919706887">
      <w:bodyDiv w:val="1"/>
      <w:marLeft w:val="0"/>
      <w:marRight w:val="0"/>
      <w:marTop w:val="0"/>
      <w:marBottom w:val="0"/>
      <w:divBdr>
        <w:top w:val="none" w:sz="0" w:space="0" w:color="auto"/>
        <w:left w:val="none" w:sz="0" w:space="0" w:color="auto"/>
        <w:bottom w:val="none" w:sz="0" w:space="0" w:color="auto"/>
        <w:right w:val="none" w:sz="0" w:space="0" w:color="auto"/>
      </w:divBdr>
    </w:div>
    <w:div w:id="1921328292">
      <w:bodyDiv w:val="1"/>
      <w:marLeft w:val="0"/>
      <w:marRight w:val="0"/>
      <w:marTop w:val="0"/>
      <w:marBottom w:val="0"/>
      <w:divBdr>
        <w:top w:val="none" w:sz="0" w:space="0" w:color="auto"/>
        <w:left w:val="none" w:sz="0" w:space="0" w:color="auto"/>
        <w:bottom w:val="none" w:sz="0" w:space="0" w:color="auto"/>
        <w:right w:val="none" w:sz="0" w:space="0" w:color="auto"/>
      </w:divBdr>
    </w:div>
    <w:div w:id="1921601227">
      <w:bodyDiv w:val="1"/>
      <w:marLeft w:val="0"/>
      <w:marRight w:val="0"/>
      <w:marTop w:val="0"/>
      <w:marBottom w:val="0"/>
      <w:divBdr>
        <w:top w:val="none" w:sz="0" w:space="0" w:color="auto"/>
        <w:left w:val="none" w:sz="0" w:space="0" w:color="auto"/>
        <w:bottom w:val="none" w:sz="0" w:space="0" w:color="auto"/>
        <w:right w:val="none" w:sz="0" w:space="0" w:color="auto"/>
      </w:divBdr>
    </w:div>
    <w:div w:id="1921675233">
      <w:bodyDiv w:val="1"/>
      <w:marLeft w:val="0"/>
      <w:marRight w:val="0"/>
      <w:marTop w:val="0"/>
      <w:marBottom w:val="0"/>
      <w:divBdr>
        <w:top w:val="none" w:sz="0" w:space="0" w:color="auto"/>
        <w:left w:val="none" w:sz="0" w:space="0" w:color="auto"/>
        <w:bottom w:val="none" w:sz="0" w:space="0" w:color="auto"/>
        <w:right w:val="none" w:sz="0" w:space="0" w:color="auto"/>
      </w:divBdr>
    </w:div>
    <w:div w:id="1922105374">
      <w:bodyDiv w:val="1"/>
      <w:marLeft w:val="0"/>
      <w:marRight w:val="0"/>
      <w:marTop w:val="0"/>
      <w:marBottom w:val="0"/>
      <w:divBdr>
        <w:top w:val="none" w:sz="0" w:space="0" w:color="auto"/>
        <w:left w:val="none" w:sz="0" w:space="0" w:color="auto"/>
        <w:bottom w:val="none" w:sz="0" w:space="0" w:color="auto"/>
        <w:right w:val="none" w:sz="0" w:space="0" w:color="auto"/>
      </w:divBdr>
    </w:div>
    <w:div w:id="1924759521">
      <w:bodyDiv w:val="1"/>
      <w:marLeft w:val="0"/>
      <w:marRight w:val="0"/>
      <w:marTop w:val="0"/>
      <w:marBottom w:val="0"/>
      <w:divBdr>
        <w:top w:val="none" w:sz="0" w:space="0" w:color="auto"/>
        <w:left w:val="none" w:sz="0" w:space="0" w:color="auto"/>
        <w:bottom w:val="none" w:sz="0" w:space="0" w:color="auto"/>
        <w:right w:val="none" w:sz="0" w:space="0" w:color="auto"/>
      </w:divBdr>
    </w:div>
    <w:div w:id="1931234199">
      <w:bodyDiv w:val="1"/>
      <w:marLeft w:val="0"/>
      <w:marRight w:val="0"/>
      <w:marTop w:val="0"/>
      <w:marBottom w:val="0"/>
      <w:divBdr>
        <w:top w:val="none" w:sz="0" w:space="0" w:color="auto"/>
        <w:left w:val="none" w:sz="0" w:space="0" w:color="auto"/>
        <w:bottom w:val="none" w:sz="0" w:space="0" w:color="auto"/>
        <w:right w:val="none" w:sz="0" w:space="0" w:color="auto"/>
      </w:divBdr>
    </w:div>
    <w:div w:id="1931352748">
      <w:bodyDiv w:val="1"/>
      <w:marLeft w:val="0"/>
      <w:marRight w:val="0"/>
      <w:marTop w:val="0"/>
      <w:marBottom w:val="0"/>
      <w:divBdr>
        <w:top w:val="none" w:sz="0" w:space="0" w:color="auto"/>
        <w:left w:val="none" w:sz="0" w:space="0" w:color="auto"/>
        <w:bottom w:val="none" w:sz="0" w:space="0" w:color="auto"/>
        <w:right w:val="none" w:sz="0" w:space="0" w:color="auto"/>
      </w:divBdr>
    </w:div>
    <w:div w:id="1932277036">
      <w:bodyDiv w:val="1"/>
      <w:marLeft w:val="0"/>
      <w:marRight w:val="0"/>
      <w:marTop w:val="0"/>
      <w:marBottom w:val="0"/>
      <w:divBdr>
        <w:top w:val="none" w:sz="0" w:space="0" w:color="auto"/>
        <w:left w:val="none" w:sz="0" w:space="0" w:color="auto"/>
        <w:bottom w:val="none" w:sz="0" w:space="0" w:color="auto"/>
        <w:right w:val="none" w:sz="0" w:space="0" w:color="auto"/>
      </w:divBdr>
    </w:div>
    <w:div w:id="1933051170">
      <w:bodyDiv w:val="1"/>
      <w:marLeft w:val="0"/>
      <w:marRight w:val="0"/>
      <w:marTop w:val="0"/>
      <w:marBottom w:val="0"/>
      <w:divBdr>
        <w:top w:val="none" w:sz="0" w:space="0" w:color="auto"/>
        <w:left w:val="none" w:sz="0" w:space="0" w:color="auto"/>
        <w:bottom w:val="none" w:sz="0" w:space="0" w:color="auto"/>
        <w:right w:val="none" w:sz="0" w:space="0" w:color="auto"/>
      </w:divBdr>
    </w:div>
    <w:div w:id="1937326878">
      <w:bodyDiv w:val="1"/>
      <w:marLeft w:val="0"/>
      <w:marRight w:val="0"/>
      <w:marTop w:val="0"/>
      <w:marBottom w:val="0"/>
      <w:divBdr>
        <w:top w:val="none" w:sz="0" w:space="0" w:color="auto"/>
        <w:left w:val="none" w:sz="0" w:space="0" w:color="auto"/>
        <w:bottom w:val="none" w:sz="0" w:space="0" w:color="auto"/>
        <w:right w:val="none" w:sz="0" w:space="0" w:color="auto"/>
      </w:divBdr>
    </w:div>
    <w:div w:id="1939168406">
      <w:bodyDiv w:val="1"/>
      <w:marLeft w:val="0"/>
      <w:marRight w:val="0"/>
      <w:marTop w:val="0"/>
      <w:marBottom w:val="0"/>
      <w:divBdr>
        <w:top w:val="none" w:sz="0" w:space="0" w:color="auto"/>
        <w:left w:val="none" w:sz="0" w:space="0" w:color="auto"/>
        <w:bottom w:val="none" w:sz="0" w:space="0" w:color="auto"/>
        <w:right w:val="none" w:sz="0" w:space="0" w:color="auto"/>
      </w:divBdr>
    </w:div>
    <w:div w:id="1939215031">
      <w:bodyDiv w:val="1"/>
      <w:marLeft w:val="0"/>
      <w:marRight w:val="0"/>
      <w:marTop w:val="0"/>
      <w:marBottom w:val="0"/>
      <w:divBdr>
        <w:top w:val="none" w:sz="0" w:space="0" w:color="auto"/>
        <w:left w:val="none" w:sz="0" w:space="0" w:color="auto"/>
        <w:bottom w:val="none" w:sz="0" w:space="0" w:color="auto"/>
        <w:right w:val="none" w:sz="0" w:space="0" w:color="auto"/>
      </w:divBdr>
    </w:div>
    <w:div w:id="1941378360">
      <w:bodyDiv w:val="1"/>
      <w:marLeft w:val="0"/>
      <w:marRight w:val="0"/>
      <w:marTop w:val="0"/>
      <w:marBottom w:val="0"/>
      <w:divBdr>
        <w:top w:val="none" w:sz="0" w:space="0" w:color="auto"/>
        <w:left w:val="none" w:sz="0" w:space="0" w:color="auto"/>
        <w:bottom w:val="none" w:sz="0" w:space="0" w:color="auto"/>
        <w:right w:val="none" w:sz="0" w:space="0" w:color="auto"/>
      </w:divBdr>
    </w:div>
    <w:div w:id="1942298941">
      <w:bodyDiv w:val="1"/>
      <w:marLeft w:val="0"/>
      <w:marRight w:val="0"/>
      <w:marTop w:val="0"/>
      <w:marBottom w:val="0"/>
      <w:divBdr>
        <w:top w:val="none" w:sz="0" w:space="0" w:color="auto"/>
        <w:left w:val="none" w:sz="0" w:space="0" w:color="auto"/>
        <w:bottom w:val="none" w:sz="0" w:space="0" w:color="auto"/>
        <w:right w:val="none" w:sz="0" w:space="0" w:color="auto"/>
      </w:divBdr>
    </w:div>
    <w:div w:id="1945571932">
      <w:bodyDiv w:val="1"/>
      <w:marLeft w:val="0"/>
      <w:marRight w:val="0"/>
      <w:marTop w:val="0"/>
      <w:marBottom w:val="0"/>
      <w:divBdr>
        <w:top w:val="none" w:sz="0" w:space="0" w:color="auto"/>
        <w:left w:val="none" w:sz="0" w:space="0" w:color="auto"/>
        <w:bottom w:val="none" w:sz="0" w:space="0" w:color="auto"/>
        <w:right w:val="none" w:sz="0" w:space="0" w:color="auto"/>
      </w:divBdr>
    </w:div>
    <w:div w:id="1945963312">
      <w:bodyDiv w:val="1"/>
      <w:marLeft w:val="0"/>
      <w:marRight w:val="0"/>
      <w:marTop w:val="0"/>
      <w:marBottom w:val="0"/>
      <w:divBdr>
        <w:top w:val="none" w:sz="0" w:space="0" w:color="auto"/>
        <w:left w:val="none" w:sz="0" w:space="0" w:color="auto"/>
        <w:bottom w:val="none" w:sz="0" w:space="0" w:color="auto"/>
        <w:right w:val="none" w:sz="0" w:space="0" w:color="auto"/>
      </w:divBdr>
    </w:div>
    <w:div w:id="1947303041">
      <w:bodyDiv w:val="1"/>
      <w:marLeft w:val="0"/>
      <w:marRight w:val="0"/>
      <w:marTop w:val="0"/>
      <w:marBottom w:val="0"/>
      <w:divBdr>
        <w:top w:val="none" w:sz="0" w:space="0" w:color="auto"/>
        <w:left w:val="none" w:sz="0" w:space="0" w:color="auto"/>
        <w:bottom w:val="none" w:sz="0" w:space="0" w:color="auto"/>
        <w:right w:val="none" w:sz="0" w:space="0" w:color="auto"/>
      </w:divBdr>
    </w:div>
    <w:div w:id="1951230979">
      <w:bodyDiv w:val="1"/>
      <w:marLeft w:val="0"/>
      <w:marRight w:val="0"/>
      <w:marTop w:val="0"/>
      <w:marBottom w:val="0"/>
      <w:divBdr>
        <w:top w:val="none" w:sz="0" w:space="0" w:color="auto"/>
        <w:left w:val="none" w:sz="0" w:space="0" w:color="auto"/>
        <w:bottom w:val="none" w:sz="0" w:space="0" w:color="auto"/>
        <w:right w:val="none" w:sz="0" w:space="0" w:color="auto"/>
      </w:divBdr>
    </w:div>
    <w:div w:id="1951468214">
      <w:bodyDiv w:val="1"/>
      <w:marLeft w:val="0"/>
      <w:marRight w:val="0"/>
      <w:marTop w:val="0"/>
      <w:marBottom w:val="0"/>
      <w:divBdr>
        <w:top w:val="none" w:sz="0" w:space="0" w:color="auto"/>
        <w:left w:val="none" w:sz="0" w:space="0" w:color="auto"/>
        <w:bottom w:val="none" w:sz="0" w:space="0" w:color="auto"/>
        <w:right w:val="none" w:sz="0" w:space="0" w:color="auto"/>
      </w:divBdr>
    </w:div>
    <w:div w:id="1954046868">
      <w:bodyDiv w:val="1"/>
      <w:marLeft w:val="0"/>
      <w:marRight w:val="0"/>
      <w:marTop w:val="0"/>
      <w:marBottom w:val="0"/>
      <w:divBdr>
        <w:top w:val="none" w:sz="0" w:space="0" w:color="auto"/>
        <w:left w:val="none" w:sz="0" w:space="0" w:color="auto"/>
        <w:bottom w:val="none" w:sz="0" w:space="0" w:color="auto"/>
        <w:right w:val="none" w:sz="0" w:space="0" w:color="auto"/>
      </w:divBdr>
    </w:div>
    <w:div w:id="1957104614">
      <w:bodyDiv w:val="1"/>
      <w:marLeft w:val="0"/>
      <w:marRight w:val="0"/>
      <w:marTop w:val="0"/>
      <w:marBottom w:val="0"/>
      <w:divBdr>
        <w:top w:val="none" w:sz="0" w:space="0" w:color="auto"/>
        <w:left w:val="none" w:sz="0" w:space="0" w:color="auto"/>
        <w:bottom w:val="none" w:sz="0" w:space="0" w:color="auto"/>
        <w:right w:val="none" w:sz="0" w:space="0" w:color="auto"/>
      </w:divBdr>
    </w:div>
    <w:div w:id="1958101416">
      <w:bodyDiv w:val="1"/>
      <w:marLeft w:val="0"/>
      <w:marRight w:val="0"/>
      <w:marTop w:val="0"/>
      <w:marBottom w:val="0"/>
      <w:divBdr>
        <w:top w:val="none" w:sz="0" w:space="0" w:color="auto"/>
        <w:left w:val="none" w:sz="0" w:space="0" w:color="auto"/>
        <w:bottom w:val="none" w:sz="0" w:space="0" w:color="auto"/>
        <w:right w:val="none" w:sz="0" w:space="0" w:color="auto"/>
      </w:divBdr>
    </w:div>
    <w:div w:id="1960529864">
      <w:bodyDiv w:val="1"/>
      <w:marLeft w:val="0"/>
      <w:marRight w:val="0"/>
      <w:marTop w:val="0"/>
      <w:marBottom w:val="0"/>
      <w:divBdr>
        <w:top w:val="none" w:sz="0" w:space="0" w:color="auto"/>
        <w:left w:val="none" w:sz="0" w:space="0" w:color="auto"/>
        <w:bottom w:val="none" w:sz="0" w:space="0" w:color="auto"/>
        <w:right w:val="none" w:sz="0" w:space="0" w:color="auto"/>
      </w:divBdr>
    </w:div>
    <w:div w:id="1961378058">
      <w:bodyDiv w:val="1"/>
      <w:marLeft w:val="0"/>
      <w:marRight w:val="0"/>
      <w:marTop w:val="0"/>
      <w:marBottom w:val="0"/>
      <w:divBdr>
        <w:top w:val="none" w:sz="0" w:space="0" w:color="auto"/>
        <w:left w:val="none" w:sz="0" w:space="0" w:color="auto"/>
        <w:bottom w:val="none" w:sz="0" w:space="0" w:color="auto"/>
        <w:right w:val="none" w:sz="0" w:space="0" w:color="auto"/>
      </w:divBdr>
    </w:div>
    <w:div w:id="1961640049">
      <w:bodyDiv w:val="1"/>
      <w:marLeft w:val="0"/>
      <w:marRight w:val="0"/>
      <w:marTop w:val="0"/>
      <w:marBottom w:val="0"/>
      <w:divBdr>
        <w:top w:val="none" w:sz="0" w:space="0" w:color="auto"/>
        <w:left w:val="none" w:sz="0" w:space="0" w:color="auto"/>
        <w:bottom w:val="none" w:sz="0" w:space="0" w:color="auto"/>
        <w:right w:val="none" w:sz="0" w:space="0" w:color="auto"/>
      </w:divBdr>
    </w:div>
    <w:div w:id="1961833660">
      <w:bodyDiv w:val="1"/>
      <w:marLeft w:val="0"/>
      <w:marRight w:val="0"/>
      <w:marTop w:val="0"/>
      <w:marBottom w:val="0"/>
      <w:divBdr>
        <w:top w:val="none" w:sz="0" w:space="0" w:color="auto"/>
        <w:left w:val="none" w:sz="0" w:space="0" w:color="auto"/>
        <w:bottom w:val="none" w:sz="0" w:space="0" w:color="auto"/>
        <w:right w:val="none" w:sz="0" w:space="0" w:color="auto"/>
      </w:divBdr>
    </w:div>
    <w:div w:id="1963262739">
      <w:bodyDiv w:val="1"/>
      <w:marLeft w:val="0"/>
      <w:marRight w:val="0"/>
      <w:marTop w:val="0"/>
      <w:marBottom w:val="0"/>
      <w:divBdr>
        <w:top w:val="none" w:sz="0" w:space="0" w:color="auto"/>
        <w:left w:val="none" w:sz="0" w:space="0" w:color="auto"/>
        <w:bottom w:val="none" w:sz="0" w:space="0" w:color="auto"/>
        <w:right w:val="none" w:sz="0" w:space="0" w:color="auto"/>
      </w:divBdr>
    </w:div>
    <w:div w:id="1966497845">
      <w:bodyDiv w:val="1"/>
      <w:marLeft w:val="0"/>
      <w:marRight w:val="0"/>
      <w:marTop w:val="0"/>
      <w:marBottom w:val="0"/>
      <w:divBdr>
        <w:top w:val="none" w:sz="0" w:space="0" w:color="auto"/>
        <w:left w:val="none" w:sz="0" w:space="0" w:color="auto"/>
        <w:bottom w:val="none" w:sz="0" w:space="0" w:color="auto"/>
        <w:right w:val="none" w:sz="0" w:space="0" w:color="auto"/>
      </w:divBdr>
    </w:div>
    <w:div w:id="1972058450">
      <w:bodyDiv w:val="1"/>
      <w:marLeft w:val="0"/>
      <w:marRight w:val="0"/>
      <w:marTop w:val="0"/>
      <w:marBottom w:val="0"/>
      <w:divBdr>
        <w:top w:val="none" w:sz="0" w:space="0" w:color="auto"/>
        <w:left w:val="none" w:sz="0" w:space="0" w:color="auto"/>
        <w:bottom w:val="none" w:sz="0" w:space="0" w:color="auto"/>
        <w:right w:val="none" w:sz="0" w:space="0" w:color="auto"/>
      </w:divBdr>
    </w:div>
    <w:div w:id="1975912098">
      <w:bodyDiv w:val="1"/>
      <w:marLeft w:val="0"/>
      <w:marRight w:val="0"/>
      <w:marTop w:val="0"/>
      <w:marBottom w:val="0"/>
      <w:divBdr>
        <w:top w:val="none" w:sz="0" w:space="0" w:color="auto"/>
        <w:left w:val="none" w:sz="0" w:space="0" w:color="auto"/>
        <w:bottom w:val="none" w:sz="0" w:space="0" w:color="auto"/>
        <w:right w:val="none" w:sz="0" w:space="0" w:color="auto"/>
      </w:divBdr>
    </w:div>
    <w:div w:id="1976720605">
      <w:bodyDiv w:val="1"/>
      <w:marLeft w:val="0"/>
      <w:marRight w:val="0"/>
      <w:marTop w:val="0"/>
      <w:marBottom w:val="0"/>
      <w:divBdr>
        <w:top w:val="none" w:sz="0" w:space="0" w:color="auto"/>
        <w:left w:val="none" w:sz="0" w:space="0" w:color="auto"/>
        <w:bottom w:val="none" w:sz="0" w:space="0" w:color="auto"/>
        <w:right w:val="none" w:sz="0" w:space="0" w:color="auto"/>
      </w:divBdr>
    </w:div>
    <w:div w:id="1983849476">
      <w:bodyDiv w:val="1"/>
      <w:marLeft w:val="0"/>
      <w:marRight w:val="0"/>
      <w:marTop w:val="0"/>
      <w:marBottom w:val="0"/>
      <w:divBdr>
        <w:top w:val="none" w:sz="0" w:space="0" w:color="auto"/>
        <w:left w:val="none" w:sz="0" w:space="0" w:color="auto"/>
        <w:bottom w:val="none" w:sz="0" w:space="0" w:color="auto"/>
        <w:right w:val="none" w:sz="0" w:space="0" w:color="auto"/>
      </w:divBdr>
    </w:div>
    <w:div w:id="1987277467">
      <w:bodyDiv w:val="1"/>
      <w:marLeft w:val="0"/>
      <w:marRight w:val="0"/>
      <w:marTop w:val="0"/>
      <w:marBottom w:val="0"/>
      <w:divBdr>
        <w:top w:val="none" w:sz="0" w:space="0" w:color="auto"/>
        <w:left w:val="none" w:sz="0" w:space="0" w:color="auto"/>
        <w:bottom w:val="none" w:sz="0" w:space="0" w:color="auto"/>
        <w:right w:val="none" w:sz="0" w:space="0" w:color="auto"/>
      </w:divBdr>
    </w:div>
    <w:div w:id="1987930147">
      <w:bodyDiv w:val="1"/>
      <w:marLeft w:val="0"/>
      <w:marRight w:val="0"/>
      <w:marTop w:val="0"/>
      <w:marBottom w:val="0"/>
      <w:divBdr>
        <w:top w:val="none" w:sz="0" w:space="0" w:color="auto"/>
        <w:left w:val="none" w:sz="0" w:space="0" w:color="auto"/>
        <w:bottom w:val="none" w:sz="0" w:space="0" w:color="auto"/>
        <w:right w:val="none" w:sz="0" w:space="0" w:color="auto"/>
      </w:divBdr>
    </w:div>
    <w:div w:id="1991056431">
      <w:bodyDiv w:val="1"/>
      <w:marLeft w:val="0"/>
      <w:marRight w:val="0"/>
      <w:marTop w:val="0"/>
      <w:marBottom w:val="0"/>
      <w:divBdr>
        <w:top w:val="none" w:sz="0" w:space="0" w:color="auto"/>
        <w:left w:val="none" w:sz="0" w:space="0" w:color="auto"/>
        <w:bottom w:val="none" w:sz="0" w:space="0" w:color="auto"/>
        <w:right w:val="none" w:sz="0" w:space="0" w:color="auto"/>
      </w:divBdr>
    </w:div>
    <w:div w:id="1995522911">
      <w:bodyDiv w:val="1"/>
      <w:marLeft w:val="0"/>
      <w:marRight w:val="0"/>
      <w:marTop w:val="0"/>
      <w:marBottom w:val="0"/>
      <w:divBdr>
        <w:top w:val="none" w:sz="0" w:space="0" w:color="auto"/>
        <w:left w:val="none" w:sz="0" w:space="0" w:color="auto"/>
        <w:bottom w:val="none" w:sz="0" w:space="0" w:color="auto"/>
        <w:right w:val="none" w:sz="0" w:space="0" w:color="auto"/>
      </w:divBdr>
    </w:div>
    <w:div w:id="1997144597">
      <w:bodyDiv w:val="1"/>
      <w:marLeft w:val="0"/>
      <w:marRight w:val="0"/>
      <w:marTop w:val="0"/>
      <w:marBottom w:val="0"/>
      <w:divBdr>
        <w:top w:val="none" w:sz="0" w:space="0" w:color="auto"/>
        <w:left w:val="none" w:sz="0" w:space="0" w:color="auto"/>
        <w:bottom w:val="none" w:sz="0" w:space="0" w:color="auto"/>
        <w:right w:val="none" w:sz="0" w:space="0" w:color="auto"/>
      </w:divBdr>
    </w:div>
    <w:div w:id="2002080241">
      <w:bodyDiv w:val="1"/>
      <w:marLeft w:val="0"/>
      <w:marRight w:val="0"/>
      <w:marTop w:val="0"/>
      <w:marBottom w:val="0"/>
      <w:divBdr>
        <w:top w:val="none" w:sz="0" w:space="0" w:color="auto"/>
        <w:left w:val="none" w:sz="0" w:space="0" w:color="auto"/>
        <w:bottom w:val="none" w:sz="0" w:space="0" w:color="auto"/>
        <w:right w:val="none" w:sz="0" w:space="0" w:color="auto"/>
      </w:divBdr>
    </w:div>
    <w:div w:id="2005887622">
      <w:bodyDiv w:val="1"/>
      <w:marLeft w:val="0"/>
      <w:marRight w:val="0"/>
      <w:marTop w:val="0"/>
      <w:marBottom w:val="0"/>
      <w:divBdr>
        <w:top w:val="none" w:sz="0" w:space="0" w:color="auto"/>
        <w:left w:val="none" w:sz="0" w:space="0" w:color="auto"/>
        <w:bottom w:val="none" w:sz="0" w:space="0" w:color="auto"/>
        <w:right w:val="none" w:sz="0" w:space="0" w:color="auto"/>
      </w:divBdr>
    </w:div>
    <w:div w:id="2012295388">
      <w:bodyDiv w:val="1"/>
      <w:marLeft w:val="0"/>
      <w:marRight w:val="0"/>
      <w:marTop w:val="0"/>
      <w:marBottom w:val="0"/>
      <w:divBdr>
        <w:top w:val="none" w:sz="0" w:space="0" w:color="auto"/>
        <w:left w:val="none" w:sz="0" w:space="0" w:color="auto"/>
        <w:bottom w:val="none" w:sz="0" w:space="0" w:color="auto"/>
        <w:right w:val="none" w:sz="0" w:space="0" w:color="auto"/>
      </w:divBdr>
    </w:div>
    <w:div w:id="2013531253">
      <w:bodyDiv w:val="1"/>
      <w:marLeft w:val="0"/>
      <w:marRight w:val="0"/>
      <w:marTop w:val="0"/>
      <w:marBottom w:val="0"/>
      <w:divBdr>
        <w:top w:val="none" w:sz="0" w:space="0" w:color="auto"/>
        <w:left w:val="none" w:sz="0" w:space="0" w:color="auto"/>
        <w:bottom w:val="none" w:sz="0" w:space="0" w:color="auto"/>
        <w:right w:val="none" w:sz="0" w:space="0" w:color="auto"/>
      </w:divBdr>
    </w:div>
    <w:div w:id="2013994346">
      <w:bodyDiv w:val="1"/>
      <w:marLeft w:val="0"/>
      <w:marRight w:val="0"/>
      <w:marTop w:val="0"/>
      <w:marBottom w:val="0"/>
      <w:divBdr>
        <w:top w:val="none" w:sz="0" w:space="0" w:color="auto"/>
        <w:left w:val="none" w:sz="0" w:space="0" w:color="auto"/>
        <w:bottom w:val="none" w:sz="0" w:space="0" w:color="auto"/>
        <w:right w:val="none" w:sz="0" w:space="0" w:color="auto"/>
      </w:divBdr>
    </w:div>
    <w:div w:id="2014331187">
      <w:bodyDiv w:val="1"/>
      <w:marLeft w:val="0"/>
      <w:marRight w:val="0"/>
      <w:marTop w:val="0"/>
      <w:marBottom w:val="0"/>
      <w:divBdr>
        <w:top w:val="none" w:sz="0" w:space="0" w:color="auto"/>
        <w:left w:val="none" w:sz="0" w:space="0" w:color="auto"/>
        <w:bottom w:val="none" w:sz="0" w:space="0" w:color="auto"/>
        <w:right w:val="none" w:sz="0" w:space="0" w:color="auto"/>
      </w:divBdr>
    </w:div>
    <w:div w:id="2015957797">
      <w:bodyDiv w:val="1"/>
      <w:marLeft w:val="0"/>
      <w:marRight w:val="0"/>
      <w:marTop w:val="0"/>
      <w:marBottom w:val="0"/>
      <w:divBdr>
        <w:top w:val="none" w:sz="0" w:space="0" w:color="auto"/>
        <w:left w:val="none" w:sz="0" w:space="0" w:color="auto"/>
        <w:bottom w:val="none" w:sz="0" w:space="0" w:color="auto"/>
        <w:right w:val="none" w:sz="0" w:space="0" w:color="auto"/>
      </w:divBdr>
    </w:div>
    <w:div w:id="2016683890">
      <w:bodyDiv w:val="1"/>
      <w:marLeft w:val="0"/>
      <w:marRight w:val="0"/>
      <w:marTop w:val="0"/>
      <w:marBottom w:val="0"/>
      <w:divBdr>
        <w:top w:val="none" w:sz="0" w:space="0" w:color="auto"/>
        <w:left w:val="none" w:sz="0" w:space="0" w:color="auto"/>
        <w:bottom w:val="none" w:sz="0" w:space="0" w:color="auto"/>
        <w:right w:val="none" w:sz="0" w:space="0" w:color="auto"/>
      </w:divBdr>
    </w:div>
    <w:div w:id="2018995674">
      <w:bodyDiv w:val="1"/>
      <w:marLeft w:val="0"/>
      <w:marRight w:val="0"/>
      <w:marTop w:val="0"/>
      <w:marBottom w:val="0"/>
      <w:divBdr>
        <w:top w:val="none" w:sz="0" w:space="0" w:color="auto"/>
        <w:left w:val="none" w:sz="0" w:space="0" w:color="auto"/>
        <w:bottom w:val="none" w:sz="0" w:space="0" w:color="auto"/>
        <w:right w:val="none" w:sz="0" w:space="0" w:color="auto"/>
      </w:divBdr>
    </w:div>
    <w:div w:id="2019891538">
      <w:bodyDiv w:val="1"/>
      <w:marLeft w:val="0"/>
      <w:marRight w:val="0"/>
      <w:marTop w:val="0"/>
      <w:marBottom w:val="0"/>
      <w:divBdr>
        <w:top w:val="none" w:sz="0" w:space="0" w:color="auto"/>
        <w:left w:val="none" w:sz="0" w:space="0" w:color="auto"/>
        <w:bottom w:val="none" w:sz="0" w:space="0" w:color="auto"/>
        <w:right w:val="none" w:sz="0" w:space="0" w:color="auto"/>
      </w:divBdr>
      <w:divsChild>
        <w:div w:id="774132071">
          <w:marLeft w:val="0"/>
          <w:marRight w:val="0"/>
          <w:marTop w:val="0"/>
          <w:marBottom w:val="0"/>
          <w:divBdr>
            <w:top w:val="none" w:sz="0" w:space="0" w:color="auto"/>
            <w:left w:val="none" w:sz="0" w:space="0" w:color="auto"/>
            <w:bottom w:val="none" w:sz="0" w:space="0" w:color="auto"/>
            <w:right w:val="none" w:sz="0" w:space="0" w:color="auto"/>
          </w:divBdr>
          <w:divsChild>
            <w:div w:id="107354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731201">
      <w:bodyDiv w:val="1"/>
      <w:marLeft w:val="0"/>
      <w:marRight w:val="0"/>
      <w:marTop w:val="0"/>
      <w:marBottom w:val="0"/>
      <w:divBdr>
        <w:top w:val="none" w:sz="0" w:space="0" w:color="auto"/>
        <w:left w:val="none" w:sz="0" w:space="0" w:color="auto"/>
        <w:bottom w:val="none" w:sz="0" w:space="0" w:color="auto"/>
        <w:right w:val="none" w:sz="0" w:space="0" w:color="auto"/>
      </w:divBdr>
    </w:div>
    <w:div w:id="2027441010">
      <w:bodyDiv w:val="1"/>
      <w:marLeft w:val="0"/>
      <w:marRight w:val="0"/>
      <w:marTop w:val="0"/>
      <w:marBottom w:val="0"/>
      <w:divBdr>
        <w:top w:val="none" w:sz="0" w:space="0" w:color="auto"/>
        <w:left w:val="none" w:sz="0" w:space="0" w:color="auto"/>
        <w:bottom w:val="none" w:sz="0" w:space="0" w:color="auto"/>
        <w:right w:val="none" w:sz="0" w:space="0" w:color="auto"/>
      </w:divBdr>
    </w:div>
    <w:div w:id="2027949436">
      <w:bodyDiv w:val="1"/>
      <w:marLeft w:val="0"/>
      <w:marRight w:val="0"/>
      <w:marTop w:val="0"/>
      <w:marBottom w:val="0"/>
      <w:divBdr>
        <w:top w:val="none" w:sz="0" w:space="0" w:color="auto"/>
        <w:left w:val="none" w:sz="0" w:space="0" w:color="auto"/>
        <w:bottom w:val="none" w:sz="0" w:space="0" w:color="auto"/>
        <w:right w:val="none" w:sz="0" w:space="0" w:color="auto"/>
      </w:divBdr>
    </w:div>
    <w:div w:id="2030401673">
      <w:bodyDiv w:val="1"/>
      <w:marLeft w:val="0"/>
      <w:marRight w:val="0"/>
      <w:marTop w:val="0"/>
      <w:marBottom w:val="0"/>
      <w:divBdr>
        <w:top w:val="none" w:sz="0" w:space="0" w:color="auto"/>
        <w:left w:val="none" w:sz="0" w:space="0" w:color="auto"/>
        <w:bottom w:val="none" w:sz="0" w:space="0" w:color="auto"/>
        <w:right w:val="none" w:sz="0" w:space="0" w:color="auto"/>
      </w:divBdr>
    </w:div>
    <w:div w:id="2034844337">
      <w:bodyDiv w:val="1"/>
      <w:marLeft w:val="0"/>
      <w:marRight w:val="0"/>
      <w:marTop w:val="0"/>
      <w:marBottom w:val="0"/>
      <w:divBdr>
        <w:top w:val="none" w:sz="0" w:space="0" w:color="auto"/>
        <w:left w:val="none" w:sz="0" w:space="0" w:color="auto"/>
        <w:bottom w:val="none" w:sz="0" w:space="0" w:color="auto"/>
        <w:right w:val="none" w:sz="0" w:space="0" w:color="auto"/>
      </w:divBdr>
    </w:div>
    <w:div w:id="2036419066">
      <w:bodyDiv w:val="1"/>
      <w:marLeft w:val="0"/>
      <w:marRight w:val="0"/>
      <w:marTop w:val="0"/>
      <w:marBottom w:val="0"/>
      <w:divBdr>
        <w:top w:val="none" w:sz="0" w:space="0" w:color="auto"/>
        <w:left w:val="none" w:sz="0" w:space="0" w:color="auto"/>
        <w:bottom w:val="none" w:sz="0" w:space="0" w:color="auto"/>
        <w:right w:val="none" w:sz="0" w:space="0" w:color="auto"/>
      </w:divBdr>
    </w:div>
    <w:div w:id="2043364167">
      <w:bodyDiv w:val="1"/>
      <w:marLeft w:val="0"/>
      <w:marRight w:val="0"/>
      <w:marTop w:val="0"/>
      <w:marBottom w:val="0"/>
      <w:divBdr>
        <w:top w:val="none" w:sz="0" w:space="0" w:color="auto"/>
        <w:left w:val="none" w:sz="0" w:space="0" w:color="auto"/>
        <w:bottom w:val="none" w:sz="0" w:space="0" w:color="auto"/>
        <w:right w:val="none" w:sz="0" w:space="0" w:color="auto"/>
      </w:divBdr>
    </w:div>
    <w:div w:id="2045444530">
      <w:bodyDiv w:val="1"/>
      <w:marLeft w:val="0"/>
      <w:marRight w:val="0"/>
      <w:marTop w:val="0"/>
      <w:marBottom w:val="0"/>
      <w:divBdr>
        <w:top w:val="none" w:sz="0" w:space="0" w:color="auto"/>
        <w:left w:val="none" w:sz="0" w:space="0" w:color="auto"/>
        <w:bottom w:val="none" w:sz="0" w:space="0" w:color="auto"/>
        <w:right w:val="none" w:sz="0" w:space="0" w:color="auto"/>
      </w:divBdr>
    </w:div>
    <w:div w:id="2046952520">
      <w:bodyDiv w:val="1"/>
      <w:marLeft w:val="0"/>
      <w:marRight w:val="0"/>
      <w:marTop w:val="0"/>
      <w:marBottom w:val="0"/>
      <w:divBdr>
        <w:top w:val="none" w:sz="0" w:space="0" w:color="auto"/>
        <w:left w:val="none" w:sz="0" w:space="0" w:color="auto"/>
        <w:bottom w:val="none" w:sz="0" w:space="0" w:color="auto"/>
        <w:right w:val="none" w:sz="0" w:space="0" w:color="auto"/>
      </w:divBdr>
    </w:div>
    <w:div w:id="2047486950">
      <w:bodyDiv w:val="1"/>
      <w:marLeft w:val="0"/>
      <w:marRight w:val="0"/>
      <w:marTop w:val="0"/>
      <w:marBottom w:val="0"/>
      <w:divBdr>
        <w:top w:val="none" w:sz="0" w:space="0" w:color="auto"/>
        <w:left w:val="none" w:sz="0" w:space="0" w:color="auto"/>
        <w:bottom w:val="none" w:sz="0" w:space="0" w:color="auto"/>
        <w:right w:val="none" w:sz="0" w:space="0" w:color="auto"/>
      </w:divBdr>
    </w:div>
    <w:div w:id="2047946147">
      <w:bodyDiv w:val="1"/>
      <w:marLeft w:val="0"/>
      <w:marRight w:val="0"/>
      <w:marTop w:val="0"/>
      <w:marBottom w:val="0"/>
      <w:divBdr>
        <w:top w:val="none" w:sz="0" w:space="0" w:color="auto"/>
        <w:left w:val="none" w:sz="0" w:space="0" w:color="auto"/>
        <w:bottom w:val="none" w:sz="0" w:space="0" w:color="auto"/>
        <w:right w:val="none" w:sz="0" w:space="0" w:color="auto"/>
      </w:divBdr>
    </w:div>
    <w:div w:id="2048531140">
      <w:bodyDiv w:val="1"/>
      <w:marLeft w:val="0"/>
      <w:marRight w:val="0"/>
      <w:marTop w:val="0"/>
      <w:marBottom w:val="0"/>
      <w:divBdr>
        <w:top w:val="none" w:sz="0" w:space="0" w:color="auto"/>
        <w:left w:val="none" w:sz="0" w:space="0" w:color="auto"/>
        <w:bottom w:val="none" w:sz="0" w:space="0" w:color="auto"/>
        <w:right w:val="none" w:sz="0" w:space="0" w:color="auto"/>
      </w:divBdr>
    </w:div>
    <w:div w:id="2051421083">
      <w:bodyDiv w:val="1"/>
      <w:marLeft w:val="0"/>
      <w:marRight w:val="0"/>
      <w:marTop w:val="0"/>
      <w:marBottom w:val="0"/>
      <w:divBdr>
        <w:top w:val="none" w:sz="0" w:space="0" w:color="auto"/>
        <w:left w:val="none" w:sz="0" w:space="0" w:color="auto"/>
        <w:bottom w:val="none" w:sz="0" w:space="0" w:color="auto"/>
        <w:right w:val="none" w:sz="0" w:space="0" w:color="auto"/>
      </w:divBdr>
    </w:div>
    <w:div w:id="2051607532">
      <w:bodyDiv w:val="1"/>
      <w:marLeft w:val="0"/>
      <w:marRight w:val="0"/>
      <w:marTop w:val="0"/>
      <w:marBottom w:val="0"/>
      <w:divBdr>
        <w:top w:val="none" w:sz="0" w:space="0" w:color="auto"/>
        <w:left w:val="none" w:sz="0" w:space="0" w:color="auto"/>
        <w:bottom w:val="none" w:sz="0" w:space="0" w:color="auto"/>
        <w:right w:val="none" w:sz="0" w:space="0" w:color="auto"/>
      </w:divBdr>
    </w:div>
    <w:div w:id="2052418205">
      <w:bodyDiv w:val="1"/>
      <w:marLeft w:val="0"/>
      <w:marRight w:val="0"/>
      <w:marTop w:val="0"/>
      <w:marBottom w:val="0"/>
      <w:divBdr>
        <w:top w:val="none" w:sz="0" w:space="0" w:color="auto"/>
        <w:left w:val="none" w:sz="0" w:space="0" w:color="auto"/>
        <w:bottom w:val="none" w:sz="0" w:space="0" w:color="auto"/>
        <w:right w:val="none" w:sz="0" w:space="0" w:color="auto"/>
      </w:divBdr>
    </w:div>
    <w:div w:id="2064983748">
      <w:bodyDiv w:val="1"/>
      <w:marLeft w:val="0"/>
      <w:marRight w:val="0"/>
      <w:marTop w:val="0"/>
      <w:marBottom w:val="0"/>
      <w:divBdr>
        <w:top w:val="none" w:sz="0" w:space="0" w:color="auto"/>
        <w:left w:val="none" w:sz="0" w:space="0" w:color="auto"/>
        <w:bottom w:val="none" w:sz="0" w:space="0" w:color="auto"/>
        <w:right w:val="none" w:sz="0" w:space="0" w:color="auto"/>
      </w:divBdr>
    </w:div>
    <w:div w:id="2068600479">
      <w:bodyDiv w:val="1"/>
      <w:marLeft w:val="0"/>
      <w:marRight w:val="0"/>
      <w:marTop w:val="0"/>
      <w:marBottom w:val="0"/>
      <w:divBdr>
        <w:top w:val="none" w:sz="0" w:space="0" w:color="auto"/>
        <w:left w:val="none" w:sz="0" w:space="0" w:color="auto"/>
        <w:bottom w:val="none" w:sz="0" w:space="0" w:color="auto"/>
        <w:right w:val="none" w:sz="0" w:space="0" w:color="auto"/>
      </w:divBdr>
    </w:div>
    <w:div w:id="2071611483">
      <w:bodyDiv w:val="1"/>
      <w:marLeft w:val="0"/>
      <w:marRight w:val="0"/>
      <w:marTop w:val="0"/>
      <w:marBottom w:val="0"/>
      <w:divBdr>
        <w:top w:val="none" w:sz="0" w:space="0" w:color="auto"/>
        <w:left w:val="none" w:sz="0" w:space="0" w:color="auto"/>
        <w:bottom w:val="none" w:sz="0" w:space="0" w:color="auto"/>
        <w:right w:val="none" w:sz="0" w:space="0" w:color="auto"/>
      </w:divBdr>
    </w:div>
    <w:div w:id="2082635129">
      <w:bodyDiv w:val="1"/>
      <w:marLeft w:val="0"/>
      <w:marRight w:val="0"/>
      <w:marTop w:val="0"/>
      <w:marBottom w:val="0"/>
      <w:divBdr>
        <w:top w:val="none" w:sz="0" w:space="0" w:color="auto"/>
        <w:left w:val="none" w:sz="0" w:space="0" w:color="auto"/>
        <w:bottom w:val="none" w:sz="0" w:space="0" w:color="auto"/>
        <w:right w:val="none" w:sz="0" w:space="0" w:color="auto"/>
      </w:divBdr>
    </w:div>
    <w:div w:id="2089617988">
      <w:bodyDiv w:val="1"/>
      <w:marLeft w:val="0"/>
      <w:marRight w:val="0"/>
      <w:marTop w:val="0"/>
      <w:marBottom w:val="0"/>
      <w:divBdr>
        <w:top w:val="none" w:sz="0" w:space="0" w:color="auto"/>
        <w:left w:val="none" w:sz="0" w:space="0" w:color="auto"/>
        <w:bottom w:val="none" w:sz="0" w:space="0" w:color="auto"/>
        <w:right w:val="none" w:sz="0" w:space="0" w:color="auto"/>
      </w:divBdr>
    </w:div>
    <w:div w:id="2089692817">
      <w:bodyDiv w:val="1"/>
      <w:marLeft w:val="0"/>
      <w:marRight w:val="0"/>
      <w:marTop w:val="0"/>
      <w:marBottom w:val="0"/>
      <w:divBdr>
        <w:top w:val="none" w:sz="0" w:space="0" w:color="auto"/>
        <w:left w:val="none" w:sz="0" w:space="0" w:color="auto"/>
        <w:bottom w:val="none" w:sz="0" w:space="0" w:color="auto"/>
        <w:right w:val="none" w:sz="0" w:space="0" w:color="auto"/>
      </w:divBdr>
    </w:div>
    <w:div w:id="2091727895">
      <w:bodyDiv w:val="1"/>
      <w:marLeft w:val="0"/>
      <w:marRight w:val="0"/>
      <w:marTop w:val="0"/>
      <w:marBottom w:val="0"/>
      <w:divBdr>
        <w:top w:val="none" w:sz="0" w:space="0" w:color="auto"/>
        <w:left w:val="none" w:sz="0" w:space="0" w:color="auto"/>
        <w:bottom w:val="none" w:sz="0" w:space="0" w:color="auto"/>
        <w:right w:val="none" w:sz="0" w:space="0" w:color="auto"/>
      </w:divBdr>
    </w:div>
    <w:div w:id="2094424422">
      <w:bodyDiv w:val="1"/>
      <w:marLeft w:val="0"/>
      <w:marRight w:val="0"/>
      <w:marTop w:val="0"/>
      <w:marBottom w:val="0"/>
      <w:divBdr>
        <w:top w:val="none" w:sz="0" w:space="0" w:color="auto"/>
        <w:left w:val="none" w:sz="0" w:space="0" w:color="auto"/>
        <w:bottom w:val="none" w:sz="0" w:space="0" w:color="auto"/>
        <w:right w:val="none" w:sz="0" w:space="0" w:color="auto"/>
      </w:divBdr>
    </w:div>
    <w:div w:id="2100516018">
      <w:bodyDiv w:val="1"/>
      <w:marLeft w:val="0"/>
      <w:marRight w:val="0"/>
      <w:marTop w:val="0"/>
      <w:marBottom w:val="0"/>
      <w:divBdr>
        <w:top w:val="none" w:sz="0" w:space="0" w:color="auto"/>
        <w:left w:val="none" w:sz="0" w:space="0" w:color="auto"/>
        <w:bottom w:val="none" w:sz="0" w:space="0" w:color="auto"/>
        <w:right w:val="none" w:sz="0" w:space="0" w:color="auto"/>
      </w:divBdr>
    </w:div>
    <w:div w:id="2103145018">
      <w:bodyDiv w:val="1"/>
      <w:marLeft w:val="0"/>
      <w:marRight w:val="0"/>
      <w:marTop w:val="0"/>
      <w:marBottom w:val="0"/>
      <w:divBdr>
        <w:top w:val="none" w:sz="0" w:space="0" w:color="auto"/>
        <w:left w:val="none" w:sz="0" w:space="0" w:color="auto"/>
        <w:bottom w:val="none" w:sz="0" w:space="0" w:color="auto"/>
        <w:right w:val="none" w:sz="0" w:space="0" w:color="auto"/>
      </w:divBdr>
    </w:div>
    <w:div w:id="2116245659">
      <w:bodyDiv w:val="1"/>
      <w:marLeft w:val="0"/>
      <w:marRight w:val="0"/>
      <w:marTop w:val="0"/>
      <w:marBottom w:val="0"/>
      <w:divBdr>
        <w:top w:val="none" w:sz="0" w:space="0" w:color="auto"/>
        <w:left w:val="none" w:sz="0" w:space="0" w:color="auto"/>
        <w:bottom w:val="none" w:sz="0" w:space="0" w:color="auto"/>
        <w:right w:val="none" w:sz="0" w:space="0" w:color="auto"/>
      </w:divBdr>
    </w:div>
    <w:div w:id="2117824141">
      <w:bodyDiv w:val="1"/>
      <w:marLeft w:val="0"/>
      <w:marRight w:val="0"/>
      <w:marTop w:val="0"/>
      <w:marBottom w:val="0"/>
      <w:divBdr>
        <w:top w:val="none" w:sz="0" w:space="0" w:color="auto"/>
        <w:left w:val="none" w:sz="0" w:space="0" w:color="auto"/>
        <w:bottom w:val="none" w:sz="0" w:space="0" w:color="auto"/>
        <w:right w:val="none" w:sz="0" w:space="0" w:color="auto"/>
      </w:divBdr>
    </w:div>
    <w:div w:id="2125537337">
      <w:bodyDiv w:val="1"/>
      <w:marLeft w:val="0"/>
      <w:marRight w:val="0"/>
      <w:marTop w:val="0"/>
      <w:marBottom w:val="0"/>
      <w:divBdr>
        <w:top w:val="none" w:sz="0" w:space="0" w:color="auto"/>
        <w:left w:val="none" w:sz="0" w:space="0" w:color="auto"/>
        <w:bottom w:val="none" w:sz="0" w:space="0" w:color="auto"/>
        <w:right w:val="none" w:sz="0" w:space="0" w:color="auto"/>
      </w:divBdr>
    </w:div>
    <w:div w:id="2126729367">
      <w:bodyDiv w:val="1"/>
      <w:marLeft w:val="0"/>
      <w:marRight w:val="0"/>
      <w:marTop w:val="0"/>
      <w:marBottom w:val="0"/>
      <w:divBdr>
        <w:top w:val="none" w:sz="0" w:space="0" w:color="auto"/>
        <w:left w:val="none" w:sz="0" w:space="0" w:color="auto"/>
        <w:bottom w:val="none" w:sz="0" w:space="0" w:color="auto"/>
        <w:right w:val="none" w:sz="0" w:space="0" w:color="auto"/>
      </w:divBdr>
    </w:div>
    <w:div w:id="2127849053">
      <w:bodyDiv w:val="1"/>
      <w:marLeft w:val="0"/>
      <w:marRight w:val="0"/>
      <w:marTop w:val="0"/>
      <w:marBottom w:val="0"/>
      <w:divBdr>
        <w:top w:val="none" w:sz="0" w:space="0" w:color="auto"/>
        <w:left w:val="none" w:sz="0" w:space="0" w:color="auto"/>
        <w:bottom w:val="none" w:sz="0" w:space="0" w:color="auto"/>
        <w:right w:val="none" w:sz="0" w:space="0" w:color="auto"/>
      </w:divBdr>
    </w:div>
    <w:div w:id="2132897353">
      <w:bodyDiv w:val="1"/>
      <w:marLeft w:val="0"/>
      <w:marRight w:val="0"/>
      <w:marTop w:val="0"/>
      <w:marBottom w:val="0"/>
      <w:divBdr>
        <w:top w:val="none" w:sz="0" w:space="0" w:color="auto"/>
        <w:left w:val="none" w:sz="0" w:space="0" w:color="auto"/>
        <w:bottom w:val="none" w:sz="0" w:space="0" w:color="auto"/>
        <w:right w:val="none" w:sz="0" w:space="0" w:color="auto"/>
      </w:divBdr>
    </w:div>
    <w:div w:id="2134056059">
      <w:bodyDiv w:val="1"/>
      <w:marLeft w:val="0"/>
      <w:marRight w:val="0"/>
      <w:marTop w:val="0"/>
      <w:marBottom w:val="0"/>
      <w:divBdr>
        <w:top w:val="none" w:sz="0" w:space="0" w:color="auto"/>
        <w:left w:val="none" w:sz="0" w:space="0" w:color="auto"/>
        <w:bottom w:val="none" w:sz="0" w:space="0" w:color="auto"/>
        <w:right w:val="none" w:sz="0" w:space="0" w:color="auto"/>
      </w:divBdr>
    </w:div>
    <w:div w:id="2138065226">
      <w:bodyDiv w:val="1"/>
      <w:marLeft w:val="0"/>
      <w:marRight w:val="0"/>
      <w:marTop w:val="0"/>
      <w:marBottom w:val="0"/>
      <w:divBdr>
        <w:top w:val="none" w:sz="0" w:space="0" w:color="auto"/>
        <w:left w:val="none" w:sz="0" w:space="0" w:color="auto"/>
        <w:bottom w:val="none" w:sz="0" w:space="0" w:color="auto"/>
        <w:right w:val="none" w:sz="0" w:space="0" w:color="auto"/>
      </w:divBdr>
    </w:div>
    <w:div w:id="2142110796">
      <w:bodyDiv w:val="1"/>
      <w:marLeft w:val="0"/>
      <w:marRight w:val="0"/>
      <w:marTop w:val="0"/>
      <w:marBottom w:val="0"/>
      <w:divBdr>
        <w:top w:val="none" w:sz="0" w:space="0" w:color="auto"/>
        <w:left w:val="none" w:sz="0" w:space="0" w:color="auto"/>
        <w:bottom w:val="none" w:sz="0" w:space="0" w:color="auto"/>
        <w:right w:val="none" w:sz="0" w:space="0" w:color="auto"/>
      </w:divBdr>
    </w:div>
    <w:div w:id="2143115269">
      <w:bodyDiv w:val="1"/>
      <w:marLeft w:val="0"/>
      <w:marRight w:val="0"/>
      <w:marTop w:val="0"/>
      <w:marBottom w:val="0"/>
      <w:divBdr>
        <w:top w:val="none" w:sz="0" w:space="0" w:color="auto"/>
        <w:left w:val="none" w:sz="0" w:space="0" w:color="auto"/>
        <w:bottom w:val="none" w:sz="0" w:space="0" w:color="auto"/>
        <w:right w:val="none" w:sz="0" w:space="0" w:color="auto"/>
      </w:divBdr>
    </w:div>
    <w:div w:id="214631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oleObject" Target="embeddings/oleObject1.bin"/><Relationship Id="rId50" Type="http://schemas.openxmlformats.org/officeDocument/2006/relationships/image" Target="media/image40.emf"/><Relationship Id="rId55"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oleObject" Target="embeddings/oleObject4.bin"/><Relationship Id="rId5" Type="http://schemas.openxmlformats.org/officeDocument/2006/relationships/settings" Target="settings.xml"/><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39.emf"/><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oleObject" Target="embeddings/oleObject3.bin"/><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emf"/><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oleObject" Target="embeddings/oleObject2.bin"/><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Mig07</b:Tag>
    <b:SourceType>JournalArticle</b:SourceType>
    <b:Guid>{93E17061-3828-45C5-ACAD-82B05893585F}</b:Guid>
    <b:Title>Migranov, M.S. and Makhmu Wear resistance and tribological properties of cutting-tool coatings</b:Title>
    <b:Year>2007 </b:Year>
    <b:Author>
      <b:Author>
        <b:NameList>
          <b:Person>
            <b:Last>Migranov</b:Last>
            <b:First>M.S.</b:First>
            <b:Middle>and Makhmutova,</b:Middle>
          </b:Person>
        </b:NameList>
      </b:Author>
    </b:Author>
    <b:Pages> pp.777–780</b:Pages>
    <b:RefOrder>6</b:RefOrder>
  </b:Source>
  <b:Source>
    <b:Tag>Mor12</b:Tag>
    <b:SourceType>Report</b:SourceType>
    <b:Guid>{CB965B53-0DBE-41B4-B0FD-0C70B3BA6D69}</b:Guid>
    <b:Title>Evaluation of Next Generation Thermal Stability-Improving Additives for JP-8, Phase 1, Thermal Stability Impact Characterisation</b:Title>
    <b:Year>2012 </b:Year>
    <b:Author>
      <b:Author>
        <b:NameList>
          <b:Person>
            <b:Last>Morris</b:Last>
            <b:First>Jr,</b:First>
            <b:Middle>Robert W</b:Middle>
          </b:Person>
        </b:NameList>
      </b:Author>
    </b:Author>
    <b:RefOrder>7</b:RefOrder>
  </b:Source>
  <b:Source>
    <b:Tag>Tru24</b:Tag>
    <b:SourceType>ArticleInAPeriodical</b:SourceType>
    <b:Guid>{BB66F83E-59CF-43B9-BCAA-0338D2D216C3}</b:Guid>
    <b:Title>Wear Mechanism of an AlCrN-Coated Solid Carbide Endmill Cutter and Machined Surface Quality under Eco-Friendly Settings during Open Slot Milling of Tempered JIS SKD11 Steel</b:Title>
    <b:Year>2024</b:Year>
    <b:Author>
      <b:Author>
        <b:NameList>
          <b:Person>
            <b:Last>Trung</b:Last>
            <b:First>Ly</b:First>
            <b:Middle>Chanh</b:Middle>
          </b:Person>
          <b:Person>
            <b:Last>Phuc</b:Last>
            <b:First>Tran</b:First>
            <b:Middle>Thien</b:Middle>
          </b:Person>
        </b:NameList>
      </b:Author>
    </b:Author>
    <b:Month>08</b:Month>
    <b:Pages>Vol.14 (8), p.923</b:Pages>
    <b:RefOrder>8</b:RefOrder>
  </b:Source>
  <b:Source>
    <b:Tag>Bap18</b:Tag>
    <b:SourceType>JournalArticle</b:SourceType>
    <b:Guid>{15908ECA-D283-4172-8C07-7804EB59A467}</b:Guid>
    <b:Title> Sputtering Physical Vapour Deposition (PVD) Coatings: </b:Title>
    <b:Year>2018</b:Year>
    <b:Pages>8(11), 402</b:Pages>
    <b:Author>
      <b:Author>
        <b:NameList>
          <b:Person>
            <b:Last>Baptista</b:Last>
            <b:First>A.,</b:First>
            <b:Middle>Silva, F.J.G., Pinto, G., &amp; Teixeira, V.</b:Middle>
          </b:Person>
        </b:NameList>
      </b:Author>
    </b:Author>
    <b:RefOrder>9</b:RefOrder>
  </b:Source>
  <b:Source>
    <b:Tag>Oer25</b:Tag>
    <b:SourceType>InternetSite</b:SourceType>
    <b:Guid>{4FC14360-80AF-4C3C-9BBC-2AA94ED28FC7}</b:Guid>
    <b:Year>2025 </b:Year>
    <b:Author>
      <b:Author>
        <b:Corporate>Oerlikon </b:Corporate>
      </b:Author>
    </b:Author>
    <b:YearAccessed>2025 </b:YearAccessed>
    <b:URL>https://www.oerlikon.com/balzers/global/en/infopoint/press-releases/technical-articles/sustainability-of-pvd-coatings-in-numbers/</b:URL>
    <b:RefOrder>10</b:RefOrder>
  </b:Source>
  <b:Source>
    <b:Tag>Avi21</b:Tag>
    <b:SourceType>Report</b:SourceType>
    <b:Guid>{28182827-32B8-4E8E-BBF8-9D59DF7C9E18}</b:Guid>
    <b:Title> Simulation-based process planning in CNC environments. Journal of Manufacturing Processes.</b:Title>
    <b:Year>2021</b:Year>
    <b:Author>
      <b:Author>
        <b:NameList>
          <b:Person>
            <b:Last>Avila</b:Last>
            <b:First>R.</b:First>
            <b:Middle>F., &amp; Kuhn, H. A.</b:Middle>
          </b:Person>
        </b:NameList>
      </b:Author>
    </b:Author>
    <b:RefOrder>12</b:RefOrder>
  </b:Source>
  <b:Source>
    <b:Tag>Bre17</b:Tag>
    <b:SourceType>BookSection</b:SourceType>
    <b:Guid>{06C5C0D7-8D6A-48BE-BDD8-B54A093520DF}</b:Guid>
    <b:Author>
      <b:Author>
        <b:NameList>
          <b:Person>
            <b:Last>Brecher</b:Last>
            <b:First>C.,</b:First>
            <b:Middle>Esser, M., &amp; Witt, S.</b:Middle>
          </b:Person>
        </b:NameList>
      </b:Author>
    </b:Author>
    <b:Title>Tool management in digital production environments. Production Engineering, </b:Title>
    <b:Year>2017</b:Year>
    <b:Pages>P 225–234.</b:Pages>
    <b:RefOrder>15</b:RefOrder>
  </b:Source>
  <b:Source>
    <b:Tag>Tao18</b:Tag>
    <b:SourceType>JournalArticle</b:SourceType>
    <b:Guid>{6B59051D-F57D-4B97-BE1A-64E897A303A3}</b:Guid>
    <b:Title>Digital Twin in manufacturing: A review. Journal of Manufacturing Systems.</b:Title>
    <b:Year>2018 </b:Year>
    <b:Author>
      <b:Author>
        <b:NameList>
          <b:Person>
            <b:Last>Tao</b:Last>
            <b:First>F.,</b:First>
            <b:Middle>et al</b:Middle>
          </b:Person>
        </b:NameList>
      </b:Author>
    </b:Author>
    <b:RefOrder>16</b:RefOrder>
  </b:Source>
  <b:Source>
    <b:Tag>Dom25</b:Tag>
    <b:SourceType>JournalArticle</b:SourceType>
    <b:Guid>{F361F8BC-DB6D-4768-AE22-64D6338FBDC2}</b:Guid>
    <b:Author>
      <b:Author>
        <b:NameList>
          <b:Person>
            <b:Last>Dominguez-Caballero</b:Last>
            <b:First>A.</b:First>
          </b:Person>
        </b:NameList>
      </b:Author>
    </b:Author>
    <b:Title>Real-time prediction of milling tool wear using machine learning and digital twin models', International Journal of Advanced Manufacturing Technology, </b:Title>
    <b:Year>2025</b:Year>
    <b:Pages>112(7), pp. 1537–1549.</b:Pages>
    <b:RefOrder>17</b:RefOrder>
  </b:Source>
  <b:Source>
    <b:Tag>Tet10</b:Tag>
    <b:SourceType>JournalArticle</b:SourceType>
    <b:Guid>{9E5EDCDF-0E77-4625-8662-05BB1994EAA2}</b:Guid>
    <b:Author>
      <b:Author>
        <b:NameList>
          <b:Person>
            <b:Last>Teti</b:Last>
            <b:First>R.,</b:First>
            <b:Middle>Jemielniak, K., O’Donnell, G., &amp; Dornfeld, D.</b:Middle>
          </b:Person>
        </b:NameList>
      </b:Author>
    </b:Author>
    <b:Title> Advanced monitoring of machining operations. </b:Title>
    <b:Year>2010</b:Year>
    <b:RefOrder>18</b:RefOrder>
  </b:Source>
  <b:Source>
    <b:Tag>Joh21</b:Tag>
    <b:SourceType>JournalArticle</b:SourceType>
    <b:Guid>{003CAF0D-DD70-4BAB-9408-20C4AFB63A56}</b:Guid>
    <b:Author>
      <b:Author>
        <b:NameList>
          <b:Person>
            <b:Last>Johnson</b:Last>
            <b:First>M.,</b:First>
            <b:Middle>Smith, R. &amp; Chen, L.</b:Middle>
          </b:Person>
        </b:NameList>
      </b:Author>
    </b:Author>
    <b:Title>Impact of Tooling Standardisation on CNC Setup Time and Production Efficiency</b:Title>
    <b:Year>2021</b:Year>
    <b:Pages>59, pp. 118-130.</b:Pages>
    <b:RefOrder>21</b:RefOrder>
  </b:Source>
  <b:Source>
    <b:Tag>Kum20</b:Tag>
    <b:SourceType>Report</b:SourceType>
    <b:Guid>{B622ED12-DEAC-4AF4-957F-765D71E98D88}</b:Guid>
    <b:Author>
      <b:Author>
        <b:NameList>
          <b:Person>
            <b:Last>Kumar</b:Last>
            <b:First>S.,</b:First>
          </b:Person>
        </b:NameList>
      </b:Author>
    </b:Author>
    <b:Title>Application of machine learning in machining: A review. Journal of Manufacturing Processes.</b:Title>
    <b:Year>2020</b:Year>
    <b:RefOrder>22</b:RefOrder>
  </b:Source>
  <b:Source>
    <b:Tag>Wan19</b:Tag>
    <b:SourceType>Report</b:SourceType>
    <b:Guid>{CA72D035-0505-44DF-A17C-2C5D82250ADE}</b:Guid>
    <b:Title>AI-based optimisation of machining parameters for enhanced tool life. Procedia CIRP</b:Title>
    <b:Year>2019</b:Year>
    <b:Author>
      <b:Author>
        <b:NameList>
          <b:Person>
            <b:Last>Wang</b:Last>
            <b:First>Z.,</b:First>
            <b:Middle>et al</b:Middle>
          </b:Person>
        </b:NameList>
      </b:Author>
    </b:Author>
    <b:RefOrder>23</b:RefOrder>
  </b:Source>
  <b:Source>
    <b:Tag>Den17</b:Tag>
    <b:SourceType>Report</b:SourceType>
    <b:Guid>{69469BDE-924E-4993-A4F4-B2F8F166B421}</b:Guid>
    <b:Author>
      <b:Author>
        <b:NameList>
          <b:Person>
            <b:Last>Denkena</b:Last>
            <b:First>B.,</b:First>
            <b:Middle>&amp; Brecher, C</b:Middle>
          </b:Person>
        </b:NameList>
      </b:Author>
    </b:Author>
    <b:Title> Tool systems in modern manufacturing: Modular and adaptive solutions</b:Title>
    <b:Year>2017 </b:Year>
    <b:RefOrder>24</b:RefOrder>
  </b:Source>
  <b:Source>
    <b:Tag>Mac21</b:Tag>
    <b:SourceType>JournalArticle</b:SourceType>
    <b:Guid>{6FD3E2D0-0DBE-4BD9-A508-6A1671B1EEAD}</b:Guid>
    <b:Author>
      <b:Author>
        <b:NameList>
          <b:Person>
            <b:Last>Machado</b:Last>
            <b:First>C.,</b:First>
            <b:Middle>&amp; Silva,</b:Middle>
          </b:Person>
        </b:NameList>
      </b:Author>
    </b:Author>
    <b:Title>Cost Implications of Non-Standardised Processes in CNC Manufacturing', International Journal of Advanced Manufacturing Technology,</b:Title>
    <b:Year>2021</b:Year>
    <b:Pages>112(7), pp. 2155–2168.</b:Pages>
    <b:RefOrder>28</b:RefOrder>
  </b:Source>
  <b:Source>
    <b:Tag>Cam15</b:Tag>
    <b:SourceType>Book</b:SourceType>
    <b:Guid>{68622ED2-E53C-43CE-833A-B2440E11AF03}</b:Guid>
    <b:Author>
      <b:Author>
        <b:NameList>
          <b:Person>
            <b:Last>Campbell</b:Last>
            <b:First>J.D.</b:First>
            <b:Middle>&amp; Reyes-Picknell, J.</b:Middle>
          </b:Person>
        </b:NameList>
      </b:Author>
    </b:Author>
    <b:Title> Uptime: Strategies for Excellence in Maintenance Management</b:Title>
    <b:Year>2015 </b:Year>
    <b:Publisher>Industrial Press.</b:Publisher>
    <b:Edition> 3rd ed.</b:Edition>
    <b:RefOrder>1</b:RefOrder>
  </b:Source>
  <b:Source>
    <b:Tag>Flo24</b:Tag>
    <b:SourceType>JournalArticle</b:SourceType>
    <b:Guid>{87C37C85-4694-455B-B24A-F8F0FCF1550D}</b:Guid>
    <b:Title>IMPROVING PRODUCTIVITY IN AN SME IN THE METALWORKING SECTOR THROUGH LEAN</b:Title>
    <b:Year>2024</b:Year>
    <b:Publisher>Vol 35(2), pp 91-109 </b:Publisher>
    <b:Author>
      <b:Author>
        <b:NameList>
          <b:Person>
            <b:Last>Florez-Cáceres</b:Last>
            <b:First>R.M.</b:First>
          </b:Person>
          <b:Person>
            <b:Last>Huamán-Echevaría</b:Last>
            <b:First>C.E.</b:First>
          </b:Person>
          <b:Person>
            <b:Last>Quiroz-Flores</b:Last>
            <b:First>J.C.</b:First>
          </b:Person>
        </b:NameList>
      </b:Author>
    </b:Author>
    <b:Pages>, pp 91-109 </b:Pages>
    <b:Volume>Vol 35</b:Volume>
    <b:Issue>2</b:Issue>
    <b:RefOrder>29</b:RefOrder>
  </b:Source>
  <b:Source>
    <b:Tag>Mob02</b:Tag>
    <b:SourceType>Book</b:SourceType>
    <b:Guid>{9789F80F-E019-40D1-AB56-53ED141EDF60}</b:Guid>
    <b:Author>
      <b:Author>
        <b:NameList>
          <b:Person>
            <b:Last>Mobley</b:Last>
            <b:First>R.K.</b:First>
          </b:Person>
        </b:NameList>
      </b:Author>
    </b:Author>
    <b:Title>An Introduction to Predictive Maintenance. 2nd ed. Elsevier.</b:Title>
    <b:Year>2002</b:Year>
    <b:Publisher>. Elsevier.</b:Publisher>
    <b:Edition>2nd edition </b:Edition>
    <b:RefOrder>3</b:RefOrder>
  </b:Source>
  <b:Source>
    <b:Tag>Kot96</b:Tag>
    <b:SourceType>Book</b:SourceType>
    <b:Guid>{8139F289-D663-4FDC-A9CB-13188374EC5F}</b:Guid>
    <b:Title> Leading Change</b:Title>
    <b:Year>1996</b:Year>
    <b:Publisher>Harvard Business Review Press</b:Publisher>
    <b:Author>
      <b:Author>
        <b:NameList>
          <b:Person>
            <b:Last>Kotter</b:Last>
            <b:First>J.P.</b:First>
          </b:Person>
        </b:NameList>
      </b:Author>
    </b:Author>
    <b:RefOrder>30</b:RefOrder>
  </b:Source>
  <b:Source>
    <b:Tag>Tao181</b:Tag>
    <b:SourceType>JournalArticle</b:SourceType>
    <b:Guid>{D81E4377-499C-4243-A74C-0C038A3F7259}</b:Guid>
    <b:Title>Digital twin-driven smart manufacturing</b:Title>
    <b:Year>2018 </b:Year>
    <b:Author>
      <b:Author>
        <b:NameList>
          <b:Person>
            <b:Last>Tao</b:Last>
            <b:First>F.,</b:First>
            <b:Middle>Zhang, M., &amp; Cheng, Y.</b:Middle>
          </b:Person>
        </b:NameList>
      </b:Author>
    </b:Author>
    <b:JournalName>Journal of Manufacturing Systems</b:JournalName>
    <b:Pages> 49, pp. 5–18.</b:Pages>
    <b:RefOrder>31</b:RefOrder>
  </b:Source>
  <b:Source>
    <b:Tag>Mac25</b:Tag>
    <b:SourceType>InternetSite</b:SourceType>
    <b:Guid>{36DFBF50-C734-47B1-B73E-2457B464E076}</b:Guid>
    <b:Title>How to measure and improve machine operator effieicency </b:Title>
    <b:Year>2025 </b:Year>
    <b:Author>
      <b:Author>
        <b:NameList>
          <b:Person>
            <b:Last>MachineMetrics</b:Last>
          </b:Person>
        </b:NameList>
      </b:Author>
    </b:Author>
    <b:YearAccessed>2025</b:YearAccessed>
    <b:URL>https://www.machinemetrics.com/blog/machine-operator-efficiency</b:URL>
    <b:RefOrder>32</b:RefOrder>
  </b:Source>
  <b:Source>
    <b:Tag>Brw19</b:Tag>
    <b:SourceType>Report</b:SourceType>
    <b:Guid>{1A526CC9-4B52-4603-90F5-A212C8866F0E}</b:Guid>
    <b:Title>Pathways,	Practices and Architectures:</b:Title>
    <b:Year>2019</b:Year>
    <b:Author>
      <b:Author>
        <b:NameList>
          <b:Person>
            <b:Last>Brown</b:Last>
            <b:First>N</b:First>
          </b:Person>
        </b:NameList>
      </b:Author>
    </b:Author>
    <b:Publisher>an Interdisciplinary Journal for the social study of health, illness, and medicine.</b:Publisher>
    <b:RefOrder>33</b:RefOrder>
  </b:Source>
  <b:Source>
    <b:Tag>Fro21</b:Tag>
    <b:SourceType>InternetSite</b:SourceType>
    <b:Guid>{0E550BDA-55AA-4E21-8910-E40BAAF92388}</b:Guid>
    <b:Title>Frontiers in Data Science (2021). Predictive Maintenance in Industry 4.0.</b:Title>
    <b:Year>2021</b:Year>
    <b:Author>
      <b:Author>
        <b:NameList>
          <b:Person>
            <b:Last>Science</b:Last>
            <b:First>Frontiers</b:First>
            <b:Middle>in Data</b:Middle>
          </b:Person>
        </b:NameList>
      </b:Author>
    </b:Author>
    <b:YearAccessed>2025</b:YearAccessed>
    <b:URL>https://www.frontiersin.org/journals/big-data/articles/10.3389/fdata.2021.663466/full</b:URL>
    <b:RefOrder>36</b:RefOrder>
  </b:Source>
  <b:Source>
    <b:Tag>Dem19</b:Tag>
    <b:SourceType>Report</b:SourceType>
    <b:Guid>{CB0B82B3-1B11-465E-BC1E-E6AC72AB8D01}</b:Guid>
    <b:Title>The Essential Deming: Leadership Principles.</b:Title>
    <b:Year>2019</b:Year>
    <b:Author>
      <b:Author>
        <b:NameList>
          <b:Person>
            <b:Last>Deming</b:Last>
            <b:First>W.E.</b:First>
            <b:Middle>(as cited in Farmer, 2019)</b:Middle>
          </b:Person>
        </b:NameList>
      </b:Author>
    </b:Author>
    <b:RefOrder>35</b:RefOrder>
  </b:Source>
  <b:Source>
    <b:Tag>Big21</b:Tag>
    <b:SourceType>Report</b:SourceType>
    <b:Guid>{F6125118-466A-41ED-B053-83382B0DA86D}</b:Guid>
    <b:Author>
      <b:Author>
        <b:NameList>
          <b:Person>
            <b:Last>Daishowa</b:Last>
            <b:First>Big</b:First>
          </b:Person>
        </b:NameList>
      </b:Author>
    </b:Author>
    <b:Title> In-Machine Tool Measurement vs. Offline Presetting.</b:Title>
    <b:Year>2021</b:Year>
    <b:RefOrder>34</b:RefOrder>
  </b:Source>
  <b:Source>
    <b:Tag>JBi16</b:Tag>
    <b:SourceType>BookSection</b:SourceType>
    <b:Guid>{1DE654E0-8594-4AEF-9B31-F89D93A1888D}</b:Guid>
    <b:Author>
      <b:Author>
        <b:NameList>
          <b:Person>
            <b:Last>Howleg</b:Last>
            <b:First>J.</b:First>
            <b:Middle>Bicheno &amp; M.</b:Middle>
          </b:Person>
        </b:NameList>
      </b:Author>
      <b:BookAuthor>
        <b:NameList>
          <b:Person>
            <b:Last>Howleg</b:Last>
            <b:First>J.</b:First>
            <b:Middle>Bicheno &amp; M.</b:Middle>
          </b:Person>
        </b:NameList>
      </b:BookAuthor>
    </b:Author>
    <b:Title>The lean toolbox 5th edition </b:Title>
    <b:BookTitle>The lean toolbox 5th edition </b:BookTitle>
    <b:Year>2016</b:Year>
    <b:RefOrder>40</b:RefOrder>
  </b:Source>
  <b:Source>
    <b:Tag>Bin25</b:Tag>
    <b:SourceType>InternetSite</b:SourceType>
    <b:Guid>{7292CEEA-B572-483B-8DEA-74070E142B84}</b:Guid>
    <b:Title>Bin95</b:Title>
    <b:Year>2025</b:Year>
    <b:Author>
      <b:Author>
        <b:NameList>
          <b:Person>
            <b:Last>Bin95</b:Last>
          </b:Person>
        </b:NameList>
      </b:Author>
    </b:Author>
    <b:YearAccessed>2025</b:YearAccessed>
    <b:URL>https://bin95.com/articles/maintenance-management/pareto-charts-80-20-rule.htm</b:URL>
    <b:RefOrder>37</b:RefOrder>
  </b:Source>
  <b:Source>
    <b:Tag>iSi25</b:Tag>
    <b:SourceType>InternetSite</b:SourceType>
    <b:Guid>{65889D01-DA92-47BB-9B46-855D15213607}</b:Guid>
    <b:Author>
      <b:Author>
        <b:NameList>
          <b:Person>
            <b:Last>iSixSigma</b:Last>
          </b:Person>
        </b:NameList>
      </b:Author>
    </b:Author>
    <b:Title> Integrating Ishikawa Diagrams and the 5 Whys.</b:Title>
    <b:Year>2025</b:Year>
    <b:YearAccessed>2025</b:YearAccessed>
    <b:URL>https://www.isixsigma.com/cause-effect/root-cause-analysis-ishikawa-diagrams-and-the-5-whys/</b:URL>
    <b:RefOrder>38</b:RefOrder>
  </b:Source>
  <b:Source>
    <b:Tag>Mou20</b:Tag>
    <b:SourceType>JournalArticle</b:SourceType>
    <b:Guid>{B8C33EB5-944A-49AD-A38A-CA5EDFEDCD80}</b:Guid>
    <b:Author>
      <b:Author>
        <b:NameList>
          <b:Person>
            <b:Last>Mourtzis</b:Last>
            <b:First>D.,</b:First>
            <b:Middle>et al</b:Middle>
          </b:Person>
        </b:NameList>
      </b:Author>
    </b:Author>
    <b:Title>Augmented reality in manufacturing: Applications for training and setup. Procedia CIRP.</b:Title>
    <b:Year>2020</b:Year>
    <b:RefOrder>19</b:RefOrder>
  </b:Source>
  <b:Source>
    <b:Tag>Man25</b:Tag>
    <b:SourceType>JournalArticle</b:SourceType>
    <b:Guid>{0B0C8349-773A-4756-80DE-FD1365C4AADC}</b:Guid>
    <b:Title>Quality and Productivity – Quality &amp; amp; Lean Six Sigma KPIS: Creating a Quality Strategy</b:Title>
    <b:JournalName> Journal of Business and Strategic Management.</b:JournalName>
    <b:Year>2025</b:Year>
    <b:Author>
      <b:Author>
        <b:NameList>
          <b:Person>
            <b:Last>Mansoor</b:Last>
            <b:First>N.</b:First>
          </b:Person>
        </b:NameList>
      </b:Author>
    </b:Author>
    <b:RefOrder>25</b:RefOrder>
  </b:Source>
  <b:Source>
    <b:Tag>Rao18</b:Tag>
    <b:SourceType>Report</b:SourceType>
    <b:Guid>{2226A651-13D3-4938-96FA-F45D053254A5}</b:Guid>
    <b:Author>
      <b:Author>
        <b:NameList>
          <b:Person>
            <b:Last>Rao</b:Last>
            <b:First>P.</b:First>
            <b:Middle>V., &amp; Srinivas, K.</b:Middle>
          </b:Person>
        </b:NameList>
      </b:Author>
    </b:Author>
    <b:Title>Neural network-based prediction of surface roughness in CNC milling. Materials for Today: Proceedings.</b:Title>
    <b:Year>2018</b:Year>
    <b:RefOrder>11</b:RefOrder>
  </b:Source>
  <b:Source>
    <b:Tag>CSa21</b:Tag>
    <b:SourceType>JournalArticle</b:SourceType>
    <b:Guid>{3B17F57E-4459-489D-A66E-7ABDADB88DF5}</b:Guid>
    <b:Author>
      <b:Author>
        <b:NameList>
          <b:Person>
            <b:Last>CSadek</b:Last>
            <b:First>A.,</b:First>
            <b:Middle>et al</b:Middle>
          </b:Person>
        </b:NameList>
      </b:Author>
    </b:Author>
    <b:Title>Intelligent optimisation of CNC cutting parameters using machine learning algorithms.</b:Title>
    <b:Year>2021</b:Year>
    <b:JournalName> Journal of Intelligent Manufacturing.</b:JournalName>
    <b:RefOrder>20</b:RefOrder>
  </b:Source>
  <b:Source>
    <b:Tag>Mit24</b:Tag>
    <b:SourceType>InternetSite</b:SourceType>
    <b:Guid>{CAD9A466-280D-439A-8EF7-C5ADE26F0B5B}</b:Guid>
    <b:Author>
      <b:Author>
        <b:NameList>
          <b:Person>
            <b:Last>Mitsubishi</b:Last>
          </b:Person>
        </b:NameList>
      </b:Author>
    </b:Author>
    <b:InternetSiteTitle>Mitsubishi.com </b:InternetSiteTitle>
    <b:Year>2024</b:Year>
    <b:Month>April </b:Month>
    <b:URL>https://www.mitsubishicarbide.net/</b:URL>
    <b:RefOrder>41</b:RefOrder>
  </b:Source>
  <b:Source>
    <b:Tag>Hai23</b:Tag>
    <b:SourceType>InternetSite</b:SourceType>
    <b:Guid>{6755CDBB-9BA6-4617-B8B4-354234F4DFB2}</b:Guid>
    <b:Author>
      <b:Author>
        <b:NameList>
          <b:Person>
            <b:Last>Gmbh</b:Last>
            <b:First>Haimer</b:First>
          </b:Person>
        </b:NameList>
      </b:Author>
    </b:Author>
    <b:Title>https://www.haimer.com</b:Title>
    <b:Year>2023</b:Year>
    <b:YearAccessed>2025</b:YearAccessed>
    <b:URL>https://www.haimer.com</b:URL>
    <b:RefOrder>14</b:RefOrder>
  </b:Source>
  <b:Source>
    <b:Tag>Mou16</b:Tag>
    <b:SourceType>JournalArticle</b:SourceType>
    <b:Guid>{943FF9F2-BDD6-4BF6-BD70-A040683DAAA8}</b:Guid>
    <b:Title>Industrial Big Data as a Result of IoT Adoption in Manufacturing.</b:Title>
    <b:Year>2016</b:Year>
    <b:Pages>PP 55, 290–295.</b:Pages>
    <b:Issue>https://doi.org/10.1016/j.procir.2016.07.038</b:Issue>
    <b:Author>
      <b:Author>
        <b:NameList>
          <b:Person>
            <b:Last>Mourtzis</b:Last>
            <b:First>D.,</b:First>
            <b:Middle>Vlachou, E, &amp; Milas, N.</b:Middle>
          </b:Person>
        </b:NameList>
      </b:Author>
    </b:Author>
    <b:Publisher>Mourtzis, D., Vlachou, E., &amp; Milas, N. (2016). Industrial Big Data as a Result of IoT Adoption in Manufacturing. Procedia CIRP, 55, 290–295.</b:Publisher>
    <b:RefOrder>2</b:RefOrder>
  </b:Source>
  <b:Source>
    <b:Tag>zcc25</b:Tag>
    <b:SourceType>InternetSite</b:SourceType>
    <b:Guid>{17E14352-311F-4458-AE2E-52F1E7F4F48E}</b:Guid>
    <b:Title>zcc tools</b:Title>
    <b:Year>2025</b:Year>
    <b:YearAccessed>2025</b:YearAccessed>
    <b:URL>https://www.zccct-europe.com/en/tools/</b:URL>
    <b:Author>
      <b:Author>
        <b:NameList>
          <b:Person>
            <b:Last>ZCC</b:Last>
          </b:Person>
        </b:NameList>
      </b:Author>
    </b:Author>
    <b:RefOrder>5</b:RefOrder>
  </b:Source>
  <b:Source>
    <b:Tag>San25</b:Tag>
    <b:SourceType>InternetSite</b:SourceType>
    <b:Guid>{E994D186-2862-414B-8879-A421ACDF37C4}</b:Guid>
    <b:Author>
      <b:Author>
        <b:NameList>
          <b:Person>
            <b:Last>Sandvik</b:Last>
          </b:Person>
        </b:NameList>
      </b:Author>
    </b:Author>
    <b:Year>2025</b:Year>
    <b:YearAccessed>2025</b:YearAccessed>
    <b:URL>https://www.sandvik.coromant.com/en-gb</b:URL>
    <b:RefOrder>26</b:RefOrder>
  </b:Source>
  <b:Source>
    <b:Tag>Wal25</b:Tag>
    <b:SourceType>InternetSite</b:SourceType>
    <b:Guid>{6F0161D8-FC0E-4A09-8917-3564A311E3C1}</b:Guid>
    <b:Author>
      <b:Author>
        <b:NameList>
          <b:Person>
            <b:Last>Walter</b:Last>
          </b:Person>
        </b:NameList>
      </b:Author>
    </b:Author>
    <b:Year>2025</b:Year>
    <b:YearAccessed>2025</b:YearAccessed>
    <b:URL>https://www.walter-tools.com/en-gb</b:URL>
    <b:RefOrder>27</b:RefOrder>
  </b:Source>
  <b:Source>
    <b:Tag>Mit25</b:Tag>
    <b:SourceType>InternetSite</b:SourceType>
    <b:Guid>{71D7BBA2-B64A-4106-A5FA-06B31F1928CB}</b:Guid>
    <b:Author>
      <b:Author>
        <b:NameList>
          <b:Person>
            <b:Last>Mitsubishi</b:Last>
          </b:Person>
        </b:NameList>
      </b:Author>
    </b:Author>
    <b:Year>2025</b:Year>
    <b:Month>April </b:Month>
    <b:URL>https://www.mitsubishicarbide.net/</b:URL>
    <b:RefOrder>4</b:RefOrder>
  </b:Source>
  <b:Source>
    <b:Tag>Zol22</b:Tag>
    <b:SourceType>InternetSite</b:SourceType>
    <b:Guid>{A2F3EF2A-BB58-4942-8B17-EEF1CCE11517}</b:Guid>
    <b:Title>https://www.zoller.info</b:Title>
    <b:Year>2022</b:Year>
    <b:Author>
      <b:Author>
        <b:NameList>
          <b:Person>
            <b:Last>Zoller</b:Last>
          </b:Person>
        </b:NameList>
      </b:Author>
    </b:Author>
    <b:YearAccessed>2025</b:YearAccessed>
    <b:URL>https://www.zoller.info</b:URL>
    <b:RefOrder>13</b:RefOrder>
  </b:Source>
  <b:Source>
    <b:Tag>Gri17</b:Tag>
    <b:SourceType>Report</b:SourceType>
    <b:Guid>{97A7E1DB-447C-441C-B6EB-0F9431DA6BB0}</b:Guid>
    <b:Author>
      <b:Author>
        <b:NameList>
          <b:Person>
            <b:Last>Grieves</b:Last>
            <b:First>M.</b:First>
            <b:Middle>and Vickers, J</b:Middle>
          </b:Person>
        </b:NameList>
      </b:Author>
    </b:Author>
    <b:Title>Digital twin: Mitigating unpredictable, undesirable emergent behavior in complex systems. </b:Title>
    <b:Year>2017</b:Year>
    <b:Publisher>Cham: Springer.</b:Publisher>
    <b:RefOrder>39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7F8887-5CF7-4ED5-8228-A238C6935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62</Pages>
  <Words>13104</Words>
  <Characters>80080</Characters>
  <Application>Microsoft Office Word</Application>
  <DocSecurity>0</DocSecurity>
  <Lines>2104</Lines>
  <Paragraphs>866</Paragraphs>
  <ScaleCrop>false</ScaleCrop>
  <HeadingPairs>
    <vt:vector size="2" baseType="variant">
      <vt:variant>
        <vt:lpstr>Title</vt:lpstr>
      </vt:variant>
      <vt:variant>
        <vt:i4>1</vt:i4>
      </vt:variant>
    </vt:vector>
  </HeadingPairs>
  <TitlesOfParts>
    <vt:vector size="1" baseType="lpstr">
      <vt:lpstr>Improving CNC Manufacturing Processes:</vt:lpstr>
    </vt:vector>
  </TitlesOfParts>
  <Company>FSG Tool &amp; die</Company>
  <LinksUpToDate>false</LinksUpToDate>
  <CharactersWithSpaces>92797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Improving CNC Manufacturing Processes:</dc:title>
  <dc:subject>A Data-Driven Approach to Tool Availability, Standardisation, and Maintenance at FSG Tool &amp; Die</dc:subject>
  <dc:creator>William Holmes (2015755)</dc:creator>
  <cp:keywords/>
  <dc:description/>
  <cp:lastModifiedBy>William Holmes (2015755)</cp:lastModifiedBy>
  <cp:revision>11</cp:revision>
  <cp:lastPrinted>2025-05-18T18:31:00Z</cp:lastPrinted>
  <dcterms:created xsi:type="dcterms:W3CDTF">2025-05-18T18:26:00Z</dcterms:created>
  <dcterms:modified xsi:type="dcterms:W3CDTF">2025-05-18T18:32:00Z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6261d36f-6b73-4ab8-b6bf-4c5ac2b93049</vt:lpwstr>
  </property>
</Properties>
</file>