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eastAsia="en-US"/>
        </w:rPr>
        <w:id w:val="1781062661"/>
        <w:docPartObj>
          <w:docPartGallery w:val="Cover Pages"/>
          <w:docPartUnique/>
        </w:docPartObj>
      </w:sdtPr>
      <w:sdtEndPr>
        <w:rPr>
          <w:color w:val="auto"/>
        </w:rPr>
      </w:sdtEndPr>
      <w:sdtContent>
        <w:p w14:paraId="13682A84" w14:textId="1AB88D61" w:rsidR="00786F94" w:rsidRDefault="00786F94">
          <w:pPr>
            <w:pStyle w:val="NoSpacing"/>
            <w:spacing w:before="1540" w:after="240"/>
            <w:jc w:val="center"/>
            <w:rPr>
              <w:color w:val="4472C4" w:themeColor="accent1"/>
            </w:rPr>
          </w:pPr>
          <w:r>
            <w:rPr>
              <w:noProof/>
              <w:color w:val="4472C4" w:themeColor="accent1"/>
              <w:lang w:val="hu-HU" w:eastAsia="hu-HU"/>
            </w:rPr>
            <w:drawing>
              <wp:inline distT="0" distB="0" distL="0" distR="0" wp14:anchorId="62220A82" wp14:editId="4EFA02E7">
                <wp:extent cx="1417320" cy="750898"/>
                <wp:effectExtent l="0" t="0" r="0" b="0"/>
                <wp:docPr id="143" name="Kép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56"/>
              <w:szCs w:val="56"/>
            </w:rPr>
            <w:alias w:val="Cím"/>
            <w:tag w:val=""/>
            <w:id w:val="1735040861"/>
            <w:placeholder>
              <w:docPart w:val="65079D7344573244AEB28B357429A8AF"/>
            </w:placeholder>
            <w:dataBinding w:prefixMappings="xmlns:ns0='http://purl.org/dc/elements/1.1/' xmlns:ns1='http://schemas.openxmlformats.org/package/2006/metadata/core-properties' " w:xpath="/ns1:coreProperties[1]/ns0:title[1]" w:storeItemID="{6C3C8BC8-F283-45AE-878A-BAB7291924A1}"/>
            <w:text/>
          </w:sdtPr>
          <w:sdtEndPr/>
          <w:sdtContent>
            <w:p w14:paraId="1E33C1C7" w14:textId="19E187E2" w:rsidR="00786F94" w:rsidRPr="00786F94" w:rsidRDefault="00786F94" w:rsidP="00786F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786F94">
                <w:rPr>
                  <w:rFonts w:ascii="Arial" w:eastAsiaTheme="majorEastAsia" w:hAnsi="Arial" w:cs="Arial"/>
                  <w:b/>
                  <w:bCs/>
                  <w:caps/>
                  <w:color w:val="4472C4" w:themeColor="accent1"/>
                  <w:sz w:val="56"/>
                  <w:szCs w:val="56"/>
                </w:rPr>
                <w:t>Amazon.com information management</w:t>
              </w:r>
            </w:p>
          </w:sdtContent>
        </w:sdt>
        <w:p w14:paraId="429DAF22" w14:textId="7A69FDAE" w:rsidR="00786F94" w:rsidRDefault="00786F94" w:rsidP="00786F94">
          <w:pPr>
            <w:pStyle w:val="NoSpacing"/>
            <w:rPr>
              <w:color w:val="4472C4" w:themeColor="accent1"/>
              <w:sz w:val="28"/>
              <w:szCs w:val="28"/>
            </w:rPr>
          </w:pPr>
        </w:p>
        <w:p w14:paraId="36547BE7" w14:textId="0F2A7AB5" w:rsidR="00786F94" w:rsidRDefault="00786F94">
          <w:pPr>
            <w:pStyle w:val="NoSpacing"/>
            <w:spacing w:before="480"/>
            <w:jc w:val="center"/>
            <w:rPr>
              <w:color w:val="4472C4" w:themeColor="accent1"/>
            </w:rPr>
          </w:pPr>
          <w:r>
            <w:rPr>
              <w:noProof/>
              <w:color w:val="4472C4" w:themeColor="accent1"/>
              <w:lang w:val="hu-HU" w:eastAsia="hu-HU"/>
            </w:rPr>
            <w:drawing>
              <wp:inline distT="0" distB="0" distL="0" distR="0" wp14:anchorId="2230D6F9" wp14:editId="6ACF21D5">
                <wp:extent cx="758952" cy="478932"/>
                <wp:effectExtent l="0" t="0" r="3175" b="0"/>
                <wp:docPr id="144" name="Kép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3E7797" w14:textId="6BB22288" w:rsidR="00786F94" w:rsidRDefault="00786F94">
          <w:r>
            <w:rPr>
              <w:noProof/>
              <w:color w:val="4472C4" w:themeColor="accent1"/>
              <w:lang w:val="hu-HU" w:eastAsia="hu-HU"/>
            </w:rPr>
            <mc:AlternateContent>
              <mc:Choice Requires="wps">
                <w:drawing>
                  <wp:anchor distT="0" distB="0" distL="114300" distR="114300" simplePos="0" relativeHeight="251659264" behindDoc="0" locked="0" layoutInCell="1" allowOverlap="1" wp14:anchorId="684E4469" wp14:editId="5A16131C">
                    <wp:simplePos x="0" y="0"/>
                    <wp:positionH relativeFrom="margin">
                      <wp:posOffset>-403655</wp:posOffset>
                    </wp:positionH>
                    <wp:positionV relativeFrom="page">
                      <wp:posOffset>7628238</wp:posOffset>
                    </wp:positionV>
                    <wp:extent cx="6549081" cy="557784"/>
                    <wp:effectExtent l="0" t="0" r="4445" b="0"/>
                    <wp:wrapNone/>
                    <wp:docPr id="142" name="Szövegdoboz 142"/>
                    <wp:cNvGraphicFramePr/>
                    <a:graphic xmlns:a="http://schemas.openxmlformats.org/drawingml/2006/main">
                      <a:graphicData uri="http://schemas.microsoft.com/office/word/2010/wordprocessingShape">
                        <wps:wsp>
                          <wps:cNvSpPr txBox="1"/>
                          <wps:spPr>
                            <a:xfrm>
                              <a:off x="0" y="0"/>
                              <a:ext cx="6549081"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4527C" w14:textId="33497B04" w:rsidR="00786F94" w:rsidRDefault="00786F94" w:rsidP="00786F94">
                                <w:pPr>
                                  <w:pStyle w:val="NoSpacing"/>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University of Wales Trinity Saint David, London Campus</w:t>
                                </w:r>
                              </w:p>
                              <w:p w14:paraId="60CD2960" w14:textId="77777777" w:rsidR="00786F94"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Student Name: </w:t>
                                </w:r>
                                <w:r>
                                  <w:rPr>
                                    <w:rFonts w:ascii="Arial" w:hAnsi="Arial" w:cs="Arial"/>
                                    <w:color w:val="595959" w:themeColor="text1" w:themeTint="A6"/>
                                    <w:sz w:val="24"/>
                                    <w:szCs w:val="24"/>
                                    <w:lang w:val="hu-HU"/>
                                  </w:rPr>
                                  <w:t>Edit Bona</w:t>
                                </w:r>
                              </w:p>
                              <w:p w14:paraId="39B928E8" w14:textId="77777777" w:rsidR="00786F94"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Student Number: </w:t>
                                </w:r>
                                <w:r>
                                  <w:rPr>
                                    <w:rFonts w:ascii="Arial" w:hAnsi="Arial" w:cs="Arial"/>
                                    <w:color w:val="595959" w:themeColor="text1" w:themeTint="A6"/>
                                    <w:sz w:val="24"/>
                                    <w:szCs w:val="24"/>
                                    <w:lang w:val="hu-HU"/>
                                  </w:rPr>
                                  <w:t>1909474</w:t>
                                </w:r>
                              </w:p>
                              <w:p w14:paraId="0F632EBE" w14:textId="2CA1F19F" w:rsidR="00786F94" w:rsidRPr="006C6D2C"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Course Name: </w:t>
                                </w:r>
                                <w:r>
                                  <w:rPr>
                                    <w:rFonts w:ascii="Arial" w:hAnsi="Arial" w:cs="Arial"/>
                                    <w:color w:val="595959" w:themeColor="text1" w:themeTint="A6"/>
                                    <w:sz w:val="24"/>
                                    <w:szCs w:val="24"/>
                                    <w:lang w:val="hu-HU"/>
                                  </w:rPr>
                                  <w:t>BA (Hons) Leadership and Management Skills for the Workplace Level 5 Term 2</w:t>
                                </w:r>
                              </w:p>
                              <w:p w14:paraId="6B04D60F" w14:textId="24518987" w:rsidR="00786F94"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Name: </w:t>
                                </w:r>
                                <w:r>
                                  <w:rPr>
                                    <w:rFonts w:ascii="Arial" w:hAnsi="Arial" w:cs="Arial"/>
                                    <w:color w:val="595959" w:themeColor="text1" w:themeTint="A6"/>
                                    <w:sz w:val="24"/>
                                    <w:szCs w:val="24"/>
                                    <w:lang w:val="hu-HU"/>
                                  </w:rPr>
                                  <w:t>Knowledge and Information Management Skills for the Workplace</w:t>
                                </w:r>
                              </w:p>
                              <w:p w14:paraId="3394EFA4" w14:textId="3137BC13" w:rsidR="00786F94"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Lecturer: </w:t>
                                </w:r>
                                <w:r>
                                  <w:rPr>
                                    <w:rFonts w:ascii="Arial" w:hAnsi="Arial" w:cs="Arial"/>
                                    <w:color w:val="595959" w:themeColor="text1" w:themeTint="A6"/>
                                    <w:sz w:val="24"/>
                                    <w:szCs w:val="24"/>
                                    <w:lang w:val="hu-HU"/>
                                  </w:rPr>
                                  <w:t>Amare Desta</w:t>
                                </w:r>
                              </w:p>
                              <w:p w14:paraId="73BA3985" w14:textId="77777777" w:rsidR="00786F94" w:rsidRPr="0063679B" w:rsidRDefault="00786F94" w:rsidP="00786F94">
                                <w:pPr>
                                  <w:pStyle w:val="NoSpacing"/>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Submission Date: </w:t>
                                </w:r>
                                <w:r>
                                  <w:rPr>
                                    <w:rFonts w:ascii="Arial" w:hAnsi="Arial" w:cs="Arial"/>
                                    <w:color w:val="595959" w:themeColor="text1" w:themeTint="A6"/>
                                    <w:sz w:val="24"/>
                                    <w:szCs w:val="24"/>
                                    <w:lang w:val="hu-HU"/>
                                  </w:rPr>
                                  <w:t>28/03/2021</w:t>
                                </w:r>
                              </w:p>
                              <w:p w14:paraId="112A2D42" w14:textId="4A3DA671" w:rsidR="00786F94" w:rsidRDefault="00786F94" w:rsidP="00786F94">
                                <w:pPr>
                                  <w:pStyle w:val="NoSpacing"/>
                                  <w:rPr>
                                    <w:color w:val="4472C4" w:themeColor="accent1"/>
                                  </w:rPr>
                                </w:pPr>
                              </w:p>
                              <w:p w14:paraId="1A16EBF6" w14:textId="6656EB58" w:rsidR="00786F94" w:rsidRDefault="00A85CD0">
                                <w:pPr>
                                  <w:pStyle w:val="NoSpacing"/>
                                  <w:jc w:val="center"/>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EndPr/>
                                  <w:sdtContent>
                                    <w:r w:rsidR="00786F9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84E4469" id="_x0000_t202" coordsize="21600,21600" o:spt="202" path="m,l,21600r21600,l21600,xe">
                    <v:stroke joinstyle="miter"/>
                    <v:path gradientshapeok="t" o:connecttype="rect"/>
                  </v:shapetype>
                  <v:shape id="Szövegdoboz 142" o:spid="_x0000_s1026" type="#_x0000_t202" style="position:absolute;margin-left:-31.8pt;margin-top:600.65pt;width:515.7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" filled="f" stroked="f" strokeweight=".5pt">
                    <v:textbox style="mso-fit-shape-to-text:t" inset="0,0,0,0">
                      <w:txbxContent>
                        <w:p w14:paraId="40B4527C" w14:textId="33497B04" w:rsidR="00786F94" w:rsidRDefault="00786F94" w:rsidP="00786F94">
                          <w:pPr>
                            <w:pStyle w:val="Nincstrkz"/>
                            <w:spacing w:line="360" w:lineRule="auto"/>
                            <w:rPr>
                              <w:rFonts w:ascii="Arial" w:hAnsi="Arial" w:cs="Arial"/>
                              <w:b/>
                              <w:bCs/>
                              <w:color w:val="595959" w:themeColor="text1" w:themeTint="A6"/>
                              <w:sz w:val="24"/>
                              <w:szCs w:val="24"/>
                              <w:lang w:val="hu-HU"/>
                            </w:rPr>
                          </w:pPr>
                          <w:r>
                            <w:rPr>
                              <w:rFonts w:ascii="Arial" w:hAnsi="Arial" w:cs="Arial"/>
                              <w:b/>
                              <w:bCs/>
                              <w:color w:val="595959" w:themeColor="text1" w:themeTint="A6"/>
                              <w:sz w:val="24"/>
                              <w:szCs w:val="24"/>
                              <w:lang w:val="hu-HU"/>
                            </w:rPr>
                            <w:t xml:space="preserve">University of Wales </w:t>
                          </w:r>
                          <w:proofErr w:type="spellStart"/>
                          <w:r>
                            <w:rPr>
                              <w:rFonts w:ascii="Arial" w:hAnsi="Arial" w:cs="Arial"/>
                              <w:b/>
                              <w:bCs/>
                              <w:color w:val="595959" w:themeColor="text1" w:themeTint="A6"/>
                              <w:sz w:val="24"/>
                              <w:szCs w:val="24"/>
                              <w:lang w:val="hu-HU"/>
                            </w:rPr>
                            <w:t>Trinity</w:t>
                          </w:r>
                          <w:proofErr w:type="spellEnd"/>
                          <w:r>
                            <w:rPr>
                              <w:rFonts w:ascii="Arial" w:hAnsi="Arial" w:cs="Arial"/>
                              <w:b/>
                              <w:bCs/>
                              <w:color w:val="595959" w:themeColor="text1" w:themeTint="A6"/>
                              <w:sz w:val="24"/>
                              <w:szCs w:val="24"/>
                              <w:lang w:val="hu-HU"/>
                            </w:rPr>
                            <w:t xml:space="preserve"> Saint David, London Campus</w:t>
                          </w:r>
                        </w:p>
                        <w:p w14:paraId="60CD2960" w14:textId="77777777" w:rsidR="00786F94" w:rsidRDefault="00786F94" w:rsidP="00786F94">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 xml:space="preserve">Edit </w:t>
                          </w:r>
                          <w:proofErr w:type="spellStart"/>
                          <w:r>
                            <w:rPr>
                              <w:rFonts w:ascii="Arial" w:hAnsi="Arial" w:cs="Arial"/>
                              <w:color w:val="595959" w:themeColor="text1" w:themeTint="A6"/>
                              <w:sz w:val="24"/>
                              <w:szCs w:val="24"/>
                              <w:lang w:val="hu-HU"/>
                            </w:rPr>
                            <w:t>Bona</w:t>
                          </w:r>
                          <w:proofErr w:type="spellEnd"/>
                        </w:p>
                        <w:p w14:paraId="39B928E8" w14:textId="77777777" w:rsidR="00786F94" w:rsidRDefault="00786F94" w:rsidP="00786F94">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Student</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Number</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1909474</w:t>
                          </w:r>
                        </w:p>
                        <w:p w14:paraId="0F632EBE" w14:textId="2CA1F19F" w:rsidR="00786F94" w:rsidRPr="006C6D2C" w:rsidRDefault="00786F94" w:rsidP="00786F94">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Course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BA (</w:t>
                          </w:r>
                          <w:proofErr w:type="spellStart"/>
                          <w:r>
                            <w:rPr>
                              <w:rFonts w:ascii="Arial" w:hAnsi="Arial" w:cs="Arial"/>
                              <w:color w:val="595959" w:themeColor="text1" w:themeTint="A6"/>
                              <w:sz w:val="24"/>
                              <w:szCs w:val="24"/>
                              <w:lang w:val="hu-HU"/>
                            </w:rPr>
                            <w:t>Hons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Leadership</w:t>
                          </w:r>
                          <w:proofErr w:type="spellEnd"/>
                          <w:r>
                            <w:rPr>
                              <w:rFonts w:ascii="Arial" w:hAnsi="Arial" w:cs="Arial"/>
                              <w:color w:val="595959" w:themeColor="text1" w:themeTint="A6"/>
                              <w:sz w:val="24"/>
                              <w:szCs w:val="24"/>
                              <w:lang w:val="hu-HU"/>
                            </w:rPr>
                            <w:t xml:space="preserve"> and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Level</w:t>
                          </w:r>
                          <w:proofErr w:type="spellEnd"/>
                          <w:r>
                            <w:rPr>
                              <w:rFonts w:ascii="Arial" w:hAnsi="Arial" w:cs="Arial"/>
                              <w:color w:val="595959" w:themeColor="text1" w:themeTint="A6"/>
                              <w:sz w:val="24"/>
                              <w:szCs w:val="24"/>
                              <w:lang w:val="hu-HU"/>
                            </w:rPr>
                            <w:t xml:space="preserve"> 5 Term 2</w:t>
                          </w:r>
                        </w:p>
                        <w:p w14:paraId="6B04D60F" w14:textId="24518987" w:rsidR="00786F94" w:rsidRDefault="00786F94" w:rsidP="00786F94">
                          <w:pPr>
                            <w:pStyle w:val="Nincstrkz"/>
                            <w:spacing w:line="360" w:lineRule="auto"/>
                            <w:rPr>
                              <w:rFonts w:ascii="Arial" w:hAnsi="Arial" w:cs="Arial"/>
                              <w:color w:val="595959" w:themeColor="text1" w:themeTint="A6"/>
                              <w:sz w:val="24"/>
                              <w:szCs w:val="24"/>
                              <w:lang w:val="hu-HU"/>
                            </w:rPr>
                          </w:pPr>
                          <w:r>
                            <w:rPr>
                              <w:rFonts w:ascii="Arial" w:hAnsi="Arial" w:cs="Arial"/>
                              <w:b/>
                              <w:bCs/>
                              <w:color w:val="595959" w:themeColor="text1" w:themeTint="A6"/>
                              <w:sz w:val="24"/>
                              <w:szCs w:val="24"/>
                              <w:lang w:val="hu-HU"/>
                            </w:rPr>
                            <w:t xml:space="preserve">Modul </w:t>
                          </w:r>
                          <w:proofErr w:type="spellStart"/>
                          <w:r>
                            <w:rPr>
                              <w:rFonts w:ascii="Arial" w:hAnsi="Arial" w:cs="Arial"/>
                              <w:b/>
                              <w:bCs/>
                              <w:color w:val="595959" w:themeColor="text1" w:themeTint="A6"/>
                              <w:sz w:val="24"/>
                              <w:szCs w:val="24"/>
                              <w:lang w:val="hu-HU"/>
                            </w:rPr>
                            <w:t>Name</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Knowledge</w:t>
                          </w:r>
                          <w:proofErr w:type="spellEnd"/>
                          <w:r>
                            <w:rPr>
                              <w:rFonts w:ascii="Arial" w:hAnsi="Arial" w:cs="Arial"/>
                              <w:color w:val="595959" w:themeColor="text1" w:themeTint="A6"/>
                              <w:sz w:val="24"/>
                              <w:szCs w:val="24"/>
                              <w:lang w:val="hu-HU"/>
                            </w:rPr>
                            <w:t xml:space="preserve"> and </w:t>
                          </w:r>
                          <w:proofErr w:type="spellStart"/>
                          <w:r>
                            <w:rPr>
                              <w:rFonts w:ascii="Arial" w:hAnsi="Arial" w:cs="Arial"/>
                              <w:color w:val="595959" w:themeColor="text1" w:themeTint="A6"/>
                              <w:sz w:val="24"/>
                              <w:szCs w:val="24"/>
                              <w:lang w:val="hu-HU"/>
                            </w:rPr>
                            <w:t>Information</w:t>
                          </w:r>
                          <w:proofErr w:type="spellEnd"/>
                          <w:r>
                            <w:rPr>
                              <w:rFonts w:ascii="Arial" w:hAnsi="Arial" w:cs="Arial"/>
                              <w:color w:val="595959" w:themeColor="text1" w:themeTint="A6"/>
                              <w:sz w:val="24"/>
                              <w:szCs w:val="24"/>
                              <w:lang w:val="hu-HU"/>
                            </w:rPr>
                            <w:t xml:space="preserve"> Management </w:t>
                          </w:r>
                          <w:proofErr w:type="spellStart"/>
                          <w:r>
                            <w:rPr>
                              <w:rFonts w:ascii="Arial" w:hAnsi="Arial" w:cs="Arial"/>
                              <w:color w:val="595959" w:themeColor="text1" w:themeTint="A6"/>
                              <w:sz w:val="24"/>
                              <w:szCs w:val="24"/>
                              <w:lang w:val="hu-HU"/>
                            </w:rPr>
                            <w:t>Skills</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for</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the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Workplace</w:t>
                          </w:r>
                          <w:proofErr w:type="spellEnd"/>
                        </w:p>
                        <w:p w14:paraId="3394EFA4" w14:textId="3137BC13" w:rsidR="00786F94" w:rsidRDefault="00786F94" w:rsidP="00786F94">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Lecturer</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Amare</w:t>
                          </w:r>
                          <w:proofErr w:type="spellEnd"/>
                          <w:r>
                            <w:rPr>
                              <w:rFonts w:ascii="Arial" w:hAnsi="Arial" w:cs="Arial"/>
                              <w:color w:val="595959" w:themeColor="text1" w:themeTint="A6"/>
                              <w:sz w:val="24"/>
                              <w:szCs w:val="24"/>
                              <w:lang w:val="hu-HU"/>
                            </w:rPr>
                            <w:t xml:space="preserve"> </w:t>
                          </w:r>
                          <w:proofErr w:type="spellStart"/>
                          <w:r>
                            <w:rPr>
                              <w:rFonts w:ascii="Arial" w:hAnsi="Arial" w:cs="Arial"/>
                              <w:color w:val="595959" w:themeColor="text1" w:themeTint="A6"/>
                              <w:sz w:val="24"/>
                              <w:szCs w:val="24"/>
                              <w:lang w:val="hu-HU"/>
                            </w:rPr>
                            <w:t>Desta</w:t>
                          </w:r>
                          <w:proofErr w:type="spellEnd"/>
                        </w:p>
                        <w:p w14:paraId="73BA3985" w14:textId="77777777" w:rsidR="00786F94" w:rsidRPr="0063679B" w:rsidRDefault="00786F94" w:rsidP="00786F94">
                          <w:pPr>
                            <w:pStyle w:val="Nincstrkz"/>
                            <w:spacing w:line="360" w:lineRule="auto"/>
                            <w:rPr>
                              <w:rFonts w:ascii="Arial" w:hAnsi="Arial" w:cs="Arial"/>
                              <w:color w:val="595959" w:themeColor="text1" w:themeTint="A6"/>
                              <w:sz w:val="24"/>
                              <w:szCs w:val="24"/>
                              <w:lang w:val="hu-HU"/>
                            </w:rPr>
                          </w:pPr>
                          <w:proofErr w:type="spellStart"/>
                          <w:r>
                            <w:rPr>
                              <w:rFonts w:ascii="Arial" w:hAnsi="Arial" w:cs="Arial"/>
                              <w:b/>
                              <w:bCs/>
                              <w:color w:val="595959" w:themeColor="text1" w:themeTint="A6"/>
                              <w:sz w:val="24"/>
                              <w:szCs w:val="24"/>
                              <w:lang w:val="hu-HU"/>
                            </w:rPr>
                            <w:t>Submission</w:t>
                          </w:r>
                          <w:proofErr w:type="spellEnd"/>
                          <w:r>
                            <w:rPr>
                              <w:rFonts w:ascii="Arial" w:hAnsi="Arial" w:cs="Arial"/>
                              <w:b/>
                              <w:bCs/>
                              <w:color w:val="595959" w:themeColor="text1" w:themeTint="A6"/>
                              <w:sz w:val="24"/>
                              <w:szCs w:val="24"/>
                              <w:lang w:val="hu-HU"/>
                            </w:rPr>
                            <w:t xml:space="preserve"> </w:t>
                          </w:r>
                          <w:proofErr w:type="spellStart"/>
                          <w:r>
                            <w:rPr>
                              <w:rFonts w:ascii="Arial" w:hAnsi="Arial" w:cs="Arial"/>
                              <w:b/>
                              <w:bCs/>
                              <w:color w:val="595959" w:themeColor="text1" w:themeTint="A6"/>
                              <w:sz w:val="24"/>
                              <w:szCs w:val="24"/>
                              <w:lang w:val="hu-HU"/>
                            </w:rPr>
                            <w:t>Date</w:t>
                          </w:r>
                          <w:proofErr w:type="spellEnd"/>
                          <w:r>
                            <w:rPr>
                              <w:rFonts w:ascii="Arial" w:hAnsi="Arial" w:cs="Arial"/>
                              <w:b/>
                              <w:bCs/>
                              <w:color w:val="595959" w:themeColor="text1" w:themeTint="A6"/>
                              <w:sz w:val="24"/>
                              <w:szCs w:val="24"/>
                              <w:lang w:val="hu-HU"/>
                            </w:rPr>
                            <w:t xml:space="preserve">: </w:t>
                          </w:r>
                          <w:r>
                            <w:rPr>
                              <w:rFonts w:ascii="Arial" w:hAnsi="Arial" w:cs="Arial"/>
                              <w:color w:val="595959" w:themeColor="text1" w:themeTint="A6"/>
                              <w:sz w:val="24"/>
                              <w:szCs w:val="24"/>
                              <w:lang w:val="hu-HU"/>
                            </w:rPr>
                            <w:t>28/03/2021</w:t>
                          </w:r>
                        </w:p>
                        <w:p w14:paraId="112A2D42" w14:textId="4A3DA671" w:rsidR="00786F94" w:rsidRDefault="00786F94" w:rsidP="00786F94">
                          <w:pPr>
                            <w:pStyle w:val="Nincstrkz"/>
                            <w:rPr>
                              <w:color w:val="4472C4" w:themeColor="accent1"/>
                            </w:rPr>
                          </w:pPr>
                        </w:p>
                        <w:p w14:paraId="1A16EBF6" w14:textId="6656EB58" w:rsidR="00786F94" w:rsidRDefault="00AA0049">
                          <w:pPr>
                            <w:pStyle w:val="Nincstrkz"/>
                            <w:jc w:val="center"/>
                            <w:rPr>
                              <w:color w:val="4472C4" w:themeColor="accent1"/>
                            </w:rPr>
                          </w:pPr>
                          <w:sdt>
                            <w:sdtPr>
                              <w:rPr>
                                <w:color w:val="4472C4" w:themeColor="accent1"/>
                              </w:rPr>
                              <w:alias w:val="Cím"/>
                              <w:tag w:val=""/>
                              <w:id w:val="-726379553"/>
                              <w:showingPlcHdr/>
                              <w:dataBinding w:prefixMappings="xmlns:ns0='http://schemas.microsoft.com/office/2006/coverPageProps' " w:xpath="/ns0:CoverPageProperties[1]/ns0:CompanyAddress[1]" w:storeItemID="{55AF091B-3C7A-41E3-B477-F2FDAA23CFDA}"/>
                              <w:text/>
                            </w:sdtPr>
                            <w:sdtEndPr/>
                            <w:sdtContent>
                              <w:r w:rsidR="00786F94">
                                <w:rPr>
                                  <w:color w:val="4472C4" w:themeColor="accent1"/>
                                </w:rPr>
                                <w:t xml:space="preserve">     </w:t>
                              </w:r>
                            </w:sdtContent>
                          </w:sdt>
                        </w:p>
                      </w:txbxContent>
                    </v:textbox>
                    <w10:wrap anchorx="margin" anchory="page"/>
                  </v:shape>
                </w:pict>
              </mc:Fallback>
            </mc:AlternateContent>
          </w:r>
          <w:r>
            <w:br w:type="page"/>
          </w:r>
        </w:p>
      </w:sdtContent>
    </w:sdt>
    <w:p w14:paraId="25DD3D66" w14:textId="0DE8F101" w:rsidR="00FA6800" w:rsidRDefault="00FA6800" w:rsidP="00FA6800">
      <w:pPr>
        <w:spacing w:line="360" w:lineRule="auto"/>
        <w:rPr>
          <w:rFonts w:ascii="Arial" w:hAnsi="Arial" w:cs="Arial"/>
          <w:b/>
          <w:bCs/>
          <w:sz w:val="28"/>
          <w:szCs w:val="28"/>
          <w:lang w:val="hu-HU"/>
        </w:rPr>
      </w:pPr>
      <w:r>
        <w:rPr>
          <w:rFonts w:ascii="Arial" w:hAnsi="Arial" w:cs="Arial"/>
          <w:b/>
          <w:bCs/>
          <w:sz w:val="28"/>
          <w:szCs w:val="28"/>
          <w:lang w:val="hu-HU"/>
        </w:rPr>
        <w:lastRenderedPageBreak/>
        <w:t>Table of contents</w:t>
      </w:r>
    </w:p>
    <w:sdt>
      <w:sdtPr>
        <w:rPr>
          <w:rFonts w:asciiTheme="minorHAnsi" w:eastAsiaTheme="minorHAnsi" w:hAnsiTheme="minorHAnsi" w:cstheme="minorBidi"/>
          <w:b w:val="0"/>
          <w:bCs w:val="0"/>
          <w:color w:val="auto"/>
          <w:sz w:val="24"/>
          <w:szCs w:val="24"/>
          <w:lang w:val="hu-HU" w:eastAsia="en-US"/>
        </w:rPr>
        <w:id w:val="401414945"/>
        <w:docPartObj>
          <w:docPartGallery w:val="Table of Contents"/>
          <w:docPartUnique/>
        </w:docPartObj>
      </w:sdtPr>
      <w:sdtEndPr>
        <w:rPr>
          <w:noProof/>
          <w:lang/>
        </w:rPr>
      </w:sdtEndPr>
      <w:sdtContent>
        <w:p w14:paraId="3FEB7D2B" w14:textId="5FDBCA33" w:rsidR="00AA0049" w:rsidRDefault="00AA0049">
          <w:pPr>
            <w:pStyle w:val="TOCHeading"/>
          </w:pPr>
        </w:p>
        <w:p w14:paraId="03929F30" w14:textId="596A9C42" w:rsidR="00AA0049" w:rsidRPr="00AA0049" w:rsidRDefault="00AA0049" w:rsidP="00AA0049">
          <w:pPr>
            <w:pStyle w:val="TOC1"/>
            <w:tabs>
              <w:tab w:val="left" w:pos="480"/>
              <w:tab w:val="right" w:leader="dot" w:pos="9016"/>
            </w:tabs>
            <w:spacing w:line="360" w:lineRule="auto"/>
            <w:rPr>
              <w:rFonts w:ascii="Arial" w:eastAsiaTheme="minorEastAsia" w:hAnsi="Arial" w:cs="Arial"/>
              <w:b w:val="0"/>
              <w:bCs w:val="0"/>
              <w:noProof/>
              <w:sz w:val="24"/>
              <w:szCs w:val="24"/>
              <w:lang w:eastAsia="hu-HU"/>
            </w:rPr>
          </w:pPr>
          <w:r w:rsidRPr="00AA0049">
            <w:rPr>
              <w:rFonts w:ascii="Arial" w:hAnsi="Arial" w:cs="Arial"/>
              <w:b w:val="0"/>
              <w:bCs w:val="0"/>
              <w:sz w:val="24"/>
              <w:szCs w:val="24"/>
            </w:rPr>
            <w:fldChar w:fldCharType="begin"/>
          </w:r>
          <w:r w:rsidRPr="00AA0049">
            <w:rPr>
              <w:rFonts w:ascii="Arial" w:hAnsi="Arial" w:cs="Arial"/>
              <w:sz w:val="24"/>
              <w:szCs w:val="24"/>
            </w:rPr>
            <w:instrText>TOC \o "1-3" \h \z \u</w:instrText>
          </w:r>
          <w:r w:rsidRPr="00AA0049">
            <w:rPr>
              <w:rFonts w:ascii="Arial" w:hAnsi="Arial" w:cs="Arial"/>
              <w:b w:val="0"/>
              <w:bCs w:val="0"/>
              <w:sz w:val="24"/>
              <w:szCs w:val="24"/>
            </w:rPr>
            <w:fldChar w:fldCharType="separate"/>
          </w:r>
          <w:hyperlink w:anchor="_Toc70952003" w:history="1">
            <w:r w:rsidRPr="00AA0049">
              <w:rPr>
                <w:rStyle w:val="Hyperlink"/>
                <w:rFonts w:ascii="Arial" w:hAnsi="Arial" w:cs="Arial"/>
                <w:noProof/>
                <w:sz w:val="24"/>
                <w:szCs w:val="24"/>
                <w:lang w:val="hu-HU"/>
              </w:rPr>
              <w:t>1.</w:t>
            </w:r>
            <w:r w:rsidRPr="00AA0049">
              <w:rPr>
                <w:rFonts w:ascii="Arial" w:eastAsiaTheme="minorEastAsia" w:hAnsi="Arial" w:cs="Arial"/>
                <w:b w:val="0"/>
                <w:bCs w:val="0"/>
                <w:noProof/>
                <w:sz w:val="24"/>
                <w:szCs w:val="24"/>
                <w:lang w:eastAsia="hu-HU"/>
              </w:rPr>
              <w:tab/>
            </w:r>
            <w:r w:rsidRPr="00AA0049">
              <w:rPr>
                <w:rStyle w:val="Hyperlink"/>
                <w:rFonts w:ascii="Arial" w:hAnsi="Arial" w:cs="Arial"/>
                <w:noProof/>
                <w:sz w:val="24"/>
                <w:szCs w:val="24"/>
                <w:lang w:val="hu-HU"/>
              </w:rPr>
              <w:t>Introduction</w:t>
            </w:r>
            <w:r w:rsidRPr="00AA0049">
              <w:rPr>
                <w:rFonts w:ascii="Arial" w:hAnsi="Arial" w:cs="Arial"/>
                <w:noProof/>
                <w:webHidden/>
                <w:sz w:val="24"/>
                <w:szCs w:val="24"/>
              </w:rPr>
              <w:tab/>
            </w:r>
            <w:r w:rsidRPr="00AA0049">
              <w:rPr>
                <w:rFonts w:ascii="Arial" w:hAnsi="Arial" w:cs="Arial"/>
                <w:noProof/>
                <w:webHidden/>
                <w:sz w:val="24"/>
                <w:szCs w:val="24"/>
              </w:rPr>
              <w:fldChar w:fldCharType="begin"/>
            </w:r>
            <w:r w:rsidRPr="00AA0049">
              <w:rPr>
                <w:rFonts w:ascii="Arial" w:hAnsi="Arial" w:cs="Arial"/>
                <w:noProof/>
                <w:webHidden/>
                <w:sz w:val="24"/>
                <w:szCs w:val="24"/>
              </w:rPr>
              <w:instrText xml:space="preserve"> PAGEREF _Toc70952003 \h </w:instrText>
            </w:r>
            <w:r w:rsidRPr="00AA0049">
              <w:rPr>
                <w:rFonts w:ascii="Arial" w:hAnsi="Arial" w:cs="Arial"/>
                <w:noProof/>
                <w:webHidden/>
                <w:sz w:val="24"/>
                <w:szCs w:val="24"/>
              </w:rPr>
            </w:r>
            <w:r w:rsidRPr="00AA0049">
              <w:rPr>
                <w:rFonts w:ascii="Arial" w:hAnsi="Arial" w:cs="Arial"/>
                <w:noProof/>
                <w:webHidden/>
                <w:sz w:val="24"/>
                <w:szCs w:val="24"/>
              </w:rPr>
              <w:fldChar w:fldCharType="separate"/>
            </w:r>
            <w:r w:rsidRPr="00AA0049">
              <w:rPr>
                <w:rFonts w:ascii="Arial" w:hAnsi="Arial" w:cs="Arial"/>
                <w:noProof/>
                <w:webHidden/>
                <w:sz w:val="24"/>
                <w:szCs w:val="24"/>
              </w:rPr>
              <w:t>2</w:t>
            </w:r>
            <w:r w:rsidRPr="00AA0049">
              <w:rPr>
                <w:rFonts w:ascii="Arial" w:hAnsi="Arial" w:cs="Arial"/>
                <w:noProof/>
                <w:webHidden/>
                <w:sz w:val="24"/>
                <w:szCs w:val="24"/>
              </w:rPr>
              <w:fldChar w:fldCharType="end"/>
            </w:r>
          </w:hyperlink>
        </w:p>
        <w:p w14:paraId="2AF1B4A7" w14:textId="692BE57F" w:rsidR="00AA0049" w:rsidRPr="00AA0049" w:rsidRDefault="00A85CD0" w:rsidP="00AA0049">
          <w:pPr>
            <w:pStyle w:val="TOC1"/>
            <w:tabs>
              <w:tab w:val="left" w:pos="480"/>
              <w:tab w:val="right" w:leader="dot" w:pos="9016"/>
            </w:tabs>
            <w:spacing w:line="360" w:lineRule="auto"/>
            <w:rPr>
              <w:rFonts w:ascii="Arial" w:eastAsiaTheme="minorEastAsia" w:hAnsi="Arial" w:cs="Arial"/>
              <w:b w:val="0"/>
              <w:bCs w:val="0"/>
              <w:noProof/>
              <w:sz w:val="24"/>
              <w:szCs w:val="24"/>
              <w:lang w:eastAsia="hu-HU"/>
            </w:rPr>
          </w:pPr>
          <w:hyperlink w:anchor="_Toc70952004" w:history="1">
            <w:r w:rsidR="00AA0049" w:rsidRPr="00AA0049">
              <w:rPr>
                <w:rStyle w:val="Hyperlink"/>
                <w:rFonts w:ascii="Arial" w:hAnsi="Arial" w:cs="Arial"/>
                <w:noProof/>
                <w:sz w:val="24"/>
                <w:szCs w:val="24"/>
                <w:lang w:val="hu-HU"/>
              </w:rPr>
              <w:t>2.</w:t>
            </w:r>
            <w:r w:rsidR="00AA0049" w:rsidRPr="00AA0049">
              <w:rPr>
                <w:rFonts w:ascii="Arial" w:eastAsiaTheme="minorEastAsia" w:hAnsi="Arial" w:cs="Arial"/>
                <w:b w:val="0"/>
                <w:bCs w:val="0"/>
                <w:noProof/>
                <w:sz w:val="24"/>
                <w:szCs w:val="24"/>
                <w:lang w:eastAsia="hu-HU"/>
              </w:rPr>
              <w:tab/>
            </w:r>
            <w:r w:rsidR="00AA0049" w:rsidRPr="00AA0049">
              <w:rPr>
                <w:rStyle w:val="Hyperlink"/>
                <w:rFonts w:ascii="Arial" w:hAnsi="Arial" w:cs="Arial"/>
                <w:noProof/>
                <w:sz w:val="24"/>
                <w:szCs w:val="24"/>
                <w:lang w:val="hu-HU"/>
              </w:rPr>
              <w:t>Knowledge Management and Amazon.com</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_Toc70952004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2</w:t>
            </w:r>
            <w:r w:rsidR="00AA0049" w:rsidRPr="00AA0049">
              <w:rPr>
                <w:rFonts w:ascii="Arial" w:hAnsi="Arial" w:cs="Arial"/>
                <w:noProof/>
                <w:webHidden/>
                <w:sz w:val="24"/>
                <w:szCs w:val="24"/>
              </w:rPr>
              <w:fldChar w:fldCharType="end"/>
            </w:r>
          </w:hyperlink>
        </w:p>
        <w:p w14:paraId="15AC37B2" w14:textId="275C2E73" w:rsidR="00AA0049" w:rsidRPr="00AA0049" w:rsidRDefault="00A85CD0" w:rsidP="00AA0049">
          <w:pPr>
            <w:pStyle w:val="TOC1"/>
            <w:tabs>
              <w:tab w:val="right" w:leader="dot" w:pos="9016"/>
            </w:tabs>
            <w:spacing w:line="360" w:lineRule="auto"/>
            <w:rPr>
              <w:rFonts w:ascii="Arial" w:eastAsiaTheme="minorEastAsia" w:hAnsi="Arial" w:cs="Arial"/>
              <w:b w:val="0"/>
              <w:bCs w:val="0"/>
              <w:noProof/>
              <w:sz w:val="24"/>
              <w:szCs w:val="24"/>
              <w:lang w:eastAsia="hu-HU"/>
            </w:rPr>
          </w:pPr>
          <w:hyperlink w:anchor="_Toc70952005" w:history="1">
            <w:r w:rsidR="00AA0049" w:rsidRPr="00AA0049">
              <w:rPr>
                <w:rStyle w:val="Hyperlink"/>
                <w:rFonts w:ascii="Arial" w:hAnsi="Arial" w:cs="Arial"/>
                <w:i/>
                <w:iCs/>
                <w:noProof/>
                <w:sz w:val="24"/>
                <w:szCs w:val="24"/>
                <w:lang w:val="hu-HU"/>
              </w:rPr>
              <w:t>2.1 Introduce the Amazon.com</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_Toc70952005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3</w:t>
            </w:r>
            <w:r w:rsidR="00AA0049" w:rsidRPr="00AA0049">
              <w:rPr>
                <w:rFonts w:ascii="Arial" w:hAnsi="Arial" w:cs="Arial"/>
                <w:noProof/>
                <w:webHidden/>
                <w:sz w:val="24"/>
                <w:szCs w:val="24"/>
              </w:rPr>
              <w:fldChar w:fldCharType="end"/>
            </w:r>
          </w:hyperlink>
        </w:p>
        <w:p w14:paraId="0AE17704" w14:textId="6E5DAE45" w:rsidR="00AA0049" w:rsidRPr="00AA0049" w:rsidRDefault="00A85CD0" w:rsidP="00AA0049">
          <w:pPr>
            <w:pStyle w:val="TOC1"/>
            <w:tabs>
              <w:tab w:val="right" w:leader="dot" w:pos="9016"/>
            </w:tabs>
            <w:spacing w:line="360" w:lineRule="auto"/>
            <w:rPr>
              <w:rFonts w:ascii="Arial" w:eastAsiaTheme="minorEastAsia" w:hAnsi="Arial" w:cs="Arial"/>
              <w:b w:val="0"/>
              <w:bCs w:val="0"/>
              <w:noProof/>
              <w:sz w:val="24"/>
              <w:szCs w:val="24"/>
              <w:lang w:eastAsia="hu-HU"/>
            </w:rPr>
          </w:pPr>
          <w:hyperlink w:anchor="_Toc70952006" w:history="1">
            <w:r w:rsidR="00AA0049" w:rsidRPr="00AA0049">
              <w:rPr>
                <w:rStyle w:val="Hyperlink"/>
                <w:rFonts w:ascii="Arial" w:hAnsi="Arial" w:cs="Arial"/>
                <w:i/>
                <w:iCs/>
                <w:noProof/>
                <w:sz w:val="24"/>
                <w:szCs w:val="24"/>
                <w:lang w:val="hu-HU"/>
              </w:rPr>
              <w:t>2.2 What is Knowledge Management /KM/?</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_Toc70952006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4</w:t>
            </w:r>
            <w:r w:rsidR="00AA0049" w:rsidRPr="00AA0049">
              <w:rPr>
                <w:rFonts w:ascii="Arial" w:hAnsi="Arial" w:cs="Arial"/>
                <w:noProof/>
                <w:webHidden/>
                <w:sz w:val="24"/>
                <w:szCs w:val="24"/>
              </w:rPr>
              <w:fldChar w:fldCharType="end"/>
            </w:r>
          </w:hyperlink>
        </w:p>
        <w:p w14:paraId="069F95A5" w14:textId="5F746BA8" w:rsidR="00AA0049" w:rsidRPr="00AA0049" w:rsidRDefault="00A85CD0" w:rsidP="00AA0049">
          <w:pPr>
            <w:pStyle w:val="TOC1"/>
            <w:tabs>
              <w:tab w:val="right" w:leader="dot" w:pos="9016"/>
            </w:tabs>
            <w:spacing w:line="360" w:lineRule="auto"/>
            <w:rPr>
              <w:rFonts w:ascii="Arial" w:eastAsiaTheme="minorEastAsia" w:hAnsi="Arial" w:cs="Arial"/>
              <w:b w:val="0"/>
              <w:bCs w:val="0"/>
              <w:noProof/>
              <w:sz w:val="24"/>
              <w:szCs w:val="24"/>
              <w:lang w:eastAsia="hu-HU"/>
            </w:rPr>
          </w:pPr>
          <w:hyperlink w:anchor="_Toc70952007" w:history="1">
            <w:r w:rsidR="00AA0049" w:rsidRPr="00AA0049">
              <w:rPr>
                <w:rStyle w:val="Hyperlink"/>
                <w:rFonts w:ascii="Arial" w:hAnsi="Arial" w:cs="Arial"/>
                <w:i/>
                <w:iCs/>
                <w:noProof/>
                <w:sz w:val="24"/>
                <w:szCs w:val="24"/>
                <w:lang w:val="hu-HU"/>
              </w:rPr>
              <w:t xml:space="preserve">2.3 </w:t>
            </w:r>
            <w:r w:rsidR="00AA0049" w:rsidRPr="00AA0049">
              <w:rPr>
                <w:rStyle w:val="Hyperlink"/>
                <w:rFonts w:ascii="Arial" w:hAnsi="Arial" w:cs="Arial"/>
                <w:i/>
                <w:iCs/>
                <w:noProof/>
                <w:sz w:val="24"/>
                <w:szCs w:val="24"/>
              </w:rPr>
              <w:t>Why important the K</w:t>
            </w:r>
            <w:r w:rsidR="00AA0049" w:rsidRPr="00AA0049">
              <w:rPr>
                <w:rStyle w:val="Hyperlink"/>
                <w:rFonts w:ascii="Arial" w:hAnsi="Arial" w:cs="Arial"/>
                <w:i/>
                <w:iCs/>
                <w:noProof/>
                <w:sz w:val="24"/>
                <w:szCs w:val="24"/>
                <w:lang w:val="hu-HU"/>
              </w:rPr>
              <w:t xml:space="preserve">nowledge </w:t>
            </w:r>
            <w:r w:rsidR="00AA0049" w:rsidRPr="00AA0049">
              <w:rPr>
                <w:rStyle w:val="Hyperlink"/>
                <w:rFonts w:ascii="Arial" w:hAnsi="Arial" w:cs="Arial"/>
                <w:i/>
                <w:iCs/>
                <w:noProof/>
                <w:sz w:val="24"/>
                <w:szCs w:val="24"/>
              </w:rPr>
              <w:t>M</w:t>
            </w:r>
            <w:r w:rsidR="00AA0049" w:rsidRPr="00AA0049">
              <w:rPr>
                <w:rStyle w:val="Hyperlink"/>
                <w:rFonts w:ascii="Arial" w:hAnsi="Arial" w:cs="Arial"/>
                <w:i/>
                <w:iCs/>
                <w:noProof/>
                <w:sz w:val="24"/>
                <w:szCs w:val="24"/>
                <w:lang w:val="hu-HU"/>
              </w:rPr>
              <w:t>anagement</w:t>
            </w:r>
            <w:r w:rsidR="00AA0049" w:rsidRPr="00AA0049">
              <w:rPr>
                <w:rStyle w:val="Hyperlink"/>
                <w:rFonts w:ascii="Arial" w:hAnsi="Arial" w:cs="Arial"/>
                <w:i/>
                <w:iCs/>
                <w:noProof/>
                <w:sz w:val="24"/>
                <w:szCs w:val="24"/>
              </w:rPr>
              <w:t xml:space="preserve"> for organizations</w:t>
            </w:r>
            <w:r w:rsidR="00AA0049" w:rsidRPr="00AA0049">
              <w:rPr>
                <w:rStyle w:val="Hyperlink"/>
                <w:rFonts w:ascii="Arial" w:hAnsi="Arial" w:cs="Arial"/>
                <w:i/>
                <w:iCs/>
                <w:noProof/>
                <w:sz w:val="24"/>
                <w:szCs w:val="24"/>
                <w:lang w:val="hu-HU"/>
              </w:rPr>
              <w:t xml:space="preserve"> include Amazon</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_Toc70952007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5</w:t>
            </w:r>
            <w:r w:rsidR="00AA0049" w:rsidRPr="00AA0049">
              <w:rPr>
                <w:rFonts w:ascii="Arial" w:hAnsi="Arial" w:cs="Arial"/>
                <w:noProof/>
                <w:webHidden/>
                <w:sz w:val="24"/>
                <w:szCs w:val="24"/>
              </w:rPr>
              <w:fldChar w:fldCharType="end"/>
            </w:r>
          </w:hyperlink>
        </w:p>
        <w:p w14:paraId="333C8F78" w14:textId="23B6510C" w:rsidR="00AA0049" w:rsidRPr="00AA0049" w:rsidRDefault="00A85CD0" w:rsidP="00AA0049">
          <w:pPr>
            <w:pStyle w:val="TOC1"/>
            <w:tabs>
              <w:tab w:val="left" w:pos="480"/>
              <w:tab w:val="right" w:leader="dot" w:pos="9016"/>
            </w:tabs>
            <w:spacing w:line="360" w:lineRule="auto"/>
            <w:rPr>
              <w:rFonts w:ascii="Arial" w:eastAsiaTheme="minorEastAsia" w:hAnsi="Arial" w:cs="Arial"/>
              <w:b w:val="0"/>
              <w:bCs w:val="0"/>
              <w:noProof/>
              <w:sz w:val="24"/>
              <w:szCs w:val="24"/>
              <w:lang w:eastAsia="hu-HU"/>
            </w:rPr>
          </w:pPr>
          <w:hyperlink w:anchor="_Toc70952008" w:history="1">
            <w:r w:rsidR="00AA0049" w:rsidRPr="00AA0049">
              <w:rPr>
                <w:rStyle w:val="Hyperlink"/>
                <w:rFonts w:ascii="Arial" w:hAnsi="Arial" w:cs="Arial"/>
                <w:noProof/>
                <w:sz w:val="24"/>
                <w:szCs w:val="24"/>
              </w:rPr>
              <w:t>3.</w:t>
            </w:r>
            <w:r w:rsidR="00AA0049" w:rsidRPr="00AA0049">
              <w:rPr>
                <w:rFonts w:ascii="Arial" w:eastAsiaTheme="minorEastAsia" w:hAnsi="Arial" w:cs="Arial"/>
                <w:b w:val="0"/>
                <w:bCs w:val="0"/>
                <w:noProof/>
                <w:sz w:val="24"/>
                <w:szCs w:val="24"/>
                <w:lang w:eastAsia="hu-HU"/>
              </w:rPr>
              <w:tab/>
            </w:r>
            <w:r w:rsidR="00AA0049" w:rsidRPr="00AA0049">
              <w:rPr>
                <w:rStyle w:val="Hyperlink"/>
                <w:rFonts w:ascii="Arial" w:hAnsi="Arial" w:cs="Arial"/>
                <w:noProof/>
                <w:sz w:val="24"/>
                <w:szCs w:val="24"/>
              </w:rPr>
              <w:t>Nonaka and Takeuchi model</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_Toc70952008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7</w:t>
            </w:r>
            <w:r w:rsidR="00AA0049" w:rsidRPr="00AA0049">
              <w:rPr>
                <w:rFonts w:ascii="Arial" w:hAnsi="Arial" w:cs="Arial"/>
                <w:noProof/>
                <w:webHidden/>
                <w:sz w:val="24"/>
                <w:szCs w:val="24"/>
              </w:rPr>
              <w:fldChar w:fldCharType="end"/>
            </w:r>
          </w:hyperlink>
        </w:p>
        <w:p w14:paraId="3558AEBC" w14:textId="14B3A3BF" w:rsidR="00AA0049" w:rsidRPr="00AA0049" w:rsidRDefault="00A85CD0" w:rsidP="00AA0049">
          <w:pPr>
            <w:pStyle w:val="TOC1"/>
            <w:tabs>
              <w:tab w:val="left" w:pos="720"/>
              <w:tab w:val="right" w:leader="dot" w:pos="9016"/>
            </w:tabs>
            <w:spacing w:line="360" w:lineRule="auto"/>
            <w:rPr>
              <w:rFonts w:ascii="Arial" w:eastAsiaTheme="minorEastAsia" w:hAnsi="Arial" w:cs="Arial"/>
              <w:b w:val="0"/>
              <w:bCs w:val="0"/>
              <w:noProof/>
              <w:sz w:val="24"/>
              <w:szCs w:val="24"/>
              <w:lang w:eastAsia="hu-HU"/>
            </w:rPr>
          </w:pPr>
          <w:hyperlink w:anchor="_Toc70952009" w:history="1">
            <w:r w:rsidR="00AA0049" w:rsidRPr="00AA0049">
              <w:rPr>
                <w:rStyle w:val="Hyperlink"/>
                <w:rFonts w:ascii="Arial" w:hAnsi="Arial" w:cs="Arial"/>
                <w:i/>
                <w:iCs/>
                <w:noProof/>
                <w:sz w:val="24"/>
                <w:szCs w:val="24"/>
                <w:lang w:val="hu-HU"/>
              </w:rPr>
              <w:t>3.1</w:t>
            </w:r>
            <w:r w:rsidR="00AA0049" w:rsidRPr="00AA0049">
              <w:rPr>
                <w:rFonts w:ascii="Arial" w:eastAsiaTheme="minorEastAsia" w:hAnsi="Arial" w:cs="Arial"/>
                <w:b w:val="0"/>
                <w:bCs w:val="0"/>
                <w:noProof/>
                <w:sz w:val="24"/>
                <w:szCs w:val="24"/>
                <w:lang w:eastAsia="hu-HU"/>
              </w:rPr>
              <w:tab/>
            </w:r>
            <w:r w:rsidR="00AA0049" w:rsidRPr="00AA0049">
              <w:rPr>
                <w:rStyle w:val="Hyperlink"/>
                <w:rFonts w:ascii="Arial" w:hAnsi="Arial" w:cs="Arial"/>
                <w:i/>
                <w:iCs/>
                <w:noProof/>
                <w:sz w:val="24"/>
                <w:szCs w:val="24"/>
                <w:lang w:val="hu-HU"/>
              </w:rPr>
              <w:t>Amazon and User Experience through the Nonaka’s model</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_Toc70952009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8</w:t>
            </w:r>
            <w:r w:rsidR="00AA0049" w:rsidRPr="00AA0049">
              <w:rPr>
                <w:rFonts w:ascii="Arial" w:hAnsi="Arial" w:cs="Arial"/>
                <w:noProof/>
                <w:webHidden/>
                <w:sz w:val="24"/>
                <w:szCs w:val="24"/>
              </w:rPr>
              <w:fldChar w:fldCharType="end"/>
            </w:r>
          </w:hyperlink>
        </w:p>
        <w:p w14:paraId="2634285B" w14:textId="7C50721E" w:rsidR="00AA0049" w:rsidRPr="00AA0049" w:rsidRDefault="00A85CD0" w:rsidP="00AA0049">
          <w:pPr>
            <w:pStyle w:val="TOC1"/>
            <w:tabs>
              <w:tab w:val="right" w:leader="dot" w:pos="9016"/>
            </w:tabs>
            <w:spacing w:line="360" w:lineRule="auto"/>
            <w:rPr>
              <w:rFonts w:ascii="Arial" w:eastAsiaTheme="minorEastAsia" w:hAnsi="Arial" w:cs="Arial"/>
              <w:b w:val="0"/>
              <w:bCs w:val="0"/>
              <w:noProof/>
              <w:sz w:val="24"/>
              <w:szCs w:val="24"/>
              <w:lang w:eastAsia="hu-HU"/>
            </w:rPr>
          </w:pPr>
          <w:hyperlink w:anchor="_Toc70952010" w:history="1">
            <w:r w:rsidR="00AA0049" w:rsidRPr="00AA0049">
              <w:rPr>
                <w:rStyle w:val="Hyperlink"/>
                <w:rFonts w:ascii="Arial" w:hAnsi="Arial" w:cs="Arial"/>
                <w:i/>
                <w:iCs/>
                <w:noProof/>
                <w:sz w:val="24"/>
                <w:szCs w:val="24"/>
                <w:lang w:val="hu-HU"/>
              </w:rPr>
              <w:t>3.2 The personal privacy rights</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_Toc70952010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10</w:t>
            </w:r>
            <w:r w:rsidR="00AA0049" w:rsidRPr="00AA0049">
              <w:rPr>
                <w:rFonts w:ascii="Arial" w:hAnsi="Arial" w:cs="Arial"/>
                <w:noProof/>
                <w:webHidden/>
                <w:sz w:val="24"/>
                <w:szCs w:val="24"/>
              </w:rPr>
              <w:fldChar w:fldCharType="end"/>
            </w:r>
          </w:hyperlink>
        </w:p>
        <w:p w14:paraId="39FCFE88" w14:textId="7C311D2A" w:rsidR="00AA0049" w:rsidRPr="00AA0049" w:rsidRDefault="00A85CD0" w:rsidP="00AA0049">
          <w:pPr>
            <w:pStyle w:val="TOC1"/>
            <w:tabs>
              <w:tab w:val="left" w:pos="480"/>
              <w:tab w:val="right" w:leader="dot" w:pos="9016"/>
            </w:tabs>
            <w:spacing w:line="360" w:lineRule="auto"/>
            <w:rPr>
              <w:rFonts w:ascii="Arial" w:eastAsiaTheme="minorEastAsia" w:hAnsi="Arial" w:cs="Arial"/>
              <w:b w:val="0"/>
              <w:bCs w:val="0"/>
              <w:noProof/>
              <w:sz w:val="24"/>
              <w:szCs w:val="24"/>
              <w:lang w:eastAsia="hu-HU"/>
            </w:rPr>
          </w:pPr>
          <w:hyperlink w:anchor="_Toc70952011" w:history="1">
            <w:r w:rsidR="00AA0049" w:rsidRPr="00AA0049">
              <w:rPr>
                <w:rStyle w:val="Hyperlink"/>
                <w:rFonts w:ascii="Arial" w:hAnsi="Arial" w:cs="Arial"/>
                <w:noProof/>
                <w:sz w:val="24"/>
                <w:szCs w:val="24"/>
                <w:lang w:val="hu-HU"/>
              </w:rPr>
              <w:t>4.</w:t>
            </w:r>
            <w:r w:rsidR="00AA0049" w:rsidRPr="00AA0049">
              <w:rPr>
                <w:rFonts w:ascii="Arial" w:eastAsiaTheme="minorEastAsia" w:hAnsi="Arial" w:cs="Arial"/>
                <w:b w:val="0"/>
                <w:bCs w:val="0"/>
                <w:noProof/>
                <w:sz w:val="24"/>
                <w:szCs w:val="24"/>
                <w:lang w:eastAsia="hu-HU"/>
              </w:rPr>
              <w:tab/>
            </w:r>
            <w:r w:rsidR="00AA0049" w:rsidRPr="00AA0049">
              <w:rPr>
                <w:rStyle w:val="Hyperlink"/>
                <w:rFonts w:ascii="Arial" w:hAnsi="Arial" w:cs="Arial"/>
                <w:noProof/>
                <w:sz w:val="24"/>
                <w:szCs w:val="24"/>
                <w:lang w:val="hu-HU"/>
              </w:rPr>
              <w:t>Amazon’s SOP (Standard Operating Procedures)</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_Toc70952011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11</w:t>
            </w:r>
            <w:r w:rsidR="00AA0049" w:rsidRPr="00AA0049">
              <w:rPr>
                <w:rFonts w:ascii="Arial" w:hAnsi="Arial" w:cs="Arial"/>
                <w:noProof/>
                <w:webHidden/>
                <w:sz w:val="24"/>
                <w:szCs w:val="24"/>
              </w:rPr>
              <w:fldChar w:fldCharType="end"/>
            </w:r>
          </w:hyperlink>
        </w:p>
        <w:p w14:paraId="39BD6838" w14:textId="1CAA5360" w:rsidR="00AA0049" w:rsidRPr="00AA0049" w:rsidRDefault="00A85CD0" w:rsidP="00AA0049">
          <w:pPr>
            <w:pStyle w:val="TOC1"/>
            <w:tabs>
              <w:tab w:val="left" w:pos="480"/>
              <w:tab w:val="right" w:leader="dot" w:pos="9016"/>
            </w:tabs>
            <w:spacing w:line="360" w:lineRule="auto"/>
            <w:rPr>
              <w:rFonts w:ascii="Arial" w:eastAsiaTheme="minorEastAsia" w:hAnsi="Arial" w:cs="Arial"/>
              <w:b w:val="0"/>
              <w:bCs w:val="0"/>
              <w:noProof/>
              <w:sz w:val="24"/>
              <w:szCs w:val="24"/>
              <w:lang w:eastAsia="hu-HU"/>
            </w:rPr>
          </w:pPr>
          <w:hyperlink w:anchor="_Toc70952012" w:history="1">
            <w:r w:rsidR="00AA0049" w:rsidRPr="00AA0049">
              <w:rPr>
                <w:rStyle w:val="Hyperlink"/>
                <w:rFonts w:ascii="Arial" w:hAnsi="Arial" w:cs="Arial"/>
                <w:noProof/>
                <w:sz w:val="24"/>
                <w:szCs w:val="24"/>
                <w:lang w:val="hu-HU"/>
              </w:rPr>
              <w:t>5.</w:t>
            </w:r>
            <w:r w:rsidR="00AA0049" w:rsidRPr="00AA0049">
              <w:rPr>
                <w:rFonts w:ascii="Arial" w:eastAsiaTheme="minorEastAsia" w:hAnsi="Arial" w:cs="Arial"/>
                <w:b w:val="0"/>
                <w:bCs w:val="0"/>
                <w:noProof/>
                <w:sz w:val="24"/>
                <w:szCs w:val="24"/>
                <w:lang w:eastAsia="hu-HU"/>
              </w:rPr>
              <w:tab/>
            </w:r>
            <w:r w:rsidR="00AA0049" w:rsidRPr="00AA0049">
              <w:rPr>
                <w:rStyle w:val="Hyperlink"/>
                <w:rFonts w:ascii="Arial" w:hAnsi="Arial" w:cs="Arial"/>
                <w:noProof/>
                <w:sz w:val="24"/>
                <w:szCs w:val="24"/>
                <w:lang w:val="hu-HU"/>
              </w:rPr>
              <w:t>Conclusion</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_Toc70952012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13</w:t>
            </w:r>
            <w:r w:rsidR="00AA0049" w:rsidRPr="00AA0049">
              <w:rPr>
                <w:rFonts w:ascii="Arial" w:hAnsi="Arial" w:cs="Arial"/>
                <w:noProof/>
                <w:webHidden/>
                <w:sz w:val="24"/>
                <w:szCs w:val="24"/>
              </w:rPr>
              <w:fldChar w:fldCharType="end"/>
            </w:r>
          </w:hyperlink>
        </w:p>
        <w:p w14:paraId="32540AC1" w14:textId="4C2AE8F1" w:rsidR="00AA0049" w:rsidRPr="00AA0049" w:rsidRDefault="00A85CD0" w:rsidP="00AA0049">
          <w:pPr>
            <w:pStyle w:val="TOC1"/>
            <w:tabs>
              <w:tab w:val="right" w:leader="dot" w:pos="9016"/>
            </w:tabs>
            <w:spacing w:line="360" w:lineRule="auto"/>
            <w:rPr>
              <w:rFonts w:ascii="Arial" w:eastAsiaTheme="minorEastAsia" w:hAnsi="Arial" w:cs="Arial"/>
              <w:b w:val="0"/>
              <w:bCs w:val="0"/>
              <w:noProof/>
              <w:sz w:val="24"/>
              <w:szCs w:val="24"/>
              <w:lang w:eastAsia="hu-HU"/>
            </w:rPr>
          </w:pPr>
          <w:hyperlink w:anchor="_Toc70952013" w:history="1">
            <w:r w:rsidR="00AA0049" w:rsidRPr="00AA0049">
              <w:rPr>
                <w:rStyle w:val="Hyperlink"/>
                <w:rFonts w:ascii="Arial" w:hAnsi="Arial" w:cs="Arial"/>
                <w:noProof/>
                <w:sz w:val="24"/>
                <w:szCs w:val="24"/>
                <w:lang w:val="hu-HU"/>
              </w:rPr>
              <w:t>References</w:t>
            </w:r>
            <w:r w:rsidR="00AA0049" w:rsidRPr="00AA0049">
              <w:rPr>
                <w:rFonts w:ascii="Arial" w:hAnsi="Arial" w:cs="Arial"/>
                <w:noProof/>
                <w:webHidden/>
                <w:sz w:val="24"/>
                <w:szCs w:val="24"/>
              </w:rPr>
              <w:tab/>
            </w:r>
            <w:r w:rsidR="00AA0049" w:rsidRPr="00AA0049">
              <w:rPr>
                <w:rFonts w:ascii="Arial" w:hAnsi="Arial" w:cs="Arial"/>
                <w:noProof/>
                <w:webHidden/>
                <w:sz w:val="24"/>
                <w:szCs w:val="24"/>
              </w:rPr>
              <w:fldChar w:fldCharType="begin"/>
            </w:r>
            <w:r w:rsidR="00AA0049" w:rsidRPr="00AA0049">
              <w:rPr>
                <w:rFonts w:ascii="Arial" w:hAnsi="Arial" w:cs="Arial"/>
                <w:noProof/>
                <w:webHidden/>
                <w:sz w:val="24"/>
                <w:szCs w:val="24"/>
              </w:rPr>
              <w:instrText xml:space="preserve"> PAGEREF _Toc70952013 \h </w:instrText>
            </w:r>
            <w:r w:rsidR="00AA0049" w:rsidRPr="00AA0049">
              <w:rPr>
                <w:rFonts w:ascii="Arial" w:hAnsi="Arial" w:cs="Arial"/>
                <w:noProof/>
                <w:webHidden/>
                <w:sz w:val="24"/>
                <w:szCs w:val="24"/>
              </w:rPr>
            </w:r>
            <w:r w:rsidR="00AA0049" w:rsidRPr="00AA0049">
              <w:rPr>
                <w:rFonts w:ascii="Arial" w:hAnsi="Arial" w:cs="Arial"/>
                <w:noProof/>
                <w:webHidden/>
                <w:sz w:val="24"/>
                <w:szCs w:val="24"/>
              </w:rPr>
              <w:fldChar w:fldCharType="separate"/>
            </w:r>
            <w:r w:rsidR="00AA0049" w:rsidRPr="00AA0049">
              <w:rPr>
                <w:rFonts w:ascii="Arial" w:hAnsi="Arial" w:cs="Arial"/>
                <w:noProof/>
                <w:webHidden/>
                <w:sz w:val="24"/>
                <w:szCs w:val="24"/>
              </w:rPr>
              <w:t>14</w:t>
            </w:r>
            <w:r w:rsidR="00AA0049" w:rsidRPr="00AA0049">
              <w:rPr>
                <w:rFonts w:ascii="Arial" w:hAnsi="Arial" w:cs="Arial"/>
                <w:noProof/>
                <w:webHidden/>
                <w:sz w:val="24"/>
                <w:szCs w:val="24"/>
              </w:rPr>
              <w:fldChar w:fldCharType="end"/>
            </w:r>
          </w:hyperlink>
        </w:p>
        <w:p w14:paraId="482DB775" w14:textId="253738F3" w:rsidR="00AA0049" w:rsidRDefault="00AA0049" w:rsidP="00AA0049">
          <w:pPr>
            <w:spacing w:line="360" w:lineRule="auto"/>
          </w:pPr>
          <w:r w:rsidRPr="00AA0049">
            <w:rPr>
              <w:rFonts w:ascii="Arial" w:hAnsi="Arial" w:cs="Arial"/>
              <w:b/>
              <w:bCs/>
              <w:noProof/>
            </w:rPr>
            <w:fldChar w:fldCharType="end"/>
          </w:r>
        </w:p>
      </w:sdtContent>
    </w:sdt>
    <w:p w14:paraId="31600DD6" w14:textId="77777777" w:rsidR="00FA6800" w:rsidRDefault="00FA6800" w:rsidP="00FA6800">
      <w:pPr>
        <w:spacing w:line="360" w:lineRule="auto"/>
        <w:rPr>
          <w:rFonts w:ascii="Arial" w:hAnsi="Arial" w:cs="Arial"/>
          <w:b/>
          <w:bCs/>
          <w:sz w:val="28"/>
          <w:szCs w:val="28"/>
          <w:lang w:val="hu-HU"/>
        </w:rPr>
      </w:pPr>
    </w:p>
    <w:p w14:paraId="3B645D2D" w14:textId="77777777" w:rsidR="00FA6800" w:rsidRDefault="00FA6800" w:rsidP="009F6DAF">
      <w:pPr>
        <w:jc w:val="center"/>
        <w:rPr>
          <w:rFonts w:ascii="Arial" w:hAnsi="Arial" w:cs="Arial"/>
          <w:b/>
          <w:bCs/>
          <w:sz w:val="28"/>
          <w:szCs w:val="28"/>
          <w:lang w:val="hu-HU"/>
        </w:rPr>
      </w:pPr>
    </w:p>
    <w:p w14:paraId="756974EE" w14:textId="77777777" w:rsidR="00FA6800" w:rsidRDefault="00FA6800" w:rsidP="009F6DAF">
      <w:pPr>
        <w:jc w:val="center"/>
        <w:rPr>
          <w:rFonts w:ascii="Arial" w:hAnsi="Arial" w:cs="Arial"/>
          <w:b/>
          <w:bCs/>
          <w:sz w:val="28"/>
          <w:szCs w:val="28"/>
          <w:lang w:val="hu-HU"/>
        </w:rPr>
      </w:pPr>
    </w:p>
    <w:p w14:paraId="476130E4" w14:textId="77777777" w:rsidR="00FA6800" w:rsidRDefault="00FA6800" w:rsidP="009F6DAF">
      <w:pPr>
        <w:jc w:val="center"/>
        <w:rPr>
          <w:rFonts w:ascii="Arial" w:hAnsi="Arial" w:cs="Arial"/>
          <w:b/>
          <w:bCs/>
          <w:sz w:val="28"/>
          <w:szCs w:val="28"/>
          <w:lang w:val="hu-HU"/>
        </w:rPr>
      </w:pPr>
    </w:p>
    <w:p w14:paraId="13F01A82" w14:textId="77777777" w:rsidR="00FA6800" w:rsidRDefault="00FA6800" w:rsidP="009F6DAF">
      <w:pPr>
        <w:jc w:val="center"/>
        <w:rPr>
          <w:rFonts w:ascii="Arial" w:hAnsi="Arial" w:cs="Arial"/>
          <w:b/>
          <w:bCs/>
          <w:sz w:val="28"/>
          <w:szCs w:val="28"/>
          <w:lang w:val="hu-HU"/>
        </w:rPr>
      </w:pPr>
    </w:p>
    <w:p w14:paraId="0F401599" w14:textId="77777777" w:rsidR="00FA6800" w:rsidRDefault="00FA6800" w:rsidP="009F6DAF">
      <w:pPr>
        <w:jc w:val="center"/>
        <w:rPr>
          <w:rFonts w:ascii="Arial" w:hAnsi="Arial" w:cs="Arial"/>
          <w:b/>
          <w:bCs/>
          <w:sz w:val="28"/>
          <w:szCs w:val="28"/>
          <w:lang w:val="hu-HU"/>
        </w:rPr>
      </w:pPr>
    </w:p>
    <w:p w14:paraId="359E00C7" w14:textId="77777777" w:rsidR="00FA6800" w:rsidRDefault="00FA6800" w:rsidP="009F6DAF">
      <w:pPr>
        <w:jc w:val="center"/>
        <w:rPr>
          <w:rFonts w:ascii="Arial" w:hAnsi="Arial" w:cs="Arial"/>
          <w:b/>
          <w:bCs/>
          <w:sz w:val="28"/>
          <w:szCs w:val="28"/>
          <w:lang w:val="hu-HU"/>
        </w:rPr>
      </w:pPr>
    </w:p>
    <w:p w14:paraId="4AF0B823" w14:textId="77777777" w:rsidR="00FA6800" w:rsidRDefault="00FA6800" w:rsidP="00BB481E">
      <w:pPr>
        <w:rPr>
          <w:rFonts w:ascii="Arial" w:hAnsi="Arial" w:cs="Arial"/>
          <w:b/>
          <w:bCs/>
          <w:sz w:val="28"/>
          <w:szCs w:val="28"/>
          <w:lang w:val="hu-HU"/>
        </w:rPr>
      </w:pPr>
    </w:p>
    <w:p w14:paraId="76DB2C3B" w14:textId="77777777" w:rsidR="00FA6800" w:rsidRDefault="00FA6800" w:rsidP="009F6DAF">
      <w:pPr>
        <w:jc w:val="center"/>
        <w:rPr>
          <w:rFonts w:ascii="Arial" w:hAnsi="Arial" w:cs="Arial"/>
          <w:b/>
          <w:bCs/>
          <w:sz w:val="28"/>
          <w:szCs w:val="28"/>
          <w:lang w:val="hu-HU"/>
        </w:rPr>
      </w:pPr>
    </w:p>
    <w:p w14:paraId="2273A9DD" w14:textId="77777777" w:rsidR="00FA6800" w:rsidRDefault="00FA6800" w:rsidP="009F6DAF">
      <w:pPr>
        <w:jc w:val="center"/>
        <w:rPr>
          <w:rFonts w:ascii="Arial" w:hAnsi="Arial" w:cs="Arial"/>
          <w:b/>
          <w:bCs/>
          <w:sz w:val="28"/>
          <w:szCs w:val="28"/>
          <w:lang w:val="hu-HU"/>
        </w:rPr>
      </w:pPr>
    </w:p>
    <w:p w14:paraId="2A4EF2A3" w14:textId="77777777" w:rsidR="00FA6800" w:rsidRDefault="00FA6800" w:rsidP="00097192">
      <w:pPr>
        <w:rPr>
          <w:rFonts w:ascii="Arial" w:hAnsi="Arial" w:cs="Arial"/>
          <w:b/>
          <w:bCs/>
          <w:sz w:val="28"/>
          <w:szCs w:val="28"/>
          <w:lang w:val="hu-HU"/>
        </w:rPr>
      </w:pPr>
    </w:p>
    <w:p w14:paraId="1AD81FE5" w14:textId="77777777" w:rsidR="00FA6800" w:rsidRDefault="00FA6800" w:rsidP="00C529CD">
      <w:pPr>
        <w:rPr>
          <w:rFonts w:ascii="Arial" w:hAnsi="Arial" w:cs="Arial"/>
          <w:b/>
          <w:bCs/>
          <w:sz w:val="28"/>
          <w:szCs w:val="28"/>
          <w:lang w:val="hu-HU"/>
        </w:rPr>
      </w:pPr>
    </w:p>
    <w:p w14:paraId="3C08CFEE" w14:textId="4C4B36B3" w:rsidR="00786F94" w:rsidRPr="00FA6800" w:rsidRDefault="009F6DAF" w:rsidP="00FA6800">
      <w:pPr>
        <w:pStyle w:val="Heading1"/>
        <w:numPr>
          <w:ilvl w:val="0"/>
          <w:numId w:val="1"/>
        </w:numPr>
        <w:spacing w:line="360" w:lineRule="auto"/>
        <w:jc w:val="center"/>
        <w:rPr>
          <w:rFonts w:ascii="Arial" w:hAnsi="Arial" w:cs="Arial"/>
          <w:b/>
          <w:bCs/>
          <w:color w:val="000000" w:themeColor="text1"/>
          <w:lang w:val="hu-HU"/>
        </w:rPr>
      </w:pPr>
      <w:bookmarkStart w:id="0" w:name="_Toc70952003"/>
      <w:r w:rsidRPr="00FA6800">
        <w:rPr>
          <w:rFonts w:ascii="Arial" w:hAnsi="Arial" w:cs="Arial"/>
          <w:b/>
          <w:bCs/>
          <w:color w:val="000000" w:themeColor="text1"/>
          <w:lang w:val="hu-HU"/>
        </w:rPr>
        <w:lastRenderedPageBreak/>
        <w:t>Introduction</w:t>
      </w:r>
      <w:bookmarkEnd w:id="0"/>
    </w:p>
    <w:p w14:paraId="27E2916C" w14:textId="39F1A0B8" w:rsidR="009F6DAF" w:rsidRDefault="009F6DAF" w:rsidP="009F6DAF">
      <w:pPr>
        <w:jc w:val="center"/>
        <w:rPr>
          <w:rFonts w:ascii="Arial" w:hAnsi="Arial" w:cs="Arial"/>
          <w:b/>
          <w:bCs/>
          <w:sz w:val="28"/>
          <w:szCs w:val="28"/>
          <w:lang w:val="hu-HU"/>
        </w:rPr>
      </w:pPr>
    </w:p>
    <w:p w14:paraId="05AF8D70" w14:textId="61BBD50B" w:rsidR="009F6DAF" w:rsidRDefault="009F6DAF" w:rsidP="009F6DAF">
      <w:pPr>
        <w:jc w:val="center"/>
        <w:rPr>
          <w:rFonts w:ascii="Arial" w:hAnsi="Arial" w:cs="Arial"/>
          <w:b/>
          <w:bCs/>
          <w:sz w:val="28"/>
          <w:szCs w:val="28"/>
          <w:lang w:val="hu-HU"/>
        </w:rPr>
      </w:pPr>
    </w:p>
    <w:p w14:paraId="7DE8FC41" w14:textId="1B755C5F" w:rsidR="009F6DAF" w:rsidRDefault="00F23507" w:rsidP="009F6DAF">
      <w:pPr>
        <w:spacing w:line="360" w:lineRule="auto"/>
        <w:jc w:val="both"/>
        <w:rPr>
          <w:rFonts w:ascii="Arial" w:hAnsi="Arial" w:cs="Arial"/>
          <w:lang w:val="hu-HU"/>
        </w:rPr>
      </w:pPr>
      <w:r w:rsidRPr="00F23507">
        <w:rPr>
          <w:rFonts w:ascii="Arial" w:hAnsi="Arial" w:cs="Arial"/>
          <w:lang w:val="hu-HU"/>
        </w:rPr>
        <w:t xml:space="preserve">This report presents the </w:t>
      </w:r>
      <w:r w:rsidR="00097192">
        <w:rPr>
          <w:rFonts w:ascii="Arial" w:hAnsi="Arial" w:cs="Arial"/>
          <w:lang w:val="hu-HU"/>
        </w:rPr>
        <w:t>knowledge</w:t>
      </w:r>
      <w:r w:rsidRPr="00F23507">
        <w:rPr>
          <w:rFonts w:ascii="Arial" w:hAnsi="Arial" w:cs="Arial"/>
          <w:lang w:val="hu-HU"/>
        </w:rPr>
        <w:t xml:space="preserve"> management of Amazon.com, the world’s largest online web store. Amazon is an online web store that was created in 1994 and where people in all categories can shop worldwide. Amazon is giving sellers this online platform where they can sell under certain conditions. Amazon’s first profile was book sales, which has been unbroken ever since, expanding with the sale of ebooks and audio books. Today, Amazon is active in several areas (music, filmmaking and distribution, Alexa), so its services are diverse. This has created the creation of a very serious information network that makes it unique in the world not only among other online companies but also among customers. As a result of the COVID19 </w:t>
      </w:r>
      <w:r w:rsidR="00FA6800">
        <w:rPr>
          <w:rFonts w:ascii="Arial" w:hAnsi="Arial" w:cs="Arial"/>
          <w:lang w:val="hu-HU"/>
        </w:rPr>
        <w:t>pandemic</w:t>
      </w:r>
      <w:r w:rsidRPr="00F23507">
        <w:rPr>
          <w:rFonts w:ascii="Arial" w:hAnsi="Arial" w:cs="Arial"/>
          <w:lang w:val="hu-HU"/>
        </w:rPr>
        <w:t xml:space="preserve"> since March 2020, online purchases have skyrocketed, which has also been reflected in Amazon sales. This information flow also justifies changes and improvements both inside and outside the organization.</w:t>
      </w:r>
    </w:p>
    <w:p w14:paraId="5BE4F4B4" w14:textId="52B8EAE2" w:rsidR="00FA6800" w:rsidRPr="00097192" w:rsidRDefault="00C37E5B" w:rsidP="00097192">
      <w:pPr>
        <w:spacing w:line="360" w:lineRule="auto"/>
        <w:jc w:val="both"/>
        <w:rPr>
          <w:rFonts w:ascii="Arial" w:hAnsi="Arial" w:cs="Arial"/>
          <w:lang w:val="hu-HU"/>
        </w:rPr>
      </w:pPr>
      <w:r w:rsidRPr="00C37E5B">
        <w:rPr>
          <w:rFonts w:ascii="Arial" w:hAnsi="Arial" w:cs="Arial"/>
          <w:lang w:val="hu-HU"/>
        </w:rPr>
        <w:t xml:space="preserve">Through Nonaka’s model, Amazon’s information system and its efficiency or possible flaws are examined. </w:t>
      </w:r>
      <w:r w:rsidR="00097192" w:rsidRPr="00097192">
        <w:rPr>
          <w:rFonts w:ascii="Arial" w:hAnsi="Arial" w:cs="Arial"/>
          <w:lang w:val="hu-HU"/>
        </w:rPr>
        <w:t xml:space="preserve">The protection of privacy is also a constant source of concern, as evidenced by the GDPR enacted by the EU and the CCPA consumer protection law also enacted by the State of California. </w:t>
      </w:r>
      <w:r w:rsidRPr="00C37E5B">
        <w:rPr>
          <w:rFonts w:ascii="Arial" w:hAnsi="Arial" w:cs="Arial"/>
          <w:lang w:val="hu-HU"/>
        </w:rPr>
        <w:t>Amazon uses important and useful systems like SOPs (Standard Operating Procedures) to help sellers with the day-to-day tasks of their business. The main results and shortcomings of this system are magnified. Where to improve in the future and what are the challenges you face. Because a lot of data and information flows in the online space every day, it is important to protect and organize it properly. Proper use and analysis of information is one of the keys to the continued success of a business</w:t>
      </w:r>
      <w:r w:rsidR="00C529CD">
        <w:rPr>
          <w:rFonts w:ascii="Arial" w:hAnsi="Arial" w:cs="Arial"/>
          <w:lang w:val="hu-HU"/>
        </w:rPr>
        <w:t>.</w:t>
      </w:r>
    </w:p>
    <w:p w14:paraId="4ED2DE01" w14:textId="77777777" w:rsidR="00FA6800" w:rsidRDefault="00FA6800" w:rsidP="00FA6800">
      <w:pPr>
        <w:pStyle w:val="Heading1"/>
        <w:spacing w:line="360" w:lineRule="auto"/>
        <w:ind w:left="720"/>
        <w:rPr>
          <w:rFonts w:ascii="Arial" w:hAnsi="Arial" w:cs="Arial"/>
          <w:b/>
          <w:bCs/>
          <w:color w:val="000000" w:themeColor="text1"/>
          <w:sz w:val="28"/>
          <w:szCs w:val="28"/>
          <w:lang w:val="hu-HU"/>
        </w:rPr>
      </w:pPr>
    </w:p>
    <w:p w14:paraId="75C7D941" w14:textId="2B397C1D" w:rsidR="00FA6800" w:rsidRDefault="00FA6800" w:rsidP="00D8734F">
      <w:pPr>
        <w:pStyle w:val="Heading1"/>
        <w:numPr>
          <w:ilvl w:val="0"/>
          <w:numId w:val="2"/>
        </w:numPr>
        <w:spacing w:line="360" w:lineRule="auto"/>
        <w:jc w:val="center"/>
        <w:rPr>
          <w:rFonts w:ascii="Arial" w:hAnsi="Arial" w:cs="Arial"/>
          <w:b/>
          <w:bCs/>
          <w:color w:val="000000" w:themeColor="text1"/>
          <w:sz w:val="28"/>
          <w:szCs w:val="28"/>
          <w:lang w:val="hu-HU"/>
        </w:rPr>
      </w:pPr>
      <w:bookmarkStart w:id="1" w:name="_Toc70952004"/>
      <w:r>
        <w:rPr>
          <w:rFonts w:ascii="Arial" w:hAnsi="Arial" w:cs="Arial"/>
          <w:b/>
          <w:bCs/>
          <w:color w:val="000000" w:themeColor="text1"/>
          <w:sz w:val="28"/>
          <w:szCs w:val="28"/>
          <w:lang w:val="hu-HU"/>
        </w:rPr>
        <w:t>Knowledge Management and Amazon.com</w:t>
      </w:r>
      <w:bookmarkEnd w:id="1"/>
    </w:p>
    <w:p w14:paraId="62E20086" w14:textId="5F5A904A" w:rsidR="00D8734F" w:rsidRDefault="00D8734F" w:rsidP="00D8734F">
      <w:pPr>
        <w:rPr>
          <w:lang w:val="hu-HU"/>
        </w:rPr>
      </w:pPr>
    </w:p>
    <w:p w14:paraId="297F5CC8" w14:textId="5B8C4686" w:rsidR="00FA6800" w:rsidRPr="00C529CD" w:rsidRDefault="00D8734F" w:rsidP="00C529CD">
      <w:pPr>
        <w:spacing w:line="360" w:lineRule="auto"/>
        <w:jc w:val="both"/>
        <w:rPr>
          <w:rFonts w:ascii="Arial" w:hAnsi="Arial" w:cs="Arial"/>
          <w:lang w:val="hu-HU"/>
        </w:rPr>
      </w:pPr>
      <w:r w:rsidRPr="00D8734F">
        <w:rPr>
          <w:rFonts w:ascii="Arial" w:hAnsi="Arial" w:cs="Arial"/>
          <w:lang w:val="hu-HU"/>
        </w:rPr>
        <w:t>This section gives a more detailed description of Amazon.com. It will then analyse the concept of knowledge management and its importance in an online marketplace like Amazon, and how knowledge management helps organisations to meet the needs of their customers and achieve competitive advantage.</w:t>
      </w:r>
    </w:p>
    <w:p w14:paraId="490E9652" w14:textId="75D87027" w:rsidR="00D8734F" w:rsidRDefault="00D8734F" w:rsidP="00D8734F">
      <w:pPr>
        <w:pStyle w:val="Heading1"/>
        <w:spacing w:line="360" w:lineRule="auto"/>
        <w:rPr>
          <w:rFonts w:ascii="Arial" w:hAnsi="Arial" w:cs="Arial"/>
          <w:i/>
          <w:iCs/>
          <w:color w:val="000000" w:themeColor="text1"/>
          <w:sz w:val="24"/>
          <w:szCs w:val="24"/>
          <w:u w:val="single"/>
          <w:lang w:val="hu-HU"/>
        </w:rPr>
      </w:pPr>
      <w:bookmarkStart w:id="2" w:name="_Toc70952005"/>
      <w:r>
        <w:rPr>
          <w:rFonts w:ascii="Arial" w:hAnsi="Arial" w:cs="Arial"/>
          <w:i/>
          <w:iCs/>
          <w:color w:val="000000" w:themeColor="text1"/>
          <w:sz w:val="24"/>
          <w:szCs w:val="24"/>
          <w:u w:val="single"/>
          <w:lang w:val="hu-HU"/>
        </w:rPr>
        <w:lastRenderedPageBreak/>
        <w:t>2.1 Introduce the Amazon.com</w:t>
      </w:r>
      <w:bookmarkEnd w:id="2"/>
    </w:p>
    <w:p w14:paraId="561486C2" w14:textId="192161D0" w:rsidR="00FD107E" w:rsidRPr="00FD107E" w:rsidRDefault="00FD107E" w:rsidP="00FD107E">
      <w:pPr>
        <w:spacing w:line="360" w:lineRule="auto"/>
        <w:jc w:val="both"/>
        <w:rPr>
          <w:rFonts w:ascii="Arial" w:hAnsi="Arial" w:cs="Arial"/>
          <w:lang w:val="hu-HU"/>
        </w:rPr>
      </w:pPr>
      <w:r w:rsidRPr="00FD107E">
        <w:rPr>
          <w:rFonts w:ascii="Arial" w:hAnsi="Arial" w:cs="Arial"/>
          <w:lang w:val="hu-HU"/>
        </w:rPr>
        <w:t>Amazon.com was registered on 1</w:t>
      </w:r>
      <w:r w:rsidR="00C7209B">
        <w:rPr>
          <w:rFonts w:ascii="Arial" w:hAnsi="Arial" w:cs="Arial"/>
          <w:lang w:val="hu-HU"/>
        </w:rPr>
        <w:t>st of</w:t>
      </w:r>
      <w:r w:rsidRPr="00FD107E">
        <w:rPr>
          <w:rFonts w:ascii="Arial" w:hAnsi="Arial" w:cs="Arial"/>
          <w:lang w:val="hu-HU"/>
        </w:rPr>
        <w:t xml:space="preserve"> November 1994 by founder Jeff Bezos</w:t>
      </w:r>
      <w:r w:rsidR="00D22D0E">
        <w:rPr>
          <w:rFonts w:ascii="Arial" w:hAnsi="Arial" w:cs="Arial"/>
          <w:lang w:val="hu-HU"/>
        </w:rPr>
        <w:t xml:space="preserve"> in the USA</w:t>
      </w:r>
      <w:r w:rsidRPr="00FD107E">
        <w:rPr>
          <w:rFonts w:ascii="Arial" w:hAnsi="Arial" w:cs="Arial"/>
          <w:lang w:val="hu-HU"/>
        </w:rPr>
        <w:t>, and at that time it only sold books. It got its name from the fact that Bezos was going to build the world's biggest online store, just as the Amazon is the world's biggest river. The reason he decided to sell books at that time was because it seemed simpler, easier to buy, pack and deliver. Amazon wasn't the only company selling online even then, but the way they did it was more convenient and user-friendly than others. For example, online orders were delivered directly to the customer's address anywhere in the world. This was groundbreaking at the time, something that other online companies didn't offer. Bezos' goal from the beginning was to make online transactions as easy as possible for customers.</w:t>
      </w:r>
    </w:p>
    <w:p w14:paraId="61FDF8AD" w14:textId="382067CC" w:rsidR="00FD107E" w:rsidRDefault="00FD107E" w:rsidP="00FD107E">
      <w:pPr>
        <w:spacing w:line="360" w:lineRule="auto"/>
        <w:jc w:val="both"/>
        <w:rPr>
          <w:rFonts w:ascii="Arial" w:hAnsi="Arial" w:cs="Arial"/>
          <w:lang w:val="hu-HU"/>
        </w:rPr>
      </w:pPr>
      <w:r w:rsidRPr="00FD107E">
        <w:rPr>
          <w:rFonts w:ascii="Arial" w:hAnsi="Arial" w:cs="Arial"/>
          <w:lang w:val="hu-HU"/>
        </w:rPr>
        <w:t>Amazon started selling computer games and music 4 years later in 1998, and then began to expand internationally in the online book market by acquiring other online stores /UK, Germany/.</w:t>
      </w:r>
      <w:r w:rsidR="00B8056E">
        <w:rPr>
          <w:rFonts w:ascii="Arial" w:hAnsi="Arial" w:cs="Arial"/>
          <w:lang w:val="hu-HU"/>
        </w:rPr>
        <w:t xml:space="preserve"> </w:t>
      </w:r>
      <w:r w:rsidR="00B8056E" w:rsidRPr="00B8056E">
        <w:rPr>
          <w:rFonts w:ascii="Arial" w:hAnsi="Arial" w:cs="Arial"/>
          <w:lang w:val="hu-HU"/>
        </w:rPr>
        <w:t>By 2000, they started selling consumer electronics, software, home furnishings and other products, and then launched Amazon Web Service, a technology service.By 2006, they expanded this to include Elastic Compute Cloud /EC2/ and Simple Storage Service /E3/. These digital services have greatly increased the company's AWS revenue. In 2007, thanks to the launch and success of Kindle e-book readers, Amazon entered the ebook publishing market in 2011 with Amazon Publishing. In the same year, it was announced that sales of e-books would surpass those of traditional ones. Its listing on the stock exchange in 1997 accelerated Amazon's rise in the market. It launched its Affiliate program, where other companies advertise Amazon products. This has been an unbroken success to this day, with many people building their own businesses from it and earning their own income from commissions. That's about 350,000 affility affiliates in about 3 years by 1999. Since then Amazon has its own Print on Deamand /POD/ service, shipping fresh produce, Alexa</w:t>
      </w:r>
      <w:r w:rsidR="00B8056E">
        <w:rPr>
          <w:rFonts w:ascii="Arial" w:hAnsi="Arial" w:cs="Arial"/>
          <w:lang w:val="hu-HU"/>
        </w:rPr>
        <w:t>, dron delivery</w:t>
      </w:r>
      <w:r w:rsidR="00B8056E" w:rsidRPr="00B8056E">
        <w:rPr>
          <w:rFonts w:ascii="Arial" w:hAnsi="Arial" w:cs="Arial"/>
          <w:lang w:val="hu-HU"/>
        </w:rPr>
        <w:t xml:space="preserve"> and many other services.</w:t>
      </w:r>
    </w:p>
    <w:p w14:paraId="4E3AC8A3" w14:textId="52AC39D8" w:rsidR="00B8056E" w:rsidRDefault="00B8056E" w:rsidP="00FD107E">
      <w:pPr>
        <w:spacing w:line="360" w:lineRule="auto"/>
        <w:jc w:val="both"/>
        <w:rPr>
          <w:rFonts w:ascii="Arial" w:hAnsi="Arial" w:cs="Arial"/>
          <w:lang w:val="hu-HU"/>
        </w:rPr>
      </w:pPr>
      <w:r w:rsidRPr="00B8056E">
        <w:rPr>
          <w:rFonts w:ascii="Arial" w:hAnsi="Arial" w:cs="Arial"/>
          <w:lang w:val="hu-HU"/>
        </w:rPr>
        <w:t xml:space="preserve">But what is Amazon's secret that has brought it this growth?  Not only is it everywhere, like a one-stop shop, but a big part of the secret is that it leverages technological innovations to serve more customers as efficiently as possible. This includes using artificial intelligence /AI/, drones and robots to fulfil and deliver orders. While in the early days convenience was the main reason Amazon became popular with book buyers, as well as home delivery in just a few days. As their product ranges grew, they were able to extend this convenience to more target groups, which contributed greatly </w:t>
      </w:r>
      <w:r w:rsidRPr="00B8056E">
        <w:rPr>
          <w:rFonts w:ascii="Arial" w:hAnsi="Arial" w:cs="Arial"/>
          <w:lang w:val="hu-HU"/>
        </w:rPr>
        <w:lastRenderedPageBreak/>
        <w:t>to their growing popularity. Another clever marketing tool was the introduction of the upsell, where a product was offered with a related product. This is still a very profitable feature today. The product review options for customers also created a community, which makes the platform popular with people, as potential buyers get feedback on the product they are looking for from those who already have it. The Prime service has also increased the number of orders with next day delivery, which is also a plus. It's fair to say that Amazon has become a $1 trillion market cap company for the second time in its 25 years of existence.</w:t>
      </w:r>
    </w:p>
    <w:p w14:paraId="3433F34E" w14:textId="4809B706" w:rsidR="00F87B3E" w:rsidRDefault="00F87B3E" w:rsidP="00FD107E">
      <w:pPr>
        <w:spacing w:line="360" w:lineRule="auto"/>
        <w:jc w:val="both"/>
        <w:rPr>
          <w:rFonts w:ascii="Arial" w:hAnsi="Arial" w:cs="Arial"/>
          <w:lang w:val="hu-HU"/>
        </w:rPr>
      </w:pPr>
    </w:p>
    <w:p w14:paraId="1C5E7878" w14:textId="529E12B3" w:rsidR="00F87B3E" w:rsidRDefault="00F87B3E" w:rsidP="00F87B3E">
      <w:pPr>
        <w:pStyle w:val="Heading1"/>
        <w:spacing w:line="360" w:lineRule="auto"/>
        <w:rPr>
          <w:rFonts w:ascii="Arial" w:hAnsi="Arial" w:cs="Arial"/>
          <w:i/>
          <w:iCs/>
          <w:color w:val="000000" w:themeColor="text1"/>
          <w:sz w:val="24"/>
          <w:szCs w:val="24"/>
          <w:u w:val="single"/>
          <w:lang w:val="hu-HU"/>
        </w:rPr>
      </w:pPr>
      <w:bookmarkStart w:id="3" w:name="_Toc70952006"/>
      <w:r>
        <w:rPr>
          <w:rFonts w:ascii="Arial" w:hAnsi="Arial" w:cs="Arial"/>
          <w:i/>
          <w:iCs/>
          <w:color w:val="000000" w:themeColor="text1"/>
          <w:sz w:val="24"/>
          <w:szCs w:val="24"/>
          <w:u w:val="single"/>
          <w:lang w:val="hu-HU"/>
        </w:rPr>
        <w:t>2.2 What is Knowledge Management /KM/?</w:t>
      </w:r>
      <w:bookmarkEnd w:id="3"/>
    </w:p>
    <w:p w14:paraId="7B4E06D5" w14:textId="57F5F17E" w:rsidR="00F87B3E" w:rsidRDefault="00F87B3E" w:rsidP="00F87B3E">
      <w:pPr>
        <w:pStyle w:val="NormalWeb"/>
        <w:spacing w:line="360" w:lineRule="auto"/>
        <w:jc w:val="both"/>
        <w:rPr>
          <w:rFonts w:ascii="Arial" w:hAnsi="Arial" w:cs="Arial"/>
        </w:rPr>
      </w:pPr>
      <w:r w:rsidRPr="00F87B3E">
        <w:rPr>
          <w:rFonts w:ascii="Arial" w:hAnsi="Arial" w:cs="Arial"/>
        </w:rPr>
        <w:t>"Knowledge management is a discipline that promotes an integrated approach to identifying, capturing, evaluating, retrieving, and sharing all of an enterprise's information assets. These assets may include databases, documents, policies, procedures, and previously un-captured expertise and experience in individual workers."</w:t>
      </w:r>
      <w:sdt>
        <w:sdtPr>
          <w:rPr>
            <w:rFonts w:ascii="Arial" w:hAnsi="Arial" w:cs="Arial"/>
          </w:rPr>
          <w:id w:val="1283613847"/>
          <w:citation/>
        </w:sdtPr>
        <w:sdtEndPr/>
        <w:sdtContent>
          <w:r>
            <w:rPr>
              <w:rFonts w:ascii="Arial" w:hAnsi="Arial" w:cs="Arial"/>
            </w:rPr>
            <w:fldChar w:fldCharType="begin"/>
          </w:r>
          <w:r>
            <w:rPr>
              <w:rFonts w:ascii="Arial" w:hAnsi="Arial" w:cs="Arial"/>
              <w:lang w:val="hu-HU"/>
            </w:rPr>
            <w:instrText xml:space="preserve"> CITATION Koe18 \l 1038 </w:instrText>
          </w:r>
          <w:r>
            <w:rPr>
              <w:rFonts w:ascii="Arial" w:hAnsi="Arial" w:cs="Arial"/>
            </w:rPr>
            <w:fldChar w:fldCharType="separate"/>
          </w:r>
          <w:r>
            <w:rPr>
              <w:rFonts w:ascii="Arial" w:hAnsi="Arial" w:cs="Arial"/>
              <w:noProof/>
              <w:lang w:val="hu-HU"/>
            </w:rPr>
            <w:t xml:space="preserve"> </w:t>
          </w:r>
          <w:r w:rsidRPr="00F87B3E">
            <w:rPr>
              <w:rFonts w:ascii="Arial" w:hAnsi="Arial" w:cs="Arial"/>
              <w:noProof/>
              <w:lang w:val="hu-HU"/>
            </w:rPr>
            <w:t>(Koening, 2018)</w:t>
          </w:r>
          <w:r>
            <w:rPr>
              <w:rFonts w:ascii="Arial" w:hAnsi="Arial" w:cs="Arial"/>
            </w:rPr>
            <w:fldChar w:fldCharType="end"/>
          </w:r>
        </w:sdtContent>
      </w:sdt>
    </w:p>
    <w:p w14:paraId="6E8D5247" w14:textId="1B1C8E48" w:rsidR="00343071" w:rsidRDefault="00724C42" w:rsidP="00343071">
      <w:pPr>
        <w:pStyle w:val="NormalWeb"/>
        <w:spacing w:line="360" w:lineRule="auto"/>
        <w:jc w:val="both"/>
        <w:rPr>
          <w:rFonts w:ascii="Arial" w:hAnsi="Arial" w:cs="Arial"/>
          <w:lang w:val="hu-HU"/>
        </w:rPr>
      </w:pPr>
      <w:r w:rsidRPr="00724C42">
        <w:rPr>
          <w:rFonts w:ascii="Calibri" w:hAnsi="Calibri" w:cs="Calibri"/>
        </w:rPr>
        <w:t>﻿</w:t>
      </w:r>
      <w:r w:rsidR="00343071">
        <w:rPr>
          <w:rFonts w:ascii="Calibri" w:hAnsi="Calibri" w:cs="Calibri"/>
          <w:lang w:val="hu-HU"/>
        </w:rPr>
        <w:t>„</w:t>
      </w:r>
      <w:r w:rsidRPr="00343071">
        <w:rPr>
          <w:rFonts w:ascii="Arial" w:hAnsi="Arial" w:cs="Arial"/>
        </w:rPr>
        <w:t>The first step to understand knowledge management is to differentiate it from data and</w:t>
      </w:r>
      <w:r w:rsidR="00343071">
        <w:rPr>
          <w:rFonts w:ascii="Arial" w:hAnsi="Arial" w:cs="Arial"/>
          <w:lang w:val="hu-HU"/>
        </w:rPr>
        <w:t xml:space="preserve"> </w:t>
      </w:r>
      <w:r w:rsidR="00343071" w:rsidRPr="00343071">
        <w:rPr>
          <w:rFonts w:ascii="Arial" w:hAnsi="Arial" w:cs="Arial"/>
        </w:rPr>
        <w:t>inf</w:t>
      </w:r>
      <w:r w:rsidR="00343071">
        <w:rPr>
          <w:rFonts w:ascii="Arial" w:hAnsi="Arial" w:cs="Arial"/>
          <w:lang w:val="hu-HU"/>
        </w:rPr>
        <w:t>o</w:t>
      </w:r>
      <w:r w:rsidR="00343071" w:rsidRPr="00343071">
        <w:rPr>
          <w:rFonts w:ascii="Arial" w:hAnsi="Arial" w:cs="Arial"/>
        </w:rPr>
        <w:t>rmation. Knowledge is neither data nor information. However, knowledge canno</w:t>
      </w:r>
      <w:r w:rsidR="00343071">
        <w:rPr>
          <w:rFonts w:ascii="Arial" w:hAnsi="Arial" w:cs="Arial"/>
          <w:lang w:val="hu-HU"/>
        </w:rPr>
        <w:t xml:space="preserve">t </w:t>
      </w:r>
      <w:r w:rsidR="00343071" w:rsidRPr="00343071">
        <w:rPr>
          <w:rFonts w:ascii="Arial" w:hAnsi="Arial" w:cs="Arial"/>
        </w:rPr>
        <w:t>exist without them</w:t>
      </w:r>
      <w:r w:rsidR="004917A9">
        <w:rPr>
          <w:rFonts w:ascii="Arial" w:hAnsi="Arial" w:cs="Arial"/>
          <w:lang w:val="hu-HU"/>
        </w:rPr>
        <w:t xml:space="preserve">. </w:t>
      </w:r>
      <w:r w:rsidR="00343071" w:rsidRPr="00343071">
        <w:rPr>
          <w:rFonts w:ascii="Arial" w:hAnsi="Arial" w:cs="Arial"/>
        </w:rPr>
        <w:t>New knowledge is created by taking existing beliefs</w:t>
      </w:r>
      <w:r w:rsidR="00343071">
        <w:rPr>
          <w:rFonts w:ascii="Arial" w:hAnsi="Arial" w:cs="Arial"/>
          <w:lang w:val="hu-HU"/>
        </w:rPr>
        <w:t xml:space="preserve"> </w:t>
      </w:r>
      <w:r w:rsidR="00343071" w:rsidRPr="00343071">
        <w:rPr>
          <w:rFonts w:ascii="Arial" w:hAnsi="Arial" w:cs="Arial"/>
        </w:rPr>
        <w:t>of a person and combining it with information created on the basis of a data. Koskinen</w:t>
      </w:r>
      <w:r w:rsidR="00343071">
        <w:rPr>
          <w:rFonts w:ascii="Arial" w:hAnsi="Arial" w:cs="Arial"/>
          <w:lang w:val="hu-HU"/>
        </w:rPr>
        <w:t xml:space="preserve"> </w:t>
      </w:r>
      <w:r w:rsidR="00343071" w:rsidRPr="00343071">
        <w:rPr>
          <w:rFonts w:ascii="Arial" w:hAnsi="Arial" w:cs="Arial"/>
        </w:rPr>
        <w:t>and Pihlanto define data as raw facts such as numbers and letters which are then given</w:t>
      </w:r>
      <w:r w:rsidR="00343071">
        <w:rPr>
          <w:rFonts w:ascii="Arial" w:hAnsi="Arial" w:cs="Arial"/>
          <w:lang w:val="hu-HU"/>
        </w:rPr>
        <w:t xml:space="preserve"> </w:t>
      </w:r>
      <w:r w:rsidR="00343071" w:rsidRPr="00343071">
        <w:rPr>
          <w:rFonts w:ascii="Arial" w:hAnsi="Arial" w:cs="Arial"/>
        </w:rPr>
        <w:t>context to create information. Combining information with an individual’s existing beliefs,</w:t>
      </w:r>
      <w:r w:rsidR="00343071">
        <w:rPr>
          <w:rFonts w:ascii="Arial" w:hAnsi="Arial" w:cs="Arial"/>
          <w:lang w:val="hu-HU"/>
        </w:rPr>
        <w:t xml:space="preserve"> </w:t>
      </w:r>
      <w:r w:rsidR="00343071" w:rsidRPr="00343071">
        <w:rPr>
          <w:rFonts w:ascii="Arial" w:hAnsi="Arial" w:cs="Arial"/>
          <w:lang w:val="hu-HU"/>
        </w:rPr>
        <w:t>skills and perception create knowledge. Thus, data, information and knowledge are all</w:t>
      </w:r>
      <w:r w:rsidR="00343071">
        <w:rPr>
          <w:rFonts w:ascii="Arial" w:hAnsi="Arial" w:cs="Arial"/>
          <w:lang w:val="hu-HU"/>
        </w:rPr>
        <w:t xml:space="preserve"> </w:t>
      </w:r>
      <w:r w:rsidR="00343071" w:rsidRPr="00343071">
        <w:rPr>
          <w:rFonts w:ascii="Arial" w:hAnsi="Arial" w:cs="Arial"/>
          <w:lang w:val="hu-HU"/>
        </w:rPr>
        <w:t>distinct entities</w:t>
      </w:r>
      <w:r w:rsidR="004917A9">
        <w:rPr>
          <w:rFonts w:ascii="Arial" w:hAnsi="Arial" w:cs="Arial"/>
          <w:lang w:val="hu-HU"/>
        </w:rPr>
        <w:t>.”</w:t>
      </w:r>
      <w:sdt>
        <w:sdtPr>
          <w:rPr>
            <w:rFonts w:ascii="Arial" w:hAnsi="Arial" w:cs="Arial"/>
            <w:lang w:val="hu-HU"/>
          </w:rPr>
          <w:id w:val="-1822501468"/>
          <w:citation/>
        </w:sdtPr>
        <w:sdtEndPr/>
        <w:sdtContent>
          <w:r w:rsidR="00343071">
            <w:rPr>
              <w:rFonts w:ascii="Arial" w:hAnsi="Arial" w:cs="Arial"/>
              <w:lang w:val="hu-HU"/>
            </w:rPr>
            <w:fldChar w:fldCharType="begin"/>
          </w:r>
          <w:r w:rsidR="00343071">
            <w:rPr>
              <w:rFonts w:ascii="Arial" w:hAnsi="Arial" w:cs="Arial"/>
              <w:lang w:val="hu-HU"/>
            </w:rPr>
            <w:instrText xml:space="preserve"> CITATION Kos08 \l 1038 </w:instrText>
          </w:r>
          <w:r w:rsidR="00343071">
            <w:rPr>
              <w:rFonts w:ascii="Arial" w:hAnsi="Arial" w:cs="Arial"/>
              <w:lang w:val="hu-HU"/>
            </w:rPr>
            <w:fldChar w:fldCharType="separate"/>
          </w:r>
          <w:r w:rsidR="00343071">
            <w:rPr>
              <w:rFonts w:ascii="Arial" w:hAnsi="Arial" w:cs="Arial"/>
              <w:noProof/>
              <w:lang w:val="hu-HU"/>
            </w:rPr>
            <w:t xml:space="preserve"> </w:t>
          </w:r>
          <w:r w:rsidR="00343071" w:rsidRPr="00343071">
            <w:rPr>
              <w:rFonts w:ascii="Arial" w:hAnsi="Arial" w:cs="Arial"/>
              <w:noProof/>
              <w:lang w:val="hu-HU"/>
            </w:rPr>
            <w:t>(Koskinen &amp; Pihlanto, 2008)</w:t>
          </w:r>
          <w:r w:rsidR="00343071">
            <w:rPr>
              <w:rFonts w:ascii="Arial" w:hAnsi="Arial" w:cs="Arial"/>
              <w:lang w:val="hu-HU"/>
            </w:rPr>
            <w:fldChar w:fldCharType="end"/>
          </w:r>
        </w:sdtContent>
      </w:sdt>
      <w:r w:rsidR="004917A9">
        <w:rPr>
          <w:rFonts w:ascii="Arial" w:hAnsi="Arial" w:cs="Arial"/>
          <w:lang w:val="hu-HU"/>
        </w:rPr>
        <w:t xml:space="preserve"> </w:t>
      </w:r>
    </w:p>
    <w:p w14:paraId="318B1B80" w14:textId="652204D2" w:rsidR="004917A9" w:rsidRDefault="004917A9" w:rsidP="00343071">
      <w:pPr>
        <w:pStyle w:val="NormalWeb"/>
        <w:spacing w:line="360" w:lineRule="auto"/>
        <w:jc w:val="both"/>
        <w:rPr>
          <w:rFonts w:ascii="Arial" w:hAnsi="Arial" w:cs="Arial"/>
          <w:lang w:val="hu-HU"/>
        </w:rPr>
      </w:pPr>
      <w:r w:rsidRPr="004917A9">
        <w:rPr>
          <w:rFonts w:ascii="Arial" w:hAnsi="Arial" w:cs="Arial"/>
          <w:lang w:val="hu-HU"/>
        </w:rPr>
        <w:t xml:space="preserve">Knowledge management is a multidisciplinary science, which is an amalgam of many separate disciplines. It includes, for example: organisational science, cognitive science, information technologies, technical writing, education and training, communication, etc. It has the advantage that existing knowledge can be adapted to the available environment together with the relevant information. The acquired data is processed and transformed into information that helps the organisation to achieve the desired results. Knowledge management distinguishes between two main types of knowledge.  </w:t>
      </w:r>
    </w:p>
    <w:p w14:paraId="651FE572" w14:textId="7DDE255B" w:rsidR="004917A9" w:rsidRPr="00097192" w:rsidRDefault="00EE5CC7" w:rsidP="00343071">
      <w:pPr>
        <w:pStyle w:val="NormalWeb"/>
        <w:spacing w:line="360" w:lineRule="auto"/>
        <w:jc w:val="both"/>
        <w:rPr>
          <w:rFonts w:ascii="Arial" w:hAnsi="Arial" w:cs="Arial"/>
          <w:b/>
          <w:bCs/>
          <w:u w:val="single"/>
          <w:lang w:val="hu-HU"/>
        </w:rPr>
      </w:pPr>
      <w:r w:rsidRPr="00097192">
        <w:rPr>
          <w:rFonts w:ascii="Arial" w:hAnsi="Arial" w:cs="Arial"/>
          <w:b/>
          <w:bCs/>
          <w:u w:val="single"/>
          <w:lang w:val="hu-HU"/>
        </w:rPr>
        <w:lastRenderedPageBreak/>
        <w:t>Tacit knowledge</w:t>
      </w:r>
    </w:p>
    <w:p w14:paraId="112EE23B" w14:textId="11CBA4FB" w:rsidR="00EE5CC7" w:rsidRPr="00855829" w:rsidRDefault="00EE5CC7" w:rsidP="00EE5CC7">
      <w:pPr>
        <w:autoSpaceDE w:val="0"/>
        <w:autoSpaceDN w:val="0"/>
        <w:adjustRightInd w:val="0"/>
        <w:spacing w:line="360" w:lineRule="auto"/>
        <w:jc w:val="both"/>
        <w:rPr>
          <w:rFonts w:ascii="Arial" w:hAnsi="Arial" w:cs="Arial"/>
          <w:color w:val="000000" w:themeColor="text1"/>
          <w:lang w:val="hu-HU"/>
        </w:rPr>
      </w:pPr>
      <w:r w:rsidRPr="00855829">
        <w:rPr>
          <w:rFonts w:ascii="Arial" w:hAnsi="Arial" w:cs="Arial"/>
          <w:color w:val="000000" w:themeColor="text1"/>
          <w:u w:val="single" w:color="0000E9"/>
          <w:lang w:val="hu-HU"/>
        </w:rPr>
        <w:t>„knowledge</w:t>
      </w:r>
      <w:r w:rsidRPr="00855829">
        <w:rPr>
          <w:rFonts w:ascii="Arial" w:hAnsi="Arial" w:cs="Arial"/>
          <w:color w:val="000000" w:themeColor="text1"/>
          <w:lang w:val="hu-HU"/>
        </w:rPr>
        <w:t xml:space="preserve"> that you do not get from being </w:t>
      </w:r>
      <w:r w:rsidRPr="00855829">
        <w:rPr>
          <w:rFonts w:ascii="Arial" w:hAnsi="Arial" w:cs="Arial"/>
          <w:color w:val="000000" w:themeColor="text1"/>
          <w:u w:val="single" w:color="0000E9"/>
          <w:lang w:val="hu-HU"/>
        </w:rPr>
        <w:t>taught</w:t>
      </w:r>
      <w:r w:rsidRPr="00855829">
        <w:rPr>
          <w:rFonts w:ascii="Arial" w:hAnsi="Arial" w:cs="Arial"/>
          <w:color w:val="000000" w:themeColor="text1"/>
          <w:lang w:val="hu-HU"/>
        </w:rPr>
        <w:t xml:space="preserve">, or from </w:t>
      </w:r>
      <w:r w:rsidRPr="00855829">
        <w:rPr>
          <w:rFonts w:ascii="Arial" w:hAnsi="Arial" w:cs="Arial"/>
          <w:color w:val="000000" w:themeColor="text1"/>
          <w:u w:val="single" w:color="0000E9"/>
          <w:lang w:val="hu-HU"/>
        </w:rPr>
        <w:t>books</w:t>
      </w:r>
      <w:r w:rsidRPr="00855829">
        <w:rPr>
          <w:rFonts w:ascii="Arial" w:hAnsi="Arial" w:cs="Arial"/>
          <w:color w:val="000000" w:themeColor="text1"/>
          <w:lang w:val="hu-HU"/>
        </w:rPr>
        <w:t xml:space="preserve">, etc. but get from </w:t>
      </w:r>
      <w:r w:rsidRPr="00855829">
        <w:rPr>
          <w:rFonts w:ascii="Arial" w:hAnsi="Arial" w:cs="Arial"/>
          <w:color w:val="000000" w:themeColor="text1"/>
          <w:u w:val="single" w:color="0000E9"/>
          <w:lang w:val="hu-HU"/>
        </w:rPr>
        <w:t>personal</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experience</w:t>
      </w:r>
      <w:r w:rsidRPr="00855829">
        <w:rPr>
          <w:rFonts w:ascii="Arial" w:hAnsi="Arial" w:cs="Arial"/>
          <w:color w:val="000000" w:themeColor="text1"/>
          <w:lang w:val="hu-HU"/>
        </w:rPr>
        <w:t xml:space="preserve">, for </w:t>
      </w:r>
      <w:r w:rsidRPr="00855829">
        <w:rPr>
          <w:rFonts w:ascii="Arial" w:hAnsi="Arial" w:cs="Arial"/>
          <w:color w:val="000000" w:themeColor="text1"/>
          <w:u w:val="single" w:color="0000E9"/>
          <w:lang w:val="hu-HU"/>
        </w:rPr>
        <w:t>example</w:t>
      </w:r>
      <w:r w:rsidRPr="00855829">
        <w:rPr>
          <w:rFonts w:ascii="Arial" w:hAnsi="Arial" w:cs="Arial"/>
          <w:color w:val="000000" w:themeColor="text1"/>
          <w:lang w:val="hu-HU"/>
        </w:rPr>
        <w:t xml:space="preserve"> when </w:t>
      </w:r>
      <w:r w:rsidRPr="00855829">
        <w:rPr>
          <w:rFonts w:ascii="Arial" w:hAnsi="Arial" w:cs="Arial"/>
          <w:color w:val="000000" w:themeColor="text1"/>
          <w:u w:val="single" w:color="0000E9"/>
          <w:lang w:val="hu-HU"/>
        </w:rPr>
        <w:t>working</w:t>
      </w:r>
      <w:r w:rsidRPr="00855829">
        <w:rPr>
          <w:rFonts w:ascii="Arial" w:hAnsi="Arial" w:cs="Arial"/>
          <w:color w:val="000000" w:themeColor="text1"/>
          <w:lang w:val="hu-HU"/>
        </w:rPr>
        <w:t xml:space="preserve"> in a </w:t>
      </w:r>
      <w:r w:rsidRPr="00855829">
        <w:rPr>
          <w:rFonts w:ascii="Arial" w:hAnsi="Arial" w:cs="Arial"/>
          <w:color w:val="000000" w:themeColor="text1"/>
          <w:u w:val="single" w:color="0000E9"/>
          <w:lang w:val="hu-HU"/>
        </w:rPr>
        <w:t>particular</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organization</w:t>
      </w:r>
      <w:r w:rsidRPr="00855829">
        <w:rPr>
          <w:rFonts w:ascii="Arial" w:hAnsi="Arial" w:cs="Arial"/>
          <w:color w:val="000000" w:themeColor="text1"/>
          <w:lang w:val="hu-HU"/>
        </w:rPr>
        <w:t xml:space="preserve">: </w:t>
      </w:r>
    </w:p>
    <w:p w14:paraId="4EA9B744" w14:textId="66E834BE" w:rsidR="00EE5CC7" w:rsidRPr="00855829" w:rsidRDefault="00EE5CC7" w:rsidP="00EE5CC7">
      <w:pPr>
        <w:autoSpaceDE w:val="0"/>
        <w:autoSpaceDN w:val="0"/>
        <w:adjustRightInd w:val="0"/>
        <w:spacing w:line="360" w:lineRule="auto"/>
        <w:jc w:val="both"/>
        <w:rPr>
          <w:rFonts w:ascii="Arial" w:hAnsi="Arial" w:cs="Arial"/>
          <w:color w:val="000000" w:themeColor="text1"/>
          <w:lang w:val="hu-HU"/>
        </w:rPr>
      </w:pPr>
      <w:r w:rsidRPr="00855829">
        <w:rPr>
          <w:rFonts w:ascii="Arial" w:hAnsi="Arial" w:cs="Arial"/>
          <w:color w:val="000000" w:themeColor="text1"/>
          <w:lang w:val="hu-HU"/>
        </w:rPr>
        <w:t xml:space="preserve">There are </w:t>
      </w:r>
      <w:r w:rsidRPr="00855829">
        <w:rPr>
          <w:rFonts w:ascii="Arial" w:hAnsi="Arial" w:cs="Arial"/>
          <w:color w:val="000000" w:themeColor="text1"/>
          <w:u w:val="single" w:color="0000E9"/>
          <w:lang w:val="hu-HU"/>
        </w:rPr>
        <w:t>forms</w:t>
      </w:r>
      <w:r w:rsidRPr="00855829">
        <w:rPr>
          <w:rFonts w:ascii="Arial" w:hAnsi="Arial" w:cs="Arial"/>
          <w:color w:val="000000" w:themeColor="text1"/>
          <w:lang w:val="hu-HU"/>
        </w:rPr>
        <w:t xml:space="preserve"> of </w:t>
      </w:r>
      <w:r w:rsidRPr="00855829">
        <w:rPr>
          <w:rFonts w:ascii="Arial" w:hAnsi="Arial" w:cs="Arial"/>
          <w:color w:val="000000" w:themeColor="text1"/>
          <w:u w:val="single" w:color="0000E9"/>
          <w:lang w:val="hu-HU"/>
        </w:rPr>
        <w:t>tacit</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knowledge</w:t>
      </w:r>
      <w:r w:rsidRPr="00855829">
        <w:rPr>
          <w:rFonts w:ascii="Arial" w:hAnsi="Arial" w:cs="Arial"/>
          <w:color w:val="000000" w:themeColor="text1"/>
          <w:lang w:val="hu-HU"/>
        </w:rPr>
        <w:t xml:space="preserve"> that </w:t>
      </w:r>
      <w:r w:rsidRPr="00855829">
        <w:rPr>
          <w:rFonts w:ascii="Arial" w:hAnsi="Arial" w:cs="Arial"/>
          <w:color w:val="000000" w:themeColor="text1"/>
          <w:u w:val="single" w:color="0000E9"/>
          <w:lang w:val="hu-HU"/>
        </w:rPr>
        <w:t>develop</w:t>
      </w:r>
      <w:r w:rsidRPr="00855829">
        <w:rPr>
          <w:rFonts w:ascii="Arial" w:hAnsi="Arial" w:cs="Arial"/>
          <w:color w:val="000000" w:themeColor="text1"/>
          <w:lang w:val="hu-HU"/>
        </w:rPr>
        <w:t xml:space="preserve"> among the </w:t>
      </w:r>
      <w:r w:rsidRPr="00855829">
        <w:rPr>
          <w:rFonts w:ascii="Arial" w:hAnsi="Arial" w:cs="Arial"/>
          <w:color w:val="000000" w:themeColor="text1"/>
          <w:u w:val="single" w:color="0000E9"/>
          <w:lang w:val="hu-HU"/>
        </w:rPr>
        <w:t>employees</w:t>
      </w:r>
      <w:r w:rsidRPr="00855829">
        <w:rPr>
          <w:rFonts w:ascii="Arial" w:hAnsi="Arial" w:cs="Arial"/>
          <w:color w:val="000000" w:themeColor="text1"/>
          <w:lang w:val="hu-HU"/>
        </w:rPr>
        <w:t xml:space="preserve"> of an </w:t>
      </w:r>
      <w:r w:rsidRPr="00855829">
        <w:rPr>
          <w:rFonts w:ascii="Arial" w:hAnsi="Arial" w:cs="Arial"/>
          <w:color w:val="000000" w:themeColor="text1"/>
          <w:u w:val="single" w:color="0000E9"/>
          <w:lang w:val="hu-HU"/>
        </w:rPr>
        <w:t>organization</w:t>
      </w:r>
      <w:r w:rsidRPr="00855829">
        <w:rPr>
          <w:rFonts w:ascii="Arial" w:hAnsi="Arial" w:cs="Arial"/>
          <w:color w:val="000000" w:themeColor="text1"/>
          <w:lang w:val="hu-HU"/>
        </w:rPr>
        <w:t>.</w:t>
      </w:r>
    </w:p>
    <w:p w14:paraId="5FE890A1" w14:textId="40D8E022" w:rsidR="00EE5CC7" w:rsidRDefault="00EE5CC7" w:rsidP="00EE5CC7">
      <w:pPr>
        <w:autoSpaceDE w:val="0"/>
        <w:autoSpaceDN w:val="0"/>
        <w:adjustRightInd w:val="0"/>
        <w:spacing w:line="360" w:lineRule="auto"/>
        <w:jc w:val="both"/>
        <w:rPr>
          <w:rFonts w:ascii="Arial" w:hAnsi="Arial" w:cs="Arial"/>
          <w:color w:val="000000" w:themeColor="text1"/>
          <w:lang w:val="hu-HU"/>
        </w:rPr>
      </w:pPr>
      <w:r w:rsidRPr="00855829">
        <w:rPr>
          <w:rFonts w:ascii="Arial" w:hAnsi="Arial" w:cs="Arial"/>
          <w:color w:val="000000" w:themeColor="text1"/>
          <w:lang w:val="hu-HU"/>
        </w:rPr>
        <w:t xml:space="preserve">The </w:t>
      </w:r>
      <w:r w:rsidRPr="00855829">
        <w:rPr>
          <w:rFonts w:ascii="Arial" w:hAnsi="Arial" w:cs="Arial"/>
          <w:color w:val="000000" w:themeColor="text1"/>
          <w:u w:val="single" w:color="0000E9"/>
          <w:lang w:val="hu-HU"/>
        </w:rPr>
        <w:t>team</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members</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reported</w:t>
      </w:r>
      <w:r w:rsidRPr="00855829">
        <w:rPr>
          <w:rFonts w:ascii="Arial" w:hAnsi="Arial" w:cs="Arial"/>
          <w:color w:val="000000" w:themeColor="text1"/>
          <w:lang w:val="hu-HU"/>
        </w:rPr>
        <w:t xml:space="preserve"> that they </w:t>
      </w:r>
      <w:r w:rsidRPr="00855829">
        <w:rPr>
          <w:rFonts w:ascii="Arial" w:hAnsi="Arial" w:cs="Arial"/>
          <w:color w:val="000000" w:themeColor="text1"/>
          <w:u w:val="single" w:color="0000E9"/>
          <w:lang w:val="hu-HU"/>
        </w:rPr>
        <w:t>learned</w:t>
      </w:r>
      <w:r w:rsidRPr="00855829">
        <w:rPr>
          <w:rFonts w:ascii="Arial" w:hAnsi="Arial" w:cs="Arial"/>
          <w:color w:val="000000" w:themeColor="text1"/>
          <w:lang w:val="hu-HU"/>
        </w:rPr>
        <w:t xml:space="preserve"> a lot from each other, </w:t>
      </w:r>
      <w:r w:rsidRPr="00855829">
        <w:rPr>
          <w:rFonts w:ascii="Arial" w:hAnsi="Arial" w:cs="Arial"/>
          <w:color w:val="000000" w:themeColor="text1"/>
          <w:u w:val="single" w:color="0000E9"/>
          <w:lang w:val="hu-HU"/>
        </w:rPr>
        <w:t>especially</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tacit</w:t>
      </w:r>
      <w:r w:rsidRPr="00855829">
        <w:rPr>
          <w:rFonts w:ascii="Arial" w:hAnsi="Arial" w:cs="Arial"/>
          <w:color w:val="000000" w:themeColor="text1"/>
          <w:lang w:val="hu-HU"/>
        </w:rPr>
        <w:t xml:space="preserve"> </w:t>
      </w:r>
      <w:r w:rsidRPr="00855829">
        <w:rPr>
          <w:rFonts w:ascii="Arial" w:hAnsi="Arial" w:cs="Arial"/>
          <w:color w:val="000000" w:themeColor="text1"/>
          <w:u w:val="single" w:color="0000E9"/>
          <w:lang w:val="hu-HU"/>
        </w:rPr>
        <w:t>knowledge</w:t>
      </w:r>
      <w:r w:rsidRPr="00855829">
        <w:rPr>
          <w:rFonts w:ascii="Arial" w:hAnsi="Arial" w:cs="Arial"/>
          <w:color w:val="000000" w:themeColor="text1"/>
          <w:lang w:val="hu-HU"/>
        </w:rPr>
        <w:t>.”</w:t>
      </w:r>
      <w:r w:rsidRPr="00EE5CC7">
        <w:rPr>
          <w:rFonts w:ascii="Arial" w:hAnsi="Arial" w:cs="Arial"/>
          <w:color w:val="000000" w:themeColor="text1"/>
          <w:lang w:val="hu-HU"/>
        </w:rPr>
        <w:t xml:space="preserve"> </w:t>
      </w:r>
      <w:sdt>
        <w:sdtPr>
          <w:rPr>
            <w:rFonts w:ascii="Arial" w:hAnsi="Arial" w:cs="Arial"/>
            <w:color w:val="000000" w:themeColor="text1"/>
            <w:lang w:val="hu-HU"/>
          </w:rPr>
          <w:id w:val="-1966033988"/>
          <w:citation/>
        </w:sdtPr>
        <w:sdtEndPr/>
        <w:sdtContent>
          <w:r w:rsidR="00855829">
            <w:rPr>
              <w:rFonts w:ascii="Arial" w:hAnsi="Arial" w:cs="Arial"/>
              <w:color w:val="000000" w:themeColor="text1"/>
              <w:lang w:val="hu-HU"/>
            </w:rPr>
            <w:fldChar w:fldCharType="begin"/>
          </w:r>
          <w:r w:rsidR="00855829">
            <w:rPr>
              <w:rFonts w:ascii="Arial" w:hAnsi="Arial" w:cs="Arial"/>
              <w:color w:val="000000" w:themeColor="text1"/>
              <w:lang w:val="hu-HU"/>
            </w:rPr>
            <w:instrText xml:space="preserve"> CITATION Dic21 \l 1038 </w:instrText>
          </w:r>
          <w:r w:rsidR="00855829">
            <w:rPr>
              <w:rFonts w:ascii="Arial" w:hAnsi="Arial" w:cs="Arial"/>
              <w:color w:val="000000" w:themeColor="text1"/>
              <w:lang w:val="hu-HU"/>
            </w:rPr>
            <w:fldChar w:fldCharType="separate"/>
          </w:r>
          <w:r w:rsidR="00855829" w:rsidRPr="00855829">
            <w:rPr>
              <w:rFonts w:ascii="Arial" w:hAnsi="Arial" w:cs="Arial"/>
              <w:noProof/>
              <w:color w:val="000000" w:themeColor="text1"/>
              <w:lang w:val="hu-HU"/>
            </w:rPr>
            <w:t>(Dictionary.cambridge.org, n.d.)</w:t>
          </w:r>
          <w:r w:rsidR="00855829">
            <w:rPr>
              <w:rFonts w:ascii="Arial" w:hAnsi="Arial" w:cs="Arial"/>
              <w:color w:val="000000" w:themeColor="text1"/>
              <w:lang w:val="hu-HU"/>
            </w:rPr>
            <w:fldChar w:fldCharType="end"/>
          </w:r>
        </w:sdtContent>
      </w:sdt>
    </w:p>
    <w:p w14:paraId="5F551DFB" w14:textId="5F6C0C16" w:rsidR="00855829" w:rsidRDefault="00855829" w:rsidP="00EE5CC7">
      <w:pPr>
        <w:autoSpaceDE w:val="0"/>
        <w:autoSpaceDN w:val="0"/>
        <w:adjustRightInd w:val="0"/>
        <w:spacing w:line="360" w:lineRule="auto"/>
        <w:jc w:val="both"/>
        <w:rPr>
          <w:rFonts w:ascii="Arial" w:hAnsi="Arial" w:cs="Arial"/>
          <w:color w:val="000000" w:themeColor="text1"/>
          <w:lang w:val="hu-HU"/>
        </w:rPr>
      </w:pPr>
    </w:p>
    <w:p w14:paraId="4F188308" w14:textId="5877C909" w:rsidR="00855829" w:rsidRPr="00097192" w:rsidRDefault="00855829" w:rsidP="00855829">
      <w:pPr>
        <w:autoSpaceDE w:val="0"/>
        <w:autoSpaceDN w:val="0"/>
        <w:adjustRightInd w:val="0"/>
        <w:spacing w:line="360" w:lineRule="auto"/>
        <w:jc w:val="both"/>
        <w:rPr>
          <w:rFonts w:ascii="Arial" w:hAnsi="Arial" w:cs="Arial"/>
          <w:b/>
          <w:bCs/>
          <w:color w:val="000000" w:themeColor="text1"/>
          <w:u w:val="single"/>
          <w:lang w:val="hu-HU"/>
        </w:rPr>
      </w:pPr>
      <w:r w:rsidRPr="00097192">
        <w:rPr>
          <w:rFonts w:ascii="Arial" w:hAnsi="Arial" w:cs="Arial"/>
          <w:b/>
          <w:bCs/>
          <w:color w:val="000000" w:themeColor="text1"/>
          <w:u w:val="single"/>
          <w:lang w:val="hu-HU"/>
        </w:rPr>
        <w:t>Explicit knowledge</w:t>
      </w:r>
    </w:p>
    <w:p w14:paraId="18242A30" w14:textId="00B69905" w:rsidR="00855829" w:rsidRPr="00855829" w:rsidRDefault="00855829" w:rsidP="00855829">
      <w:pPr>
        <w:spacing w:line="360" w:lineRule="auto"/>
        <w:jc w:val="both"/>
        <w:rPr>
          <w:rFonts w:ascii="Arial" w:hAnsi="Arial" w:cs="Arial"/>
        </w:rPr>
      </w:pPr>
      <w:r>
        <w:rPr>
          <w:rFonts w:ascii="Arial" w:hAnsi="Arial" w:cs="Arial"/>
          <w:lang w:val="hu-HU"/>
        </w:rPr>
        <w:t>„</w:t>
      </w:r>
      <w:r w:rsidRPr="00855829">
        <w:rPr>
          <w:rFonts w:ascii="Arial" w:hAnsi="Arial" w:cs="Arial"/>
        </w:rPr>
        <w:t xml:space="preserve">knowledge that can be expressed in words, numbers, and symbols and stored in books, computers, etc.: </w:t>
      </w:r>
    </w:p>
    <w:p w14:paraId="3E732B69" w14:textId="31E3FE55" w:rsidR="00855829" w:rsidRDefault="00855829" w:rsidP="00855829">
      <w:pPr>
        <w:spacing w:line="360" w:lineRule="auto"/>
        <w:jc w:val="both"/>
        <w:rPr>
          <w:rStyle w:val="eg"/>
          <w:rFonts w:ascii="Arial" w:hAnsi="Arial" w:cs="Arial"/>
          <w:lang w:val="hu-HU"/>
        </w:rPr>
      </w:pPr>
      <w:r w:rsidRPr="00855829">
        <w:rPr>
          <w:rStyle w:val="eg"/>
          <w:rFonts w:ascii="Arial" w:hAnsi="Arial" w:cs="Arial"/>
        </w:rPr>
        <w:t>Explicit knowledge can be articulated and easily communicated between individuals and organizations.</w:t>
      </w:r>
      <w:r>
        <w:rPr>
          <w:rStyle w:val="eg"/>
          <w:rFonts w:ascii="Arial" w:hAnsi="Arial" w:cs="Arial"/>
          <w:lang w:val="hu-HU"/>
        </w:rPr>
        <w:t xml:space="preserve">” </w:t>
      </w:r>
      <w:sdt>
        <w:sdtPr>
          <w:rPr>
            <w:rStyle w:val="eg"/>
            <w:rFonts w:ascii="Arial" w:hAnsi="Arial" w:cs="Arial"/>
            <w:lang w:val="hu-HU"/>
          </w:rPr>
          <w:id w:val="-1480839456"/>
          <w:citation/>
        </w:sdtPr>
        <w:sdtEndPr>
          <w:rPr>
            <w:rStyle w:val="eg"/>
          </w:rPr>
        </w:sdtEndPr>
        <w:sdtContent>
          <w:r>
            <w:rPr>
              <w:rStyle w:val="eg"/>
              <w:rFonts w:ascii="Arial" w:hAnsi="Arial" w:cs="Arial"/>
              <w:lang w:val="hu-HU"/>
            </w:rPr>
            <w:fldChar w:fldCharType="begin"/>
          </w:r>
          <w:r>
            <w:rPr>
              <w:rStyle w:val="eg"/>
              <w:rFonts w:ascii="Arial" w:hAnsi="Arial" w:cs="Arial"/>
              <w:lang w:val="hu-HU"/>
            </w:rPr>
            <w:instrText xml:space="preserve"> CITATION Dic211 \l 1038 </w:instrText>
          </w:r>
          <w:r>
            <w:rPr>
              <w:rStyle w:val="eg"/>
              <w:rFonts w:ascii="Arial" w:hAnsi="Arial" w:cs="Arial"/>
              <w:lang w:val="hu-HU"/>
            </w:rPr>
            <w:fldChar w:fldCharType="separate"/>
          </w:r>
          <w:r w:rsidRPr="00855829">
            <w:rPr>
              <w:rFonts w:ascii="Arial" w:hAnsi="Arial" w:cs="Arial"/>
              <w:noProof/>
              <w:lang w:val="hu-HU"/>
            </w:rPr>
            <w:t>(Dictionary.cambridge.org, n.d.)</w:t>
          </w:r>
          <w:r>
            <w:rPr>
              <w:rStyle w:val="eg"/>
              <w:rFonts w:ascii="Arial" w:hAnsi="Arial" w:cs="Arial"/>
              <w:lang w:val="hu-HU"/>
            </w:rPr>
            <w:fldChar w:fldCharType="end"/>
          </w:r>
        </w:sdtContent>
      </w:sdt>
    </w:p>
    <w:p w14:paraId="12A0C365" w14:textId="011A2E33" w:rsidR="00855829" w:rsidRDefault="00855829" w:rsidP="00855829">
      <w:pPr>
        <w:spacing w:line="360" w:lineRule="auto"/>
        <w:jc w:val="both"/>
        <w:rPr>
          <w:rStyle w:val="eg"/>
          <w:rFonts w:ascii="Arial" w:hAnsi="Arial" w:cs="Arial"/>
          <w:lang w:val="hu-HU"/>
        </w:rPr>
      </w:pPr>
    </w:p>
    <w:p w14:paraId="646B14F8" w14:textId="181500CB" w:rsidR="00855829" w:rsidRDefault="00855829" w:rsidP="00855829">
      <w:pPr>
        <w:spacing w:line="360" w:lineRule="auto"/>
        <w:jc w:val="both"/>
        <w:rPr>
          <w:rStyle w:val="eg"/>
          <w:rFonts w:ascii="Arial" w:hAnsi="Arial" w:cs="Arial"/>
          <w:lang w:val="hu-HU"/>
        </w:rPr>
      </w:pPr>
    </w:p>
    <w:p w14:paraId="78CC24C3" w14:textId="2F58C73F" w:rsidR="002359FA" w:rsidRDefault="00CC77D3" w:rsidP="00CC77D3">
      <w:pPr>
        <w:pStyle w:val="Heading1"/>
        <w:spacing w:line="360" w:lineRule="auto"/>
        <w:rPr>
          <w:rFonts w:ascii="Arial" w:hAnsi="Arial" w:cs="Arial"/>
          <w:i/>
          <w:iCs/>
          <w:color w:val="000000" w:themeColor="text1"/>
          <w:sz w:val="24"/>
          <w:szCs w:val="24"/>
          <w:u w:val="single"/>
          <w:lang w:val="hu-HU"/>
        </w:rPr>
      </w:pPr>
      <w:bookmarkStart w:id="4" w:name="_Toc70952007"/>
      <w:r>
        <w:rPr>
          <w:rFonts w:ascii="Arial" w:hAnsi="Arial" w:cs="Arial"/>
          <w:i/>
          <w:iCs/>
          <w:color w:val="000000" w:themeColor="text1"/>
          <w:sz w:val="24"/>
          <w:szCs w:val="24"/>
          <w:u w:val="single"/>
          <w:lang w:val="hu-HU"/>
        </w:rPr>
        <w:t xml:space="preserve">2.3 </w:t>
      </w:r>
      <w:r w:rsidR="002359FA" w:rsidRPr="00CC77D3">
        <w:rPr>
          <w:rFonts w:ascii="Arial" w:hAnsi="Arial" w:cs="Arial"/>
          <w:i/>
          <w:iCs/>
          <w:color w:val="000000" w:themeColor="text1"/>
          <w:sz w:val="24"/>
          <w:szCs w:val="24"/>
          <w:u w:val="single"/>
        </w:rPr>
        <w:t>Why important the K</w:t>
      </w:r>
      <w:r w:rsidR="00B934D9">
        <w:rPr>
          <w:rFonts w:ascii="Arial" w:hAnsi="Arial" w:cs="Arial"/>
          <w:i/>
          <w:iCs/>
          <w:color w:val="000000" w:themeColor="text1"/>
          <w:sz w:val="24"/>
          <w:szCs w:val="24"/>
          <w:u w:val="single"/>
          <w:lang w:val="hu-HU"/>
        </w:rPr>
        <w:t xml:space="preserve">nowledge </w:t>
      </w:r>
      <w:r w:rsidR="002359FA" w:rsidRPr="00CC77D3">
        <w:rPr>
          <w:rFonts w:ascii="Arial" w:hAnsi="Arial" w:cs="Arial"/>
          <w:i/>
          <w:iCs/>
          <w:color w:val="000000" w:themeColor="text1"/>
          <w:sz w:val="24"/>
          <w:szCs w:val="24"/>
          <w:u w:val="single"/>
        </w:rPr>
        <w:t>M</w:t>
      </w:r>
      <w:r w:rsidR="00B934D9">
        <w:rPr>
          <w:rFonts w:ascii="Arial" w:hAnsi="Arial" w:cs="Arial"/>
          <w:i/>
          <w:iCs/>
          <w:color w:val="000000" w:themeColor="text1"/>
          <w:sz w:val="24"/>
          <w:szCs w:val="24"/>
          <w:u w:val="single"/>
          <w:lang w:val="hu-HU"/>
        </w:rPr>
        <w:t>anagement</w:t>
      </w:r>
      <w:r w:rsidR="002359FA" w:rsidRPr="00CC77D3">
        <w:rPr>
          <w:rFonts w:ascii="Arial" w:hAnsi="Arial" w:cs="Arial"/>
          <w:i/>
          <w:iCs/>
          <w:color w:val="000000" w:themeColor="text1"/>
          <w:sz w:val="24"/>
          <w:szCs w:val="24"/>
          <w:u w:val="single"/>
        </w:rPr>
        <w:t xml:space="preserve"> for organizations</w:t>
      </w:r>
      <w:r>
        <w:rPr>
          <w:rFonts w:ascii="Arial" w:hAnsi="Arial" w:cs="Arial"/>
          <w:i/>
          <w:iCs/>
          <w:color w:val="000000" w:themeColor="text1"/>
          <w:sz w:val="24"/>
          <w:szCs w:val="24"/>
          <w:u w:val="single"/>
          <w:lang w:val="hu-HU"/>
        </w:rPr>
        <w:t xml:space="preserve"> include Amazon</w:t>
      </w:r>
      <w:bookmarkEnd w:id="4"/>
    </w:p>
    <w:p w14:paraId="6943C925" w14:textId="69DC0424" w:rsidR="00CC77D3" w:rsidRDefault="00CC77D3" w:rsidP="00CC77D3">
      <w:pPr>
        <w:spacing w:line="360" w:lineRule="auto"/>
        <w:jc w:val="both"/>
        <w:rPr>
          <w:rFonts w:ascii="Arial" w:hAnsi="Arial" w:cs="Arial"/>
          <w:lang w:val="hu-HU"/>
        </w:rPr>
      </w:pPr>
      <w:r w:rsidRPr="00CC77D3">
        <w:rPr>
          <w:rFonts w:ascii="Arial" w:hAnsi="Arial" w:cs="Arial"/>
          <w:lang w:val="hu-HU"/>
        </w:rPr>
        <w:t xml:space="preserve">Three perspectives on knowledge management in organisations are presented, each with a different purpose: </w:t>
      </w:r>
    </w:p>
    <w:p w14:paraId="3897CCB1" w14:textId="3294868E" w:rsidR="000A7E81" w:rsidRDefault="000A7E81" w:rsidP="00CC77D3">
      <w:pPr>
        <w:spacing w:line="360" w:lineRule="auto"/>
        <w:jc w:val="both"/>
        <w:rPr>
          <w:rFonts w:ascii="Arial" w:hAnsi="Arial" w:cs="Arial"/>
          <w:lang w:val="hu-HU"/>
        </w:rPr>
      </w:pPr>
    </w:p>
    <w:p w14:paraId="06FAD0C7" w14:textId="0EF5F3B9" w:rsidR="000A7E81" w:rsidRDefault="000A7E81" w:rsidP="000A7E81">
      <w:pPr>
        <w:pStyle w:val="ListParagraph"/>
        <w:numPr>
          <w:ilvl w:val="0"/>
          <w:numId w:val="4"/>
        </w:numPr>
        <w:spacing w:line="360" w:lineRule="auto"/>
        <w:jc w:val="both"/>
        <w:rPr>
          <w:rFonts w:ascii="Arial" w:hAnsi="Arial" w:cs="Arial"/>
          <w:lang w:val="hu-HU"/>
        </w:rPr>
      </w:pPr>
      <w:r w:rsidRPr="00097192">
        <w:rPr>
          <w:rFonts w:ascii="Arial" w:hAnsi="Arial" w:cs="Arial"/>
          <w:b/>
          <w:bCs/>
          <w:lang w:val="hu-HU"/>
        </w:rPr>
        <w:t>Business perspective</w:t>
      </w:r>
      <w:r w:rsidRPr="000A7E81">
        <w:rPr>
          <w:rFonts w:ascii="Arial" w:hAnsi="Arial" w:cs="Arial"/>
          <w:lang w:val="hu-HU"/>
        </w:rPr>
        <w:t xml:space="preserve"> - focuses on what knowledge an organisation should invest in, why and how much. This acquisition of knowledge depends on the organisation's activities and is a strategic part of the organisation (products, services, alliances, etc.)</w:t>
      </w:r>
    </w:p>
    <w:p w14:paraId="0C93C1C6" w14:textId="2539EC52" w:rsidR="000A7E81" w:rsidRDefault="00657483" w:rsidP="000A7E81">
      <w:pPr>
        <w:pStyle w:val="ListParagraph"/>
        <w:numPr>
          <w:ilvl w:val="0"/>
          <w:numId w:val="4"/>
        </w:numPr>
        <w:spacing w:line="360" w:lineRule="auto"/>
        <w:jc w:val="both"/>
        <w:rPr>
          <w:rFonts w:ascii="Arial" w:hAnsi="Arial" w:cs="Arial"/>
          <w:lang w:val="hu-HU"/>
        </w:rPr>
      </w:pPr>
      <w:r w:rsidRPr="00097192">
        <w:rPr>
          <w:rFonts w:ascii="Arial" w:hAnsi="Arial" w:cs="Arial"/>
          <w:b/>
          <w:bCs/>
          <w:lang w:val="hu-HU"/>
        </w:rPr>
        <w:t>Management perspective</w:t>
      </w:r>
      <w:r>
        <w:rPr>
          <w:rFonts w:ascii="Arial" w:hAnsi="Arial" w:cs="Arial"/>
          <w:lang w:val="hu-HU"/>
        </w:rPr>
        <w:t xml:space="preserve"> - </w:t>
      </w:r>
      <w:r w:rsidRPr="00657483">
        <w:rPr>
          <w:rFonts w:ascii="Arial" w:hAnsi="Arial" w:cs="Arial"/>
          <w:lang w:val="hu-HU"/>
        </w:rPr>
        <w:t>it contributes to the organisation's objectives and strategy. It is responsible for defining and organising the processes, practices and activities required to achieve this. This is the tactical part</w:t>
      </w:r>
      <w:r>
        <w:rPr>
          <w:rFonts w:ascii="Arial" w:hAnsi="Arial" w:cs="Arial"/>
          <w:lang w:val="hu-HU"/>
        </w:rPr>
        <w:t>.</w:t>
      </w:r>
    </w:p>
    <w:p w14:paraId="3A2BC9C0" w14:textId="6EEFC1E4" w:rsidR="00657483" w:rsidRDefault="00657483" w:rsidP="000A7E81">
      <w:pPr>
        <w:pStyle w:val="ListParagraph"/>
        <w:numPr>
          <w:ilvl w:val="0"/>
          <w:numId w:val="4"/>
        </w:numPr>
        <w:spacing w:line="360" w:lineRule="auto"/>
        <w:jc w:val="both"/>
        <w:rPr>
          <w:rFonts w:ascii="Arial" w:hAnsi="Arial" w:cs="Arial"/>
          <w:lang w:val="hu-HU"/>
        </w:rPr>
      </w:pPr>
      <w:r w:rsidRPr="00097192">
        <w:rPr>
          <w:rFonts w:ascii="Arial" w:hAnsi="Arial" w:cs="Arial"/>
          <w:b/>
          <w:bCs/>
          <w:lang w:val="hu-HU"/>
        </w:rPr>
        <w:t>Practical perspective</w:t>
      </w:r>
      <w:r>
        <w:rPr>
          <w:rFonts w:ascii="Arial" w:hAnsi="Arial" w:cs="Arial"/>
          <w:lang w:val="hu-HU"/>
        </w:rPr>
        <w:t xml:space="preserve"> - </w:t>
      </w:r>
      <w:r w:rsidRPr="00657483">
        <w:rPr>
          <w:rFonts w:ascii="Arial" w:hAnsi="Arial" w:cs="Arial"/>
          <w:lang w:val="hu-HU"/>
        </w:rPr>
        <w:t>This is the operational level, where explicit knowledge is used to achieve the stated objective.</w:t>
      </w:r>
    </w:p>
    <w:p w14:paraId="7EEE3D9D" w14:textId="06B2C695" w:rsidR="00657483" w:rsidRDefault="00657483" w:rsidP="00657483">
      <w:pPr>
        <w:spacing w:line="360" w:lineRule="auto"/>
        <w:jc w:val="both"/>
        <w:rPr>
          <w:rFonts w:ascii="Arial" w:hAnsi="Arial" w:cs="Arial"/>
          <w:lang w:val="hu-HU"/>
        </w:rPr>
      </w:pPr>
    </w:p>
    <w:p w14:paraId="2BC4BCF7" w14:textId="77777777" w:rsidR="00B934D9" w:rsidRPr="00B934D9" w:rsidRDefault="00B934D9" w:rsidP="00B934D9">
      <w:pPr>
        <w:spacing w:line="360" w:lineRule="auto"/>
        <w:jc w:val="both"/>
        <w:rPr>
          <w:rFonts w:ascii="Arial" w:hAnsi="Arial" w:cs="Arial"/>
          <w:lang w:val="hu-HU"/>
        </w:rPr>
      </w:pPr>
      <w:r w:rsidRPr="00B934D9">
        <w:rPr>
          <w:rFonts w:ascii="Arial" w:hAnsi="Arial" w:cs="Arial"/>
          <w:lang w:val="hu-HU"/>
        </w:rPr>
        <w:t xml:space="preserve">The increased interest in and need for knowledge management is closely linked to today's fast-paced and globalised world, which has an impact on everyday life and therefore on business. Organisations are becoming more global, which means more </w:t>
      </w:r>
      <w:r w:rsidRPr="00B934D9">
        <w:rPr>
          <w:rFonts w:ascii="Arial" w:hAnsi="Arial" w:cs="Arial"/>
          <w:lang w:val="hu-HU"/>
        </w:rPr>
        <w:lastRenderedPageBreak/>
        <w:t xml:space="preserve">locations and multicultural environments worldwide. People have to process more and more information in less time, which is no longer efficient above a certain level. Advances in information technology are connecting everything, speeding up the flow of data and information. For the knowledge-based workforce, this data dumping is too much and there is no time to acquire relevant new knowledge. Knowledge management, with the help of modern information technology, can ease these burdens and transform organisations into a more effortless and successful place to work. Knowledge management provides benefits not only for the individual but also for the organisation. It helps to get work done at an individual level, saves time, builds community within the organisation and develops professional skills. At the organisational level, it helps to develop strategies, solves problems quickly, improves the quality of products and services, increases innovation, becomes more competitive. </w:t>
      </w:r>
    </w:p>
    <w:p w14:paraId="1378F6F5" w14:textId="46663435" w:rsidR="00657483" w:rsidRDefault="00B934D9" w:rsidP="00B934D9">
      <w:pPr>
        <w:spacing w:line="360" w:lineRule="auto"/>
        <w:jc w:val="both"/>
        <w:rPr>
          <w:rFonts w:ascii="Arial" w:hAnsi="Arial" w:cs="Arial"/>
          <w:noProof/>
          <w:lang w:val="hu-HU"/>
        </w:rPr>
      </w:pPr>
      <w:r w:rsidRPr="00B934D9">
        <w:rPr>
          <w:rFonts w:ascii="Arial" w:hAnsi="Arial" w:cs="Arial"/>
          <w:lang w:val="hu-HU"/>
        </w:rPr>
        <w:t>It is important that management is supportive and stimulating to this process. An atmosphere must be created that allows employees to share their knowledge and ideas freely.</w:t>
      </w:r>
      <w:r w:rsidR="00BD0854">
        <w:rPr>
          <w:rFonts w:ascii="Arial" w:hAnsi="Arial" w:cs="Arial"/>
          <w:lang w:val="hu-HU"/>
        </w:rPr>
        <w:t xml:space="preserve"> </w:t>
      </w:r>
      <w:r w:rsidR="00BD0854" w:rsidRPr="00BD0854">
        <w:rPr>
          <w:rFonts w:ascii="Arial" w:hAnsi="Arial" w:cs="Arial"/>
          <w:noProof/>
          <w:lang w:val="hu-HU"/>
        </w:rPr>
        <w:t>(Dalkir, 2005, p. 17-21)</w:t>
      </w:r>
    </w:p>
    <w:p w14:paraId="59EDB8AF" w14:textId="178CB4BF" w:rsidR="006570CD" w:rsidRDefault="006570CD" w:rsidP="00B934D9">
      <w:pPr>
        <w:spacing w:line="360" w:lineRule="auto"/>
        <w:jc w:val="both"/>
        <w:rPr>
          <w:rFonts w:ascii="Arial" w:hAnsi="Arial" w:cs="Arial"/>
          <w:noProof/>
          <w:lang w:val="hu-HU"/>
        </w:rPr>
      </w:pPr>
      <w:r w:rsidRPr="006570CD">
        <w:rPr>
          <w:rFonts w:ascii="Arial" w:hAnsi="Arial" w:cs="Arial"/>
          <w:noProof/>
          <w:lang w:val="hu-HU"/>
        </w:rPr>
        <w:t xml:space="preserve">But how does Amazon use knowledge management and what does it help them with? Amazon.com is a great example of how to maximise the potential of knowledge management. The world's largest online store has managed to develop a system that is a user-friendly and convenient platform with access to almost all products. Amazon achieves this with its proprietary software, Amazon Connect. With trillions of transactions a month, which would be impossible to manage with live humans, Amazon has turned to artificial intelligence to help. It uses transaction data to tell the customer when the goods will arrive, using the database to answer frequently asked questions. For sellers on Amazon, the API provides the right information and assistance to help them be as successful as possible in their sales. Those who subscribe to a higher level of monthly service can also receive information such as when other stores selling the same product change their prices. You can see all this within 60 seconds of the change. For a large scale business like Amazon, coordinating and implementing this would be impossible without the right combination of knowledge management and IT technology.  </w:t>
      </w:r>
    </w:p>
    <w:p w14:paraId="29D4B0B9" w14:textId="77777777" w:rsidR="006570CD" w:rsidRDefault="006570CD" w:rsidP="00B934D9">
      <w:pPr>
        <w:spacing w:line="360" w:lineRule="auto"/>
        <w:jc w:val="both"/>
        <w:rPr>
          <w:rFonts w:ascii="Arial" w:hAnsi="Arial" w:cs="Arial"/>
          <w:noProof/>
          <w:lang w:val="hu-HU"/>
        </w:rPr>
      </w:pPr>
    </w:p>
    <w:p w14:paraId="20B53108" w14:textId="6226C7C3" w:rsidR="00BD0854" w:rsidRDefault="00BD0854" w:rsidP="00B934D9">
      <w:pPr>
        <w:spacing w:line="360" w:lineRule="auto"/>
        <w:jc w:val="both"/>
        <w:rPr>
          <w:rFonts w:ascii="Arial" w:hAnsi="Arial" w:cs="Arial"/>
          <w:noProof/>
          <w:lang w:val="hu-HU"/>
        </w:rPr>
      </w:pPr>
    </w:p>
    <w:p w14:paraId="04CA651A" w14:textId="77777777" w:rsidR="00BD0854" w:rsidRPr="00657483" w:rsidRDefault="00BD0854" w:rsidP="00B934D9">
      <w:pPr>
        <w:spacing w:line="360" w:lineRule="auto"/>
        <w:jc w:val="both"/>
        <w:rPr>
          <w:rFonts w:ascii="Arial" w:hAnsi="Arial" w:cs="Arial"/>
          <w:lang w:val="hu-HU"/>
        </w:rPr>
      </w:pPr>
    </w:p>
    <w:p w14:paraId="688875F8" w14:textId="77777777" w:rsidR="00CC77D3" w:rsidRPr="00CC77D3" w:rsidRDefault="00CC77D3" w:rsidP="00CC77D3">
      <w:pPr>
        <w:spacing w:line="360" w:lineRule="auto"/>
        <w:jc w:val="both"/>
        <w:rPr>
          <w:rFonts w:ascii="Arial" w:hAnsi="Arial" w:cs="Arial"/>
          <w:lang w:val="hu-HU"/>
        </w:rPr>
      </w:pPr>
    </w:p>
    <w:p w14:paraId="24173765" w14:textId="0B42D3C0" w:rsidR="00CC77D3" w:rsidRDefault="00EE166F" w:rsidP="00EE166F">
      <w:pPr>
        <w:pStyle w:val="Heading1"/>
        <w:numPr>
          <w:ilvl w:val="0"/>
          <w:numId w:val="2"/>
        </w:numPr>
        <w:spacing w:line="360" w:lineRule="auto"/>
        <w:jc w:val="center"/>
        <w:rPr>
          <w:rFonts w:ascii="Arial" w:hAnsi="Arial" w:cs="Arial"/>
          <w:b/>
          <w:bCs/>
          <w:color w:val="000000" w:themeColor="text1"/>
          <w:sz w:val="28"/>
          <w:szCs w:val="28"/>
        </w:rPr>
      </w:pPr>
      <w:bookmarkStart w:id="5" w:name="_Toc70952008"/>
      <w:r w:rsidRPr="00EE166F">
        <w:rPr>
          <w:rFonts w:ascii="Arial" w:hAnsi="Arial" w:cs="Arial"/>
          <w:b/>
          <w:bCs/>
          <w:color w:val="000000" w:themeColor="text1"/>
          <w:sz w:val="28"/>
          <w:szCs w:val="28"/>
        </w:rPr>
        <w:lastRenderedPageBreak/>
        <w:t>Nonaka and Takeuchi model</w:t>
      </w:r>
      <w:bookmarkEnd w:id="5"/>
    </w:p>
    <w:p w14:paraId="36BA3C43" w14:textId="21A6A205" w:rsidR="00EE166F" w:rsidRDefault="00EE166F" w:rsidP="00EE166F"/>
    <w:p w14:paraId="360B4768" w14:textId="7EF2AA5D" w:rsidR="00BE631E" w:rsidRDefault="00BE631E" w:rsidP="00BE631E">
      <w:pPr>
        <w:spacing w:line="360" w:lineRule="auto"/>
        <w:jc w:val="both"/>
        <w:rPr>
          <w:rFonts w:ascii="Arial" w:hAnsi="Arial" w:cs="Arial"/>
          <w:lang w:val="hu-HU"/>
        </w:rPr>
      </w:pPr>
      <w:r w:rsidRPr="00BE631E">
        <w:rPr>
          <w:rFonts w:ascii="Arial" w:hAnsi="Arial" w:cs="Arial"/>
          <w:lang w:val="hu-HU"/>
        </w:rPr>
        <w:t>„</w:t>
      </w:r>
      <w:r w:rsidR="00EE166F" w:rsidRPr="00BE631E">
        <w:rPr>
          <w:rFonts w:ascii="Arial" w:hAnsi="Arial" w:cs="Arial"/>
        </w:rPr>
        <w:t>Japanese model created by I. Nonaka and H. Takeuchi</w:t>
      </w:r>
      <w:r w:rsidRPr="00BE631E">
        <w:rPr>
          <w:rFonts w:ascii="Arial" w:hAnsi="Arial" w:cs="Arial"/>
          <w:lang w:val="hu-HU"/>
        </w:rPr>
        <w:t xml:space="preserve"> </w:t>
      </w:r>
      <w:r w:rsidRPr="00BE631E">
        <w:rPr>
          <w:rFonts w:ascii="Arial" w:hAnsi="Arial" w:cs="Arial"/>
        </w:rPr>
        <w:t>in the early 90s. The model indicates two kinds of knowledge: silent (hidden) and formal</w:t>
      </w:r>
      <w:r w:rsidRPr="00BE631E">
        <w:rPr>
          <w:rFonts w:ascii="Arial" w:hAnsi="Arial" w:cs="Arial"/>
          <w:lang w:val="hu-HU"/>
        </w:rPr>
        <w:t xml:space="preserve"> </w:t>
      </w:r>
      <w:r w:rsidRPr="00BE631E">
        <w:rPr>
          <w:rFonts w:ascii="Arial" w:hAnsi="Arial" w:cs="Arial"/>
        </w:rPr>
        <w:t>(available). The silent knowledge is the most important and the success of the organisation depends on sharing it. Therefore, some kinds of communication should be created.</w:t>
      </w:r>
      <w:r w:rsidRPr="00BE631E">
        <w:rPr>
          <w:rFonts w:ascii="Arial" w:hAnsi="Arial" w:cs="Arial"/>
          <w:lang w:val="hu-HU"/>
        </w:rPr>
        <w:t xml:space="preserve"> </w:t>
      </w:r>
      <w:r w:rsidRPr="00BE631E">
        <w:rPr>
          <w:rFonts w:ascii="Arial" w:hAnsi="Arial" w:cs="Arial"/>
        </w:rPr>
        <w:t>Knowledge management, according to these Japanese researchers, is based on a "spiral"</w:t>
      </w:r>
      <w:r w:rsidRPr="00BE631E">
        <w:rPr>
          <w:rFonts w:ascii="Arial" w:hAnsi="Arial" w:cs="Arial"/>
          <w:lang w:val="hu-HU"/>
        </w:rPr>
        <w:t xml:space="preserve"> </w:t>
      </w:r>
      <w:r w:rsidRPr="00BE631E">
        <w:rPr>
          <w:rFonts w:ascii="Arial" w:hAnsi="Arial" w:cs="Arial"/>
        </w:rPr>
        <w:t>as a repeating cycle of four knowledge conversion processes.</w:t>
      </w:r>
    </w:p>
    <w:p w14:paraId="5EBD34EF" w14:textId="77777777" w:rsidR="00BE631E" w:rsidRPr="00BE631E" w:rsidRDefault="00BE631E" w:rsidP="00BE631E">
      <w:pPr>
        <w:spacing w:line="360" w:lineRule="auto"/>
        <w:jc w:val="both"/>
        <w:rPr>
          <w:rFonts w:ascii="Arial" w:hAnsi="Arial" w:cs="Arial"/>
          <w:lang w:val="hu-HU"/>
        </w:rPr>
      </w:pPr>
      <w:r w:rsidRPr="00BE631E">
        <w:rPr>
          <w:rFonts w:ascii="Arial" w:hAnsi="Arial" w:cs="Arial"/>
          <w:lang w:val="hu-HU"/>
        </w:rPr>
        <w:t>Knowledge is not only a collection of data and information, which can be stored in</w:t>
      </w:r>
    </w:p>
    <w:p w14:paraId="1BA49B54" w14:textId="77777777" w:rsidR="00BE631E" w:rsidRPr="00BE631E" w:rsidRDefault="00BE631E" w:rsidP="00BE631E">
      <w:pPr>
        <w:spacing w:line="360" w:lineRule="auto"/>
        <w:jc w:val="both"/>
        <w:rPr>
          <w:rFonts w:ascii="Arial" w:hAnsi="Arial" w:cs="Arial"/>
          <w:lang w:val="hu-HU"/>
        </w:rPr>
      </w:pPr>
      <w:r w:rsidRPr="00BE631E">
        <w:rPr>
          <w:rFonts w:ascii="Arial" w:hAnsi="Arial" w:cs="Arial"/>
          <w:lang w:val="hu-HU"/>
        </w:rPr>
        <w:t>computer databases, but it is consisted also of values and emotions. So a company is</w:t>
      </w:r>
    </w:p>
    <w:p w14:paraId="14E7AB94" w14:textId="77777777" w:rsidR="00BE631E" w:rsidRPr="00BE631E" w:rsidRDefault="00BE631E" w:rsidP="00BE631E">
      <w:pPr>
        <w:spacing w:line="360" w:lineRule="auto"/>
        <w:jc w:val="both"/>
        <w:rPr>
          <w:rFonts w:ascii="Arial" w:hAnsi="Arial" w:cs="Arial"/>
          <w:lang w:val="hu-HU"/>
        </w:rPr>
      </w:pPr>
      <w:r w:rsidRPr="00BE631E">
        <w:rPr>
          <w:rFonts w:ascii="Arial" w:hAnsi="Arial" w:cs="Arial"/>
          <w:lang w:val="hu-HU"/>
        </w:rPr>
        <w:t>a living organism and its employees are aware of organisation’s aims, responsibilities,</w:t>
      </w:r>
    </w:p>
    <w:p w14:paraId="02CF7F5C" w14:textId="5B0D4917" w:rsidR="00BE631E" w:rsidRDefault="00BE631E" w:rsidP="00BE631E">
      <w:pPr>
        <w:spacing w:line="360" w:lineRule="auto"/>
        <w:jc w:val="both"/>
        <w:rPr>
          <w:rFonts w:ascii="Arial" w:hAnsi="Arial" w:cs="Arial"/>
          <w:lang w:val="hu-HU"/>
        </w:rPr>
      </w:pPr>
      <w:r w:rsidRPr="00BE631E">
        <w:rPr>
          <w:rFonts w:ascii="Arial" w:hAnsi="Arial" w:cs="Arial"/>
          <w:lang w:val="hu-HU"/>
        </w:rPr>
        <w:t>know about its future plans and objectives which have to be gained.</w:t>
      </w:r>
      <w:r>
        <w:rPr>
          <w:rFonts w:ascii="Arial" w:hAnsi="Arial" w:cs="Arial"/>
          <w:lang w:val="hu-HU"/>
        </w:rPr>
        <w:t xml:space="preserve"> </w:t>
      </w:r>
      <w:r w:rsidRPr="00BE631E">
        <w:rPr>
          <w:rFonts w:ascii="Arial" w:hAnsi="Arial" w:cs="Arial"/>
          <w:lang w:val="hu-HU"/>
        </w:rPr>
        <w:t>Knowledge management itself is redundant, and what’s the most important is the creation of values which is not managed</w:t>
      </w:r>
      <w:r>
        <w:rPr>
          <w:rFonts w:ascii="Arial" w:hAnsi="Arial" w:cs="Arial"/>
          <w:lang w:val="hu-HU"/>
        </w:rPr>
        <w:t xml:space="preserve">.” </w:t>
      </w:r>
      <w:sdt>
        <w:sdtPr>
          <w:rPr>
            <w:rFonts w:ascii="Arial" w:hAnsi="Arial" w:cs="Arial"/>
            <w:lang w:val="hu-HU"/>
          </w:rPr>
          <w:id w:val="447513357"/>
          <w:citation/>
        </w:sdtPr>
        <w:sdtEndPr/>
        <w:sdtContent>
          <w:r>
            <w:rPr>
              <w:rFonts w:ascii="Arial" w:hAnsi="Arial" w:cs="Arial"/>
              <w:lang w:val="hu-HU"/>
            </w:rPr>
            <w:fldChar w:fldCharType="begin"/>
          </w:r>
          <w:r>
            <w:rPr>
              <w:rFonts w:ascii="Arial" w:hAnsi="Arial" w:cs="Arial"/>
              <w:lang w:val="hu-HU"/>
            </w:rPr>
            <w:instrText xml:space="preserve"> CITATION Maz14 \l 1038 </w:instrText>
          </w:r>
          <w:r>
            <w:rPr>
              <w:rFonts w:ascii="Arial" w:hAnsi="Arial" w:cs="Arial"/>
              <w:lang w:val="hu-HU"/>
            </w:rPr>
            <w:fldChar w:fldCharType="separate"/>
          </w:r>
          <w:r w:rsidRPr="00BE631E">
            <w:rPr>
              <w:rFonts w:ascii="Arial" w:hAnsi="Arial" w:cs="Arial"/>
              <w:noProof/>
              <w:lang w:val="hu-HU"/>
            </w:rPr>
            <w:t>(Mazur, et al., 2014)</w:t>
          </w:r>
          <w:r>
            <w:rPr>
              <w:rFonts w:ascii="Arial" w:hAnsi="Arial" w:cs="Arial"/>
              <w:lang w:val="hu-HU"/>
            </w:rPr>
            <w:fldChar w:fldCharType="end"/>
          </w:r>
        </w:sdtContent>
      </w:sdt>
    </w:p>
    <w:p w14:paraId="27B9D551" w14:textId="6893A7BE" w:rsidR="002355E1" w:rsidRDefault="002355E1" w:rsidP="00BE631E">
      <w:pPr>
        <w:spacing w:line="360" w:lineRule="auto"/>
        <w:jc w:val="both"/>
        <w:rPr>
          <w:rFonts w:ascii="Arial" w:hAnsi="Arial" w:cs="Arial"/>
          <w:lang w:val="hu-HU"/>
        </w:rPr>
      </w:pPr>
      <w:r w:rsidRPr="002355E1">
        <w:rPr>
          <w:rFonts w:ascii="Arial" w:hAnsi="Arial" w:cs="Arial"/>
          <w:lang w:val="hu-HU"/>
        </w:rPr>
        <w:t>The Nonaka model combines the knowledge, experience and insights of the individual with the interests of the company, insofar as this promotes its growth and development. This requires that the company's management is open to employees at all levels sharing their insights and ideas. According to them, 4 methods are suitable for this knowledge</w:t>
      </w:r>
      <w:r w:rsidR="00370FDA">
        <w:rPr>
          <w:rFonts w:ascii="Arial" w:hAnsi="Arial" w:cs="Arial"/>
          <w:lang w:val="hu-HU"/>
        </w:rPr>
        <w:t>:</w:t>
      </w:r>
    </w:p>
    <w:p w14:paraId="0397208F" w14:textId="77777777" w:rsidR="00370FDA" w:rsidRDefault="00370FDA" w:rsidP="00BE631E">
      <w:pPr>
        <w:spacing w:line="360" w:lineRule="auto"/>
        <w:jc w:val="both"/>
        <w:rPr>
          <w:rFonts w:ascii="Arial" w:hAnsi="Arial" w:cs="Arial"/>
          <w:lang w:val="hu-HU"/>
        </w:rPr>
      </w:pPr>
    </w:p>
    <w:p w14:paraId="29E4DE08" w14:textId="24FFEA03" w:rsidR="00C73ADD" w:rsidRPr="00C73ADD" w:rsidRDefault="00370FDA" w:rsidP="00C73ADD">
      <w:pPr>
        <w:pStyle w:val="ListParagraph"/>
        <w:numPr>
          <w:ilvl w:val="0"/>
          <w:numId w:val="5"/>
        </w:numPr>
        <w:spacing w:line="360" w:lineRule="auto"/>
        <w:jc w:val="both"/>
        <w:rPr>
          <w:rFonts w:ascii="Arial" w:hAnsi="Arial" w:cs="Arial"/>
          <w:lang w:val="hu-HU"/>
        </w:rPr>
      </w:pPr>
      <w:r w:rsidRPr="00097192">
        <w:rPr>
          <w:rFonts w:ascii="Arial" w:hAnsi="Arial" w:cs="Arial"/>
          <w:b/>
          <w:bCs/>
          <w:i/>
          <w:iCs/>
          <w:lang w:val="hu-HU"/>
        </w:rPr>
        <w:t>Socialisation</w:t>
      </w:r>
      <w:r w:rsidRPr="00097192">
        <w:rPr>
          <w:rFonts w:ascii="Arial" w:hAnsi="Arial" w:cs="Arial"/>
          <w:b/>
          <w:bCs/>
          <w:lang w:val="hu-HU"/>
        </w:rPr>
        <w:t xml:space="preserve"> </w:t>
      </w:r>
      <w:r w:rsidRPr="00097192">
        <w:rPr>
          <w:rFonts w:ascii="Arial" w:hAnsi="Arial" w:cs="Arial"/>
          <w:b/>
          <w:bCs/>
          <w:i/>
          <w:iCs/>
          <w:lang w:val="hu-HU"/>
        </w:rPr>
        <w:t>(tacit-to-tacit)</w:t>
      </w:r>
      <w:r w:rsidRPr="00370FDA">
        <w:rPr>
          <w:rFonts w:ascii="Arial" w:hAnsi="Arial" w:cs="Arial"/>
          <w:lang w:val="hu-HU"/>
        </w:rPr>
        <w:t xml:space="preserve"> when internal knowledge is shared through peer relationships. This is the easiest way to exchange knowledge, and can happen over a coffee break at work. The disadvantage is that it is not recorded and so valuable ideas can be lost. This is a loss because someone who has been working in a field and within an organisation for years has a more routine overview of things, so has relevant experience that the organisation can use. This is why many companies organise informal meetings outside the company where all employees can express their opinions and ideas freely.</w:t>
      </w:r>
      <w:r w:rsidR="00C73ADD">
        <w:rPr>
          <w:rFonts w:ascii="Arial" w:hAnsi="Arial" w:cs="Arial"/>
          <w:lang w:val="hu-HU"/>
        </w:rPr>
        <w:t xml:space="preserve">                                            </w:t>
      </w:r>
    </w:p>
    <w:p w14:paraId="0080CF0C" w14:textId="08C13682" w:rsidR="00370FDA" w:rsidRDefault="00370FDA" w:rsidP="00370FDA">
      <w:pPr>
        <w:pStyle w:val="ListParagraph"/>
        <w:numPr>
          <w:ilvl w:val="0"/>
          <w:numId w:val="5"/>
        </w:numPr>
        <w:spacing w:line="360" w:lineRule="auto"/>
        <w:jc w:val="both"/>
        <w:rPr>
          <w:rFonts w:ascii="Arial" w:hAnsi="Arial" w:cs="Arial"/>
          <w:lang w:val="hu-HU"/>
        </w:rPr>
      </w:pPr>
      <w:r w:rsidRPr="00097192">
        <w:rPr>
          <w:rFonts w:ascii="Arial" w:hAnsi="Arial" w:cs="Arial"/>
          <w:b/>
          <w:bCs/>
          <w:i/>
          <w:iCs/>
          <w:lang w:val="hu-HU"/>
        </w:rPr>
        <w:t>Externalization</w:t>
      </w:r>
      <w:r w:rsidRPr="00097192">
        <w:rPr>
          <w:rFonts w:ascii="Arial" w:hAnsi="Arial" w:cs="Arial"/>
          <w:b/>
          <w:bCs/>
          <w:lang w:val="hu-HU"/>
        </w:rPr>
        <w:t xml:space="preserve"> </w:t>
      </w:r>
      <w:r w:rsidRPr="00097192">
        <w:rPr>
          <w:rFonts w:ascii="Arial" w:hAnsi="Arial" w:cs="Arial"/>
          <w:b/>
          <w:bCs/>
          <w:i/>
          <w:iCs/>
          <w:lang w:val="hu-HU"/>
        </w:rPr>
        <w:t>(tacit-to-explicit</w:t>
      </w:r>
      <w:r w:rsidR="00E76D68" w:rsidRPr="00097192">
        <w:rPr>
          <w:rFonts w:ascii="Arial" w:hAnsi="Arial" w:cs="Arial"/>
          <w:b/>
          <w:bCs/>
          <w:i/>
          <w:iCs/>
          <w:lang w:val="hu-HU"/>
        </w:rPr>
        <w:t>)</w:t>
      </w:r>
      <w:r w:rsidR="00E76D68">
        <w:rPr>
          <w:rFonts w:ascii="Arial" w:hAnsi="Arial" w:cs="Arial"/>
          <w:i/>
          <w:iCs/>
          <w:lang w:val="hu-HU"/>
        </w:rPr>
        <w:t xml:space="preserve"> </w:t>
      </w:r>
      <w:r w:rsidR="00E76D68" w:rsidRPr="00E76D68">
        <w:rPr>
          <w:rFonts w:ascii="Arial" w:hAnsi="Arial" w:cs="Arial"/>
          <w:lang w:val="hu-HU"/>
        </w:rPr>
        <w:t>when tacit knowledge can be turned into visible knowledge. Then tacit knowledge can be made measurable and describable, which results in it being easily adaptable with the right help.</w:t>
      </w:r>
    </w:p>
    <w:p w14:paraId="514B3429" w14:textId="30A99DFA" w:rsidR="00E76D68" w:rsidRDefault="00E76D68" w:rsidP="00370FDA">
      <w:pPr>
        <w:pStyle w:val="ListParagraph"/>
        <w:numPr>
          <w:ilvl w:val="0"/>
          <w:numId w:val="5"/>
        </w:numPr>
        <w:spacing w:line="360" w:lineRule="auto"/>
        <w:jc w:val="both"/>
        <w:rPr>
          <w:rFonts w:ascii="Arial" w:hAnsi="Arial" w:cs="Arial"/>
          <w:lang w:val="hu-HU"/>
        </w:rPr>
      </w:pPr>
      <w:r w:rsidRPr="00097192">
        <w:rPr>
          <w:rFonts w:ascii="Arial" w:hAnsi="Arial" w:cs="Arial"/>
          <w:b/>
          <w:bCs/>
          <w:i/>
          <w:iCs/>
          <w:lang w:val="hu-HU"/>
        </w:rPr>
        <w:t>Combination (explicit-to-explicit)</w:t>
      </w:r>
      <w:r>
        <w:rPr>
          <w:rFonts w:ascii="Arial" w:hAnsi="Arial" w:cs="Arial"/>
          <w:i/>
          <w:iCs/>
          <w:lang w:val="hu-HU"/>
        </w:rPr>
        <w:t xml:space="preserve"> </w:t>
      </w:r>
      <w:r w:rsidRPr="00E76D68">
        <w:rPr>
          <w:rFonts w:ascii="Arial" w:hAnsi="Arial" w:cs="Arial"/>
          <w:lang w:val="hu-HU"/>
        </w:rPr>
        <w:t xml:space="preserve">When explicit knowledge is moulded into a new form. An example might be the creation of a course, where existing knowledge is organised into a more transferable framework. Another good </w:t>
      </w:r>
      <w:r w:rsidRPr="00E76D68">
        <w:rPr>
          <w:rFonts w:ascii="Arial" w:hAnsi="Arial" w:cs="Arial"/>
          <w:lang w:val="hu-HU"/>
        </w:rPr>
        <w:lastRenderedPageBreak/>
        <w:t>example is when the POS system collects and analyses information about customers, which helps marketers develop their strategies.</w:t>
      </w:r>
    </w:p>
    <w:p w14:paraId="761E5948" w14:textId="7C32AA9B" w:rsidR="00E76D68" w:rsidRPr="00E76D68" w:rsidRDefault="00E76D68" w:rsidP="00370FDA">
      <w:pPr>
        <w:pStyle w:val="ListParagraph"/>
        <w:numPr>
          <w:ilvl w:val="0"/>
          <w:numId w:val="5"/>
        </w:numPr>
        <w:spacing w:line="360" w:lineRule="auto"/>
        <w:jc w:val="both"/>
        <w:rPr>
          <w:rFonts w:ascii="Arial" w:hAnsi="Arial" w:cs="Arial"/>
          <w:lang w:val="hu-HU"/>
        </w:rPr>
      </w:pPr>
      <w:r w:rsidRPr="00097192">
        <w:rPr>
          <w:rFonts w:ascii="Arial" w:hAnsi="Arial" w:cs="Arial"/>
          <w:b/>
          <w:bCs/>
          <w:i/>
          <w:iCs/>
          <w:lang w:val="hu-HU"/>
        </w:rPr>
        <w:t>Internalization (explicit-to-tacit)</w:t>
      </w:r>
      <w:r>
        <w:rPr>
          <w:rFonts w:ascii="Arial" w:hAnsi="Arial" w:cs="Arial"/>
          <w:i/>
          <w:iCs/>
          <w:lang w:val="hu-HU"/>
        </w:rPr>
        <w:t xml:space="preserve"> </w:t>
      </w:r>
      <w:r w:rsidRPr="00E76D68">
        <w:rPr>
          <w:rFonts w:ascii="Arial" w:hAnsi="Arial" w:cs="Arial"/>
          <w:lang w:val="hu-HU"/>
        </w:rPr>
        <w:t>when new acquired knowledge becomes internal and transforms individual experience. A good example of this is when the way a sequence of operations or tasks is performed in a workplace changes. This transforms or overrides previous experiences.</w:t>
      </w:r>
    </w:p>
    <w:p w14:paraId="5384B800" w14:textId="2593B4FD" w:rsidR="002355E1" w:rsidRPr="00E76D68" w:rsidRDefault="002355E1" w:rsidP="00BE631E">
      <w:pPr>
        <w:spacing w:line="360" w:lineRule="auto"/>
        <w:jc w:val="both"/>
        <w:rPr>
          <w:rFonts w:ascii="Arial" w:hAnsi="Arial" w:cs="Arial"/>
          <w:lang w:val="hu-HU"/>
        </w:rPr>
      </w:pPr>
    </w:p>
    <w:p w14:paraId="2E931159" w14:textId="295152A6" w:rsidR="002355E1" w:rsidRDefault="00C73ADD" w:rsidP="00C73ADD">
      <w:pPr>
        <w:pStyle w:val="Heading1"/>
        <w:numPr>
          <w:ilvl w:val="1"/>
          <w:numId w:val="4"/>
        </w:numPr>
        <w:spacing w:line="360" w:lineRule="auto"/>
        <w:rPr>
          <w:rFonts w:ascii="Arial" w:hAnsi="Arial" w:cs="Arial"/>
          <w:i/>
          <w:iCs/>
          <w:color w:val="000000" w:themeColor="text1"/>
          <w:sz w:val="24"/>
          <w:szCs w:val="24"/>
          <w:u w:val="single"/>
          <w:lang w:val="hu-HU"/>
        </w:rPr>
      </w:pPr>
      <w:bookmarkStart w:id="6" w:name="_Toc70952009"/>
      <w:r>
        <w:rPr>
          <w:rFonts w:ascii="Arial" w:hAnsi="Arial" w:cs="Arial"/>
          <w:i/>
          <w:iCs/>
          <w:color w:val="000000" w:themeColor="text1"/>
          <w:sz w:val="24"/>
          <w:szCs w:val="24"/>
          <w:u w:val="single"/>
          <w:lang w:val="hu-HU"/>
        </w:rPr>
        <w:t>Amazon and User Experience</w:t>
      </w:r>
      <w:r w:rsidR="00EA31EF">
        <w:rPr>
          <w:rFonts w:ascii="Arial" w:hAnsi="Arial" w:cs="Arial"/>
          <w:i/>
          <w:iCs/>
          <w:color w:val="000000" w:themeColor="text1"/>
          <w:sz w:val="24"/>
          <w:szCs w:val="24"/>
          <w:u w:val="single"/>
          <w:lang w:val="hu-HU"/>
        </w:rPr>
        <w:t xml:space="preserve"> through the Nonaka’s model</w:t>
      </w:r>
      <w:bookmarkEnd w:id="6"/>
    </w:p>
    <w:p w14:paraId="00F802B0" w14:textId="77777777" w:rsidR="00EA31EF" w:rsidRDefault="00EA31EF" w:rsidP="00297EC5">
      <w:pPr>
        <w:spacing w:line="360" w:lineRule="auto"/>
        <w:jc w:val="both"/>
        <w:rPr>
          <w:rFonts w:ascii="Arial" w:hAnsi="Arial" w:cs="Arial"/>
          <w:lang w:val="hu-HU"/>
        </w:rPr>
      </w:pPr>
    </w:p>
    <w:p w14:paraId="12D54CFF" w14:textId="1BF7800C" w:rsidR="00EA31EF" w:rsidRPr="00EA31EF" w:rsidRDefault="00EA31EF" w:rsidP="00297EC5">
      <w:pPr>
        <w:spacing w:line="360" w:lineRule="auto"/>
        <w:jc w:val="both"/>
        <w:rPr>
          <w:rFonts w:ascii="Arial" w:hAnsi="Arial" w:cs="Arial"/>
          <w:b/>
          <w:bCs/>
          <w:u w:val="single"/>
          <w:lang w:val="hu-HU"/>
        </w:rPr>
      </w:pPr>
      <w:r w:rsidRPr="00EA31EF">
        <w:rPr>
          <w:rFonts w:ascii="Arial" w:hAnsi="Arial" w:cs="Arial"/>
          <w:b/>
          <w:bCs/>
          <w:u w:val="single"/>
          <w:lang w:val="hu-HU"/>
        </w:rPr>
        <w:t>Socialisation (tacit-to-tacit)</w:t>
      </w:r>
    </w:p>
    <w:p w14:paraId="1D4BE62E" w14:textId="3E5E221F" w:rsidR="00EA31EF" w:rsidRDefault="00EA31EF" w:rsidP="00EA31EF">
      <w:pPr>
        <w:spacing w:line="360" w:lineRule="auto"/>
        <w:jc w:val="both"/>
        <w:rPr>
          <w:rFonts w:ascii="Arial" w:hAnsi="Arial" w:cs="Arial"/>
          <w:lang w:val="hu-HU"/>
        </w:rPr>
      </w:pPr>
      <w:r w:rsidRPr="00297EC5">
        <w:rPr>
          <w:rFonts w:ascii="Arial" w:hAnsi="Arial" w:cs="Arial"/>
          <w:lang w:val="hu-HU"/>
        </w:rPr>
        <w:t>It's important that customers see product descriptions in the same style and order wherever possible, which also enhances the user experience and demonstrates the organisation's professional content management system. By developing a transparent platform structure for sellers to upload content, Amazon has created a platform that, although different from the company, appears to be uploaded by Amazon</w:t>
      </w:r>
      <w:r>
        <w:rPr>
          <w:rFonts w:ascii="Arial" w:hAnsi="Arial" w:cs="Arial"/>
          <w:lang w:val="hu-HU"/>
        </w:rPr>
        <w:t xml:space="preserve">. </w:t>
      </w:r>
      <w:r w:rsidRPr="000F2E16">
        <w:rPr>
          <w:rFonts w:ascii="Arial" w:hAnsi="Arial" w:cs="Arial"/>
          <w:lang w:val="hu-HU"/>
        </w:rPr>
        <w:t>This is another reason why people who shop on Amazon usually don't remember which seller they bought from, but that they bought from Amazon. This further reinforces Amazon's brand.</w:t>
      </w:r>
      <w:r>
        <w:rPr>
          <w:rFonts w:ascii="Arial" w:hAnsi="Arial" w:cs="Arial"/>
          <w:lang w:val="hu-HU"/>
        </w:rPr>
        <w:t xml:space="preserve"> </w:t>
      </w:r>
      <w:r w:rsidRPr="00EA31EF">
        <w:rPr>
          <w:rFonts w:ascii="Arial" w:hAnsi="Arial" w:cs="Arial"/>
          <w:lang w:val="hu-HU"/>
        </w:rPr>
        <w:t>Amazon is using this technique to make very good use, even if not consciously, of the daily social activities between people, where they discuss their shopping habits with each other. Word-of-mouth advertising works well.</w:t>
      </w:r>
    </w:p>
    <w:p w14:paraId="491773F1" w14:textId="0CB93834" w:rsidR="00046E33" w:rsidRPr="00097192" w:rsidRDefault="00046E33" w:rsidP="00EA31EF">
      <w:pPr>
        <w:spacing w:line="360" w:lineRule="auto"/>
        <w:jc w:val="both"/>
        <w:rPr>
          <w:rFonts w:ascii="Arial" w:hAnsi="Arial" w:cs="Arial"/>
          <w:lang w:val="hu-HU"/>
        </w:rPr>
      </w:pPr>
      <w:r w:rsidRPr="00046E33">
        <w:rPr>
          <w:rFonts w:ascii="Arial" w:hAnsi="Arial" w:cs="Arial"/>
          <w:lang w:val="hu-HU"/>
        </w:rPr>
        <w:t>Customer feedback is a good example of the social relationship between customers, where they help each other with information about products. In doing so, they share their personal knowledge and experience of the product, which builds a community of users they can trust</w:t>
      </w:r>
    </w:p>
    <w:p w14:paraId="41475ACF" w14:textId="77777777" w:rsidR="00046E33" w:rsidRDefault="00046E33" w:rsidP="00EA31EF">
      <w:pPr>
        <w:spacing w:line="360" w:lineRule="auto"/>
        <w:jc w:val="both"/>
        <w:rPr>
          <w:rFonts w:ascii="Arial" w:hAnsi="Arial" w:cs="Arial"/>
          <w:b/>
          <w:bCs/>
          <w:u w:val="single"/>
          <w:lang w:val="hu-HU"/>
        </w:rPr>
      </w:pPr>
    </w:p>
    <w:p w14:paraId="5C41E8C4" w14:textId="23C7C117" w:rsidR="004E0162" w:rsidRDefault="004E0162" w:rsidP="00EA31EF">
      <w:pPr>
        <w:spacing w:line="360" w:lineRule="auto"/>
        <w:jc w:val="both"/>
        <w:rPr>
          <w:rFonts w:ascii="Arial" w:hAnsi="Arial" w:cs="Arial"/>
          <w:b/>
          <w:bCs/>
          <w:u w:val="single"/>
          <w:lang w:val="hu-HU"/>
        </w:rPr>
      </w:pPr>
      <w:r>
        <w:rPr>
          <w:rFonts w:ascii="Arial" w:hAnsi="Arial" w:cs="Arial"/>
          <w:b/>
          <w:bCs/>
          <w:u w:val="single"/>
          <w:lang w:val="hu-HU"/>
        </w:rPr>
        <w:t>Externalization (tacit-to-explicit</w:t>
      </w:r>
      <w:r w:rsidR="00385D0A">
        <w:rPr>
          <w:rFonts w:ascii="Arial" w:hAnsi="Arial" w:cs="Arial"/>
          <w:b/>
          <w:bCs/>
          <w:u w:val="single"/>
          <w:lang w:val="hu-HU"/>
        </w:rPr>
        <w:t>)</w:t>
      </w:r>
    </w:p>
    <w:p w14:paraId="0C8FFBAA" w14:textId="480D75EF" w:rsidR="004E0162" w:rsidRDefault="004E0162" w:rsidP="004E0162">
      <w:pPr>
        <w:spacing w:line="360" w:lineRule="auto"/>
        <w:jc w:val="both"/>
        <w:rPr>
          <w:rFonts w:ascii="Arial" w:hAnsi="Arial" w:cs="Arial"/>
          <w:lang w:val="hu-HU"/>
        </w:rPr>
      </w:pPr>
      <w:r w:rsidRPr="00297EC5">
        <w:rPr>
          <w:rFonts w:ascii="Arial" w:hAnsi="Arial" w:cs="Arial"/>
          <w:lang w:val="hu-HU"/>
        </w:rPr>
        <w:t xml:space="preserve">From the very beginning, Amazon has made it key to its success that shoppers can quickly and conveniently find the products they want from the comfort of their home, all in one place. This is one of the key aspects that drives their continuous improvement through knowledge management and IT technology. When Jeff Bezos dreamed up the idea of Amazon, he sensed its future success, which supports the Nonaka model externalization theory that tacit knowledge should be made explicit. Of course, there's a combination behind this, as gathering information with the right </w:t>
      </w:r>
      <w:r w:rsidRPr="00297EC5">
        <w:rPr>
          <w:rFonts w:ascii="Arial" w:hAnsi="Arial" w:cs="Arial"/>
          <w:lang w:val="hu-HU"/>
        </w:rPr>
        <w:lastRenderedPageBreak/>
        <w:t xml:space="preserve">marketing tools and software that track customers' actions can lead to great further development and marketing start-up strategies. It all depends on collecting the right information and processing it. </w:t>
      </w:r>
    </w:p>
    <w:p w14:paraId="0371D9E1" w14:textId="77777777" w:rsidR="00046E33" w:rsidRDefault="00046E33" w:rsidP="00046E33">
      <w:pPr>
        <w:spacing w:line="360" w:lineRule="auto"/>
        <w:jc w:val="both"/>
        <w:rPr>
          <w:rFonts w:ascii="Arial" w:hAnsi="Arial" w:cs="Arial"/>
          <w:lang w:val="hu-HU"/>
        </w:rPr>
      </w:pPr>
      <w:r w:rsidRPr="00297EC5">
        <w:rPr>
          <w:rFonts w:ascii="Arial" w:hAnsi="Arial" w:cs="Arial"/>
          <w:lang w:val="hu-HU"/>
        </w:rPr>
        <w:t xml:space="preserve">Feedback from customers gives a plus that reinforces a more conscious purchase, because if a product gets a lot of bad reviews, it protects other customers from failure. </w:t>
      </w:r>
    </w:p>
    <w:p w14:paraId="47723541" w14:textId="38ADD578" w:rsidR="00046E33" w:rsidRDefault="00046E33" w:rsidP="004E0162">
      <w:pPr>
        <w:spacing w:line="360" w:lineRule="auto"/>
        <w:jc w:val="both"/>
        <w:rPr>
          <w:rFonts w:ascii="Arial" w:hAnsi="Arial" w:cs="Arial"/>
          <w:lang w:val="hu-HU"/>
        </w:rPr>
      </w:pPr>
      <w:r w:rsidRPr="000F11C3">
        <w:rPr>
          <w:rFonts w:ascii="Arial" w:hAnsi="Arial" w:cs="Arial"/>
          <w:lang w:val="hu-HU"/>
        </w:rPr>
        <w:t xml:space="preserve">Thanks to feedback and good product information, there are very few live customer service calls, which is cost-effective. This proves how a well-written content management system can pay off for an organisation in the long run. </w:t>
      </w:r>
    </w:p>
    <w:p w14:paraId="65F4804A" w14:textId="0AB662C2" w:rsidR="004E0162" w:rsidRDefault="004E0162" w:rsidP="00EA31EF">
      <w:pPr>
        <w:spacing w:line="360" w:lineRule="auto"/>
        <w:jc w:val="both"/>
        <w:rPr>
          <w:rFonts w:ascii="Arial" w:hAnsi="Arial" w:cs="Arial"/>
          <w:b/>
          <w:bCs/>
          <w:u w:val="single"/>
          <w:lang w:val="hu-HU"/>
        </w:rPr>
      </w:pPr>
    </w:p>
    <w:p w14:paraId="249F8070" w14:textId="61C82BC8" w:rsidR="00297EC5" w:rsidRPr="004E0162" w:rsidRDefault="004E0162" w:rsidP="00297EC5">
      <w:pPr>
        <w:spacing w:line="360" w:lineRule="auto"/>
        <w:jc w:val="both"/>
        <w:rPr>
          <w:rFonts w:ascii="Arial" w:hAnsi="Arial" w:cs="Arial"/>
          <w:b/>
          <w:bCs/>
          <w:u w:val="single"/>
          <w:lang w:val="hu-HU"/>
        </w:rPr>
      </w:pPr>
      <w:r>
        <w:rPr>
          <w:rFonts w:ascii="Arial" w:hAnsi="Arial" w:cs="Arial"/>
          <w:b/>
          <w:bCs/>
          <w:u w:val="single"/>
          <w:lang w:val="hu-HU"/>
        </w:rPr>
        <w:t>Combination (explicit-to-explicit)</w:t>
      </w:r>
    </w:p>
    <w:p w14:paraId="7B8B9B39" w14:textId="217FDA8E" w:rsidR="004E0162" w:rsidRDefault="004E0162" w:rsidP="00297EC5">
      <w:pPr>
        <w:spacing w:line="360" w:lineRule="auto"/>
        <w:jc w:val="both"/>
        <w:rPr>
          <w:rFonts w:ascii="Arial" w:hAnsi="Arial" w:cs="Arial"/>
          <w:lang w:val="hu-HU"/>
        </w:rPr>
      </w:pPr>
      <w:r w:rsidRPr="004E0162">
        <w:rPr>
          <w:rFonts w:ascii="Arial" w:hAnsi="Arial" w:cs="Arial"/>
          <w:lang w:val="hu-HU"/>
        </w:rPr>
        <w:t>Using the right algorithms and software, Amazon gathers information about shoppers and analyses it to make them offers they might be interested in. This provides them with an experience of knowing them, and it elevates their personal positive experience. In other words, the data collected is transformed by Amazon into a more user-friendly and convenient experience for shoppers, which is also good for increasing profits.</w:t>
      </w:r>
    </w:p>
    <w:p w14:paraId="40F03D52" w14:textId="5B6D546B" w:rsidR="00385D0A" w:rsidRDefault="00385D0A" w:rsidP="00297EC5">
      <w:pPr>
        <w:spacing w:line="360" w:lineRule="auto"/>
        <w:jc w:val="both"/>
        <w:rPr>
          <w:rFonts w:ascii="Arial" w:hAnsi="Arial" w:cs="Arial"/>
          <w:lang w:val="hu-HU"/>
        </w:rPr>
      </w:pPr>
    </w:p>
    <w:p w14:paraId="0C4C80B7" w14:textId="2908EF45" w:rsidR="00385D0A" w:rsidRPr="00385D0A" w:rsidRDefault="00385D0A" w:rsidP="00297EC5">
      <w:pPr>
        <w:spacing w:line="360" w:lineRule="auto"/>
        <w:jc w:val="both"/>
        <w:rPr>
          <w:rFonts w:ascii="Arial" w:hAnsi="Arial" w:cs="Arial"/>
          <w:b/>
          <w:bCs/>
          <w:u w:val="single"/>
          <w:lang w:val="hu-HU"/>
        </w:rPr>
      </w:pPr>
      <w:r>
        <w:rPr>
          <w:rFonts w:ascii="Arial" w:hAnsi="Arial" w:cs="Arial"/>
          <w:b/>
          <w:bCs/>
          <w:u w:val="single"/>
          <w:lang w:val="hu-HU"/>
        </w:rPr>
        <w:t>Internalization (explicit-to-tacit)</w:t>
      </w:r>
    </w:p>
    <w:p w14:paraId="7B07350E" w14:textId="3FE840C7" w:rsidR="00CE1337" w:rsidRPr="00CE1337" w:rsidRDefault="00385D0A" w:rsidP="00CE1337">
      <w:pPr>
        <w:spacing w:line="360" w:lineRule="auto"/>
        <w:jc w:val="both"/>
        <w:rPr>
          <w:rFonts w:ascii="Arial" w:hAnsi="Arial" w:cs="Arial"/>
          <w:lang w:val="hu-HU"/>
        </w:rPr>
      </w:pPr>
      <w:r w:rsidRPr="000F11C3">
        <w:rPr>
          <w:rFonts w:ascii="Arial" w:hAnsi="Arial" w:cs="Arial"/>
          <w:lang w:val="hu-HU"/>
        </w:rPr>
        <w:t xml:space="preserve">Making the site accessible on other devices and making content responsive also enhances the customer experience. </w:t>
      </w:r>
      <w:r w:rsidR="00CE1337" w:rsidRPr="00CE1337">
        <w:rPr>
          <w:rFonts w:ascii="Arial" w:hAnsi="Arial" w:cs="Arial"/>
          <w:lang w:val="hu-HU"/>
        </w:rPr>
        <w:t>Initially, Amazon users only used the store from a PC, but the emergence and proliferation of devices such as smartphones and tablets has meant that it is now necessary to be able to shop conveniently on these devices too. This was also something new for users to learn, but today the majority of purchases are made on these mobile devices, often on the go. This new user experience is now part of everyday life.</w:t>
      </w:r>
    </w:p>
    <w:p w14:paraId="56263ADF" w14:textId="13AD5CB3" w:rsidR="00311148" w:rsidRDefault="00A85CD0" w:rsidP="000F11C3">
      <w:pPr>
        <w:spacing w:line="360" w:lineRule="auto"/>
        <w:jc w:val="both"/>
        <w:rPr>
          <w:rFonts w:ascii="Arial" w:hAnsi="Arial" w:cs="Arial"/>
          <w:lang w:val="hu-HU"/>
        </w:rPr>
      </w:pPr>
      <w:sdt>
        <w:sdtPr>
          <w:rPr>
            <w:rFonts w:ascii="Arial" w:hAnsi="Arial" w:cs="Arial"/>
            <w:lang w:val="hu-HU"/>
          </w:rPr>
          <w:id w:val="-684212011"/>
          <w:citation/>
        </w:sdtPr>
        <w:sdtEndPr/>
        <w:sdtContent>
          <w:r w:rsidR="00311148">
            <w:rPr>
              <w:rFonts w:ascii="Arial" w:hAnsi="Arial" w:cs="Arial"/>
              <w:lang w:val="hu-HU"/>
            </w:rPr>
            <w:fldChar w:fldCharType="begin"/>
          </w:r>
          <w:r w:rsidR="00311148">
            <w:rPr>
              <w:rFonts w:ascii="Arial" w:hAnsi="Arial" w:cs="Arial"/>
              <w:lang w:val="hu-HU"/>
            </w:rPr>
            <w:instrText xml:space="preserve"> CITATION Ros14 \l 1038 </w:instrText>
          </w:r>
          <w:r w:rsidR="00311148">
            <w:rPr>
              <w:rFonts w:ascii="Arial" w:hAnsi="Arial" w:cs="Arial"/>
              <w:lang w:val="hu-HU"/>
            </w:rPr>
            <w:fldChar w:fldCharType="separate"/>
          </w:r>
          <w:r w:rsidR="00311148" w:rsidRPr="00311148">
            <w:rPr>
              <w:rFonts w:ascii="Arial" w:hAnsi="Arial" w:cs="Arial"/>
              <w:noProof/>
              <w:lang w:val="hu-HU"/>
            </w:rPr>
            <w:t>(Rosenberg, 2014)</w:t>
          </w:r>
          <w:r w:rsidR="00311148">
            <w:rPr>
              <w:rFonts w:ascii="Arial" w:hAnsi="Arial" w:cs="Arial"/>
              <w:lang w:val="hu-HU"/>
            </w:rPr>
            <w:fldChar w:fldCharType="end"/>
          </w:r>
        </w:sdtContent>
      </w:sdt>
    </w:p>
    <w:p w14:paraId="187BD932" w14:textId="067098DE" w:rsidR="000F11C3" w:rsidRDefault="000F11C3" w:rsidP="000F11C3">
      <w:pPr>
        <w:spacing w:line="360" w:lineRule="auto"/>
        <w:jc w:val="both"/>
        <w:rPr>
          <w:rFonts w:ascii="Arial" w:hAnsi="Arial" w:cs="Arial"/>
          <w:lang w:val="hu-HU"/>
        </w:rPr>
      </w:pPr>
      <w:r w:rsidRPr="000F11C3">
        <w:rPr>
          <w:rFonts w:ascii="Arial" w:hAnsi="Arial" w:cs="Arial"/>
          <w:lang w:val="hu-HU"/>
        </w:rPr>
        <w:t>As see, Amazon is doing everything it can to harness the power of knowledge management to successfully run its business.</w:t>
      </w:r>
    </w:p>
    <w:p w14:paraId="28A543AF" w14:textId="67224B8A" w:rsidR="00F54FBA" w:rsidRDefault="00F54FBA" w:rsidP="000F11C3">
      <w:pPr>
        <w:spacing w:line="360" w:lineRule="auto"/>
        <w:jc w:val="both"/>
        <w:rPr>
          <w:rFonts w:ascii="Arial" w:hAnsi="Arial" w:cs="Arial"/>
          <w:lang w:val="hu-HU"/>
        </w:rPr>
      </w:pPr>
    </w:p>
    <w:p w14:paraId="29B8EB77" w14:textId="6250024E" w:rsidR="00F54FBA" w:rsidRPr="0064505D" w:rsidRDefault="0064505D" w:rsidP="00F54FBA">
      <w:pPr>
        <w:pStyle w:val="Heading1"/>
        <w:spacing w:line="360" w:lineRule="auto"/>
        <w:rPr>
          <w:rFonts w:ascii="Arial" w:hAnsi="Arial" w:cs="Arial"/>
          <w:i/>
          <w:iCs/>
          <w:color w:val="000000" w:themeColor="text1"/>
          <w:sz w:val="24"/>
          <w:szCs w:val="24"/>
          <w:u w:val="single"/>
          <w:lang w:val="hu-HU"/>
        </w:rPr>
      </w:pPr>
      <w:bookmarkStart w:id="7" w:name="_Toc70952010"/>
      <w:r w:rsidRPr="0064505D">
        <w:rPr>
          <w:rFonts w:ascii="Arial" w:hAnsi="Arial" w:cs="Arial"/>
          <w:i/>
          <w:iCs/>
          <w:color w:val="000000" w:themeColor="text1"/>
          <w:sz w:val="24"/>
          <w:szCs w:val="24"/>
          <w:u w:val="single"/>
          <w:lang w:val="hu-HU"/>
        </w:rPr>
        <w:t>3.2 The personal privacy rights</w:t>
      </w:r>
      <w:bookmarkEnd w:id="7"/>
    </w:p>
    <w:p w14:paraId="6A26F382" w14:textId="77777777" w:rsidR="00311148" w:rsidRDefault="00311148" w:rsidP="000F11C3">
      <w:pPr>
        <w:spacing w:line="360" w:lineRule="auto"/>
        <w:jc w:val="both"/>
        <w:rPr>
          <w:rFonts w:ascii="Arial" w:hAnsi="Arial" w:cs="Arial"/>
          <w:lang w:val="hu-HU"/>
        </w:rPr>
      </w:pPr>
    </w:p>
    <w:p w14:paraId="38EB7B39" w14:textId="2570EB8A" w:rsidR="000F11C3" w:rsidRDefault="00B90EEC" w:rsidP="000F11C3">
      <w:pPr>
        <w:spacing w:line="360" w:lineRule="auto"/>
        <w:jc w:val="both"/>
        <w:rPr>
          <w:rFonts w:ascii="Arial" w:hAnsi="Arial" w:cs="Arial"/>
          <w:lang w:val="hu-HU"/>
        </w:rPr>
      </w:pPr>
      <w:r w:rsidRPr="00B90EEC">
        <w:rPr>
          <w:rFonts w:ascii="Arial" w:hAnsi="Arial" w:cs="Arial"/>
          <w:lang w:val="hu-HU"/>
        </w:rPr>
        <w:t xml:space="preserve">The proliferation of digital technology and online shopping over the last decade has made the proper protection of digital privacy an important issue. When we make purchases, not only personal data and card details, but also all the information related </w:t>
      </w:r>
      <w:r w:rsidRPr="00B90EEC">
        <w:rPr>
          <w:rFonts w:ascii="Arial" w:hAnsi="Arial" w:cs="Arial"/>
          <w:lang w:val="hu-HU"/>
        </w:rPr>
        <w:lastRenderedPageBreak/>
        <w:t>to our shopping habits and interests are collected by service providers. By enabling the use of cookies, they can fully track the digital footprint of each person, based on which they can continuously display advertisements that may be of interest to that person. This data can also be misused or exposed to hacker attacks to obtain it. To further protect this, the EU GDPR Data Protection Act was created in May 2019, and the State of California created the CCPA Consumer Privacy Act</w:t>
      </w:r>
      <w:r w:rsidR="0064505D">
        <w:rPr>
          <w:rFonts w:ascii="Arial" w:hAnsi="Arial" w:cs="Arial"/>
          <w:lang w:val="hu-HU"/>
        </w:rPr>
        <w:t xml:space="preserve"> from January 1st of 2020</w:t>
      </w:r>
      <w:r w:rsidRPr="00B90EEC">
        <w:rPr>
          <w:rFonts w:ascii="Arial" w:hAnsi="Arial" w:cs="Arial"/>
          <w:lang w:val="hu-HU"/>
        </w:rPr>
        <w:t xml:space="preserve">. The rise in e-commerce purchases, the increase in purchases made via mobile, and the popularity of social media use also raises the issue of data security. Purchases on Amazon alone account for 40% of all online purchases in the US. </w:t>
      </w:r>
    </w:p>
    <w:p w14:paraId="40B37585" w14:textId="198C6CDB" w:rsidR="00B90EEC" w:rsidRDefault="00B90EEC" w:rsidP="000F11C3">
      <w:pPr>
        <w:spacing w:line="360" w:lineRule="auto"/>
        <w:jc w:val="both"/>
        <w:rPr>
          <w:rFonts w:ascii="Arial" w:hAnsi="Arial" w:cs="Arial"/>
          <w:lang w:val="hu-HU"/>
        </w:rPr>
      </w:pPr>
      <w:r>
        <w:rPr>
          <w:rFonts w:ascii="Arial" w:hAnsi="Arial" w:cs="Arial"/>
          <w:lang w:val="hu-HU"/>
        </w:rPr>
        <w:t>„</w:t>
      </w:r>
      <w:r w:rsidRPr="00B90EEC">
        <w:rPr>
          <w:rFonts w:ascii="Arial" w:hAnsi="Arial" w:cs="Arial"/>
          <w:lang w:val="hu-HU"/>
        </w:rPr>
        <w:t>Unlike social media advertising, e-commerce platforms like Amazon seek to prevent users from leaving their websites. If a seller even mentions their external website it can result in a terms of service violation. Repercussions can include a temporary suspension or even account deletion. On the other hand, sellers and shoppers alike have expressed concern Amazon may be working towards a digital monopoly. Because platforms like Amazon retain so much customer and seller data, it can afford to let sellers invest in developing products, listings, and keywords. Amazon can then use this data to divert shoppers to their own products.</w:t>
      </w:r>
      <w:r>
        <w:rPr>
          <w:rFonts w:ascii="Arial" w:hAnsi="Arial" w:cs="Arial"/>
          <w:lang w:val="hu-HU"/>
        </w:rPr>
        <w:t xml:space="preserve">” </w:t>
      </w:r>
      <w:sdt>
        <w:sdtPr>
          <w:rPr>
            <w:rFonts w:ascii="Arial" w:hAnsi="Arial" w:cs="Arial"/>
            <w:lang w:val="hu-HU"/>
          </w:rPr>
          <w:id w:val="1051114388"/>
          <w:citation/>
        </w:sdtPr>
        <w:sdtEndPr/>
        <w:sdtContent>
          <w:r>
            <w:rPr>
              <w:rFonts w:ascii="Arial" w:hAnsi="Arial" w:cs="Arial"/>
              <w:lang w:val="hu-HU"/>
            </w:rPr>
            <w:fldChar w:fldCharType="begin"/>
          </w:r>
          <w:r>
            <w:rPr>
              <w:rFonts w:ascii="Arial" w:hAnsi="Arial" w:cs="Arial"/>
              <w:lang w:val="hu-HU"/>
            </w:rPr>
            <w:instrText xml:space="preserve"> CITATION McK19 \l 1038 </w:instrText>
          </w:r>
          <w:r>
            <w:rPr>
              <w:rFonts w:ascii="Arial" w:hAnsi="Arial" w:cs="Arial"/>
              <w:lang w:val="hu-HU"/>
            </w:rPr>
            <w:fldChar w:fldCharType="separate"/>
          </w:r>
          <w:r w:rsidRPr="00B90EEC">
            <w:rPr>
              <w:rFonts w:ascii="Arial" w:hAnsi="Arial" w:cs="Arial"/>
              <w:noProof/>
              <w:lang w:val="hu-HU"/>
            </w:rPr>
            <w:t>(McKnight, 2019)</w:t>
          </w:r>
          <w:r>
            <w:rPr>
              <w:rFonts w:ascii="Arial" w:hAnsi="Arial" w:cs="Arial"/>
              <w:lang w:val="hu-HU"/>
            </w:rPr>
            <w:fldChar w:fldCharType="end"/>
          </w:r>
        </w:sdtContent>
      </w:sdt>
    </w:p>
    <w:p w14:paraId="6FF8A1F1" w14:textId="59A44D96" w:rsidR="000F11C3" w:rsidRPr="00297EC5" w:rsidRDefault="00F54FBA" w:rsidP="000F11C3">
      <w:pPr>
        <w:spacing w:line="360" w:lineRule="auto"/>
        <w:jc w:val="both"/>
        <w:rPr>
          <w:rFonts w:ascii="Arial" w:hAnsi="Arial" w:cs="Arial"/>
          <w:lang w:val="hu-HU"/>
        </w:rPr>
      </w:pPr>
      <w:r w:rsidRPr="00F54FBA">
        <w:rPr>
          <w:rFonts w:ascii="Arial" w:hAnsi="Arial" w:cs="Arial"/>
          <w:lang w:val="hu-HU"/>
        </w:rPr>
        <w:t>Amazon tracks your customers' journeys on the site and uses it to monitor what products you are looking for and/or buying, sellers' accounts to offer them upgrades or software or services. Customers also have access to certain information about their use of the site: order history, status of recent orders, personally identifiable information, shopping lists, etc.</w:t>
      </w:r>
      <w:sdt>
        <w:sdtPr>
          <w:rPr>
            <w:rFonts w:ascii="Arial" w:hAnsi="Arial" w:cs="Arial"/>
            <w:lang w:val="hu-HU"/>
          </w:rPr>
          <w:id w:val="-273101249"/>
          <w:citation/>
        </w:sdtPr>
        <w:sdtEndPr/>
        <w:sdtContent>
          <w:r>
            <w:rPr>
              <w:rFonts w:ascii="Arial" w:hAnsi="Arial" w:cs="Arial"/>
              <w:lang w:val="hu-HU"/>
            </w:rPr>
            <w:fldChar w:fldCharType="begin"/>
          </w:r>
          <w:r>
            <w:rPr>
              <w:rFonts w:ascii="Arial" w:hAnsi="Arial" w:cs="Arial"/>
              <w:lang w:val="hu-HU"/>
            </w:rPr>
            <w:instrText xml:space="preserve"> CITATION Ama21 \l 1038 </w:instrText>
          </w:r>
          <w:r>
            <w:rPr>
              <w:rFonts w:ascii="Arial" w:hAnsi="Arial" w:cs="Arial"/>
              <w:lang w:val="hu-HU"/>
            </w:rPr>
            <w:fldChar w:fldCharType="separate"/>
          </w:r>
          <w:r>
            <w:rPr>
              <w:rFonts w:ascii="Arial" w:hAnsi="Arial" w:cs="Arial"/>
              <w:noProof/>
              <w:lang w:val="hu-HU"/>
            </w:rPr>
            <w:t xml:space="preserve"> </w:t>
          </w:r>
          <w:r w:rsidRPr="00F54FBA">
            <w:rPr>
              <w:rFonts w:ascii="Arial" w:hAnsi="Arial" w:cs="Arial"/>
              <w:noProof/>
              <w:lang w:val="hu-HU"/>
            </w:rPr>
            <w:t>(Amazon.com, n.d.)</w:t>
          </w:r>
          <w:r>
            <w:rPr>
              <w:rFonts w:ascii="Arial" w:hAnsi="Arial" w:cs="Arial"/>
              <w:lang w:val="hu-HU"/>
            </w:rPr>
            <w:fldChar w:fldCharType="end"/>
          </w:r>
        </w:sdtContent>
      </w:sdt>
    </w:p>
    <w:p w14:paraId="019E1533" w14:textId="6DC92620" w:rsidR="00C73ADD" w:rsidRDefault="00F54FBA" w:rsidP="00297EC5">
      <w:pPr>
        <w:spacing w:line="360" w:lineRule="auto"/>
        <w:jc w:val="both"/>
        <w:rPr>
          <w:rFonts w:ascii="Arial" w:hAnsi="Arial" w:cs="Arial"/>
          <w:lang w:val="hu-HU"/>
        </w:rPr>
      </w:pPr>
      <w:r w:rsidRPr="00F54FBA">
        <w:rPr>
          <w:rFonts w:ascii="Arial" w:hAnsi="Arial" w:cs="Arial"/>
          <w:lang w:val="hu-HU"/>
        </w:rPr>
        <w:t>But does the individual have the right not to consent to these traces? Yes, there are ways to reduce access to certain data. For example, not allowing cookies, disabling the use of geolocation to prevent people from knowing where you are using the website, deleting cookies, avoiding public Wi-Fi networks.</w:t>
      </w:r>
    </w:p>
    <w:p w14:paraId="59EC9DC2" w14:textId="656CFBAF" w:rsidR="00C7209B" w:rsidRDefault="00C7209B" w:rsidP="00C7209B">
      <w:pPr>
        <w:pStyle w:val="Heading1"/>
        <w:spacing w:line="360" w:lineRule="auto"/>
        <w:rPr>
          <w:rFonts w:ascii="Arial" w:hAnsi="Arial" w:cs="Arial"/>
          <w:b/>
          <w:bCs/>
          <w:color w:val="000000" w:themeColor="text1"/>
          <w:sz w:val="28"/>
          <w:szCs w:val="28"/>
          <w:lang w:val="hu-HU"/>
        </w:rPr>
      </w:pPr>
    </w:p>
    <w:p w14:paraId="21004B1B" w14:textId="77777777" w:rsidR="00C7209B" w:rsidRPr="00C7209B" w:rsidRDefault="00C7209B" w:rsidP="00C7209B">
      <w:pPr>
        <w:rPr>
          <w:lang w:val="hu-HU"/>
        </w:rPr>
      </w:pPr>
    </w:p>
    <w:p w14:paraId="070EEF6C" w14:textId="6DF69867" w:rsidR="00C7209B" w:rsidRPr="00B17BC5" w:rsidRDefault="00C7209B" w:rsidP="00C7209B">
      <w:pPr>
        <w:pStyle w:val="Heading1"/>
        <w:numPr>
          <w:ilvl w:val="0"/>
          <w:numId w:val="4"/>
        </w:numPr>
        <w:spacing w:line="360" w:lineRule="auto"/>
        <w:jc w:val="center"/>
        <w:rPr>
          <w:rFonts w:ascii="Arial" w:hAnsi="Arial" w:cs="Arial"/>
          <w:b/>
          <w:bCs/>
          <w:color w:val="000000" w:themeColor="text1"/>
          <w:sz w:val="28"/>
          <w:szCs w:val="28"/>
          <w:lang w:val="hu-HU"/>
        </w:rPr>
      </w:pPr>
      <w:bookmarkStart w:id="8" w:name="_Toc70952011"/>
      <w:r>
        <w:rPr>
          <w:rFonts w:ascii="Arial" w:hAnsi="Arial" w:cs="Arial"/>
          <w:b/>
          <w:bCs/>
          <w:color w:val="000000" w:themeColor="text1"/>
          <w:sz w:val="28"/>
          <w:szCs w:val="28"/>
          <w:lang w:val="hu-HU"/>
        </w:rPr>
        <w:t>Amazon’s SOP (Standard Operating Procedures)</w:t>
      </w:r>
      <w:bookmarkEnd w:id="8"/>
    </w:p>
    <w:p w14:paraId="558EB141" w14:textId="1AB813E4" w:rsidR="00C7209B" w:rsidRDefault="00C7209B" w:rsidP="00557273">
      <w:pPr>
        <w:spacing w:line="360" w:lineRule="auto"/>
        <w:jc w:val="both"/>
        <w:rPr>
          <w:rFonts w:ascii="Arial" w:hAnsi="Arial" w:cs="Arial"/>
          <w:lang w:val="hu-HU"/>
        </w:rPr>
      </w:pPr>
    </w:p>
    <w:p w14:paraId="22DFDE2F" w14:textId="21246870" w:rsidR="00B17BC5" w:rsidRDefault="00B17BC5" w:rsidP="00557273">
      <w:pPr>
        <w:spacing w:line="360" w:lineRule="auto"/>
        <w:jc w:val="both"/>
        <w:rPr>
          <w:rFonts w:ascii="Arial" w:hAnsi="Arial" w:cs="Arial"/>
          <w:lang w:val="hu-HU"/>
        </w:rPr>
      </w:pPr>
      <w:r>
        <w:rPr>
          <w:rFonts w:ascii="Arial" w:hAnsi="Arial" w:cs="Arial"/>
          <w:lang w:val="hu-HU"/>
        </w:rPr>
        <w:t>„</w:t>
      </w:r>
      <w:r w:rsidRPr="00B17BC5">
        <w:rPr>
          <w:rFonts w:ascii="Arial" w:hAnsi="Arial" w:cs="Arial"/>
          <w:lang w:val="hu-HU"/>
        </w:rPr>
        <w:t xml:space="preserve">Standard Operating Procedures (SOPs) are the documented processes that a company has in place to ensure that services and products are delivered consistently </w:t>
      </w:r>
      <w:r w:rsidRPr="00B17BC5">
        <w:rPr>
          <w:rFonts w:ascii="Arial" w:hAnsi="Arial" w:cs="Arial"/>
          <w:lang w:val="hu-HU"/>
        </w:rPr>
        <w:lastRenderedPageBreak/>
        <w:t>every time. SOPs are often used to demonstrate compliance with the regulation or operational practices and to document how tasks must be completed at your organization.</w:t>
      </w:r>
      <w:r>
        <w:rPr>
          <w:rFonts w:ascii="Arial" w:hAnsi="Arial" w:cs="Arial"/>
          <w:lang w:val="hu-HU"/>
        </w:rPr>
        <w:t xml:space="preserve">” </w:t>
      </w:r>
      <w:sdt>
        <w:sdtPr>
          <w:rPr>
            <w:rFonts w:ascii="Arial" w:hAnsi="Arial" w:cs="Arial"/>
            <w:lang w:val="hu-HU"/>
          </w:rPr>
          <w:id w:val="-1096084536"/>
          <w:citation/>
        </w:sdtPr>
        <w:sdtEndPr/>
        <w:sdtContent>
          <w:r>
            <w:rPr>
              <w:rFonts w:ascii="Arial" w:hAnsi="Arial" w:cs="Arial"/>
              <w:lang w:val="hu-HU"/>
            </w:rPr>
            <w:fldChar w:fldCharType="begin"/>
          </w:r>
          <w:r>
            <w:rPr>
              <w:rFonts w:ascii="Arial" w:hAnsi="Arial" w:cs="Arial"/>
              <w:lang w:val="hu-HU"/>
            </w:rPr>
            <w:instrText xml:space="preserve"> CITATION Pea19 \l 1038 </w:instrText>
          </w:r>
          <w:r>
            <w:rPr>
              <w:rFonts w:ascii="Arial" w:hAnsi="Arial" w:cs="Arial"/>
              <w:lang w:val="hu-HU"/>
            </w:rPr>
            <w:fldChar w:fldCharType="separate"/>
          </w:r>
          <w:r w:rsidRPr="00B17BC5">
            <w:rPr>
              <w:rFonts w:ascii="Arial" w:hAnsi="Arial" w:cs="Arial"/>
              <w:noProof/>
              <w:lang w:val="hu-HU"/>
            </w:rPr>
            <w:t>(Pearce, 2019)</w:t>
          </w:r>
          <w:r>
            <w:rPr>
              <w:rFonts w:ascii="Arial" w:hAnsi="Arial" w:cs="Arial"/>
              <w:lang w:val="hu-HU"/>
            </w:rPr>
            <w:fldChar w:fldCharType="end"/>
          </w:r>
        </w:sdtContent>
      </w:sdt>
    </w:p>
    <w:p w14:paraId="0CC76283" w14:textId="39B65001" w:rsidR="00B17BC5" w:rsidRDefault="00B17BC5" w:rsidP="00557273">
      <w:pPr>
        <w:spacing w:line="360" w:lineRule="auto"/>
        <w:jc w:val="both"/>
        <w:rPr>
          <w:rFonts w:ascii="Arial" w:hAnsi="Arial" w:cs="Arial"/>
          <w:lang w:val="hu-HU"/>
        </w:rPr>
      </w:pPr>
      <w:r w:rsidRPr="00B17BC5">
        <w:rPr>
          <w:rFonts w:ascii="Arial" w:hAnsi="Arial" w:cs="Arial"/>
          <w:lang w:val="hu-HU"/>
        </w:rPr>
        <w:t>When a small business grows and outsources a task to some external company, it will prepare a description of the workflow it expects. This is especially true for a high-volume company like Amazon. Usually when a company has not yet reached a certain size, it is the management and its team that can control the tasks. But as it grows and the tasks become more diverse, it needs a tool to manage it. A very good tool for this is the SOP system, which describes to those working in each area what their tasks are and how they are to carry them out.</w:t>
      </w:r>
    </w:p>
    <w:p w14:paraId="680B062B" w14:textId="77777777" w:rsidR="00493267" w:rsidRPr="00493267" w:rsidRDefault="00493267" w:rsidP="00493267">
      <w:pPr>
        <w:spacing w:line="360" w:lineRule="auto"/>
        <w:jc w:val="both"/>
        <w:rPr>
          <w:rFonts w:ascii="Arial" w:hAnsi="Arial" w:cs="Arial"/>
          <w:lang w:val="hu-HU"/>
        </w:rPr>
      </w:pPr>
      <w:r w:rsidRPr="00493267">
        <w:rPr>
          <w:rFonts w:ascii="Arial" w:hAnsi="Arial" w:cs="Arial"/>
          <w:lang w:val="hu-HU"/>
        </w:rPr>
        <w:t>Why SOPs are needed is that they provide a structured quality system and processes, and support the cost-effective and successful completion of tasks in each area within the company. They are also a great tool when a new change needs to be introduced within the company. It gives employees the right information on what is changing and how step by step. The useful consequences of this are:</w:t>
      </w:r>
    </w:p>
    <w:p w14:paraId="09F88155" w14:textId="77777777" w:rsidR="00493267" w:rsidRPr="00493267" w:rsidRDefault="00493267" w:rsidP="00493267">
      <w:pPr>
        <w:spacing w:line="360" w:lineRule="auto"/>
        <w:jc w:val="both"/>
        <w:rPr>
          <w:rFonts w:ascii="Arial" w:hAnsi="Arial" w:cs="Arial"/>
          <w:lang w:val="hu-HU"/>
        </w:rPr>
      </w:pPr>
    </w:p>
    <w:p w14:paraId="1D8647F6" w14:textId="77777777" w:rsidR="00493267" w:rsidRPr="00493267" w:rsidRDefault="00493267" w:rsidP="00493267">
      <w:pPr>
        <w:spacing w:line="360" w:lineRule="auto"/>
        <w:jc w:val="both"/>
        <w:rPr>
          <w:rFonts w:ascii="Arial" w:hAnsi="Arial" w:cs="Arial"/>
          <w:lang w:val="hu-HU"/>
        </w:rPr>
      </w:pPr>
      <w:r w:rsidRPr="00097192">
        <w:rPr>
          <w:rFonts w:ascii="Arial" w:hAnsi="Arial" w:cs="Arial"/>
          <w:b/>
          <w:bCs/>
          <w:lang w:val="hu-HU"/>
        </w:rPr>
        <w:t>Consistency</w:t>
      </w:r>
      <w:r w:rsidRPr="00493267">
        <w:rPr>
          <w:rFonts w:ascii="Arial" w:hAnsi="Arial" w:cs="Arial"/>
          <w:lang w:val="hu-HU"/>
        </w:rPr>
        <w:t xml:space="preserve">: the more consistent the description and execution of a process is from person to person, the less chance of quality problems occurring. </w:t>
      </w:r>
    </w:p>
    <w:p w14:paraId="4383770B" w14:textId="77777777" w:rsidR="00493267" w:rsidRPr="00493267" w:rsidRDefault="00493267" w:rsidP="00493267">
      <w:pPr>
        <w:spacing w:line="360" w:lineRule="auto"/>
        <w:jc w:val="both"/>
        <w:rPr>
          <w:rFonts w:ascii="Arial" w:hAnsi="Arial" w:cs="Arial"/>
          <w:lang w:val="hu-HU"/>
        </w:rPr>
      </w:pPr>
    </w:p>
    <w:p w14:paraId="257AB032" w14:textId="77777777" w:rsidR="00493267" w:rsidRPr="00493267" w:rsidRDefault="00493267" w:rsidP="00493267">
      <w:pPr>
        <w:spacing w:line="360" w:lineRule="auto"/>
        <w:jc w:val="both"/>
        <w:rPr>
          <w:rFonts w:ascii="Arial" w:hAnsi="Arial" w:cs="Arial"/>
          <w:lang w:val="hu-HU"/>
        </w:rPr>
      </w:pPr>
      <w:r w:rsidRPr="00097192">
        <w:rPr>
          <w:rFonts w:ascii="Arial" w:hAnsi="Arial" w:cs="Arial"/>
          <w:b/>
          <w:bCs/>
          <w:lang w:val="hu-HU"/>
        </w:rPr>
        <w:t>Reduction of errors</w:t>
      </w:r>
      <w:r w:rsidRPr="00493267">
        <w:rPr>
          <w:rFonts w:ascii="Arial" w:hAnsi="Arial" w:cs="Arial"/>
          <w:lang w:val="hu-HU"/>
        </w:rPr>
        <w:t xml:space="preserve">: providing and following written instructions for detailed tasks reduces the number of errors. </w:t>
      </w:r>
    </w:p>
    <w:p w14:paraId="6EC647C7" w14:textId="77777777" w:rsidR="00493267" w:rsidRPr="00493267" w:rsidRDefault="00493267" w:rsidP="00493267">
      <w:pPr>
        <w:spacing w:line="360" w:lineRule="auto"/>
        <w:jc w:val="both"/>
        <w:rPr>
          <w:rFonts w:ascii="Arial" w:hAnsi="Arial" w:cs="Arial"/>
          <w:lang w:val="hu-HU"/>
        </w:rPr>
      </w:pPr>
    </w:p>
    <w:p w14:paraId="22280796" w14:textId="25979510" w:rsidR="0054491E" w:rsidRDefault="00493267" w:rsidP="00493267">
      <w:pPr>
        <w:spacing w:line="360" w:lineRule="auto"/>
        <w:jc w:val="both"/>
        <w:rPr>
          <w:rFonts w:ascii="Arial" w:hAnsi="Arial" w:cs="Arial"/>
          <w:lang w:val="hu-HU"/>
        </w:rPr>
      </w:pPr>
      <w:r w:rsidRPr="00097192">
        <w:rPr>
          <w:rFonts w:ascii="Arial" w:hAnsi="Arial" w:cs="Arial"/>
          <w:b/>
          <w:bCs/>
          <w:lang w:val="hu-HU"/>
        </w:rPr>
        <w:t>Communication</w:t>
      </w:r>
      <w:r w:rsidRPr="00493267">
        <w:rPr>
          <w:rFonts w:ascii="Arial" w:hAnsi="Arial" w:cs="Arial"/>
          <w:lang w:val="hu-HU"/>
        </w:rPr>
        <w:t>: it is also an easier and more effective way of communicating changes and improvements to work processes.</w:t>
      </w:r>
    </w:p>
    <w:p w14:paraId="0196CF2C" w14:textId="77777777" w:rsidR="00F61CAA" w:rsidRPr="00F61CAA" w:rsidRDefault="00F61CAA" w:rsidP="00F61CAA">
      <w:pPr>
        <w:spacing w:line="360" w:lineRule="auto"/>
        <w:jc w:val="both"/>
        <w:rPr>
          <w:rFonts w:ascii="Arial" w:hAnsi="Arial" w:cs="Arial"/>
          <w:lang w:val="hu-HU"/>
        </w:rPr>
      </w:pPr>
      <w:r w:rsidRPr="00F61CAA">
        <w:rPr>
          <w:rFonts w:ascii="Arial" w:hAnsi="Arial" w:cs="Arial"/>
          <w:lang w:val="hu-HU"/>
        </w:rPr>
        <w:t>In the case of Amazon, there are many advantages to using well-designed SOP systems. Firstly, it leads through a workflow that always happens during the purchase process: the customer clicks on the item, adds it to the shopping cart, specifies the delivery method, pays for the item, Amazon delivers the item. The delivery also goes through a process: the information about the paid goods is received, the delivery time is set, the goods are collected at the warehouse, the goods are delivered.</w:t>
      </w:r>
    </w:p>
    <w:p w14:paraId="433E5AE2" w14:textId="6EEEC0D9" w:rsidR="00493267" w:rsidRDefault="00F61CAA" w:rsidP="00F61CAA">
      <w:pPr>
        <w:spacing w:line="360" w:lineRule="auto"/>
        <w:jc w:val="both"/>
        <w:rPr>
          <w:rFonts w:ascii="Arial" w:hAnsi="Arial" w:cs="Arial"/>
          <w:lang w:val="hu-HU"/>
        </w:rPr>
      </w:pPr>
      <w:r w:rsidRPr="00F61CAA">
        <w:rPr>
          <w:rFonts w:ascii="Arial" w:hAnsi="Arial" w:cs="Arial"/>
          <w:lang w:val="hu-HU"/>
        </w:rPr>
        <w:t xml:space="preserve">Behind these processes is a well-structured description workflow, which is followed "To provide people with all the safety, health, environmental and operational information necessary to perform a job properly. Placing value only on production while ignoring safety, health and the environment is costly in the long run. It is better </w:t>
      </w:r>
      <w:r w:rsidRPr="00F61CAA">
        <w:rPr>
          <w:rFonts w:ascii="Arial" w:hAnsi="Arial" w:cs="Arial"/>
          <w:lang w:val="hu-HU"/>
        </w:rPr>
        <w:lastRenderedPageBreak/>
        <w:t>to train employees in all aspects of doing a job than to face accidents, fines, and litigation later."</w:t>
      </w:r>
      <w:r>
        <w:rPr>
          <w:rFonts w:ascii="Arial" w:hAnsi="Arial" w:cs="Arial"/>
          <w:lang w:val="hu-HU"/>
        </w:rPr>
        <w:t xml:space="preserve"> </w:t>
      </w:r>
      <w:sdt>
        <w:sdtPr>
          <w:rPr>
            <w:rFonts w:ascii="Arial" w:hAnsi="Arial" w:cs="Arial"/>
            <w:lang w:val="hu-HU"/>
          </w:rPr>
          <w:id w:val="-284663544"/>
          <w:citation/>
        </w:sdtPr>
        <w:sdtEndPr/>
        <w:sdtContent>
          <w:r>
            <w:rPr>
              <w:rFonts w:ascii="Arial" w:hAnsi="Arial" w:cs="Arial"/>
              <w:lang w:val="hu-HU"/>
            </w:rPr>
            <w:fldChar w:fldCharType="begin"/>
          </w:r>
          <w:r>
            <w:rPr>
              <w:rFonts w:ascii="Arial" w:hAnsi="Arial" w:cs="Arial"/>
              <w:lang w:val="hu-HU"/>
            </w:rPr>
            <w:instrText xml:space="preserve"> CITATION Pea19 \l 1038 </w:instrText>
          </w:r>
          <w:r>
            <w:rPr>
              <w:rFonts w:ascii="Arial" w:hAnsi="Arial" w:cs="Arial"/>
              <w:lang w:val="hu-HU"/>
            </w:rPr>
            <w:fldChar w:fldCharType="separate"/>
          </w:r>
          <w:r w:rsidRPr="00F61CAA">
            <w:rPr>
              <w:rFonts w:ascii="Arial" w:hAnsi="Arial" w:cs="Arial"/>
              <w:noProof/>
              <w:lang w:val="hu-HU"/>
            </w:rPr>
            <w:t>(Pearce, 2019)</w:t>
          </w:r>
          <w:r>
            <w:rPr>
              <w:rFonts w:ascii="Arial" w:hAnsi="Arial" w:cs="Arial"/>
              <w:lang w:val="hu-HU"/>
            </w:rPr>
            <w:fldChar w:fldCharType="end"/>
          </w:r>
        </w:sdtContent>
      </w:sdt>
    </w:p>
    <w:p w14:paraId="586945B5" w14:textId="150DEA9A" w:rsidR="00F61CAA" w:rsidRDefault="00CD01F3" w:rsidP="00F61CAA">
      <w:pPr>
        <w:spacing w:line="360" w:lineRule="auto"/>
        <w:jc w:val="both"/>
        <w:rPr>
          <w:rFonts w:ascii="Arial" w:hAnsi="Arial" w:cs="Arial"/>
          <w:lang w:val="hu-HU"/>
        </w:rPr>
      </w:pPr>
      <w:r w:rsidRPr="00CD01F3">
        <w:rPr>
          <w:rFonts w:ascii="Arial" w:hAnsi="Arial" w:cs="Arial"/>
          <w:lang w:val="hu-HU"/>
        </w:rPr>
        <w:t>It is important that the workflow follows the schedule and that customers receive their goods on time. That doesn't mean that there can't be challenges even if everything is done according to protocol. A good example of this is the global COVID19 epidemic that will start in March 2020, which has taught online stores, including Amazon, a lesson on many fronts. With the closure of offline stores, people started shopping online in droves, culminating in basic toiletries like toilet paper and hand sanitisers simply becoming scarce items in stores. This sudden surge in demand had to be met, but also the challenges of the epidemic. Amazon's response was to hire more warehouses and people to meet the increased orders. They had to completely reorganise product priorities, prioritising products with increased demand over others. Worldwide delivery times were a problem, and Amazon was not spared, which is one of its main strengths and strengths, especially for Prime members with the promise of next day delivery. They also struggled to meet the two-day deadline.</w:t>
      </w:r>
      <w:r>
        <w:rPr>
          <w:rFonts w:ascii="Arial" w:hAnsi="Arial" w:cs="Arial"/>
          <w:lang w:val="hu-HU"/>
        </w:rPr>
        <w:t xml:space="preserve"> </w:t>
      </w:r>
    </w:p>
    <w:p w14:paraId="51EDCF1D" w14:textId="254C324B" w:rsidR="005A71F8" w:rsidRDefault="005A71F8" w:rsidP="00F61CAA">
      <w:pPr>
        <w:spacing w:line="360" w:lineRule="auto"/>
        <w:jc w:val="both"/>
        <w:rPr>
          <w:rFonts w:ascii="Arial" w:hAnsi="Arial" w:cs="Arial"/>
          <w:lang w:val="hu-HU"/>
        </w:rPr>
      </w:pPr>
      <w:r>
        <w:rPr>
          <w:rFonts w:ascii="Arial" w:hAnsi="Arial" w:cs="Arial"/>
          <w:lang w:val="hu-HU"/>
        </w:rPr>
        <w:t>„</w:t>
      </w:r>
      <w:r w:rsidRPr="005A71F8">
        <w:rPr>
          <w:rFonts w:ascii="Arial" w:hAnsi="Arial" w:cs="Arial"/>
          <w:lang w:val="hu-HU"/>
        </w:rPr>
        <w:t>CEO Jeff Bezos acknowledged early on in the pandemic that the coronavirus upended Amazon’s operations. “The current crisis is demonstrating the adaptability and durability of Amazon’s business as never before, but it’s also the hardest time we’ve ever faced,” he said in April.</w:t>
      </w:r>
      <w:r>
        <w:rPr>
          <w:rFonts w:ascii="Arial" w:hAnsi="Arial" w:cs="Arial"/>
          <w:lang w:val="hu-HU"/>
        </w:rPr>
        <w:t xml:space="preserve">” </w:t>
      </w:r>
      <w:sdt>
        <w:sdtPr>
          <w:rPr>
            <w:rFonts w:ascii="Arial" w:hAnsi="Arial" w:cs="Arial"/>
            <w:lang w:val="hu-HU"/>
          </w:rPr>
          <w:id w:val="626437749"/>
          <w:citation/>
        </w:sdtPr>
        <w:sdtEndPr/>
        <w:sdtContent>
          <w:r>
            <w:rPr>
              <w:rFonts w:ascii="Arial" w:hAnsi="Arial" w:cs="Arial"/>
              <w:lang w:val="hu-HU"/>
            </w:rPr>
            <w:fldChar w:fldCharType="begin"/>
          </w:r>
          <w:r>
            <w:rPr>
              <w:rFonts w:ascii="Arial" w:hAnsi="Arial" w:cs="Arial"/>
              <w:lang w:val="hu-HU"/>
            </w:rPr>
            <w:instrText xml:space="preserve"> CITATION Pal20 \l 1038 </w:instrText>
          </w:r>
          <w:r>
            <w:rPr>
              <w:rFonts w:ascii="Arial" w:hAnsi="Arial" w:cs="Arial"/>
              <w:lang w:val="hu-HU"/>
            </w:rPr>
            <w:fldChar w:fldCharType="separate"/>
          </w:r>
          <w:r w:rsidRPr="005A71F8">
            <w:rPr>
              <w:rFonts w:ascii="Arial" w:hAnsi="Arial" w:cs="Arial"/>
              <w:noProof/>
              <w:lang w:val="hu-HU"/>
            </w:rPr>
            <w:t>(Palmer, 2020)</w:t>
          </w:r>
          <w:r>
            <w:rPr>
              <w:rFonts w:ascii="Arial" w:hAnsi="Arial" w:cs="Arial"/>
              <w:lang w:val="hu-HU"/>
            </w:rPr>
            <w:fldChar w:fldCharType="end"/>
          </w:r>
        </w:sdtContent>
      </w:sdt>
    </w:p>
    <w:p w14:paraId="77322A4E" w14:textId="1E11C0E7" w:rsidR="005A71F8" w:rsidRDefault="005A71F8" w:rsidP="00F61CAA">
      <w:pPr>
        <w:spacing w:line="360" w:lineRule="auto"/>
        <w:jc w:val="both"/>
        <w:rPr>
          <w:rFonts w:ascii="Arial" w:hAnsi="Arial" w:cs="Arial"/>
          <w:lang w:val="hu-HU"/>
        </w:rPr>
      </w:pPr>
      <w:r w:rsidRPr="005A71F8">
        <w:rPr>
          <w:rFonts w:ascii="Arial" w:hAnsi="Arial" w:cs="Arial"/>
          <w:lang w:val="hu-HU"/>
        </w:rPr>
        <w:t>This situation demonstrates the importance of having a transparent system in place to prepare for an unexpected minor and/or major event. In the present case, this was positive on the one hand because of the profit, but responding to the sudden increase in demand and the causes that triggered it was a challenge. This tsunami of events triggered by COVID19 will certainly lead to the creation of a more thoughtful and structured system.</w:t>
      </w:r>
    </w:p>
    <w:p w14:paraId="2A221FA2" w14:textId="7A2448CA" w:rsidR="005A71F8" w:rsidRDefault="005A71F8" w:rsidP="00F61CAA">
      <w:pPr>
        <w:spacing w:line="360" w:lineRule="auto"/>
        <w:jc w:val="both"/>
        <w:rPr>
          <w:rFonts w:ascii="Arial" w:hAnsi="Arial" w:cs="Arial"/>
          <w:lang w:val="hu-HU"/>
        </w:rPr>
      </w:pPr>
    </w:p>
    <w:p w14:paraId="5D095D66" w14:textId="4B51012C" w:rsidR="005A71F8" w:rsidRDefault="005A71F8" w:rsidP="00F61CAA">
      <w:pPr>
        <w:spacing w:line="360" w:lineRule="auto"/>
        <w:jc w:val="both"/>
        <w:rPr>
          <w:rFonts w:ascii="Arial" w:hAnsi="Arial" w:cs="Arial"/>
          <w:lang w:val="hu-HU"/>
        </w:rPr>
      </w:pPr>
    </w:p>
    <w:p w14:paraId="7DA6DD22" w14:textId="4849251A" w:rsidR="005A71F8" w:rsidRDefault="005A71F8" w:rsidP="005A71F8">
      <w:pPr>
        <w:pStyle w:val="Heading1"/>
        <w:numPr>
          <w:ilvl w:val="0"/>
          <w:numId w:val="4"/>
        </w:numPr>
        <w:spacing w:line="360" w:lineRule="auto"/>
        <w:jc w:val="center"/>
        <w:rPr>
          <w:rFonts w:ascii="Arial" w:hAnsi="Arial" w:cs="Arial"/>
          <w:b/>
          <w:bCs/>
          <w:color w:val="000000" w:themeColor="text1"/>
          <w:sz w:val="28"/>
          <w:szCs w:val="28"/>
          <w:lang w:val="hu-HU"/>
        </w:rPr>
      </w:pPr>
      <w:bookmarkStart w:id="9" w:name="_Toc70952012"/>
      <w:r>
        <w:rPr>
          <w:rFonts w:ascii="Arial" w:hAnsi="Arial" w:cs="Arial"/>
          <w:b/>
          <w:bCs/>
          <w:color w:val="000000" w:themeColor="text1"/>
          <w:sz w:val="28"/>
          <w:szCs w:val="28"/>
          <w:lang w:val="hu-HU"/>
        </w:rPr>
        <w:t>Conclusion</w:t>
      </w:r>
      <w:bookmarkEnd w:id="9"/>
    </w:p>
    <w:p w14:paraId="43201731" w14:textId="41268CF1" w:rsidR="005A71F8" w:rsidRDefault="005A71F8" w:rsidP="005A71F8">
      <w:pPr>
        <w:rPr>
          <w:lang w:val="hu-HU"/>
        </w:rPr>
      </w:pPr>
    </w:p>
    <w:p w14:paraId="7EF9C0BB" w14:textId="1FAC411E" w:rsidR="005A71F8" w:rsidRPr="005A71F8" w:rsidRDefault="00E2639C" w:rsidP="005A71F8">
      <w:pPr>
        <w:spacing w:line="360" w:lineRule="auto"/>
        <w:jc w:val="both"/>
        <w:rPr>
          <w:rFonts w:ascii="Arial" w:hAnsi="Arial" w:cs="Arial"/>
          <w:color w:val="000000" w:themeColor="text1"/>
          <w:lang w:val="hu-HU"/>
        </w:rPr>
      </w:pPr>
      <w:r w:rsidRPr="00E2639C">
        <w:rPr>
          <w:rFonts w:ascii="Arial" w:hAnsi="Arial" w:cs="Arial"/>
          <w:color w:val="000000" w:themeColor="text1"/>
          <w:lang w:val="hu-HU"/>
        </w:rPr>
        <w:t xml:space="preserve">This report explores the importance of knowledge management in the world's largest online store. The importance of tacit and explicit knowledge within the organisation was analysed using the Nanoka model. How important is it in making the customer experience positive, which is made as efficient and cost-effective as possible through </w:t>
      </w:r>
      <w:r w:rsidRPr="00E2639C">
        <w:rPr>
          <w:rFonts w:ascii="Arial" w:hAnsi="Arial" w:cs="Arial"/>
          <w:color w:val="000000" w:themeColor="text1"/>
          <w:lang w:val="hu-HU"/>
        </w:rPr>
        <w:lastRenderedPageBreak/>
        <w:t>a structured system such as SOP. The challenges posed by the COVID19 pandemic only reinforce the need to build even more thoughtful systems to prepare for unexpected sudden positive and/or negative changes. After all, a major positive change can cause problems within the system for which they are not prepared. Well-designed contingency plans are a solution to this.</w:t>
      </w:r>
    </w:p>
    <w:p w14:paraId="0D045F94" w14:textId="77777777" w:rsidR="00B17BC5" w:rsidRPr="00557273" w:rsidRDefault="00B17BC5" w:rsidP="00557273">
      <w:pPr>
        <w:spacing w:line="360" w:lineRule="auto"/>
        <w:jc w:val="both"/>
        <w:rPr>
          <w:rFonts w:ascii="Arial" w:hAnsi="Arial" w:cs="Arial"/>
          <w:lang w:val="hu-HU"/>
        </w:rPr>
      </w:pPr>
    </w:p>
    <w:p w14:paraId="56751EE9" w14:textId="662FAB02" w:rsidR="00C7209B" w:rsidRDefault="00C7209B" w:rsidP="00C7209B">
      <w:pPr>
        <w:rPr>
          <w:lang w:val="hu-HU"/>
        </w:rPr>
      </w:pPr>
    </w:p>
    <w:p w14:paraId="4DC047D0" w14:textId="77777777" w:rsidR="00C7209B" w:rsidRPr="00C7209B" w:rsidRDefault="00C7209B" w:rsidP="00C7209B">
      <w:pPr>
        <w:spacing w:line="360" w:lineRule="auto"/>
        <w:jc w:val="both"/>
        <w:rPr>
          <w:rFonts w:ascii="Arial" w:hAnsi="Arial" w:cs="Arial"/>
          <w:lang w:val="hu-HU"/>
        </w:rPr>
      </w:pPr>
    </w:p>
    <w:p w14:paraId="16ADF9E0" w14:textId="6D55A12B" w:rsidR="00BE631E" w:rsidRPr="00BE631E" w:rsidRDefault="00BE631E" w:rsidP="00BE631E">
      <w:pPr>
        <w:spacing w:line="360" w:lineRule="auto"/>
        <w:jc w:val="both"/>
        <w:rPr>
          <w:rFonts w:ascii="Arial" w:hAnsi="Arial" w:cs="Arial"/>
          <w:lang w:val="hu-HU"/>
        </w:rPr>
      </w:pPr>
    </w:p>
    <w:p w14:paraId="69BF2929" w14:textId="77777777" w:rsidR="00BE631E" w:rsidRPr="00BE631E" w:rsidRDefault="00BE631E" w:rsidP="00BE631E">
      <w:pPr>
        <w:rPr>
          <w:lang w:val="hu-HU"/>
        </w:rPr>
      </w:pPr>
    </w:p>
    <w:p w14:paraId="4CF1F44F" w14:textId="659AF591" w:rsidR="00BE631E" w:rsidRPr="00BE631E" w:rsidRDefault="00BE631E" w:rsidP="00BE631E">
      <w:pPr>
        <w:rPr>
          <w:lang w:val="hu-HU"/>
        </w:rPr>
      </w:pPr>
    </w:p>
    <w:p w14:paraId="449A1D04" w14:textId="309F6C07" w:rsidR="00BE631E" w:rsidRPr="00BE631E" w:rsidRDefault="00BE631E" w:rsidP="00BE631E">
      <w:pPr>
        <w:rPr>
          <w:lang w:val="hu-HU"/>
        </w:rPr>
      </w:pPr>
    </w:p>
    <w:p w14:paraId="11EEB991" w14:textId="3ED474DD" w:rsidR="00EE166F" w:rsidRPr="00BE631E" w:rsidRDefault="00EE166F" w:rsidP="00EE166F">
      <w:pPr>
        <w:rPr>
          <w:lang w:val="hu-HU"/>
        </w:rPr>
      </w:pPr>
    </w:p>
    <w:p w14:paraId="1D1D87A6" w14:textId="10E9AD9F" w:rsidR="002359FA" w:rsidRDefault="002359FA" w:rsidP="002359FA">
      <w:pPr>
        <w:rPr>
          <w:lang w:val="hu-HU"/>
        </w:rPr>
      </w:pPr>
    </w:p>
    <w:p w14:paraId="6FB656B8" w14:textId="77777777" w:rsidR="002359FA" w:rsidRPr="002359FA" w:rsidRDefault="002359FA" w:rsidP="002359FA">
      <w:pPr>
        <w:rPr>
          <w:lang w:val="hu-HU"/>
        </w:rPr>
      </w:pPr>
    </w:p>
    <w:p w14:paraId="2F1B1335" w14:textId="77777777" w:rsidR="00EE5CC7" w:rsidRPr="00EE5CC7" w:rsidRDefault="00EE5CC7" w:rsidP="00343071">
      <w:pPr>
        <w:pStyle w:val="NormalWeb"/>
        <w:spacing w:line="360" w:lineRule="auto"/>
        <w:jc w:val="both"/>
        <w:rPr>
          <w:rFonts w:ascii="Arial" w:hAnsi="Arial" w:cs="Arial"/>
          <w:lang w:val="hu-HU"/>
        </w:rPr>
      </w:pPr>
    </w:p>
    <w:p w14:paraId="4D10BFE6" w14:textId="11CE10ED" w:rsidR="00EE5CC7" w:rsidRPr="00EE5CC7" w:rsidRDefault="00EE5CC7" w:rsidP="00EE5CC7">
      <w:pPr>
        <w:pStyle w:val="NormalWeb"/>
        <w:spacing w:line="360" w:lineRule="auto"/>
        <w:jc w:val="both"/>
        <w:rPr>
          <w:rFonts w:ascii="Arial" w:hAnsi="Arial" w:cs="Arial"/>
          <w:u w:val="single"/>
          <w:lang w:val="hu-HU"/>
        </w:rPr>
      </w:pPr>
    </w:p>
    <w:p w14:paraId="694BC6F5" w14:textId="77777777" w:rsidR="004917A9" w:rsidRPr="00343071" w:rsidRDefault="004917A9" w:rsidP="00343071">
      <w:pPr>
        <w:pStyle w:val="NormalWeb"/>
        <w:spacing w:line="360" w:lineRule="auto"/>
        <w:jc w:val="both"/>
        <w:rPr>
          <w:rFonts w:ascii="Arial" w:hAnsi="Arial" w:cs="Arial"/>
          <w:lang w:val="hu-HU"/>
        </w:rPr>
      </w:pPr>
    </w:p>
    <w:p w14:paraId="3C31C1A7" w14:textId="3E9A502D" w:rsidR="00343071" w:rsidRPr="00343071" w:rsidRDefault="00343071" w:rsidP="00343071">
      <w:pPr>
        <w:pStyle w:val="NormalWeb"/>
        <w:spacing w:line="360" w:lineRule="auto"/>
        <w:jc w:val="both"/>
        <w:rPr>
          <w:rFonts w:ascii="Arial" w:hAnsi="Arial" w:cs="Arial"/>
          <w:lang w:val="hu-HU"/>
        </w:rPr>
      </w:pPr>
    </w:p>
    <w:p w14:paraId="13CFAD2B" w14:textId="6460409A" w:rsidR="00724C42" w:rsidRPr="00343071" w:rsidRDefault="00724C42" w:rsidP="00724C42">
      <w:pPr>
        <w:pStyle w:val="NormalWeb"/>
        <w:spacing w:line="360" w:lineRule="auto"/>
        <w:jc w:val="both"/>
        <w:rPr>
          <w:rFonts w:ascii="Arial" w:hAnsi="Arial" w:cs="Arial"/>
          <w:lang w:val="hu-HU"/>
        </w:rPr>
      </w:pPr>
    </w:p>
    <w:p w14:paraId="0ACD189A" w14:textId="7365F1C2" w:rsidR="00343071" w:rsidRPr="00343071" w:rsidRDefault="00343071" w:rsidP="00343071">
      <w:pPr>
        <w:pStyle w:val="NormalWeb"/>
        <w:spacing w:line="360" w:lineRule="auto"/>
        <w:jc w:val="both"/>
        <w:rPr>
          <w:rFonts w:ascii="Arial" w:hAnsi="Arial" w:cs="Arial"/>
          <w:lang w:val="hu-HU"/>
        </w:rPr>
      </w:pPr>
    </w:p>
    <w:p w14:paraId="51566A60" w14:textId="7935712E" w:rsidR="00343071" w:rsidRPr="00343071" w:rsidRDefault="00343071" w:rsidP="00343071">
      <w:pPr>
        <w:pStyle w:val="NormalWeb"/>
        <w:spacing w:line="360" w:lineRule="auto"/>
        <w:jc w:val="both"/>
        <w:rPr>
          <w:rFonts w:ascii="Arial" w:hAnsi="Arial" w:cs="Arial"/>
          <w:lang w:val="hu-HU"/>
        </w:rPr>
      </w:pPr>
    </w:p>
    <w:p w14:paraId="49A37FC4" w14:textId="68216C2A" w:rsidR="00724C42" w:rsidRPr="00343071" w:rsidRDefault="00724C42" w:rsidP="00724C42">
      <w:pPr>
        <w:pStyle w:val="NormalWeb"/>
        <w:spacing w:line="360" w:lineRule="auto"/>
        <w:jc w:val="both"/>
        <w:rPr>
          <w:rFonts w:ascii="Arial" w:hAnsi="Arial" w:cs="Arial"/>
        </w:rPr>
      </w:pPr>
    </w:p>
    <w:p w14:paraId="49DA7C37" w14:textId="5D12630E" w:rsidR="00F87B3E" w:rsidRPr="00F87B3E" w:rsidRDefault="00F87B3E" w:rsidP="00F87B3E">
      <w:pPr>
        <w:pStyle w:val="NormalWeb"/>
        <w:spacing w:line="360" w:lineRule="auto"/>
        <w:jc w:val="both"/>
        <w:rPr>
          <w:rFonts w:ascii="Arial" w:hAnsi="Arial" w:cs="Arial"/>
        </w:rPr>
      </w:pPr>
    </w:p>
    <w:p w14:paraId="2447898C" w14:textId="77777777" w:rsidR="00F87B3E" w:rsidRPr="00F87B3E" w:rsidRDefault="00F87B3E" w:rsidP="00F87B3E">
      <w:pPr>
        <w:rPr>
          <w:lang w:val="hu-HU"/>
        </w:rPr>
      </w:pPr>
    </w:p>
    <w:p w14:paraId="6EF9C582" w14:textId="1254B3CC" w:rsidR="00F87B3E" w:rsidRPr="00F87B3E" w:rsidRDefault="00F87B3E" w:rsidP="00F87B3E">
      <w:pPr>
        <w:spacing w:line="360" w:lineRule="auto"/>
        <w:jc w:val="both"/>
        <w:rPr>
          <w:rFonts w:ascii="Arial" w:hAnsi="Arial" w:cs="Arial"/>
          <w:lang w:val="hu-HU"/>
        </w:rPr>
      </w:pPr>
    </w:p>
    <w:p w14:paraId="7A1AE7B8" w14:textId="75386D09" w:rsidR="004E6AE0" w:rsidRDefault="004E6AE0" w:rsidP="00FD107E">
      <w:pPr>
        <w:spacing w:line="360" w:lineRule="auto"/>
        <w:jc w:val="both"/>
        <w:rPr>
          <w:rFonts w:ascii="Arial" w:hAnsi="Arial" w:cs="Arial"/>
          <w:lang w:val="hu-HU"/>
        </w:rPr>
      </w:pPr>
    </w:p>
    <w:p w14:paraId="10BBE164" w14:textId="77777777" w:rsidR="004E6AE0" w:rsidRDefault="004E6AE0" w:rsidP="00FD107E">
      <w:pPr>
        <w:spacing w:line="360" w:lineRule="auto"/>
        <w:jc w:val="both"/>
        <w:rPr>
          <w:rFonts w:ascii="Arial" w:hAnsi="Arial" w:cs="Arial"/>
          <w:lang w:val="hu-HU"/>
        </w:rPr>
      </w:pPr>
    </w:p>
    <w:p w14:paraId="64DAF1B5" w14:textId="77777777" w:rsidR="00B8056E" w:rsidRPr="00FD107E" w:rsidRDefault="00B8056E" w:rsidP="00FD107E">
      <w:pPr>
        <w:spacing w:line="360" w:lineRule="auto"/>
        <w:jc w:val="both"/>
        <w:rPr>
          <w:rFonts w:ascii="Arial" w:hAnsi="Arial" w:cs="Arial"/>
          <w:lang w:val="hu-HU"/>
        </w:rPr>
      </w:pPr>
    </w:p>
    <w:p w14:paraId="735424E1" w14:textId="167FBCC7" w:rsidR="00C529CD" w:rsidRDefault="00097192" w:rsidP="00097192">
      <w:pPr>
        <w:pStyle w:val="Heading1"/>
        <w:spacing w:line="360" w:lineRule="auto"/>
        <w:rPr>
          <w:rFonts w:ascii="Arial" w:hAnsi="Arial" w:cs="Arial"/>
          <w:b/>
          <w:bCs/>
          <w:color w:val="000000" w:themeColor="text1"/>
          <w:sz w:val="28"/>
          <w:szCs w:val="28"/>
          <w:lang w:val="hu-HU"/>
        </w:rPr>
      </w:pPr>
      <w:bookmarkStart w:id="10" w:name="_Toc70952013"/>
      <w:r w:rsidRPr="00097192">
        <w:rPr>
          <w:rFonts w:ascii="Arial" w:hAnsi="Arial" w:cs="Arial"/>
          <w:b/>
          <w:bCs/>
          <w:color w:val="000000" w:themeColor="text1"/>
          <w:sz w:val="28"/>
          <w:szCs w:val="28"/>
          <w:lang w:val="hu-HU"/>
        </w:rPr>
        <w:lastRenderedPageBreak/>
        <w:t>References</w:t>
      </w:r>
      <w:bookmarkEnd w:id="10"/>
    </w:p>
    <w:p w14:paraId="3D79E4E0" w14:textId="084E4344" w:rsidR="00097192" w:rsidRDefault="00097192" w:rsidP="00097192">
      <w:pPr>
        <w:rPr>
          <w:lang w:val="hu-HU"/>
        </w:rPr>
      </w:pPr>
    </w:p>
    <w:sdt>
      <w:sdtPr>
        <w:rPr>
          <w:lang w:val="hu-HU"/>
        </w:rPr>
        <w:id w:val="135838252"/>
        <w:docPartObj>
          <w:docPartGallery w:val="Bibliographies"/>
          <w:docPartUnique/>
        </w:docPartObj>
      </w:sdtPr>
      <w:sdtEndPr>
        <w:rPr>
          <w:lang/>
        </w:rPr>
      </w:sdtEndPr>
      <w:sdtContent>
        <w:p w14:paraId="678ADD22" w14:textId="77777777" w:rsidR="004754FC" w:rsidRDefault="004754FC" w:rsidP="004754FC">
          <w:pPr>
            <w:pStyle w:val="Bibliography"/>
            <w:rPr>
              <w:lang w:val="hu-HU"/>
            </w:rPr>
          </w:pPr>
        </w:p>
        <w:p w14:paraId="2867EAD3" w14:textId="1EAE03EA" w:rsidR="004754FC" w:rsidRDefault="004754FC" w:rsidP="004754FC">
          <w:pPr>
            <w:pStyle w:val="Bibliography"/>
            <w:rPr>
              <w:noProof/>
              <w:lang w:val="en-GB"/>
            </w:rPr>
          </w:pPr>
          <w:r>
            <w:rPr>
              <w:noProof/>
              <w:lang w:val="en-GB"/>
            </w:rPr>
            <w:t xml:space="preserve">Amazon.com, n.d. </w:t>
          </w:r>
          <w:r>
            <w:rPr>
              <w:i/>
              <w:iCs/>
              <w:noProof/>
              <w:lang w:val="en-GB"/>
            </w:rPr>
            <w:t xml:space="preserve">Amazon.com. </w:t>
          </w:r>
          <w:r>
            <w:rPr>
              <w:noProof/>
              <w:lang w:val="en-GB"/>
            </w:rPr>
            <w:t xml:space="preserve">[Online] </w:t>
          </w:r>
          <w:r>
            <w:rPr>
              <w:noProof/>
              <w:lang w:val="en-GB"/>
            </w:rPr>
            <w:br/>
            <w:t xml:space="preserve">Available at: </w:t>
          </w:r>
          <w:r>
            <w:rPr>
              <w:noProof/>
              <w:u w:val="single"/>
              <w:lang w:val="en-GB"/>
            </w:rPr>
            <w:t>https://www.amazon.com/gp/help/customer/display.html?nodeId=GX7NJQ4ZB8MHFRNJ</w:t>
          </w:r>
          <w:r>
            <w:rPr>
              <w:noProof/>
              <w:lang w:val="en-GB"/>
            </w:rPr>
            <w:br/>
            <w:t>[Accessed 02 05 2021].</w:t>
          </w:r>
        </w:p>
        <w:p w14:paraId="1BA6A2FE" w14:textId="77777777" w:rsidR="004754FC" w:rsidRDefault="004754FC" w:rsidP="004754FC">
          <w:pPr>
            <w:pStyle w:val="Bibliography"/>
            <w:rPr>
              <w:noProof/>
              <w:lang w:val="en-GB"/>
            </w:rPr>
          </w:pPr>
        </w:p>
        <w:p w14:paraId="594F46FC" w14:textId="35A87BEA" w:rsidR="00097192" w:rsidRPr="004754FC" w:rsidRDefault="004754FC" w:rsidP="004754FC">
          <w:pPr>
            <w:pStyle w:val="Bibliography"/>
            <w:rPr>
              <w:noProof/>
              <w:lang w:val="en-GB"/>
            </w:rPr>
          </w:pPr>
          <w:r>
            <w:rPr>
              <w:noProof/>
              <w:lang w:val="en-GB"/>
            </w:rPr>
            <w:t xml:space="preserve">Carvalho, J., 2021. </w:t>
          </w:r>
          <w:r>
            <w:rPr>
              <w:i/>
              <w:iCs/>
              <w:noProof/>
              <w:lang w:val="en-GB"/>
            </w:rPr>
            <w:t xml:space="preserve">divestopedia.com. </w:t>
          </w:r>
          <w:r>
            <w:rPr>
              <w:noProof/>
              <w:lang w:val="en-GB"/>
            </w:rPr>
            <w:t xml:space="preserve">[Online] </w:t>
          </w:r>
          <w:r>
            <w:rPr>
              <w:noProof/>
              <w:lang w:val="en-GB"/>
            </w:rPr>
            <w:br/>
            <w:t xml:space="preserve">Available at: </w:t>
          </w:r>
          <w:r>
            <w:rPr>
              <w:noProof/>
              <w:u w:val="single"/>
              <w:lang w:val="en-GB"/>
            </w:rPr>
            <w:t>https://www.divestopedia.com/definition/967/standard-operating-procedures-sop</w:t>
          </w:r>
          <w:r>
            <w:rPr>
              <w:noProof/>
              <w:lang w:val="en-GB"/>
            </w:rPr>
            <w:br/>
            <w:t>[Accessed 03 05 2021].</w:t>
          </w:r>
        </w:p>
        <w:p w14:paraId="4F3CB265" w14:textId="3509061F" w:rsidR="004754FC" w:rsidRDefault="004754FC" w:rsidP="00097192">
          <w:pPr>
            <w:pStyle w:val="Bibliography"/>
            <w:rPr>
              <w:noProof/>
              <w:lang w:val="en-GB"/>
            </w:rPr>
          </w:pPr>
        </w:p>
        <w:p w14:paraId="4FE0BA98" w14:textId="77777777" w:rsidR="004754FC" w:rsidRDefault="004754FC" w:rsidP="004754FC">
          <w:pPr>
            <w:pStyle w:val="Bibliography"/>
            <w:rPr>
              <w:noProof/>
              <w:lang w:val="en-GB"/>
            </w:rPr>
          </w:pPr>
          <w:r>
            <w:rPr>
              <w:noProof/>
              <w:lang w:val="en-GB"/>
            </w:rPr>
            <w:t xml:space="preserve">Dalkir, K., 2005. </w:t>
          </w:r>
          <w:r>
            <w:rPr>
              <w:i/>
              <w:iCs/>
              <w:noProof/>
              <w:lang w:val="en-GB"/>
            </w:rPr>
            <w:t xml:space="preserve">Knowledge Management in theory and practice. </w:t>
          </w:r>
          <w:r>
            <w:rPr>
              <w:noProof/>
              <w:lang w:val="en-GB"/>
            </w:rPr>
            <w:t>1 ed. Burlington, MA: Elsevier Inc..</w:t>
          </w:r>
        </w:p>
        <w:p w14:paraId="363CA708" w14:textId="77777777" w:rsidR="004754FC" w:rsidRPr="004754FC" w:rsidRDefault="004754FC" w:rsidP="004754FC">
          <w:pPr>
            <w:rPr>
              <w:lang w:val="en-GB"/>
            </w:rPr>
          </w:pPr>
        </w:p>
        <w:p w14:paraId="25E18CB0" w14:textId="77777777" w:rsidR="004754FC" w:rsidRDefault="004754FC" w:rsidP="004754FC">
          <w:pPr>
            <w:pStyle w:val="Bibliography"/>
            <w:rPr>
              <w:noProof/>
              <w:lang w:val="en-GB"/>
            </w:rPr>
          </w:pPr>
          <w:r>
            <w:rPr>
              <w:noProof/>
              <w:lang w:val="en-GB"/>
            </w:rPr>
            <w:t xml:space="preserve">Dictionary.cambridge.org, n.d. </w:t>
          </w:r>
          <w:r>
            <w:rPr>
              <w:i/>
              <w:iCs/>
              <w:noProof/>
              <w:lang w:val="en-GB"/>
            </w:rPr>
            <w:t xml:space="preserve">dictionary.cambridge.org. </w:t>
          </w:r>
          <w:r>
            <w:rPr>
              <w:noProof/>
              <w:lang w:val="en-GB"/>
            </w:rPr>
            <w:t xml:space="preserve">[Online] </w:t>
          </w:r>
          <w:r>
            <w:rPr>
              <w:noProof/>
              <w:lang w:val="en-GB"/>
            </w:rPr>
            <w:br/>
            <w:t xml:space="preserve">Available at: </w:t>
          </w:r>
          <w:r>
            <w:rPr>
              <w:noProof/>
              <w:u w:val="single"/>
              <w:lang w:val="en-GB"/>
            </w:rPr>
            <w:t>https://dictionary.cambridge.org/dictionary/english/explicit-knowledge</w:t>
          </w:r>
          <w:r>
            <w:rPr>
              <w:noProof/>
              <w:lang w:val="en-GB"/>
            </w:rPr>
            <w:br/>
            <w:t>[Accessed 30 04 2021].</w:t>
          </w:r>
        </w:p>
        <w:p w14:paraId="6F6C6516" w14:textId="58DEF21C" w:rsidR="004754FC" w:rsidRDefault="004754FC" w:rsidP="00097192">
          <w:pPr>
            <w:pStyle w:val="Bibliography"/>
            <w:rPr>
              <w:noProof/>
              <w:lang w:val="en-GB"/>
            </w:rPr>
          </w:pPr>
        </w:p>
        <w:p w14:paraId="00AC000D" w14:textId="77777777" w:rsidR="004754FC" w:rsidRDefault="004754FC" w:rsidP="004754FC">
          <w:pPr>
            <w:pStyle w:val="Bibliography"/>
            <w:rPr>
              <w:noProof/>
              <w:lang w:val="en-GB"/>
            </w:rPr>
          </w:pPr>
          <w:r>
            <w:rPr>
              <w:noProof/>
              <w:lang w:val="en-GB"/>
            </w:rPr>
            <w:t xml:space="preserve">Dictionary.cambridge.org, n.d. </w:t>
          </w:r>
          <w:r>
            <w:rPr>
              <w:i/>
              <w:iCs/>
              <w:noProof/>
              <w:lang w:val="en-GB"/>
            </w:rPr>
            <w:t xml:space="preserve">dictionary.cambridge. </w:t>
          </w:r>
          <w:r>
            <w:rPr>
              <w:noProof/>
              <w:lang w:val="en-GB"/>
            </w:rPr>
            <w:t xml:space="preserve">[Online] </w:t>
          </w:r>
          <w:r>
            <w:rPr>
              <w:noProof/>
              <w:lang w:val="en-GB"/>
            </w:rPr>
            <w:br/>
            <w:t xml:space="preserve">Available at: </w:t>
          </w:r>
          <w:r>
            <w:rPr>
              <w:noProof/>
              <w:u w:val="single"/>
              <w:lang w:val="en-GB"/>
            </w:rPr>
            <w:t>https://dictionary.cambridge.org/dictionary/english/tacit-knowledge</w:t>
          </w:r>
          <w:r>
            <w:rPr>
              <w:noProof/>
              <w:lang w:val="en-GB"/>
            </w:rPr>
            <w:br/>
            <w:t>[Accessed 30 04 2021].</w:t>
          </w:r>
        </w:p>
        <w:p w14:paraId="7BFB0285" w14:textId="6384DAE0" w:rsidR="004754FC" w:rsidRDefault="004754FC" w:rsidP="004754FC">
          <w:pPr>
            <w:rPr>
              <w:lang w:val="en-GB"/>
            </w:rPr>
          </w:pPr>
        </w:p>
        <w:p w14:paraId="3DB8F148" w14:textId="77777777" w:rsidR="004754FC" w:rsidRDefault="004754FC" w:rsidP="004754FC">
          <w:pPr>
            <w:pStyle w:val="Bibliography"/>
            <w:rPr>
              <w:noProof/>
              <w:lang w:val="en-GB"/>
            </w:rPr>
          </w:pPr>
          <w:r>
            <w:rPr>
              <w:noProof/>
              <w:lang w:val="en-GB"/>
            </w:rPr>
            <w:t xml:space="preserve">Greene, J., n.d. </w:t>
          </w:r>
          <w:r>
            <w:rPr>
              <w:i/>
              <w:iCs/>
              <w:noProof/>
              <w:lang w:val="en-GB"/>
            </w:rPr>
            <w:t xml:space="preserve">atspoke.com. </w:t>
          </w:r>
          <w:r>
            <w:rPr>
              <w:noProof/>
              <w:lang w:val="en-GB"/>
            </w:rPr>
            <w:t xml:space="preserve">[Online] </w:t>
          </w:r>
          <w:r>
            <w:rPr>
              <w:noProof/>
              <w:lang w:val="en-GB"/>
            </w:rPr>
            <w:br/>
            <w:t xml:space="preserve">Available at: </w:t>
          </w:r>
          <w:r>
            <w:rPr>
              <w:noProof/>
              <w:u w:val="single"/>
              <w:lang w:val="en-GB"/>
            </w:rPr>
            <w:t>https://www.atspoke.com/blog/knowledge-management/small-business-knowledge-management/</w:t>
          </w:r>
          <w:r>
            <w:rPr>
              <w:noProof/>
              <w:lang w:val="en-GB"/>
            </w:rPr>
            <w:br/>
            <w:t>[Accessed 29 04 2021].</w:t>
          </w:r>
        </w:p>
        <w:p w14:paraId="7ACDA17B" w14:textId="7B0D2BE6" w:rsidR="004754FC" w:rsidRDefault="004754FC" w:rsidP="004754FC">
          <w:pPr>
            <w:rPr>
              <w:lang w:val="en-GB"/>
            </w:rPr>
          </w:pPr>
        </w:p>
        <w:p w14:paraId="435A011A" w14:textId="77777777" w:rsidR="004754FC" w:rsidRPr="004754FC" w:rsidRDefault="004754FC" w:rsidP="004754FC">
          <w:pPr>
            <w:rPr>
              <w:lang w:val="en-GB"/>
            </w:rPr>
          </w:pPr>
        </w:p>
        <w:p w14:paraId="01A3DA8A" w14:textId="77777777" w:rsidR="004754FC" w:rsidRDefault="004754FC" w:rsidP="004754FC">
          <w:pPr>
            <w:pStyle w:val="Bibliography"/>
            <w:rPr>
              <w:noProof/>
              <w:lang w:val="en-GB"/>
            </w:rPr>
          </w:pPr>
          <w:r>
            <w:rPr>
              <w:noProof/>
              <w:lang w:val="en-GB"/>
            </w:rPr>
            <w:t xml:space="preserve">Koening, M. E. D., 2018. </w:t>
          </w:r>
          <w:r>
            <w:rPr>
              <w:i/>
              <w:iCs/>
              <w:noProof/>
              <w:lang w:val="en-GB"/>
            </w:rPr>
            <w:t xml:space="preserve">kmworld.com. </w:t>
          </w:r>
          <w:r>
            <w:rPr>
              <w:noProof/>
              <w:lang w:val="en-GB"/>
            </w:rPr>
            <w:t xml:space="preserve">[Online] </w:t>
          </w:r>
          <w:r>
            <w:rPr>
              <w:noProof/>
              <w:lang w:val="en-GB"/>
            </w:rPr>
            <w:br/>
            <w:t xml:space="preserve">Available at: </w:t>
          </w:r>
          <w:r>
            <w:rPr>
              <w:noProof/>
              <w:u w:val="single"/>
              <w:lang w:val="en-GB"/>
            </w:rPr>
            <w:t>https://www.kmworld.com/About/What_is_Knowledge_Management</w:t>
          </w:r>
          <w:r>
            <w:rPr>
              <w:noProof/>
              <w:lang w:val="en-GB"/>
            </w:rPr>
            <w:br/>
            <w:t>[Accessed 29 04 2021].</w:t>
          </w:r>
        </w:p>
        <w:p w14:paraId="02E9661B" w14:textId="060386BA" w:rsidR="004754FC" w:rsidRDefault="004754FC" w:rsidP="00097192">
          <w:pPr>
            <w:pStyle w:val="Bibliography"/>
            <w:rPr>
              <w:noProof/>
              <w:lang w:val="en-GB"/>
            </w:rPr>
          </w:pPr>
        </w:p>
        <w:p w14:paraId="039828F5" w14:textId="77777777" w:rsidR="004754FC" w:rsidRDefault="004754FC" w:rsidP="004754FC">
          <w:pPr>
            <w:pStyle w:val="Bibliography"/>
            <w:rPr>
              <w:noProof/>
              <w:lang w:val="en-GB"/>
            </w:rPr>
          </w:pPr>
          <w:r>
            <w:rPr>
              <w:noProof/>
              <w:lang w:val="en-GB"/>
            </w:rPr>
            <w:t xml:space="preserve">Koskinen, K. U. &amp; Pihlanto, P., 2008. </w:t>
          </w:r>
          <w:r>
            <w:rPr>
              <w:i/>
              <w:iCs/>
              <w:noProof/>
              <w:lang w:val="en-GB"/>
            </w:rPr>
            <w:t xml:space="preserve">Knowledge Management in Project - Base Companies. </w:t>
          </w:r>
          <w:r>
            <w:rPr>
              <w:noProof/>
              <w:lang w:val="en-GB"/>
            </w:rPr>
            <w:t>1 ed. s.l.:Palgrave Macmillan UK.</w:t>
          </w:r>
        </w:p>
        <w:p w14:paraId="50542F97" w14:textId="7F67DF25" w:rsidR="004754FC" w:rsidRDefault="004754FC" w:rsidP="004754FC">
          <w:pPr>
            <w:rPr>
              <w:lang w:val="en-GB"/>
            </w:rPr>
          </w:pPr>
        </w:p>
        <w:p w14:paraId="551D3BB0" w14:textId="77777777" w:rsidR="004754FC" w:rsidRDefault="004754FC" w:rsidP="004754FC">
          <w:pPr>
            <w:pStyle w:val="Bibliography"/>
            <w:rPr>
              <w:noProof/>
              <w:lang w:val="en-GB"/>
            </w:rPr>
          </w:pPr>
          <w:r>
            <w:rPr>
              <w:noProof/>
              <w:lang w:val="en-GB"/>
            </w:rPr>
            <w:t xml:space="preserve">Mazur, M. et al., 2014. </w:t>
          </w:r>
          <w:r>
            <w:rPr>
              <w:i/>
              <w:iCs/>
              <w:noProof/>
              <w:lang w:val="en-GB"/>
            </w:rPr>
            <w:t xml:space="preserve">Knowledge management 2.0 handbook for companies. </w:t>
          </w:r>
          <w:r>
            <w:rPr>
              <w:noProof/>
              <w:lang w:val="en-GB"/>
            </w:rPr>
            <w:t>1 ed. s.l.:km20.eu.</w:t>
          </w:r>
        </w:p>
        <w:p w14:paraId="4EE88BB9" w14:textId="77777777" w:rsidR="004754FC" w:rsidRPr="004754FC" w:rsidRDefault="004754FC" w:rsidP="004754FC">
          <w:pPr>
            <w:rPr>
              <w:lang w:val="en-GB"/>
            </w:rPr>
          </w:pPr>
        </w:p>
        <w:p w14:paraId="5A7A3FE6" w14:textId="46B40324" w:rsidR="00097192" w:rsidRDefault="00097192" w:rsidP="00097192">
          <w:pPr>
            <w:pStyle w:val="Bibliography"/>
            <w:rPr>
              <w:noProof/>
              <w:lang w:val="en-GB"/>
            </w:rPr>
          </w:pPr>
          <w:r>
            <w:rPr>
              <w:noProof/>
              <w:lang w:val="en-GB"/>
            </w:rPr>
            <w:t xml:space="preserve">McFadden, C., 2021. </w:t>
          </w:r>
          <w:r>
            <w:rPr>
              <w:i/>
              <w:iCs/>
              <w:noProof/>
              <w:lang w:val="en-GB"/>
            </w:rPr>
            <w:t xml:space="preserve">interestingengineering.com. </w:t>
          </w:r>
          <w:r>
            <w:rPr>
              <w:noProof/>
              <w:lang w:val="en-GB"/>
            </w:rPr>
            <w:t xml:space="preserve">[Online] </w:t>
          </w:r>
          <w:r>
            <w:rPr>
              <w:noProof/>
              <w:lang w:val="en-GB"/>
            </w:rPr>
            <w:br/>
            <w:t xml:space="preserve">Available at: </w:t>
          </w:r>
          <w:r>
            <w:rPr>
              <w:noProof/>
              <w:u w:val="single"/>
              <w:lang w:val="en-GB"/>
            </w:rPr>
            <w:t>https://interestingengineering.com/a-very-brief-history-of-amazon-the-everything-store</w:t>
          </w:r>
          <w:r>
            <w:rPr>
              <w:noProof/>
              <w:lang w:val="en-GB"/>
            </w:rPr>
            <w:br/>
            <w:t>[Accessed 29 04 2021].</w:t>
          </w:r>
        </w:p>
        <w:p w14:paraId="2035D9C6" w14:textId="3A345704" w:rsidR="004754FC" w:rsidRDefault="004754FC" w:rsidP="00097192">
          <w:pPr>
            <w:pStyle w:val="Bibliography"/>
            <w:rPr>
              <w:noProof/>
              <w:lang w:val="en-GB"/>
            </w:rPr>
          </w:pPr>
        </w:p>
        <w:p w14:paraId="2BFEC056" w14:textId="77777777" w:rsidR="004754FC" w:rsidRDefault="004754FC" w:rsidP="004754FC">
          <w:pPr>
            <w:pStyle w:val="Bibliography"/>
            <w:rPr>
              <w:noProof/>
              <w:lang w:val="en-GB"/>
            </w:rPr>
          </w:pPr>
          <w:r>
            <w:rPr>
              <w:noProof/>
              <w:lang w:val="en-GB"/>
            </w:rPr>
            <w:lastRenderedPageBreak/>
            <w:t xml:space="preserve">McKnight, P., 2019. </w:t>
          </w:r>
          <w:r>
            <w:rPr>
              <w:i/>
              <w:iCs/>
              <w:noProof/>
              <w:lang w:val="en-GB"/>
            </w:rPr>
            <w:t xml:space="preserve">AmericanBarAssociation. </w:t>
          </w:r>
          <w:r>
            <w:rPr>
              <w:noProof/>
              <w:lang w:val="en-GB"/>
            </w:rPr>
            <w:t xml:space="preserve">[Online] </w:t>
          </w:r>
          <w:r>
            <w:rPr>
              <w:noProof/>
              <w:lang w:val="en-GB"/>
            </w:rPr>
            <w:br/>
            <w:t xml:space="preserve">Available at: </w:t>
          </w:r>
          <w:r>
            <w:rPr>
              <w:noProof/>
              <w:u w:val="single"/>
              <w:lang w:val="en-GB"/>
            </w:rPr>
            <w:t>https://www.americanbar.org/groups/business_law/publications/committee_newsletters/cyberspace/2019/201907/privacy/</w:t>
          </w:r>
          <w:r>
            <w:rPr>
              <w:noProof/>
              <w:lang w:val="en-GB"/>
            </w:rPr>
            <w:br/>
            <w:t>[Accessed 02 05 2021].</w:t>
          </w:r>
        </w:p>
        <w:p w14:paraId="04FAFE69" w14:textId="22DDB015" w:rsidR="004754FC" w:rsidRDefault="004754FC" w:rsidP="004754FC">
          <w:pPr>
            <w:rPr>
              <w:lang w:val="en-GB"/>
            </w:rPr>
          </w:pPr>
        </w:p>
        <w:p w14:paraId="2591DC46" w14:textId="77777777" w:rsidR="004754FC" w:rsidRDefault="004754FC" w:rsidP="004754FC">
          <w:pPr>
            <w:pStyle w:val="Bibliography"/>
            <w:rPr>
              <w:noProof/>
              <w:lang w:val="en-GB"/>
            </w:rPr>
          </w:pPr>
          <w:r>
            <w:rPr>
              <w:noProof/>
              <w:lang w:val="en-GB"/>
            </w:rPr>
            <w:t xml:space="preserve">Palmer, A., 2020. </w:t>
          </w:r>
          <w:r>
            <w:rPr>
              <w:i/>
              <w:iCs/>
              <w:noProof/>
              <w:lang w:val="en-GB"/>
            </w:rPr>
            <w:t xml:space="preserve">cnbc.com. </w:t>
          </w:r>
          <w:r>
            <w:rPr>
              <w:noProof/>
              <w:lang w:val="en-GB"/>
            </w:rPr>
            <w:t xml:space="preserve">[Online] </w:t>
          </w:r>
          <w:r>
            <w:rPr>
              <w:noProof/>
              <w:lang w:val="en-GB"/>
            </w:rPr>
            <w:br/>
            <w:t xml:space="preserve">Available at: </w:t>
          </w:r>
          <w:r>
            <w:rPr>
              <w:noProof/>
              <w:u w:val="single"/>
              <w:lang w:val="en-GB"/>
            </w:rPr>
            <w:t>https://www.cnbc.com/2020/09/29/how-amazon-managed-the-coronavirus-crisis-and-came-out-stronger.html</w:t>
          </w:r>
          <w:r>
            <w:rPr>
              <w:noProof/>
              <w:lang w:val="en-GB"/>
            </w:rPr>
            <w:br/>
            <w:t>[Accessed 03 05 2021].</w:t>
          </w:r>
        </w:p>
        <w:p w14:paraId="2DB8CCB4" w14:textId="3B764ADC" w:rsidR="004754FC" w:rsidRDefault="004754FC" w:rsidP="004754FC">
          <w:pPr>
            <w:rPr>
              <w:lang w:val="en-GB"/>
            </w:rPr>
          </w:pPr>
        </w:p>
        <w:p w14:paraId="13986DEF" w14:textId="59BE1CB3" w:rsidR="004754FC" w:rsidRPr="004754FC" w:rsidRDefault="004754FC" w:rsidP="004754FC">
          <w:pPr>
            <w:pStyle w:val="Bibliography"/>
            <w:rPr>
              <w:noProof/>
              <w:lang w:val="en-GB"/>
            </w:rPr>
          </w:pPr>
          <w:r>
            <w:rPr>
              <w:noProof/>
              <w:lang w:val="en-GB"/>
            </w:rPr>
            <w:t xml:space="preserve">Pearce, O., 2019. </w:t>
          </w:r>
          <w:r>
            <w:rPr>
              <w:i/>
              <w:iCs/>
              <w:noProof/>
              <w:lang w:val="en-GB"/>
            </w:rPr>
            <w:t xml:space="preserve">blog.montrium.com. </w:t>
          </w:r>
          <w:r>
            <w:rPr>
              <w:noProof/>
              <w:lang w:val="en-GB"/>
            </w:rPr>
            <w:t xml:space="preserve">[Online] </w:t>
          </w:r>
          <w:r>
            <w:rPr>
              <w:noProof/>
              <w:lang w:val="en-GB"/>
            </w:rPr>
            <w:br/>
            <w:t xml:space="preserve">Available at: </w:t>
          </w:r>
          <w:r>
            <w:rPr>
              <w:noProof/>
              <w:u w:val="single"/>
              <w:lang w:val="en-GB"/>
            </w:rPr>
            <w:t>https://blog.montrium.com/experts/what-are-sops-and-why-does-my-organization-need-them</w:t>
          </w:r>
          <w:r>
            <w:rPr>
              <w:noProof/>
              <w:lang w:val="en-GB"/>
            </w:rPr>
            <w:br/>
            <w:t>[Accessed 03 05 2021].</w:t>
          </w:r>
        </w:p>
        <w:p w14:paraId="386D308E" w14:textId="77777777" w:rsidR="004754FC" w:rsidRDefault="004754FC" w:rsidP="00097192">
          <w:pPr>
            <w:pStyle w:val="Bibliography"/>
            <w:rPr>
              <w:noProof/>
              <w:lang w:val="en-GB"/>
            </w:rPr>
          </w:pPr>
        </w:p>
        <w:p w14:paraId="4EC501DC" w14:textId="4CF043FD" w:rsidR="00097192" w:rsidRDefault="00097192" w:rsidP="00097192">
          <w:pPr>
            <w:pStyle w:val="Bibliography"/>
            <w:rPr>
              <w:noProof/>
              <w:lang w:val="en-GB"/>
            </w:rPr>
          </w:pPr>
          <w:r>
            <w:rPr>
              <w:noProof/>
              <w:lang w:val="en-GB"/>
            </w:rPr>
            <w:t xml:space="preserve">Rosenberg, M., 2014. </w:t>
          </w:r>
          <w:r>
            <w:rPr>
              <w:i/>
              <w:iCs/>
              <w:noProof/>
              <w:lang w:val="en-GB"/>
            </w:rPr>
            <w:t xml:space="preserve">learningsolutionsmag.com. </w:t>
          </w:r>
          <w:r>
            <w:rPr>
              <w:noProof/>
              <w:lang w:val="en-GB"/>
            </w:rPr>
            <w:t xml:space="preserve">[Online] </w:t>
          </w:r>
          <w:r>
            <w:rPr>
              <w:noProof/>
              <w:lang w:val="en-GB"/>
            </w:rPr>
            <w:br/>
            <w:t xml:space="preserve">Available at: </w:t>
          </w:r>
          <w:r>
            <w:rPr>
              <w:noProof/>
              <w:u w:val="single"/>
              <w:lang w:val="en-GB"/>
            </w:rPr>
            <w:t>https://learningsolutionsmag.com/articles/1480/the-knowledge-management-genius-of-amazoncom</w:t>
          </w:r>
          <w:r>
            <w:rPr>
              <w:noProof/>
              <w:lang w:val="en-GB"/>
            </w:rPr>
            <w:br/>
            <w:t>[Accessed 27 03 2021].</w:t>
          </w:r>
        </w:p>
        <w:p w14:paraId="3F88ABCF" w14:textId="77777777" w:rsidR="004754FC" w:rsidRDefault="004754FC" w:rsidP="00097192">
          <w:pPr>
            <w:pStyle w:val="Bibliography"/>
            <w:rPr>
              <w:noProof/>
              <w:lang w:val="en-GB"/>
            </w:rPr>
          </w:pPr>
        </w:p>
        <w:p w14:paraId="57FF35D3" w14:textId="77777777" w:rsidR="004754FC" w:rsidRDefault="004754FC" w:rsidP="00097192">
          <w:pPr>
            <w:pStyle w:val="Bibliography"/>
            <w:rPr>
              <w:noProof/>
              <w:lang w:val="en-GB"/>
            </w:rPr>
          </w:pPr>
        </w:p>
        <w:p w14:paraId="2292D1B0" w14:textId="77777777" w:rsidR="004754FC" w:rsidRDefault="004754FC" w:rsidP="00097192">
          <w:pPr>
            <w:pStyle w:val="Bibliography"/>
            <w:rPr>
              <w:noProof/>
              <w:lang w:val="en-GB"/>
            </w:rPr>
          </w:pPr>
        </w:p>
        <w:p w14:paraId="3E322E7D" w14:textId="77777777" w:rsidR="004754FC" w:rsidRDefault="004754FC" w:rsidP="00097192">
          <w:pPr>
            <w:pStyle w:val="Bibliography"/>
            <w:rPr>
              <w:noProof/>
              <w:lang w:val="en-GB"/>
            </w:rPr>
          </w:pPr>
        </w:p>
        <w:p w14:paraId="5A909655" w14:textId="77777777" w:rsidR="004754FC" w:rsidRDefault="004754FC" w:rsidP="00097192">
          <w:pPr>
            <w:pStyle w:val="Bibliography"/>
            <w:rPr>
              <w:noProof/>
              <w:lang w:val="en-GB"/>
            </w:rPr>
          </w:pPr>
        </w:p>
        <w:p w14:paraId="06294F6E" w14:textId="77777777" w:rsidR="004754FC" w:rsidRDefault="004754FC" w:rsidP="00097192">
          <w:pPr>
            <w:pStyle w:val="Bibliography"/>
            <w:rPr>
              <w:noProof/>
              <w:lang w:val="en-GB"/>
            </w:rPr>
          </w:pPr>
        </w:p>
        <w:p w14:paraId="114E2A89" w14:textId="77777777" w:rsidR="004754FC" w:rsidRDefault="004754FC" w:rsidP="00097192">
          <w:pPr>
            <w:pStyle w:val="Bibliography"/>
            <w:rPr>
              <w:noProof/>
              <w:lang w:val="en-GB"/>
            </w:rPr>
          </w:pPr>
        </w:p>
        <w:p w14:paraId="054EB6F1" w14:textId="77777777" w:rsidR="004754FC" w:rsidRDefault="004754FC" w:rsidP="00097192">
          <w:pPr>
            <w:pStyle w:val="Bibliography"/>
            <w:rPr>
              <w:noProof/>
              <w:lang w:val="en-GB"/>
            </w:rPr>
          </w:pPr>
        </w:p>
        <w:p w14:paraId="51632130" w14:textId="64404CEA" w:rsidR="00097192" w:rsidRDefault="00A85CD0" w:rsidP="00097192"/>
      </w:sdtContent>
    </w:sdt>
    <w:p w14:paraId="3D772BAB" w14:textId="77777777" w:rsidR="00097192" w:rsidRPr="00097192" w:rsidRDefault="00097192" w:rsidP="00097192">
      <w:pPr>
        <w:rPr>
          <w:lang w:val="hu-HU"/>
        </w:rPr>
      </w:pPr>
    </w:p>
    <w:p w14:paraId="55C81C21" w14:textId="77777777" w:rsidR="00D8734F" w:rsidRPr="00D8734F" w:rsidRDefault="00D8734F" w:rsidP="00D8734F">
      <w:pPr>
        <w:spacing w:line="360" w:lineRule="auto"/>
        <w:jc w:val="both"/>
        <w:rPr>
          <w:rFonts w:ascii="Arial" w:hAnsi="Arial" w:cs="Arial"/>
          <w:lang w:val="hu-HU"/>
        </w:rPr>
      </w:pPr>
    </w:p>
    <w:p w14:paraId="209DBE99" w14:textId="5EA5C5B4" w:rsidR="00FA6800" w:rsidRDefault="00FA6800" w:rsidP="009F6DAF">
      <w:pPr>
        <w:spacing w:line="360" w:lineRule="auto"/>
        <w:jc w:val="both"/>
        <w:rPr>
          <w:rFonts w:ascii="Arial" w:hAnsi="Arial" w:cs="Arial"/>
          <w:lang w:val="hu-HU"/>
        </w:rPr>
      </w:pPr>
    </w:p>
    <w:p w14:paraId="189E673B" w14:textId="0FEAF7F0" w:rsidR="00FA6800" w:rsidRDefault="00FA6800" w:rsidP="009F6DAF">
      <w:pPr>
        <w:spacing w:line="360" w:lineRule="auto"/>
        <w:jc w:val="both"/>
        <w:rPr>
          <w:rFonts w:ascii="Arial" w:hAnsi="Arial" w:cs="Arial"/>
          <w:lang w:val="hu-HU"/>
        </w:rPr>
      </w:pPr>
    </w:p>
    <w:p w14:paraId="443659D3" w14:textId="7420D0DC" w:rsidR="00FA6800" w:rsidRDefault="00FA6800" w:rsidP="009F6DAF">
      <w:pPr>
        <w:spacing w:line="360" w:lineRule="auto"/>
        <w:jc w:val="both"/>
        <w:rPr>
          <w:rFonts w:ascii="Arial" w:hAnsi="Arial" w:cs="Arial"/>
          <w:lang w:val="hu-HU"/>
        </w:rPr>
      </w:pPr>
    </w:p>
    <w:p w14:paraId="29F986A1" w14:textId="64AE87F5" w:rsidR="00FA6800" w:rsidRDefault="00FA6800" w:rsidP="009F6DAF">
      <w:pPr>
        <w:spacing w:line="360" w:lineRule="auto"/>
        <w:jc w:val="both"/>
        <w:rPr>
          <w:rFonts w:ascii="Arial" w:hAnsi="Arial" w:cs="Arial"/>
          <w:lang w:val="hu-HU"/>
        </w:rPr>
      </w:pPr>
    </w:p>
    <w:p w14:paraId="16A2A80F" w14:textId="77777777" w:rsidR="00FA6800" w:rsidRPr="009F6DAF" w:rsidRDefault="00FA6800" w:rsidP="009F6DAF">
      <w:pPr>
        <w:spacing w:line="360" w:lineRule="auto"/>
        <w:jc w:val="both"/>
        <w:rPr>
          <w:rFonts w:ascii="Arial" w:hAnsi="Arial" w:cs="Arial"/>
          <w:lang w:val="hu-HU"/>
        </w:rPr>
      </w:pPr>
    </w:p>
    <w:sectPr w:rsidR="00FA6800" w:rsidRPr="009F6DAF" w:rsidSect="00786F94">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E10C8" w14:textId="77777777" w:rsidR="00AB1122" w:rsidRDefault="00AB1122" w:rsidP="00BB481E">
      <w:r>
        <w:separator/>
      </w:r>
    </w:p>
  </w:endnote>
  <w:endnote w:type="continuationSeparator" w:id="0">
    <w:p w14:paraId="237CD0E5" w14:textId="77777777" w:rsidR="00AB1122" w:rsidRDefault="00AB1122" w:rsidP="00BB48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3401514"/>
      <w:docPartObj>
        <w:docPartGallery w:val="Page Numbers (Bottom of Page)"/>
        <w:docPartUnique/>
      </w:docPartObj>
    </w:sdtPr>
    <w:sdtEndPr>
      <w:rPr>
        <w:rStyle w:val="PageNumber"/>
      </w:rPr>
    </w:sdtEndPr>
    <w:sdtContent>
      <w:p w14:paraId="33A826D2" w14:textId="19DEB582" w:rsidR="00BB481E" w:rsidRDefault="00BB481E" w:rsidP="001B38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F01025" w14:textId="77777777" w:rsidR="00BB481E" w:rsidRDefault="00BB481E" w:rsidP="00BB48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5118753"/>
      <w:docPartObj>
        <w:docPartGallery w:val="Page Numbers (Bottom of Page)"/>
        <w:docPartUnique/>
      </w:docPartObj>
    </w:sdtPr>
    <w:sdtEndPr>
      <w:rPr>
        <w:rStyle w:val="PageNumber"/>
      </w:rPr>
    </w:sdtEndPr>
    <w:sdtContent>
      <w:p w14:paraId="145C6628" w14:textId="56CB1A38" w:rsidR="00BB481E" w:rsidRDefault="00BB481E" w:rsidP="001B38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4DDE78" w14:textId="77777777" w:rsidR="00BB481E" w:rsidRDefault="00BB481E" w:rsidP="00BB48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C3DAD" w14:textId="77777777" w:rsidR="00AB1122" w:rsidRDefault="00AB1122" w:rsidP="00BB481E">
      <w:r>
        <w:separator/>
      </w:r>
    </w:p>
  </w:footnote>
  <w:footnote w:type="continuationSeparator" w:id="0">
    <w:p w14:paraId="285F11F3" w14:textId="77777777" w:rsidR="00AB1122" w:rsidRDefault="00AB1122" w:rsidP="00BB48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F7BDD"/>
    <w:multiLevelType w:val="multilevel"/>
    <w:tmpl w:val="28B277C0"/>
    <w:lvl w:ilvl="0">
      <w:start w:val="2"/>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200" w:hanging="1800"/>
      </w:pPr>
      <w:rPr>
        <w:rFonts w:hint="default"/>
      </w:rPr>
    </w:lvl>
  </w:abstractNum>
  <w:abstractNum w:abstractNumId="1" w15:restartNumberingAfterBreak="0">
    <w:nsid w:val="13D32F3E"/>
    <w:multiLevelType w:val="hybridMultilevel"/>
    <w:tmpl w:val="86A4E1D8"/>
    <w:lvl w:ilvl="0" w:tplc="1018C78A">
      <w:start w:val="2"/>
      <w:numFmt w:val="decimal"/>
      <w:lvlText w:val="%1."/>
      <w:lvlJc w:val="left"/>
      <w:pPr>
        <w:ind w:left="1080" w:hanging="360"/>
      </w:pPr>
      <w:rPr>
        <w:rFonts w:hint="default"/>
      </w:rPr>
    </w:lvl>
    <w:lvl w:ilvl="1" w:tplc="040E0019">
      <w:start w:val="1"/>
      <w:numFmt w:val="lowerLetter"/>
      <w:lvlText w:val="%2."/>
      <w:lvlJc w:val="left"/>
      <w:pPr>
        <w:ind w:left="1800" w:hanging="360"/>
      </w:pPr>
    </w:lvl>
    <w:lvl w:ilvl="2" w:tplc="040E001B" w:tentative="1">
      <w:start w:val="1"/>
      <w:numFmt w:val="lowerRoman"/>
      <w:lvlText w:val="%3."/>
      <w:lvlJc w:val="right"/>
      <w:pPr>
        <w:ind w:left="2520" w:hanging="180"/>
      </w:pPr>
    </w:lvl>
    <w:lvl w:ilvl="3" w:tplc="040E000F" w:tentative="1">
      <w:start w:val="1"/>
      <w:numFmt w:val="decimal"/>
      <w:lvlText w:val="%4."/>
      <w:lvlJc w:val="left"/>
      <w:pPr>
        <w:ind w:left="3240" w:hanging="360"/>
      </w:pPr>
    </w:lvl>
    <w:lvl w:ilvl="4" w:tplc="040E0019" w:tentative="1">
      <w:start w:val="1"/>
      <w:numFmt w:val="lowerLetter"/>
      <w:lvlText w:val="%5."/>
      <w:lvlJc w:val="left"/>
      <w:pPr>
        <w:ind w:left="3960" w:hanging="360"/>
      </w:pPr>
    </w:lvl>
    <w:lvl w:ilvl="5" w:tplc="040E001B" w:tentative="1">
      <w:start w:val="1"/>
      <w:numFmt w:val="lowerRoman"/>
      <w:lvlText w:val="%6."/>
      <w:lvlJc w:val="right"/>
      <w:pPr>
        <w:ind w:left="4680" w:hanging="180"/>
      </w:pPr>
    </w:lvl>
    <w:lvl w:ilvl="6" w:tplc="040E000F" w:tentative="1">
      <w:start w:val="1"/>
      <w:numFmt w:val="decimal"/>
      <w:lvlText w:val="%7."/>
      <w:lvlJc w:val="left"/>
      <w:pPr>
        <w:ind w:left="5400" w:hanging="360"/>
      </w:pPr>
    </w:lvl>
    <w:lvl w:ilvl="7" w:tplc="040E0019" w:tentative="1">
      <w:start w:val="1"/>
      <w:numFmt w:val="lowerLetter"/>
      <w:lvlText w:val="%8."/>
      <w:lvlJc w:val="left"/>
      <w:pPr>
        <w:ind w:left="6120" w:hanging="360"/>
      </w:pPr>
    </w:lvl>
    <w:lvl w:ilvl="8" w:tplc="040E001B" w:tentative="1">
      <w:start w:val="1"/>
      <w:numFmt w:val="lowerRoman"/>
      <w:lvlText w:val="%9."/>
      <w:lvlJc w:val="right"/>
      <w:pPr>
        <w:ind w:left="6840" w:hanging="180"/>
      </w:pPr>
    </w:lvl>
  </w:abstractNum>
  <w:abstractNum w:abstractNumId="2" w15:restartNumberingAfterBreak="0">
    <w:nsid w:val="344E614C"/>
    <w:multiLevelType w:val="multilevel"/>
    <w:tmpl w:val="8A9AB0D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42869EF"/>
    <w:multiLevelType w:val="multilevel"/>
    <w:tmpl w:val="3A96DF3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FC5033C"/>
    <w:multiLevelType w:val="hybridMultilevel"/>
    <w:tmpl w:val="DFFC5B2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F94"/>
    <w:rsid w:val="00046E33"/>
    <w:rsid w:val="00097192"/>
    <w:rsid w:val="000A7E81"/>
    <w:rsid w:val="000F11C3"/>
    <w:rsid w:val="000F2E16"/>
    <w:rsid w:val="002355E1"/>
    <w:rsid w:val="002359FA"/>
    <w:rsid w:val="00297EC5"/>
    <w:rsid w:val="00311148"/>
    <w:rsid w:val="00343071"/>
    <w:rsid w:val="00370FDA"/>
    <w:rsid w:val="00385D0A"/>
    <w:rsid w:val="004754FC"/>
    <w:rsid w:val="004917A9"/>
    <w:rsid w:val="00493267"/>
    <w:rsid w:val="004E0162"/>
    <w:rsid w:val="004E6AE0"/>
    <w:rsid w:val="0054491E"/>
    <w:rsid w:val="00557273"/>
    <w:rsid w:val="005A71F8"/>
    <w:rsid w:val="0064505D"/>
    <w:rsid w:val="006570CD"/>
    <w:rsid w:val="00657483"/>
    <w:rsid w:val="00664150"/>
    <w:rsid w:val="006D187C"/>
    <w:rsid w:val="00724C42"/>
    <w:rsid w:val="007801A0"/>
    <w:rsid w:val="00786F94"/>
    <w:rsid w:val="00822089"/>
    <w:rsid w:val="00855829"/>
    <w:rsid w:val="008D4AC3"/>
    <w:rsid w:val="00992FED"/>
    <w:rsid w:val="009F6DAF"/>
    <w:rsid w:val="00A85CD0"/>
    <w:rsid w:val="00AA0049"/>
    <w:rsid w:val="00AA3345"/>
    <w:rsid w:val="00AB1122"/>
    <w:rsid w:val="00B17BC5"/>
    <w:rsid w:val="00B8056E"/>
    <w:rsid w:val="00B90EEC"/>
    <w:rsid w:val="00B934D9"/>
    <w:rsid w:val="00BB481E"/>
    <w:rsid w:val="00BD0854"/>
    <w:rsid w:val="00BE631E"/>
    <w:rsid w:val="00C37E5B"/>
    <w:rsid w:val="00C529CD"/>
    <w:rsid w:val="00C7209B"/>
    <w:rsid w:val="00C73ADD"/>
    <w:rsid w:val="00C75C11"/>
    <w:rsid w:val="00CC77D3"/>
    <w:rsid w:val="00CD01F3"/>
    <w:rsid w:val="00CD286D"/>
    <w:rsid w:val="00CE1337"/>
    <w:rsid w:val="00D22D0E"/>
    <w:rsid w:val="00D8734F"/>
    <w:rsid w:val="00E2639C"/>
    <w:rsid w:val="00E34DBA"/>
    <w:rsid w:val="00E76D68"/>
    <w:rsid w:val="00E84B05"/>
    <w:rsid w:val="00EA31EF"/>
    <w:rsid w:val="00EE166F"/>
    <w:rsid w:val="00EE5CC7"/>
    <w:rsid w:val="00F23507"/>
    <w:rsid w:val="00F54FBA"/>
    <w:rsid w:val="00F61CAA"/>
    <w:rsid w:val="00F87B3E"/>
    <w:rsid w:val="00FA6800"/>
    <w:rsid w:val="00FD107E"/>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C7C7F"/>
  <w15:chartTrackingRefBased/>
  <w15:docId w15:val="{0B7CE6BF-8322-5847-8B74-9CD06DE00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8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8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6F94"/>
    <w:rPr>
      <w:rFonts w:eastAsiaTheme="minorEastAsia"/>
      <w:sz w:val="22"/>
      <w:szCs w:val="22"/>
      <w:lang w:val="en-US" w:eastAsia="zh-CN"/>
    </w:rPr>
  </w:style>
  <w:style w:type="character" w:customStyle="1" w:styleId="NoSpacingChar">
    <w:name w:val="No Spacing Char"/>
    <w:basedOn w:val="DefaultParagraphFont"/>
    <w:link w:val="NoSpacing"/>
    <w:uiPriority w:val="1"/>
    <w:rsid w:val="00786F94"/>
    <w:rPr>
      <w:rFonts w:eastAsiaTheme="minorEastAsia"/>
      <w:sz w:val="22"/>
      <w:szCs w:val="22"/>
      <w:lang w:val="en-US" w:eastAsia="zh-CN"/>
    </w:rPr>
  </w:style>
  <w:style w:type="character" w:customStyle="1" w:styleId="Heading1Char">
    <w:name w:val="Heading 1 Char"/>
    <w:basedOn w:val="DefaultParagraphFont"/>
    <w:link w:val="Heading1"/>
    <w:uiPriority w:val="9"/>
    <w:rsid w:val="00FA68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680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A6800"/>
    <w:pPr>
      <w:spacing w:before="480" w:line="276" w:lineRule="auto"/>
      <w:outlineLvl w:val="9"/>
    </w:pPr>
    <w:rPr>
      <w:b/>
      <w:bCs/>
      <w:sz w:val="28"/>
      <w:szCs w:val="28"/>
      <w:lang w:eastAsia="hu-HU"/>
    </w:rPr>
  </w:style>
  <w:style w:type="paragraph" w:styleId="TOC1">
    <w:name w:val="toc 1"/>
    <w:basedOn w:val="Normal"/>
    <w:next w:val="Normal"/>
    <w:autoRedefine/>
    <w:uiPriority w:val="39"/>
    <w:unhideWhenUsed/>
    <w:rsid w:val="00FA6800"/>
    <w:pPr>
      <w:spacing w:before="240" w:after="120"/>
    </w:pPr>
    <w:rPr>
      <w:rFonts w:cstheme="minorHAnsi"/>
      <w:b/>
      <w:bCs/>
      <w:sz w:val="20"/>
      <w:szCs w:val="20"/>
    </w:rPr>
  </w:style>
  <w:style w:type="character" w:styleId="Hyperlink">
    <w:name w:val="Hyperlink"/>
    <w:basedOn w:val="DefaultParagraphFont"/>
    <w:uiPriority w:val="99"/>
    <w:unhideWhenUsed/>
    <w:rsid w:val="00FA6800"/>
    <w:rPr>
      <w:color w:val="0563C1" w:themeColor="hyperlink"/>
      <w:u w:val="single"/>
    </w:rPr>
  </w:style>
  <w:style w:type="paragraph" w:styleId="TOC2">
    <w:name w:val="toc 2"/>
    <w:basedOn w:val="Normal"/>
    <w:next w:val="Normal"/>
    <w:autoRedefine/>
    <w:uiPriority w:val="39"/>
    <w:unhideWhenUsed/>
    <w:rsid w:val="00FA6800"/>
    <w:pPr>
      <w:spacing w:before="120"/>
      <w:ind w:left="240"/>
    </w:pPr>
    <w:rPr>
      <w:rFonts w:cstheme="minorHAnsi"/>
      <w:i/>
      <w:iCs/>
      <w:sz w:val="20"/>
      <w:szCs w:val="20"/>
    </w:rPr>
  </w:style>
  <w:style w:type="paragraph" w:styleId="TOC3">
    <w:name w:val="toc 3"/>
    <w:basedOn w:val="Normal"/>
    <w:next w:val="Normal"/>
    <w:autoRedefine/>
    <w:uiPriority w:val="39"/>
    <w:unhideWhenUsed/>
    <w:rsid w:val="00FA6800"/>
    <w:pPr>
      <w:ind w:left="480"/>
    </w:pPr>
    <w:rPr>
      <w:rFonts w:cstheme="minorHAnsi"/>
      <w:sz w:val="20"/>
      <w:szCs w:val="20"/>
    </w:rPr>
  </w:style>
  <w:style w:type="paragraph" w:styleId="TOC4">
    <w:name w:val="toc 4"/>
    <w:basedOn w:val="Normal"/>
    <w:next w:val="Normal"/>
    <w:autoRedefine/>
    <w:uiPriority w:val="39"/>
    <w:semiHidden/>
    <w:unhideWhenUsed/>
    <w:rsid w:val="00FA6800"/>
    <w:pPr>
      <w:ind w:left="720"/>
    </w:pPr>
    <w:rPr>
      <w:rFonts w:cstheme="minorHAnsi"/>
      <w:sz w:val="20"/>
      <w:szCs w:val="20"/>
    </w:rPr>
  </w:style>
  <w:style w:type="paragraph" w:styleId="TOC5">
    <w:name w:val="toc 5"/>
    <w:basedOn w:val="Normal"/>
    <w:next w:val="Normal"/>
    <w:autoRedefine/>
    <w:uiPriority w:val="39"/>
    <w:semiHidden/>
    <w:unhideWhenUsed/>
    <w:rsid w:val="00FA6800"/>
    <w:pPr>
      <w:ind w:left="960"/>
    </w:pPr>
    <w:rPr>
      <w:rFonts w:cstheme="minorHAnsi"/>
      <w:sz w:val="20"/>
      <w:szCs w:val="20"/>
    </w:rPr>
  </w:style>
  <w:style w:type="paragraph" w:styleId="TOC6">
    <w:name w:val="toc 6"/>
    <w:basedOn w:val="Normal"/>
    <w:next w:val="Normal"/>
    <w:autoRedefine/>
    <w:uiPriority w:val="39"/>
    <w:semiHidden/>
    <w:unhideWhenUsed/>
    <w:rsid w:val="00FA6800"/>
    <w:pPr>
      <w:ind w:left="1200"/>
    </w:pPr>
    <w:rPr>
      <w:rFonts w:cstheme="minorHAnsi"/>
      <w:sz w:val="20"/>
      <w:szCs w:val="20"/>
    </w:rPr>
  </w:style>
  <w:style w:type="paragraph" w:styleId="TOC7">
    <w:name w:val="toc 7"/>
    <w:basedOn w:val="Normal"/>
    <w:next w:val="Normal"/>
    <w:autoRedefine/>
    <w:uiPriority w:val="39"/>
    <w:semiHidden/>
    <w:unhideWhenUsed/>
    <w:rsid w:val="00FA6800"/>
    <w:pPr>
      <w:ind w:left="1440"/>
    </w:pPr>
    <w:rPr>
      <w:rFonts w:cstheme="minorHAnsi"/>
      <w:sz w:val="20"/>
      <w:szCs w:val="20"/>
    </w:rPr>
  </w:style>
  <w:style w:type="paragraph" w:styleId="TOC8">
    <w:name w:val="toc 8"/>
    <w:basedOn w:val="Normal"/>
    <w:next w:val="Normal"/>
    <w:autoRedefine/>
    <w:uiPriority w:val="39"/>
    <w:semiHidden/>
    <w:unhideWhenUsed/>
    <w:rsid w:val="00FA6800"/>
    <w:pPr>
      <w:ind w:left="1680"/>
    </w:pPr>
    <w:rPr>
      <w:rFonts w:cstheme="minorHAnsi"/>
      <w:sz w:val="20"/>
      <w:szCs w:val="20"/>
    </w:rPr>
  </w:style>
  <w:style w:type="paragraph" w:styleId="TOC9">
    <w:name w:val="toc 9"/>
    <w:basedOn w:val="Normal"/>
    <w:next w:val="Normal"/>
    <w:autoRedefine/>
    <w:uiPriority w:val="39"/>
    <w:semiHidden/>
    <w:unhideWhenUsed/>
    <w:rsid w:val="00FA6800"/>
    <w:pPr>
      <w:ind w:left="1920"/>
    </w:pPr>
    <w:rPr>
      <w:rFonts w:cstheme="minorHAnsi"/>
      <w:sz w:val="20"/>
      <w:szCs w:val="20"/>
    </w:rPr>
  </w:style>
  <w:style w:type="paragraph" w:styleId="ListParagraph">
    <w:name w:val="List Paragraph"/>
    <w:basedOn w:val="Normal"/>
    <w:uiPriority w:val="34"/>
    <w:qFormat/>
    <w:rsid w:val="00FA6800"/>
    <w:pPr>
      <w:ind w:left="720"/>
      <w:contextualSpacing/>
    </w:pPr>
  </w:style>
  <w:style w:type="paragraph" w:styleId="NormalWeb">
    <w:name w:val="Normal (Web)"/>
    <w:basedOn w:val="Normal"/>
    <w:uiPriority w:val="99"/>
    <w:unhideWhenUsed/>
    <w:rsid w:val="00F87B3E"/>
    <w:pPr>
      <w:spacing w:before="100" w:beforeAutospacing="1" w:after="100" w:afterAutospacing="1"/>
    </w:pPr>
    <w:rPr>
      <w:rFonts w:ascii="Times New Roman" w:eastAsia="Times New Roman" w:hAnsi="Times New Roman" w:cs="Times New Roman"/>
      <w:lang w:eastAsia="hu-HU"/>
    </w:rPr>
  </w:style>
  <w:style w:type="character" w:customStyle="1" w:styleId="eg">
    <w:name w:val="eg"/>
    <w:basedOn w:val="DefaultParagraphFont"/>
    <w:rsid w:val="00EE5CC7"/>
  </w:style>
  <w:style w:type="paragraph" w:styleId="Bibliography">
    <w:name w:val="Bibliography"/>
    <w:basedOn w:val="Normal"/>
    <w:next w:val="Normal"/>
    <w:uiPriority w:val="37"/>
    <w:unhideWhenUsed/>
    <w:rsid w:val="00097192"/>
  </w:style>
  <w:style w:type="paragraph" w:styleId="Footer">
    <w:name w:val="footer"/>
    <w:basedOn w:val="Normal"/>
    <w:link w:val="FooterChar"/>
    <w:uiPriority w:val="99"/>
    <w:unhideWhenUsed/>
    <w:rsid w:val="00BB481E"/>
    <w:pPr>
      <w:tabs>
        <w:tab w:val="center" w:pos="4513"/>
        <w:tab w:val="right" w:pos="9026"/>
      </w:tabs>
    </w:pPr>
  </w:style>
  <w:style w:type="character" w:customStyle="1" w:styleId="FooterChar">
    <w:name w:val="Footer Char"/>
    <w:basedOn w:val="DefaultParagraphFont"/>
    <w:link w:val="Footer"/>
    <w:uiPriority w:val="99"/>
    <w:rsid w:val="00BB481E"/>
  </w:style>
  <w:style w:type="character" w:styleId="PageNumber">
    <w:name w:val="page number"/>
    <w:basedOn w:val="DefaultParagraphFont"/>
    <w:uiPriority w:val="99"/>
    <w:semiHidden/>
    <w:unhideWhenUsed/>
    <w:rsid w:val="00BB4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725895">
      <w:bodyDiv w:val="1"/>
      <w:marLeft w:val="0"/>
      <w:marRight w:val="0"/>
      <w:marTop w:val="0"/>
      <w:marBottom w:val="0"/>
      <w:divBdr>
        <w:top w:val="none" w:sz="0" w:space="0" w:color="auto"/>
        <w:left w:val="none" w:sz="0" w:space="0" w:color="auto"/>
        <w:bottom w:val="none" w:sz="0" w:space="0" w:color="auto"/>
        <w:right w:val="none" w:sz="0" w:space="0" w:color="auto"/>
      </w:divBdr>
    </w:div>
    <w:div w:id="323358950">
      <w:bodyDiv w:val="1"/>
      <w:marLeft w:val="0"/>
      <w:marRight w:val="0"/>
      <w:marTop w:val="0"/>
      <w:marBottom w:val="0"/>
      <w:divBdr>
        <w:top w:val="none" w:sz="0" w:space="0" w:color="auto"/>
        <w:left w:val="none" w:sz="0" w:space="0" w:color="auto"/>
        <w:bottom w:val="none" w:sz="0" w:space="0" w:color="auto"/>
        <w:right w:val="none" w:sz="0" w:space="0" w:color="auto"/>
      </w:divBdr>
    </w:div>
    <w:div w:id="457383364">
      <w:bodyDiv w:val="1"/>
      <w:marLeft w:val="0"/>
      <w:marRight w:val="0"/>
      <w:marTop w:val="0"/>
      <w:marBottom w:val="0"/>
      <w:divBdr>
        <w:top w:val="none" w:sz="0" w:space="0" w:color="auto"/>
        <w:left w:val="none" w:sz="0" w:space="0" w:color="auto"/>
        <w:bottom w:val="none" w:sz="0" w:space="0" w:color="auto"/>
        <w:right w:val="none" w:sz="0" w:space="0" w:color="auto"/>
      </w:divBdr>
    </w:div>
    <w:div w:id="561058761">
      <w:bodyDiv w:val="1"/>
      <w:marLeft w:val="0"/>
      <w:marRight w:val="0"/>
      <w:marTop w:val="0"/>
      <w:marBottom w:val="0"/>
      <w:divBdr>
        <w:top w:val="none" w:sz="0" w:space="0" w:color="auto"/>
        <w:left w:val="none" w:sz="0" w:space="0" w:color="auto"/>
        <w:bottom w:val="none" w:sz="0" w:space="0" w:color="auto"/>
        <w:right w:val="none" w:sz="0" w:space="0" w:color="auto"/>
      </w:divBdr>
    </w:div>
    <w:div w:id="744834987">
      <w:bodyDiv w:val="1"/>
      <w:marLeft w:val="0"/>
      <w:marRight w:val="0"/>
      <w:marTop w:val="0"/>
      <w:marBottom w:val="0"/>
      <w:divBdr>
        <w:top w:val="none" w:sz="0" w:space="0" w:color="auto"/>
        <w:left w:val="none" w:sz="0" w:space="0" w:color="auto"/>
        <w:bottom w:val="none" w:sz="0" w:space="0" w:color="auto"/>
        <w:right w:val="none" w:sz="0" w:space="0" w:color="auto"/>
      </w:divBdr>
    </w:div>
    <w:div w:id="770466439">
      <w:bodyDiv w:val="1"/>
      <w:marLeft w:val="0"/>
      <w:marRight w:val="0"/>
      <w:marTop w:val="0"/>
      <w:marBottom w:val="0"/>
      <w:divBdr>
        <w:top w:val="none" w:sz="0" w:space="0" w:color="auto"/>
        <w:left w:val="none" w:sz="0" w:space="0" w:color="auto"/>
        <w:bottom w:val="none" w:sz="0" w:space="0" w:color="auto"/>
        <w:right w:val="none" w:sz="0" w:space="0" w:color="auto"/>
      </w:divBdr>
    </w:div>
    <w:div w:id="918055553">
      <w:bodyDiv w:val="1"/>
      <w:marLeft w:val="0"/>
      <w:marRight w:val="0"/>
      <w:marTop w:val="0"/>
      <w:marBottom w:val="0"/>
      <w:divBdr>
        <w:top w:val="none" w:sz="0" w:space="0" w:color="auto"/>
        <w:left w:val="none" w:sz="0" w:space="0" w:color="auto"/>
        <w:bottom w:val="none" w:sz="0" w:space="0" w:color="auto"/>
        <w:right w:val="none" w:sz="0" w:space="0" w:color="auto"/>
      </w:divBdr>
      <w:divsChild>
        <w:div w:id="927540782">
          <w:marLeft w:val="0"/>
          <w:marRight w:val="0"/>
          <w:marTop w:val="0"/>
          <w:marBottom w:val="0"/>
          <w:divBdr>
            <w:top w:val="none" w:sz="0" w:space="0" w:color="auto"/>
            <w:left w:val="none" w:sz="0" w:space="0" w:color="auto"/>
            <w:bottom w:val="none" w:sz="0" w:space="0" w:color="auto"/>
            <w:right w:val="none" w:sz="0" w:space="0" w:color="auto"/>
          </w:divBdr>
          <w:divsChild>
            <w:div w:id="1274635819">
              <w:marLeft w:val="0"/>
              <w:marRight w:val="0"/>
              <w:marTop w:val="0"/>
              <w:marBottom w:val="0"/>
              <w:divBdr>
                <w:top w:val="none" w:sz="0" w:space="0" w:color="auto"/>
                <w:left w:val="none" w:sz="0" w:space="0" w:color="auto"/>
                <w:bottom w:val="none" w:sz="0" w:space="0" w:color="auto"/>
                <w:right w:val="none" w:sz="0" w:space="0" w:color="auto"/>
              </w:divBdr>
            </w:div>
          </w:divsChild>
        </w:div>
        <w:div w:id="1909146530">
          <w:marLeft w:val="0"/>
          <w:marRight w:val="0"/>
          <w:marTop w:val="0"/>
          <w:marBottom w:val="0"/>
          <w:divBdr>
            <w:top w:val="none" w:sz="0" w:space="0" w:color="auto"/>
            <w:left w:val="none" w:sz="0" w:space="0" w:color="auto"/>
            <w:bottom w:val="none" w:sz="0" w:space="0" w:color="auto"/>
            <w:right w:val="none" w:sz="0" w:space="0" w:color="auto"/>
          </w:divBdr>
          <w:divsChild>
            <w:div w:id="1320694161">
              <w:marLeft w:val="0"/>
              <w:marRight w:val="0"/>
              <w:marTop w:val="0"/>
              <w:marBottom w:val="0"/>
              <w:divBdr>
                <w:top w:val="none" w:sz="0" w:space="0" w:color="auto"/>
                <w:left w:val="none" w:sz="0" w:space="0" w:color="auto"/>
                <w:bottom w:val="none" w:sz="0" w:space="0" w:color="auto"/>
                <w:right w:val="none" w:sz="0" w:space="0" w:color="auto"/>
              </w:divBdr>
            </w:div>
            <w:div w:id="70433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94493">
      <w:bodyDiv w:val="1"/>
      <w:marLeft w:val="0"/>
      <w:marRight w:val="0"/>
      <w:marTop w:val="0"/>
      <w:marBottom w:val="0"/>
      <w:divBdr>
        <w:top w:val="none" w:sz="0" w:space="0" w:color="auto"/>
        <w:left w:val="none" w:sz="0" w:space="0" w:color="auto"/>
        <w:bottom w:val="none" w:sz="0" w:space="0" w:color="auto"/>
        <w:right w:val="none" w:sz="0" w:space="0" w:color="auto"/>
      </w:divBdr>
    </w:div>
    <w:div w:id="979650972">
      <w:bodyDiv w:val="1"/>
      <w:marLeft w:val="0"/>
      <w:marRight w:val="0"/>
      <w:marTop w:val="0"/>
      <w:marBottom w:val="0"/>
      <w:divBdr>
        <w:top w:val="none" w:sz="0" w:space="0" w:color="auto"/>
        <w:left w:val="none" w:sz="0" w:space="0" w:color="auto"/>
        <w:bottom w:val="none" w:sz="0" w:space="0" w:color="auto"/>
        <w:right w:val="none" w:sz="0" w:space="0" w:color="auto"/>
      </w:divBdr>
    </w:div>
    <w:div w:id="981156472">
      <w:bodyDiv w:val="1"/>
      <w:marLeft w:val="0"/>
      <w:marRight w:val="0"/>
      <w:marTop w:val="0"/>
      <w:marBottom w:val="0"/>
      <w:divBdr>
        <w:top w:val="none" w:sz="0" w:space="0" w:color="auto"/>
        <w:left w:val="none" w:sz="0" w:space="0" w:color="auto"/>
        <w:bottom w:val="none" w:sz="0" w:space="0" w:color="auto"/>
        <w:right w:val="none" w:sz="0" w:space="0" w:color="auto"/>
      </w:divBdr>
    </w:div>
    <w:div w:id="1054960937">
      <w:bodyDiv w:val="1"/>
      <w:marLeft w:val="0"/>
      <w:marRight w:val="0"/>
      <w:marTop w:val="0"/>
      <w:marBottom w:val="0"/>
      <w:divBdr>
        <w:top w:val="none" w:sz="0" w:space="0" w:color="auto"/>
        <w:left w:val="none" w:sz="0" w:space="0" w:color="auto"/>
        <w:bottom w:val="none" w:sz="0" w:space="0" w:color="auto"/>
        <w:right w:val="none" w:sz="0" w:space="0" w:color="auto"/>
      </w:divBdr>
    </w:div>
    <w:div w:id="1068041232">
      <w:bodyDiv w:val="1"/>
      <w:marLeft w:val="0"/>
      <w:marRight w:val="0"/>
      <w:marTop w:val="0"/>
      <w:marBottom w:val="0"/>
      <w:divBdr>
        <w:top w:val="none" w:sz="0" w:space="0" w:color="auto"/>
        <w:left w:val="none" w:sz="0" w:space="0" w:color="auto"/>
        <w:bottom w:val="none" w:sz="0" w:space="0" w:color="auto"/>
        <w:right w:val="none" w:sz="0" w:space="0" w:color="auto"/>
      </w:divBdr>
      <w:divsChild>
        <w:div w:id="2130935072">
          <w:marLeft w:val="0"/>
          <w:marRight w:val="0"/>
          <w:marTop w:val="0"/>
          <w:marBottom w:val="0"/>
          <w:divBdr>
            <w:top w:val="none" w:sz="0" w:space="0" w:color="auto"/>
            <w:left w:val="none" w:sz="0" w:space="0" w:color="auto"/>
            <w:bottom w:val="none" w:sz="0" w:space="0" w:color="auto"/>
            <w:right w:val="none" w:sz="0" w:space="0" w:color="auto"/>
          </w:divBdr>
          <w:divsChild>
            <w:div w:id="277955825">
              <w:marLeft w:val="0"/>
              <w:marRight w:val="0"/>
              <w:marTop w:val="0"/>
              <w:marBottom w:val="0"/>
              <w:divBdr>
                <w:top w:val="none" w:sz="0" w:space="0" w:color="auto"/>
                <w:left w:val="none" w:sz="0" w:space="0" w:color="auto"/>
                <w:bottom w:val="none" w:sz="0" w:space="0" w:color="auto"/>
                <w:right w:val="none" w:sz="0" w:space="0" w:color="auto"/>
              </w:divBdr>
            </w:div>
          </w:divsChild>
        </w:div>
        <w:div w:id="320233967">
          <w:marLeft w:val="0"/>
          <w:marRight w:val="0"/>
          <w:marTop w:val="0"/>
          <w:marBottom w:val="0"/>
          <w:divBdr>
            <w:top w:val="none" w:sz="0" w:space="0" w:color="auto"/>
            <w:left w:val="none" w:sz="0" w:space="0" w:color="auto"/>
            <w:bottom w:val="none" w:sz="0" w:space="0" w:color="auto"/>
            <w:right w:val="none" w:sz="0" w:space="0" w:color="auto"/>
          </w:divBdr>
          <w:divsChild>
            <w:div w:id="154798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498133">
      <w:bodyDiv w:val="1"/>
      <w:marLeft w:val="0"/>
      <w:marRight w:val="0"/>
      <w:marTop w:val="0"/>
      <w:marBottom w:val="0"/>
      <w:divBdr>
        <w:top w:val="none" w:sz="0" w:space="0" w:color="auto"/>
        <w:left w:val="none" w:sz="0" w:space="0" w:color="auto"/>
        <w:bottom w:val="none" w:sz="0" w:space="0" w:color="auto"/>
        <w:right w:val="none" w:sz="0" w:space="0" w:color="auto"/>
      </w:divBdr>
    </w:div>
    <w:div w:id="1187328970">
      <w:bodyDiv w:val="1"/>
      <w:marLeft w:val="0"/>
      <w:marRight w:val="0"/>
      <w:marTop w:val="0"/>
      <w:marBottom w:val="0"/>
      <w:divBdr>
        <w:top w:val="none" w:sz="0" w:space="0" w:color="auto"/>
        <w:left w:val="none" w:sz="0" w:space="0" w:color="auto"/>
        <w:bottom w:val="none" w:sz="0" w:space="0" w:color="auto"/>
        <w:right w:val="none" w:sz="0" w:space="0" w:color="auto"/>
      </w:divBdr>
    </w:div>
    <w:div w:id="1304580831">
      <w:bodyDiv w:val="1"/>
      <w:marLeft w:val="0"/>
      <w:marRight w:val="0"/>
      <w:marTop w:val="0"/>
      <w:marBottom w:val="0"/>
      <w:divBdr>
        <w:top w:val="none" w:sz="0" w:space="0" w:color="auto"/>
        <w:left w:val="none" w:sz="0" w:space="0" w:color="auto"/>
        <w:bottom w:val="none" w:sz="0" w:space="0" w:color="auto"/>
        <w:right w:val="none" w:sz="0" w:space="0" w:color="auto"/>
      </w:divBdr>
    </w:div>
    <w:div w:id="1381787642">
      <w:bodyDiv w:val="1"/>
      <w:marLeft w:val="0"/>
      <w:marRight w:val="0"/>
      <w:marTop w:val="0"/>
      <w:marBottom w:val="0"/>
      <w:divBdr>
        <w:top w:val="none" w:sz="0" w:space="0" w:color="auto"/>
        <w:left w:val="none" w:sz="0" w:space="0" w:color="auto"/>
        <w:bottom w:val="none" w:sz="0" w:space="0" w:color="auto"/>
        <w:right w:val="none" w:sz="0" w:space="0" w:color="auto"/>
      </w:divBdr>
    </w:div>
    <w:div w:id="1444763273">
      <w:bodyDiv w:val="1"/>
      <w:marLeft w:val="0"/>
      <w:marRight w:val="0"/>
      <w:marTop w:val="0"/>
      <w:marBottom w:val="0"/>
      <w:divBdr>
        <w:top w:val="none" w:sz="0" w:space="0" w:color="auto"/>
        <w:left w:val="none" w:sz="0" w:space="0" w:color="auto"/>
        <w:bottom w:val="none" w:sz="0" w:space="0" w:color="auto"/>
        <w:right w:val="none" w:sz="0" w:space="0" w:color="auto"/>
      </w:divBdr>
    </w:div>
    <w:div w:id="1631862718">
      <w:bodyDiv w:val="1"/>
      <w:marLeft w:val="0"/>
      <w:marRight w:val="0"/>
      <w:marTop w:val="0"/>
      <w:marBottom w:val="0"/>
      <w:divBdr>
        <w:top w:val="none" w:sz="0" w:space="0" w:color="auto"/>
        <w:left w:val="none" w:sz="0" w:space="0" w:color="auto"/>
        <w:bottom w:val="none" w:sz="0" w:space="0" w:color="auto"/>
        <w:right w:val="none" w:sz="0" w:space="0" w:color="auto"/>
      </w:divBdr>
    </w:div>
    <w:div w:id="1640375941">
      <w:bodyDiv w:val="1"/>
      <w:marLeft w:val="0"/>
      <w:marRight w:val="0"/>
      <w:marTop w:val="0"/>
      <w:marBottom w:val="0"/>
      <w:divBdr>
        <w:top w:val="none" w:sz="0" w:space="0" w:color="auto"/>
        <w:left w:val="none" w:sz="0" w:space="0" w:color="auto"/>
        <w:bottom w:val="none" w:sz="0" w:space="0" w:color="auto"/>
        <w:right w:val="none" w:sz="0" w:space="0" w:color="auto"/>
      </w:divBdr>
    </w:div>
    <w:div w:id="1660691432">
      <w:bodyDiv w:val="1"/>
      <w:marLeft w:val="0"/>
      <w:marRight w:val="0"/>
      <w:marTop w:val="0"/>
      <w:marBottom w:val="0"/>
      <w:divBdr>
        <w:top w:val="none" w:sz="0" w:space="0" w:color="auto"/>
        <w:left w:val="none" w:sz="0" w:space="0" w:color="auto"/>
        <w:bottom w:val="none" w:sz="0" w:space="0" w:color="auto"/>
        <w:right w:val="none" w:sz="0" w:space="0" w:color="auto"/>
      </w:divBdr>
    </w:div>
    <w:div w:id="1684088406">
      <w:bodyDiv w:val="1"/>
      <w:marLeft w:val="0"/>
      <w:marRight w:val="0"/>
      <w:marTop w:val="0"/>
      <w:marBottom w:val="0"/>
      <w:divBdr>
        <w:top w:val="none" w:sz="0" w:space="0" w:color="auto"/>
        <w:left w:val="none" w:sz="0" w:space="0" w:color="auto"/>
        <w:bottom w:val="none" w:sz="0" w:space="0" w:color="auto"/>
        <w:right w:val="none" w:sz="0" w:space="0" w:color="auto"/>
      </w:divBdr>
    </w:div>
    <w:div w:id="1794522549">
      <w:bodyDiv w:val="1"/>
      <w:marLeft w:val="0"/>
      <w:marRight w:val="0"/>
      <w:marTop w:val="0"/>
      <w:marBottom w:val="0"/>
      <w:divBdr>
        <w:top w:val="none" w:sz="0" w:space="0" w:color="auto"/>
        <w:left w:val="none" w:sz="0" w:space="0" w:color="auto"/>
        <w:bottom w:val="none" w:sz="0" w:space="0" w:color="auto"/>
        <w:right w:val="none" w:sz="0" w:space="0" w:color="auto"/>
      </w:divBdr>
    </w:div>
    <w:div w:id="1906530695">
      <w:bodyDiv w:val="1"/>
      <w:marLeft w:val="0"/>
      <w:marRight w:val="0"/>
      <w:marTop w:val="0"/>
      <w:marBottom w:val="0"/>
      <w:divBdr>
        <w:top w:val="none" w:sz="0" w:space="0" w:color="auto"/>
        <w:left w:val="none" w:sz="0" w:space="0" w:color="auto"/>
        <w:bottom w:val="none" w:sz="0" w:space="0" w:color="auto"/>
        <w:right w:val="none" w:sz="0" w:space="0" w:color="auto"/>
      </w:divBdr>
    </w:div>
    <w:div w:id="2025477110">
      <w:bodyDiv w:val="1"/>
      <w:marLeft w:val="0"/>
      <w:marRight w:val="0"/>
      <w:marTop w:val="0"/>
      <w:marBottom w:val="0"/>
      <w:divBdr>
        <w:top w:val="none" w:sz="0" w:space="0" w:color="auto"/>
        <w:left w:val="none" w:sz="0" w:space="0" w:color="auto"/>
        <w:bottom w:val="none" w:sz="0" w:space="0" w:color="auto"/>
        <w:right w:val="none" w:sz="0" w:space="0" w:color="auto"/>
      </w:divBdr>
    </w:div>
    <w:div w:id="213949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079D7344573244AEB28B357429A8AF"/>
        <w:category>
          <w:name w:val="Általános"/>
          <w:gallery w:val="placeholder"/>
        </w:category>
        <w:types>
          <w:type w:val="bbPlcHdr"/>
        </w:types>
        <w:behaviors>
          <w:behavior w:val="content"/>
        </w:behaviors>
        <w:guid w:val="{A1951905-2E21-B748-9C48-1D9A61A1D522}"/>
      </w:docPartPr>
      <w:docPartBody>
        <w:p w:rsidR="007A1CCF" w:rsidRDefault="00C33EB5" w:rsidP="00C33EB5">
          <w:pPr>
            <w:pStyle w:val="65079D7344573244AEB28B357429A8AF"/>
          </w:pPr>
          <w:r>
            <w:rPr>
              <w:rFonts w:asciiTheme="majorHAnsi" w:eastAsiaTheme="majorEastAsia" w:hAnsiTheme="majorHAnsi" w:cstheme="majorBidi"/>
              <w:caps/>
              <w:color w:val="4472C4" w:themeColor="accent1"/>
              <w:sz w:val="80"/>
              <w:szCs w:val="80"/>
            </w:rPr>
            <w:t>[Dokumentum címe]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EB5"/>
    <w:rsid w:val="004A6882"/>
    <w:rsid w:val="005E4B6D"/>
    <w:rsid w:val="007A1CCF"/>
    <w:rsid w:val="00896445"/>
    <w:rsid w:val="00C11B66"/>
    <w:rsid w:val="00C33EB5"/>
    <w:rsid w:val="00F36949"/>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eastAsia="hu-H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079D7344573244AEB28B357429A8AF">
    <w:name w:val="65079D7344573244AEB28B357429A8AF"/>
    <w:rsid w:val="00C33E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Koe18</b:Tag>
    <b:SourceType>InternetSite</b:SourceType>
    <b:Guid>{460B68D0-07A9-2D42-A41D-0DB2A31A6690}</b:Guid>
    <b:LCID>en-GB</b:LCID>
    <b:Title>kmworld.com</b:Title>
    <b:URL>https://www.kmworld.com/About/What_is_Knowledge_Management</b:URL>
    <b:Year>2018</b:Year>
    <b:YearAccessed>2021</b:YearAccessed>
    <b:MonthAccessed>04</b:MonthAccessed>
    <b:DayAccessed>29</b:DayAccessed>
    <b:Author>
      <b:Author>
        <b:NameList>
          <b:Person>
            <b:Last>Koening</b:Last>
            <b:First>Michael E. D.</b:First>
          </b:Person>
        </b:NameList>
      </b:Author>
    </b:Author>
    <b:RefOrder>1</b:RefOrder>
  </b:Source>
  <b:Source>
    <b:Tag>McF21</b:Tag>
    <b:SourceType>InternetSite</b:SourceType>
    <b:Guid>{55B0ACB9-CCA3-CD4F-88F4-77A77255B925}</b:Guid>
    <b:LCID>en-GB</b:LCID>
    <b:Title>interestingengineering.com</b:Title>
    <b:URL>https://interestingengineering.com/a-very-brief-history-of-amazon-the-everything-store</b:URL>
    <b:Year>2021</b:Year>
    <b:YearAccessed>2021</b:YearAccessed>
    <b:MonthAccessed>04</b:MonthAccessed>
    <b:DayAccessed>29</b:DayAccessed>
    <b:Author>
      <b:Author>
        <b:NameList>
          <b:Person>
            <b:Last>McFadden</b:Last>
            <b:First>Christopher</b:First>
          </b:Person>
        </b:NameList>
      </b:Author>
    </b:Author>
    <b:RefOrder>11</b:RefOrder>
  </b:Source>
  <b:Source>
    <b:Tag>Dal05</b:Tag>
    <b:SourceType>Book</b:SourceType>
    <b:Guid>{5AAC3DBC-4003-4849-8402-F97F65E49725}</b:Guid>
    <b:Title>Knowledge Management in theory and practice</b:Title>
    <b:Year>2005</b:Year>
    <b:LCID>en-GB</b:LCID>
    <b:City>Burlington, MA</b:City>
    <b:Publisher>Elsevier Inc.</b:Publisher>
    <b:Edition>1</b:Edition>
    <b:Author>
      <b:Author>
        <b:NameList>
          <b:Person>
            <b:Last>Dalkir</b:Last>
            <b:First>Kimiz</b:First>
          </b:Person>
        </b:NameList>
      </b:Author>
    </b:Author>
    <b:RefOrder>12</b:RefOrder>
  </b:Source>
  <b:Source>
    <b:Tag>Ros14</b:Tag>
    <b:SourceType>InternetSite</b:SourceType>
    <b:Guid>{9B635CF8-995D-1F45-8C46-52071A9A6D34}</b:Guid>
    <b:Title>learningsolutionsmag.com</b:Title>
    <b:Year>2014</b:Year>
    <b:LCID>en-GB</b:LCID>
    <b:URL>https://learningsolutionsmag.com/articles/1480/the-knowledge-management-genius-of-amazoncom</b:URL>
    <b:YearAccessed>2021</b:YearAccessed>
    <b:MonthAccessed>03</b:MonthAccessed>
    <b:DayAccessed>27</b:DayAccessed>
    <b:Author>
      <b:Author>
        <b:NameList>
          <b:Person>
            <b:Last>Rosenberg</b:Last>
            <b:First>Marc</b:First>
          </b:Person>
        </b:NameList>
      </b:Author>
    </b:Author>
    <b:RefOrder>6</b:RefOrder>
  </b:Source>
  <b:Source>
    <b:Tag>Gre21</b:Tag>
    <b:SourceType>InternetSite</b:SourceType>
    <b:Guid>{6C6B42B5-6DE8-0A49-AB1D-B9651C726073}</b:Guid>
    <b:LCID>en-GB</b:LCID>
    <b:Title>atspoke.com</b:Title>
    <b:URL>https://www.atspoke.com/blog/knowledge-management/small-business-knowledge-management/</b:URL>
    <b:YearAccessed>2021</b:YearAccessed>
    <b:MonthAccessed>04</b:MonthAccessed>
    <b:DayAccessed>29</b:DayAccessed>
    <b:Author>
      <b:Author>
        <b:NameList>
          <b:Person>
            <b:Last>Greene</b:Last>
            <b:First>Jessica</b:First>
          </b:Person>
        </b:NameList>
      </b:Author>
    </b:Author>
    <b:RefOrder>13</b:RefOrder>
  </b:Source>
  <b:Source>
    <b:Tag>Kos08</b:Tag>
    <b:SourceType>Book</b:SourceType>
    <b:Guid>{B9BB6212-9B2E-7A46-9754-4666D32B1B2C}</b:Guid>
    <b:Title>Knowledge Management in Project - Base Companies</b:Title>
    <b:Year>2008</b:Year>
    <b:LCID>en-GB</b:LCID>
    <b:Publisher>Palgrave Macmillan UK</b:Publisher>
    <b:Edition>1</b:Edition>
    <b:Author>
      <b:Author>
        <b:NameList>
          <b:Person>
            <b:Last>Koskinen</b:Last>
            <b:First>Kaj U.</b:First>
          </b:Person>
          <b:Person>
            <b:Last>Pihlanto</b:Last>
            <b:First>Pekka</b:First>
          </b:Person>
        </b:NameList>
      </b:Author>
    </b:Author>
    <b:RefOrder>2</b:RefOrder>
  </b:Source>
  <b:Source>
    <b:Tag>Dic21</b:Tag>
    <b:SourceType>InternetSite</b:SourceType>
    <b:Guid>{1D05CEAA-B336-9F47-AF47-E72357EE5CD6}</b:Guid>
    <b:Title>dictionary.cambridge</b:Title>
    <b:LCID>en-GB</b:LCID>
    <b:URL>https://dictionary.cambridge.org/dictionary/english/tacit-knowledge</b:URL>
    <b:YearAccessed>2021</b:YearAccessed>
    <b:MonthAccessed>04</b:MonthAccessed>
    <b:DayAccessed>30</b:DayAccessed>
    <b:Author>
      <b:Author>
        <b:NameList>
          <b:Person>
            <b:Last>Dictionary.cambridge.org</b:Last>
          </b:Person>
        </b:NameList>
      </b:Author>
    </b:Author>
    <b:RefOrder>3</b:RefOrder>
  </b:Source>
  <b:Source>
    <b:Tag>Dic211</b:Tag>
    <b:SourceType>InternetSite</b:SourceType>
    <b:Guid>{79AE0BDA-7346-4441-81C1-DDE16E7C77F3}</b:Guid>
    <b:Title>dictionary.cambridge.org</b:Title>
    <b:URL>https://dictionary.cambridge.org/dictionary/english/explicit-knowledge</b:URL>
    <b:YearAccessed>2021</b:YearAccessed>
    <b:MonthAccessed>04</b:MonthAccessed>
    <b:DayAccessed>30</b:DayAccessed>
    <b:Author>
      <b:Author>
        <b:NameList>
          <b:Person>
            <b:Last>Dictionary.cambridge.org</b:Last>
          </b:Person>
        </b:NameList>
      </b:Author>
    </b:Author>
    <b:LCID>en-GB</b:LCID>
    <b:RefOrder>4</b:RefOrder>
  </b:Source>
  <b:Source>
    <b:Tag>Maz14</b:Tag>
    <b:SourceType>Book</b:SourceType>
    <b:Guid>{F712530A-8B8B-F844-8090-F2A58DEBE0CF}</b:Guid>
    <b:Title>Knowledge management 2.0 handbook for companies</b:Title>
    <b:Year>2014</b:Year>
    <b:LCID>en-GB</b:LCID>
    <b:Publisher>km20.eu</b:Publisher>
    <b:Edition>1</b:Edition>
    <b:Author>
      <b:Author>
        <b:NameList>
          <b:Person>
            <b:Last>Mazur</b:Last>
            <b:First>Marta</b:First>
          </b:Person>
          <b:Person>
            <b:Last>Spahic</b:Last>
            <b:First>Amir</b:First>
          </b:Person>
          <b:Person>
            <b:Last>Grabar</b:Last>
            <b:First>Darko</b:First>
          </b:Person>
          <b:Person>
            <b:Last>Grd</b:Last>
            <b:First>Petra</b:First>
          </b:Person>
          <b:Person>
            <b:Last>Sedlbauer</b:Last>
            <b:First>Georg</b:First>
          </b:Person>
          <b:Person>
            <b:Last>Sikorska</b:Last>
            <b:First>Karolina</b:First>
          </b:Person>
          <b:Person>
            <b:Last>Beamonte</b:Last>
            <b:Middle>Pallarés</b:Middle>
            <b:First>Elena</b:First>
          </b:Person>
        </b:NameList>
      </b:Author>
    </b:Author>
    <b:RefOrder>5</b:RefOrder>
  </b:Source>
  <b:Source>
    <b:Tag>Ama21</b:Tag>
    <b:SourceType>InternetSite</b:SourceType>
    <b:Guid>{55D6AAE8-0E93-A34D-91B0-84AD9CD85A07}</b:Guid>
    <b:LCID>en-GB</b:LCID>
    <b:Title>Amazon.com</b:Title>
    <b:URL>https://www.amazon.com/gp/help/customer/display.html?nodeId=GX7NJQ4ZB8MHFRNJ</b:URL>
    <b:YearAccessed>2021</b:YearAccessed>
    <b:MonthAccessed>05</b:MonthAccessed>
    <b:DayAccessed>02</b:DayAccessed>
    <b:Author>
      <b:Author>
        <b:NameList>
          <b:Person>
            <b:Last>Amazon.com</b:Last>
          </b:Person>
        </b:NameList>
      </b:Author>
    </b:Author>
    <b:RefOrder>8</b:RefOrder>
  </b:Source>
  <b:Source>
    <b:Tag>McK19</b:Tag>
    <b:SourceType>InternetSite</b:SourceType>
    <b:Guid>{E7235CCA-7DFE-664E-A457-0BDB9A8D8365}</b:Guid>
    <b:LCID>en-GB</b:LCID>
    <b:Title>AmericanBarAssociation</b:Title>
    <b:URL>https://www.americanbar.org/groups/business_law/publications/committee_newsletters/cyberspace/2019/201907/privacy/</b:URL>
    <b:Year>2019</b:Year>
    <b:YearAccessed>2021</b:YearAccessed>
    <b:MonthAccessed>05</b:MonthAccessed>
    <b:DayAccessed>02</b:DayAccessed>
    <b:Author>
      <b:Author>
        <b:NameList>
          <b:Person>
            <b:Last>McKnight</b:Last>
            <b:First>Patrick</b:First>
          </b:Person>
        </b:NameList>
      </b:Author>
    </b:Author>
    <b:RefOrder>7</b:RefOrder>
  </b:Source>
  <b:Source>
    <b:Tag>Pea19</b:Tag>
    <b:SourceType>InternetSite</b:SourceType>
    <b:Guid>{9665D33E-3D81-704D-8513-3B0F77E7EFE6}</b:Guid>
    <b:LCID>en-GB</b:LCID>
    <b:Title>blog.montrium.com</b:Title>
    <b:URL>https://blog.montrium.com/experts/what-are-sops-and-why-does-my-organization-need-them</b:URL>
    <b:Year>2019</b:Year>
    <b:YearAccessed>2021</b:YearAccessed>
    <b:MonthAccessed>05</b:MonthAccessed>
    <b:DayAccessed>03</b:DayAccessed>
    <b:Author>
      <b:Author>
        <b:NameList>
          <b:Person>
            <b:Last>Pearce</b:Last>
            <b:First>Oliver</b:First>
          </b:Person>
        </b:NameList>
      </b:Author>
    </b:Author>
    <b:RefOrder>9</b:RefOrder>
  </b:Source>
  <b:Source>
    <b:Tag>Pal20</b:Tag>
    <b:SourceType>InternetSite</b:SourceType>
    <b:Guid>{8055C498-7E67-064B-B0B4-894283F93084}</b:Guid>
    <b:LCID>en-GB</b:LCID>
    <b:Title>cnbc.com</b:Title>
    <b:URL>https://www.cnbc.com/2020/09/29/how-amazon-managed-the-coronavirus-crisis-and-came-out-stronger.html</b:URL>
    <b:Year>2020</b:Year>
    <b:YearAccessed>2021</b:YearAccessed>
    <b:MonthAccessed>05</b:MonthAccessed>
    <b:DayAccessed>03</b:DayAccessed>
    <b:Author>
      <b:Author>
        <b:NameList>
          <b:Person>
            <b:Last>Palmer</b:Last>
            <b:First>Annie</b:First>
          </b:Person>
        </b:NameList>
      </b:Author>
    </b:Author>
    <b:RefOrder>10</b:RefOrder>
  </b:Source>
  <b:Source>
    <b:Tag>Car21</b:Tag>
    <b:SourceType>InternetSite</b:SourceType>
    <b:Guid>{7710E4BD-E2C0-9D40-A22F-00DE1EF4B7E1}</b:Guid>
    <b:LCID>en-GB</b:LCID>
    <b:Title>divestopedia.com</b:Title>
    <b:URL>https://www.divestopedia.com/definition/967/standard-operating-procedures-sop</b:URL>
    <b:Year>2021</b:Year>
    <b:YearAccessed>2021</b:YearAccessed>
    <b:MonthAccessed>05</b:MonthAccessed>
    <b:DayAccessed>03</b:DayAccessed>
    <b:Author>
      <b:Author>
        <b:NameList>
          <b:Person>
            <b:Last>Carvalho</b:Last>
            <b:First>John</b:First>
          </b:Person>
        </b:NameList>
      </b:Author>
    </b:Author>
    <b:RefOrder>14</b:RefOrder>
  </b:Source>
</b:Sources>
</file>

<file path=customXml/itemProps1.xml><?xml version="1.0" encoding="utf-8"?>
<ds:datastoreItem xmlns:ds="http://schemas.openxmlformats.org/officeDocument/2006/customXml" ds:itemID="{EA3BD206-2393-9442-9AE6-421A857EB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4292</Words>
  <Characters>24470</Characters>
  <Application>Microsoft Office Word</Application>
  <DocSecurity>0</DocSecurity>
  <Lines>203</Lines>
  <Paragraphs>57</Paragraphs>
  <ScaleCrop>false</ScaleCrop>
  <HeadingPairs>
    <vt:vector size="2" baseType="variant">
      <vt:variant>
        <vt:lpstr>Cím</vt:lpstr>
      </vt:variant>
      <vt:variant>
        <vt:i4>1</vt:i4>
      </vt:variant>
    </vt:vector>
  </HeadingPairs>
  <TitlesOfParts>
    <vt:vector size="1" baseType="lpstr">
      <vt:lpstr>Amazon.com information management</vt:lpstr>
    </vt:vector>
  </TitlesOfParts>
  <Company/>
  <LinksUpToDate>false</LinksUpToDate>
  <CharactersWithSpaces>28705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Amazon.com information management</dc:title>
  <dc:subject/>
  <dc:creator>Edit Bona</dc:creator>
  <cp:keywords/>
  <dc:description/>
  <cp:lastModifiedBy>Deepika Sachdeva</cp:lastModifiedBy>
  <cp:revision>2</cp:revision>
  <dcterms:created xsi:type="dcterms:W3CDTF">2021-05-04T10:34:00Z</dcterms:created>
  <dcterms:modified xsi:type="dcterms:W3CDTF">2021-05-04T10:34:00Z</dcterms:modified>
</cp:coreProperties>
</file>