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58"/>
        <w:tblW w:w="9282" w:type="dxa"/>
        <w:tblLook w:val="04A0" w:firstRow="1" w:lastRow="0" w:firstColumn="1" w:lastColumn="0" w:noHBand="0" w:noVBand="1"/>
      </w:tblPr>
      <w:tblGrid>
        <w:gridCol w:w="3335"/>
        <w:gridCol w:w="3658"/>
        <w:gridCol w:w="2289"/>
      </w:tblGrid>
      <w:tr w:rsidR="00691CB5" w14:paraId="47201496" w14:textId="77777777" w:rsidTr="00691CB5">
        <w:trPr>
          <w:trHeight w:val="369"/>
        </w:trPr>
        <w:tc>
          <w:tcPr>
            <w:tcW w:w="3335" w:type="dxa"/>
          </w:tcPr>
          <w:p w14:paraId="016A3DDA" w14:textId="77777777" w:rsidR="00691CB5" w:rsidRPr="00AD3864" w:rsidRDefault="00691CB5" w:rsidP="00691CB5">
            <w:pPr>
              <w:rPr>
                <w:rFonts w:asciiTheme="minorHAnsi" w:hAnsiTheme="minorHAnsi" w:cstheme="minorHAnsi"/>
                <w:b/>
                <w:bCs/>
              </w:rPr>
            </w:pPr>
            <w:r w:rsidRPr="00AD3864">
              <w:rPr>
                <w:rFonts w:asciiTheme="minorHAnsi" w:hAnsiTheme="minorHAnsi" w:cstheme="minorHAnsi"/>
                <w:b/>
                <w:bCs/>
              </w:rPr>
              <w:t>Targets from last module feedback</w:t>
            </w:r>
          </w:p>
        </w:tc>
        <w:tc>
          <w:tcPr>
            <w:tcW w:w="3658" w:type="dxa"/>
          </w:tcPr>
          <w:p w14:paraId="63D37264" w14:textId="77777777" w:rsidR="00691CB5" w:rsidRPr="00AD3864" w:rsidRDefault="00691CB5" w:rsidP="00691CB5">
            <w:pPr>
              <w:rPr>
                <w:rFonts w:asciiTheme="minorHAnsi" w:hAnsiTheme="minorHAnsi" w:cstheme="minorHAnsi"/>
                <w:b/>
                <w:bCs/>
              </w:rPr>
            </w:pPr>
            <w:r w:rsidRPr="00AD3864">
              <w:rPr>
                <w:rFonts w:asciiTheme="minorHAnsi" w:hAnsiTheme="minorHAnsi" w:cstheme="minorHAnsi"/>
                <w:b/>
                <w:bCs/>
              </w:rPr>
              <w:t>How have you worked on this?</w:t>
            </w:r>
          </w:p>
        </w:tc>
        <w:tc>
          <w:tcPr>
            <w:tcW w:w="2289" w:type="dxa"/>
          </w:tcPr>
          <w:p w14:paraId="41D847E3" w14:textId="77777777" w:rsidR="00691CB5" w:rsidRPr="00AD3864" w:rsidRDefault="00691CB5" w:rsidP="00691CB5">
            <w:pPr>
              <w:rPr>
                <w:rFonts w:asciiTheme="minorHAnsi" w:hAnsiTheme="minorHAnsi" w:cstheme="minorHAnsi"/>
                <w:b/>
                <w:bCs/>
              </w:rPr>
            </w:pPr>
            <w:r w:rsidRPr="00AD3864">
              <w:rPr>
                <w:rFonts w:asciiTheme="minorHAnsi" w:hAnsiTheme="minorHAnsi" w:cstheme="minorHAnsi"/>
                <w:b/>
                <w:bCs/>
              </w:rPr>
              <w:t>An example can be found on…</w:t>
            </w:r>
          </w:p>
          <w:p w14:paraId="214AA170" w14:textId="77777777" w:rsidR="00691CB5" w:rsidRPr="00AD3864" w:rsidRDefault="00691CB5" w:rsidP="00691CB5">
            <w:pPr>
              <w:rPr>
                <w:rFonts w:asciiTheme="minorHAnsi" w:hAnsiTheme="minorHAnsi" w:cstheme="minorHAnsi"/>
                <w:b/>
                <w:bCs/>
              </w:rPr>
            </w:pPr>
          </w:p>
        </w:tc>
      </w:tr>
      <w:tr w:rsidR="00691CB5" w14:paraId="37B020A5" w14:textId="77777777" w:rsidTr="00691CB5">
        <w:trPr>
          <w:trHeight w:val="338"/>
        </w:trPr>
        <w:tc>
          <w:tcPr>
            <w:tcW w:w="3335" w:type="dxa"/>
          </w:tcPr>
          <w:p w14:paraId="34C2A299" w14:textId="77777777" w:rsidR="00691CB5" w:rsidRPr="00AD3864" w:rsidRDefault="00691CB5" w:rsidP="00691CB5">
            <w:pPr>
              <w:rPr>
                <w:rFonts w:asciiTheme="minorHAnsi" w:hAnsiTheme="minorHAnsi" w:cstheme="minorHAnsi"/>
              </w:rPr>
            </w:pPr>
            <w:r w:rsidRPr="00AD3864">
              <w:rPr>
                <w:rFonts w:asciiTheme="minorHAnsi" w:hAnsiTheme="minorHAnsi" w:cstheme="minorHAnsi"/>
                <w:color w:val="283041"/>
                <w:shd w:val="clear" w:color="auto" w:fill="FFFFFF"/>
              </w:rPr>
              <w:t>Make synthesis and critical analysis and evaluation a frequent and consistent feature of your writing. </w:t>
            </w:r>
          </w:p>
          <w:p w14:paraId="29E494D6" w14:textId="77777777" w:rsidR="00691CB5" w:rsidRPr="00AD3864" w:rsidRDefault="00691CB5" w:rsidP="00691CB5">
            <w:pPr>
              <w:rPr>
                <w:rFonts w:asciiTheme="minorHAnsi" w:hAnsiTheme="minorHAnsi" w:cstheme="minorHAnsi"/>
              </w:rPr>
            </w:pPr>
          </w:p>
        </w:tc>
        <w:tc>
          <w:tcPr>
            <w:tcW w:w="3658" w:type="dxa"/>
          </w:tcPr>
          <w:p w14:paraId="412E93A2" w14:textId="5A02FAF8" w:rsidR="00691CB5" w:rsidRPr="00AD3864" w:rsidRDefault="00AD3864" w:rsidP="00691CB5">
            <w:pPr>
              <w:rPr>
                <w:rFonts w:asciiTheme="minorHAnsi" w:hAnsiTheme="minorHAnsi" w:cstheme="minorHAnsi"/>
              </w:rPr>
            </w:pPr>
            <w:r w:rsidRPr="00AD3864">
              <w:rPr>
                <w:rFonts w:asciiTheme="minorHAnsi" w:hAnsiTheme="minorHAnsi" w:cstheme="minorHAnsi"/>
              </w:rPr>
              <w:t xml:space="preserve">I have done this by using two different viewpoints from staff and year 3 learners. </w:t>
            </w:r>
          </w:p>
        </w:tc>
        <w:tc>
          <w:tcPr>
            <w:tcW w:w="2289" w:type="dxa"/>
          </w:tcPr>
          <w:p w14:paraId="751CFE78" w14:textId="77777777" w:rsidR="00691CB5" w:rsidRPr="00AD3864" w:rsidRDefault="00AD3864" w:rsidP="00AD3864">
            <w:pPr>
              <w:pStyle w:val="ListParagraph"/>
              <w:numPr>
                <w:ilvl w:val="0"/>
                <w:numId w:val="6"/>
              </w:numPr>
              <w:rPr>
                <w:rFonts w:cstheme="minorHAnsi"/>
              </w:rPr>
            </w:pPr>
            <w:r w:rsidRPr="00AD3864">
              <w:rPr>
                <w:rFonts w:cstheme="minorHAnsi"/>
              </w:rPr>
              <w:t xml:space="preserve">Findings and discussion </w:t>
            </w:r>
          </w:p>
          <w:p w14:paraId="32E2890A" w14:textId="04DC3075" w:rsidR="00AD3864" w:rsidRPr="00AD3864" w:rsidRDefault="00AD3864" w:rsidP="00AD3864">
            <w:pPr>
              <w:pStyle w:val="ListParagraph"/>
              <w:numPr>
                <w:ilvl w:val="0"/>
                <w:numId w:val="6"/>
              </w:numPr>
              <w:rPr>
                <w:rFonts w:cstheme="minorHAnsi"/>
              </w:rPr>
            </w:pPr>
            <w:r w:rsidRPr="00AD3864">
              <w:rPr>
                <w:rFonts w:cstheme="minorHAnsi"/>
              </w:rPr>
              <w:t xml:space="preserve">Methodology </w:t>
            </w:r>
          </w:p>
        </w:tc>
      </w:tr>
      <w:tr w:rsidR="00691CB5" w:rsidRPr="00AA576E" w14:paraId="173E03EE" w14:textId="77777777" w:rsidTr="00691CB5">
        <w:trPr>
          <w:trHeight w:val="338"/>
        </w:trPr>
        <w:tc>
          <w:tcPr>
            <w:tcW w:w="3335" w:type="dxa"/>
          </w:tcPr>
          <w:p w14:paraId="7AE135E0" w14:textId="296E39AF" w:rsidR="00691CB5" w:rsidRPr="00AA576E" w:rsidRDefault="00691CB5" w:rsidP="00691CB5">
            <w:pPr>
              <w:rPr>
                <w:rFonts w:asciiTheme="minorHAnsi" w:hAnsiTheme="minorHAnsi" w:cstheme="minorHAnsi"/>
              </w:rPr>
            </w:pPr>
            <w:r w:rsidRPr="00AA576E">
              <w:rPr>
                <w:rFonts w:asciiTheme="minorHAnsi" w:hAnsiTheme="minorHAnsi" w:cstheme="minorHAnsi"/>
                <w:color w:val="283041"/>
                <w:shd w:val="clear" w:color="auto" w:fill="FFFFFF"/>
              </w:rPr>
              <w:t>Ensure your references have a date attached. Many of those included here do have a date which could be located.</w:t>
            </w:r>
          </w:p>
        </w:tc>
        <w:tc>
          <w:tcPr>
            <w:tcW w:w="3658" w:type="dxa"/>
          </w:tcPr>
          <w:p w14:paraId="2CDCCDB5" w14:textId="205D834E" w:rsidR="00691CB5" w:rsidRPr="00AA576E" w:rsidRDefault="00AD3864" w:rsidP="00691CB5">
            <w:pPr>
              <w:rPr>
                <w:rFonts w:asciiTheme="minorHAnsi" w:hAnsiTheme="minorHAnsi" w:cstheme="minorHAnsi"/>
              </w:rPr>
            </w:pPr>
            <w:r w:rsidRPr="00AA576E">
              <w:rPr>
                <w:rFonts w:asciiTheme="minorHAnsi" w:hAnsiTheme="minorHAnsi" w:cstheme="minorHAnsi"/>
              </w:rPr>
              <w:t>I have considered which references I use and ensured they have a date attached.</w:t>
            </w:r>
          </w:p>
        </w:tc>
        <w:tc>
          <w:tcPr>
            <w:tcW w:w="2289" w:type="dxa"/>
          </w:tcPr>
          <w:p w14:paraId="2DCC71FF" w14:textId="27711770" w:rsidR="00691CB5" w:rsidRPr="00AA576E" w:rsidRDefault="00AD3864" w:rsidP="00691CB5">
            <w:pPr>
              <w:rPr>
                <w:rFonts w:asciiTheme="minorHAnsi" w:hAnsiTheme="minorHAnsi" w:cstheme="minorHAnsi"/>
              </w:rPr>
            </w:pPr>
            <w:r w:rsidRPr="00AA576E">
              <w:rPr>
                <w:rFonts w:asciiTheme="minorHAnsi" w:hAnsiTheme="minorHAnsi" w:cstheme="minorHAnsi"/>
              </w:rPr>
              <w:t xml:space="preserve">Throughout the assignment </w:t>
            </w:r>
          </w:p>
        </w:tc>
      </w:tr>
    </w:tbl>
    <w:p w14:paraId="2C5AADDF" w14:textId="77777777" w:rsidR="00DA6324" w:rsidRPr="00AA576E" w:rsidRDefault="00DA6324" w:rsidP="00DA6324">
      <w:pPr>
        <w:pStyle w:val="NormalWeb"/>
        <w:rPr>
          <w:rFonts w:asciiTheme="minorHAnsi" w:hAnsiTheme="minorHAnsi" w:cstheme="minorHAnsi"/>
        </w:rPr>
      </w:pPr>
    </w:p>
    <w:p w14:paraId="10934CBE" w14:textId="77777777" w:rsidR="00691CB5" w:rsidRPr="00AA576E" w:rsidRDefault="00691CB5" w:rsidP="00DA6324">
      <w:pPr>
        <w:pStyle w:val="NormalWeb"/>
        <w:jc w:val="center"/>
        <w:rPr>
          <w:rFonts w:asciiTheme="minorHAnsi" w:hAnsiTheme="minorHAnsi" w:cstheme="minorHAnsi"/>
          <w:b/>
          <w:bCs/>
          <w:u w:val="single"/>
        </w:rPr>
      </w:pPr>
    </w:p>
    <w:p w14:paraId="1818D554" w14:textId="2A48CE61" w:rsidR="00112EBC" w:rsidRPr="00AA576E" w:rsidRDefault="00DA6324" w:rsidP="00D060A4">
      <w:pPr>
        <w:pStyle w:val="NormalWeb"/>
        <w:jc w:val="center"/>
        <w:rPr>
          <w:rFonts w:asciiTheme="minorHAnsi" w:hAnsiTheme="minorHAnsi" w:cstheme="minorHAnsi"/>
          <w:b/>
          <w:bCs/>
          <w:u w:val="single"/>
        </w:rPr>
      </w:pPr>
      <w:r w:rsidRPr="00AA576E">
        <w:rPr>
          <w:rFonts w:asciiTheme="minorHAnsi" w:hAnsiTheme="minorHAnsi" w:cstheme="minorHAnsi"/>
          <w:b/>
          <w:bCs/>
          <w:u w:val="single"/>
        </w:rPr>
        <w:t>Design and conduct a small- scale research study, and critically evaluate the impact of chosen research tools and data/findings on the learner and on your professional practice.</w:t>
      </w:r>
    </w:p>
    <w:p w14:paraId="647F0FD3" w14:textId="2202C2D6" w:rsidR="00112EBC" w:rsidRPr="00AA576E" w:rsidRDefault="00112EBC" w:rsidP="00BB6913">
      <w:pPr>
        <w:jc w:val="center"/>
        <w:rPr>
          <w:rFonts w:asciiTheme="minorHAnsi" w:hAnsiTheme="minorHAnsi" w:cstheme="minorHAnsi"/>
          <w:b/>
          <w:bCs/>
          <w:u w:val="single"/>
        </w:rPr>
      </w:pPr>
      <w:r w:rsidRPr="00AA576E">
        <w:rPr>
          <w:rFonts w:asciiTheme="minorHAnsi" w:hAnsiTheme="minorHAnsi" w:cstheme="minorHAnsi"/>
          <w:b/>
          <w:bCs/>
          <w:u w:val="single"/>
        </w:rPr>
        <w:t xml:space="preserve">RQ: what is the year </w:t>
      </w:r>
      <w:r w:rsidR="005D3543" w:rsidRPr="00AA576E">
        <w:rPr>
          <w:rFonts w:asciiTheme="minorHAnsi" w:hAnsiTheme="minorHAnsi" w:cstheme="minorHAnsi"/>
          <w:b/>
          <w:bCs/>
          <w:u w:val="single"/>
        </w:rPr>
        <w:t>three pupils</w:t>
      </w:r>
      <w:r w:rsidR="005B022F" w:rsidRPr="00AA576E">
        <w:rPr>
          <w:rFonts w:asciiTheme="minorHAnsi" w:hAnsiTheme="minorHAnsi" w:cstheme="minorHAnsi"/>
          <w:b/>
          <w:bCs/>
          <w:u w:val="single"/>
        </w:rPr>
        <w:t xml:space="preserve"> and staff</w:t>
      </w:r>
      <w:r w:rsidR="005D3543" w:rsidRPr="00AA576E">
        <w:rPr>
          <w:rFonts w:asciiTheme="minorHAnsi" w:hAnsiTheme="minorHAnsi" w:cstheme="minorHAnsi"/>
          <w:b/>
          <w:bCs/>
          <w:u w:val="single"/>
        </w:rPr>
        <w:t xml:space="preserve"> perceptions of </w:t>
      </w:r>
      <w:r w:rsidR="00BB6913" w:rsidRPr="00AA576E">
        <w:rPr>
          <w:rFonts w:asciiTheme="minorHAnsi" w:hAnsiTheme="minorHAnsi" w:cstheme="minorHAnsi"/>
          <w:b/>
          <w:bCs/>
          <w:u w:val="single"/>
        </w:rPr>
        <w:t>self-assessment in the classroom?</w:t>
      </w:r>
    </w:p>
    <w:p w14:paraId="7294AF7A" w14:textId="77777777" w:rsidR="00BB0012" w:rsidRPr="00AA576E" w:rsidRDefault="00BB0012">
      <w:pPr>
        <w:rPr>
          <w:rFonts w:asciiTheme="minorHAnsi" w:hAnsiTheme="minorHAnsi" w:cstheme="minorHAnsi"/>
        </w:rPr>
      </w:pPr>
    </w:p>
    <w:p w14:paraId="658927BC" w14:textId="55C23653" w:rsidR="00BB0012" w:rsidRPr="00AA576E" w:rsidRDefault="00604FBC">
      <w:pPr>
        <w:rPr>
          <w:rFonts w:asciiTheme="minorHAnsi" w:hAnsiTheme="minorHAnsi" w:cstheme="minorHAnsi"/>
          <w:b/>
          <w:bCs/>
          <w:u w:val="single"/>
        </w:rPr>
      </w:pPr>
      <w:r w:rsidRPr="00AA576E">
        <w:rPr>
          <w:rFonts w:asciiTheme="minorHAnsi" w:hAnsiTheme="minorHAnsi" w:cstheme="minorHAnsi"/>
          <w:b/>
          <w:bCs/>
          <w:u w:val="single"/>
        </w:rPr>
        <w:t>Intro</w:t>
      </w:r>
      <w:r w:rsidR="00A173DE" w:rsidRPr="00AA576E">
        <w:rPr>
          <w:rFonts w:asciiTheme="minorHAnsi" w:hAnsiTheme="minorHAnsi" w:cstheme="minorHAnsi"/>
          <w:b/>
          <w:bCs/>
          <w:u w:val="single"/>
        </w:rPr>
        <w:t xml:space="preserve">duction </w:t>
      </w:r>
    </w:p>
    <w:p w14:paraId="6C47358A" w14:textId="77777777" w:rsidR="00586AA8" w:rsidRPr="00AA576E" w:rsidRDefault="00586AA8">
      <w:pPr>
        <w:rPr>
          <w:rFonts w:asciiTheme="minorHAnsi" w:hAnsiTheme="minorHAnsi" w:cstheme="minorHAnsi"/>
          <w:b/>
          <w:bCs/>
          <w:u w:val="single"/>
        </w:rPr>
      </w:pPr>
    </w:p>
    <w:p w14:paraId="4905FF55" w14:textId="59BAA6B2" w:rsidR="00724E7D" w:rsidRPr="00AA576E" w:rsidRDefault="00724E7D" w:rsidP="00724E7D">
      <w:pPr>
        <w:rPr>
          <w:rFonts w:asciiTheme="minorHAnsi" w:hAnsiTheme="minorHAnsi" w:cstheme="minorHAnsi"/>
        </w:rPr>
      </w:pPr>
      <w:r w:rsidRPr="00AA576E">
        <w:rPr>
          <w:rFonts w:asciiTheme="minorHAnsi" w:hAnsiTheme="minorHAnsi" w:cstheme="minorHAnsi"/>
        </w:rPr>
        <w:t xml:space="preserve">Before conducting my research, my hypothesis was I believed from my experiences of self-assessment it is a good AFL tool used frequently within the classroom. </w:t>
      </w:r>
    </w:p>
    <w:p w14:paraId="603F27E7" w14:textId="0D384407" w:rsidR="009F5866" w:rsidRPr="00AA576E" w:rsidRDefault="009F5866" w:rsidP="00AE699A">
      <w:pPr>
        <w:pStyle w:val="paragraph"/>
        <w:spacing w:before="0" w:beforeAutospacing="0" w:after="0" w:afterAutospacing="0"/>
        <w:textAlignment w:val="baseline"/>
        <w:rPr>
          <w:rFonts w:asciiTheme="minorHAnsi" w:hAnsiTheme="minorHAnsi" w:cstheme="minorHAnsi"/>
        </w:rPr>
      </w:pPr>
    </w:p>
    <w:p w14:paraId="5CEA1CA0" w14:textId="7E408B98" w:rsidR="00AE699A" w:rsidRPr="00AA576E" w:rsidRDefault="00057F13" w:rsidP="00AE699A">
      <w:pPr>
        <w:pStyle w:val="paragraph"/>
        <w:spacing w:before="0" w:beforeAutospacing="0" w:after="0" w:afterAutospacing="0"/>
        <w:textAlignment w:val="baseline"/>
        <w:rPr>
          <w:rFonts w:asciiTheme="minorHAnsi" w:hAnsiTheme="minorHAnsi" w:cstheme="minorHAnsi"/>
        </w:rPr>
      </w:pPr>
      <w:r w:rsidRPr="00AA576E">
        <w:rPr>
          <w:rFonts w:asciiTheme="minorHAnsi" w:hAnsiTheme="minorHAnsi" w:cstheme="minorHAnsi"/>
        </w:rPr>
        <w:t xml:space="preserve">As I consider incorporating self-assessment into my future practise, my goal with this assignment is to assess how well it works in the classroom to better my professional practise. </w:t>
      </w:r>
      <w:r w:rsidR="00FA06A7" w:rsidRPr="00AA576E">
        <w:rPr>
          <w:rFonts w:asciiTheme="minorHAnsi" w:hAnsiTheme="minorHAnsi" w:cstheme="minorHAnsi"/>
        </w:rPr>
        <w:t xml:space="preserve">I will demonstrate my </w:t>
      </w:r>
      <w:r w:rsidR="00902608" w:rsidRPr="00AA576E">
        <w:rPr>
          <w:rFonts w:asciiTheme="minorHAnsi" w:hAnsiTheme="minorHAnsi" w:cstheme="minorHAnsi"/>
        </w:rPr>
        <w:t>research</w:t>
      </w:r>
      <w:r w:rsidR="00FA06A7" w:rsidRPr="00AA576E">
        <w:rPr>
          <w:rFonts w:asciiTheme="minorHAnsi" w:hAnsiTheme="minorHAnsi" w:cstheme="minorHAnsi"/>
        </w:rPr>
        <w:t xml:space="preserve"> dispositions</w:t>
      </w:r>
      <w:r w:rsidR="002F1827" w:rsidRPr="00AA576E">
        <w:rPr>
          <w:rFonts w:asciiTheme="minorHAnsi" w:hAnsiTheme="minorHAnsi" w:cstheme="minorHAnsi"/>
        </w:rPr>
        <w:t xml:space="preserve"> throughout the assignment</w:t>
      </w:r>
      <w:r w:rsidR="0095503C" w:rsidRPr="00AA576E">
        <w:rPr>
          <w:rFonts w:asciiTheme="minorHAnsi" w:hAnsiTheme="minorHAnsi" w:cstheme="minorHAnsi"/>
        </w:rPr>
        <w:t xml:space="preserve">, by being sceptical, ethical, </w:t>
      </w:r>
      <w:r w:rsidR="00902608" w:rsidRPr="00AA576E">
        <w:rPr>
          <w:rFonts w:asciiTheme="minorHAnsi" w:hAnsiTheme="minorHAnsi" w:cstheme="minorHAnsi"/>
        </w:rPr>
        <w:t xml:space="preserve">a skilled researcher and being part of an inquiring profession. </w:t>
      </w:r>
      <w:r w:rsidR="00114BF0" w:rsidRPr="00AA576E">
        <w:rPr>
          <w:rFonts w:asciiTheme="minorHAnsi" w:hAnsiTheme="minorHAnsi" w:cstheme="minorHAnsi"/>
        </w:rPr>
        <w:t>Additionally, I want to expand my research tools and improve my ability to analyse critically</w:t>
      </w:r>
      <w:r w:rsidR="001766F9" w:rsidRPr="00AA576E">
        <w:rPr>
          <w:rFonts w:asciiTheme="minorHAnsi" w:hAnsiTheme="minorHAnsi" w:cstheme="minorHAnsi"/>
        </w:rPr>
        <w:t xml:space="preserve"> with</w:t>
      </w:r>
      <w:r w:rsidR="00114BF0" w:rsidRPr="00AA576E">
        <w:rPr>
          <w:rFonts w:asciiTheme="minorHAnsi" w:hAnsiTheme="minorHAnsi" w:cstheme="minorHAnsi"/>
        </w:rPr>
        <w:t xml:space="preserve"> the research methods I employ.</w:t>
      </w:r>
      <w:r w:rsidR="00114BF0" w:rsidRPr="00AA576E">
        <w:rPr>
          <w:rFonts w:asciiTheme="minorHAnsi" w:hAnsiTheme="minorHAnsi" w:cstheme="minorHAnsi"/>
        </w:rPr>
        <w:t xml:space="preserve"> </w:t>
      </w:r>
      <w:r w:rsidR="00F03D64" w:rsidRPr="00AA576E">
        <w:rPr>
          <w:rFonts w:asciiTheme="minorHAnsi" w:hAnsiTheme="minorHAnsi" w:cstheme="minorHAnsi"/>
        </w:rPr>
        <w:t xml:space="preserve">To do this I have created my own research question which is ‘what is the year three pupils’ </w:t>
      </w:r>
      <w:r w:rsidR="00F13715" w:rsidRPr="00AA576E">
        <w:rPr>
          <w:rFonts w:asciiTheme="minorHAnsi" w:hAnsiTheme="minorHAnsi" w:cstheme="minorHAnsi"/>
        </w:rPr>
        <w:t xml:space="preserve">and staff </w:t>
      </w:r>
      <w:r w:rsidR="00F03D64" w:rsidRPr="00AA576E">
        <w:rPr>
          <w:rFonts w:asciiTheme="minorHAnsi" w:hAnsiTheme="minorHAnsi" w:cstheme="minorHAnsi"/>
        </w:rPr>
        <w:t>perceptions of self-assessment in the classroom?’.</w:t>
      </w:r>
      <w:r w:rsidR="00F13715" w:rsidRPr="00AA576E">
        <w:rPr>
          <w:rFonts w:asciiTheme="minorHAnsi" w:hAnsiTheme="minorHAnsi" w:cstheme="minorHAnsi"/>
        </w:rPr>
        <w:t xml:space="preserve"> </w:t>
      </w:r>
      <w:r w:rsidR="00C6712C" w:rsidRPr="00AA576E">
        <w:rPr>
          <w:rFonts w:asciiTheme="minorHAnsi" w:hAnsiTheme="minorHAnsi" w:cstheme="minorHAnsi"/>
        </w:rPr>
        <w:t>I have chosen to research Self – assessment as the Area for learning (</w:t>
      </w:r>
      <w:r w:rsidR="00D57AC1" w:rsidRPr="00AA576E">
        <w:rPr>
          <w:rFonts w:asciiTheme="minorHAnsi" w:hAnsiTheme="minorHAnsi" w:cstheme="minorHAnsi"/>
        </w:rPr>
        <w:t>AFL) aspect</w:t>
      </w:r>
      <w:r w:rsidR="0076019A" w:rsidRPr="00AA576E">
        <w:rPr>
          <w:rFonts w:asciiTheme="minorHAnsi" w:hAnsiTheme="minorHAnsi" w:cstheme="minorHAnsi"/>
        </w:rPr>
        <w:t xml:space="preserve"> because </w:t>
      </w:r>
      <w:r w:rsidR="0086582C" w:rsidRPr="00AA576E">
        <w:rPr>
          <w:rFonts w:asciiTheme="minorHAnsi" w:hAnsiTheme="minorHAnsi" w:cstheme="minorHAnsi"/>
        </w:rPr>
        <w:t xml:space="preserve">I was intrigued </w:t>
      </w:r>
      <w:r w:rsidR="00AD3B83" w:rsidRPr="00AA576E">
        <w:rPr>
          <w:rFonts w:asciiTheme="minorHAnsi" w:hAnsiTheme="minorHAnsi" w:cstheme="minorHAnsi"/>
        </w:rPr>
        <w:t>to s</w:t>
      </w:r>
      <w:r w:rsidR="00312A51" w:rsidRPr="00AA576E">
        <w:rPr>
          <w:rFonts w:asciiTheme="minorHAnsi" w:hAnsiTheme="minorHAnsi" w:cstheme="minorHAnsi"/>
        </w:rPr>
        <w:t xml:space="preserve">ee the different opinions staff and learners </w:t>
      </w:r>
      <w:r w:rsidR="00CA06F6" w:rsidRPr="00AA576E">
        <w:rPr>
          <w:rFonts w:asciiTheme="minorHAnsi" w:hAnsiTheme="minorHAnsi" w:cstheme="minorHAnsi"/>
        </w:rPr>
        <w:t xml:space="preserve">have about it. </w:t>
      </w:r>
      <w:r w:rsidR="00AE699A" w:rsidRPr="00AA576E">
        <w:rPr>
          <w:rStyle w:val="normaltextrun"/>
          <w:rFonts w:asciiTheme="minorHAnsi" w:hAnsiTheme="minorHAnsi" w:cstheme="minorHAnsi"/>
        </w:rPr>
        <w:t xml:space="preserve">For this research, I will be adopting the Mosaic approach. </w:t>
      </w:r>
      <w:r w:rsidR="00200435" w:rsidRPr="00AA576E">
        <w:rPr>
          <w:rStyle w:val="normaltextrun"/>
          <w:rFonts w:asciiTheme="minorHAnsi" w:hAnsiTheme="minorHAnsi" w:cstheme="minorHAnsi"/>
        </w:rPr>
        <w:t>I</w:t>
      </w:r>
      <w:r w:rsidR="00AE699A" w:rsidRPr="00AA576E">
        <w:rPr>
          <w:rStyle w:val="normaltextrun"/>
          <w:rFonts w:asciiTheme="minorHAnsi" w:hAnsiTheme="minorHAnsi" w:cstheme="minorHAnsi"/>
        </w:rPr>
        <w:t xml:space="preserve"> will use semi-structured group interviews with the children as a research tool to gather data to discuss in my assignment. I will select the children based off ability groups</w:t>
      </w:r>
      <w:r w:rsidR="00974EC5" w:rsidRPr="00AA576E">
        <w:rPr>
          <w:rStyle w:val="normaltextrun"/>
          <w:rFonts w:asciiTheme="minorHAnsi" w:hAnsiTheme="minorHAnsi" w:cstheme="minorHAnsi"/>
        </w:rPr>
        <w:t>, in groups</w:t>
      </w:r>
      <w:r w:rsidR="00AE699A" w:rsidRPr="00AA576E">
        <w:rPr>
          <w:rStyle w:val="normaltextrun"/>
          <w:rFonts w:asciiTheme="minorHAnsi" w:hAnsiTheme="minorHAnsi" w:cstheme="minorHAnsi"/>
        </w:rPr>
        <w:t xml:space="preserve"> </w:t>
      </w:r>
      <w:r w:rsidR="00E87FCA" w:rsidRPr="00AA576E">
        <w:rPr>
          <w:rStyle w:val="normaltextrun"/>
          <w:rFonts w:asciiTheme="minorHAnsi" w:hAnsiTheme="minorHAnsi" w:cstheme="minorHAnsi"/>
        </w:rPr>
        <w:t xml:space="preserve">of </w:t>
      </w:r>
      <w:r w:rsidR="00974EC5" w:rsidRPr="00AA576E">
        <w:rPr>
          <w:rStyle w:val="normaltextrun"/>
          <w:rFonts w:asciiTheme="minorHAnsi" w:hAnsiTheme="minorHAnsi" w:cstheme="minorHAnsi"/>
        </w:rPr>
        <w:t xml:space="preserve">three </w:t>
      </w:r>
      <w:r w:rsidR="00AE699A" w:rsidRPr="00AA576E">
        <w:rPr>
          <w:rStyle w:val="normaltextrun"/>
          <w:rFonts w:asciiTheme="minorHAnsi" w:hAnsiTheme="minorHAnsi" w:cstheme="minorHAnsi"/>
        </w:rPr>
        <w:t xml:space="preserve">and alternate these groups to get a range of data throughout the day. These interviews will be conducted in an informal setting, and I will make notes outlining the pupils’ responses. The children will not be forced to participate </w:t>
      </w:r>
      <w:r w:rsidR="004A4218" w:rsidRPr="00AA576E">
        <w:rPr>
          <w:rStyle w:val="normaltextrun"/>
          <w:rFonts w:asciiTheme="minorHAnsi" w:hAnsiTheme="minorHAnsi" w:cstheme="minorHAnsi"/>
        </w:rPr>
        <w:t xml:space="preserve">and </w:t>
      </w:r>
      <w:r w:rsidR="00AE699A" w:rsidRPr="00AA576E">
        <w:rPr>
          <w:rStyle w:val="normaltextrun"/>
          <w:rFonts w:asciiTheme="minorHAnsi" w:hAnsiTheme="minorHAnsi" w:cstheme="minorHAnsi"/>
          <w:color w:val="000000"/>
        </w:rPr>
        <w:t>made aware they do not have to answer any questions</w:t>
      </w:r>
      <w:r w:rsidR="004A4218" w:rsidRPr="00AA576E">
        <w:rPr>
          <w:rStyle w:val="normaltextrun"/>
          <w:rFonts w:asciiTheme="minorHAnsi" w:hAnsiTheme="minorHAnsi" w:cstheme="minorHAnsi"/>
          <w:color w:val="000000"/>
        </w:rPr>
        <w:t>,</w:t>
      </w:r>
      <w:r w:rsidR="00AE699A" w:rsidRPr="00AA576E">
        <w:rPr>
          <w:rStyle w:val="normaltextrun"/>
          <w:rFonts w:asciiTheme="minorHAnsi" w:hAnsiTheme="minorHAnsi" w:cstheme="minorHAnsi"/>
          <w:color w:val="000000"/>
        </w:rPr>
        <w:t xml:space="preserve"> </w:t>
      </w:r>
      <w:r w:rsidR="004A4218" w:rsidRPr="00AA576E">
        <w:rPr>
          <w:rStyle w:val="normaltextrun"/>
          <w:rFonts w:asciiTheme="minorHAnsi" w:hAnsiTheme="minorHAnsi" w:cstheme="minorHAnsi"/>
          <w:color w:val="000000"/>
        </w:rPr>
        <w:t>aware</w:t>
      </w:r>
      <w:r w:rsidR="00AE699A" w:rsidRPr="00AA576E">
        <w:rPr>
          <w:rStyle w:val="normaltextrun"/>
          <w:rFonts w:asciiTheme="minorHAnsi" w:hAnsiTheme="minorHAnsi" w:cstheme="minorHAnsi"/>
          <w:color w:val="000000"/>
        </w:rPr>
        <w:t xml:space="preserve"> they can stop at any time. I will use a questionnaire as one of my research tools to gather responses from staff. I will create it on google forms which demonstrates my digital competence skills.</w:t>
      </w:r>
      <w:r w:rsidR="00B21A8C" w:rsidRPr="00AA576E">
        <w:rPr>
          <w:rFonts w:asciiTheme="minorHAnsi" w:hAnsiTheme="minorHAnsi" w:cstheme="minorHAnsi"/>
        </w:rPr>
        <w:t xml:space="preserve"> </w:t>
      </w:r>
      <w:r w:rsidR="00B21A8C" w:rsidRPr="00AA576E">
        <w:rPr>
          <w:rStyle w:val="normaltextrun"/>
          <w:rFonts w:asciiTheme="minorHAnsi" w:hAnsiTheme="minorHAnsi" w:cstheme="minorHAnsi"/>
          <w:color w:val="000000"/>
        </w:rPr>
        <w:t>I'll be adopting this research method because it's simple to obtain, can be finished electronically</w:t>
      </w:r>
      <w:r w:rsidR="009C229F" w:rsidRPr="00AA576E">
        <w:rPr>
          <w:rStyle w:val="normaltextrun"/>
          <w:rFonts w:asciiTheme="minorHAnsi" w:hAnsiTheme="minorHAnsi" w:cstheme="minorHAnsi"/>
          <w:color w:val="000000"/>
        </w:rPr>
        <w:t xml:space="preserve">. </w:t>
      </w:r>
      <w:r w:rsidR="00601122" w:rsidRPr="00AA576E">
        <w:rPr>
          <w:rFonts w:asciiTheme="minorHAnsi" w:hAnsiTheme="minorHAnsi" w:cstheme="minorHAnsi"/>
        </w:rPr>
        <w:t>The diverse ages and experiences of the staff and students will provide me a greater opportunity to obtain a wider perspective on self-assessment.</w:t>
      </w:r>
    </w:p>
    <w:p w14:paraId="1C590AD5" w14:textId="77777777" w:rsidR="00AE699A" w:rsidRPr="00AA576E" w:rsidRDefault="00AE699A" w:rsidP="00AE699A">
      <w:pPr>
        <w:rPr>
          <w:rFonts w:asciiTheme="minorHAnsi" w:hAnsiTheme="minorHAnsi" w:cstheme="minorHAnsi"/>
        </w:rPr>
      </w:pPr>
    </w:p>
    <w:p w14:paraId="582A1A40" w14:textId="01AA7928" w:rsidR="00A5204C" w:rsidRPr="00AA576E" w:rsidRDefault="00014215">
      <w:pPr>
        <w:rPr>
          <w:rFonts w:asciiTheme="minorHAnsi" w:hAnsiTheme="minorHAnsi" w:cstheme="minorHAnsi"/>
          <w:color w:val="000000"/>
          <w:shd w:val="clear" w:color="auto" w:fill="FFFFFF"/>
        </w:rPr>
      </w:pPr>
      <w:r w:rsidRPr="00AA576E">
        <w:rPr>
          <w:rFonts w:asciiTheme="minorHAnsi" w:hAnsiTheme="minorHAnsi" w:cstheme="minorHAnsi"/>
        </w:rPr>
        <w:t xml:space="preserve">Implementing AFL in the classroom is essential because it enables teachers to evaluate students' comprehension using many conventional </w:t>
      </w:r>
      <w:r w:rsidR="00DC0450" w:rsidRPr="00AA576E">
        <w:rPr>
          <w:rFonts w:asciiTheme="minorHAnsi" w:hAnsiTheme="minorHAnsi" w:cstheme="minorHAnsi"/>
        </w:rPr>
        <w:t>methods and</w:t>
      </w:r>
      <w:r w:rsidRPr="00AA576E">
        <w:rPr>
          <w:rFonts w:asciiTheme="minorHAnsi" w:hAnsiTheme="minorHAnsi" w:cstheme="minorHAnsi"/>
        </w:rPr>
        <w:t xml:space="preserve"> gives students additional learning opportunities. </w:t>
      </w:r>
      <w:r w:rsidR="00F70A2C" w:rsidRPr="00AA576E">
        <w:rPr>
          <w:rFonts w:asciiTheme="minorHAnsi" w:hAnsiTheme="minorHAnsi" w:cstheme="minorHAnsi"/>
          <w:color w:val="000000"/>
          <w:shd w:val="clear" w:color="auto" w:fill="FFFFFF"/>
        </w:rPr>
        <w:t>Cambridge International Examinations (n.d.)</w:t>
      </w:r>
      <w:r w:rsidR="00F70A2C" w:rsidRPr="00AA576E">
        <w:rPr>
          <w:rFonts w:asciiTheme="minorHAnsi" w:hAnsiTheme="minorHAnsi" w:cstheme="minorHAnsi"/>
          <w:color w:val="000000"/>
          <w:shd w:val="clear" w:color="auto" w:fill="FFFFFF"/>
        </w:rPr>
        <w:t xml:space="preserve"> </w:t>
      </w:r>
      <w:r w:rsidR="001F0506" w:rsidRPr="00AA576E">
        <w:rPr>
          <w:rFonts w:asciiTheme="minorHAnsi" w:hAnsiTheme="minorHAnsi" w:cstheme="minorHAnsi"/>
          <w:color w:val="000000"/>
          <w:shd w:val="clear" w:color="auto" w:fill="FFFFFF"/>
        </w:rPr>
        <w:t xml:space="preserve">support this explaining </w:t>
      </w:r>
      <w:r w:rsidR="00814B70" w:rsidRPr="00AA576E">
        <w:rPr>
          <w:rFonts w:asciiTheme="minorHAnsi" w:hAnsiTheme="minorHAnsi" w:cstheme="minorHAnsi"/>
          <w:color w:val="000000"/>
          <w:shd w:val="clear" w:color="auto" w:fill="FFFFFF"/>
        </w:rPr>
        <w:t xml:space="preserve">it is a </w:t>
      </w:r>
      <w:r w:rsidR="00C3221A" w:rsidRPr="00AA576E">
        <w:rPr>
          <w:rFonts w:asciiTheme="minorHAnsi" w:hAnsiTheme="minorHAnsi" w:cstheme="minorHAnsi"/>
          <w:color w:val="000000"/>
          <w:shd w:val="clear" w:color="auto" w:fill="FFFFFF"/>
        </w:rPr>
        <w:t xml:space="preserve">way for </w:t>
      </w:r>
      <w:r w:rsidR="003579CD" w:rsidRPr="00AA576E">
        <w:rPr>
          <w:rFonts w:asciiTheme="minorHAnsi" w:hAnsiTheme="minorHAnsi" w:cstheme="minorHAnsi"/>
          <w:color w:val="000000"/>
          <w:shd w:val="clear" w:color="auto" w:fill="FFFFFF"/>
        </w:rPr>
        <w:t>learners to</w:t>
      </w:r>
      <w:r w:rsidR="00C3221A" w:rsidRPr="00AA576E">
        <w:rPr>
          <w:rFonts w:asciiTheme="minorHAnsi" w:hAnsiTheme="minorHAnsi" w:cstheme="minorHAnsi"/>
          <w:color w:val="000000"/>
          <w:shd w:val="clear" w:color="auto" w:fill="FFFFFF"/>
        </w:rPr>
        <w:t xml:space="preserve"> get more engaged in the teaching process </w:t>
      </w:r>
      <w:r w:rsidR="003579CD" w:rsidRPr="00AA576E">
        <w:rPr>
          <w:rFonts w:asciiTheme="minorHAnsi" w:hAnsiTheme="minorHAnsi" w:cstheme="minorHAnsi"/>
          <w:color w:val="000000"/>
          <w:shd w:val="clear" w:color="auto" w:fill="FFFFFF"/>
        </w:rPr>
        <w:t>encouraging feedback to improve expectations</w:t>
      </w:r>
      <w:r w:rsidR="005F053F" w:rsidRPr="00AA576E">
        <w:rPr>
          <w:rFonts w:asciiTheme="minorHAnsi" w:hAnsiTheme="minorHAnsi" w:cstheme="minorHAnsi"/>
          <w:color w:val="000000"/>
          <w:shd w:val="clear" w:color="auto" w:fill="FFFFFF"/>
        </w:rPr>
        <w:t xml:space="preserve">. </w:t>
      </w:r>
      <w:r w:rsidR="00D12FD5" w:rsidRPr="00AA576E">
        <w:rPr>
          <w:rFonts w:asciiTheme="minorHAnsi" w:hAnsiTheme="minorHAnsi" w:cstheme="minorHAnsi"/>
        </w:rPr>
        <w:t>The Welsh Government (2002) stated that AFL is a fundamental component of the Curriculum for Wales because it is used as a formal assessment practise to support learners in becoming more independent</w:t>
      </w:r>
      <w:r w:rsidR="000B102E" w:rsidRPr="00AA576E">
        <w:rPr>
          <w:rFonts w:asciiTheme="minorHAnsi" w:hAnsiTheme="minorHAnsi" w:cstheme="minorHAnsi"/>
        </w:rPr>
        <w:t>,</w:t>
      </w:r>
      <w:r w:rsidR="00D12FD5" w:rsidRPr="00AA576E">
        <w:rPr>
          <w:rFonts w:asciiTheme="minorHAnsi" w:hAnsiTheme="minorHAnsi" w:cstheme="minorHAnsi"/>
        </w:rPr>
        <w:t xml:space="preserve"> and to empower them to take charge of their own learning by developing the confidence to be able to self-assess</w:t>
      </w:r>
      <w:r w:rsidR="00D12FD5" w:rsidRPr="00AA576E">
        <w:rPr>
          <w:rFonts w:asciiTheme="minorHAnsi" w:hAnsiTheme="minorHAnsi" w:cstheme="minorHAnsi"/>
        </w:rPr>
        <w:t xml:space="preserve">. </w:t>
      </w:r>
    </w:p>
    <w:p w14:paraId="78493CBC" w14:textId="77777777" w:rsidR="00A5204C" w:rsidRPr="00AA576E" w:rsidRDefault="00A5204C">
      <w:pPr>
        <w:rPr>
          <w:rFonts w:asciiTheme="minorHAnsi" w:hAnsiTheme="minorHAnsi" w:cstheme="minorHAnsi"/>
          <w:color w:val="000000"/>
          <w:shd w:val="clear" w:color="auto" w:fill="FFFFFF"/>
        </w:rPr>
      </w:pPr>
    </w:p>
    <w:p w14:paraId="1A352255" w14:textId="77777777" w:rsidR="00586AA8" w:rsidRPr="00AA576E" w:rsidRDefault="00586AA8">
      <w:pPr>
        <w:rPr>
          <w:rFonts w:asciiTheme="minorHAnsi" w:hAnsiTheme="minorHAnsi" w:cstheme="minorHAnsi"/>
          <w:b/>
          <w:bCs/>
          <w:u w:val="single"/>
        </w:rPr>
      </w:pPr>
    </w:p>
    <w:p w14:paraId="2D49ACB9" w14:textId="17900CFB" w:rsidR="00EC4200" w:rsidRPr="00AA576E" w:rsidRDefault="00604FBC" w:rsidP="008B2398">
      <w:pPr>
        <w:rPr>
          <w:rFonts w:asciiTheme="minorHAnsi" w:hAnsiTheme="minorHAnsi" w:cstheme="minorHAnsi"/>
          <w:b/>
          <w:bCs/>
          <w:u w:val="single"/>
        </w:rPr>
      </w:pPr>
      <w:r w:rsidRPr="00AA576E">
        <w:rPr>
          <w:rFonts w:asciiTheme="minorHAnsi" w:hAnsiTheme="minorHAnsi" w:cstheme="minorHAnsi"/>
          <w:b/>
          <w:bCs/>
          <w:u w:val="single"/>
        </w:rPr>
        <w:t>Lit</w:t>
      </w:r>
      <w:r w:rsidR="003A2F5A" w:rsidRPr="00AA576E">
        <w:rPr>
          <w:rFonts w:asciiTheme="minorHAnsi" w:hAnsiTheme="minorHAnsi" w:cstheme="minorHAnsi"/>
          <w:b/>
          <w:bCs/>
          <w:u w:val="single"/>
        </w:rPr>
        <w:t>erature</w:t>
      </w:r>
      <w:r w:rsidRPr="00AA576E">
        <w:rPr>
          <w:rFonts w:asciiTheme="minorHAnsi" w:hAnsiTheme="minorHAnsi" w:cstheme="minorHAnsi"/>
          <w:b/>
          <w:bCs/>
          <w:u w:val="single"/>
        </w:rPr>
        <w:t xml:space="preserve"> review </w:t>
      </w:r>
    </w:p>
    <w:p w14:paraId="51ED7DE1" w14:textId="62D0F9B5" w:rsidR="00A37358" w:rsidRPr="00AA576E" w:rsidRDefault="00E13175" w:rsidP="00D53687">
      <w:pPr>
        <w:rPr>
          <w:rFonts w:asciiTheme="minorHAnsi" w:hAnsiTheme="minorHAnsi" w:cstheme="minorHAnsi"/>
          <w:color w:val="000000"/>
          <w:shd w:val="clear" w:color="auto" w:fill="FFFFFF"/>
        </w:rPr>
      </w:pPr>
      <w:r w:rsidRPr="00AA576E">
        <w:rPr>
          <w:rFonts w:asciiTheme="minorHAnsi" w:hAnsiTheme="minorHAnsi" w:cstheme="minorHAnsi"/>
          <w:color w:val="000000"/>
          <w:shd w:val="clear" w:color="auto" w:fill="FFFFFF"/>
        </w:rPr>
        <w:t xml:space="preserve">According to the Department of Education (2017), assessment enables teachers to analyse students' progress and create plans to assist their future achievement. </w:t>
      </w:r>
      <w:r w:rsidR="00B34832" w:rsidRPr="00AA576E">
        <w:rPr>
          <w:rFonts w:asciiTheme="minorHAnsi" w:hAnsiTheme="minorHAnsi" w:cstheme="minorHAnsi"/>
          <w:color w:val="000000"/>
          <w:shd w:val="clear" w:color="auto" w:fill="FFFFFF"/>
        </w:rPr>
        <w:t>There are two types of assess</w:t>
      </w:r>
      <w:r w:rsidR="00AC26EE" w:rsidRPr="00AA576E">
        <w:rPr>
          <w:rFonts w:asciiTheme="minorHAnsi" w:hAnsiTheme="minorHAnsi" w:cstheme="minorHAnsi"/>
          <w:color w:val="000000"/>
          <w:shd w:val="clear" w:color="auto" w:fill="FFFFFF"/>
        </w:rPr>
        <w:t>ment</w:t>
      </w:r>
      <w:r w:rsidR="001963EF" w:rsidRPr="00AA576E">
        <w:rPr>
          <w:rFonts w:asciiTheme="minorHAnsi" w:hAnsiTheme="minorHAnsi" w:cstheme="minorHAnsi"/>
          <w:color w:val="000000"/>
          <w:shd w:val="clear" w:color="auto" w:fill="FFFFFF"/>
        </w:rPr>
        <w:t xml:space="preserve"> </w:t>
      </w:r>
      <w:r w:rsidR="00A37358" w:rsidRPr="00AA576E">
        <w:rPr>
          <w:rFonts w:asciiTheme="minorHAnsi" w:hAnsiTheme="minorHAnsi" w:cstheme="minorHAnsi"/>
          <w:color w:val="000000"/>
          <w:shd w:val="clear" w:color="auto" w:fill="FFFFFF"/>
        </w:rPr>
        <w:t xml:space="preserve">in </w:t>
      </w:r>
      <w:r w:rsidR="00086015" w:rsidRPr="00AA576E">
        <w:rPr>
          <w:rFonts w:asciiTheme="minorHAnsi" w:hAnsiTheme="minorHAnsi" w:cstheme="minorHAnsi"/>
          <w:color w:val="000000"/>
          <w:shd w:val="clear" w:color="auto" w:fill="FFFFFF"/>
        </w:rPr>
        <w:t>education,</w:t>
      </w:r>
      <w:r w:rsidR="00A37358" w:rsidRPr="00AA576E">
        <w:rPr>
          <w:rFonts w:asciiTheme="minorHAnsi" w:hAnsiTheme="minorHAnsi" w:cstheme="minorHAnsi"/>
          <w:color w:val="000000"/>
          <w:shd w:val="clear" w:color="auto" w:fill="FFFFFF"/>
        </w:rPr>
        <w:t xml:space="preserve"> and they are formative and summative. Summative </w:t>
      </w:r>
      <w:r w:rsidR="007A270E" w:rsidRPr="00AA576E">
        <w:rPr>
          <w:rFonts w:asciiTheme="minorHAnsi" w:hAnsiTheme="minorHAnsi" w:cstheme="minorHAnsi"/>
          <w:color w:val="000000"/>
          <w:shd w:val="clear" w:color="auto" w:fill="FFFFFF"/>
        </w:rPr>
        <w:t>refers</w:t>
      </w:r>
      <w:r w:rsidR="00A37358" w:rsidRPr="00AA576E">
        <w:rPr>
          <w:rFonts w:asciiTheme="minorHAnsi" w:hAnsiTheme="minorHAnsi" w:cstheme="minorHAnsi"/>
          <w:color w:val="000000"/>
          <w:shd w:val="clear" w:color="auto" w:fill="FFFFFF"/>
        </w:rPr>
        <w:t xml:space="preserve"> </w:t>
      </w:r>
      <w:r w:rsidR="00086015" w:rsidRPr="00AA576E">
        <w:rPr>
          <w:rFonts w:asciiTheme="minorHAnsi" w:hAnsiTheme="minorHAnsi" w:cstheme="minorHAnsi"/>
          <w:color w:val="000000"/>
          <w:shd w:val="clear" w:color="auto" w:fill="FFFFFF"/>
        </w:rPr>
        <w:t xml:space="preserve">a </w:t>
      </w:r>
      <w:r w:rsidR="00F04D1F" w:rsidRPr="00AA576E">
        <w:rPr>
          <w:rFonts w:asciiTheme="minorHAnsi" w:hAnsiTheme="minorHAnsi" w:cstheme="minorHAnsi"/>
          <w:color w:val="000000"/>
          <w:shd w:val="clear" w:color="auto" w:fill="FFFFFF"/>
        </w:rPr>
        <w:t>written test, an observation, a conversation, or a task</w:t>
      </w:r>
      <w:r w:rsidR="00571BBB" w:rsidRPr="00AA576E">
        <w:rPr>
          <w:rFonts w:asciiTheme="minorHAnsi" w:hAnsiTheme="minorHAnsi" w:cstheme="minorHAnsi"/>
          <w:color w:val="000000"/>
          <w:shd w:val="clear" w:color="auto" w:fill="FFFFFF"/>
        </w:rPr>
        <w:t xml:space="preserve"> </w:t>
      </w:r>
      <w:r w:rsidR="002A4883" w:rsidRPr="00AA576E">
        <w:rPr>
          <w:rFonts w:asciiTheme="minorHAnsi" w:hAnsiTheme="minorHAnsi" w:cstheme="minorHAnsi"/>
          <w:color w:val="000000"/>
          <w:shd w:val="clear" w:color="auto" w:fill="FFFFFF"/>
        </w:rPr>
        <w:t>(NFER, n.d.)</w:t>
      </w:r>
      <w:r w:rsidR="002A4883" w:rsidRPr="00AA576E">
        <w:rPr>
          <w:rFonts w:asciiTheme="minorHAnsi" w:hAnsiTheme="minorHAnsi" w:cstheme="minorHAnsi"/>
          <w:color w:val="000000"/>
          <w:shd w:val="clear" w:color="auto" w:fill="FFFFFF"/>
        </w:rPr>
        <w:t>.</w:t>
      </w:r>
      <w:r w:rsidR="001E0B63" w:rsidRPr="00AA576E">
        <w:rPr>
          <w:rFonts w:asciiTheme="minorHAnsi" w:hAnsiTheme="minorHAnsi" w:cstheme="minorHAnsi"/>
          <w:color w:val="000000"/>
          <w:shd w:val="clear" w:color="auto" w:fill="FFFFFF"/>
        </w:rPr>
        <w:t xml:space="preserve"> </w:t>
      </w:r>
      <w:r w:rsidR="00A37358" w:rsidRPr="00AA576E">
        <w:rPr>
          <w:rFonts w:asciiTheme="minorHAnsi" w:hAnsiTheme="minorHAnsi" w:cstheme="minorHAnsi"/>
          <w:color w:val="000000"/>
          <w:shd w:val="clear" w:color="auto" w:fill="FFFFFF"/>
        </w:rPr>
        <w:t xml:space="preserve">Formative </w:t>
      </w:r>
      <w:r w:rsidR="00F00386" w:rsidRPr="00AA576E">
        <w:rPr>
          <w:rFonts w:asciiTheme="minorHAnsi" w:hAnsiTheme="minorHAnsi" w:cstheme="minorHAnsi"/>
          <w:color w:val="000000"/>
          <w:shd w:val="clear" w:color="auto" w:fill="FFFFFF"/>
        </w:rPr>
        <w:t>assessment occurs e</w:t>
      </w:r>
      <w:r w:rsidR="00F00386" w:rsidRPr="00AA576E">
        <w:rPr>
          <w:rFonts w:asciiTheme="minorHAnsi" w:hAnsiTheme="minorHAnsi" w:cstheme="minorHAnsi"/>
          <w:color w:val="000000"/>
          <w:shd w:val="clear" w:color="auto" w:fill="FFFFFF"/>
        </w:rPr>
        <w:t>very day during teaching and learning</w:t>
      </w:r>
      <w:r w:rsidR="00F00386" w:rsidRPr="00AA576E">
        <w:rPr>
          <w:rFonts w:asciiTheme="minorHAnsi" w:hAnsiTheme="minorHAnsi" w:cstheme="minorHAnsi"/>
          <w:color w:val="000000"/>
          <w:shd w:val="clear" w:color="auto" w:fill="FFFFFF"/>
        </w:rPr>
        <w:t>,</w:t>
      </w:r>
      <w:r w:rsidR="00F00386" w:rsidRPr="00AA576E">
        <w:rPr>
          <w:rFonts w:asciiTheme="minorHAnsi" w:hAnsiTheme="minorHAnsi" w:cstheme="minorHAnsi"/>
          <w:color w:val="000000"/>
          <w:shd w:val="clear" w:color="auto" w:fill="FFFFFF"/>
        </w:rPr>
        <w:t xml:space="preserve"> allowing teachers and students to evaluate achievement and progress more often.</w:t>
      </w:r>
      <w:r w:rsidR="001E0B63" w:rsidRPr="00AA576E">
        <w:rPr>
          <w:rFonts w:asciiTheme="minorHAnsi" w:hAnsiTheme="minorHAnsi" w:cstheme="minorHAnsi"/>
          <w:color w:val="000000"/>
          <w:shd w:val="clear" w:color="auto" w:fill="FFFFFF"/>
        </w:rPr>
        <w:t xml:space="preserve"> </w:t>
      </w:r>
      <w:r w:rsidR="001E0B63" w:rsidRPr="00AA576E">
        <w:rPr>
          <w:rFonts w:asciiTheme="minorHAnsi" w:hAnsiTheme="minorHAnsi" w:cstheme="minorHAnsi"/>
          <w:color w:val="000000"/>
          <w:shd w:val="clear" w:color="auto" w:fill="FFFFFF"/>
        </w:rPr>
        <w:t>Formative assessments are frequently not documented at all, unless possibly in the lesson plans created to address the suggested next steps</w:t>
      </w:r>
      <w:r w:rsidR="001E0B63" w:rsidRPr="00AA576E">
        <w:rPr>
          <w:rFonts w:asciiTheme="minorHAnsi" w:hAnsiTheme="minorHAnsi" w:cstheme="minorHAnsi"/>
          <w:color w:val="000000"/>
          <w:shd w:val="clear" w:color="auto" w:fill="FFFFFF"/>
        </w:rPr>
        <w:t xml:space="preserve"> </w:t>
      </w:r>
      <w:r w:rsidR="001E0B63" w:rsidRPr="00AA576E">
        <w:rPr>
          <w:rFonts w:asciiTheme="minorHAnsi" w:hAnsiTheme="minorHAnsi" w:cstheme="minorHAnsi"/>
          <w:color w:val="000000"/>
          <w:shd w:val="clear" w:color="auto" w:fill="FFFFFF"/>
        </w:rPr>
        <w:t>(NFER, n.d.).</w:t>
      </w:r>
    </w:p>
    <w:p w14:paraId="2A966CBD" w14:textId="77777777" w:rsidR="00EE5C90" w:rsidRPr="00AA576E" w:rsidRDefault="00EE5C90" w:rsidP="00D53687">
      <w:pPr>
        <w:rPr>
          <w:rFonts w:asciiTheme="minorHAnsi" w:hAnsiTheme="minorHAnsi" w:cstheme="minorHAnsi"/>
          <w:color w:val="000000"/>
          <w:shd w:val="clear" w:color="auto" w:fill="FFFFFF"/>
        </w:rPr>
      </w:pPr>
    </w:p>
    <w:p w14:paraId="700B71F9" w14:textId="2A149F07" w:rsidR="00D53687" w:rsidRPr="00AA576E" w:rsidRDefault="00D53687" w:rsidP="00D53687">
      <w:pPr>
        <w:rPr>
          <w:rFonts w:asciiTheme="minorHAnsi" w:hAnsiTheme="minorHAnsi" w:cstheme="minorHAnsi"/>
          <w:color w:val="000000"/>
          <w:shd w:val="clear" w:color="auto" w:fill="FFFFFF"/>
        </w:rPr>
      </w:pPr>
      <w:r w:rsidRPr="00AA576E">
        <w:rPr>
          <w:rFonts w:asciiTheme="minorHAnsi" w:hAnsiTheme="minorHAnsi" w:cstheme="minorHAnsi"/>
          <w:color w:val="000000"/>
          <w:shd w:val="clear" w:color="auto" w:fill="FFFFFF"/>
        </w:rPr>
        <w:t xml:space="preserve">AFL was introduced in 1998 by professors Paul Black and Dylan William, they formed the ‘black box’ which focused on formative assessment broken down into four </w:t>
      </w:r>
      <w:r w:rsidR="00E15C01" w:rsidRPr="00AA576E">
        <w:rPr>
          <w:rFonts w:asciiTheme="minorHAnsi" w:hAnsiTheme="minorHAnsi" w:cstheme="minorHAnsi"/>
          <w:color w:val="000000"/>
          <w:shd w:val="clear" w:color="auto" w:fill="FFFFFF"/>
        </w:rPr>
        <w:t xml:space="preserve">key </w:t>
      </w:r>
      <w:r w:rsidRPr="00AA576E">
        <w:rPr>
          <w:rFonts w:asciiTheme="minorHAnsi" w:hAnsiTheme="minorHAnsi" w:cstheme="minorHAnsi"/>
          <w:color w:val="000000"/>
          <w:shd w:val="clear" w:color="auto" w:fill="FFFFFF"/>
        </w:rPr>
        <w:t xml:space="preserve">elements; </w:t>
      </w:r>
      <w:r w:rsidRPr="00AA576E">
        <w:rPr>
          <w:rFonts w:asciiTheme="minorHAnsi" w:hAnsiTheme="minorHAnsi" w:cstheme="minorHAnsi"/>
        </w:rPr>
        <w:t xml:space="preserve">questioning, feedback, sharing criteria and self-assessment, I have chosen self- assessment and will be discussing this element throughout my assignment </w:t>
      </w:r>
      <w:r w:rsidRPr="00AA576E">
        <w:rPr>
          <w:rFonts w:asciiTheme="minorHAnsi" w:hAnsiTheme="minorHAnsi" w:cstheme="minorHAnsi"/>
          <w:color w:val="000000"/>
          <w:shd w:val="clear" w:color="auto" w:fill="FFFFFF"/>
        </w:rPr>
        <w:t>(Teaching Expertise, 2012).</w:t>
      </w:r>
      <w:r w:rsidR="004308B0" w:rsidRPr="00AA576E">
        <w:rPr>
          <w:rFonts w:asciiTheme="minorHAnsi" w:hAnsiTheme="minorHAnsi" w:cstheme="minorHAnsi"/>
          <w:color w:val="000000"/>
          <w:shd w:val="clear" w:color="auto" w:fill="FFFFFF"/>
        </w:rPr>
        <w:t xml:space="preserve"> </w:t>
      </w:r>
      <w:r w:rsidR="004308B0" w:rsidRPr="00AA576E">
        <w:rPr>
          <w:rFonts w:asciiTheme="minorHAnsi" w:hAnsiTheme="minorHAnsi" w:cstheme="minorHAnsi"/>
          <w:color w:val="000000"/>
          <w:shd w:val="clear" w:color="auto" w:fill="FFFFFF"/>
        </w:rPr>
        <w:t>Burnham (2010, p.105)</w:t>
      </w:r>
      <w:r w:rsidR="004308B0" w:rsidRPr="00AA576E">
        <w:rPr>
          <w:rFonts w:asciiTheme="minorHAnsi" w:hAnsiTheme="minorHAnsi" w:cstheme="minorHAnsi"/>
          <w:color w:val="000000"/>
          <w:shd w:val="clear" w:color="auto" w:fill="FFFFFF"/>
        </w:rPr>
        <w:t xml:space="preserve"> </w:t>
      </w:r>
      <w:r w:rsidR="005A6FA3" w:rsidRPr="00AA576E">
        <w:rPr>
          <w:rFonts w:asciiTheme="minorHAnsi" w:hAnsiTheme="minorHAnsi" w:cstheme="minorHAnsi"/>
          <w:color w:val="000000"/>
          <w:shd w:val="clear" w:color="auto" w:fill="FFFFFF"/>
        </w:rPr>
        <w:t xml:space="preserve">explains the importance AFL has for the learners explaining it informs and </w:t>
      </w:r>
      <w:r w:rsidR="006F3312" w:rsidRPr="00AA576E">
        <w:rPr>
          <w:rFonts w:asciiTheme="minorHAnsi" w:hAnsiTheme="minorHAnsi" w:cstheme="minorHAnsi"/>
          <w:color w:val="000000"/>
          <w:shd w:val="clear" w:color="auto" w:fill="FFFFFF"/>
        </w:rPr>
        <w:t xml:space="preserve">promotes the </w:t>
      </w:r>
      <w:r w:rsidR="004308B0" w:rsidRPr="00AA576E">
        <w:rPr>
          <w:rFonts w:asciiTheme="minorHAnsi" w:hAnsiTheme="minorHAnsi" w:cstheme="minorHAnsi"/>
          <w:color w:val="000000"/>
          <w:shd w:val="clear" w:color="auto" w:fill="FFFFFF"/>
        </w:rPr>
        <w:t>pupils’</w:t>
      </w:r>
      <w:r w:rsidR="006F3312" w:rsidRPr="00AA576E">
        <w:rPr>
          <w:rFonts w:asciiTheme="minorHAnsi" w:hAnsiTheme="minorHAnsi" w:cstheme="minorHAnsi"/>
          <w:color w:val="000000"/>
          <w:shd w:val="clear" w:color="auto" w:fill="FFFFFF"/>
        </w:rPr>
        <w:t xml:space="preserve"> achievements, encouraging them to take </w:t>
      </w:r>
      <w:r w:rsidR="00242D45" w:rsidRPr="00AA576E">
        <w:rPr>
          <w:rFonts w:asciiTheme="minorHAnsi" w:hAnsiTheme="minorHAnsi" w:cstheme="minorHAnsi"/>
          <w:color w:val="000000"/>
          <w:shd w:val="clear" w:color="auto" w:fill="FFFFFF"/>
        </w:rPr>
        <w:t>responsibility for their own learning.</w:t>
      </w:r>
      <w:r w:rsidR="006A3A8A" w:rsidRPr="00AA576E">
        <w:rPr>
          <w:rFonts w:asciiTheme="minorHAnsi" w:hAnsiTheme="minorHAnsi" w:cstheme="minorHAnsi"/>
          <w:color w:val="000000"/>
          <w:shd w:val="clear" w:color="auto" w:fill="FFFFFF"/>
        </w:rPr>
        <w:t xml:space="preserve"> </w:t>
      </w:r>
    </w:p>
    <w:p w14:paraId="19C7BAB9" w14:textId="77777777" w:rsidR="00382822" w:rsidRPr="00AA576E" w:rsidRDefault="00382822" w:rsidP="00D53687">
      <w:pPr>
        <w:rPr>
          <w:rFonts w:asciiTheme="minorHAnsi" w:hAnsiTheme="minorHAnsi" w:cstheme="minorHAnsi"/>
          <w:color w:val="000000"/>
          <w:shd w:val="clear" w:color="auto" w:fill="FFFFFF"/>
        </w:rPr>
      </w:pPr>
    </w:p>
    <w:p w14:paraId="378AE9FB" w14:textId="3DFCC631" w:rsidR="0081371E" w:rsidRPr="00AA576E" w:rsidRDefault="001335B5" w:rsidP="0081371E">
      <w:pPr>
        <w:rPr>
          <w:rFonts w:asciiTheme="minorHAnsi" w:hAnsiTheme="minorHAnsi" w:cstheme="minorHAnsi"/>
        </w:rPr>
      </w:pPr>
      <w:r w:rsidRPr="00AA576E">
        <w:rPr>
          <w:rFonts w:asciiTheme="minorHAnsi" w:hAnsiTheme="minorHAnsi" w:cstheme="minorHAnsi"/>
        </w:rPr>
        <w:t xml:space="preserve">When considering AFL there are mixed views about whether it is effective or not. There is supporting literature to support both sides. </w:t>
      </w:r>
      <w:r w:rsidR="004518BE" w:rsidRPr="00AA576E">
        <w:rPr>
          <w:rFonts w:asciiTheme="minorHAnsi" w:hAnsiTheme="minorHAnsi" w:cstheme="minorHAnsi"/>
        </w:rPr>
        <w:t>The level of verbal feedback</w:t>
      </w:r>
      <w:r w:rsidR="00917CD8" w:rsidRPr="00AA576E">
        <w:rPr>
          <w:rFonts w:asciiTheme="minorHAnsi" w:hAnsiTheme="minorHAnsi" w:cstheme="minorHAnsi"/>
        </w:rPr>
        <w:t xml:space="preserve"> can help to strengthen bonds between teachers and students, and AFL also fosters a kind, welcoming environment where students feel protected. </w:t>
      </w:r>
      <w:r w:rsidR="00EE3649" w:rsidRPr="00AA576E">
        <w:rPr>
          <w:rFonts w:asciiTheme="minorHAnsi" w:hAnsiTheme="minorHAnsi" w:cstheme="minorHAnsi"/>
          <w:color w:val="000000"/>
          <w:shd w:val="clear" w:color="auto" w:fill="FFFFFF"/>
        </w:rPr>
        <w:t>Burnham (2010, p.105)</w:t>
      </w:r>
      <w:r w:rsidR="00EE3649" w:rsidRPr="00AA576E">
        <w:rPr>
          <w:rFonts w:asciiTheme="minorHAnsi" w:hAnsiTheme="minorHAnsi" w:cstheme="minorHAnsi"/>
          <w:color w:val="000000"/>
          <w:shd w:val="clear" w:color="auto" w:fill="FFFFFF"/>
        </w:rPr>
        <w:t xml:space="preserve"> </w:t>
      </w:r>
      <w:r w:rsidR="00C22367" w:rsidRPr="00AA576E">
        <w:rPr>
          <w:rFonts w:asciiTheme="minorHAnsi" w:hAnsiTheme="minorHAnsi" w:cstheme="minorHAnsi"/>
        </w:rPr>
        <w:t xml:space="preserve">explains the benefits of AFL in the classroom is </w:t>
      </w:r>
      <w:r w:rsidR="00B179DA" w:rsidRPr="00AA576E">
        <w:rPr>
          <w:rFonts w:asciiTheme="minorHAnsi" w:hAnsiTheme="minorHAnsi" w:cstheme="minorHAnsi"/>
        </w:rPr>
        <w:t>to enable learne</w:t>
      </w:r>
      <w:r w:rsidR="008C3D7E" w:rsidRPr="00AA576E">
        <w:rPr>
          <w:rFonts w:asciiTheme="minorHAnsi" w:hAnsiTheme="minorHAnsi" w:cstheme="minorHAnsi"/>
        </w:rPr>
        <w:t xml:space="preserve">rs </w:t>
      </w:r>
      <w:r w:rsidR="00B179DA" w:rsidRPr="00AA576E">
        <w:rPr>
          <w:rFonts w:asciiTheme="minorHAnsi" w:hAnsiTheme="minorHAnsi" w:cstheme="minorHAnsi"/>
        </w:rPr>
        <w:t xml:space="preserve">to understand the </w:t>
      </w:r>
      <w:r w:rsidR="008C3D7E" w:rsidRPr="00AA576E">
        <w:rPr>
          <w:rFonts w:asciiTheme="minorHAnsi" w:hAnsiTheme="minorHAnsi" w:cstheme="minorHAnsi"/>
        </w:rPr>
        <w:t>target of what they</w:t>
      </w:r>
      <w:r w:rsidR="00001C8E" w:rsidRPr="00AA576E">
        <w:rPr>
          <w:rFonts w:asciiTheme="minorHAnsi" w:hAnsiTheme="minorHAnsi" w:cstheme="minorHAnsi"/>
        </w:rPr>
        <w:t xml:space="preserve"> </w:t>
      </w:r>
      <w:r w:rsidR="00EE3649" w:rsidRPr="00AA576E">
        <w:rPr>
          <w:rFonts w:asciiTheme="minorHAnsi" w:hAnsiTheme="minorHAnsi" w:cstheme="minorHAnsi"/>
        </w:rPr>
        <w:t>are doing</w:t>
      </w:r>
      <w:r w:rsidR="00D26303" w:rsidRPr="00AA576E">
        <w:rPr>
          <w:rFonts w:asciiTheme="minorHAnsi" w:hAnsiTheme="minorHAnsi" w:cstheme="minorHAnsi"/>
        </w:rPr>
        <w:t xml:space="preserve"> and </w:t>
      </w:r>
      <w:r w:rsidR="00001C8E" w:rsidRPr="00AA576E">
        <w:rPr>
          <w:rFonts w:asciiTheme="minorHAnsi" w:hAnsiTheme="minorHAnsi" w:cstheme="minorHAnsi"/>
        </w:rPr>
        <w:t>how they are going to achieve this</w:t>
      </w:r>
      <w:r w:rsidR="00D26303" w:rsidRPr="00AA576E">
        <w:rPr>
          <w:rFonts w:asciiTheme="minorHAnsi" w:hAnsiTheme="minorHAnsi" w:cstheme="minorHAnsi"/>
        </w:rPr>
        <w:t>.</w:t>
      </w:r>
      <w:r w:rsidR="000D783A" w:rsidRPr="00AA576E">
        <w:rPr>
          <w:rFonts w:asciiTheme="minorHAnsi" w:hAnsiTheme="minorHAnsi" w:cstheme="minorHAnsi"/>
        </w:rPr>
        <w:t xml:space="preserve"> </w:t>
      </w:r>
      <w:r w:rsidR="001835E9" w:rsidRPr="00AA576E">
        <w:rPr>
          <w:rFonts w:asciiTheme="minorHAnsi" w:hAnsiTheme="minorHAnsi" w:cstheme="minorHAnsi"/>
        </w:rPr>
        <w:t xml:space="preserve">For staff, </w:t>
      </w:r>
      <w:r w:rsidR="00EE3649" w:rsidRPr="00AA576E">
        <w:rPr>
          <w:rFonts w:asciiTheme="minorHAnsi" w:hAnsiTheme="minorHAnsi" w:cstheme="minorHAnsi"/>
          <w:color w:val="000000"/>
          <w:shd w:val="clear" w:color="auto" w:fill="FFFFFF"/>
        </w:rPr>
        <w:t>Burnham (2010, p.105)</w:t>
      </w:r>
      <w:r w:rsidR="00EE3649" w:rsidRPr="00AA576E">
        <w:rPr>
          <w:rFonts w:asciiTheme="minorHAnsi" w:hAnsiTheme="minorHAnsi" w:cstheme="minorHAnsi"/>
          <w:color w:val="000000"/>
          <w:shd w:val="clear" w:color="auto" w:fill="FFFFFF"/>
        </w:rPr>
        <w:t xml:space="preserve"> </w:t>
      </w:r>
      <w:r w:rsidR="00316098" w:rsidRPr="00AA576E">
        <w:rPr>
          <w:rFonts w:asciiTheme="minorHAnsi" w:hAnsiTheme="minorHAnsi" w:cstheme="minorHAnsi"/>
        </w:rPr>
        <w:t>explains</w:t>
      </w:r>
      <w:r w:rsidR="00690617" w:rsidRPr="00AA576E">
        <w:rPr>
          <w:rFonts w:asciiTheme="minorHAnsi" w:hAnsiTheme="minorHAnsi" w:cstheme="minorHAnsi"/>
        </w:rPr>
        <w:t xml:space="preserve"> </w:t>
      </w:r>
      <w:r w:rsidR="001835E9" w:rsidRPr="00AA576E">
        <w:rPr>
          <w:rFonts w:asciiTheme="minorHAnsi" w:hAnsiTheme="minorHAnsi" w:cstheme="minorHAnsi"/>
        </w:rPr>
        <w:t>AFL promotes the Blooms Taxonmy</w:t>
      </w:r>
      <w:r w:rsidR="00967197" w:rsidRPr="00AA576E">
        <w:rPr>
          <w:rFonts w:asciiTheme="minorHAnsi" w:hAnsiTheme="minorHAnsi" w:cstheme="minorHAnsi"/>
        </w:rPr>
        <w:t>,</w:t>
      </w:r>
      <w:r w:rsidR="001835E9" w:rsidRPr="00AA576E">
        <w:rPr>
          <w:rFonts w:asciiTheme="minorHAnsi" w:hAnsiTheme="minorHAnsi" w:cstheme="minorHAnsi"/>
        </w:rPr>
        <w:t xml:space="preserve"> and </w:t>
      </w:r>
      <w:r w:rsidR="00316098" w:rsidRPr="00AA576E">
        <w:rPr>
          <w:rFonts w:asciiTheme="minorHAnsi" w:hAnsiTheme="minorHAnsi" w:cstheme="minorHAnsi"/>
        </w:rPr>
        <w:t>how to approach questioning with the learners based on their ability.</w:t>
      </w:r>
      <w:r w:rsidR="00D868AA" w:rsidRPr="00AA576E">
        <w:rPr>
          <w:rFonts w:asciiTheme="minorHAnsi" w:hAnsiTheme="minorHAnsi" w:cstheme="minorHAnsi"/>
        </w:rPr>
        <w:t xml:space="preserve"> </w:t>
      </w:r>
      <w:r w:rsidR="00D868AA" w:rsidRPr="00AA576E">
        <w:rPr>
          <w:rFonts w:asciiTheme="minorHAnsi" w:hAnsiTheme="minorHAnsi" w:cstheme="minorHAnsi"/>
        </w:rPr>
        <w:t xml:space="preserve">AFL's limitations may depend on how well the teacher has planned; if not, it may affect students' understanding of how to use the AFL techniques. </w:t>
      </w:r>
      <w:r w:rsidR="003E7DA9" w:rsidRPr="00AA576E">
        <w:rPr>
          <w:rFonts w:asciiTheme="minorHAnsi" w:hAnsiTheme="minorHAnsi" w:cstheme="minorHAnsi"/>
          <w:color w:val="000000"/>
          <w:shd w:val="clear" w:color="auto" w:fill="FFFFFF"/>
        </w:rPr>
        <w:t>Welsh Assembly Government (2010) supports it, stating that various strategies would be used based on the subject, the learner's age, their preconceptions, and their level of knowledge with these tools.</w:t>
      </w:r>
      <w:r w:rsidR="003E7DA9" w:rsidRPr="00AA576E">
        <w:rPr>
          <w:rFonts w:asciiTheme="minorHAnsi" w:hAnsiTheme="minorHAnsi" w:cstheme="minorHAnsi"/>
          <w:color w:val="000000"/>
          <w:shd w:val="clear" w:color="auto" w:fill="FFFFFF"/>
        </w:rPr>
        <w:t xml:space="preserve"> </w:t>
      </w:r>
      <w:r w:rsidR="0081371E" w:rsidRPr="00AA576E">
        <w:rPr>
          <w:rFonts w:asciiTheme="minorHAnsi" w:hAnsiTheme="minorHAnsi" w:cstheme="minorHAnsi"/>
          <w:color w:val="000000"/>
          <w:shd w:val="clear" w:color="auto" w:fill="FFFFFF"/>
        </w:rPr>
        <w:t xml:space="preserve">Making plans for these occasions is an integral element of lesson preparation. </w:t>
      </w:r>
    </w:p>
    <w:p w14:paraId="1BC8E932" w14:textId="77777777" w:rsidR="0081371E" w:rsidRPr="00AA576E" w:rsidRDefault="0081371E">
      <w:pPr>
        <w:rPr>
          <w:rFonts w:asciiTheme="minorHAnsi" w:hAnsiTheme="minorHAnsi" w:cstheme="minorHAnsi"/>
        </w:rPr>
      </w:pPr>
    </w:p>
    <w:p w14:paraId="0A423862" w14:textId="04E27DA9" w:rsidR="00F42C43" w:rsidRPr="008C5784" w:rsidRDefault="00647606">
      <w:pPr>
        <w:rPr>
          <w:rFonts w:asciiTheme="minorHAnsi" w:hAnsiTheme="minorHAnsi" w:cstheme="minorHAnsi"/>
        </w:rPr>
      </w:pPr>
      <w:r w:rsidRPr="00AA576E">
        <w:rPr>
          <w:rFonts w:asciiTheme="minorHAnsi" w:hAnsiTheme="minorHAnsi" w:cstheme="minorHAnsi"/>
        </w:rPr>
        <w:t>There are many benefits to self-assessment</w:t>
      </w:r>
      <w:r w:rsidR="0059529F" w:rsidRPr="00AA576E">
        <w:rPr>
          <w:rFonts w:asciiTheme="minorHAnsi" w:hAnsiTheme="minorHAnsi" w:cstheme="minorHAnsi"/>
        </w:rPr>
        <w:t xml:space="preserve"> such as </w:t>
      </w:r>
      <w:r w:rsidR="00BB2576" w:rsidRPr="00AA576E">
        <w:rPr>
          <w:rFonts w:asciiTheme="minorHAnsi" w:hAnsiTheme="minorHAnsi" w:cstheme="minorHAnsi"/>
        </w:rPr>
        <w:t xml:space="preserve">helping </w:t>
      </w:r>
      <w:r w:rsidR="00BB2576" w:rsidRPr="00AA576E">
        <w:rPr>
          <w:rFonts w:asciiTheme="minorHAnsi" w:hAnsiTheme="minorHAnsi" w:cstheme="minorHAnsi"/>
        </w:rPr>
        <w:t>the learners</w:t>
      </w:r>
      <w:r w:rsidR="00BB2576" w:rsidRPr="00AA576E">
        <w:rPr>
          <w:rFonts w:asciiTheme="minorHAnsi" w:hAnsiTheme="minorHAnsi" w:cstheme="minorHAnsi"/>
        </w:rPr>
        <w:t xml:space="preserve"> to </w:t>
      </w:r>
      <w:r w:rsidR="0059529F" w:rsidRPr="00AA576E">
        <w:rPr>
          <w:rFonts w:asciiTheme="minorHAnsi" w:hAnsiTheme="minorHAnsi" w:cstheme="minorHAnsi"/>
        </w:rPr>
        <w:t xml:space="preserve">build confidence and </w:t>
      </w:r>
      <w:r w:rsidR="00E74612" w:rsidRPr="00AA576E">
        <w:rPr>
          <w:rFonts w:asciiTheme="minorHAnsi" w:hAnsiTheme="minorHAnsi" w:cstheme="minorHAnsi"/>
        </w:rPr>
        <w:t>allow</w:t>
      </w:r>
      <w:r w:rsidR="00753C5A" w:rsidRPr="00AA576E">
        <w:rPr>
          <w:rFonts w:asciiTheme="minorHAnsi" w:hAnsiTheme="minorHAnsi" w:cstheme="minorHAnsi"/>
        </w:rPr>
        <w:t xml:space="preserve"> them</w:t>
      </w:r>
      <w:r w:rsidR="00E74612" w:rsidRPr="00AA576E">
        <w:rPr>
          <w:rFonts w:asciiTheme="minorHAnsi" w:hAnsiTheme="minorHAnsi" w:cstheme="minorHAnsi"/>
        </w:rPr>
        <w:t xml:space="preserve"> to work at their own pace. </w:t>
      </w:r>
      <w:r w:rsidR="009B15CC" w:rsidRPr="00AA576E">
        <w:rPr>
          <w:rFonts w:asciiTheme="minorHAnsi" w:hAnsiTheme="minorHAnsi" w:cstheme="minorHAnsi"/>
          <w:color w:val="000000"/>
          <w:shd w:val="clear" w:color="auto" w:fill="FFFFFF"/>
        </w:rPr>
        <w:t>Segar (2023) explains that self-assessment is "self-paced" and gives them organisational and self-regulation abilities, which help individuals gain confidence over time</w:t>
      </w:r>
      <w:r w:rsidR="00B2216E" w:rsidRPr="00AA576E">
        <w:rPr>
          <w:rFonts w:asciiTheme="minorHAnsi" w:hAnsiTheme="minorHAnsi" w:cstheme="minorHAnsi"/>
          <w:color w:val="000000"/>
          <w:shd w:val="clear" w:color="auto" w:fill="FFFFFF"/>
        </w:rPr>
        <w:t>.</w:t>
      </w:r>
      <w:r w:rsidR="007E04B7" w:rsidRPr="00AA576E">
        <w:rPr>
          <w:rFonts w:asciiTheme="minorHAnsi" w:hAnsiTheme="minorHAnsi" w:cstheme="minorHAnsi"/>
          <w:color w:val="000000"/>
          <w:shd w:val="clear" w:color="auto" w:fill="FFFFFF"/>
        </w:rPr>
        <w:t xml:space="preserve"> </w:t>
      </w:r>
      <w:r w:rsidR="004C335F" w:rsidRPr="00AA576E">
        <w:rPr>
          <w:rFonts w:asciiTheme="minorHAnsi" w:hAnsiTheme="minorHAnsi" w:cstheme="minorHAnsi"/>
          <w:color w:val="000000"/>
          <w:shd w:val="clear" w:color="auto" w:fill="FFFFFF"/>
        </w:rPr>
        <w:t>Whitebread and Coltman (2008)</w:t>
      </w:r>
      <w:r w:rsidR="00135FC0" w:rsidRPr="00AA576E">
        <w:rPr>
          <w:rFonts w:asciiTheme="minorHAnsi" w:hAnsiTheme="minorHAnsi" w:cstheme="minorHAnsi"/>
          <w:color w:val="000000"/>
          <w:shd w:val="clear" w:color="auto" w:fill="FFFFFF"/>
        </w:rPr>
        <w:t xml:space="preserve"> </w:t>
      </w:r>
      <w:r w:rsidR="00F57F68" w:rsidRPr="00AA576E">
        <w:rPr>
          <w:rFonts w:asciiTheme="minorHAnsi" w:hAnsiTheme="minorHAnsi" w:cstheme="minorHAnsi"/>
          <w:color w:val="000000"/>
          <w:shd w:val="clear" w:color="auto" w:fill="FFFFFF"/>
        </w:rPr>
        <w:t xml:space="preserve">also agrees here explaining </w:t>
      </w:r>
      <w:r w:rsidR="00DE1250" w:rsidRPr="00AA576E">
        <w:rPr>
          <w:rFonts w:asciiTheme="minorHAnsi" w:hAnsiTheme="minorHAnsi" w:cstheme="minorHAnsi"/>
          <w:color w:val="000000"/>
          <w:shd w:val="clear" w:color="auto" w:fill="FFFFFF"/>
        </w:rPr>
        <w:t xml:space="preserve">that </w:t>
      </w:r>
      <w:r w:rsidR="00CF6D35" w:rsidRPr="00AA576E">
        <w:rPr>
          <w:rFonts w:asciiTheme="minorHAnsi" w:hAnsiTheme="minorHAnsi" w:cstheme="minorHAnsi"/>
          <w:color w:val="000000"/>
          <w:shd w:val="clear" w:color="auto" w:fill="FFFFFF"/>
        </w:rPr>
        <w:t xml:space="preserve">developing the skills of ‘metacognition’ is </w:t>
      </w:r>
      <w:r w:rsidR="00753C5A" w:rsidRPr="00AA576E">
        <w:rPr>
          <w:rFonts w:asciiTheme="minorHAnsi" w:hAnsiTheme="minorHAnsi" w:cstheme="minorHAnsi"/>
          <w:color w:val="000000"/>
          <w:shd w:val="clear" w:color="auto" w:fill="FFFFFF"/>
        </w:rPr>
        <w:t>crucial</w:t>
      </w:r>
      <w:r w:rsidR="00CF6D35" w:rsidRPr="00AA576E">
        <w:rPr>
          <w:rFonts w:asciiTheme="minorHAnsi" w:hAnsiTheme="minorHAnsi" w:cstheme="minorHAnsi"/>
          <w:color w:val="000000"/>
          <w:shd w:val="clear" w:color="auto" w:fill="FFFFFF"/>
        </w:rPr>
        <w:t xml:space="preserve"> to becoming </w:t>
      </w:r>
      <w:r w:rsidR="001E5E47" w:rsidRPr="00AA576E">
        <w:rPr>
          <w:rFonts w:asciiTheme="minorHAnsi" w:hAnsiTheme="minorHAnsi" w:cstheme="minorHAnsi"/>
          <w:color w:val="000000"/>
          <w:shd w:val="clear" w:color="auto" w:fill="FFFFFF"/>
        </w:rPr>
        <w:t xml:space="preserve">an effective </w:t>
      </w:r>
      <w:r w:rsidR="001E5E47" w:rsidRPr="00AA576E">
        <w:rPr>
          <w:rFonts w:asciiTheme="minorHAnsi" w:hAnsiTheme="minorHAnsi" w:cstheme="minorHAnsi"/>
          <w:color w:val="000000"/>
          <w:shd w:val="clear" w:color="auto" w:fill="FFFFFF"/>
        </w:rPr>
        <w:lastRenderedPageBreak/>
        <w:t xml:space="preserve">learner. </w:t>
      </w:r>
      <w:r w:rsidR="00CF7619" w:rsidRPr="00AA576E">
        <w:rPr>
          <w:rFonts w:asciiTheme="minorHAnsi" w:hAnsiTheme="minorHAnsi" w:cstheme="minorHAnsi"/>
          <w:color w:val="000000"/>
          <w:shd w:val="clear" w:color="auto" w:fill="FFFFFF"/>
        </w:rPr>
        <w:t xml:space="preserve">They also discuss the importance of </w:t>
      </w:r>
      <w:r w:rsidR="00A944C1" w:rsidRPr="00AA576E">
        <w:rPr>
          <w:rFonts w:asciiTheme="minorHAnsi" w:hAnsiTheme="minorHAnsi" w:cstheme="minorHAnsi"/>
          <w:color w:val="000000"/>
          <w:shd w:val="clear" w:color="auto" w:fill="FFFFFF"/>
        </w:rPr>
        <w:t xml:space="preserve">pupils to talk about </w:t>
      </w:r>
      <w:r w:rsidR="000D349B" w:rsidRPr="00AA576E">
        <w:rPr>
          <w:rFonts w:asciiTheme="minorHAnsi" w:hAnsiTheme="minorHAnsi" w:cstheme="minorHAnsi"/>
          <w:color w:val="000000"/>
          <w:shd w:val="clear" w:color="auto" w:fill="FFFFFF"/>
        </w:rPr>
        <w:t xml:space="preserve">their learning through self-assessment </w:t>
      </w:r>
      <w:r w:rsidR="00504AC3" w:rsidRPr="00AA576E">
        <w:rPr>
          <w:rFonts w:asciiTheme="minorHAnsi" w:hAnsiTheme="minorHAnsi" w:cstheme="minorHAnsi"/>
          <w:color w:val="000000"/>
          <w:shd w:val="clear" w:color="auto" w:fill="FFFFFF"/>
        </w:rPr>
        <w:t xml:space="preserve">to represent </w:t>
      </w:r>
      <w:r w:rsidR="00D5375C" w:rsidRPr="00AA576E">
        <w:rPr>
          <w:rFonts w:asciiTheme="minorHAnsi" w:hAnsiTheme="minorHAnsi" w:cstheme="minorHAnsi"/>
          <w:color w:val="000000"/>
          <w:shd w:val="clear" w:color="auto" w:fill="FFFFFF"/>
        </w:rPr>
        <w:t>their understanding</w:t>
      </w:r>
      <w:r w:rsidR="008D3AF8" w:rsidRPr="00AA576E">
        <w:rPr>
          <w:rFonts w:asciiTheme="minorHAnsi" w:hAnsiTheme="minorHAnsi" w:cstheme="minorHAnsi"/>
          <w:color w:val="000000"/>
          <w:shd w:val="clear" w:color="auto" w:fill="FFFFFF"/>
        </w:rPr>
        <w:t>,</w:t>
      </w:r>
      <w:r w:rsidR="00D5375C" w:rsidRPr="00AA576E">
        <w:rPr>
          <w:rFonts w:asciiTheme="minorHAnsi" w:hAnsiTheme="minorHAnsi" w:cstheme="minorHAnsi"/>
          <w:color w:val="000000"/>
          <w:shd w:val="clear" w:color="auto" w:fill="FFFFFF"/>
        </w:rPr>
        <w:t xml:space="preserve"> and develop their cognitive development </w:t>
      </w:r>
      <w:r w:rsidR="003179EC" w:rsidRPr="00AA576E">
        <w:rPr>
          <w:rFonts w:asciiTheme="minorHAnsi" w:hAnsiTheme="minorHAnsi" w:cstheme="minorHAnsi"/>
          <w:color w:val="000000"/>
          <w:shd w:val="clear" w:color="auto" w:fill="FFFFFF"/>
        </w:rPr>
        <w:t>(Whitebread and Coltman, 2008)</w:t>
      </w:r>
      <w:r w:rsidR="003179EC" w:rsidRPr="00AA576E">
        <w:rPr>
          <w:rFonts w:asciiTheme="minorHAnsi" w:hAnsiTheme="minorHAnsi" w:cstheme="minorHAnsi"/>
          <w:color w:val="000000"/>
          <w:shd w:val="clear" w:color="auto" w:fill="FFFFFF"/>
        </w:rPr>
        <w:t>.</w:t>
      </w:r>
      <w:r w:rsidR="00936696" w:rsidRPr="00AA576E">
        <w:rPr>
          <w:rFonts w:asciiTheme="minorHAnsi" w:hAnsiTheme="minorHAnsi" w:cstheme="minorHAnsi"/>
          <w:color w:val="000000"/>
          <w:shd w:val="clear" w:color="auto" w:fill="FFFFFF"/>
        </w:rPr>
        <w:t xml:space="preserve"> </w:t>
      </w:r>
      <w:r w:rsidR="00B143D5" w:rsidRPr="00AA576E">
        <w:rPr>
          <w:rFonts w:asciiTheme="minorHAnsi" w:hAnsiTheme="minorHAnsi" w:cstheme="minorHAnsi"/>
        </w:rPr>
        <w:t xml:space="preserve">Piaget’s theory of cognitive development links in with self-assessment as he explains in his concrete operational stage the learners can think more logically, beginning to make informed decisions such as assessing their own work independently </w:t>
      </w:r>
      <w:r w:rsidR="00B143D5" w:rsidRPr="00AA576E">
        <w:rPr>
          <w:rFonts w:asciiTheme="minorHAnsi" w:hAnsiTheme="minorHAnsi" w:cstheme="minorHAnsi"/>
          <w:color w:val="000000"/>
          <w:shd w:val="clear" w:color="auto" w:fill="FFFFFF"/>
        </w:rPr>
        <w:t xml:space="preserve">(Mcleod, 2023). This AFL method also incorporates the High scope educational approach which is based off the original theories from Piaget and John Dewy. </w:t>
      </w:r>
      <w:r w:rsidR="006A3B70" w:rsidRPr="00AA576E">
        <w:rPr>
          <w:rFonts w:asciiTheme="minorHAnsi" w:hAnsiTheme="minorHAnsi" w:cstheme="minorHAnsi"/>
          <w:color w:val="000000"/>
          <w:shd w:val="clear" w:color="auto" w:fill="FFFFFF"/>
        </w:rPr>
        <w:t>According to Little Learner (2019), this technique involves students being involved in the decisions made in the classroom, such as selecting their own activities and using a child led approach.</w:t>
      </w:r>
      <w:r w:rsidR="008C5784">
        <w:rPr>
          <w:rFonts w:asciiTheme="minorHAnsi" w:hAnsiTheme="minorHAnsi" w:cstheme="minorHAnsi"/>
        </w:rPr>
        <w:t xml:space="preserve"> </w:t>
      </w:r>
      <w:r w:rsidR="00732B5B" w:rsidRPr="00AA576E">
        <w:rPr>
          <w:rFonts w:asciiTheme="minorHAnsi" w:hAnsiTheme="minorHAnsi" w:cstheme="minorHAnsi"/>
          <w:color w:val="000000"/>
          <w:shd w:val="clear" w:color="auto" w:fill="FFFFFF"/>
        </w:rPr>
        <w:t>T</w:t>
      </w:r>
      <w:r w:rsidR="000B7F03" w:rsidRPr="00AA576E">
        <w:rPr>
          <w:rFonts w:asciiTheme="minorHAnsi" w:hAnsiTheme="minorHAnsi" w:cstheme="minorHAnsi"/>
          <w:color w:val="000000"/>
          <w:shd w:val="clear" w:color="auto" w:fill="FFFFFF"/>
        </w:rPr>
        <w:t xml:space="preserve">he limitations of self-assessment in classrooms </w:t>
      </w:r>
      <w:r w:rsidR="00732B5B" w:rsidRPr="00AA576E">
        <w:rPr>
          <w:rFonts w:asciiTheme="minorHAnsi" w:hAnsiTheme="minorHAnsi" w:cstheme="minorHAnsi"/>
          <w:color w:val="000000"/>
          <w:shd w:val="clear" w:color="auto" w:fill="FFFFFF"/>
        </w:rPr>
        <w:t>are</w:t>
      </w:r>
      <w:r w:rsidR="000B7F03" w:rsidRPr="00AA576E">
        <w:rPr>
          <w:rFonts w:asciiTheme="minorHAnsi" w:hAnsiTheme="minorHAnsi" w:cstheme="minorHAnsi"/>
          <w:color w:val="000000"/>
          <w:shd w:val="clear" w:color="auto" w:fill="FFFFFF"/>
        </w:rPr>
        <w:t xml:space="preserve"> </w:t>
      </w:r>
      <w:r w:rsidR="00DC66EA" w:rsidRPr="00AA576E">
        <w:rPr>
          <w:rFonts w:asciiTheme="minorHAnsi" w:hAnsiTheme="minorHAnsi" w:cstheme="minorHAnsi"/>
          <w:color w:val="000000"/>
          <w:shd w:val="clear" w:color="auto" w:fill="FFFFFF"/>
        </w:rPr>
        <w:t xml:space="preserve">if the teacher hasn’t modelled </w:t>
      </w:r>
      <w:r w:rsidR="006E485D" w:rsidRPr="00AA576E">
        <w:rPr>
          <w:rFonts w:asciiTheme="minorHAnsi" w:hAnsiTheme="minorHAnsi" w:cstheme="minorHAnsi"/>
          <w:color w:val="000000"/>
          <w:shd w:val="clear" w:color="auto" w:fill="FFFFFF"/>
        </w:rPr>
        <w:t>behaviours</w:t>
      </w:r>
      <w:r w:rsidR="00E424FF" w:rsidRPr="00AA576E">
        <w:rPr>
          <w:rFonts w:asciiTheme="minorHAnsi" w:hAnsiTheme="minorHAnsi" w:cstheme="minorHAnsi"/>
          <w:color w:val="000000"/>
          <w:shd w:val="clear" w:color="auto" w:fill="FFFFFF"/>
        </w:rPr>
        <w:t xml:space="preserve"> of how to carry out self-assessment in class, the learners will not </w:t>
      </w:r>
      <w:r w:rsidR="00E972D6" w:rsidRPr="00AA576E">
        <w:rPr>
          <w:rFonts w:asciiTheme="minorHAnsi" w:hAnsiTheme="minorHAnsi" w:cstheme="minorHAnsi"/>
          <w:color w:val="000000"/>
          <w:shd w:val="clear" w:color="auto" w:fill="FFFFFF"/>
        </w:rPr>
        <w:t xml:space="preserve">implement the method successfully. </w:t>
      </w:r>
      <w:r w:rsidR="00981E85" w:rsidRPr="00AA576E">
        <w:rPr>
          <w:rFonts w:asciiTheme="minorHAnsi" w:hAnsiTheme="minorHAnsi" w:cstheme="minorHAnsi"/>
          <w:color w:val="000000"/>
          <w:shd w:val="clear" w:color="auto" w:fill="FFFFFF"/>
        </w:rPr>
        <w:t>Whitebread and Coltman (</w:t>
      </w:r>
      <w:r w:rsidR="00A173DE" w:rsidRPr="00AA576E">
        <w:rPr>
          <w:rFonts w:asciiTheme="minorHAnsi" w:hAnsiTheme="minorHAnsi" w:cstheme="minorHAnsi"/>
          <w:color w:val="000000"/>
          <w:shd w:val="clear" w:color="auto" w:fill="FFFFFF"/>
        </w:rPr>
        <w:t>2008) agrees</w:t>
      </w:r>
      <w:r w:rsidR="00FC3125" w:rsidRPr="00AA576E">
        <w:rPr>
          <w:rFonts w:asciiTheme="minorHAnsi" w:hAnsiTheme="minorHAnsi" w:cstheme="minorHAnsi"/>
          <w:color w:val="000000"/>
          <w:shd w:val="clear" w:color="auto" w:fill="FFFFFF"/>
        </w:rPr>
        <w:t xml:space="preserve"> here highlighting the learners </w:t>
      </w:r>
      <w:r w:rsidR="006E485D" w:rsidRPr="00AA576E">
        <w:rPr>
          <w:rFonts w:asciiTheme="minorHAnsi" w:hAnsiTheme="minorHAnsi" w:cstheme="minorHAnsi"/>
          <w:color w:val="000000"/>
          <w:shd w:val="clear" w:color="auto" w:fill="FFFFFF"/>
        </w:rPr>
        <w:t>don’t</w:t>
      </w:r>
      <w:r w:rsidR="00FC3125" w:rsidRPr="00AA576E">
        <w:rPr>
          <w:rFonts w:asciiTheme="minorHAnsi" w:hAnsiTheme="minorHAnsi" w:cstheme="minorHAnsi"/>
          <w:color w:val="000000"/>
          <w:shd w:val="clear" w:color="auto" w:fill="FFFFFF"/>
        </w:rPr>
        <w:t xml:space="preserve"> only learn what they are </w:t>
      </w:r>
      <w:r w:rsidR="006E485D" w:rsidRPr="00AA576E">
        <w:rPr>
          <w:rFonts w:asciiTheme="minorHAnsi" w:hAnsiTheme="minorHAnsi" w:cstheme="minorHAnsi"/>
          <w:color w:val="000000"/>
          <w:shd w:val="clear" w:color="auto" w:fill="FFFFFF"/>
        </w:rPr>
        <w:t>taught</w:t>
      </w:r>
      <w:r w:rsidR="00FC3125" w:rsidRPr="00AA576E">
        <w:rPr>
          <w:rFonts w:asciiTheme="minorHAnsi" w:hAnsiTheme="minorHAnsi" w:cstheme="minorHAnsi"/>
          <w:color w:val="000000"/>
          <w:shd w:val="clear" w:color="auto" w:fill="FFFFFF"/>
        </w:rPr>
        <w:t xml:space="preserve">, </w:t>
      </w:r>
      <w:r w:rsidR="00D14123" w:rsidRPr="00AA576E">
        <w:rPr>
          <w:rFonts w:asciiTheme="minorHAnsi" w:hAnsiTheme="minorHAnsi" w:cstheme="minorHAnsi"/>
          <w:color w:val="000000"/>
          <w:shd w:val="clear" w:color="auto" w:fill="FFFFFF"/>
        </w:rPr>
        <w:t xml:space="preserve">rather they learn through their personal </w:t>
      </w:r>
      <w:r w:rsidR="006E485D" w:rsidRPr="00AA576E">
        <w:rPr>
          <w:rFonts w:asciiTheme="minorHAnsi" w:hAnsiTheme="minorHAnsi" w:cstheme="minorHAnsi"/>
          <w:color w:val="000000"/>
          <w:shd w:val="clear" w:color="auto" w:fill="FFFFFF"/>
        </w:rPr>
        <w:t>experiences</w:t>
      </w:r>
      <w:r w:rsidR="00D14123" w:rsidRPr="00AA576E">
        <w:rPr>
          <w:rFonts w:asciiTheme="minorHAnsi" w:hAnsiTheme="minorHAnsi" w:cstheme="minorHAnsi"/>
          <w:color w:val="000000"/>
          <w:shd w:val="clear" w:color="auto" w:fill="FFFFFF"/>
        </w:rPr>
        <w:t xml:space="preserve">. </w:t>
      </w:r>
    </w:p>
    <w:p w14:paraId="5A7B24A8" w14:textId="7F323E7B" w:rsidR="00464C51" w:rsidRPr="00AA576E" w:rsidRDefault="00464C51">
      <w:pPr>
        <w:rPr>
          <w:rFonts w:asciiTheme="minorHAnsi" w:hAnsiTheme="minorHAnsi" w:cstheme="minorHAnsi"/>
        </w:rPr>
      </w:pPr>
    </w:p>
    <w:p w14:paraId="34595BC3" w14:textId="15136A25" w:rsidR="00D555D3" w:rsidRPr="00AA576E" w:rsidRDefault="006E485D" w:rsidP="00DF7994">
      <w:pPr>
        <w:rPr>
          <w:rFonts w:asciiTheme="minorHAnsi" w:hAnsiTheme="minorHAnsi" w:cstheme="minorHAnsi"/>
        </w:rPr>
      </w:pPr>
      <w:r w:rsidRPr="00AA576E">
        <w:rPr>
          <w:rFonts w:asciiTheme="minorHAnsi" w:hAnsiTheme="minorHAnsi" w:cstheme="minorHAnsi"/>
        </w:rPr>
        <w:t>Self-assessment</w:t>
      </w:r>
      <w:r w:rsidR="006D53B3" w:rsidRPr="00AA576E">
        <w:rPr>
          <w:rFonts w:asciiTheme="minorHAnsi" w:hAnsiTheme="minorHAnsi" w:cstheme="minorHAnsi"/>
        </w:rPr>
        <w:t xml:space="preserve"> </w:t>
      </w:r>
      <w:r w:rsidRPr="00AA576E">
        <w:rPr>
          <w:rFonts w:asciiTheme="minorHAnsi" w:hAnsiTheme="minorHAnsi" w:cstheme="minorHAnsi"/>
        </w:rPr>
        <w:t>incorporate</w:t>
      </w:r>
      <w:r w:rsidR="00DF3936" w:rsidRPr="00AA576E">
        <w:rPr>
          <w:rFonts w:asciiTheme="minorHAnsi" w:hAnsiTheme="minorHAnsi" w:cstheme="minorHAnsi"/>
        </w:rPr>
        <w:t>s</w:t>
      </w:r>
      <w:r w:rsidRPr="00AA576E">
        <w:rPr>
          <w:rFonts w:asciiTheme="minorHAnsi" w:hAnsiTheme="minorHAnsi" w:cstheme="minorHAnsi"/>
        </w:rPr>
        <w:t xml:space="preserve"> </w:t>
      </w:r>
      <w:r w:rsidR="006D53B3" w:rsidRPr="00AA576E">
        <w:rPr>
          <w:rFonts w:asciiTheme="minorHAnsi" w:hAnsiTheme="minorHAnsi" w:cstheme="minorHAnsi"/>
        </w:rPr>
        <w:t xml:space="preserve">the </w:t>
      </w:r>
      <w:r w:rsidR="00A173DE" w:rsidRPr="00AA576E">
        <w:rPr>
          <w:rFonts w:asciiTheme="minorHAnsi" w:hAnsiTheme="minorHAnsi" w:cstheme="minorHAnsi"/>
        </w:rPr>
        <w:t>Mosaic</w:t>
      </w:r>
      <w:r w:rsidR="006D53B3" w:rsidRPr="00AA576E">
        <w:rPr>
          <w:rFonts w:asciiTheme="minorHAnsi" w:hAnsiTheme="minorHAnsi" w:cstheme="minorHAnsi"/>
        </w:rPr>
        <w:t xml:space="preserve"> approach making decisions in the </w:t>
      </w:r>
      <w:r w:rsidR="008D2ABA" w:rsidRPr="00AA576E">
        <w:rPr>
          <w:rFonts w:asciiTheme="minorHAnsi" w:hAnsiTheme="minorHAnsi" w:cstheme="minorHAnsi"/>
        </w:rPr>
        <w:t>classroom</w:t>
      </w:r>
      <w:r w:rsidR="006D53B3" w:rsidRPr="00AA576E">
        <w:rPr>
          <w:rFonts w:asciiTheme="minorHAnsi" w:hAnsiTheme="minorHAnsi" w:cstheme="minorHAnsi"/>
        </w:rPr>
        <w:t xml:space="preserve"> more child led</w:t>
      </w:r>
      <w:r w:rsidR="00B057FA" w:rsidRPr="00AA576E">
        <w:rPr>
          <w:rFonts w:asciiTheme="minorHAnsi" w:hAnsiTheme="minorHAnsi" w:cstheme="minorHAnsi"/>
        </w:rPr>
        <w:t>,</w:t>
      </w:r>
      <w:r w:rsidR="006D53B3" w:rsidRPr="00AA576E">
        <w:rPr>
          <w:rFonts w:asciiTheme="minorHAnsi" w:hAnsiTheme="minorHAnsi" w:cstheme="minorHAnsi"/>
        </w:rPr>
        <w:t xml:space="preserve"> in </w:t>
      </w:r>
      <w:r w:rsidR="008D2ABA" w:rsidRPr="00AA576E">
        <w:rPr>
          <w:rFonts w:asciiTheme="minorHAnsi" w:hAnsiTheme="minorHAnsi" w:cstheme="minorHAnsi"/>
        </w:rPr>
        <w:t>comparison</w:t>
      </w:r>
      <w:r w:rsidR="004A0F7D" w:rsidRPr="00AA576E">
        <w:rPr>
          <w:rFonts w:asciiTheme="minorHAnsi" w:hAnsiTheme="minorHAnsi" w:cstheme="minorHAnsi"/>
        </w:rPr>
        <w:t xml:space="preserve"> to</w:t>
      </w:r>
      <w:r w:rsidR="006D53B3" w:rsidRPr="00AA576E">
        <w:rPr>
          <w:rFonts w:asciiTheme="minorHAnsi" w:hAnsiTheme="minorHAnsi" w:cstheme="minorHAnsi"/>
        </w:rPr>
        <w:t xml:space="preserve"> the teacher </w:t>
      </w:r>
      <w:r w:rsidR="008D2ABA" w:rsidRPr="00AA576E">
        <w:rPr>
          <w:rFonts w:asciiTheme="minorHAnsi" w:hAnsiTheme="minorHAnsi" w:cstheme="minorHAnsi"/>
        </w:rPr>
        <w:t>being</w:t>
      </w:r>
      <w:r w:rsidR="006D53B3" w:rsidRPr="00AA576E">
        <w:rPr>
          <w:rFonts w:asciiTheme="minorHAnsi" w:hAnsiTheme="minorHAnsi" w:cstheme="minorHAnsi"/>
        </w:rPr>
        <w:t xml:space="preserve"> very structured with the way in which they teach. </w:t>
      </w:r>
      <w:r w:rsidR="00255E2B" w:rsidRPr="00AA576E">
        <w:rPr>
          <w:rFonts w:asciiTheme="minorHAnsi" w:hAnsiTheme="minorHAnsi" w:cstheme="minorHAnsi"/>
          <w:color w:val="000000"/>
          <w:shd w:val="clear" w:color="auto" w:fill="FFFFFF"/>
        </w:rPr>
        <w:t xml:space="preserve">This is supported by Whitebread and Coltman (2008), who explain how the teacher-directed approach can be overwhelming at times while appearing to cover the curriculum while </w:t>
      </w:r>
      <w:r w:rsidR="00567BAB" w:rsidRPr="00AA576E">
        <w:rPr>
          <w:rFonts w:asciiTheme="minorHAnsi" w:hAnsiTheme="minorHAnsi" w:cstheme="minorHAnsi"/>
          <w:color w:val="000000"/>
          <w:shd w:val="clear" w:color="auto" w:fill="FFFFFF"/>
        </w:rPr>
        <w:t>doing</w:t>
      </w:r>
      <w:r w:rsidR="00255E2B" w:rsidRPr="00AA576E">
        <w:rPr>
          <w:rFonts w:asciiTheme="minorHAnsi" w:hAnsiTheme="minorHAnsi" w:cstheme="minorHAnsi"/>
          <w:color w:val="000000"/>
          <w:shd w:val="clear" w:color="auto" w:fill="FFFFFF"/>
        </w:rPr>
        <w:t xml:space="preserve"> less to help young children </w:t>
      </w:r>
      <w:r w:rsidR="00567BAB" w:rsidRPr="00AA576E">
        <w:rPr>
          <w:rFonts w:asciiTheme="minorHAnsi" w:hAnsiTheme="minorHAnsi" w:cstheme="minorHAnsi"/>
          <w:color w:val="000000"/>
          <w:shd w:val="clear" w:color="auto" w:fill="FFFFFF"/>
        </w:rPr>
        <w:t>learn.</w:t>
      </w:r>
      <w:r w:rsidR="00567BAB" w:rsidRPr="00AA576E">
        <w:rPr>
          <w:rFonts w:asciiTheme="minorHAnsi" w:hAnsiTheme="minorHAnsi" w:cstheme="minorHAnsi"/>
        </w:rPr>
        <w:t xml:space="preserve"> I</w:t>
      </w:r>
      <w:r w:rsidR="003E7364" w:rsidRPr="00AA576E">
        <w:rPr>
          <w:rFonts w:asciiTheme="minorHAnsi" w:hAnsiTheme="minorHAnsi" w:cstheme="minorHAnsi"/>
        </w:rPr>
        <w:t xml:space="preserve"> implemented the </w:t>
      </w:r>
      <w:r w:rsidR="004649A7" w:rsidRPr="00AA576E">
        <w:rPr>
          <w:rFonts w:asciiTheme="minorHAnsi" w:hAnsiTheme="minorHAnsi" w:cstheme="minorHAnsi"/>
        </w:rPr>
        <w:t>Mosaic</w:t>
      </w:r>
      <w:r w:rsidR="003E7364" w:rsidRPr="00AA576E">
        <w:rPr>
          <w:rFonts w:asciiTheme="minorHAnsi" w:hAnsiTheme="minorHAnsi" w:cstheme="minorHAnsi"/>
        </w:rPr>
        <w:t xml:space="preserve"> approach </w:t>
      </w:r>
      <w:r w:rsidR="004649A7" w:rsidRPr="00AA576E">
        <w:rPr>
          <w:rFonts w:asciiTheme="minorHAnsi" w:hAnsiTheme="minorHAnsi" w:cstheme="minorHAnsi"/>
        </w:rPr>
        <w:t xml:space="preserve">during my research as </w:t>
      </w:r>
      <w:r w:rsidR="00567986" w:rsidRPr="00AA576E">
        <w:rPr>
          <w:rFonts w:asciiTheme="minorHAnsi" w:hAnsiTheme="minorHAnsi" w:cstheme="minorHAnsi"/>
        </w:rPr>
        <w:t>I used interview</w:t>
      </w:r>
      <w:r w:rsidR="00C37476" w:rsidRPr="00AA576E">
        <w:rPr>
          <w:rFonts w:asciiTheme="minorHAnsi" w:hAnsiTheme="minorHAnsi" w:cstheme="minorHAnsi"/>
        </w:rPr>
        <w:t xml:space="preserve">s and </w:t>
      </w:r>
      <w:r w:rsidR="00567986" w:rsidRPr="00AA576E">
        <w:rPr>
          <w:rFonts w:asciiTheme="minorHAnsi" w:hAnsiTheme="minorHAnsi" w:cstheme="minorHAnsi"/>
        </w:rPr>
        <w:t xml:space="preserve">questionnaires </w:t>
      </w:r>
      <w:r w:rsidR="00C37476" w:rsidRPr="00AA576E">
        <w:rPr>
          <w:rFonts w:asciiTheme="minorHAnsi" w:hAnsiTheme="minorHAnsi" w:cstheme="minorHAnsi"/>
        </w:rPr>
        <w:t xml:space="preserve">as my research </w:t>
      </w:r>
      <w:r w:rsidR="00172E1C" w:rsidRPr="00AA576E">
        <w:rPr>
          <w:rFonts w:asciiTheme="minorHAnsi" w:hAnsiTheme="minorHAnsi" w:cstheme="minorHAnsi"/>
        </w:rPr>
        <w:t xml:space="preserve">tools, </w:t>
      </w:r>
      <w:r w:rsidR="009F2A1D" w:rsidRPr="00AA576E">
        <w:rPr>
          <w:rFonts w:asciiTheme="minorHAnsi" w:hAnsiTheme="minorHAnsi" w:cstheme="minorHAnsi"/>
        </w:rPr>
        <w:t xml:space="preserve">there were </w:t>
      </w:r>
      <w:r w:rsidR="00602B71" w:rsidRPr="00AA576E">
        <w:rPr>
          <w:rFonts w:asciiTheme="minorHAnsi" w:hAnsiTheme="minorHAnsi" w:cstheme="minorHAnsi"/>
        </w:rPr>
        <w:t xml:space="preserve">positives and negatives to using both these tools. </w:t>
      </w:r>
    </w:p>
    <w:p w14:paraId="2C9E8279" w14:textId="77777777" w:rsidR="00D555D3" w:rsidRPr="00AA576E" w:rsidRDefault="00D555D3" w:rsidP="00DF7994">
      <w:pPr>
        <w:rPr>
          <w:rFonts w:asciiTheme="minorHAnsi" w:hAnsiTheme="minorHAnsi" w:cstheme="minorHAnsi"/>
        </w:rPr>
      </w:pPr>
    </w:p>
    <w:p w14:paraId="440C70F8" w14:textId="18C74089" w:rsidR="00DE5CE6" w:rsidRPr="00AA576E" w:rsidRDefault="00602B71">
      <w:pPr>
        <w:rPr>
          <w:rFonts w:asciiTheme="minorHAnsi" w:hAnsiTheme="minorHAnsi" w:cstheme="minorHAnsi"/>
        </w:rPr>
      </w:pPr>
      <w:r w:rsidRPr="00AA576E">
        <w:rPr>
          <w:rFonts w:asciiTheme="minorHAnsi" w:hAnsiTheme="minorHAnsi" w:cstheme="minorHAnsi"/>
        </w:rPr>
        <w:t xml:space="preserve">The positives of </w:t>
      </w:r>
      <w:r w:rsidR="00F36AF1" w:rsidRPr="00AA576E">
        <w:rPr>
          <w:rFonts w:asciiTheme="minorHAnsi" w:hAnsiTheme="minorHAnsi" w:cstheme="minorHAnsi"/>
        </w:rPr>
        <w:t xml:space="preserve">interviews are </w:t>
      </w:r>
      <w:r w:rsidR="000D4B7A" w:rsidRPr="00AA576E">
        <w:rPr>
          <w:rFonts w:asciiTheme="minorHAnsi" w:hAnsiTheme="minorHAnsi" w:cstheme="minorHAnsi"/>
        </w:rPr>
        <w:t xml:space="preserve">you can gain an </w:t>
      </w:r>
      <w:r w:rsidR="001F74F7" w:rsidRPr="00AA576E">
        <w:rPr>
          <w:rFonts w:asciiTheme="minorHAnsi" w:hAnsiTheme="minorHAnsi" w:cstheme="minorHAnsi"/>
        </w:rPr>
        <w:t>In-depth</w:t>
      </w:r>
      <w:r w:rsidR="000D4B7A" w:rsidRPr="00AA576E">
        <w:rPr>
          <w:rFonts w:asciiTheme="minorHAnsi" w:hAnsiTheme="minorHAnsi" w:cstheme="minorHAnsi"/>
        </w:rPr>
        <w:t xml:space="preserve"> response</w:t>
      </w:r>
      <w:r w:rsidR="001B2213" w:rsidRPr="00AA576E">
        <w:rPr>
          <w:rFonts w:asciiTheme="minorHAnsi" w:hAnsiTheme="minorHAnsi" w:cstheme="minorHAnsi"/>
        </w:rPr>
        <w:t xml:space="preserve"> by asking </w:t>
      </w:r>
      <w:r w:rsidR="002065E1" w:rsidRPr="00AA576E">
        <w:rPr>
          <w:rFonts w:asciiTheme="minorHAnsi" w:hAnsiTheme="minorHAnsi" w:cstheme="minorHAnsi"/>
        </w:rPr>
        <w:t xml:space="preserve">secondary </w:t>
      </w:r>
      <w:r w:rsidR="00E87565" w:rsidRPr="00AA576E">
        <w:rPr>
          <w:rFonts w:asciiTheme="minorHAnsi" w:hAnsiTheme="minorHAnsi" w:cstheme="minorHAnsi"/>
        </w:rPr>
        <w:t xml:space="preserve">questions to </w:t>
      </w:r>
      <w:r w:rsidR="001F74F7" w:rsidRPr="00AA576E">
        <w:rPr>
          <w:rFonts w:asciiTheme="minorHAnsi" w:hAnsiTheme="minorHAnsi" w:cstheme="minorHAnsi"/>
        </w:rPr>
        <w:t>clear</w:t>
      </w:r>
      <w:r w:rsidR="00E87565" w:rsidRPr="00AA576E">
        <w:rPr>
          <w:rFonts w:asciiTheme="minorHAnsi" w:hAnsiTheme="minorHAnsi" w:cstheme="minorHAnsi"/>
        </w:rPr>
        <w:t xml:space="preserve"> up misconceptions. </w:t>
      </w:r>
      <w:r w:rsidR="00201E24" w:rsidRPr="00AA576E">
        <w:rPr>
          <w:rFonts w:asciiTheme="minorHAnsi" w:hAnsiTheme="minorHAnsi" w:cstheme="minorHAnsi"/>
          <w:color w:val="000000"/>
          <w:shd w:val="clear" w:color="auto" w:fill="FFFFFF"/>
        </w:rPr>
        <w:t>Clements (2021)</w:t>
      </w:r>
      <w:r w:rsidR="00201E24" w:rsidRPr="00AA576E">
        <w:rPr>
          <w:rFonts w:asciiTheme="minorHAnsi" w:hAnsiTheme="minorHAnsi" w:cstheme="minorHAnsi"/>
          <w:color w:val="000000"/>
          <w:shd w:val="clear" w:color="auto" w:fill="FFFFFF"/>
        </w:rPr>
        <w:t xml:space="preserve"> s</w:t>
      </w:r>
      <w:r w:rsidR="00E87565" w:rsidRPr="00AA576E">
        <w:rPr>
          <w:rFonts w:asciiTheme="minorHAnsi" w:hAnsiTheme="minorHAnsi" w:cstheme="minorHAnsi"/>
        </w:rPr>
        <w:t xml:space="preserve">upports this suggesting </w:t>
      </w:r>
      <w:r w:rsidR="00DF7994" w:rsidRPr="00AA576E">
        <w:rPr>
          <w:rFonts w:asciiTheme="minorHAnsi" w:hAnsiTheme="minorHAnsi" w:cstheme="minorHAnsi"/>
        </w:rPr>
        <w:t>In person-to-person interviews, questions can be changed to gather the necessary data</w:t>
      </w:r>
      <w:r w:rsidR="006914F4" w:rsidRPr="00AA576E">
        <w:rPr>
          <w:rFonts w:asciiTheme="minorHAnsi" w:hAnsiTheme="minorHAnsi" w:cstheme="minorHAnsi"/>
        </w:rPr>
        <w:t>, and a</w:t>
      </w:r>
      <w:r w:rsidR="00DF7994" w:rsidRPr="00AA576E">
        <w:rPr>
          <w:rFonts w:asciiTheme="minorHAnsi" w:hAnsiTheme="minorHAnsi" w:cstheme="minorHAnsi"/>
        </w:rPr>
        <w:t>sking the right questions can lead to direct and comprehensive information about a topic or circumstance.</w:t>
      </w:r>
      <w:r w:rsidR="00D555D3" w:rsidRPr="00AA576E">
        <w:rPr>
          <w:rFonts w:asciiTheme="minorHAnsi" w:hAnsiTheme="minorHAnsi" w:cstheme="minorHAnsi"/>
        </w:rPr>
        <w:t xml:space="preserve"> </w:t>
      </w:r>
      <w:r w:rsidR="00DC1180" w:rsidRPr="00AA576E">
        <w:rPr>
          <w:rFonts w:asciiTheme="minorHAnsi" w:hAnsiTheme="minorHAnsi" w:cstheme="minorHAnsi"/>
        </w:rPr>
        <w:t xml:space="preserve">Another benefit of using interviews is that they support the Curriculum for </w:t>
      </w:r>
      <w:r w:rsidR="00DC1180" w:rsidRPr="00AA576E">
        <w:rPr>
          <w:rFonts w:asciiTheme="minorHAnsi" w:hAnsiTheme="minorHAnsi" w:cstheme="minorHAnsi"/>
        </w:rPr>
        <w:t xml:space="preserve">Wales </w:t>
      </w:r>
      <w:r w:rsidR="00DC1180" w:rsidRPr="00AA576E">
        <w:rPr>
          <w:rFonts w:asciiTheme="minorHAnsi" w:hAnsiTheme="minorHAnsi" w:cstheme="minorHAnsi"/>
        </w:rPr>
        <w:t xml:space="preserve">Four purposes, which encourage students to be "ambitious, capable learners who can explain the ideas and concepts they are learning about" (Welsh Government, n.d.). </w:t>
      </w:r>
      <w:r w:rsidR="00083D0B" w:rsidRPr="00AA576E">
        <w:rPr>
          <w:rFonts w:asciiTheme="minorHAnsi" w:hAnsiTheme="minorHAnsi" w:cstheme="minorHAnsi"/>
        </w:rPr>
        <w:t xml:space="preserve">In contrast to this, disadvantages of interviews as a research tool include the time commitment, the restriction on the number of participants, and the difficulty in locating convenient dates and times for everyone. </w:t>
      </w:r>
      <w:r w:rsidR="006A6FA1" w:rsidRPr="00AA576E">
        <w:rPr>
          <w:rFonts w:asciiTheme="minorHAnsi" w:hAnsiTheme="minorHAnsi" w:cstheme="minorHAnsi"/>
          <w:color w:val="000000"/>
          <w:shd w:val="clear" w:color="auto" w:fill="FFFFFF"/>
        </w:rPr>
        <w:t>Gibson (2022)</w:t>
      </w:r>
      <w:r w:rsidR="006A6FA1" w:rsidRPr="00AA576E">
        <w:rPr>
          <w:rFonts w:asciiTheme="minorHAnsi" w:hAnsiTheme="minorHAnsi" w:cstheme="minorHAnsi"/>
          <w:color w:val="000000"/>
          <w:shd w:val="clear" w:color="auto" w:fill="FFFFFF"/>
        </w:rPr>
        <w:t xml:space="preserve"> </w:t>
      </w:r>
      <w:r w:rsidR="006A6FA1" w:rsidRPr="00AA576E">
        <w:rPr>
          <w:rFonts w:asciiTheme="minorHAnsi" w:hAnsiTheme="minorHAnsi" w:cstheme="minorHAnsi"/>
        </w:rPr>
        <w:t>a</w:t>
      </w:r>
      <w:r w:rsidR="00DE5CE6" w:rsidRPr="00AA576E">
        <w:rPr>
          <w:rFonts w:asciiTheme="minorHAnsi" w:hAnsiTheme="minorHAnsi" w:cstheme="minorHAnsi"/>
        </w:rPr>
        <w:t>grees here implying</w:t>
      </w:r>
      <w:r w:rsidR="00633224" w:rsidRPr="00AA576E">
        <w:rPr>
          <w:rFonts w:asciiTheme="minorHAnsi" w:hAnsiTheme="minorHAnsi" w:cstheme="minorHAnsi"/>
        </w:rPr>
        <w:t xml:space="preserve"> </w:t>
      </w:r>
      <w:r w:rsidR="006A6FA1" w:rsidRPr="00AA576E">
        <w:rPr>
          <w:rFonts w:asciiTheme="minorHAnsi" w:hAnsiTheme="minorHAnsi" w:cstheme="minorHAnsi"/>
        </w:rPr>
        <w:t>f</w:t>
      </w:r>
      <w:r w:rsidR="006A6FA1" w:rsidRPr="00AA576E">
        <w:rPr>
          <w:rFonts w:asciiTheme="minorHAnsi" w:hAnsiTheme="minorHAnsi" w:cstheme="minorHAnsi"/>
        </w:rPr>
        <w:t xml:space="preserve">inding an appropriate time and day can take some </w:t>
      </w:r>
      <w:r w:rsidR="002E186D" w:rsidRPr="00AA576E">
        <w:rPr>
          <w:rFonts w:asciiTheme="minorHAnsi" w:hAnsiTheme="minorHAnsi" w:cstheme="minorHAnsi"/>
        </w:rPr>
        <w:t>time</w:t>
      </w:r>
      <w:r w:rsidR="006A6FA1" w:rsidRPr="00AA576E">
        <w:rPr>
          <w:rFonts w:asciiTheme="minorHAnsi" w:hAnsiTheme="minorHAnsi" w:cstheme="minorHAnsi"/>
        </w:rPr>
        <w:t>. This is particularly valid for interviews with several interviewers.</w:t>
      </w:r>
      <w:r w:rsidR="007723B2" w:rsidRPr="00AA576E">
        <w:rPr>
          <w:rFonts w:asciiTheme="minorHAnsi" w:hAnsiTheme="minorHAnsi" w:cstheme="minorHAnsi"/>
        </w:rPr>
        <w:t xml:space="preserve"> </w:t>
      </w:r>
      <w:r w:rsidR="00795EFB" w:rsidRPr="00AA576E">
        <w:rPr>
          <w:rFonts w:asciiTheme="minorHAnsi" w:hAnsiTheme="minorHAnsi" w:cstheme="minorHAnsi"/>
        </w:rPr>
        <w:t xml:space="preserve">If I was to repeat the interview again, I would </w:t>
      </w:r>
      <w:r w:rsidR="00127CE0" w:rsidRPr="00AA576E">
        <w:rPr>
          <w:rFonts w:asciiTheme="minorHAnsi" w:hAnsiTheme="minorHAnsi" w:cstheme="minorHAnsi"/>
        </w:rPr>
        <w:t xml:space="preserve">have set time slots to make it less time </w:t>
      </w:r>
      <w:r w:rsidR="008B429E" w:rsidRPr="00AA576E">
        <w:rPr>
          <w:rFonts w:asciiTheme="minorHAnsi" w:hAnsiTheme="minorHAnsi" w:cstheme="minorHAnsi"/>
        </w:rPr>
        <w:t xml:space="preserve">consuming and more time effective so I can get more data results. </w:t>
      </w:r>
      <w:r w:rsidR="00940697" w:rsidRPr="00AA576E">
        <w:rPr>
          <w:rFonts w:asciiTheme="minorHAnsi" w:hAnsiTheme="minorHAnsi" w:cstheme="minorHAnsi"/>
        </w:rPr>
        <w:t xml:space="preserve">In addition, there may be ethical problems with utilising interviews as a research technique, such as abusing their authority to intimidate the candidate. Gibson (2022) backs up this justification Interviewers must </w:t>
      </w:r>
      <w:r w:rsidR="00545BD5" w:rsidRPr="00AA576E">
        <w:rPr>
          <w:rFonts w:asciiTheme="minorHAnsi" w:hAnsiTheme="minorHAnsi" w:cstheme="minorHAnsi"/>
        </w:rPr>
        <w:t>be always mindful of their authority</w:t>
      </w:r>
      <w:r w:rsidR="00940697" w:rsidRPr="00AA576E">
        <w:rPr>
          <w:rFonts w:asciiTheme="minorHAnsi" w:hAnsiTheme="minorHAnsi" w:cstheme="minorHAnsi"/>
        </w:rPr>
        <w:t xml:space="preserve"> and avoid abusing it by intimidating or harassing candidates.</w:t>
      </w:r>
      <w:r w:rsidR="00324235" w:rsidRPr="00AA576E">
        <w:rPr>
          <w:rFonts w:asciiTheme="minorHAnsi" w:hAnsiTheme="minorHAnsi" w:cstheme="minorHAnsi"/>
        </w:rPr>
        <w:t xml:space="preserve"> </w:t>
      </w:r>
      <w:r w:rsidR="00324235" w:rsidRPr="00AA576E">
        <w:rPr>
          <w:rFonts w:asciiTheme="minorHAnsi" w:hAnsiTheme="minorHAnsi" w:cstheme="minorHAnsi"/>
        </w:rPr>
        <w:t>I made sure not to do this during the interview and thought about the ethical issues in my ethical form beforehand (appendix 2).</w:t>
      </w:r>
    </w:p>
    <w:p w14:paraId="3377A7B2" w14:textId="77777777" w:rsidR="00DE5CE6" w:rsidRPr="00AA576E" w:rsidRDefault="00DE5CE6">
      <w:pPr>
        <w:rPr>
          <w:rFonts w:asciiTheme="minorHAnsi" w:hAnsiTheme="minorHAnsi" w:cstheme="minorHAnsi"/>
        </w:rPr>
      </w:pPr>
    </w:p>
    <w:p w14:paraId="3DA88F1E" w14:textId="11C9B631" w:rsidR="00162570" w:rsidRPr="00AA576E" w:rsidRDefault="0017020E">
      <w:pPr>
        <w:rPr>
          <w:rFonts w:asciiTheme="minorHAnsi" w:hAnsiTheme="minorHAnsi" w:cstheme="minorHAnsi"/>
        </w:rPr>
      </w:pPr>
      <w:r w:rsidRPr="00AA576E">
        <w:rPr>
          <w:rFonts w:asciiTheme="minorHAnsi" w:hAnsiTheme="minorHAnsi" w:cstheme="minorHAnsi"/>
        </w:rPr>
        <w:t xml:space="preserve">Advantages of questionnaires are </w:t>
      </w:r>
      <w:r w:rsidR="00C703F9" w:rsidRPr="00AA576E">
        <w:rPr>
          <w:rFonts w:asciiTheme="minorHAnsi" w:hAnsiTheme="minorHAnsi" w:cstheme="minorHAnsi"/>
        </w:rPr>
        <w:t xml:space="preserve">anonymity can lead to more honest responses because the respondents </w:t>
      </w:r>
      <w:r w:rsidR="00945AF9" w:rsidRPr="00AA576E">
        <w:rPr>
          <w:rFonts w:asciiTheme="minorHAnsi" w:hAnsiTheme="minorHAnsi" w:cstheme="minorHAnsi"/>
        </w:rPr>
        <w:t>won’t</w:t>
      </w:r>
      <w:r w:rsidR="00C703F9" w:rsidRPr="00AA576E">
        <w:rPr>
          <w:rFonts w:asciiTheme="minorHAnsi" w:hAnsiTheme="minorHAnsi" w:cstheme="minorHAnsi"/>
        </w:rPr>
        <w:t xml:space="preserve"> feel judged by their opinion. </w:t>
      </w:r>
      <w:r w:rsidR="007558E6" w:rsidRPr="00AA576E">
        <w:rPr>
          <w:rFonts w:asciiTheme="minorHAnsi" w:hAnsiTheme="minorHAnsi" w:cstheme="minorHAnsi"/>
          <w:color w:val="000000"/>
          <w:shd w:val="clear" w:color="auto" w:fill="FFFFFF"/>
        </w:rPr>
        <w:t>Cornell (2020)</w:t>
      </w:r>
      <w:r w:rsidR="007558E6" w:rsidRPr="00AA576E">
        <w:rPr>
          <w:rFonts w:asciiTheme="minorHAnsi" w:hAnsiTheme="minorHAnsi" w:cstheme="minorHAnsi"/>
          <w:color w:val="000000"/>
          <w:shd w:val="clear" w:color="auto" w:fill="FFFFFF"/>
        </w:rPr>
        <w:t xml:space="preserve"> s</w:t>
      </w:r>
      <w:r w:rsidR="009B434E" w:rsidRPr="00AA576E">
        <w:rPr>
          <w:rFonts w:asciiTheme="minorHAnsi" w:hAnsiTheme="minorHAnsi" w:cstheme="minorHAnsi"/>
        </w:rPr>
        <w:t>upports this</w:t>
      </w:r>
      <w:r w:rsidR="00640FDB" w:rsidRPr="00AA576E">
        <w:rPr>
          <w:rFonts w:asciiTheme="minorHAnsi" w:hAnsiTheme="minorHAnsi" w:cstheme="minorHAnsi"/>
        </w:rPr>
        <w:t xml:space="preserve"> </w:t>
      </w:r>
      <w:r w:rsidR="00D23E03" w:rsidRPr="00AA576E">
        <w:rPr>
          <w:rFonts w:asciiTheme="minorHAnsi" w:hAnsiTheme="minorHAnsi" w:cstheme="minorHAnsi"/>
        </w:rPr>
        <w:t>saying t</w:t>
      </w:r>
      <w:r w:rsidR="00D23E03" w:rsidRPr="00AA576E">
        <w:rPr>
          <w:rFonts w:asciiTheme="minorHAnsi" w:hAnsiTheme="minorHAnsi" w:cstheme="minorHAnsi"/>
        </w:rPr>
        <w:t xml:space="preserve">he author of the online survey maintains the respondents' confidentiality and protects their identity. Better data is obtained when privacy is respected since respondents are more willing and at ease to </w:t>
      </w:r>
      <w:r w:rsidR="00454E0A" w:rsidRPr="00AA576E">
        <w:rPr>
          <w:rFonts w:asciiTheme="minorHAnsi" w:hAnsiTheme="minorHAnsi" w:cstheme="minorHAnsi"/>
        </w:rPr>
        <w:t>open</w:t>
      </w:r>
      <w:r w:rsidR="00D23E03" w:rsidRPr="00AA576E">
        <w:rPr>
          <w:rFonts w:asciiTheme="minorHAnsi" w:hAnsiTheme="minorHAnsi" w:cstheme="minorHAnsi"/>
        </w:rPr>
        <w:t>.</w:t>
      </w:r>
      <w:r w:rsidR="00D555D3" w:rsidRPr="00AA576E">
        <w:rPr>
          <w:rFonts w:asciiTheme="minorHAnsi" w:hAnsiTheme="minorHAnsi" w:cstheme="minorHAnsi"/>
        </w:rPr>
        <w:t xml:space="preserve"> </w:t>
      </w:r>
      <w:r w:rsidR="006B14A4" w:rsidRPr="00AA576E">
        <w:rPr>
          <w:rFonts w:asciiTheme="minorHAnsi" w:hAnsiTheme="minorHAnsi" w:cstheme="minorHAnsi"/>
        </w:rPr>
        <w:t xml:space="preserve">Another advantage of employing questionnaires is the potential </w:t>
      </w:r>
      <w:r w:rsidR="006B14A4" w:rsidRPr="00AA576E">
        <w:rPr>
          <w:rFonts w:asciiTheme="minorHAnsi" w:hAnsiTheme="minorHAnsi" w:cstheme="minorHAnsi"/>
        </w:rPr>
        <w:lastRenderedPageBreak/>
        <w:t>for a big number of responses, and the analysis can be simpler because it uses quick responses and quantitative data</w:t>
      </w:r>
      <w:r w:rsidR="00BA198F" w:rsidRPr="00AA576E">
        <w:rPr>
          <w:rFonts w:asciiTheme="minorHAnsi" w:hAnsiTheme="minorHAnsi" w:cstheme="minorHAnsi"/>
        </w:rPr>
        <w:t xml:space="preserve">. </w:t>
      </w:r>
      <w:r w:rsidR="007558E6" w:rsidRPr="00AA576E">
        <w:rPr>
          <w:rFonts w:asciiTheme="minorHAnsi" w:hAnsiTheme="minorHAnsi" w:cstheme="minorHAnsi"/>
          <w:color w:val="000000"/>
          <w:shd w:val="clear" w:color="auto" w:fill="FFFFFF"/>
        </w:rPr>
        <w:t>Cornell (2020)</w:t>
      </w:r>
      <w:r w:rsidR="007558E6" w:rsidRPr="00AA576E">
        <w:rPr>
          <w:rFonts w:asciiTheme="minorHAnsi" w:hAnsiTheme="minorHAnsi" w:cstheme="minorHAnsi"/>
          <w:color w:val="000000"/>
          <w:shd w:val="clear" w:color="auto" w:fill="FFFFFF"/>
        </w:rPr>
        <w:t xml:space="preserve"> s</w:t>
      </w:r>
      <w:r w:rsidR="00BA198F" w:rsidRPr="00AA576E">
        <w:rPr>
          <w:rFonts w:asciiTheme="minorHAnsi" w:hAnsiTheme="minorHAnsi" w:cstheme="minorHAnsi"/>
        </w:rPr>
        <w:t>upports this</w:t>
      </w:r>
      <w:r w:rsidR="000E74DD" w:rsidRPr="00AA576E">
        <w:rPr>
          <w:rFonts w:asciiTheme="minorHAnsi" w:hAnsiTheme="minorHAnsi" w:cstheme="minorHAnsi"/>
        </w:rPr>
        <w:t xml:space="preserve"> explaining </w:t>
      </w:r>
      <w:r w:rsidR="006244AF" w:rsidRPr="00AA576E">
        <w:rPr>
          <w:rFonts w:asciiTheme="minorHAnsi" w:hAnsiTheme="minorHAnsi" w:cstheme="minorHAnsi"/>
        </w:rPr>
        <w:t xml:space="preserve">they are a simple and fast way of </w:t>
      </w:r>
      <w:r w:rsidR="00A675AD" w:rsidRPr="00AA576E">
        <w:rPr>
          <w:rFonts w:asciiTheme="minorHAnsi" w:hAnsiTheme="minorHAnsi" w:cstheme="minorHAnsi"/>
        </w:rPr>
        <w:t>collaborating</w:t>
      </w:r>
      <w:r w:rsidR="006244AF" w:rsidRPr="00AA576E">
        <w:rPr>
          <w:rFonts w:asciiTheme="minorHAnsi" w:hAnsiTheme="minorHAnsi" w:cstheme="minorHAnsi"/>
        </w:rPr>
        <w:t xml:space="preserve"> data</w:t>
      </w:r>
      <w:r w:rsidR="00AC62B7" w:rsidRPr="00AA576E">
        <w:rPr>
          <w:rFonts w:asciiTheme="minorHAnsi" w:hAnsiTheme="minorHAnsi" w:cstheme="minorHAnsi"/>
        </w:rPr>
        <w:t xml:space="preserve">. </w:t>
      </w:r>
      <w:r w:rsidR="007F05A5" w:rsidRPr="00AA576E">
        <w:rPr>
          <w:rFonts w:asciiTheme="minorHAnsi" w:hAnsiTheme="minorHAnsi" w:cstheme="minorHAnsi"/>
        </w:rPr>
        <w:t xml:space="preserve">Considerations like the lack of a chance for secondary questions and the possibility that certain questions may be skipped or not answered at all are cited as drawbacks of questionnaires. Cornell (2020) confirms this, arguing that there is a considerable chance that participants may exclude or minimise certain issues they don't think are important enough to address. </w:t>
      </w:r>
      <w:r w:rsidR="00762082" w:rsidRPr="00AA576E">
        <w:rPr>
          <w:rFonts w:asciiTheme="minorHAnsi" w:hAnsiTheme="minorHAnsi" w:cstheme="minorHAnsi"/>
        </w:rPr>
        <w:t>If I were to conduct the questionnaire again, I would provide questionnaires to the staff members while I was present at the school and see if they could complete them so that I wouldn't have to wait for responses. If I couldn't do that, I would switch to observation as my research method instead of using questionnaires to see how the teachers apply the self-assessment techniques during the session.</w:t>
      </w:r>
    </w:p>
    <w:p w14:paraId="078F03CF" w14:textId="77777777" w:rsidR="000C7770" w:rsidRPr="00AA576E" w:rsidRDefault="000C7770">
      <w:pPr>
        <w:rPr>
          <w:rFonts w:asciiTheme="minorHAnsi" w:hAnsiTheme="minorHAnsi" w:cstheme="minorHAnsi"/>
        </w:rPr>
      </w:pPr>
    </w:p>
    <w:p w14:paraId="40B209C9" w14:textId="2819F9C0" w:rsidR="00C74EC0" w:rsidRPr="00AA576E" w:rsidRDefault="000C7770">
      <w:pPr>
        <w:rPr>
          <w:rFonts w:asciiTheme="minorHAnsi" w:hAnsiTheme="minorHAnsi" w:cstheme="minorHAnsi"/>
          <w:b/>
          <w:bCs/>
          <w:u w:val="single"/>
        </w:rPr>
      </w:pPr>
      <w:r w:rsidRPr="00AA576E">
        <w:rPr>
          <w:rFonts w:asciiTheme="minorHAnsi" w:hAnsiTheme="minorHAnsi" w:cstheme="minorHAnsi"/>
        </w:rPr>
        <w:t>The staff and year three students' perspectives on self-assessment, including its benefits and drawbacks, will be covered in further detail in my findings and discussions. I'll be using pie charts and bar graphs to convey my findings in both qualitative and quantitative formats.</w:t>
      </w:r>
    </w:p>
    <w:p w14:paraId="4F6F426D" w14:textId="77777777" w:rsidR="00C74EC0" w:rsidRPr="00AA576E" w:rsidRDefault="00C74EC0">
      <w:pPr>
        <w:rPr>
          <w:rFonts w:asciiTheme="minorHAnsi" w:hAnsiTheme="minorHAnsi" w:cstheme="minorHAnsi"/>
          <w:b/>
          <w:bCs/>
          <w:u w:val="single"/>
        </w:rPr>
      </w:pPr>
    </w:p>
    <w:p w14:paraId="04D8BE02" w14:textId="3493722E" w:rsidR="00604FBC" w:rsidRPr="00AA576E" w:rsidRDefault="00604FBC">
      <w:pPr>
        <w:rPr>
          <w:rFonts w:asciiTheme="minorHAnsi" w:hAnsiTheme="minorHAnsi" w:cstheme="minorHAnsi"/>
          <w:b/>
          <w:bCs/>
          <w:u w:val="single"/>
        </w:rPr>
      </w:pPr>
      <w:r w:rsidRPr="00AA576E">
        <w:rPr>
          <w:rFonts w:asciiTheme="minorHAnsi" w:hAnsiTheme="minorHAnsi" w:cstheme="minorHAnsi"/>
          <w:b/>
          <w:bCs/>
          <w:u w:val="single"/>
        </w:rPr>
        <w:t xml:space="preserve">Methodology </w:t>
      </w:r>
    </w:p>
    <w:p w14:paraId="0A4201D2" w14:textId="77777777" w:rsidR="009859A9" w:rsidRPr="00AA576E" w:rsidRDefault="009859A9">
      <w:pPr>
        <w:rPr>
          <w:rFonts w:asciiTheme="minorHAnsi" w:hAnsiTheme="minorHAnsi" w:cstheme="minorHAnsi"/>
        </w:rPr>
      </w:pPr>
    </w:p>
    <w:p w14:paraId="6B260386" w14:textId="3D168D34" w:rsidR="00581AD3" w:rsidRPr="00AA576E" w:rsidRDefault="00581AD3">
      <w:pPr>
        <w:rPr>
          <w:rFonts w:asciiTheme="minorHAnsi" w:hAnsiTheme="minorHAnsi" w:cstheme="minorHAnsi"/>
        </w:rPr>
      </w:pPr>
      <w:r w:rsidRPr="00AA576E">
        <w:rPr>
          <w:rFonts w:asciiTheme="minorHAnsi" w:hAnsiTheme="minorHAnsi" w:cstheme="minorHAnsi"/>
        </w:rPr>
        <w:t xml:space="preserve">To carry out my research I needed to ensure </w:t>
      </w:r>
      <w:r w:rsidR="004F00DB" w:rsidRPr="00AA576E">
        <w:rPr>
          <w:rFonts w:asciiTheme="minorHAnsi" w:hAnsiTheme="minorHAnsi" w:cstheme="minorHAnsi"/>
        </w:rPr>
        <w:t>I demonstrate</w:t>
      </w:r>
      <w:r w:rsidR="001C02CD" w:rsidRPr="00AA576E">
        <w:rPr>
          <w:rFonts w:asciiTheme="minorHAnsi" w:hAnsiTheme="minorHAnsi" w:cstheme="minorHAnsi"/>
        </w:rPr>
        <w:t xml:space="preserve">d </w:t>
      </w:r>
      <w:r w:rsidR="004F00DB" w:rsidRPr="00AA576E">
        <w:rPr>
          <w:rFonts w:asciiTheme="minorHAnsi" w:hAnsiTheme="minorHAnsi" w:cstheme="minorHAnsi"/>
        </w:rPr>
        <w:t xml:space="preserve">carrying out each element </w:t>
      </w:r>
      <w:r w:rsidR="001C02CD" w:rsidRPr="00AA576E">
        <w:rPr>
          <w:rFonts w:asciiTheme="minorHAnsi" w:hAnsiTheme="minorHAnsi" w:cstheme="minorHAnsi"/>
        </w:rPr>
        <w:t>of</w:t>
      </w:r>
      <w:r w:rsidR="004F00DB" w:rsidRPr="00AA576E">
        <w:rPr>
          <w:rFonts w:asciiTheme="minorHAnsi" w:hAnsiTheme="minorHAnsi" w:cstheme="minorHAnsi"/>
        </w:rPr>
        <w:t xml:space="preserve"> the research disposition</w:t>
      </w:r>
      <w:r w:rsidR="001C02CD" w:rsidRPr="00AA576E">
        <w:rPr>
          <w:rFonts w:asciiTheme="minorHAnsi" w:hAnsiTheme="minorHAnsi" w:cstheme="minorHAnsi"/>
        </w:rPr>
        <w:t>s</w:t>
      </w:r>
      <w:r w:rsidR="004F00DB" w:rsidRPr="00AA576E">
        <w:rPr>
          <w:rFonts w:asciiTheme="minorHAnsi" w:hAnsiTheme="minorHAnsi" w:cstheme="minorHAnsi"/>
        </w:rPr>
        <w:t xml:space="preserve">. </w:t>
      </w:r>
      <w:r w:rsidR="00C30D09" w:rsidRPr="00AA576E">
        <w:rPr>
          <w:rFonts w:asciiTheme="minorHAnsi" w:hAnsiTheme="minorHAnsi" w:cstheme="minorHAnsi"/>
        </w:rPr>
        <w:t>I demonstrated being sceptical via considering two types of views</w:t>
      </w:r>
      <w:r w:rsidR="0010689C" w:rsidRPr="00AA576E">
        <w:rPr>
          <w:rFonts w:asciiTheme="minorHAnsi" w:hAnsiTheme="minorHAnsi" w:cstheme="minorHAnsi"/>
        </w:rPr>
        <w:t xml:space="preserve"> about self-assessment coming from the staff and learners</w:t>
      </w:r>
      <w:r w:rsidR="00271D10" w:rsidRPr="00AA576E">
        <w:rPr>
          <w:rFonts w:asciiTheme="minorHAnsi" w:hAnsiTheme="minorHAnsi" w:cstheme="minorHAnsi"/>
        </w:rPr>
        <w:t>.</w:t>
      </w:r>
      <w:r w:rsidR="00B86F7C" w:rsidRPr="00AA576E">
        <w:rPr>
          <w:rFonts w:asciiTheme="minorHAnsi" w:hAnsiTheme="minorHAnsi" w:cstheme="minorHAnsi"/>
        </w:rPr>
        <w:t xml:space="preserve"> I gained a </w:t>
      </w:r>
      <w:r w:rsidR="008726BD" w:rsidRPr="00AA576E">
        <w:rPr>
          <w:rFonts w:asciiTheme="minorHAnsi" w:hAnsiTheme="minorHAnsi" w:cstheme="minorHAnsi"/>
        </w:rPr>
        <w:t xml:space="preserve">good </w:t>
      </w:r>
      <w:r w:rsidR="00571783" w:rsidRPr="00AA576E">
        <w:rPr>
          <w:rFonts w:asciiTheme="minorHAnsi" w:hAnsiTheme="minorHAnsi" w:cstheme="minorHAnsi"/>
        </w:rPr>
        <w:t>knowledge</w:t>
      </w:r>
      <w:r w:rsidR="008726BD" w:rsidRPr="00AA576E">
        <w:rPr>
          <w:rFonts w:asciiTheme="minorHAnsi" w:hAnsiTheme="minorHAnsi" w:cstheme="minorHAnsi"/>
        </w:rPr>
        <w:t xml:space="preserve"> and understanding of the difference between </w:t>
      </w:r>
      <w:r w:rsidR="00571783" w:rsidRPr="00AA576E">
        <w:rPr>
          <w:rFonts w:asciiTheme="minorHAnsi" w:hAnsiTheme="minorHAnsi" w:cstheme="minorHAnsi"/>
        </w:rPr>
        <w:t>qualitative</w:t>
      </w:r>
      <w:r w:rsidR="008726BD" w:rsidRPr="00AA576E">
        <w:rPr>
          <w:rFonts w:asciiTheme="minorHAnsi" w:hAnsiTheme="minorHAnsi" w:cstheme="minorHAnsi"/>
        </w:rPr>
        <w:t xml:space="preserve"> and </w:t>
      </w:r>
      <w:r w:rsidR="00571783" w:rsidRPr="00AA576E">
        <w:rPr>
          <w:rFonts w:asciiTheme="minorHAnsi" w:hAnsiTheme="minorHAnsi" w:cstheme="minorHAnsi"/>
        </w:rPr>
        <w:t>quantitative</w:t>
      </w:r>
      <w:r w:rsidR="008726BD" w:rsidRPr="00AA576E">
        <w:rPr>
          <w:rFonts w:asciiTheme="minorHAnsi" w:hAnsiTheme="minorHAnsi" w:cstheme="minorHAnsi"/>
        </w:rPr>
        <w:t xml:space="preserve"> </w:t>
      </w:r>
      <w:r w:rsidR="00EA3C82" w:rsidRPr="00AA576E">
        <w:rPr>
          <w:rFonts w:asciiTheme="minorHAnsi" w:hAnsiTheme="minorHAnsi" w:cstheme="minorHAnsi"/>
        </w:rPr>
        <w:t xml:space="preserve">methods to demonstrate being a skilled researcher which can be found in appendix five. </w:t>
      </w:r>
      <w:r w:rsidR="00571783" w:rsidRPr="00AA576E">
        <w:rPr>
          <w:rFonts w:asciiTheme="minorHAnsi" w:hAnsiTheme="minorHAnsi" w:cstheme="minorHAnsi"/>
        </w:rPr>
        <w:t>I showed</w:t>
      </w:r>
      <w:r w:rsidR="00C87488" w:rsidRPr="00AA576E">
        <w:rPr>
          <w:rFonts w:asciiTheme="minorHAnsi" w:hAnsiTheme="minorHAnsi" w:cstheme="minorHAnsi"/>
        </w:rPr>
        <w:t xml:space="preserve"> I have actively engaged with the inquiry and findings of others </w:t>
      </w:r>
      <w:r w:rsidR="00480F8E" w:rsidRPr="00AA576E">
        <w:rPr>
          <w:rFonts w:asciiTheme="minorHAnsi" w:hAnsiTheme="minorHAnsi" w:cstheme="minorHAnsi"/>
        </w:rPr>
        <w:t xml:space="preserve">in my findings and discussion section of the assignment further on. </w:t>
      </w:r>
      <w:r w:rsidR="00BA0D07" w:rsidRPr="00AA576E">
        <w:rPr>
          <w:rFonts w:asciiTheme="minorHAnsi" w:hAnsiTheme="minorHAnsi" w:cstheme="minorHAnsi"/>
        </w:rPr>
        <w:t>I considered being ethical by referring to the BERA guidelines 2018, which outlined the importance of consent, privacy, and data storage and right to withdraw</w:t>
      </w:r>
      <w:r w:rsidR="00BA0D07" w:rsidRPr="00AA576E">
        <w:rPr>
          <w:rFonts w:asciiTheme="minorHAnsi" w:hAnsiTheme="minorHAnsi" w:cstheme="minorHAnsi"/>
          <w:color w:val="000000"/>
          <w:shd w:val="clear" w:color="auto" w:fill="FFFFFF"/>
        </w:rPr>
        <w:t xml:space="preserve"> (British Educational Research Association, 2019)</w:t>
      </w:r>
      <w:r w:rsidR="00BA0D07" w:rsidRPr="00AA576E">
        <w:rPr>
          <w:rFonts w:asciiTheme="minorHAnsi" w:hAnsiTheme="minorHAnsi" w:cstheme="minorHAnsi"/>
        </w:rPr>
        <w:t xml:space="preserve">. I followed these guidelines when planning </w:t>
      </w:r>
      <w:r w:rsidR="00AE748A" w:rsidRPr="00AA576E">
        <w:rPr>
          <w:rFonts w:asciiTheme="minorHAnsi" w:hAnsiTheme="minorHAnsi" w:cstheme="minorHAnsi"/>
        </w:rPr>
        <w:t xml:space="preserve">my </w:t>
      </w:r>
      <w:r w:rsidR="00BA0D07" w:rsidRPr="00AA576E">
        <w:rPr>
          <w:rFonts w:asciiTheme="minorHAnsi" w:hAnsiTheme="minorHAnsi" w:cstheme="minorHAnsi"/>
        </w:rPr>
        <w:t xml:space="preserve">research project, and ensured </w:t>
      </w:r>
      <w:r w:rsidR="00AD7B99" w:rsidRPr="00AA576E">
        <w:rPr>
          <w:rFonts w:asciiTheme="minorHAnsi" w:hAnsiTheme="minorHAnsi" w:cstheme="minorHAnsi"/>
        </w:rPr>
        <w:t xml:space="preserve">my </w:t>
      </w:r>
      <w:r w:rsidR="00BA0D07" w:rsidRPr="00AA576E">
        <w:rPr>
          <w:rFonts w:asciiTheme="minorHAnsi" w:hAnsiTheme="minorHAnsi" w:cstheme="minorHAnsi"/>
        </w:rPr>
        <w:t xml:space="preserve">ethics form </w:t>
      </w:r>
      <w:r w:rsidR="00AD7B99" w:rsidRPr="00AA576E">
        <w:rPr>
          <w:rFonts w:asciiTheme="minorHAnsi" w:hAnsiTheme="minorHAnsi" w:cstheme="minorHAnsi"/>
        </w:rPr>
        <w:t xml:space="preserve">was completed </w:t>
      </w:r>
      <w:r w:rsidR="00BA0D07" w:rsidRPr="00AA576E">
        <w:rPr>
          <w:rFonts w:asciiTheme="minorHAnsi" w:hAnsiTheme="minorHAnsi" w:cstheme="minorHAnsi"/>
        </w:rPr>
        <w:t>before carrying out any research in my school with the learners</w:t>
      </w:r>
      <w:r w:rsidR="00CF2B2E" w:rsidRPr="00AA576E">
        <w:rPr>
          <w:rFonts w:asciiTheme="minorHAnsi" w:hAnsiTheme="minorHAnsi" w:cstheme="minorHAnsi"/>
        </w:rPr>
        <w:t xml:space="preserve">. </w:t>
      </w:r>
      <w:r w:rsidR="004E56DB" w:rsidRPr="00AA576E">
        <w:rPr>
          <w:rFonts w:asciiTheme="minorHAnsi" w:hAnsiTheme="minorHAnsi" w:cstheme="minorHAnsi"/>
        </w:rPr>
        <w:t>Within my ethics form</w:t>
      </w:r>
      <w:r w:rsidR="003B74FA" w:rsidRPr="00AA576E">
        <w:rPr>
          <w:rFonts w:asciiTheme="minorHAnsi" w:hAnsiTheme="minorHAnsi" w:cstheme="minorHAnsi"/>
        </w:rPr>
        <w:t xml:space="preserve"> which can be found in appendix two</w:t>
      </w:r>
      <w:r w:rsidR="004E56DB" w:rsidRPr="00AA576E">
        <w:rPr>
          <w:rFonts w:asciiTheme="minorHAnsi" w:hAnsiTheme="minorHAnsi" w:cstheme="minorHAnsi"/>
        </w:rPr>
        <w:t xml:space="preserve">, I outlined </w:t>
      </w:r>
      <w:r w:rsidR="004332FA" w:rsidRPr="00AA576E">
        <w:rPr>
          <w:rFonts w:asciiTheme="minorHAnsi" w:hAnsiTheme="minorHAnsi" w:cstheme="minorHAnsi"/>
        </w:rPr>
        <w:t xml:space="preserve">how ethical </w:t>
      </w:r>
      <w:r w:rsidR="00AC3374" w:rsidRPr="00AA576E">
        <w:rPr>
          <w:rFonts w:asciiTheme="minorHAnsi" w:hAnsiTheme="minorHAnsi" w:cstheme="minorHAnsi"/>
        </w:rPr>
        <w:t xml:space="preserve">considerations would be considered before </w:t>
      </w:r>
      <w:r w:rsidR="00883884" w:rsidRPr="00AA576E">
        <w:rPr>
          <w:rFonts w:asciiTheme="minorHAnsi" w:hAnsiTheme="minorHAnsi" w:cstheme="minorHAnsi"/>
        </w:rPr>
        <w:t>proceeding</w:t>
      </w:r>
      <w:r w:rsidR="00AC3374" w:rsidRPr="00AA576E">
        <w:rPr>
          <w:rFonts w:asciiTheme="minorHAnsi" w:hAnsiTheme="minorHAnsi" w:cstheme="minorHAnsi"/>
        </w:rPr>
        <w:t xml:space="preserve"> with my research. For example, </w:t>
      </w:r>
      <w:r w:rsidR="008F6950" w:rsidRPr="00AA576E">
        <w:rPr>
          <w:rFonts w:asciiTheme="minorHAnsi" w:hAnsiTheme="minorHAnsi" w:cstheme="minorHAnsi"/>
        </w:rPr>
        <w:t>for informed consent I explained</w:t>
      </w:r>
      <w:r w:rsidR="00987073" w:rsidRPr="00AA576E">
        <w:rPr>
          <w:rFonts w:asciiTheme="minorHAnsi" w:hAnsiTheme="minorHAnsi" w:cstheme="minorHAnsi"/>
        </w:rPr>
        <w:t xml:space="preserve"> </w:t>
      </w:r>
      <w:r w:rsidR="008F6950" w:rsidRPr="00AA576E">
        <w:rPr>
          <w:rFonts w:asciiTheme="minorHAnsi" w:hAnsiTheme="minorHAnsi" w:cstheme="minorHAnsi"/>
        </w:rPr>
        <w:t xml:space="preserve">I would communicate with </w:t>
      </w:r>
      <w:r w:rsidR="003E7714" w:rsidRPr="00AA576E">
        <w:rPr>
          <w:rFonts w:asciiTheme="minorHAnsi" w:hAnsiTheme="minorHAnsi" w:cstheme="minorHAnsi"/>
        </w:rPr>
        <w:t xml:space="preserve">the relevant </w:t>
      </w:r>
      <w:r w:rsidR="00883884" w:rsidRPr="00AA576E">
        <w:rPr>
          <w:rFonts w:asciiTheme="minorHAnsi" w:hAnsiTheme="minorHAnsi" w:cstheme="minorHAnsi"/>
        </w:rPr>
        <w:t>professionals</w:t>
      </w:r>
      <w:r w:rsidR="003E7714" w:rsidRPr="00AA576E">
        <w:rPr>
          <w:rFonts w:asciiTheme="minorHAnsi" w:hAnsiTheme="minorHAnsi" w:cstheme="minorHAnsi"/>
        </w:rPr>
        <w:t xml:space="preserve"> I needed </w:t>
      </w:r>
      <w:r w:rsidR="00883884" w:rsidRPr="00AA576E">
        <w:rPr>
          <w:rFonts w:asciiTheme="minorHAnsi" w:hAnsiTheme="minorHAnsi" w:cstheme="minorHAnsi"/>
        </w:rPr>
        <w:t>to and</w:t>
      </w:r>
      <w:r w:rsidR="003E7714" w:rsidRPr="00AA576E">
        <w:rPr>
          <w:rFonts w:asciiTheme="minorHAnsi" w:hAnsiTheme="minorHAnsi" w:cstheme="minorHAnsi"/>
        </w:rPr>
        <w:t xml:space="preserve"> </w:t>
      </w:r>
      <w:r w:rsidR="002713E2" w:rsidRPr="00AA576E">
        <w:rPr>
          <w:rFonts w:asciiTheme="minorHAnsi" w:hAnsiTheme="minorHAnsi" w:cstheme="minorHAnsi"/>
        </w:rPr>
        <w:t xml:space="preserve">provide the reason </w:t>
      </w:r>
      <w:r w:rsidR="00883884" w:rsidRPr="00AA576E">
        <w:rPr>
          <w:rFonts w:asciiTheme="minorHAnsi" w:hAnsiTheme="minorHAnsi" w:cstheme="minorHAnsi"/>
        </w:rPr>
        <w:t>behind</w:t>
      </w:r>
      <w:r w:rsidR="002713E2" w:rsidRPr="00AA576E">
        <w:rPr>
          <w:rFonts w:asciiTheme="minorHAnsi" w:hAnsiTheme="minorHAnsi" w:cstheme="minorHAnsi"/>
        </w:rPr>
        <w:t xml:space="preserve"> my rationale. Also, during </w:t>
      </w:r>
      <w:r w:rsidR="00883884" w:rsidRPr="00AA576E">
        <w:rPr>
          <w:rFonts w:asciiTheme="minorHAnsi" w:hAnsiTheme="minorHAnsi" w:cstheme="minorHAnsi"/>
        </w:rPr>
        <w:t xml:space="preserve">my research I explained I will ask for ongoing consent and assent before proceeding. </w:t>
      </w:r>
      <w:r w:rsidR="00DB28D5" w:rsidRPr="00AA576E">
        <w:rPr>
          <w:rFonts w:asciiTheme="minorHAnsi" w:hAnsiTheme="minorHAnsi" w:cstheme="minorHAnsi"/>
        </w:rPr>
        <w:t xml:space="preserve">Another </w:t>
      </w:r>
      <w:r w:rsidR="004A00F1" w:rsidRPr="00AA576E">
        <w:rPr>
          <w:rFonts w:asciiTheme="minorHAnsi" w:hAnsiTheme="minorHAnsi" w:cstheme="minorHAnsi"/>
        </w:rPr>
        <w:t>ethical</w:t>
      </w:r>
      <w:r w:rsidR="00DB28D5" w:rsidRPr="00AA576E">
        <w:rPr>
          <w:rFonts w:asciiTheme="minorHAnsi" w:hAnsiTheme="minorHAnsi" w:cstheme="minorHAnsi"/>
        </w:rPr>
        <w:t xml:space="preserve"> </w:t>
      </w:r>
      <w:r w:rsidR="004A00F1" w:rsidRPr="00AA576E">
        <w:rPr>
          <w:rFonts w:asciiTheme="minorHAnsi" w:hAnsiTheme="minorHAnsi" w:cstheme="minorHAnsi"/>
        </w:rPr>
        <w:t>factor</w:t>
      </w:r>
      <w:r w:rsidR="00DB28D5" w:rsidRPr="00AA576E">
        <w:rPr>
          <w:rFonts w:asciiTheme="minorHAnsi" w:hAnsiTheme="minorHAnsi" w:cstheme="minorHAnsi"/>
        </w:rPr>
        <w:t xml:space="preserve"> I planned for was confidentiality and </w:t>
      </w:r>
      <w:r w:rsidR="004A00F1" w:rsidRPr="00AA576E">
        <w:rPr>
          <w:rFonts w:asciiTheme="minorHAnsi" w:hAnsiTheme="minorHAnsi" w:cstheme="minorHAnsi"/>
        </w:rPr>
        <w:t xml:space="preserve">anonymity by explaining no names will be recorded, and no data would be leaked outside the setting. </w:t>
      </w:r>
      <w:r w:rsidR="00883884" w:rsidRPr="00AA576E">
        <w:rPr>
          <w:rFonts w:asciiTheme="minorHAnsi" w:hAnsiTheme="minorHAnsi" w:cstheme="minorHAnsi"/>
        </w:rPr>
        <w:t xml:space="preserve"> </w:t>
      </w:r>
    </w:p>
    <w:p w14:paraId="4B8E0231" w14:textId="77777777" w:rsidR="00581AD3" w:rsidRPr="00AA576E" w:rsidRDefault="00581AD3">
      <w:pPr>
        <w:rPr>
          <w:rFonts w:asciiTheme="minorHAnsi" w:hAnsiTheme="minorHAnsi" w:cstheme="minorHAnsi"/>
        </w:rPr>
      </w:pPr>
    </w:p>
    <w:p w14:paraId="669D0301" w14:textId="00CD69D7" w:rsidR="00C60F95" w:rsidRPr="00AA576E" w:rsidRDefault="00FD60A4" w:rsidP="001614FA">
      <w:pPr>
        <w:rPr>
          <w:rFonts w:asciiTheme="minorHAnsi" w:hAnsiTheme="minorHAnsi" w:cstheme="minorHAnsi"/>
        </w:rPr>
      </w:pPr>
      <w:r w:rsidRPr="00AA576E">
        <w:rPr>
          <w:rFonts w:asciiTheme="minorHAnsi" w:hAnsiTheme="minorHAnsi" w:cstheme="minorHAnsi"/>
        </w:rPr>
        <w:t>As previously stated, my research tools</w:t>
      </w:r>
      <w:r w:rsidR="00550312" w:rsidRPr="00AA576E">
        <w:rPr>
          <w:rFonts w:asciiTheme="minorHAnsi" w:hAnsiTheme="minorHAnsi" w:cstheme="minorHAnsi"/>
        </w:rPr>
        <w:t xml:space="preserve"> were </w:t>
      </w:r>
      <w:r w:rsidR="00EB56F6" w:rsidRPr="00AA576E">
        <w:rPr>
          <w:rFonts w:asciiTheme="minorHAnsi" w:hAnsiTheme="minorHAnsi" w:cstheme="minorHAnsi"/>
        </w:rPr>
        <w:t xml:space="preserve">interviews and questionnaires because this was the best way to gather all the relevant information I required. </w:t>
      </w:r>
      <w:r w:rsidR="0097549A" w:rsidRPr="00AA576E">
        <w:rPr>
          <w:rFonts w:asciiTheme="minorHAnsi" w:hAnsiTheme="minorHAnsi" w:cstheme="minorHAnsi"/>
          <w:color w:val="000000"/>
          <w:shd w:val="clear" w:color="auto" w:fill="FFFFFF"/>
        </w:rPr>
        <w:t>George (2022)</w:t>
      </w:r>
      <w:r w:rsidR="0097549A" w:rsidRPr="00AA576E">
        <w:rPr>
          <w:rFonts w:asciiTheme="minorHAnsi" w:hAnsiTheme="minorHAnsi" w:cstheme="minorHAnsi"/>
        </w:rPr>
        <w:t xml:space="preserve"> </w:t>
      </w:r>
      <w:r w:rsidR="00EB56F6" w:rsidRPr="00AA576E">
        <w:rPr>
          <w:rFonts w:asciiTheme="minorHAnsi" w:hAnsiTheme="minorHAnsi" w:cstheme="minorHAnsi"/>
        </w:rPr>
        <w:t xml:space="preserve">supports </w:t>
      </w:r>
      <w:r w:rsidR="00654D35" w:rsidRPr="00AA576E">
        <w:rPr>
          <w:rFonts w:asciiTheme="minorHAnsi" w:hAnsiTheme="minorHAnsi" w:cstheme="minorHAnsi"/>
        </w:rPr>
        <w:t xml:space="preserve">this explaining </w:t>
      </w:r>
      <w:r w:rsidR="008D3B40" w:rsidRPr="00AA576E">
        <w:rPr>
          <w:rFonts w:asciiTheme="minorHAnsi" w:hAnsiTheme="minorHAnsi" w:cstheme="minorHAnsi"/>
        </w:rPr>
        <w:t>t</w:t>
      </w:r>
      <w:r w:rsidR="00710574" w:rsidRPr="00AA576E">
        <w:rPr>
          <w:rFonts w:asciiTheme="minorHAnsi" w:hAnsiTheme="minorHAnsi" w:cstheme="minorHAnsi"/>
        </w:rPr>
        <w:t xml:space="preserve">hey enable you to obtain rich information and reach more precise conclusions </w:t>
      </w:r>
      <w:r w:rsidR="00654D35" w:rsidRPr="00AA576E">
        <w:rPr>
          <w:rFonts w:asciiTheme="minorHAnsi" w:hAnsiTheme="minorHAnsi" w:cstheme="minorHAnsi"/>
        </w:rPr>
        <w:t xml:space="preserve">rather </w:t>
      </w:r>
      <w:r w:rsidR="00710574" w:rsidRPr="00AA576E">
        <w:rPr>
          <w:rFonts w:asciiTheme="minorHAnsi" w:hAnsiTheme="minorHAnsi" w:cstheme="minorHAnsi"/>
        </w:rPr>
        <w:t xml:space="preserve">than other research </w:t>
      </w:r>
      <w:r w:rsidR="00833BB2" w:rsidRPr="00AA576E">
        <w:rPr>
          <w:rFonts w:asciiTheme="minorHAnsi" w:hAnsiTheme="minorHAnsi" w:cstheme="minorHAnsi"/>
        </w:rPr>
        <w:t xml:space="preserve">approaches. </w:t>
      </w:r>
      <w:r w:rsidR="001A4CA3" w:rsidRPr="00AA576E">
        <w:rPr>
          <w:rStyle w:val="normaltextrun"/>
          <w:rFonts w:asciiTheme="minorHAnsi" w:hAnsiTheme="minorHAnsi" w:cstheme="minorHAnsi"/>
        </w:rPr>
        <w:t>Using questionnaires with the staff gives me the opportunity to gain data and experiences from experienced practitioners with a great understanding of AFL within their classrooms.</w:t>
      </w:r>
      <w:r w:rsidR="001A4CA3" w:rsidRPr="00AA576E">
        <w:rPr>
          <w:rFonts w:asciiTheme="minorHAnsi" w:hAnsiTheme="minorHAnsi" w:cstheme="minorHAnsi"/>
        </w:rPr>
        <w:t xml:space="preserve"> </w:t>
      </w:r>
      <w:r w:rsidR="00B0577E" w:rsidRPr="00AA576E">
        <w:rPr>
          <w:rFonts w:asciiTheme="minorHAnsi" w:hAnsiTheme="minorHAnsi" w:cstheme="minorHAnsi"/>
        </w:rPr>
        <w:t>I included the Mosaic Approach because it gave the students a platform to share their opinions on self-assessment and to inform practitioners about the perspectives of their students</w:t>
      </w:r>
      <w:r w:rsidR="00E160F6" w:rsidRPr="00AA576E">
        <w:rPr>
          <w:rFonts w:asciiTheme="minorHAnsi" w:hAnsiTheme="minorHAnsi" w:cstheme="minorHAnsi"/>
        </w:rPr>
        <w:t xml:space="preserve">. </w:t>
      </w:r>
      <w:r w:rsidR="0035256F" w:rsidRPr="00AA576E">
        <w:rPr>
          <w:rFonts w:asciiTheme="minorHAnsi" w:hAnsiTheme="minorHAnsi" w:cstheme="minorHAnsi"/>
          <w:color w:val="000000"/>
          <w:shd w:val="clear" w:color="auto" w:fill="FFFFFF"/>
        </w:rPr>
        <w:t xml:space="preserve">This is supported by Brandao and Theodotou's (2020) </w:t>
      </w:r>
      <w:r w:rsidR="002A5322" w:rsidRPr="00AA576E">
        <w:rPr>
          <w:rFonts w:asciiTheme="minorHAnsi" w:hAnsiTheme="minorHAnsi" w:cstheme="minorHAnsi"/>
          <w:color w:val="000000"/>
          <w:shd w:val="clear" w:color="auto" w:fill="FFFFFF"/>
        </w:rPr>
        <w:t xml:space="preserve">view </w:t>
      </w:r>
      <w:r w:rsidR="0035256F" w:rsidRPr="00AA576E">
        <w:rPr>
          <w:rFonts w:asciiTheme="minorHAnsi" w:hAnsiTheme="minorHAnsi" w:cstheme="minorHAnsi"/>
          <w:color w:val="000000"/>
          <w:shd w:val="clear" w:color="auto" w:fill="FFFFFF"/>
        </w:rPr>
        <w:t xml:space="preserve">that the adults will get an understanding of the children's </w:t>
      </w:r>
      <w:r w:rsidR="0035256F" w:rsidRPr="00AA576E">
        <w:rPr>
          <w:rFonts w:asciiTheme="minorHAnsi" w:hAnsiTheme="minorHAnsi" w:cstheme="minorHAnsi"/>
          <w:color w:val="000000"/>
          <w:shd w:val="clear" w:color="auto" w:fill="FFFFFF"/>
        </w:rPr>
        <w:lastRenderedPageBreak/>
        <w:t xml:space="preserve">viewpoints, which will help them evaluate their AFL methods and the success of their application in the classroom. </w:t>
      </w:r>
      <w:r w:rsidR="00C977FC" w:rsidRPr="00AA576E">
        <w:rPr>
          <w:rStyle w:val="normaltextrun"/>
          <w:rFonts w:asciiTheme="minorHAnsi" w:hAnsiTheme="minorHAnsi" w:cstheme="minorHAnsi"/>
        </w:rPr>
        <w:t xml:space="preserve">I </w:t>
      </w:r>
      <w:r w:rsidR="00110B00" w:rsidRPr="00AA576E">
        <w:rPr>
          <w:rStyle w:val="normaltextrun"/>
          <w:rFonts w:asciiTheme="minorHAnsi" w:hAnsiTheme="minorHAnsi" w:cstheme="minorHAnsi"/>
        </w:rPr>
        <w:t>used</w:t>
      </w:r>
      <w:r w:rsidR="00C977FC" w:rsidRPr="00AA576E">
        <w:rPr>
          <w:rStyle w:val="normaltextrun"/>
          <w:rFonts w:asciiTheme="minorHAnsi" w:hAnsiTheme="minorHAnsi" w:cstheme="minorHAnsi"/>
        </w:rPr>
        <w:t xml:space="preserve"> interviews with the children because this focuses on pupil voice which links in with the Mosaic Approach. </w:t>
      </w:r>
      <w:r w:rsidR="00B11D05" w:rsidRPr="00AA576E">
        <w:rPr>
          <w:rStyle w:val="normaltextrun"/>
          <w:rFonts w:asciiTheme="minorHAnsi" w:hAnsiTheme="minorHAnsi" w:cstheme="minorHAnsi"/>
        </w:rPr>
        <w:t xml:space="preserve">The UNCRC </w:t>
      </w:r>
      <w:r w:rsidR="00EE1C85" w:rsidRPr="00AA576E">
        <w:rPr>
          <w:rFonts w:asciiTheme="minorHAnsi" w:hAnsiTheme="minorHAnsi" w:cstheme="minorHAnsi"/>
          <w:color w:val="000000"/>
          <w:shd w:val="clear" w:color="auto" w:fill="FFFFFF"/>
        </w:rPr>
        <w:t>Save the Children (2022)</w:t>
      </w:r>
      <w:r w:rsidR="00EE1C85" w:rsidRPr="00AA576E">
        <w:rPr>
          <w:rFonts w:asciiTheme="minorHAnsi" w:hAnsiTheme="minorHAnsi" w:cstheme="minorHAnsi"/>
          <w:color w:val="000000"/>
          <w:shd w:val="clear" w:color="auto" w:fill="FFFFFF"/>
        </w:rPr>
        <w:t xml:space="preserve"> </w:t>
      </w:r>
      <w:r w:rsidR="00B11D05" w:rsidRPr="00AA576E">
        <w:rPr>
          <w:rStyle w:val="normaltextrun"/>
          <w:rFonts w:asciiTheme="minorHAnsi" w:hAnsiTheme="minorHAnsi" w:cstheme="minorHAnsi"/>
        </w:rPr>
        <w:t>agrees here under Article 12 ‘respect for children’s views</w:t>
      </w:r>
      <w:r w:rsidR="001878AB" w:rsidRPr="00AA576E">
        <w:rPr>
          <w:rStyle w:val="normaltextrun"/>
          <w:rFonts w:asciiTheme="minorHAnsi" w:hAnsiTheme="minorHAnsi" w:cstheme="minorHAnsi"/>
        </w:rPr>
        <w:t>:</w:t>
      </w:r>
      <w:r w:rsidR="00C60F95" w:rsidRPr="00AA576E">
        <w:rPr>
          <w:rStyle w:val="normaltextrun"/>
          <w:rFonts w:asciiTheme="minorHAnsi" w:hAnsiTheme="minorHAnsi" w:cstheme="minorHAnsi"/>
        </w:rPr>
        <w:t xml:space="preserve"> </w:t>
      </w:r>
      <w:r w:rsidR="00C60F95" w:rsidRPr="00AA576E">
        <w:rPr>
          <w:rFonts w:asciiTheme="minorHAnsi" w:hAnsiTheme="minorHAnsi" w:cstheme="minorHAnsi"/>
        </w:rPr>
        <w:t>Every child has the right to express their views on matters that affect them, and for these views to be taken into consideration</w:t>
      </w:r>
      <w:r w:rsidR="00C60F95" w:rsidRPr="00AA576E">
        <w:rPr>
          <w:rFonts w:asciiTheme="minorHAnsi" w:hAnsiTheme="minorHAnsi" w:cstheme="minorHAnsi"/>
        </w:rPr>
        <w:t>’</w:t>
      </w:r>
      <w:r w:rsidR="00D86B65" w:rsidRPr="00AA576E">
        <w:rPr>
          <w:rFonts w:asciiTheme="minorHAnsi" w:hAnsiTheme="minorHAnsi" w:cstheme="minorHAnsi"/>
        </w:rPr>
        <w:t xml:space="preserve">. </w:t>
      </w:r>
      <w:r w:rsidR="00E71C49" w:rsidRPr="00AA576E">
        <w:rPr>
          <w:rFonts w:asciiTheme="minorHAnsi" w:hAnsiTheme="minorHAnsi" w:cstheme="minorHAnsi"/>
        </w:rPr>
        <w:t>T</w:t>
      </w:r>
      <w:r w:rsidR="00F77657" w:rsidRPr="00AA576E">
        <w:rPr>
          <w:rFonts w:asciiTheme="minorHAnsi" w:hAnsiTheme="minorHAnsi" w:cstheme="minorHAnsi"/>
        </w:rPr>
        <w:t xml:space="preserve">his is crucial to consider because this legislation </w:t>
      </w:r>
      <w:r w:rsidR="00D86B65" w:rsidRPr="00AA576E">
        <w:rPr>
          <w:rFonts w:asciiTheme="minorHAnsi" w:hAnsiTheme="minorHAnsi" w:cstheme="minorHAnsi"/>
        </w:rPr>
        <w:t>ensures the children’s views are taken seriously</w:t>
      </w:r>
      <w:r w:rsidR="00E10952" w:rsidRPr="00AA576E">
        <w:rPr>
          <w:rFonts w:asciiTheme="minorHAnsi" w:hAnsiTheme="minorHAnsi" w:cstheme="minorHAnsi"/>
        </w:rPr>
        <w:t>,</w:t>
      </w:r>
      <w:r w:rsidR="00D86B65" w:rsidRPr="00AA576E">
        <w:rPr>
          <w:rFonts w:asciiTheme="minorHAnsi" w:hAnsiTheme="minorHAnsi" w:cstheme="minorHAnsi"/>
        </w:rPr>
        <w:t xml:space="preserve"> and this builds the children’s confidence in return. </w:t>
      </w:r>
    </w:p>
    <w:p w14:paraId="3A9A407A" w14:textId="77777777" w:rsidR="00AC6908" w:rsidRPr="00AA576E" w:rsidRDefault="00AC6908">
      <w:pPr>
        <w:rPr>
          <w:rFonts w:asciiTheme="minorHAnsi" w:hAnsiTheme="minorHAnsi" w:cstheme="minorHAnsi"/>
        </w:rPr>
      </w:pPr>
    </w:p>
    <w:p w14:paraId="0E1B6B39" w14:textId="4FC5F11E" w:rsidR="00E160F6" w:rsidRPr="00AA576E" w:rsidRDefault="00EE3E2C">
      <w:pPr>
        <w:rPr>
          <w:rFonts w:asciiTheme="minorHAnsi" w:hAnsiTheme="minorHAnsi" w:cstheme="minorHAnsi"/>
        </w:rPr>
      </w:pPr>
      <w:r w:rsidRPr="00AA576E">
        <w:rPr>
          <w:rFonts w:asciiTheme="minorHAnsi" w:hAnsiTheme="minorHAnsi" w:cstheme="minorHAnsi"/>
        </w:rPr>
        <w:t xml:space="preserve">I carried out </w:t>
      </w:r>
      <w:r w:rsidR="00EE50B9" w:rsidRPr="00AA576E">
        <w:rPr>
          <w:rFonts w:asciiTheme="minorHAnsi" w:hAnsiTheme="minorHAnsi" w:cstheme="minorHAnsi"/>
        </w:rPr>
        <w:t>all</w:t>
      </w:r>
      <w:r w:rsidRPr="00AA576E">
        <w:rPr>
          <w:rFonts w:asciiTheme="minorHAnsi" w:hAnsiTheme="minorHAnsi" w:cstheme="minorHAnsi"/>
        </w:rPr>
        <w:t xml:space="preserve"> my research during my research day </w:t>
      </w:r>
      <w:r w:rsidR="00EE5A96" w:rsidRPr="00AA576E">
        <w:rPr>
          <w:rFonts w:asciiTheme="minorHAnsi" w:hAnsiTheme="minorHAnsi" w:cstheme="minorHAnsi"/>
        </w:rPr>
        <w:t>at my previous placement school</w:t>
      </w:r>
      <w:r w:rsidR="00564D91" w:rsidRPr="00AA576E">
        <w:rPr>
          <w:rFonts w:asciiTheme="minorHAnsi" w:hAnsiTheme="minorHAnsi" w:cstheme="minorHAnsi"/>
        </w:rPr>
        <w:t xml:space="preserve">. This </w:t>
      </w:r>
      <w:r w:rsidR="00E4431A" w:rsidRPr="00AA576E">
        <w:rPr>
          <w:rFonts w:asciiTheme="minorHAnsi" w:hAnsiTheme="minorHAnsi" w:cstheme="minorHAnsi"/>
        </w:rPr>
        <w:t>gave me</w:t>
      </w:r>
      <w:r w:rsidR="00564D91" w:rsidRPr="00AA576E">
        <w:rPr>
          <w:rFonts w:asciiTheme="minorHAnsi" w:hAnsiTheme="minorHAnsi" w:cstheme="minorHAnsi"/>
        </w:rPr>
        <w:t xml:space="preserve"> the opportunity to communicate with the learners on a 1 to 1 basis in small groups of three. </w:t>
      </w:r>
      <w:r w:rsidR="00EE50B9" w:rsidRPr="00AA576E">
        <w:rPr>
          <w:rFonts w:asciiTheme="minorHAnsi" w:hAnsiTheme="minorHAnsi" w:cstheme="minorHAnsi"/>
        </w:rPr>
        <w:t xml:space="preserve">I asked </w:t>
      </w:r>
      <w:r w:rsidR="00DE67AB" w:rsidRPr="00AA576E">
        <w:rPr>
          <w:rFonts w:asciiTheme="minorHAnsi" w:hAnsiTheme="minorHAnsi" w:cstheme="minorHAnsi"/>
        </w:rPr>
        <w:t>ten</w:t>
      </w:r>
      <w:r w:rsidR="00EE50B9" w:rsidRPr="00AA576E">
        <w:rPr>
          <w:rFonts w:asciiTheme="minorHAnsi" w:hAnsiTheme="minorHAnsi" w:cstheme="minorHAnsi"/>
        </w:rPr>
        <w:t xml:space="preserve"> learners </w:t>
      </w:r>
      <w:r w:rsidR="00025460" w:rsidRPr="00AA576E">
        <w:rPr>
          <w:rFonts w:asciiTheme="minorHAnsi" w:hAnsiTheme="minorHAnsi" w:cstheme="minorHAnsi"/>
        </w:rPr>
        <w:t>with different abilities</w:t>
      </w:r>
      <w:r w:rsidR="0021565B" w:rsidRPr="00AA576E">
        <w:rPr>
          <w:rFonts w:asciiTheme="minorHAnsi" w:hAnsiTheme="minorHAnsi" w:cstheme="minorHAnsi"/>
        </w:rPr>
        <w:t xml:space="preserve"> eleven questions </w:t>
      </w:r>
      <w:r w:rsidR="00025460" w:rsidRPr="00AA576E">
        <w:rPr>
          <w:rFonts w:asciiTheme="minorHAnsi" w:hAnsiTheme="minorHAnsi" w:cstheme="minorHAnsi"/>
        </w:rPr>
        <w:t xml:space="preserve">to achieve different perspectives </w:t>
      </w:r>
      <w:r w:rsidR="005D51CB" w:rsidRPr="00AA576E">
        <w:rPr>
          <w:rFonts w:asciiTheme="minorHAnsi" w:hAnsiTheme="minorHAnsi" w:cstheme="minorHAnsi"/>
        </w:rPr>
        <w:t xml:space="preserve">on the AFL strategy. </w:t>
      </w:r>
      <w:r w:rsidR="007A4160" w:rsidRPr="00AA576E">
        <w:rPr>
          <w:rFonts w:asciiTheme="minorHAnsi" w:hAnsiTheme="minorHAnsi" w:cstheme="minorHAnsi"/>
        </w:rPr>
        <w:t>This involved a</w:t>
      </w:r>
      <w:r w:rsidR="00FF3C2B" w:rsidRPr="00AA576E">
        <w:rPr>
          <w:rFonts w:asciiTheme="minorHAnsi" w:hAnsiTheme="minorHAnsi" w:cstheme="minorHAnsi"/>
        </w:rPr>
        <w:t xml:space="preserve"> series of interview style questions allowing them to answer independently.</w:t>
      </w:r>
      <w:r w:rsidR="007A4160" w:rsidRPr="00AA576E">
        <w:rPr>
          <w:rFonts w:asciiTheme="minorHAnsi" w:hAnsiTheme="minorHAnsi" w:cstheme="minorHAnsi"/>
        </w:rPr>
        <w:t xml:space="preserve"> </w:t>
      </w:r>
      <w:r w:rsidR="003B7EEC" w:rsidRPr="00AA576E">
        <w:rPr>
          <w:rFonts w:asciiTheme="minorHAnsi" w:hAnsiTheme="minorHAnsi" w:cstheme="minorHAnsi"/>
        </w:rPr>
        <w:t xml:space="preserve">As a result of conducting my interviews with the learners, I was able to </w:t>
      </w:r>
      <w:r w:rsidR="00277B0C" w:rsidRPr="00AA576E">
        <w:rPr>
          <w:rFonts w:asciiTheme="minorHAnsi" w:hAnsiTheme="minorHAnsi" w:cstheme="minorHAnsi"/>
        </w:rPr>
        <w:t>collaborate</w:t>
      </w:r>
      <w:r w:rsidR="003B7EEC" w:rsidRPr="00AA576E">
        <w:rPr>
          <w:rFonts w:asciiTheme="minorHAnsi" w:hAnsiTheme="minorHAnsi" w:cstheme="minorHAnsi"/>
        </w:rPr>
        <w:t xml:space="preserve"> the data I gathered </w:t>
      </w:r>
      <w:r w:rsidR="00435052" w:rsidRPr="00AA576E">
        <w:rPr>
          <w:rFonts w:asciiTheme="minorHAnsi" w:hAnsiTheme="minorHAnsi" w:cstheme="minorHAnsi"/>
        </w:rPr>
        <w:t xml:space="preserve">by </w:t>
      </w:r>
      <w:r w:rsidR="00277B0C" w:rsidRPr="00AA576E">
        <w:rPr>
          <w:rFonts w:asciiTheme="minorHAnsi" w:hAnsiTheme="minorHAnsi" w:cstheme="minorHAnsi"/>
        </w:rPr>
        <w:t>implement</w:t>
      </w:r>
      <w:r w:rsidR="00435052" w:rsidRPr="00AA576E">
        <w:rPr>
          <w:rFonts w:asciiTheme="minorHAnsi" w:hAnsiTheme="minorHAnsi" w:cstheme="minorHAnsi"/>
        </w:rPr>
        <w:t>ing</w:t>
      </w:r>
      <w:r w:rsidR="00277B0C" w:rsidRPr="00AA576E">
        <w:rPr>
          <w:rFonts w:asciiTheme="minorHAnsi" w:hAnsiTheme="minorHAnsi" w:cstheme="minorHAnsi"/>
        </w:rPr>
        <w:t xml:space="preserve"> elements of both qualitative and quantitative data</w:t>
      </w:r>
      <w:r w:rsidR="00254547" w:rsidRPr="00AA576E">
        <w:rPr>
          <w:rFonts w:asciiTheme="minorHAnsi" w:hAnsiTheme="minorHAnsi" w:cstheme="minorHAnsi"/>
        </w:rPr>
        <w:t xml:space="preserve"> which can be found in appendix </w:t>
      </w:r>
      <w:r w:rsidR="00435052" w:rsidRPr="00AA576E">
        <w:rPr>
          <w:rFonts w:asciiTheme="minorHAnsi" w:hAnsiTheme="minorHAnsi" w:cstheme="minorHAnsi"/>
        </w:rPr>
        <w:t xml:space="preserve">six. </w:t>
      </w:r>
    </w:p>
    <w:p w14:paraId="4EDC0AFB" w14:textId="77777777" w:rsidR="00BF6BEB" w:rsidRPr="00AA576E" w:rsidRDefault="00BF6BEB">
      <w:pPr>
        <w:rPr>
          <w:rFonts w:asciiTheme="minorHAnsi" w:hAnsiTheme="minorHAnsi" w:cstheme="minorHAnsi"/>
        </w:rPr>
      </w:pPr>
    </w:p>
    <w:p w14:paraId="03C20C77" w14:textId="167866E7" w:rsidR="00365C52" w:rsidRPr="00AA576E" w:rsidRDefault="00BF6BEB">
      <w:pPr>
        <w:rPr>
          <w:rFonts w:asciiTheme="minorHAnsi" w:hAnsiTheme="minorHAnsi" w:cstheme="minorHAnsi"/>
        </w:rPr>
      </w:pPr>
      <w:r w:rsidRPr="00AA576E">
        <w:rPr>
          <w:rFonts w:asciiTheme="minorHAnsi" w:hAnsiTheme="minorHAnsi" w:cstheme="minorHAnsi"/>
        </w:rPr>
        <w:t xml:space="preserve">Adding to what I've already said in my literature review, one of the constraints of my research with the students during the interviews was that, despite having small groups, each group had a dominating character that stood out from the others when responding. </w:t>
      </w:r>
      <w:r w:rsidR="0092434B" w:rsidRPr="00AA576E">
        <w:rPr>
          <w:rFonts w:asciiTheme="minorHAnsi" w:hAnsiTheme="minorHAnsi" w:cstheme="minorHAnsi"/>
        </w:rPr>
        <w:t>Therefore, if I were to conduct the interviews again, I would do so one-on-one so that the learner could express themselves freely and without the sway of their peers</w:t>
      </w:r>
      <w:r w:rsidR="003B6337" w:rsidRPr="00AA576E">
        <w:rPr>
          <w:rFonts w:asciiTheme="minorHAnsi" w:hAnsiTheme="minorHAnsi" w:cstheme="minorHAnsi"/>
        </w:rPr>
        <w:t xml:space="preserve">. </w:t>
      </w:r>
      <w:r w:rsidR="007E1394" w:rsidRPr="00AA576E">
        <w:rPr>
          <w:rFonts w:asciiTheme="minorHAnsi" w:hAnsiTheme="minorHAnsi" w:cstheme="minorHAnsi"/>
        </w:rPr>
        <w:t xml:space="preserve">Another drawback of my study was the limited response rate to the questionnaires I distributed to staff members, which reduced the reliability of the results. </w:t>
      </w:r>
      <w:r w:rsidR="00F45A5B" w:rsidRPr="00AA576E">
        <w:rPr>
          <w:rFonts w:asciiTheme="minorHAnsi" w:hAnsiTheme="minorHAnsi" w:cstheme="minorHAnsi"/>
        </w:rPr>
        <w:t>Therefore, I would ask the staff if they had time while I was at the setting t</w:t>
      </w:r>
      <w:r w:rsidR="00D3685C" w:rsidRPr="00AA576E">
        <w:rPr>
          <w:rFonts w:asciiTheme="minorHAnsi" w:hAnsiTheme="minorHAnsi" w:cstheme="minorHAnsi"/>
        </w:rPr>
        <w:t xml:space="preserve">o </w:t>
      </w:r>
      <w:r w:rsidR="00F45A5B" w:rsidRPr="00AA576E">
        <w:rPr>
          <w:rFonts w:asciiTheme="minorHAnsi" w:hAnsiTheme="minorHAnsi" w:cstheme="minorHAnsi"/>
        </w:rPr>
        <w:t xml:space="preserve">complete the </w:t>
      </w:r>
      <w:r w:rsidR="007224B6" w:rsidRPr="00AA576E">
        <w:rPr>
          <w:rFonts w:asciiTheme="minorHAnsi" w:hAnsiTheme="minorHAnsi" w:cstheme="minorHAnsi"/>
        </w:rPr>
        <w:t>questionnaires,</w:t>
      </w:r>
      <w:r w:rsidR="00F45A5B" w:rsidRPr="00AA576E">
        <w:rPr>
          <w:rFonts w:asciiTheme="minorHAnsi" w:hAnsiTheme="minorHAnsi" w:cstheme="minorHAnsi"/>
        </w:rPr>
        <w:t xml:space="preserve"> </w:t>
      </w:r>
      <w:r w:rsidR="00D3685C" w:rsidRPr="00AA576E">
        <w:rPr>
          <w:rFonts w:asciiTheme="minorHAnsi" w:hAnsiTheme="minorHAnsi" w:cstheme="minorHAnsi"/>
        </w:rPr>
        <w:t xml:space="preserve">so I had data to analyse before leaving the school. </w:t>
      </w:r>
      <w:r w:rsidR="007E1394" w:rsidRPr="00AA576E">
        <w:rPr>
          <w:rFonts w:asciiTheme="minorHAnsi" w:hAnsiTheme="minorHAnsi" w:cstheme="minorHAnsi"/>
        </w:rPr>
        <w:t>Additionally, while distributing the questionnaires online, there isn't a chance to delve deeper and elicit additional information to dispel any misunderstandings.</w:t>
      </w:r>
    </w:p>
    <w:p w14:paraId="348361BC" w14:textId="77777777" w:rsidR="00D425DB" w:rsidRPr="00AA576E" w:rsidRDefault="00D425DB">
      <w:pPr>
        <w:rPr>
          <w:rFonts w:asciiTheme="minorHAnsi" w:hAnsiTheme="minorHAnsi" w:cstheme="minorHAnsi"/>
        </w:rPr>
      </w:pPr>
    </w:p>
    <w:p w14:paraId="07DE5621" w14:textId="6E3DB3A9" w:rsidR="003016FE" w:rsidRPr="00AA576E" w:rsidRDefault="00646E04">
      <w:pPr>
        <w:rPr>
          <w:rFonts w:asciiTheme="minorHAnsi" w:hAnsiTheme="minorHAnsi" w:cstheme="minorHAnsi"/>
        </w:rPr>
      </w:pPr>
      <w:r w:rsidRPr="00AA576E">
        <w:rPr>
          <w:rFonts w:asciiTheme="minorHAnsi" w:hAnsiTheme="minorHAnsi" w:cstheme="minorHAnsi"/>
        </w:rPr>
        <w:t xml:space="preserve">From completing my ethics form (which can be found in appendix 2) </w:t>
      </w:r>
      <w:r w:rsidR="00632CDF" w:rsidRPr="00AA576E">
        <w:rPr>
          <w:rFonts w:asciiTheme="minorHAnsi" w:hAnsiTheme="minorHAnsi" w:cstheme="minorHAnsi"/>
        </w:rPr>
        <w:t xml:space="preserve">I realised ethical issues are crucial to consider during a research project. </w:t>
      </w:r>
      <w:r w:rsidR="003301AA" w:rsidRPr="00AA576E">
        <w:rPr>
          <w:rFonts w:asciiTheme="minorHAnsi" w:hAnsiTheme="minorHAnsi" w:cstheme="minorHAnsi"/>
        </w:rPr>
        <w:t>For example, before conducting the interviews with the children I needed to assure I had assent from them</w:t>
      </w:r>
      <w:r w:rsidR="00BF6A9A" w:rsidRPr="00AA576E">
        <w:rPr>
          <w:rFonts w:asciiTheme="minorHAnsi" w:hAnsiTheme="minorHAnsi" w:cstheme="minorHAnsi"/>
        </w:rPr>
        <w:t xml:space="preserve"> to ensure they agreed to taking part and </w:t>
      </w:r>
      <w:r w:rsidR="00D04B0A" w:rsidRPr="00AA576E">
        <w:rPr>
          <w:rFonts w:asciiTheme="minorHAnsi" w:hAnsiTheme="minorHAnsi" w:cstheme="minorHAnsi"/>
        </w:rPr>
        <w:t xml:space="preserve">knew they could leave at any point if they felt uncomfortable. </w:t>
      </w:r>
      <w:r w:rsidR="00B17D45" w:rsidRPr="00AA576E">
        <w:rPr>
          <w:rFonts w:asciiTheme="minorHAnsi" w:hAnsiTheme="minorHAnsi" w:cstheme="minorHAnsi"/>
        </w:rPr>
        <w:t xml:space="preserve"> </w:t>
      </w:r>
      <w:r w:rsidR="009B7537" w:rsidRPr="00AA576E">
        <w:rPr>
          <w:rFonts w:asciiTheme="minorHAnsi" w:hAnsiTheme="minorHAnsi" w:cstheme="minorHAnsi"/>
        </w:rPr>
        <w:t xml:space="preserve">Another ethical consideration is that </w:t>
      </w:r>
      <w:r w:rsidR="0023001A" w:rsidRPr="00AA576E">
        <w:rPr>
          <w:rFonts w:asciiTheme="minorHAnsi" w:hAnsiTheme="minorHAnsi" w:cstheme="minorHAnsi"/>
        </w:rPr>
        <w:t xml:space="preserve">it is part of my duty of care to ensure the </w:t>
      </w:r>
      <w:r w:rsidR="009E6A11" w:rsidRPr="00AA576E">
        <w:rPr>
          <w:rFonts w:asciiTheme="minorHAnsi" w:hAnsiTheme="minorHAnsi" w:cstheme="minorHAnsi"/>
        </w:rPr>
        <w:t>learners’</w:t>
      </w:r>
      <w:r w:rsidR="0023001A" w:rsidRPr="00AA576E">
        <w:rPr>
          <w:rFonts w:asciiTheme="minorHAnsi" w:hAnsiTheme="minorHAnsi" w:cstheme="minorHAnsi"/>
        </w:rPr>
        <w:t xml:space="preserve"> personal data is kept confidential to safeguard them and myself from </w:t>
      </w:r>
      <w:r w:rsidR="003016FE" w:rsidRPr="00AA576E">
        <w:rPr>
          <w:rFonts w:asciiTheme="minorHAnsi" w:hAnsiTheme="minorHAnsi" w:cstheme="minorHAnsi"/>
        </w:rPr>
        <w:t xml:space="preserve">any danger outside the setting. </w:t>
      </w:r>
      <w:r w:rsidR="001C2C07" w:rsidRPr="00AA576E">
        <w:rPr>
          <w:rFonts w:asciiTheme="minorHAnsi" w:hAnsiTheme="minorHAnsi" w:cstheme="minorHAnsi"/>
          <w:color w:val="000000"/>
          <w:shd w:val="clear" w:color="auto" w:fill="FFFFFF"/>
        </w:rPr>
        <w:t>Meggitt (2015, p. 68) agrees, stating that under the Data Protection Act 1998, any records or personal data regarding a child should be stored securely and information shouldn't be kept for any longer than is necessary.</w:t>
      </w:r>
    </w:p>
    <w:p w14:paraId="374B81D8" w14:textId="77777777" w:rsidR="00604FBC" w:rsidRPr="00AA576E" w:rsidRDefault="00604FBC">
      <w:pPr>
        <w:rPr>
          <w:rFonts w:asciiTheme="minorHAnsi" w:hAnsiTheme="minorHAnsi" w:cstheme="minorHAnsi"/>
          <w:b/>
          <w:bCs/>
          <w:u w:val="single"/>
        </w:rPr>
      </w:pPr>
    </w:p>
    <w:p w14:paraId="1721F778" w14:textId="70E736BF" w:rsidR="00604FBC" w:rsidRPr="00AA576E" w:rsidRDefault="00604FBC">
      <w:pPr>
        <w:rPr>
          <w:rFonts w:asciiTheme="minorHAnsi" w:hAnsiTheme="minorHAnsi" w:cstheme="minorHAnsi"/>
          <w:b/>
          <w:bCs/>
          <w:u w:val="single"/>
        </w:rPr>
      </w:pPr>
      <w:r w:rsidRPr="00AA576E">
        <w:rPr>
          <w:rFonts w:asciiTheme="minorHAnsi" w:hAnsiTheme="minorHAnsi" w:cstheme="minorHAnsi"/>
          <w:b/>
          <w:bCs/>
          <w:u w:val="single"/>
        </w:rPr>
        <w:t xml:space="preserve">Findings and discussion </w:t>
      </w:r>
    </w:p>
    <w:p w14:paraId="21D2F674" w14:textId="3EA4E2A0" w:rsidR="00671A7F" w:rsidRPr="00671A7F" w:rsidRDefault="00671A7F" w:rsidP="00671A7F">
      <w:pPr>
        <w:shd w:val="clear" w:color="auto" w:fill="FFFFFF"/>
        <w:rPr>
          <w:rFonts w:asciiTheme="minorHAnsi" w:hAnsiTheme="minorHAnsi" w:cstheme="minorHAnsi"/>
        </w:rPr>
      </w:pPr>
    </w:p>
    <w:p w14:paraId="152B53B3" w14:textId="1D73889F" w:rsidR="00591261" w:rsidRPr="00AA576E" w:rsidRDefault="00131A32">
      <w:pPr>
        <w:rPr>
          <w:rFonts w:asciiTheme="minorHAnsi" w:hAnsiTheme="minorHAnsi" w:cstheme="minorHAnsi"/>
        </w:rPr>
      </w:pPr>
      <w:r w:rsidRPr="00AA576E">
        <w:rPr>
          <w:rFonts w:asciiTheme="minorHAnsi" w:hAnsiTheme="minorHAnsi" w:cstheme="minorHAnsi"/>
        </w:rPr>
        <w:t>D</w:t>
      </w:r>
      <w:r w:rsidR="00A14B05" w:rsidRPr="00AA576E">
        <w:rPr>
          <w:rFonts w:asciiTheme="minorHAnsi" w:hAnsiTheme="minorHAnsi" w:cstheme="minorHAnsi"/>
        </w:rPr>
        <w:t xml:space="preserve">uring my research day, I </w:t>
      </w:r>
      <w:r w:rsidRPr="00AA576E">
        <w:rPr>
          <w:rFonts w:asciiTheme="minorHAnsi" w:hAnsiTheme="minorHAnsi" w:cstheme="minorHAnsi"/>
        </w:rPr>
        <w:t>gather</w:t>
      </w:r>
      <w:r w:rsidR="002634C2" w:rsidRPr="00AA576E">
        <w:rPr>
          <w:rFonts w:asciiTheme="minorHAnsi" w:hAnsiTheme="minorHAnsi" w:cstheme="minorHAnsi"/>
        </w:rPr>
        <w:t>ed</w:t>
      </w:r>
      <w:r w:rsidR="00A14B05" w:rsidRPr="00AA576E">
        <w:rPr>
          <w:rFonts w:asciiTheme="minorHAnsi" w:hAnsiTheme="minorHAnsi" w:cstheme="minorHAnsi"/>
        </w:rPr>
        <w:t xml:space="preserve"> a range of </w:t>
      </w:r>
      <w:r w:rsidRPr="00AA576E">
        <w:rPr>
          <w:rFonts w:asciiTheme="minorHAnsi" w:hAnsiTheme="minorHAnsi" w:cstheme="minorHAnsi"/>
        </w:rPr>
        <w:t>qualitative</w:t>
      </w:r>
      <w:r w:rsidR="00A14B05" w:rsidRPr="00AA576E">
        <w:rPr>
          <w:rFonts w:asciiTheme="minorHAnsi" w:hAnsiTheme="minorHAnsi" w:cstheme="minorHAnsi"/>
        </w:rPr>
        <w:t xml:space="preserve"> and quantitative d</w:t>
      </w:r>
      <w:r w:rsidR="00BA3832" w:rsidRPr="00AA576E">
        <w:rPr>
          <w:rFonts w:asciiTheme="minorHAnsi" w:hAnsiTheme="minorHAnsi" w:cstheme="minorHAnsi"/>
        </w:rPr>
        <w:t xml:space="preserve">ata </w:t>
      </w:r>
      <w:r w:rsidR="0076054A" w:rsidRPr="00AA576E">
        <w:rPr>
          <w:rFonts w:asciiTheme="minorHAnsi" w:hAnsiTheme="minorHAnsi" w:cstheme="minorHAnsi"/>
        </w:rPr>
        <w:t>due to the</w:t>
      </w:r>
      <w:r w:rsidR="00BA3832" w:rsidRPr="00AA576E">
        <w:rPr>
          <w:rFonts w:asciiTheme="minorHAnsi" w:hAnsiTheme="minorHAnsi" w:cstheme="minorHAnsi"/>
        </w:rPr>
        <w:t xml:space="preserve"> use of </w:t>
      </w:r>
      <w:r w:rsidR="00920E77" w:rsidRPr="00AA576E">
        <w:rPr>
          <w:rFonts w:asciiTheme="minorHAnsi" w:hAnsiTheme="minorHAnsi" w:cstheme="minorHAnsi"/>
        </w:rPr>
        <w:t>my research tools</w:t>
      </w:r>
      <w:r w:rsidR="00BA3832" w:rsidRPr="00AA576E">
        <w:rPr>
          <w:rFonts w:asciiTheme="minorHAnsi" w:hAnsiTheme="minorHAnsi" w:cstheme="minorHAnsi"/>
        </w:rPr>
        <w:t xml:space="preserve">. </w:t>
      </w:r>
      <w:r w:rsidR="00437886" w:rsidRPr="00AA576E">
        <w:rPr>
          <w:rFonts w:asciiTheme="minorHAnsi" w:hAnsiTheme="minorHAnsi" w:cstheme="minorHAnsi"/>
        </w:rPr>
        <w:t xml:space="preserve">I distributed my questions to a variety of employees who I have previously worked with, but I only had three responses, which suggests that one of the drawbacks of online questionnaires is a lack of participation. </w:t>
      </w:r>
      <w:r w:rsidR="00122B8C" w:rsidRPr="00AA576E">
        <w:rPr>
          <w:rFonts w:asciiTheme="minorHAnsi" w:hAnsiTheme="minorHAnsi" w:cstheme="minorHAnsi"/>
        </w:rPr>
        <w:t>From the questionnaire</w:t>
      </w:r>
      <w:r w:rsidR="001A4CA3" w:rsidRPr="00AA576E">
        <w:rPr>
          <w:rFonts w:asciiTheme="minorHAnsi" w:hAnsiTheme="minorHAnsi" w:cstheme="minorHAnsi"/>
        </w:rPr>
        <w:t xml:space="preserve"> </w:t>
      </w:r>
      <w:r w:rsidR="00122B8C" w:rsidRPr="00AA576E">
        <w:rPr>
          <w:rFonts w:asciiTheme="minorHAnsi" w:hAnsiTheme="minorHAnsi" w:cstheme="minorHAnsi"/>
        </w:rPr>
        <w:t>I conclude</w:t>
      </w:r>
      <w:r w:rsidR="007108DB" w:rsidRPr="00AA576E">
        <w:rPr>
          <w:rFonts w:asciiTheme="minorHAnsi" w:hAnsiTheme="minorHAnsi" w:cstheme="minorHAnsi"/>
        </w:rPr>
        <w:t>d</w:t>
      </w:r>
      <w:r w:rsidR="00122B8C" w:rsidRPr="00AA576E">
        <w:rPr>
          <w:rFonts w:asciiTheme="minorHAnsi" w:hAnsiTheme="minorHAnsi" w:cstheme="minorHAnsi"/>
        </w:rPr>
        <w:t xml:space="preserve"> </w:t>
      </w:r>
      <w:r w:rsidR="00FE70CF" w:rsidRPr="00AA576E">
        <w:rPr>
          <w:rFonts w:asciiTheme="minorHAnsi" w:hAnsiTheme="minorHAnsi" w:cstheme="minorHAnsi"/>
        </w:rPr>
        <w:t>from my pie chart</w:t>
      </w:r>
      <w:r w:rsidR="001A4CA3" w:rsidRPr="00AA576E">
        <w:rPr>
          <w:rFonts w:asciiTheme="minorHAnsi" w:hAnsiTheme="minorHAnsi" w:cstheme="minorHAnsi"/>
        </w:rPr>
        <w:t>,</w:t>
      </w:r>
      <w:r w:rsidR="00FE70CF" w:rsidRPr="00AA576E">
        <w:rPr>
          <w:rFonts w:asciiTheme="minorHAnsi" w:hAnsiTheme="minorHAnsi" w:cstheme="minorHAnsi"/>
        </w:rPr>
        <w:t xml:space="preserve"> </w:t>
      </w:r>
      <w:r w:rsidR="005D235E" w:rsidRPr="00AA576E">
        <w:rPr>
          <w:rFonts w:asciiTheme="minorHAnsi" w:hAnsiTheme="minorHAnsi" w:cstheme="minorHAnsi"/>
        </w:rPr>
        <w:t>all three staff use self-</w:t>
      </w:r>
      <w:r w:rsidR="00A0524D" w:rsidRPr="00AA576E">
        <w:rPr>
          <w:rFonts w:asciiTheme="minorHAnsi" w:hAnsiTheme="minorHAnsi" w:cstheme="minorHAnsi"/>
        </w:rPr>
        <w:t>assessments</w:t>
      </w:r>
      <w:r w:rsidR="005D235E" w:rsidRPr="00AA576E">
        <w:rPr>
          <w:rFonts w:asciiTheme="minorHAnsi" w:hAnsiTheme="minorHAnsi" w:cstheme="minorHAnsi"/>
        </w:rPr>
        <w:t xml:space="preserve"> m</w:t>
      </w:r>
      <w:r w:rsidR="00A0524D" w:rsidRPr="00AA576E">
        <w:rPr>
          <w:rFonts w:asciiTheme="minorHAnsi" w:hAnsiTheme="minorHAnsi" w:cstheme="minorHAnsi"/>
        </w:rPr>
        <w:t xml:space="preserve">ethods </w:t>
      </w:r>
      <w:r w:rsidR="005D235E" w:rsidRPr="00AA576E">
        <w:rPr>
          <w:rFonts w:asciiTheme="minorHAnsi" w:hAnsiTheme="minorHAnsi" w:cstheme="minorHAnsi"/>
        </w:rPr>
        <w:t xml:space="preserve">in their classes </w:t>
      </w:r>
      <w:r w:rsidR="007108DB" w:rsidRPr="00AA576E">
        <w:rPr>
          <w:rFonts w:asciiTheme="minorHAnsi" w:hAnsiTheme="minorHAnsi" w:cstheme="minorHAnsi"/>
        </w:rPr>
        <w:t>regardless</w:t>
      </w:r>
      <w:r w:rsidR="00A0524D" w:rsidRPr="00AA576E">
        <w:rPr>
          <w:rFonts w:asciiTheme="minorHAnsi" w:hAnsiTheme="minorHAnsi" w:cstheme="minorHAnsi"/>
        </w:rPr>
        <w:t xml:space="preserve"> they each have been teaching for a different n</w:t>
      </w:r>
      <w:r w:rsidR="00344258" w:rsidRPr="00AA576E">
        <w:rPr>
          <w:rFonts w:asciiTheme="minorHAnsi" w:hAnsiTheme="minorHAnsi" w:cstheme="minorHAnsi"/>
        </w:rPr>
        <w:t xml:space="preserve">umber of years. </w:t>
      </w:r>
      <w:r w:rsidR="00F543DA" w:rsidRPr="00AA576E">
        <w:rPr>
          <w:rFonts w:asciiTheme="minorHAnsi" w:hAnsiTheme="minorHAnsi" w:cstheme="minorHAnsi"/>
        </w:rPr>
        <w:t xml:space="preserve">I used a bar chart to represent my findings for one the questions which Indicated all three teachers had a </w:t>
      </w:r>
      <w:r w:rsidR="00F543DA" w:rsidRPr="00AA576E">
        <w:rPr>
          <w:rFonts w:asciiTheme="minorHAnsi" w:hAnsiTheme="minorHAnsi" w:cstheme="minorHAnsi"/>
        </w:rPr>
        <w:lastRenderedPageBreak/>
        <w:t>different perspective of how effective they believed self-assessment is on a scale of one to five. T</w:t>
      </w:r>
      <w:r w:rsidR="00056BAD" w:rsidRPr="00AA576E">
        <w:rPr>
          <w:rFonts w:asciiTheme="minorHAnsi" w:hAnsiTheme="minorHAnsi" w:cstheme="minorHAnsi"/>
        </w:rPr>
        <w:t xml:space="preserve">his indicates that </w:t>
      </w:r>
      <w:r w:rsidR="00F543DA" w:rsidRPr="00AA576E">
        <w:rPr>
          <w:rFonts w:asciiTheme="minorHAnsi" w:hAnsiTheme="minorHAnsi" w:cstheme="minorHAnsi"/>
        </w:rPr>
        <w:t xml:space="preserve">due to the different periods of time they have been teaching </w:t>
      </w:r>
      <w:r w:rsidR="00980EE1" w:rsidRPr="00AA576E">
        <w:rPr>
          <w:rFonts w:asciiTheme="minorHAnsi" w:hAnsiTheme="minorHAnsi" w:cstheme="minorHAnsi"/>
        </w:rPr>
        <w:t xml:space="preserve">is why it may have </w:t>
      </w:r>
      <w:r w:rsidR="00F543DA" w:rsidRPr="00AA576E">
        <w:rPr>
          <w:rFonts w:asciiTheme="minorHAnsi" w:hAnsiTheme="minorHAnsi" w:cstheme="minorHAnsi"/>
        </w:rPr>
        <w:t>i</w:t>
      </w:r>
      <w:r w:rsidR="00AD3864" w:rsidRPr="00AA576E">
        <w:rPr>
          <w:rFonts w:asciiTheme="minorHAnsi" w:hAnsiTheme="minorHAnsi" w:cstheme="minorHAnsi"/>
        </w:rPr>
        <w:t>mpacted</w:t>
      </w:r>
      <w:r w:rsidR="00F543DA" w:rsidRPr="00AA576E">
        <w:rPr>
          <w:rFonts w:asciiTheme="minorHAnsi" w:hAnsiTheme="minorHAnsi" w:cstheme="minorHAnsi"/>
        </w:rPr>
        <w:t xml:space="preserve"> their view. </w:t>
      </w:r>
      <w:r w:rsidR="00901628" w:rsidRPr="00AA576E">
        <w:rPr>
          <w:rFonts w:asciiTheme="minorHAnsi" w:hAnsiTheme="minorHAnsi" w:cstheme="minorHAnsi"/>
        </w:rPr>
        <w:t xml:space="preserve">There were conflicting views on </w:t>
      </w:r>
      <w:r w:rsidR="00545BD5" w:rsidRPr="00AA576E">
        <w:rPr>
          <w:rFonts w:asciiTheme="minorHAnsi" w:hAnsiTheme="minorHAnsi" w:cstheme="minorHAnsi"/>
        </w:rPr>
        <w:t>whether</w:t>
      </w:r>
      <w:r w:rsidR="00901628" w:rsidRPr="00AA576E">
        <w:rPr>
          <w:rFonts w:asciiTheme="minorHAnsi" w:hAnsiTheme="minorHAnsi" w:cstheme="minorHAnsi"/>
        </w:rPr>
        <w:t xml:space="preserve"> self-assessments were an effective AFL technique, but Teacher A thought they helped students develop their abilities on their own and taught them that practise makes perfect by fostering self-criticism. </w:t>
      </w:r>
      <w:r w:rsidR="0023415F" w:rsidRPr="00AA576E">
        <w:rPr>
          <w:rFonts w:asciiTheme="minorHAnsi" w:hAnsiTheme="minorHAnsi" w:cstheme="minorHAnsi"/>
        </w:rPr>
        <w:t xml:space="preserve">Contradicting this, Teacher B and C </w:t>
      </w:r>
      <w:r w:rsidR="00313A5D" w:rsidRPr="00AA576E">
        <w:rPr>
          <w:rFonts w:asciiTheme="minorHAnsi" w:hAnsiTheme="minorHAnsi" w:cstheme="minorHAnsi"/>
        </w:rPr>
        <w:t xml:space="preserve">gave the opinion of it is a good AFL tool if they feel the children have been </w:t>
      </w:r>
      <w:r w:rsidR="009C6579" w:rsidRPr="00AA576E">
        <w:rPr>
          <w:rFonts w:asciiTheme="minorHAnsi" w:hAnsiTheme="minorHAnsi" w:cstheme="minorHAnsi"/>
        </w:rPr>
        <w:t>taught</w:t>
      </w:r>
      <w:r w:rsidR="00313A5D" w:rsidRPr="00AA576E">
        <w:rPr>
          <w:rFonts w:asciiTheme="minorHAnsi" w:hAnsiTheme="minorHAnsi" w:cstheme="minorHAnsi"/>
        </w:rPr>
        <w:t xml:space="preserve"> how to use it correctly</w:t>
      </w:r>
      <w:r w:rsidR="009C6579" w:rsidRPr="00AA576E">
        <w:rPr>
          <w:rFonts w:asciiTheme="minorHAnsi" w:hAnsiTheme="minorHAnsi" w:cstheme="minorHAnsi"/>
        </w:rPr>
        <w:t xml:space="preserve">. </w:t>
      </w:r>
      <w:r w:rsidR="009A7F79" w:rsidRPr="00AA576E">
        <w:rPr>
          <w:rFonts w:asciiTheme="minorHAnsi" w:hAnsiTheme="minorHAnsi" w:cstheme="minorHAnsi"/>
        </w:rPr>
        <w:t xml:space="preserve">All three teachers </w:t>
      </w:r>
      <w:r w:rsidR="00C310C3" w:rsidRPr="00AA576E">
        <w:rPr>
          <w:rFonts w:asciiTheme="minorHAnsi" w:hAnsiTheme="minorHAnsi" w:cstheme="minorHAnsi"/>
        </w:rPr>
        <w:t>provided</w:t>
      </w:r>
      <w:r w:rsidR="009A7F79" w:rsidRPr="00AA576E">
        <w:rPr>
          <w:rFonts w:asciiTheme="minorHAnsi" w:hAnsiTheme="minorHAnsi" w:cstheme="minorHAnsi"/>
        </w:rPr>
        <w:t xml:space="preserve"> one self-</w:t>
      </w:r>
      <w:r w:rsidR="00DD0030" w:rsidRPr="00AA576E">
        <w:rPr>
          <w:rFonts w:asciiTheme="minorHAnsi" w:hAnsiTheme="minorHAnsi" w:cstheme="minorHAnsi"/>
        </w:rPr>
        <w:t>assessment</w:t>
      </w:r>
      <w:r w:rsidR="009A7F79" w:rsidRPr="00AA576E">
        <w:rPr>
          <w:rFonts w:asciiTheme="minorHAnsi" w:hAnsiTheme="minorHAnsi" w:cstheme="minorHAnsi"/>
        </w:rPr>
        <w:t xml:space="preserve"> method used in their class. Teacher A </w:t>
      </w:r>
      <w:r w:rsidR="007F0CD0" w:rsidRPr="00AA576E">
        <w:rPr>
          <w:rFonts w:asciiTheme="minorHAnsi" w:hAnsiTheme="minorHAnsi" w:cstheme="minorHAnsi"/>
        </w:rPr>
        <w:t>and B used the ‘tickle pink, and green for growth</w:t>
      </w:r>
      <w:r w:rsidR="00FA16FD" w:rsidRPr="00AA576E">
        <w:rPr>
          <w:rFonts w:asciiTheme="minorHAnsi" w:hAnsiTheme="minorHAnsi" w:cstheme="minorHAnsi"/>
        </w:rPr>
        <w:t xml:space="preserve">’ at the end of maths to conclude whether they have met the </w:t>
      </w:r>
      <w:r w:rsidR="00DD0030" w:rsidRPr="00AA576E">
        <w:rPr>
          <w:rFonts w:asciiTheme="minorHAnsi" w:hAnsiTheme="minorHAnsi" w:cstheme="minorHAnsi"/>
        </w:rPr>
        <w:t>expectations</w:t>
      </w:r>
      <w:r w:rsidR="00FA16FD" w:rsidRPr="00AA576E">
        <w:rPr>
          <w:rFonts w:asciiTheme="minorHAnsi" w:hAnsiTheme="minorHAnsi" w:cstheme="minorHAnsi"/>
        </w:rPr>
        <w:t xml:space="preserve"> of </w:t>
      </w:r>
      <w:r w:rsidR="00DD0030" w:rsidRPr="00AA576E">
        <w:rPr>
          <w:rFonts w:asciiTheme="minorHAnsi" w:hAnsiTheme="minorHAnsi" w:cstheme="minorHAnsi"/>
        </w:rPr>
        <w:t>their</w:t>
      </w:r>
      <w:r w:rsidR="00FA16FD" w:rsidRPr="00AA576E">
        <w:rPr>
          <w:rFonts w:asciiTheme="minorHAnsi" w:hAnsiTheme="minorHAnsi" w:cstheme="minorHAnsi"/>
        </w:rPr>
        <w:t xml:space="preserve"> learning </w:t>
      </w:r>
      <w:r w:rsidR="00DD0030" w:rsidRPr="00AA576E">
        <w:rPr>
          <w:rFonts w:asciiTheme="minorHAnsi" w:hAnsiTheme="minorHAnsi" w:cstheme="minorHAnsi"/>
        </w:rPr>
        <w:t>objective</w:t>
      </w:r>
      <w:r w:rsidR="00BA30F5" w:rsidRPr="00AA576E">
        <w:rPr>
          <w:rFonts w:asciiTheme="minorHAnsi" w:hAnsiTheme="minorHAnsi" w:cstheme="minorHAnsi"/>
        </w:rPr>
        <w:t xml:space="preserve">. </w:t>
      </w:r>
      <w:r w:rsidR="004F07EA" w:rsidRPr="00AA576E">
        <w:rPr>
          <w:rFonts w:asciiTheme="minorHAnsi" w:hAnsiTheme="minorHAnsi" w:cstheme="minorHAnsi"/>
        </w:rPr>
        <w:t>Teacher A also discusses how the "tickle pink and green for growth" method is used in their literacy session by emphasising their accomplishments in pink and their areas for improvement in green</w:t>
      </w:r>
      <w:r w:rsidR="001A4B69" w:rsidRPr="00AA576E">
        <w:rPr>
          <w:rFonts w:asciiTheme="minorHAnsi" w:hAnsiTheme="minorHAnsi" w:cstheme="minorHAnsi"/>
        </w:rPr>
        <w:t>.</w:t>
      </w:r>
      <w:r w:rsidR="009A2192" w:rsidRPr="00AA576E">
        <w:rPr>
          <w:rFonts w:asciiTheme="minorHAnsi" w:hAnsiTheme="minorHAnsi" w:cstheme="minorHAnsi"/>
        </w:rPr>
        <w:t xml:space="preserve"> </w:t>
      </w:r>
      <w:r w:rsidR="00636B44" w:rsidRPr="00AA576E">
        <w:rPr>
          <w:rFonts w:asciiTheme="minorHAnsi" w:hAnsiTheme="minorHAnsi" w:cstheme="minorHAnsi"/>
          <w:color w:val="000000"/>
          <w:highlight w:val="black"/>
          <w:shd w:val="clear" w:color="auto" w:fill="FFFFFF"/>
        </w:rPr>
        <w:t>Romilly Primary School</w:t>
      </w:r>
      <w:r w:rsidR="00636B44" w:rsidRPr="00AA576E">
        <w:rPr>
          <w:rFonts w:asciiTheme="minorHAnsi" w:hAnsiTheme="minorHAnsi" w:cstheme="minorHAnsi"/>
          <w:color w:val="000000"/>
          <w:shd w:val="clear" w:color="auto" w:fill="FFFFFF"/>
        </w:rPr>
        <w:t xml:space="preserve"> (</w:t>
      </w:r>
      <w:r w:rsidR="00636B44" w:rsidRPr="00AA576E">
        <w:rPr>
          <w:rFonts w:asciiTheme="minorHAnsi" w:hAnsiTheme="minorHAnsi" w:cstheme="minorHAnsi"/>
          <w:color w:val="000000"/>
          <w:shd w:val="clear" w:color="auto" w:fill="FFFFFF"/>
        </w:rPr>
        <w:t>2023)</w:t>
      </w:r>
      <w:r w:rsidR="00636B44" w:rsidRPr="00AA576E">
        <w:rPr>
          <w:rFonts w:asciiTheme="minorHAnsi" w:hAnsiTheme="minorHAnsi" w:cstheme="minorHAnsi"/>
        </w:rPr>
        <w:t xml:space="preserve"> supports</w:t>
      </w:r>
      <w:r w:rsidR="009A2192" w:rsidRPr="00AA576E">
        <w:rPr>
          <w:rFonts w:asciiTheme="minorHAnsi" w:hAnsiTheme="minorHAnsi" w:cstheme="minorHAnsi"/>
        </w:rPr>
        <w:t xml:space="preserve"> this is a good self-</w:t>
      </w:r>
      <w:r w:rsidR="00704790" w:rsidRPr="00AA576E">
        <w:rPr>
          <w:rFonts w:asciiTheme="minorHAnsi" w:hAnsiTheme="minorHAnsi" w:cstheme="minorHAnsi"/>
        </w:rPr>
        <w:t>assessments</w:t>
      </w:r>
      <w:r w:rsidR="009A2192" w:rsidRPr="00AA576E">
        <w:rPr>
          <w:rFonts w:asciiTheme="minorHAnsi" w:hAnsiTheme="minorHAnsi" w:cstheme="minorHAnsi"/>
        </w:rPr>
        <w:t xml:space="preserve"> tool explaining </w:t>
      </w:r>
      <w:r w:rsidR="00E4173E" w:rsidRPr="00AA576E">
        <w:rPr>
          <w:rFonts w:asciiTheme="minorHAnsi" w:hAnsiTheme="minorHAnsi" w:cstheme="minorHAnsi"/>
        </w:rPr>
        <w:t xml:space="preserve">it encourages learners to identify strengths and </w:t>
      </w:r>
      <w:r w:rsidR="007A0CE2" w:rsidRPr="00AA576E">
        <w:rPr>
          <w:rFonts w:asciiTheme="minorHAnsi" w:hAnsiTheme="minorHAnsi" w:cstheme="minorHAnsi"/>
        </w:rPr>
        <w:t>weaknesses</w:t>
      </w:r>
      <w:r w:rsidR="00E4173E" w:rsidRPr="00AA576E">
        <w:rPr>
          <w:rFonts w:asciiTheme="minorHAnsi" w:hAnsiTheme="minorHAnsi" w:cstheme="minorHAnsi"/>
        </w:rPr>
        <w:t xml:space="preserve"> independently within their own work</w:t>
      </w:r>
      <w:r w:rsidR="007A0CE2" w:rsidRPr="00AA576E">
        <w:rPr>
          <w:rFonts w:asciiTheme="minorHAnsi" w:hAnsiTheme="minorHAnsi" w:cstheme="minorHAnsi"/>
        </w:rPr>
        <w:t xml:space="preserve">. </w:t>
      </w:r>
      <w:r w:rsidR="00636B44" w:rsidRPr="00AA576E">
        <w:rPr>
          <w:rFonts w:asciiTheme="minorHAnsi" w:hAnsiTheme="minorHAnsi" w:cstheme="minorHAnsi"/>
          <w:color w:val="000000"/>
          <w:highlight w:val="black"/>
          <w:shd w:val="clear" w:color="auto" w:fill="FFFFFF"/>
        </w:rPr>
        <w:t>Romilly Primary School</w:t>
      </w:r>
      <w:r w:rsidR="00636B44" w:rsidRPr="00AA576E">
        <w:rPr>
          <w:rFonts w:asciiTheme="minorHAnsi" w:hAnsiTheme="minorHAnsi" w:cstheme="minorHAnsi"/>
          <w:color w:val="000000"/>
          <w:shd w:val="clear" w:color="auto" w:fill="FFFFFF"/>
        </w:rPr>
        <w:t xml:space="preserve"> (</w:t>
      </w:r>
      <w:r w:rsidR="00636B44" w:rsidRPr="00AA576E">
        <w:rPr>
          <w:rFonts w:asciiTheme="minorHAnsi" w:hAnsiTheme="minorHAnsi" w:cstheme="minorHAnsi"/>
          <w:color w:val="000000"/>
          <w:shd w:val="clear" w:color="auto" w:fill="FFFFFF"/>
        </w:rPr>
        <w:t>2023)</w:t>
      </w:r>
      <w:r w:rsidR="00636B44" w:rsidRPr="00AA576E">
        <w:rPr>
          <w:rFonts w:asciiTheme="minorHAnsi" w:hAnsiTheme="minorHAnsi" w:cstheme="minorHAnsi"/>
        </w:rPr>
        <w:t xml:space="preserve"> explains</w:t>
      </w:r>
      <w:r w:rsidR="007A0CE2" w:rsidRPr="00AA576E">
        <w:rPr>
          <w:rFonts w:asciiTheme="minorHAnsi" w:hAnsiTheme="minorHAnsi" w:cstheme="minorHAnsi"/>
        </w:rPr>
        <w:t xml:space="preserve"> it encourages learners to annotate their own work and grow the confidence with the concept of marking and taking charge for improvement. </w:t>
      </w:r>
      <w:r w:rsidR="00562C21" w:rsidRPr="00AA576E">
        <w:rPr>
          <w:rFonts w:asciiTheme="minorHAnsi" w:hAnsiTheme="minorHAnsi" w:cstheme="minorHAnsi"/>
        </w:rPr>
        <w:t xml:space="preserve">Teacher C explains ‘thumbs up, thumbs down’ is used </w:t>
      </w:r>
      <w:r w:rsidR="00CA5735" w:rsidRPr="00AA576E">
        <w:rPr>
          <w:rFonts w:asciiTheme="minorHAnsi" w:hAnsiTheme="minorHAnsi" w:cstheme="minorHAnsi"/>
        </w:rPr>
        <w:t xml:space="preserve">in </w:t>
      </w:r>
      <w:r w:rsidR="00562C21" w:rsidRPr="00AA576E">
        <w:rPr>
          <w:rFonts w:asciiTheme="minorHAnsi" w:hAnsiTheme="minorHAnsi" w:cstheme="minorHAnsi"/>
        </w:rPr>
        <w:t xml:space="preserve">their </w:t>
      </w:r>
      <w:r w:rsidR="00CA5735" w:rsidRPr="00AA576E">
        <w:rPr>
          <w:rFonts w:asciiTheme="minorHAnsi" w:hAnsiTheme="minorHAnsi" w:cstheme="minorHAnsi"/>
        </w:rPr>
        <w:t>class</w:t>
      </w:r>
      <w:r w:rsidR="00562C21" w:rsidRPr="00AA576E">
        <w:rPr>
          <w:rFonts w:asciiTheme="minorHAnsi" w:hAnsiTheme="minorHAnsi" w:cstheme="minorHAnsi"/>
        </w:rPr>
        <w:t xml:space="preserve"> as a visual </w:t>
      </w:r>
      <w:r w:rsidR="00CD638C" w:rsidRPr="00AA576E">
        <w:rPr>
          <w:rFonts w:asciiTheme="minorHAnsi" w:hAnsiTheme="minorHAnsi" w:cstheme="minorHAnsi"/>
        </w:rPr>
        <w:t xml:space="preserve">self-reflection tool during written and verbal feedback. </w:t>
      </w:r>
      <w:r w:rsidR="00995279" w:rsidRPr="00AA576E">
        <w:rPr>
          <w:rFonts w:asciiTheme="minorHAnsi" w:hAnsiTheme="minorHAnsi" w:cstheme="minorHAnsi"/>
        </w:rPr>
        <w:t xml:space="preserve">In my </w:t>
      </w:r>
      <w:r w:rsidR="004146BC" w:rsidRPr="00AA576E">
        <w:rPr>
          <w:rFonts w:asciiTheme="minorHAnsi" w:hAnsiTheme="minorHAnsi" w:cstheme="minorHAnsi"/>
        </w:rPr>
        <w:t>experience</w:t>
      </w:r>
      <w:r w:rsidR="00995279" w:rsidRPr="00AA576E">
        <w:rPr>
          <w:rFonts w:asciiTheme="minorHAnsi" w:hAnsiTheme="minorHAnsi" w:cstheme="minorHAnsi"/>
        </w:rPr>
        <w:t xml:space="preserve"> in </w:t>
      </w:r>
      <w:r w:rsidR="009859A9" w:rsidRPr="00AA576E">
        <w:rPr>
          <w:rFonts w:asciiTheme="minorHAnsi" w:hAnsiTheme="minorHAnsi" w:cstheme="minorHAnsi"/>
        </w:rPr>
        <w:t>placement,</w:t>
      </w:r>
      <w:r w:rsidR="00995279" w:rsidRPr="00AA576E">
        <w:rPr>
          <w:rFonts w:asciiTheme="minorHAnsi" w:hAnsiTheme="minorHAnsi" w:cstheme="minorHAnsi"/>
        </w:rPr>
        <w:t xml:space="preserve"> I believe the ‘thumbs up, thumbs down’ </w:t>
      </w:r>
      <w:r w:rsidR="004146BC" w:rsidRPr="00AA576E">
        <w:rPr>
          <w:rFonts w:asciiTheme="minorHAnsi" w:hAnsiTheme="minorHAnsi" w:cstheme="minorHAnsi"/>
        </w:rPr>
        <w:t xml:space="preserve">formative assessment questioning </w:t>
      </w:r>
      <w:r w:rsidR="00995279" w:rsidRPr="00AA576E">
        <w:rPr>
          <w:rFonts w:asciiTheme="minorHAnsi" w:hAnsiTheme="minorHAnsi" w:cstheme="minorHAnsi"/>
        </w:rPr>
        <w:t xml:space="preserve">method is </w:t>
      </w:r>
      <w:r w:rsidR="005A6A74" w:rsidRPr="00AA576E">
        <w:rPr>
          <w:rFonts w:asciiTheme="minorHAnsi" w:hAnsiTheme="minorHAnsi" w:cstheme="minorHAnsi"/>
        </w:rPr>
        <w:t>overused</w:t>
      </w:r>
      <w:r w:rsidR="00995279" w:rsidRPr="00AA576E">
        <w:rPr>
          <w:rFonts w:asciiTheme="minorHAnsi" w:hAnsiTheme="minorHAnsi" w:cstheme="minorHAnsi"/>
        </w:rPr>
        <w:t xml:space="preserve"> and doesn’t provide the teacher with a true </w:t>
      </w:r>
      <w:r w:rsidR="00CE2B50" w:rsidRPr="00AA576E">
        <w:rPr>
          <w:rFonts w:asciiTheme="minorHAnsi" w:hAnsiTheme="minorHAnsi" w:cstheme="minorHAnsi"/>
        </w:rPr>
        <w:t>representation</w:t>
      </w:r>
      <w:r w:rsidR="00995279" w:rsidRPr="00AA576E">
        <w:rPr>
          <w:rFonts w:asciiTheme="minorHAnsi" w:hAnsiTheme="minorHAnsi" w:cstheme="minorHAnsi"/>
        </w:rPr>
        <w:t xml:space="preserve"> of how the learners are </w:t>
      </w:r>
      <w:r w:rsidR="002C014A" w:rsidRPr="00AA576E">
        <w:rPr>
          <w:rFonts w:asciiTheme="minorHAnsi" w:hAnsiTheme="minorHAnsi" w:cstheme="minorHAnsi"/>
        </w:rPr>
        <w:t>feelin</w:t>
      </w:r>
      <w:r w:rsidR="00AD3864" w:rsidRPr="00AA576E">
        <w:rPr>
          <w:rFonts w:asciiTheme="minorHAnsi" w:hAnsiTheme="minorHAnsi" w:cstheme="minorHAnsi"/>
        </w:rPr>
        <w:t>g</w:t>
      </w:r>
      <w:r w:rsidR="00995279" w:rsidRPr="00AA576E">
        <w:rPr>
          <w:rFonts w:asciiTheme="minorHAnsi" w:hAnsiTheme="minorHAnsi" w:cstheme="minorHAnsi"/>
        </w:rPr>
        <w:t xml:space="preserve">. </w:t>
      </w:r>
      <w:r w:rsidR="00BE4FE1" w:rsidRPr="00AA576E">
        <w:rPr>
          <w:rFonts w:asciiTheme="minorHAnsi" w:hAnsiTheme="minorHAnsi" w:cstheme="minorHAnsi"/>
          <w:color w:val="000000"/>
          <w:shd w:val="clear" w:color="auto" w:fill="FFFFFF"/>
        </w:rPr>
        <w:t>Primary PGCE 5-11 Years (2013) provides evidence for this suggestion</w:t>
      </w:r>
      <w:r w:rsidR="00030F68" w:rsidRPr="00AA576E">
        <w:rPr>
          <w:rFonts w:asciiTheme="minorHAnsi" w:hAnsiTheme="minorHAnsi" w:cstheme="minorHAnsi"/>
          <w:color w:val="000000"/>
          <w:shd w:val="clear" w:color="auto" w:fill="FFFFFF"/>
        </w:rPr>
        <w:t xml:space="preserve"> </w:t>
      </w:r>
      <w:r w:rsidR="00030F68" w:rsidRPr="00AA576E">
        <w:rPr>
          <w:rFonts w:asciiTheme="minorHAnsi" w:hAnsiTheme="minorHAnsi" w:cstheme="minorHAnsi"/>
        </w:rPr>
        <w:t>stating</w:t>
      </w:r>
      <w:r w:rsidR="00126679" w:rsidRPr="00AA576E">
        <w:rPr>
          <w:rFonts w:asciiTheme="minorHAnsi" w:hAnsiTheme="minorHAnsi" w:cstheme="minorHAnsi"/>
        </w:rPr>
        <w:t xml:space="preserve"> </w:t>
      </w:r>
      <w:r w:rsidR="00030F68" w:rsidRPr="00AA576E">
        <w:rPr>
          <w:rFonts w:asciiTheme="minorHAnsi" w:hAnsiTheme="minorHAnsi" w:cstheme="minorHAnsi"/>
        </w:rPr>
        <w:t>s</w:t>
      </w:r>
      <w:r w:rsidR="00126679" w:rsidRPr="00AA576E">
        <w:rPr>
          <w:rFonts w:asciiTheme="minorHAnsi" w:hAnsiTheme="minorHAnsi" w:cstheme="minorHAnsi"/>
        </w:rPr>
        <w:t>tudents might just be giving the thumbs up to adhere to the rest of the class. Overuse might also cause students to give positive feedback merely for the sake of doing so without genuinely considering their own comprehension.</w:t>
      </w:r>
    </w:p>
    <w:p w14:paraId="40AAE5DC" w14:textId="77777777" w:rsidR="005D380C" w:rsidRPr="00AA576E" w:rsidRDefault="005D380C">
      <w:pPr>
        <w:rPr>
          <w:rFonts w:asciiTheme="minorHAnsi" w:hAnsiTheme="minorHAnsi" w:cstheme="minorHAnsi"/>
        </w:rPr>
      </w:pPr>
    </w:p>
    <w:p w14:paraId="12D4B2DF" w14:textId="735503EF" w:rsidR="005D380C" w:rsidRPr="00AA576E" w:rsidRDefault="005D380C">
      <w:pPr>
        <w:rPr>
          <w:rFonts w:asciiTheme="minorHAnsi" w:hAnsiTheme="minorHAnsi" w:cstheme="minorHAnsi"/>
        </w:rPr>
      </w:pPr>
      <w:r w:rsidRPr="00AA576E">
        <w:rPr>
          <w:rFonts w:asciiTheme="minorHAnsi" w:hAnsiTheme="minorHAnsi" w:cstheme="minorHAnsi"/>
        </w:rPr>
        <w:t xml:space="preserve">The data from the </w:t>
      </w:r>
      <w:r w:rsidR="008E747C" w:rsidRPr="00AA576E">
        <w:rPr>
          <w:rFonts w:asciiTheme="minorHAnsi" w:hAnsiTheme="minorHAnsi" w:cstheme="minorHAnsi"/>
        </w:rPr>
        <w:t>learners’</w:t>
      </w:r>
      <w:r w:rsidRPr="00AA576E">
        <w:rPr>
          <w:rFonts w:asciiTheme="minorHAnsi" w:hAnsiTheme="minorHAnsi" w:cstheme="minorHAnsi"/>
        </w:rPr>
        <w:t xml:space="preserve"> interviews are </w:t>
      </w:r>
      <w:r w:rsidR="00545BD5" w:rsidRPr="00AA576E">
        <w:rPr>
          <w:rFonts w:asciiTheme="minorHAnsi" w:hAnsiTheme="minorHAnsi" w:cstheme="minorHAnsi"/>
        </w:rPr>
        <w:t xml:space="preserve">varied </w:t>
      </w:r>
      <w:r w:rsidRPr="00AA576E">
        <w:rPr>
          <w:rFonts w:asciiTheme="minorHAnsi" w:hAnsiTheme="minorHAnsi" w:cstheme="minorHAnsi"/>
        </w:rPr>
        <w:t>show</w:t>
      </w:r>
      <w:r w:rsidR="00545BD5" w:rsidRPr="00AA576E">
        <w:rPr>
          <w:rFonts w:asciiTheme="minorHAnsi" w:hAnsiTheme="minorHAnsi" w:cstheme="minorHAnsi"/>
        </w:rPr>
        <w:t>ing</w:t>
      </w:r>
      <w:r w:rsidR="008E747C" w:rsidRPr="00AA576E">
        <w:rPr>
          <w:rFonts w:asciiTheme="minorHAnsi" w:hAnsiTheme="minorHAnsi" w:cstheme="minorHAnsi"/>
        </w:rPr>
        <w:t xml:space="preserve"> </w:t>
      </w:r>
      <w:r w:rsidR="003C3772" w:rsidRPr="00AA576E">
        <w:rPr>
          <w:rFonts w:asciiTheme="minorHAnsi" w:hAnsiTheme="minorHAnsi" w:cstheme="minorHAnsi"/>
        </w:rPr>
        <w:t xml:space="preserve">the lower ability </w:t>
      </w:r>
      <w:r w:rsidR="00EF4998" w:rsidRPr="00AA576E">
        <w:rPr>
          <w:rFonts w:asciiTheme="minorHAnsi" w:hAnsiTheme="minorHAnsi" w:cstheme="minorHAnsi"/>
        </w:rPr>
        <w:t xml:space="preserve">(LA) </w:t>
      </w:r>
      <w:r w:rsidR="003C3772" w:rsidRPr="00AA576E">
        <w:rPr>
          <w:rFonts w:asciiTheme="minorHAnsi" w:hAnsiTheme="minorHAnsi" w:cstheme="minorHAnsi"/>
        </w:rPr>
        <w:t xml:space="preserve">learners weren’t aware of the term self-assessment and required </w:t>
      </w:r>
      <w:r w:rsidR="00F063F0" w:rsidRPr="00AA576E">
        <w:rPr>
          <w:rFonts w:asciiTheme="minorHAnsi" w:hAnsiTheme="minorHAnsi" w:cstheme="minorHAnsi"/>
        </w:rPr>
        <w:t xml:space="preserve">further explanation. </w:t>
      </w:r>
      <w:r w:rsidR="0089321B" w:rsidRPr="00AA576E">
        <w:rPr>
          <w:rFonts w:asciiTheme="minorHAnsi" w:hAnsiTheme="minorHAnsi" w:cstheme="minorHAnsi"/>
        </w:rPr>
        <w:t>The higher ability</w:t>
      </w:r>
      <w:r w:rsidR="00EF4998" w:rsidRPr="00AA576E">
        <w:rPr>
          <w:rFonts w:asciiTheme="minorHAnsi" w:hAnsiTheme="minorHAnsi" w:cstheme="minorHAnsi"/>
        </w:rPr>
        <w:t xml:space="preserve"> (HA)</w:t>
      </w:r>
      <w:r w:rsidR="0089321B" w:rsidRPr="00AA576E">
        <w:rPr>
          <w:rFonts w:asciiTheme="minorHAnsi" w:hAnsiTheme="minorHAnsi" w:cstheme="minorHAnsi"/>
        </w:rPr>
        <w:t xml:space="preserve"> </w:t>
      </w:r>
      <w:r w:rsidR="003137C5" w:rsidRPr="00AA576E">
        <w:rPr>
          <w:rFonts w:asciiTheme="minorHAnsi" w:hAnsiTheme="minorHAnsi" w:cstheme="minorHAnsi"/>
        </w:rPr>
        <w:t>ha</w:t>
      </w:r>
      <w:r w:rsidR="00AA5705" w:rsidRPr="00AA576E">
        <w:rPr>
          <w:rFonts w:asciiTheme="minorHAnsi" w:hAnsiTheme="minorHAnsi" w:cstheme="minorHAnsi"/>
        </w:rPr>
        <w:t>d</w:t>
      </w:r>
      <w:r w:rsidR="003137C5" w:rsidRPr="00AA576E">
        <w:rPr>
          <w:rFonts w:asciiTheme="minorHAnsi" w:hAnsiTheme="minorHAnsi" w:cstheme="minorHAnsi"/>
        </w:rPr>
        <w:t xml:space="preserve"> some knowledge </w:t>
      </w:r>
      <w:r w:rsidR="00AA5705" w:rsidRPr="00AA576E">
        <w:rPr>
          <w:rFonts w:asciiTheme="minorHAnsi" w:hAnsiTheme="minorHAnsi" w:cstheme="minorHAnsi"/>
        </w:rPr>
        <w:t xml:space="preserve">of the term, but still needed a little extra support achieving the full definition. </w:t>
      </w:r>
      <w:r w:rsidR="00DC54BF" w:rsidRPr="00AA576E">
        <w:rPr>
          <w:rFonts w:asciiTheme="minorHAnsi" w:hAnsiTheme="minorHAnsi" w:cstheme="minorHAnsi"/>
        </w:rPr>
        <w:t xml:space="preserve">All learners involved were able to identify when and how </w:t>
      </w:r>
      <w:r w:rsidR="00241433" w:rsidRPr="00AA576E">
        <w:rPr>
          <w:rFonts w:asciiTheme="minorHAnsi" w:hAnsiTheme="minorHAnsi" w:cstheme="minorHAnsi"/>
        </w:rPr>
        <w:t>self-assessment</w:t>
      </w:r>
      <w:r w:rsidR="00DC54BF" w:rsidRPr="00AA576E">
        <w:rPr>
          <w:rFonts w:asciiTheme="minorHAnsi" w:hAnsiTheme="minorHAnsi" w:cstheme="minorHAnsi"/>
        </w:rPr>
        <w:t xml:space="preserve"> was used after I </w:t>
      </w:r>
      <w:r w:rsidR="00241433" w:rsidRPr="00AA576E">
        <w:rPr>
          <w:rFonts w:asciiTheme="minorHAnsi" w:hAnsiTheme="minorHAnsi" w:cstheme="minorHAnsi"/>
        </w:rPr>
        <w:t xml:space="preserve">provided prompt examples. They explained </w:t>
      </w:r>
      <w:r w:rsidR="0007526C" w:rsidRPr="00AA576E">
        <w:rPr>
          <w:rFonts w:asciiTheme="minorHAnsi" w:hAnsiTheme="minorHAnsi" w:cstheme="minorHAnsi"/>
        </w:rPr>
        <w:t xml:space="preserve">they use ‘blue for better’ as they use </w:t>
      </w:r>
      <w:r w:rsidR="00EB2FC4" w:rsidRPr="00AA576E">
        <w:rPr>
          <w:rFonts w:asciiTheme="minorHAnsi" w:hAnsiTheme="minorHAnsi" w:cstheme="minorHAnsi"/>
        </w:rPr>
        <w:t xml:space="preserve">a blue pen to make </w:t>
      </w:r>
      <w:r w:rsidR="009D0B3F" w:rsidRPr="00AA576E">
        <w:rPr>
          <w:rFonts w:asciiTheme="minorHAnsi" w:hAnsiTheme="minorHAnsi" w:cstheme="minorHAnsi"/>
        </w:rPr>
        <w:t>all</w:t>
      </w:r>
      <w:r w:rsidR="00EB2FC4" w:rsidRPr="00AA576E">
        <w:rPr>
          <w:rFonts w:asciiTheme="minorHAnsi" w:hAnsiTheme="minorHAnsi" w:cstheme="minorHAnsi"/>
        </w:rPr>
        <w:t xml:space="preserve"> their corrections. </w:t>
      </w:r>
      <w:r w:rsidR="009D0B3F" w:rsidRPr="00AA576E">
        <w:rPr>
          <w:rFonts w:asciiTheme="minorHAnsi" w:hAnsiTheme="minorHAnsi" w:cstheme="minorHAnsi"/>
        </w:rPr>
        <w:t>Additionally, all learners</w:t>
      </w:r>
      <w:r w:rsidR="00FF5B0D" w:rsidRPr="00AA576E">
        <w:rPr>
          <w:rFonts w:asciiTheme="minorHAnsi" w:hAnsiTheme="minorHAnsi" w:cstheme="minorHAnsi"/>
        </w:rPr>
        <w:t xml:space="preserve"> enjoy this AFL method and</w:t>
      </w:r>
      <w:r w:rsidR="009D0B3F" w:rsidRPr="00AA576E">
        <w:rPr>
          <w:rFonts w:asciiTheme="minorHAnsi" w:hAnsiTheme="minorHAnsi" w:cstheme="minorHAnsi"/>
        </w:rPr>
        <w:t xml:space="preserve"> </w:t>
      </w:r>
      <w:r w:rsidR="00955F85" w:rsidRPr="00AA576E">
        <w:rPr>
          <w:rFonts w:asciiTheme="minorHAnsi" w:hAnsiTheme="minorHAnsi" w:cstheme="minorHAnsi"/>
        </w:rPr>
        <w:t>believe self-assessing helps them with their work</w:t>
      </w:r>
      <w:r w:rsidR="00FF5B0D" w:rsidRPr="00AA576E">
        <w:rPr>
          <w:rFonts w:asciiTheme="minorHAnsi" w:hAnsiTheme="minorHAnsi" w:cstheme="minorHAnsi"/>
        </w:rPr>
        <w:t xml:space="preserve"> </w:t>
      </w:r>
      <w:r w:rsidR="00A97D8E" w:rsidRPr="00AA576E">
        <w:rPr>
          <w:rFonts w:asciiTheme="minorHAnsi" w:hAnsiTheme="minorHAnsi" w:cstheme="minorHAnsi"/>
        </w:rPr>
        <w:t xml:space="preserve">because they </w:t>
      </w:r>
      <w:r w:rsidR="0053190B" w:rsidRPr="00AA576E">
        <w:rPr>
          <w:rFonts w:asciiTheme="minorHAnsi" w:hAnsiTheme="minorHAnsi" w:cstheme="minorHAnsi"/>
        </w:rPr>
        <w:t>can</w:t>
      </w:r>
      <w:r w:rsidR="00A97D8E" w:rsidRPr="00AA576E">
        <w:rPr>
          <w:rFonts w:asciiTheme="minorHAnsi" w:hAnsiTheme="minorHAnsi" w:cstheme="minorHAnsi"/>
        </w:rPr>
        <w:t xml:space="preserve"> learn independently. </w:t>
      </w:r>
      <w:r w:rsidR="0053190B" w:rsidRPr="00AA576E">
        <w:rPr>
          <w:rFonts w:asciiTheme="minorHAnsi" w:hAnsiTheme="minorHAnsi" w:cstheme="minorHAnsi"/>
        </w:rPr>
        <w:t xml:space="preserve">The </w:t>
      </w:r>
      <w:r w:rsidR="00EF4998" w:rsidRPr="00AA576E">
        <w:rPr>
          <w:rFonts w:asciiTheme="minorHAnsi" w:hAnsiTheme="minorHAnsi" w:cstheme="minorHAnsi"/>
        </w:rPr>
        <w:t>(HA)</w:t>
      </w:r>
      <w:r w:rsidR="0053190B" w:rsidRPr="00AA576E">
        <w:rPr>
          <w:rFonts w:asciiTheme="minorHAnsi" w:hAnsiTheme="minorHAnsi" w:cstheme="minorHAnsi"/>
        </w:rPr>
        <w:t xml:space="preserve"> all explained they like using success criteria </w:t>
      </w:r>
      <w:r w:rsidR="006E5422" w:rsidRPr="00AA576E">
        <w:rPr>
          <w:rFonts w:asciiTheme="minorHAnsi" w:hAnsiTheme="minorHAnsi" w:cstheme="minorHAnsi"/>
        </w:rPr>
        <w:t xml:space="preserve">because it is easier to mark their work against and check they have everything they </w:t>
      </w:r>
      <w:r w:rsidR="008E1141" w:rsidRPr="00AA576E">
        <w:rPr>
          <w:rFonts w:asciiTheme="minorHAnsi" w:hAnsiTheme="minorHAnsi" w:cstheme="minorHAnsi"/>
        </w:rPr>
        <w:t xml:space="preserve">require. The </w:t>
      </w:r>
      <w:r w:rsidR="00EF4998" w:rsidRPr="00AA576E">
        <w:rPr>
          <w:rFonts w:asciiTheme="minorHAnsi" w:hAnsiTheme="minorHAnsi" w:cstheme="minorHAnsi"/>
        </w:rPr>
        <w:t>(LA)</w:t>
      </w:r>
      <w:r w:rsidR="008E1141" w:rsidRPr="00AA576E">
        <w:rPr>
          <w:rFonts w:asciiTheme="minorHAnsi" w:hAnsiTheme="minorHAnsi" w:cstheme="minorHAnsi"/>
        </w:rPr>
        <w:t xml:space="preserve"> </w:t>
      </w:r>
      <w:r w:rsidR="00191BBB" w:rsidRPr="00AA576E">
        <w:rPr>
          <w:rFonts w:asciiTheme="minorHAnsi" w:hAnsiTheme="minorHAnsi" w:cstheme="minorHAnsi"/>
        </w:rPr>
        <w:t>dislikes</w:t>
      </w:r>
      <w:r w:rsidR="008E1141" w:rsidRPr="00AA576E">
        <w:rPr>
          <w:rFonts w:asciiTheme="minorHAnsi" w:hAnsiTheme="minorHAnsi" w:cstheme="minorHAnsi"/>
        </w:rPr>
        <w:t xml:space="preserve"> this method because they said they find it difficult. </w:t>
      </w:r>
      <w:r w:rsidR="00191BBB" w:rsidRPr="00AA576E">
        <w:rPr>
          <w:rFonts w:asciiTheme="minorHAnsi" w:hAnsiTheme="minorHAnsi" w:cstheme="minorHAnsi"/>
        </w:rPr>
        <w:t xml:space="preserve">There was a mixed opinion about whether </w:t>
      </w:r>
      <w:r w:rsidR="00EF4998" w:rsidRPr="00AA576E">
        <w:rPr>
          <w:rFonts w:asciiTheme="minorHAnsi" w:hAnsiTheme="minorHAnsi" w:cstheme="minorHAnsi"/>
        </w:rPr>
        <w:t>self-assessment</w:t>
      </w:r>
      <w:r w:rsidR="00191BBB" w:rsidRPr="00AA576E">
        <w:rPr>
          <w:rFonts w:asciiTheme="minorHAnsi" w:hAnsiTheme="minorHAnsi" w:cstheme="minorHAnsi"/>
        </w:rPr>
        <w:t xml:space="preserve"> is used in class </w:t>
      </w:r>
      <w:r w:rsidR="007209BF" w:rsidRPr="00AA576E">
        <w:rPr>
          <w:rFonts w:asciiTheme="minorHAnsi" w:hAnsiTheme="minorHAnsi" w:cstheme="minorHAnsi"/>
        </w:rPr>
        <w:t xml:space="preserve">frequently, as four </w:t>
      </w:r>
      <w:r w:rsidR="00EF4998" w:rsidRPr="00AA576E">
        <w:rPr>
          <w:rFonts w:asciiTheme="minorHAnsi" w:hAnsiTheme="minorHAnsi" w:cstheme="minorHAnsi"/>
        </w:rPr>
        <w:t>(HA)</w:t>
      </w:r>
      <w:r w:rsidR="007209BF" w:rsidRPr="00AA576E">
        <w:rPr>
          <w:rFonts w:asciiTheme="minorHAnsi" w:hAnsiTheme="minorHAnsi" w:cstheme="minorHAnsi"/>
        </w:rPr>
        <w:t xml:space="preserve"> children said yes and the two </w:t>
      </w:r>
      <w:r w:rsidR="00EF4998" w:rsidRPr="00AA576E">
        <w:rPr>
          <w:rFonts w:asciiTheme="minorHAnsi" w:hAnsiTheme="minorHAnsi" w:cstheme="minorHAnsi"/>
        </w:rPr>
        <w:t>(LA) and four (HA)</w:t>
      </w:r>
      <w:r w:rsidR="007209BF" w:rsidRPr="00AA576E">
        <w:rPr>
          <w:rFonts w:asciiTheme="minorHAnsi" w:hAnsiTheme="minorHAnsi" w:cstheme="minorHAnsi"/>
        </w:rPr>
        <w:t xml:space="preserve"> children said no</w:t>
      </w:r>
      <w:r w:rsidR="00EF4998" w:rsidRPr="00AA576E">
        <w:rPr>
          <w:rFonts w:asciiTheme="minorHAnsi" w:hAnsiTheme="minorHAnsi" w:cstheme="minorHAnsi"/>
        </w:rPr>
        <w:t xml:space="preserve">. </w:t>
      </w:r>
      <w:r w:rsidR="00D600C2" w:rsidRPr="00AA576E">
        <w:rPr>
          <w:rFonts w:asciiTheme="minorHAnsi" w:hAnsiTheme="minorHAnsi" w:cstheme="minorHAnsi"/>
        </w:rPr>
        <w:t>T</w:t>
      </w:r>
      <w:r w:rsidR="00EF4998" w:rsidRPr="00AA576E">
        <w:rPr>
          <w:rFonts w:asciiTheme="minorHAnsi" w:hAnsiTheme="minorHAnsi" w:cstheme="minorHAnsi"/>
        </w:rPr>
        <w:t xml:space="preserve">he </w:t>
      </w:r>
      <w:r w:rsidR="00D600C2" w:rsidRPr="00AA576E">
        <w:rPr>
          <w:rFonts w:asciiTheme="minorHAnsi" w:hAnsiTheme="minorHAnsi" w:cstheme="minorHAnsi"/>
        </w:rPr>
        <w:t>learners</w:t>
      </w:r>
      <w:r w:rsidR="00EF4998" w:rsidRPr="00AA576E">
        <w:rPr>
          <w:rFonts w:asciiTheme="minorHAnsi" w:hAnsiTheme="minorHAnsi" w:cstheme="minorHAnsi"/>
        </w:rPr>
        <w:t xml:space="preserve"> explained they do it every maths lesson if they have time at the end of the lesson, and always </w:t>
      </w:r>
      <w:r w:rsidR="004F0507" w:rsidRPr="00AA576E">
        <w:rPr>
          <w:rFonts w:asciiTheme="minorHAnsi" w:hAnsiTheme="minorHAnsi" w:cstheme="minorHAnsi"/>
        </w:rPr>
        <w:t xml:space="preserve">have a feedback Friday where it is implemented by making improvements using ‘blue for better’ </w:t>
      </w:r>
      <w:r w:rsidR="00D600C2" w:rsidRPr="00AA576E">
        <w:rPr>
          <w:rFonts w:asciiTheme="minorHAnsi" w:hAnsiTheme="minorHAnsi" w:cstheme="minorHAnsi"/>
        </w:rPr>
        <w:t xml:space="preserve">in literacy, </w:t>
      </w:r>
      <w:r w:rsidR="00A644BD" w:rsidRPr="00AA576E">
        <w:rPr>
          <w:rFonts w:asciiTheme="minorHAnsi" w:hAnsiTheme="minorHAnsi" w:cstheme="minorHAnsi"/>
        </w:rPr>
        <w:t>topic,</w:t>
      </w:r>
      <w:r w:rsidR="00D600C2" w:rsidRPr="00AA576E">
        <w:rPr>
          <w:rFonts w:asciiTheme="minorHAnsi" w:hAnsiTheme="minorHAnsi" w:cstheme="minorHAnsi"/>
        </w:rPr>
        <w:t xml:space="preserve"> and maths. </w:t>
      </w:r>
      <w:r w:rsidR="00FE5ACC" w:rsidRPr="00AA576E">
        <w:rPr>
          <w:rFonts w:asciiTheme="minorHAnsi" w:hAnsiTheme="minorHAnsi" w:cstheme="minorHAnsi"/>
        </w:rPr>
        <w:t xml:space="preserve">Furthermore, eight (HA) </w:t>
      </w:r>
      <w:r w:rsidR="009F3B2D" w:rsidRPr="00AA576E">
        <w:rPr>
          <w:rFonts w:asciiTheme="minorHAnsi" w:hAnsiTheme="minorHAnsi" w:cstheme="minorHAnsi"/>
        </w:rPr>
        <w:t xml:space="preserve">stated they prefer </w:t>
      </w:r>
      <w:r w:rsidR="00A644BD" w:rsidRPr="00AA576E">
        <w:rPr>
          <w:rFonts w:asciiTheme="minorHAnsi" w:hAnsiTheme="minorHAnsi" w:cstheme="minorHAnsi"/>
        </w:rPr>
        <w:t>self-assessing</w:t>
      </w:r>
      <w:r w:rsidR="009F3B2D" w:rsidRPr="00AA576E">
        <w:rPr>
          <w:rFonts w:asciiTheme="minorHAnsi" w:hAnsiTheme="minorHAnsi" w:cstheme="minorHAnsi"/>
        </w:rPr>
        <w:t xml:space="preserve"> over peer assessing compared </w:t>
      </w:r>
      <w:r w:rsidR="00A644BD" w:rsidRPr="00AA576E">
        <w:rPr>
          <w:rFonts w:asciiTheme="minorHAnsi" w:hAnsiTheme="minorHAnsi" w:cstheme="minorHAnsi"/>
        </w:rPr>
        <w:t xml:space="preserve">to </w:t>
      </w:r>
      <w:r w:rsidR="009F3B2D" w:rsidRPr="00AA576E">
        <w:rPr>
          <w:rFonts w:asciiTheme="minorHAnsi" w:hAnsiTheme="minorHAnsi" w:cstheme="minorHAnsi"/>
        </w:rPr>
        <w:t xml:space="preserve">the (LA) where there was a balanced view of one preferring </w:t>
      </w:r>
      <w:r w:rsidR="00A644BD" w:rsidRPr="00AA576E">
        <w:rPr>
          <w:rFonts w:asciiTheme="minorHAnsi" w:hAnsiTheme="minorHAnsi" w:cstheme="minorHAnsi"/>
        </w:rPr>
        <w:t xml:space="preserve">each method. Concluding the interviews, I asked the children how they would like to </w:t>
      </w:r>
      <w:r w:rsidR="00D838D9" w:rsidRPr="00AA576E">
        <w:rPr>
          <w:rFonts w:asciiTheme="minorHAnsi" w:hAnsiTheme="minorHAnsi" w:cstheme="minorHAnsi"/>
        </w:rPr>
        <w:t xml:space="preserve">mark their own work, and the (LA) explained they enjoy ticking </w:t>
      </w:r>
      <w:r w:rsidR="006002DB" w:rsidRPr="00AA576E">
        <w:rPr>
          <w:rFonts w:asciiTheme="minorHAnsi" w:hAnsiTheme="minorHAnsi" w:cstheme="minorHAnsi"/>
        </w:rPr>
        <w:t>because “</w:t>
      </w:r>
      <w:r w:rsidR="00FF64F1" w:rsidRPr="00AA576E">
        <w:rPr>
          <w:rFonts w:asciiTheme="minorHAnsi" w:hAnsiTheme="minorHAnsi" w:cstheme="minorHAnsi"/>
        </w:rPr>
        <w:t>it’s</w:t>
      </w:r>
      <w:r w:rsidR="006002DB" w:rsidRPr="00AA576E">
        <w:rPr>
          <w:rFonts w:asciiTheme="minorHAnsi" w:hAnsiTheme="minorHAnsi" w:cstheme="minorHAnsi"/>
        </w:rPr>
        <w:t xml:space="preserve"> fun”, using smiley faces and the three stars and a wish </w:t>
      </w:r>
      <w:r w:rsidR="00D35D0E" w:rsidRPr="00AA576E">
        <w:rPr>
          <w:rFonts w:asciiTheme="minorHAnsi" w:hAnsiTheme="minorHAnsi" w:cstheme="minorHAnsi"/>
        </w:rPr>
        <w:t xml:space="preserve">method but using pizza slices in replacement of the stars. </w:t>
      </w:r>
      <w:r w:rsidR="00E66D84" w:rsidRPr="00AA576E">
        <w:rPr>
          <w:rFonts w:asciiTheme="minorHAnsi" w:hAnsiTheme="minorHAnsi" w:cstheme="minorHAnsi"/>
        </w:rPr>
        <w:t xml:space="preserve">Similarly, the (HA) had the same ideas but basing it on the </w:t>
      </w:r>
      <w:r w:rsidR="00D745D8" w:rsidRPr="00AA576E">
        <w:rPr>
          <w:rFonts w:asciiTheme="minorHAnsi" w:hAnsiTheme="minorHAnsi" w:cstheme="minorHAnsi"/>
        </w:rPr>
        <w:t>children’s</w:t>
      </w:r>
      <w:r w:rsidR="00E66D84" w:rsidRPr="00AA576E">
        <w:rPr>
          <w:rFonts w:asciiTheme="minorHAnsi" w:hAnsiTheme="minorHAnsi" w:cstheme="minorHAnsi"/>
        </w:rPr>
        <w:t xml:space="preserve"> individual interests </w:t>
      </w:r>
      <w:r w:rsidR="00D745D8" w:rsidRPr="00AA576E">
        <w:rPr>
          <w:rFonts w:asciiTheme="minorHAnsi" w:hAnsiTheme="minorHAnsi" w:cstheme="minorHAnsi"/>
        </w:rPr>
        <w:t>instead</w:t>
      </w:r>
      <w:r w:rsidR="00E66D84" w:rsidRPr="00AA576E">
        <w:rPr>
          <w:rFonts w:asciiTheme="minorHAnsi" w:hAnsiTheme="minorHAnsi" w:cstheme="minorHAnsi"/>
        </w:rPr>
        <w:t xml:space="preserve"> of just pizza slices</w:t>
      </w:r>
      <w:r w:rsidR="00D745D8" w:rsidRPr="00AA576E">
        <w:rPr>
          <w:rFonts w:asciiTheme="minorHAnsi" w:hAnsiTheme="minorHAnsi" w:cstheme="minorHAnsi"/>
        </w:rPr>
        <w:t xml:space="preserve">. As a result of the interviews, the learners </w:t>
      </w:r>
      <w:r w:rsidR="00C632EA" w:rsidRPr="00AA576E">
        <w:rPr>
          <w:rFonts w:asciiTheme="minorHAnsi" w:hAnsiTheme="minorHAnsi" w:cstheme="minorHAnsi"/>
        </w:rPr>
        <w:t xml:space="preserve">gained a better knowledge and understanding of what </w:t>
      </w:r>
      <w:r w:rsidR="00EC07FB" w:rsidRPr="00AA576E">
        <w:rPr>
          <w:rFonts w:asciiTheme="minorHAnsi" w:hAnsiTheme="minorHAnsi" w:cstheme="minorHAnsi"/>
        </w:rPr>
        <w:t>s</w:t>
      </w:r>
      <w:r w:rsidR="00C632EA" w:rsidRPr="00AA576E">
        <w:rPr>
          <w:rFonts w:asciiTheme="minorHAnsi" w:hAnsiTheme="minorHAnsi" w:cstheme="minorHAnsi"/>
        </w:rPr>
        <w:t xml:space="preserve">elf-assessment is and how it is implemented </w:t>
      </w:r>
      <w:r w:rsidR="00EC07FB" w:rsidRPr="00AA576E">
        <w:rPr>
          <w:rFonts w:asciiTheme="minorHAnsi" w:hAnsiTheme="minorHAnsi" w:cstheme="minorHAnsi"/>
        </w:rPr>
        <w:t xml:space="preserve">effectively. The (HA) expressed </w:t>
      </w:r>
      <w:r w:rsidR="00BC7BE9" w:rsidRPr="00AA576E">
        <w:rPr>
          <w:rFonts w:asciiTheme="minorHAnsi" w:hAnsiTheme="minorHAnsi" w:cstheme="minorHAnsi"/>
        </w:rPr>
        <w:t xml:space="preserve">the success </w:t>
      </w:r>
      <w:r w:rsidR="00BC3B5D" w:rsidRPr="00AA576E">
        <w:rPr>
          <w:rFonts w:asciiTheme="minorHAnsi" w:hAnsiTheme="minorHAnsi" w:cstheme="minorHAnsi"/>
        </w:rPr>
        <w:lastRenderedPageBreak/>
        <w:t>criteria</w:t>
      </w:r>
      <w:r w:rsidR="00BC7BE9" w:rsidRPr="00AA576E">
        <w:rPr>
          <w:rFonts w:asciiTheme="minorHAnsi" w:hAnsiTheme="minorHAnsi" w:cstheme="minorHAnsi"/>
        </w:rPr>
        <w:t xml:space="preserve"> is the</w:t>
      </w:r>
      <w:r w:rsidR="00F060DE" w:rsidRPr="00AA576E">
        <w:rPr>
          <w:rFonts w:asciiTheme="minorHAnsi" w:hAnsiTheme="minorHAnsi" w:cstheme="minorHAnsi"/>
        </w:rPr>
        <w:t xml:space="preserve">ir favourite method because </w:t>
      </w:r>
      <w:r w:rsidR="00764D3B" w:rsidRPr="00AA576E">
        <w:rPr>
          <w:rFonts w:asciiTheme="minorHAnsi" w:hAnsiTheme="minorHAnsi" w:cstheme="minorHAnsi"/>
        </w:rPr>
        <w:t xml:space="preserve">it is a </w:t>
      </w:r>
      <w:r w:rsidR="00FF64F1" w:rsidRPr="00AA576E">
        <w:rPr>
          <w:rFonts w:asciiTheme="minorHAnsi" w:hAnsiTheme="minorHAnsi" w:cstheme="minorHAnsi"/>
        </w:rPr>
        <w:t xml:space="preserve">clear </w:t>
      </w:r>
      <w:r w:rsidR="00764D3B" w:rsidRPr="00AA576E">
        <w:rPr>
          <w:rFonts w:asciiTheme="minorHAnsi" w:hAnsiTheme="minorHAnsi" w:cstheme="minorHAnsi"/>
        </w:rPr>
        <w:t>visual checklist</w:t>
      </w:r>
      <w:r w:rsidR="00FF64F1" w:rsidRPr="00AA576E">
        <w:rPr>
          <w:rFonts w:asciiTheme="minorHAnsi" w:hAnsiTheme="minorHAnsi" w:cstheme="minorHAnsi"/>
        </w:rPr>
        <w:t xml:space="preserve"> that the children can refer to. </w:t>
      </w:r>
    </w:p>
    <w:p w14:paraId="589D8F10" w14:textId="77777777" w:rsidR="00A04438" w:rsidRPr="00AA576E" w:rsidRDefault="00A04438">
      <w:pPr>
        <w:rPr>
          <w:rFonts w:asciiTheme="minorHAnsi" w:hAnsiTheme="minorHAnsi" w:cstheme="minorHAnsi"/>
        </w:rPr>
      </w:pPr>
    </w:p>
    <w:p w14:paraId="0864E46C" w14:textId="24C59E73" w:rsidR="009C5986" w:rsidRPr="002D4756" w:rsidRDefault="00E7353F">
      <w:pPr>
        <w:rPr>
          <w:rFonts w:asciiTheme="minorHAnsi" w:hAnsiTheme="minorHAnsi" w:cstheme="minorHAnsi"/>
          <w:highlight w:val="yellow"/>
        </w:rPr>
      </w:pPr>
      <w:r w:rsidRPr="00AA576E">
        <w:rPr>
          <w:rFonts w:asciiTheme="minorHAnsi" w:hAnsiTheme="minorHAnsi" w:cstheme="minorHAnsi"/>
        </w:rPr>
        <w:t xml:space="preserve">The use of </w:t>
      </w:r>
      <w:r w:rsidR="00EC5E2E" w:rsidRPr="00AA576E">
        <w:rPr>
          <w:rFonts w:asciiTheme="minorHAnsi" w:hAnsiTheme="minorHAnsi" w:cstheme="minorHAnsi"/>
        </w:rPr>
        <w:t>qualitative</w:t>
      </w:r>
      <w:r w:rsidRPr="00AA576E">
        <w:rPr>
          <w:rFonts w:asciiTheme="minorHAnsi" w:hAnsiTheme="minorHAnsi" w:cstheme="minorHAnsi"/>
        </w:rPr>
        <w:t xml:space="preserve"> and quantitative data is </w:t>
      </w:r>
      <w:r w:rsidR="00EC5E2E" w:rsidRPr="00AA576E">
        <w:rPr>
          <w:rFonts w:asciiTheme="minorHAnsi" w:hAnsiTheme="minorHAnsi" w:cstheme="minorHAnsi"/>
        </w:rPr>
        <w:t xml:space="preserve">excellent during a research study however there are limitations and </w:t>
      </w:r>
      <w:r w:rsidR="00CA5740" w:rsidRPr="00AA576E">
        <w:rPr>
          <w:rFonts w:asciiTheme="minorHAnsi" w:hAnsiTheme="minorHAnsi" w:cstheme="minorHAnsi"/>
        </w:rPr>
        <w:t xml:space="preserve">advantages to both. </w:t>
      </w:r>
      <w:r w:rsidR="00B121AB" w:rsidRPr="00AA576E">
        <w:rPr>
          <w:rFonts w:asciiTheme="minorHAnsi" w:hAnsiTheme="minorHAnsi" w:cstheme="minorHAnsi"/>
        </w:rPr>
        <w:t xml:space="preserve">The positives of qualitative </w:t>
      </w:r>
      <w:r w:rsidR="009C5986" w:rsidRPr="00AA576E">
        <w:rPr>
          <w:rFonts w:asciiTheme="minorHAnsi" w:hAnsiTheme="minorHAnsi" w:cstheme="minorHAnsi"/>
        </w:rPr>
        <w:t xml:space="preserve">data </w:t>
      </w:r>
      <w:r w:rsidR="006F4AEF" w:rsidRPr="00AA576E">
        <w:rPr>
          <w:rFonts w:asciiTheme="minorHAnsi" w:hAnsiTheme="minorHAnsi" w:cstheme="minorHAnsi"/>
        </w:rPr>
        <w:t>are</w:t>
      </w:r>
      <w:r w:rsidR="006F25BB" w:rsidRPr="00AA576E">
        <w:rPr>
          <w:rFonts w:asciiTheme="minorHAnsi" w:hAnsiTheme="minorHAnsi" w:cstheme="minorHAnsi"/>
        </w:rPr>
        <w:t xml:space="preserve"> </w:t>
      </w:r>
      <w:r w:rsidR="0071792B" w:rsidRPr="00AA576E">
        <w:rPr>
          <w:rFonts w:asciiTheme="minorHAnsi" w:hAnsiTheme="minorHAnsi" w:cstheme="minorHAnsi"/>
        </w:rPr>
        <w:t xml:space="preserve">it can be </w:t>
      </w:r>
      <w:r w:rsidR="0032108E" w:rsidRPr="00AA576E">
        <w:rPr>
          <w:rFonts w:asciiTheme="minorHAnsi" w:hAnsiTheme="minorHAnsi" w:cstheme="minorHAnsi"/>
        </w:rPr>
        <w:t xml:space="preserve">categorized </w:t>
      </w:r>
      <w:r w:rsidR="00F835DE" w:rsidRPr="00AA576E">
        <w:rPr>
          <w:rFonts w:asciiTheme="minorHAnsi" w:hAnsiTheme="minorHAnsi" w:cstheme="minorHAnsi"/>
        </w:rPr>
        <w:t xml:space="preserve">using words which provides more </w:t>
      </w:r>
      <w:r w:rsidR="002C014A" w:rsidRPr="00AA576E">
        <w:rPr>
          <w:rFonts w:asciiTheme="minorHAnsi" w:hAnsiTheme="minorHAnsi" w:cstheme="minorHAnsi"/>
        </w:rPr>
        <w:t>in-depth</w:t>
      </w:r>
      <w:r w:rsidR="00F835DE" w:rsidRPr="00AA576E">
        <w:rPr>
          <w:rFonts w:asciiTheme="minorHAnsi" w:hAnsiTheme="minorHAnsi" w:cstheme="minorHAnsi"/>
        </w:rPr>
        <w:t xml:space="preserve"> responses. </w:t>
      </w:r>
      <w:r w:rsidR="000039EF" w:rsidRPr="00AA576E">
        <w:rPr>
          <w:rFonts w:asciiTheme="minorHAnsi" w:hAnsiTheme="minorHAnsi" w:cstheme="minorHAnsi"/>
          <w:color w:val="000000"/>
          <w:shd w:val="clear" w:color="auto" w:fill="FFFFFF"/>
        </w:rPr>
        <w:t>Daniel (2016)</w:t>
      </w:r>
      <w:r w:rsidR="000039EF" w:rsidRPr="00AA576E">
        <w:rPr>
          <w:rFonts w:asciiTheme="minorHAnsi" w:hAnsiTheme="minorHAnsi" w:cstheme="minorHAnsi"/>
          <w:color w:val="000000"/>
          <w:shd w:val="clear" w:color="auto" w:fill="FFFFFF"/>
        </w:rPr>
        <w:t xml:space="preserve"> </w:t>
      </w:r>
      <w:r w:rsidR="00F835DE" w:rsidRPr="00AA576E">
        <w:rPr>
          <w:rFonts w:asciiTheme="minorHAnsi" w:hAnsiTheme="minorHAnsi" w:cstheme="minorHAnsi"/>
        </w:rPr>
        <w:t xml:space="preserve">supports this </w:t>
      </w:r>
      <w:r w:rsidR="003F1464" w:rsidRPr="00AA576E">
        <w:rPr>
          <w:rFonts w:asciiTheme="minorHAnsi" w:hAnsiTheme="minorHAnsi" w:cstheme="minorHAnsi"/>
        </w:rPr>
        <w:t xml:space="preserve">explaining </w:t>
      </w:r>
      <w:r w:rsidR="00994E75" w:rsidRPr="00AA576E">
        <w:rPr>
          <w:rFonts w:asciiTheme="minorHAnsi" w:hAnsiTheme="minorHAnsi" w:cstheme="minorHAnsi"/>
        </w:rPr>
        <w:t xml:space="preserve">worded </w:t>
      </w:r>
      <w:r w:rsidR="00BD68D2" w:rsidRPr="00AA576E">
        <w:rPr>
          <w:rFonts w:asciiTheme="minorHAnsi" w:hAnsiTheme="minorHAnsi" w:cstheme="minorHAnsi"/>
        </w:rPr>
        <w:t>data</w:t>
      </w:r>
      <w:r w:rsidR="00994E75" w:rsidRPr="00AA576E">
        <w:rPr>
          <w:rFonts w:asciiTheme="minorHAnsi" w:hAnsiTheme="minorHAnsi" w:cstheme="minorHAnsi"/>
        </w:rPr>
        <w:t xml:space="preserve"> </w:t>
      </w:r>
      <w:r w:rsidR="00BD68D2" w:rsidRPr="00AA576E">
        <w:rPr>
          <w:rFonts w:asciiTheme="minorHAnsi" w:hAnsiTheme="minorHAnsi" w:cstheme="minorHAnsi"/>
        </w:rPr>
        <w:t xml:space="preserve">makes it easier for people </w:t>
      </w:r>
      <w:r w:rsidR="004067DA" w:rsidRPr="00AA576E">
        <w:rPr>
          <w:rFonts w:asciiTheme="minorHAnsi" w:hAnsiTheme="minorHAnsi" w:cstheme="minorHAnsi"/>
        </w:rPr>
        <w:t xml:space="preserve">understand descriptive information. </w:t>
      </w:r>
      <w:r w:rsidR="002C014A" w:rsidRPr="00AA576E">
        <w:rPr>
          <w:rFonts w:asciiTheme="minorHAnsi" w:hAnsiTheme="minorHAnsi" w:cstheme="minorHAnsi"/>
        </w:rPr>
        <w:t xml:space="preserve">The limitations of qualitative data </w:t>
      </w:r>
      <w:r w:rsidR="00FE615D" w:rsidRPr="00AA576E">
        <w:rPr>
          <w:rFonts w:asciiTheme="minorHAnsi" w:hAnsiTheme="minorHAnsi" w:cstheme="minorHAnsi"/>
        </w:rPr>
        <w:t>are</w:t>
      </w:r>
      <w:r w:rsidR="002C014A" w:rsidRPr="00AA576E">
        <w:rPr>
          <w:rFonts w:asciiTheme="minorHAnsi" w:hAnsiTheme="minorHAnsi" w:cstheme="minorHAnsi"/>
        </w:rPr>
        <w:t xml:space="preserve"> </w:t>
      </w:r>
      <w:r w:rsidR="00351342" w:rsidRPr="00AA576E">
        <w:rPr>
          <w:rFonts w:asciiTheme="minorHAnsi" w:hAnsiTheme="minorHAnsi" w:cstheme="minorHAnsi"/>
        </w:rPr>
        <w:t xml:space="preserve">due to it being more informative method, it is more </w:t>
      </w:r>
      <w:r w:rsidR="00E33A06" w:rsidRPr="00AA576E">
        <w:rPr>
          <w:rFonts w:asciiTheme="minorHAnsi" w:hAnsiTheme="minorHAnsi" w:cstheme="minorHAnsi"/>
        </w:rPr>
        <w:t>time-consuming</w:t>
      </w:r>
      <w:r w:rsidR="00351342" w:rsidRPr="00AA576E">
        <w:rPr>
          <w:rFonts w:asciiTheme="minorHAnsi" w:hAnsiTheme="minorHAnsi" w:cstheme="minorHAnsi"/>
        </w:rPr>
        <w:t xml:space="preserve"> </w:t>
      </w:r>
      <w:r w:rsidR="00D97C63" w:rsidRPr="00AA576E">
        <w:rPr>
          <w:rFonts w:asciiTheme="minorHAnsi" w:hAnsiTheme="minorHAnsi" w:cstheme="minorHAnsi"/>
        </w:rPr>
        <w:t xml:space="preserve">meaning less participants take part. </w:t>
      </w:r>
      <w:r w:rsidRPr="00AA576E">
        <w:rPr>
          <w:rFonts w:asciiTheme="minorHAnsi" w:hAnsiTheme="minorHAnsi" w:cstheme="minorHAnsi"/>
          <w:color w:val="000000"/>
          <w:shd w:val="clear" w:color="auto" w:fill="FFFFFF"/>
        </w:rPr>
        <w:t>Mander (2022)</w:t>
      </w:r>
      <w:r w:rsidRPr="00AA576E">
        <w:rPr>
          <w:rFonts w:asciiTheme="minorHAnsi" w:hAnsiTheme="minorHAnsi" w:cstheme="minorHAnsi"/>
          <w:color w:val="000000"/>
          <w:shd w:val="clear" w:color="auto" w:fill="FFFFFF"/>
        </w:rPr>
        <w:t xml:space="preserve"> </w:t>
      </w:r>
      <w:r w:rsidR="00D97C63" w:rsidRPr="00AA576E">
        <w:rPr>
          <w:rFonts w:asciiTheme="minorHAnsi" w:hAnsiTheme="minorHAnsi" w:cstheme="minorHAnsi"/>
        </w:rPr>
        <w:t xml:space="preserve">agrees explaining smaller </w:t>
      </w:r>
      <w:r w:rsidR="00A2022B" w:rsidRPr="00AA576E">
        <w:rPr>
          <w:rFonts w:asciiTheme="minorHAnsi" w:hAnsiTheme="minorHAnsi" w:cstheme="minorHAnsi"/>
        </w:rPr>
        <w:t>sample</w:t>
      </w:r>
      <w:r w:rsidR="00D97C63" w:rsidRPr="00AA576E">
        <w:rPr>
          <w:rFonts w:asciiTheme="minorHAnsi" w:hAnsiTheme="minorHAnsi" w:cstheme="minorHAnsi"/>
        </w:rPr>
        <w:t xml:space="preserve"> sizes are dealt with </w:t>
      </w:r>
      <w:r w:rsidR="00A2022B" w:rsidRPr="00AA576E">
        <w:rPr>
          <w:rFonts w:asciiTheme="minorHAnsi" w:hAnsiTheme="minorHAnsi" w:cstheme="minorHAnsi"/>
        </w:rPr>
        <w:t>due to time constraints.</w:t>
      </w:r>
      <w:r w:rsidR="002D4756">
        <w:rPr>
          <w:rFonts w:asciiTheme="minorHAnsi" w:hAnsiTheme="minorHAnsi" w:cstheme="minorHAnsi"/>
        </w:rPr>
        <w:t xml:space="preserve"> </w:t>
      </w:r>
      <w:r w:rsidR="009C5986" w:rsidRPr="00AA576E">
        <w:rPr>
          <w:rFonts w:asciiTheme="minorHAnsi" w:hAnsiTheme="minorHAnsi" w:cstheme="minorHAnsi"/>
        </w:rPr>
        <w:t xml:space="preserve">The advantages of quantitative data </w:t>
      </w:r>
      <w:r w:rsidR="00CA5740" w:rsidRPr="00AA576E">
        <w:rPr>
          <w:rFonts w:asciiTheme="minorHAnsi" w:hAnsiTheme="minorHAnsi" w:cstheme="minorHAnsi"/>
        </w:rPr>
        <w:t>are</w:t>
      </w:r>
      <w:r w:rsidR="00404D94" w:rsidRPr="00AA576E">
        <w:rPr>
          <w:rFonts w:asciiTheme="minorHAnsi" w:hAnsiTheme="minorHAnsi" w:cstheme="minorHAnsi"/>
        </w:rPr>
        <w:t xml:space="preserve"> it can be easier to analyse </w:t>
      </w:r>
      <w:r w:rsidR="00413DBE" w:rsidRPr="00AA576E">
        <w:rPr>
          <w:rFonts w:asciiTheme="minorHAnsi" w:hAnsiTheme="minorHAnsi" w:cstheme="minorHAnsi"/>
        </w:rPr>
        <w:t xml:space="preserve">numerical data </w:t>
      </w:r>
      <w:r w:rsidR="00404D94" w:rsidRPr="00AA576E">
        <w:rPr>
          <w:rFonts w:asciiTheme="minorHAnsi" w:hAnsiTheme="minorHAnsi" w:cstheme="minorHAnsi"/>
        </w:rPr>
        <w:t xml:space="preserve">as it can be recorded in quick </w:t>
      </w:r>
      <w:r w:rsidR="00CA5740" w:rsidRPr="00AA576E">
        <w:rPr>
          <w:rFonts w:asciiTheme="minorHAnsi" w:hAnsiTheme="minorHAnsi" w:cstheme="minorHAnsi"/>
        </w:rPr>
        <w:t>way and</w:t>
      </w:r>
      <w:r w:rsidR="00404D94" w:rsidRPr="00AA576E">
        <w:rPr>
          <w:rFonts w:asciiTheme="minorHAnsi" w:hAnsiTheme="minorHAnsi" w:cstheme="minorHAnsi"/>
        </w:rPr>
        <w:t xml:space="preserve"> is a more measurable tool</w:t>
      </w:r>
      <w:r w:rsidR="0071792B" w:rsidRPr="00AA576E">
        <w:rPr>
          <w:rFonts w:asciiTheme="minorHAnsi" w:hAnsiTheme="minorHAnsi" w:cstheme="minorHAnsi"/>
        </w:rPr>
        <w:t xml:space="preserve"> of research. </w:t>
      </w:r>
      <w:proofErr w:type="spellStart"/>
      <w:r w:rsidR="00390A35" w:rsidRPr="00AA576E">
        <w:rPr>
          <w:rFonts w:asciiTheme="minorHAnsi" w:hAnsiTheme="minorHAnsi" w:cstheme="minorHAnsi"/>
          <w:color w:val="000000"/>
          <w:shd w:val="clear" w:color="auto" w:fill="FFFFFF"/>
        </w:rPr>
        <w:t>DeVault</w:t>
      </w:r>
      <w:proofErr w:type="spellEnd"/>
      <w:r w:rsidR="00390A35" w:rsidRPr="00AA576E">
        <w:rPr>
          <w:rFonts w:asciiTheme="minorHAnsi" w:hAnsiTheme="minorHAnsi" w:cstheme="minorHAnsi"/>
          <w:color w:val="000000"/>
          <w:shd w:val="clear" w:color="auto" w:fill="FFFFFF"/>
        </w:rPr>
        <w:t xml:space="preserve"> (2020)</w:t>
      </w:r>
      <w:r w:rsidR="00390A35" w:rsidRPr="00AA576E">
        <w:rPr>
          <w:rFonts w:asciiTheme="minorHAnsi" w:hAnsiTheme="minorHAnsi" w:cstheme="minorHAnsi"/>
          <w:color w:val="000000"/>
          <w:shd w:val="clear" w:color="auto" w:fill="FFFFFF"/>
        </w:rPr>
        <w:t xml:space="preserve"> </w:t>
      </w:r>
      <w:r w:rsidR="0071792B" w:rsidRPr="00AA576E">
        <w:rPr>
          <w:rFonts w:asciiTheme="minorHAnsi" w:hAnsiTheme="minorHAnsi" w:cstheme="minorHAnsi"/>
        </w:rPr>
        <w:t xml:space="preserve">agrees </w:t>
      </w:r>
      <w:r w:rsidR="009B334B" w:rsidRPr="00AA576E">
        <w:rPr>
          <w:rFonts w:asciiTheme="minorHAnsi" w:hAnsiTheme="minorHAnsi" w:cstheme="minorHAnsi"/>
        </w:rPr>
        <w:t xml:space="preserve">highlighting </w:t>
      </w:r>
      <w:r w:rsidR="00CC0704" w:rsidRPr="00AA576E">
        <w:rPr>
          <w:rFonts w:asciiTheme="minorHAnsi" w:hAnsiTheme="minorHAnsi" w:cstheme="minorHAnsi"/>
        </w:rPr>
        <w:t xml:space="preserve">it is a more straightforward analysis tool </w:t>
      </w:r>
      <w:r w:rsidR="00AD52C3" w:rsidRPr="00AA576E">
        <w:rPr>
          <w:rFonts w:asciiTheme="minorHAnsi" w:hAnsiTheme="minorHAnsi" w:cstheme="minorHAnsi"/>
        </w:rPr>
        <w:t>as it is easier to present</w:t>
      </w:r>
      <w:r w:rsidR="00EE5B25" w:rsidRPr="00AA576E">
        <w:rPr>
          <w:rFonts w:asciiTheme="minorHAnsi" w:hAnsiTheme="minorHAnsi" w:cstheme="minorHAnsi"/>
        </w:rPr>
        <w:t xml:space="preserve"> findings. </w:t>
      </w:r>
      <w:r w:rsidR="00681FD3" w:rsidRPr="00AA576E">
        <w:rPr>
          <w:rFonts w:asciiTheme="minorHAnsi" w:hAnsiTheme="minorHAnsi" w:cstheme="minorHAnsi"/>
        </w:rPr>
        <w:t xml:space="preserve">However, the </w:t>
      </w:r>
      <w:r w:rsidR="00CA5740" w:rsidRPr="00AA576E">
        <w:rPr>
          <w:rFonts w:asciiTheme="minorHAnsi" w:hAnsiTheme="minorHAnsi" w:cstheme="minorHAnsi"/>
        </w:rPr>
        <w:t>drawback</w:t>
      </w:r>
      <w:r w:rsidR="009C5986" w:rsidRPr="00AA576E">
        <w:rPr>
          <w:rFonts w:asciiTheme="minorHAnsi" w:hAnsiTheme="minorHAnsi" w:cstheme="minorHAnsi"/>
        </w:rPr>
        <w:t xml:space="preserve"> of </w:t>
      </w:r>
      <w:r w:rsidR="009C5986" w:rsidRPr="00AA576E">
        <w:rPr>
          <w:rFonts w:asciiTheme="minorHAnsi" w:hAnsiTheme="minorHAnsi" w:cstheme="minorHAnsi"/>
        </w:rPr>
        <w:t>quantitative</w:t>
      </w:r>
      <w:r w:rsidR="009C5986" w:rsidRPr="00AA576E">
        <w:rPr>
          <w:rFonts w:asciiTheme="minorHAnsi" w:hAnsiTheme="minorHAnsi" w:cstheme="minorHAnsi"/>
        </w:rPr>
        <w:t xml:space="preserve"> data is</w:t>
      </w:r>
      <w:r w:rsidR="00307F98" w:rsidRPr="00AA576E">
        <w:rPr>
          <w:rFonts w:asciiTheme="minorHAnsi" w:hAnsiTheme="minorHAnsi" w:cstheme="minorHAnsi"/>
        </w:rPr>
        <w:t xml:space="preserve"> that you </w:t>
      </w:r>
      <w:r w:rsidR="00A26ADB" w:rsidRPr="00AA576E">
        <w:rPr>
          <w:rFonts w:asciiTheme="minorHAnsi" w:hAnsiTheme="minorHAnsi" w:cstheme="minorHAnsi"/>
        </w:rPr>
        <w:t xml:space="preserve">can </w:t>
      </w:r>
      <w:r w:rsidR="00307F98" w:rsidRPr="00AA576E">
        <w:rPr>
          <w:rFonts w:asciiTheme="minorHAnsi" w:hAnsiTheme="minorHAnsi" w:cstheme="minorHAnsi"/>
        </w:rPr>
        <w:t xml:space="preserve">gather the numerical </w:t>
      </w:r>
      <w:r w:rsidR="008E4326" w:rsidRPr="00AA576E">
        <w:rPr>
          <w:rFonts w:asciiTheme="minorHAnsi" w:hAnsiTheme="minorHAnsi" w:cstheme="minorHAnsi"/>
        </w:rPr>
        <w:t>data, but</w:t>
      </w:r>
      <w:r w:rsidR="00A26ADB" w:rsidRPr="00AA576E">
        <w:rPr>
          <w:rFonts w:asciiTheme="minorHAnsi" w:hAnsiTheme="minorHAnsi" w:cstheme="minorHAnsi"/>
        </w:rPr>
        <w:t xml:space="preserve"> not</w:t>
      </w:r>
      <w:r w:rsidR="00307F98" w:rsidRPr="00AA576E">
        <w:rPr>
          <w:rFonts w:asciiTheme="minorHAnsi" w:hAnsiTheme="minorHAnsi" w:cstheme="minorHAnsi"/>
        </w:rPr>
        <w:t xml:space="preserve"> </w:t>
      </w:r>
      <w:r w:rsidR="00E11873" w:rsidRPr="00AA576E">
        <w:rPr>
          <w:rFonts w:asciiTheme="minorHAnsi" w:hAnsiTheme="minorHAnsi" w:cstheme="minorHAnsi"/>
        </w:rPr>
        <w:t>in-depth</w:t>
      </w:r>
      <w:r w:rsidR="00307F98" w:rsidRPr="00AA576E">
        <w:rPr>
          <w:rFonts w:asciiTheme="minorHAnsi" w:hAnsiTheme="minorHAnsi" w:cstheme="minorHAnsi"/>
        </w:rPr>
        <w:t xml:space="preserve"> responses. </w:t>
      </w:r>
      <w:r w:rsidR="00461C60" w:rsidRPr="00AA576E">
        <w:rPr>
          <w:rFonts w:asciiTheme="minorHAnsi" w:hAnsiTheme="minorHAnsi" w:cstheme="minorHAnsi"/>
          <w:color w:val="000000"/>
          <w:shd w:val="clear" w:color="auto" w:fill="FFFFFF"/>
        </w:rPr>
        <w:t>Mander (2022)</w:t>
      </w:r>
      <w:r w:rsidR="00461C60" w:rsidRPr="00AA576E">
        <w:rPr>
          <w:rFonts w:asciiTheme="minorHAnsi" w:hAnsiTheme="minorHAnsi" w:cstheme="minorHAnsi"/>
          <w:color w:val="000000"/>
          <w:shd w:val="clear" w:color="auto" w:fill="FFFFFF"/>
        </w:rPr>
        <w:t xml:space="preserve"> </w:t>
      </w:r>
      <w:r w:rsidR="00307F98" w:rsidRPr="00AA576E">
        <w:rPr>
          <w:rFonts w:asciiTheme="minorHAnsi" w:hAnsiTheme="minorHAnsi" w:cstheme="minorHAnsi"/>
        </w:rPr>
        <w:t xml:space="preserve">supports this suggesting </w:t>
      </w:r>
      <w:r w:rsidR="009940B3" w:rsidRPr="00AA576E">
        <w:rPr>
          <w:rFonts w:asciiTheme="minorHAnsi" w:hAnsiTheme="minorHAnsi" w:cstheme="minorHAnsi"/>
        </w:rPr>
        <w:t xml:space="preserve">you </w:t>
      </w:r>
      <w:r w:rsidR="00CF7E21" w:rsidRPr="00AA576E">
        <w:rPr>
          <w:rFonts w:asciiTheme="minorHAnsi" w:hAnsiTheme="minorHAnsi" w:cstheme="minorHAnsi"/>
        </w:rPr>
        <w:t xml:space="preserve">may </w:t>
      </w:r>
      <w:r w:rsidR="009940B3" w:rsidRPr="00AA576E">
        <w:rPr>
          <w:rFonts w:asciiTheme="minorHAnsi" w:hAnsiTheme="minorHAnsi" w:cstheme="minorHAnsi"/>
        </w:rPr>
        <w:t xml:space="preserve">get less insight to an </w:t>
      </w:r>
      <w:r w:rsidR="00F04975" w:rsidRPr="00AA576E">
        <w:rPr>
          <w:rFonts w:asciiTheme="minorHAnsi" w:hAnsiTheme="minorHAnsi" w:cstheme="minorHAnsi"/>
        </w:rPr>
        <w:t>individual’s</w:t>
      </w:r>
      <w:r w:rsidR="009940B3" w:rsidRPr="00AA576E">
        <w:rPr>
          <w:rFonts w:asciiTheme="minorHAnsi" w:hAnsiTheme="minorHAnsi" w:cstheme="minorHAnsi"/>
        </w:rPr>
        <w:t xml:space="preserve"> thoughts and feelings </w:t>
      </w:r>
      <w:r w:rsidR="00F04975" w:rsidRPr="00AA576E">
        <w:rPr>
          <w:rFonts w:asciiTheme="minorHAnsi" w:hAnsiTheme="minorHAnsi" w:cstheme="minorHAnsi"/>
        </w:rPr>
        <w:t xml:space="preserve">which results in a lack of context behind the statistic. </w:t>
      </w:r>
    </w:p>
    <w:p w14:paraId="2BB8F18D" w14:textId="77777777" w:rsidR="006F382E" w:rsidRPr="00AA576E" w:rsidRDefault="006F382E">
      <w:pPr>
        <w:rPr>
          <w:rFonts w:asciiTheme="minorHAnsi" w:hAnsiTheme="minorHAnsi" w:cstheme="minorHAnsi"/>
        </w:rPr>
      </w:pPr>
    </w:p>
    <w:p w14:paraId="60057413" w14:textId="012D0AFA" w:rsidR="00591261" w:rsidRDefault="006F382E">
      <w:pPr>
        <w:rPr>
          <w:rFonts w:asciiTheme="minorHAnsi" w:hAnsiTheme="minorHAnsi" w:cstheme="minorHAnsi"/>
        </w:rPr>
      </w:pPr>
      <w:r w:rsidRPr="00AA576E">
        <w:rPr>
          <w:rFonts w:asciiTheme="minorHAnsi" w:hAnsiTheme="minorHAnsi" w:cstheme="minorHAnsi"/>
        </w:rPr>
        <w:t>Linking back to my research question, I achieved answering this as I gained both staff and year 3 learners’ perceptions of self-assessment</w:t>
      </w:r>
      <w:r w:rsidR="00160FB2" w:rsidRPr="00AA576E">
        <w:rPr>
          <w:rFonts w:asciiTheme="minorHAnsi" w:hAnsiTheme="minorHAnsi" w:cstheme="minorHAnsi"/>
        </w:rPr>
        <w:t xml:space="preserve">. </w:t>
      </w:r>
      <w:r w:rsidR="001A0368" w:rsidRPr="00AA576E">
        <w:rPr>
          <w:rFonts w:asciiTheme="minorHAnsi" w:hAnsiTheme="minorHAnsi" w:cstheme="minorHAnsi"/>
        </w:rPr>
        <w:t xml:space="preserve">Referring to my literature review, I was able to draw the conclusion that, depending on how it is implemented, my hypothesis proved to be fairly accurate. There were arguments both in favour and against using this </w:t>
      </w:r>
      <w:r w:rsidR="005E3027" w:rsidRPr="00AA576E">
        <w:rPr>
          <w:rFonts w:asciiTheme="minorHAnsi" w:hAnsiTheme="minorHAnsi" w:cstheme="minorHAnsi"/>
        </w:rPr>
        <w:t>AFL</w:t>
      </w:r>
      <w:r w:rsidR="001A0368" w:rsidRPr="00AA576E">
        <w:rPr>
          <w:rFonts w:asciiTheme="minorHAnsi" w:hAnsiTheme="minorHAnsi" w:cstheme="minorHAnsi"/>
        </w:rPr>
        <w:t xml:space="preserve"> </w:t>
      </w:r>
      <w:r w:rsidR="001A0368" w:rsidRPr="00AA576E">
        <w:rPr>
          <w:rFonts w:asciiTheme="minorHAnsi" w:hAnsiTheme="minorHAnsi" w:cstheme="minorHAnsi"/>
        </w:rPr>
        <w:t>method</w:t>
      </w:r>
      <w:r w:rsidR="001A0368" w:rsidRPr="00AA576E">
        <w:rPr>
          <w:rFonts w:asciiTheme="minorHAnsi" w:hAnsiTheme="minorHAnsi" w:cstheme="minorHAnsi"/>
        </w:rPr>
        <w:t xml:space="preserve"> in the classroom.</w:t>
      </w:r>
    </w:p>
    <w:p w14:paraId="12B0C140" w14:textId="77777777" w:rsidR="005E3027" w:rsidRPr="005E3027" w:rsidRDefault="005E3027">
      <w:pPr>
        <w:rPr>
          <w:rFonts w:asciiTheme="minorHAnsi" w:hAnsiTheme="minorHAnsi" w:cstheme="minorHAnsi"/>
        </w:rPr>
      </w:pPr>
    </w:p>
    <w:p w14:paraId="1395DF0D" w14:textId="1078F5E5" w:rsidR="00604FBC" w:rsidRPr="00AA576E" w:rsidRDefault="00604FBC">
      <w:pPr>
        <w:rPr>
          <w:rFonts w:asciiTheme="minorHAnsi" w:hAnsiTheme="minorHAnsi" w:cstheme="minorHAnsi"/>
          <w:b/>
          <w:bCs/>
          <w:u w:val="single"/>
        </w:rPr>
      </w:pPr>
      <w:r w:rsidRPr="00AA576E">
        <w:rPr>
          <w:rFonts w:asciiTheme="minorHAnsi" w:hAnsiTheme="minorHAnsi" w:cstheme="minorHAnsi"/>
          <w:b/>
          <w:bCs/>
          <w:u w:val="single"/>
        </w:rPr>
        <w:t xml:space="preserve">Conclusion </w:t>
      </w:r>
    </w:p>
    <w:p w14:paraId="56F66BE9" w14:textId="1591A1E6" w:rsidR="00A04B47" w:rsidRPr="00AA576E" w:rsidRDefault="00961665">
      <w:pPr>
        <w:rPr>
          <w:rFonts w:asciiTheme="minorHAnsi" w:hAnsiTheme="minorHAnsi" w:cstheme="minorHAnsi"/>
        </w:rPr>
      </w:pPr>
      <w:r w:rsidRPr="00AA576E">
        <w:rPr>
          <w:rFonts w:asciiTheme="minorHAnsi" w:hAnsiTheme="minorHAnsi" w:cstheme="minorHAnsi"/>
        </w:rPr>
        <w:t xml:space="preserve">As a result of carrying out this research </w:t>
      </w:r>
      <w:r w:rsidR="0085294D" w:rsidRPr="00AA576E">
        <w:rPr>
          <w:rFonts w:asciiTheme="minorHAnsi" w:hAnsiTheme="minorHAnsi" w:cstheme="minorHAnsi"/>
        </w:rPr>
        <w:t>study</w:t>
      </w:r>
      <w:r w:rsidRPr="00AA576E">
        <w:rPr>
          <w:rFonts w:asciiTheme="minorHAnsi" w:hAnsiTheme="minorHAnsi" w:cstheme="minorHAnsi"/>
        </w:rPr>
        <w:t xml:space="preserve">, </w:t>
      </w:r>
      <w:r w:rsidR="000C1048" w:rsidRPr="00AA576E">
        <w:rPr>
          <w:rFonts w:asciiTheme="minorHAnsi" w:hAnsiTheme="minorHAnsi" w:cstheme="minorHAnsi"/>
        </w:rPr>
        <w:t xml:space="preserve">I was </w:t>
      </w:r>
      <w:r w:rsidR="00401D50" w:rsidRPr="00AA576E">
        <w:rPr>
          <w:rFonts w:asciiTheme="minorHAnsi" w:hAnsiTheme="minorHAnsi" w:cstheme="minorHAnsi"/>
        </w:rPr>
        <w:t xml:space="preserve">able to meet the aims of my research project </w:t>
      </w:r>
      <w:r w:rsidR="00C704D5" w:rsidRPr="00AA576E">
        <w:rPr>
          <w:rFonts w:asciiTheme="minorHAnsi" w:hAnsiTheme="minorHAnsi" w:cstheme="minorHAnsi"/>
        </w:rPr>
        <w:t>making me</w:t>
      </w:r>
      <w:r w:rsidR="00186777" w:rsidRPr="00AA576E">
        <w:rPr>
          <w:rFonts w:asciiTheme="minorHAnsi" w:hAnsiTheme="minorHAnsi" w:cstheme="minorHAnsi"/>
        </w:rPr>
        <w:t xml:space="preserve"> more aware of the </w:t>
      </w:r>
      <w:r w:rsidR="00AE5225" w:rsidRPr="00AA576E">
        <w:rPr>
          <w:rFonts w:asciiTheme="minorHAnsi" w:hAnsiTheme="minorHAnsi" w:cstheme="minorHAnsi"/>
        </w:rPr>
        <w:t xml:space="preserve">staff and </w:t>
      </w:r>
      <w:r w:rsidR="0085294D" w:rsidRPr="00AA576E">
        <w:rPr>
          <w:rFonts w:asciiTheme="minorHAnsi" w:hAnsiTheme="minorHAnsi" w:cstheme="minorHAnsi"/>
        </w:rPr>
        <w:t>learners’</w:t>
      </w:r>
      <w:r w:rsidR="00AE5225" w:rsidRPr="00AA576E">
        <w:rPr>
          <w:rFonts w:asciiTheme="minorHAnsi" w:hAnsiTheme="minorHAnsi" w:cstheme="minorHAnsi"/>
        </w:rPr>
        <w:t xml:space="preserve"> </w:t>
      </w:r>
      <w:r w:rsidR="0085294D" w:rsidRPr="00AA576E">
        <w:rPr>
          <w:rFonts w:asciiTheme="minorHAnsi" w:hAnsiTheme="minorHAnsi" w:cstheme="minorHAnsi"/>
        </w:rPr>
        <w:t>perceptions</w:t>
      </w:r>
      <w:r w:rsidR="00AE5225" w:rsidRPr="00AA576E">
        <w:rPr>
          <w:rFonts w:asciiTheme="minorHAnsi" w:hAnsiTheme="minorHAnsi" w:cstheme="minorHAnsi"/>
        </w:rPr>
        <w:t xml:space="preserve"> of </w:t>
      </w:r>
      <w:r w:rsidR="00E01842" w:rsidRPr="00AA576E">
        <w:rPr>
          <w:rFonts w:asciiTheme="minorHAnsi" w:hAnsiTheme="minorHAnsi" w:cstheme="minorHAnsi"/>
        </w:rPr>
        <w:t xml:space="preserve">self-assessment. I have also been able to </w:t>
      </w:r>
      <w:r w:rsidR="0085294D" w:rsidRPr="00AA576E">
        <w:rPr>
          <w:rFonts w:asciiTheme="minorHAnsi" w:hAnsiTheme="minorHAnsi" w:cstheme="minorHAnsi"/>
        </w:rPr>
        <w:t>critically</w:t>
      </w:r>
      <w:r w:rsidR="00E01842" w:rsidRPr="00AA576E">
        <w:rPr>
          <w:rFonts w:asciiTheme="minorHAnsi" w:hAnsiTheme="minorHAnsi" w:cstheme="minorHAnsi"/>
        </w:rPr>
        <w:t xml:space="preserve"> </w:t>
      </w:r>
      <w:r w:rsidR="0085294D" w:rsidRPr="00AA576E">
        <w:rPr>
          <w:rFonts w:asciiTheme="minorHAnsi" w:hAnsiTheme="minorHAnsi" w:cstheme="minorHAnsi"/>
        </w:rPr>
        <w:t>evaluate</w:t>
      </w:r>
      <w:r w:rsidR="00E01842" w:rsidRPr="00AA576E">
        <w:rPr>
          <w:rFonts w:asciiTheme="minorHAnsi" w:hAnsiTheme="minorHAnsi" w:cstheme="minorHAnsi"/>
        </w:rPr>
        <w:t xml:space="preserve"> the different research tools I used to carry </w:t>
      </w:r>
      <w:r w:rsidR="0085294D" w:rsidRPr="00AA576E">
        <w:rPr>
          <w:rFonts w:asciiTheme="minorHAnsi" w:hAnsiTheme="minorHAnsi" w:cstheme="minorHAnsi"/>
        </w:rPr>
        <w:t>out</w:t>
      </w:r>
      <w:r w:rsidR="00E01842" w:rsidRPr="00AA576E">
        <w:rPr>
          <w:rFonts w:asciiTheme="minorHAnsi" w:hAnsiTheme="minorHAnsi" w:cstheme="minorHAnsi"/>
        </w:rPr>
        <w:t xml:space="preserve"> my study highlighting the </w:t>
      </w:r>
      <w:r w:rsidR="0085294D" w:rsidRPr="00AA576E">
        <w:rPr>
          <w:rFonts w:asciiTheme="minorHAnsi" w:hAnsiTheme="minorHAnsi" w:cstheme="minorHAnsi"/>
        </w:rPr>
        <w:t>advantages</w:t>
      </w:r>
      <w:r w:rsidR="00E01842" w:rsidRPr="00AA576E">
        <w:rPr>
          <w:rFonts w:asciiTheme="minorHAnsi" w:hAnsiTheme="minorHAnsi" w:cstheme="minorHAnsi"/>
        </w:rPr>
        <w:t xml:space="preserve">, disadvantages and what I can do next time. </w:t>
      </w:r>
      <w:r w:rsidR="00D846DE" w:rsidRPr="00AA576E">
        <w:rPr>
          <w:rFonts w:asciiTheme="minorHAnsi" w:hAnsiTheme="minorHAnsi" w:cstheme="minorHAnsi"/>
        </w:rPr>
        <w:t xml:space="preserve">I can draw the conclusion from my research that self-assessment is a useful AFL research method for putting the Mosaic approach into practise since the students are actively engaged in their learning, recognising good things about their work and where there is opportunity for growth. </w:t>
      </w:r>
      <w:r w:rsidR="00094BB4" w:rsidRPr="00AA576E">
        <w:rPr>
          <w:rFonts w:asciiTheme="minorHAnsi" w:hAnsiTheme="minorHAnsi" w:cstheme="minorHAnsi"/>
        </w:rPr>
        <w:t>Reflecting critically on self-assessment in the classroom, my research indicated that how it is carried out in class depends on how the teacher demonstrates it and how experienced the students are in the AFL approach</w:t>
      </w:r>
      <w:r w:rsidR="00C62D23" w:rsidRPr="00AA576E">
        <w:rPr>
          <w:rFonts w:asciiTheme="minorHAnsi" w:hAnsiTheme="minorHAnsi" w:cstheme="minorHAnsi"/>
        </w:rPr>
        <w:t xml:space="preserve">. </w:t>
      </w:r>
      <w:r w:rsidR="00CB0BB0" w:rsidRPr="00AA576E">
        <w:rPr>
          <w:rFonts w:asciiTheme="minorHAnsi" w:hAnsiTheme="minorHAnsi" w:cstheme="minorHAnsi"/>
        </w:rPr>
        <w:t xml:space="preserve">According to my research, for instance, not all students were fully aware of where and why self-assessment was utilised in class. This highlights the fact that if students are unclear about what self-assessment is and how to use it, it isn't being used successfully. </w:t>
      </w:r>
      <w:r w:rsidR="003B7E4E" w:rsidRPr="00AA576E">
        <w:rPr>
          <w:rFonts w:asciiTheme="minorHAnsi" w:hAnsiTheme="minorHAnsi" w:cstheme="minorHAnsi"/>
        </w:rPr>
        <w:t xml:space="preserve">As a result of undertaking this </w:t>
      </w:r>
      <w:r w:rsidR="00703E8B" w:rsidRPr="00AA576E">
        <w:rPr>
          <w:rFonts w:asciiTheme="minorHAnsi" w:hAnsiTheme="minorHAnsi" w:cstheme="minorHAnsi"/>
        </w:rPr>
        <w:t>study</w:t>
      </w:r>
      <w:r w:rsidR="003B7E4E" w:rsidRPr="00AA576E">
        <w:rPr>
          <w:rFonts w:asciiTheme="minorHAnsi" w:hAnsiTheme="minorHAnsi" w:cstheme="minorHAnsi"/>
        </w:rPr>
        <w:t xml:space="preserve">, I feel I have become </w:t>
      </w:r>
      <w:r w:rsidR="00703E8B" w:rsidRPr="00AA576E">
        <w:rPr>
          <w:rFonts w:asciiTheme="minorHAnsi" w:hAnsiTheme="minorHAnsi" w:cstheme="minorHAnsi"/>
        </w:rPr>
        <w:t xml:space="preserve">more knowledgeable about </w:t>
      </w:r>
      <w:r w:rsidR="00AD079F" w:rsidRPr="00AA576E">
        <w:rPr>
          <w:rFonts w:asciiTheme="minorHAnsi" w:hAnsiTheme="minorHAnsi" w:cstheme="minorHAnsi"/>
        </w:rPr>
        <w:t xml:space="preserve">AFL and the research tools </w:t>
      </w:r>
      <w:r w:rsidR="00841848" w:rsidRPr="00AA576E">
        <w:rPr>
          <w:rFonts w:asciiTheme="minorHAnsi" w:hAnsiTheme="minorHAnsi" w:cstheme="minorHAnsi"/>
        </w:rPr>
        <w:t xml:space="preserve">used </w:t>
      </w:r>
      <w:r w:rsidR="00AD079F" w:rsidRPr="00AA576E">
        <w:rPr>
          <w:rFonts w:asciiTheme="minorHAnsi" w:hAnsiTheme="minorHAnsi" w:cstheme="minorHAnsi"/>
        </w:rPr>
        <w:t xml:space="preserve">to promote the </w:t>
      </w:r>
      <w:r w:rsidR="001B0B05" w:rsidRPr="00AA576E">
        <w:rPr>
          <w:rFonts w:asciiTheme="minorHAnsi" w:hAnsiTheme="minorHAnsi" w:cstheme="minorHAnsi"/>
        </w:rPr>
        <w:t>children’s</w:t>
      </w:r>
      <w:r w:rsidR="00AD079F" w:rsidRPr="00AA576E">
        <w:rPr>
          <w:rFonts w:asciiTheme="minorHAnsi" w:hAnsiTheme="minorHAnsi" w:cstheme="minorHAnsi"/>
        </w:rPr>
        <w:t xml:space="preserve"> learning</w:t>
      </w:r>
      <w:r w:rsidR="001B0B05" w:rsidRPr="00AA576E">
        <w:rPr>
          <w:rFonts w:asciiTheme="minorHAnsi" w:hAnsiTheme="minorHAnsi" w:cstheme="minorHAnsi"/>
        </w:rPr>
        <w:t xml:space="preserve">. </w:t>
      </w:r>
      <w:r w:rsidR="00902AA0" w:rsidRPr="00AA576E">
        <w:rPr>
          <w:rFonts w:asciiTheme="minorHAnsi" w:hAnsiTheme="minorHAnsi" w:cstheme="minorHAnsi"/>
        </w:rPr>
        <w:t xml:space="preserve">Having enhanced my QTS professional learning skills and helped me become more critical, I have identified what I should and shouldn't do when preparing to apply self-assessment in my future practise. </w:t>
      </w:r>
      <w:r w:rsidR="00A70DD7" w:rsidRPr="00AA576E">
        <w:rPr>
          <w:rFonts w:asciiTheme="minorHAnsi" w:hAnsiTheme="minorHAnsi" w:cstheme="minorHAnsi"/>
        </w:rPr>
        <w:t xml:space="preserve">The </w:t>
      </w:r>
      <w:r w:rsidR="00A70DD7" w:rsidRPr="00AA576E">
        <w:rPr>
          <w:rFonts w:asciiTheme="minorHAnsi" w:hAnsiTheme="minorHAnsi" w:cstheme="minorHAnsi"/>
          <w:color w:val="000000"/>
          <w:shd w:val="clear" w:color="auto" w:fill="FFFFFF"/>
        </w:rPr>
        <w:t>Welsh Government (2019)</w:t>
      </w:r>
      <w:r w:rsidR="003B15C0" w:rsidRPr="00AA576E">
        <w:rPr>
          <w:rFonts w:asciiTheme="minorHAnsi" w:hAnsiTheme="minorHAnsi" w:cstheme="minorHAnsi"/>
        </w:rPr>
        <w:t xml:space="preserve"> </w:t>
      </w:r>
      <w:r w:rsidR="009A7533" w:rsidRPr="00AA576E">
        <w:rPr>
          <w:rFonts w:asciiTheme="minorHAnsi" w:hAnsiTheme="minorHAnsi" w:cstheme="minorHAnsi"/>
        </w:rPr>
        <w:t>explains the five areas of</w:t>
      </w:r>
      <w:r w:rsidR="002D26DC" w:rsidRPr="00AA576E">
        <w:rPr>
          <w:rFonts w:asciiTheme="minorHAnsi" w:hAnsiTheme="minorHAnsi" w:cstheme="minorHAnsi"/>
        </w:rPr>
        <w:t xml:space="preserve"> </w:t>
      </w:r>
      <w:r w:rsidR="009A7533" w:rsidRPr="00AA576E">
        <w:rPr>
          <w:rFonts w:asciiTheme="minorHAnsi" w:hAnsiTheme="minorHAnsi" w:cstheme="minorHAnsi"/>
        </w:rPr>
        <w:t>the</w:t>
      </w:r>
      <w:r w:rsidR="005C6CE4" w:rsidRPr="00AA576E">
        <w:rPr>
          <w:rFonts w:asciiTheme="minorHAnsi" w:hAnsiTheme="minorHAnsi" w:cstheme="minorHAnsi"/>
        </w:rPr>
        <w:t xml:space="preserve"> </w:t>
      </w:r>
      <w:r w:rsidR="00EB3451" w:rsidRPr="00AA576E">
        <w:rPr>
          <w:rFonts w:asciiTheme="minorHAnsi" w:hAnsiTheme="minorHAnsi" w:cstheme="minorHAnsi"/>
        </w:rPr>
        <w:t xml:space="preserve">QTS </w:t>
      </w:r>
      <w:r w:rsidR="009A7533" w:rsidRPr="00AA576E">
        <w:rPr>
          <w:rFonts w:asciiTheme="minorHAnsi" w:hAnsiTheme="minorHAnsi" w:cstheme="minorHAnsi"/>
        </w:rPr>
        <w:t xml:space="preserve">standards, and I feel I have met all five in different ways. </w:t>
      </w:r>
      <w:r w:rsidR="000D1B28" w:rsidRPr="00AA576E">
        <w:rPr>
          <w:rFonts w:asciiTheme="minorHAnsi" w:hAnsiTheme="minorHAnsi" w:cstheme="minorHAnsi"/>
        </w:rPr>
        <w:t xml:space="preserve">I was able to satisfy the pedagogy requirement by improving my understanding of appropriate teaching practises. </w:t>
      </w:r>
      <w:r w:rsidR="0032480B" w:rsidRPr="00AA576E">
        <w:rPr>
          <w:rFonts w:asciiTheme="minorHAnsi" w:hAnsiTheme="minorHAnsi" w:cstheme="minorHAnsi"/>
        </w:rPr>
        <w:t>Through working with staff and students to understand other perspectives, I have showed my ability to collaborate</w:t>
      </w:r>
      <w:r w:rsidR="008708CF" w:rsidRPr="00AA576E">
        <w:rPr>
          <w:rFonts w:asciiTheme="minorHAnsi" w:hAnsiTheme="minorHAnsi" w:cstheme="minorHAnsi"/>
        </w:rPr>
        <w:t xml:space="preserve">. </w:t>
      </w:r>
      <w:r w:rsidR="005E3027">
        <w:rPr>
          <w:rFonts w:asciiTheme="minorHAnsi" w:hAnsiTheme="minorHAnsi" w:cstheme="minorHAnsi"/>
        </w:rPr>
        <w:t>H</w:t>
      </w:r>
      <w:r w:rsidR="006F7905" w:rsidRPr="00AA576E">
        <w:rPr>
          <w:rFonts w:asciiTheme="minorHAnsi" w:hAnsiTheme="minorHAnsi" w:cstheme="minorHAnsi"/>
        </w:rPr>
        <w:t xml:space="preserve">aving to </w:t>
      </w:r>
      <w:r w:rsidR="005E3027" w:rsidRPr="00AA576E">
        <w:rPr>
          <w:rFonts w:asciiTheme="minorHAnsi" w:hAnsiTheme="minorHAnsi" w:cstheme="minorHAnsi"/>
        </w:rPr>
        <w:t>consider</w:t>
      </w:r>
      <w:r w:rsidR="006F7905" w:rsidRPr="00AA576E">
        <w:rPr>
          <w:rFonts w:asciiTheme="minorHAnsi" w:hAnsiTheme="minorHAnsi" w:cstheme="minorHAnsi"/>
        </w:rPr>
        <w:t xml:space="preserve"> various choices and factors within the study, which can be found in Appendix 2, has promoted innovation</w:t>
      </w:r>
      <w:r w:rsidR="00A90982" w:rsidRPr="00AA576E">
        <w:rPr>
          <w:rFonts w:asciiTheme="minorHAnsi" w:hAnsiTheme="minorHAnsi" w:cstheme="minorHAnsi"/>
        </w:rPr>
        <w:t xml:space="preserve">. </w:t>
      </w:r>
      <w:r w:rsidR="00A04B47" w:rsidRPr="00AA576E">
        <w:rPr>
          <w:rFonts w:asciiTheme="minorHAnsi" w:hAnsiTheme="minorHAnsi" w:cstheme="minorHAnsi"/>
        </w:rPr>
        <w:t xml:space="preserve">Leadership has been developed through </w:t>
      </w:r>
      <w:r w:rsidR="00A90982" w:rsidRPr="00AA576E">
        <w:rPr>
          <w:rFonts w:asciiTheme="minorHAnsi" w:hAnsiTheme="minorHAnsi" w:cstheme="minorHAnsi"/>
        </w:rPr>
        <w:t>me</w:t>
      </w:r>
      <w:r w:rsidR="00A04B47" w:rsidRPr="00AA576E">
        <w:rPr>
          <w:rFonts w:asciiTheme="minorHAnsi" w:hAnsiTheme="minorHAnsi" w:cstheme="minorHAnsi"/>
        </w:rPr>
        <w:t xml:space="preserve"> leading the </w:t>
      </w:r>
      <w:r w:rsidR="005D22F6" w:rsidRPr="00AA576E">
        <w:rPr>
          <w:rFonts w:asciiTheme="minorHAnsi" w:hAnsiTheme="minorHAnsi" w:cstheme="minorHAnsi"/>
        </w:rPr>
        <w:t xml:space="preserve">study and creating the questions for the participants. </w:t>
      </w:r>
      <w:r w:rsidR="00E85B52" w:rsidRPr="00AA576E">
        <w:rPr>
          <w:rFonts w:asciiTheme="minorHAnsi" w:hAnsiTheme="minorHAnsi" w:cstheme="minorHAnsi"/>
        </w:rPr>
        <w:lastRenderedPageBreak/>
        <w:t xml:space="preserve">Therefore, I feel I am </w:t>
      </w:r>
      <w:r w:rsidR="00C344F5" w:rsidRPr="00AA576E">
        <w:rPr>
          <w:rFonts w:asciiTheme="minorHAnsi" w:hAnsiTheme="minorHAnsi" w:cstheme="minorHAnsi"/>
        </w:rPr>
        <w:t>getting closer to achieving my goal of being a good practitioner with a great depth of knowledge and understanding</w:t>
      </w:r>
      <w:r w:rsidR="001237EC" w:rsidRPr="00AA576E">
        <w:rPr>
          <w:rFonts w:asciiTheme="minorHAnsi" w:hAnsiTheme="minorHAnsi" w:cstheme="minorHAnsi"/>
        </w:rPr>
        <w:t xml:space="preserve"> prepared</w:t>
      </w:r>
      <w:r w:rsidR="008E4326" w:rsidRPr="00AA576E">
        <w:rPr>
          <w:rFonts w:asciiTheme="minorHAnsi" w:hAnsiTheme="minorHAnsi" w:cstheme="minorHAnsi"/>
        </w:rPr>
        <w:t xml:space="preserve"> for my future practice.</w:t>
      </w:r>
    </w:p>
    <w:p w14:paraId="64ECF516" w14:textId="77777777" w:rsidR="00DB30DB" w:rsidRPr="00AA576E" w:rsidRDefault="00DB30DB" w:rsidP="006C3AFD">
      <w:pPr>
        <w:rPr>
          <w:rFonts w:asciiTheme="minorHAnsi" w:hAnsiTheme="minorHAnsi" w:cstheme="minorHAnsi"/>
          <w:b/>
          <w:bCs/>
          <w:u w:val="single"/>
        </w:rPr>
      </w:pPr>
    </w:p>
    <w:p w14:paraId="7FD779BE" w14:textId="0F6D0888" w:rsidR="006C3AFD" w:rsidRPr="00AA576E" w:rsidRDefault="00E26917" w:rsidP="006C3AFD">
      <w:pPr>
        <w:rPr>
          <w:rFonts w:asciiTheme="minorHAnsi" w:hAnsiTheme="minorHAnsi" w:cstheme="minorHAnsi"/>
          <w:b/>
          <w:bCs/>
          <w:u w:val="single"/>
        </w:rPr>
      </w:pPr>
      <w:r w:rsidRPr="00AA576E">
        <w:rPr>
          <w:rFonts w:asciiTheme="minorHAnsi" w:hAnsiTheme="minorHAnsi" w:cstheme="minorHAnsi"/>
          <w:b/>
          <w:bCs/>
          <w:u w:val="single"/>
        </w:rPr>
        <w:t>Reference list</w:t>
      </w:r>
    </w:p>
    <w:p w14:paraId="1E12172B" w14:textId="77777777" w:rsidR="00AA576E" w:rsidRPr="00AA576E" w:rsidRDefault="00AA576E" w:rsidP="00B145B4">
      <w:pPr>
        <w:pStyle w:val="ListParagraph"/>
        <w:numPr>
          <w:ilvl w:val="0"/>
          <w:numId w:val="2"/>
        </w:numPr>
        <w:rPr>
          <w:rFonts w:cstheme="minorHAnsi"/>
          <w:b/>
          <w:bCs/>
          <w:u w:val="single"/>
        </w:rPr>
      </w:pPr>
      <w:r w:rsidRPr="00AA576E">
        <w:rPr>
          <w:rFonts w:cstheme="minorHAnsi"/>
          <w:color w:val="000000"/>
        </w:rPr>
        <w:t>Brandao, N. and Theodotou, E. (2020). The Reggio Emilia and the Mosaic approach: Opponents or Allies the Reggio Emilia and the Mosaic approach: Opponents or Allies in Multimodal Teaching and learning? a Discussion of Their in Multimodal Teaching and learning? a Discussion of Their Contribution to Multimodal Learning in Early Years Education Contribution to Multimodal Learning in Early Years Education Corresponding Author.</w:t>
      </w:r>
      <w:r w:rsidRPr="00AA576E">
        <w:rPr>
          <w:rStyle w:val="apple-converted-space"/>
          <w:rFonts w:cstheme="minorHAnsi"/>
          <w:color w:val="000000"/>
        </w:rPr>
        <w:t> </w:t>
      </w:r>
      <w:r w:rsidRPr="00AA576E">
        <w:rPr>
          <w:rFonts w:cstheme="minorHAnsi"/>
          <w:i/>
          <w:iCs/>
          <w:color w:val="000000"/>
        </w:rPr>
        <w:t>Journal of Global Education and Research</w:t>
      </w:r>
      <w:r w:rsidRPr="00AA576E">
        <w:rPr>
          <w:rFonts w:cstheme="minorHAnsi"/>
          <w:color w:val="000000"/>
        </w:rPr>
        <w:t xml:space="preserve">, [online] 4(1), pp.1–13. Available at: </w:t>
      </w:r>
      <w:hyperlink r:id="rId7" w:history="1">
        <w:r w:rsidRPr="00AA576E">
          <w:rPr>
            <w:rStyle w:val="Hyperlink"/>
            <w:rFonts w:cstheme="minorHAnsi"/>
          </w:rPr>
          <w:t>https://digitalcommons.usf.edu/cgi/viewcontent.cgi?article=1047&amp;context=jger#:~:text=The%20Mosaic%20approach%20is%20a</w:t>
        </w:r>
      </w:hyperlink>
      <w:r w:rsidRPr="00AA576E">
        <w:rPr>
          <w:rFonts w:cstheme="minorHAnsi"/>
          <w:color w:val="000000"/>
        </w:rPr>
        <w:t>[Accessed 12 May 2023].</w:t>
      </w:r>
    </w:p>
    <w:p w14:paraId="370F8CC3" w14:textId="77777777" w:rsidR="00AA576E" w:rsidRPr="00AA576E" w:rsidRDefault="00AA576E" w:rsidP="008D3B40">
      <w:pPr>
        <w:pStyle w:val="ListParagraph"/>
        <w:numPr>
          <w:ilvl w:val="0"/>
          <w:numId w:val="2"/>
        </w:numPr>
        <w:rPr>
          <w:rFonts w:cstheme="minorHAnsi"/>
          <w:b/>
          <w:bCs/>
          <w:u w:val="single"/>
        </w:rPr>
      </w:pPr>
      <w:r w:rsidRPr="00AA576E">
        <w:rPr>
          <w:rFonts w:cstheme="minorHAnsi"/>
          <w:color w:val="000000"/>
        </w:rPr>
        <w:t xml:space="preserve"> </w:t>
      </w:r>
      <w:r w:rsidRPr="00AA576E">
        <w:rPr>
          <w:rFonts w:cstheme="minorHAnsi"/>
          <w:color w:val="000000"/>
        </w:rPr>
        <w:t>British Educational Research Association (2019).</w:t>
      </w:r>
      <w:r w:rsidRPr="00AA576E">
        <w:rPr>
          <w:rStyle w:val="apple-converted-space"/>
          <w:rFonts w:cstheme="minorHAnsi"/>
          <w:color w:val="000000"/>
        </w:rPr>
        <w:t> </w:t>
      </w:r>
      <w:r w:rsidRPr="00AA576E">
        <w:rPr>
          <w:rFonts w:cstheme="minorHAnsi"/>
          <w:i/>
          <w:iCs/>
          <w:color w:val="000000"/>
        </w:rPr>
        <w:t>Ethical Guidelines for Educational Research, Fourth Edition (2018)</w:t>
      </w:r>
      <w:r w:rsidRPr="00AA576E">
        <w:rPr>
          <w:rFonts w:cstheme="minorHAnsi"/>
          <w:color w:val="000000"/>
        </w:rPr>
        <w:t xml:space="preserve">. [online] Bera.ac.uk. Available at: </w:t>
      </w:r>
      <w:hyperlink r:id="rId8" w:history="1">
        <w:r w:rsidRPr="00AA576E">
          <w:rPr>
            <w:rStyle w:val="Hyperlink"/>
            <w:rFonts w:cstheme="minorHAnsi"/>
          </w:rPr>
          <w:t>https://www.bera.ac.uk/publication/ethical-guidelines-for-educational-research-2018-online</w:t>
        </w:r>
      </w:hyperlink>
      <w:r w:rsidRPr="00AA576E">
        <w:rPr>
          <w:rFonts w:cstheme="minorHAnsi"/>
          <w:color w:val="000000"/>
        </w:rPr>
        <w:t>[Accessed 11 May 2023].</w:t>
      </w:r>
    </w:p>
    <w:p w14:paraId="6A97DAE5" w14:textId="77777777" w:rsidR="00AA576E" w:rsidRPr="00AA576E" w:rsidRDefault="00AA576E" w:rsidP="003647C8">
      <w:pPr>
        <w:pStyle w:val="ListParagraph"/>
        <w:numPr>
          <w:ilvl w:val="0"/>
          <w:numId w:val="2"/>
        </w:numPr>
        <w:rPr>
          <w:rFonts w:cstheme="minorHAnsi"/>
          <w:b/>
          <w:bCs/>
          <w:u w:val="single"/>
        </w:rPr>
      </w:pPr>
      <w:r w:rsidRPr="00AA576E">
        <w:rPr>
          <w:rFonts w:cstheme="minorHAnsi"/>
          <w:color w:val="000000"/>
        </w:rPr>
        <w:t>Burnham, L. (2010).</w:t>
      </w:r>
      <w:r w:rsidRPr="00AA576E">
        <w:rPr>
          <w:rStyle w:val="apple-converted-space"/>
          <w:rFonts w:cstheme="minorHAnsi"/>
          <w:color w:val="000000"/>
        </w:rPr>
        <w:t> </w:t>
      </w:r>
      <w:r w:rsidRPr="00AA576E">
        <w:rPr>
          <w:rFonts w:cstheme="minorHAnsi"/>
          <w:i/>
          <w:iCs/>
          <w:color w:val="000000"/>
        </w:rPr>
        <w:t>Supporting Teaching and Learning in Schools (primary</w:t>
      </w:r>
      <w:proofErr w:type="gramStart"/>
      <w:r w:rsidRPr="00AA576E">
        <w:rPr>
          <w:rFonts w:cstheme="minorHAnsi"/>
          <w:i/>
          <w:iCs/>
          <w:color w:val="000000"/>
        </w:rPr>
        <w:t>) :</w:t>
      </w:r>
      <w:proofErr w:type="gramEnd"/>
      <w:r w:rsidRPr="00AA576E">
        <w:rPr>
          <w:rFonts w:cstheme="minorHAnsi"/>
          <w:i/>
          <w:iCs/>
          <w:color w:val="000000"/>
        </w:rPr>
        <w:t xml:space="preserve"> Teaching assistant’s Handbook</w:t>
      </w:r>
      <w:r w:rsidRPr="00AA576E">
        <w:rPr>
          <w:rFonts w:cstheme="minorHAnsi"/>
          <w:color w:val="000000"/>
        </w:rPr>
        <w:t>. Oxford: Heinemann, p.105.</w:t>
      </w:r>
    </w:p>
    <w:p w14:paraId="5EB57D06" w14:textId="77777777" w:rsidR="00AA576E" w:rsidRPr="00AA576E" w:rsidRDefault="00AA576E" w:rsidP="00963BF7">
      <w:pPr>
        <w:pStyle w:val="ListParagraph"/>
        <w:numPr>
          <w:ilvl w:val="0"/>
          <w:numId w:val="2"/>
        </w:numPr>
        <w:rPr>
          <w:rFonts w:cstheme="minorHAnsi"/>
          <w:b/>
          <w:bCs/>
          <w:u w:val="single"/>
        </w:rPr>
      </w:pPr>
      <w:r w:rsidRPr="00AA576E">
        <w:rPr>
          <w:rFonts w:cstheme="minorHAnsi"/>
          <w:color w:val="000000"/>
        </w:rPr>
        <w:t>Cambridge International Examinations (n.d.).</w:t>
      </w:r>
      <w:r w:rsidRPr="00AA576E">
        <w:rPr>
          <w:rStyle w:val="apple-converted-space"/>
          <w:rFonts w:cstheme="minorHAnsi"/>
          <w:color w:val="000000"/>
        </w:rPr>
        <w:t> </w:t>
      </w:r>
      <w:r w:rsidRPr="00AA576E">
        <w:rPr>
          <w:rFonts w:cstheme="minorHAnsi"/>
          <w:i/>
          <w:iCs/>
          <w:color w:val="000000"/>
        </w:rPr>
        <w:t>Getting Started with Assessment for Learning</w:t>
      </w:r>
      <w:r w:rsidRPr="00AA576E">
        <w:rPr>
          <w:rFonts w:cstheme="minorHAnsi"/>
          <w:color w:val="000000"/>
        </w:rPr>
        <w:t xml:space="preserve">. [online] cambridge-community.org.uk. Available at: </w:t>
      </w:r>
      <w:hyperlink r:id="rId9" w:history="1">
        <w:r w:rsidRPr="00AA576E">
          <w:rPr>
            <w:rStyle w:val="Hyperlink"/>
            <w:rFonts w:cstheme="minorHAnsi"/>
          </w:rPr>
          <w:t>https://cambridge-community.org.uk/professional-development/gswafl/index.html#:~:text=AFL%20helps%20create%20a%20sense</w:t>
        </w:r>
      </w:hyperlink>
      <w:r w:rsidRPr="00AA576E">
        <w:rPr>
          <w:rFonts w:cstheme="minorHAnsi"/>
          <w:color w:val="000000"/>
        </w:rPr>
        <w:t>[Accessed 11 May 2023].</w:t>
      </w:r>
    </w:p>
    <w:p w14:paraId="738A365A" w14:textId="77777777" w:rsidR="00AA576E" w:rsidRPr="00AA576E" w:rsidRDefault="00AA576E" w:rsidP="00201E24">
      <w:pPr>
        <w:pStyle w:val="ListParagraph"/>
        <w:numPr>
          <w:ilvl w:val="0"/>
          <w:numId w:val="2"/>
        </w:numPr>
        <w:rPr>
          <w:rFonts w:cstheme="minorHAnsi"/>
          <w:b/>
          <w:bCs/>
          <w:u w:val="single"/>
        </w:rPr>
      </w:pPr>
      <w:r w:rsidRPr="00AA576E">
        <w:rPr>
          <w:rFonts w:cstheme="minorHAnsi"/>
          <w:color w:val="000000"/>
        </w:rPr>
        <w:t>Clements, J. (2021). What Are the Benefits of Using Interviews in Research?</w:t>
      </w:r>
      <w:r w:rsidRPr="00AA576E">
        <w:rPr>
          <w:rStyle w:val="apple-converted-space"/>
          <w:rFonts w:cstheme="minorHAnsi"/>
          <w:color w:val="000000"/>
        </w:rPr>
        <w:t> </w:t>
      </w:r>
      <w:r w:rsidRPr="00AA576E">
        <w:rPr>
          <w:rFonts w:cstheme="minorHAnsi"/>
          <w:i/>
          <w:iCs/>
          <w:color w:val="000000"/>
        </w:rPr>
        <w:t>What Are the Benefits of Using Interviews in Research?</w:t>
      </w:r>
      <w:r w:rsidRPr="00AA576E">
        <w:rPr>
          <w:rStyle w:val="apple-converted-space"/>
          <w:rFonts w:cstheme="minorHAnsi"/>
          <w:color w:val="000000"/>
        </w:rPr>
        <w:t> </w:t>
      </w:r>
      <w:r w:rsidRPr="00AA576E">
        <w:rPr>
          <w:rFonts w:cstheme="minorHAnsi"/>
          <w:color w:val="000000"/>
        </w:rPr>
        <w:t xml:space="preserve">Available at: </w:t>
      </w:r>
      <w:hyperlink r:id="rId10" w:history="1">
        <w:r w:rsidRPr="00AA576E">
          <w:rPr>
            <w:rStyle w:val="Hyperlink"/>
            <w:rFonts w:cstheme="minorHAnsi"/>
          </w:rPr>
          <w:t>https://www.legaltranscriptionservice.com/blog/what-the-benefits-of-using-interviews-in-research/</w:t>
        </w:r>
      </w:hyperlink>
      <w:r w:rsidRPr="00AA576E">
        <w:rPr>
          <w:rFonts w:cstheme="minorHAnsi"/>
          <w:color w:val="000000"/>
        </w:rPr>
        <w:t>[Accessed 11 May 2023].</w:t>
      </w:r>
    </w:p>
    <w:p w14:paraId="18541F79" w14:textId="77777777" w:rsidR="00AA576E" w:rsidRPr="00AA576E" w:rsidRDefault="00AA576E" w:rsidP="00C5551F">
      <w:pPr>
        <w:pStyle w:val="ListParagraph"/>
        <w:numPr>
          <w:ilvl w:val="0"/>
          <w:numId w:val="2"/>
        </w:numPr>
        <w:rPr>
          <w:rFonts w:cstheme="minorHAnsi"/>
          <w:b/>
          <w:bCs/>
          <w:u w:val="single"/>
        </w:rPr>
      </w:pPr>
      <w:r w:rsidRPr="00AA576E">
        <w:rPr>
          <w:rFonts w:cstheme="minorHAnsi"/>
          <w:color w:val="000000"/>
        </w:rPr>
        <w:t xml:space="preserve"> </w:t>
      </w:r>
      <w:r w:rsidRPr="00AA576E">
        <w:rPr>
          <w:rFonts w:cstheme="minorHAnsi"/>
          <w:color w:val="000000"/>
        </w:rPr>
        <w:t>Cornell, J. (2020).</w:t>
      </w:r>
      <w:r w:rsidRPr="00AA576E">
        <w:rPr>
          <w:rStyle w:val="apple-converted-space"/>
          <w:rFonts w:cstheme="minorHAnsi"/>
          <w:color w:val="000000"/>
        </w:rPr>
        <w:t> </w:t>
      </w:r>
      <w:r w:rsidRPr="00AA576E">
        <w:rPr>
          <w:rFonts w:cstheme="minorHAnsi"/>
          <w:i/>
          <w:iCs/>
          <w:color w:val="000000"/>
        </w:rPr>
        <w:t>12 Advantages &amp; Disadvantages of Questionnaires</w:t>
      </w:r>
      <w:r w:rsidRPr="00AA576E">
        <w:rPr>
          <w:rFonts w:cstheme="minorHAnsi"/>
          <w:color w:val="000000"/>
        </w:rPr>
        <w:t xml:space="preserve">. [online] </w:t>
      </w:r>
      <w:proofErr w:type="spellStart"/>
      <w:r w:rsidRPr="00AA576E">
        <w:rPr>
          <w:rFonts w:cstheme="minorHAnsi"/>
          <w:color w:val="000000"/>
        </w:rPr>
        <w:t>ProProfs</w:t>
      </w:r>
      <w:proofErr w:type="spellEnd"/>
      <w:r w:rsidRPr="00AA576E">
        <w:rPr>
          <w:rFonts w:cstheme="minorHAnsi"/>
          <w:color w:val="000000"/>
        </w:rPr>
        <w:t xml:space="preserve"> Survey Blog. Available at: </w:t>
      </w:r>
      <w:hyperlink r:id="rId11" w:history="1">
        <w:r w:rsidRPr="00AA576E">
          <w:rPr>
            <w:rStyle w:val="Hyperlink"/>
            <w:rFonts w:cstheme="minorHAnsi"/>
          </w:rPr>
          <w:t>https://www.proprofssurvey.com/blog/advantages-disadvantages-of-questionnaires/</w:t>
        </w:r>
      </w:hyperlink>
      <w:r w:rsidRPr="00AA576E">
        <w:rPr>
          <w:rFonts w:cstheme="minorHAnsi"/>
          <w:color w:val="000000"/>
        </w:rPr>
        <w:t>[Accessed 11 May 2023].</w:t>
      </w:r>
    </w:p>
    <w:p w14:paraId="6E481356" w14:textId="77777777" w:rsidR="00AA576E" w:rsidRPr="00AA576E" w:rsidRDefault="00AA576E" w:rsidP="00390A35">
      <w:pPr>
        <w:pStyle w:val="ListParagraph"/>
        <w:numPr>
          <w:ilvl w:val="0"/>
          <w:numId w:val="2"/>
        </w:numPr>
        <w:rPr>
          <w:rFonts w:cstheme="minorHAnsi"/>
          <w:b/>
          <w:bCs/>
          <w:u w:val="single"/>
        </w:rPr>
      </w:pPr>
      <w:r w:rsidRPr="00AA576E">
        <w:rPr>
          <w:rFonts w:cstheme="minorHAnsi"/>
          <w:color w:val="000000"/>
        </w:rPr>
        <w:t>Daniel, E. (2016).</w:t>
      </w:r>
      <w:r w:rsidRPr="00AA576E">
        <w:rPr>
          <w:rStyle w:val="apple-converted-space"/>
          <w:rFonts w:cstheme="minorHAnsi"/>
          <w:color w:val="000000"/>
        </w:rPr>
        <w:t> </w:t>
      </w:r>
      <w:r w:rsidRPr="00AA576E">
        <w:rPr>
          <w:rFonts w:cstheme="minorHAnsi"/>
          <w:i/>
          <w:iCs/>
          <w:color w:val="000000"/>
        </w:rPr>
        <w:t>The Usefulness of Qualitative and Quantitative Approaches and Methods in Researching Problem-Solving Ability in Science Education Curriculum</w:t>
      </w:r>
      <w:r w:rsidRPr="00AA576E">
        <w:rPr>
          <w:rFonts w:cstheme="minorHAnsi"/>
          <w:color w:val="000000"/>
        </w:rPr>
        <w:t>. [online]</w:t>
      </w:r>
      <w:r w:rsidRPr="00AA576E">
        <w:rPr>
          <w:rStyle w:val="apple-converted-space"/>
          <w:rFonts w:cstheme="minorHAnsi"/>
          <w:color w:val="000000"/>
        </w:rPr>
        <w:t> </w:t>
      </w:r>
      <w:r w:rsidRPr="00AA576E">
        <w:rPr>
          <w:rFonts w:cstheme="minorHAnsi"/>
          <w:i/>
          <w:iCs/>
          <w:color w:val="000000"/>
        </w:rPr>
        <w:t>Journal of Education and Practice</w:t>
      </w:r>
      <w:r w:rsidRPr="00AA576E">
        <w:rPr>
          <w:rFonts w:cstheme="minorHAnsi"/>
          <w:color w:val="000000"/>
        </w:rPr>
        <w:t xml:space="preserve">, p.93. Available at: </w:t>
      </w:r>
      <w:hyperlink r:id="rId12" w:history="1">
        <w:r w:rsidRPr="00AA576E">
          <w:rPr>
            <w:rStyle w:val="Hyperlink"/>
            <w:rFonts w:cstheme="minorHAnsi"/>
          </w:rPr>
          <w:t>https://files.eric.ed.gov/fulltext/EJ1103224.pdf</w:t>
        </w:r>
      </w:hyperlink>
      <w:r w:rsidRPr="00AA576E">
        <w:rPr>
          <w:rFonts w:cstheme="minorHAnsi"/>
          <w:color w:val="000000"/>
        </w:rPr>
        <w:t>[Accessed 12 May 2023].</w:t>
      </w:r>
    </w:p>
    <w:p w14:paraId="5E1AB4CA" w14:textId="77777777" w:rsidR="00AA576E" w:rsidRPr="00AA576E" w:rsidRDefault="00AA576E" w:rsidP="00B908EC">
      <w:pPr>
        <w:pStyle w:val="ListParagraph"/>
        <w:numPr>
          <w:ilvl w:val="0"/>
          <w:numId w:val="2"/>
        </w:numPr>
        <w:rPr>
          <w:rFonts w:cstheme="minorHAnsi"/>
          <w:b/>
          <w:bCs/>
          <w:u w:val="single"/>
        </w:rPr>
      </w:pPr>
      <w:r w:rsidRPr="00AA576E">
        <w:rPr>
          <w:rFonts w:cstheme="minorHAnsi"/>
          <w:color w:val="000000"/>
        </w:rPr>
        <w:t>Department of Education (2017).</w:t>
      </w:r>
      <w:r w:rsidRPr="00AA576E">
        <w:rPr>
          <w:rStyle w:val="apple-converted-space"/>
          <w:rFonts w:cstheme="minorHAnsi"/>
          <w:color w:val="000000"/>
        </w:rPr>
        <w:t> </w:t>
      </w:r>
      <w:r w:rsidRPr="00AA576E">
        <w:rPr>
          <w:rFonts w:cstheme="minorHAnsi"/>
          <w:i/>
          <w:iCs/>
          <w:color w:val="000000"/>
        </w:rPr>
        <w:t>Assessment | Department of Education</w:t>
      </w:r>
      <w:r w:rsidRPr="00AA576E">
        <w:rPr>
          <w:rFonts w:cstheme="minorHAnsi"/>
          <w:color w:val="000000"/>
        </w:rPr>
        <w:t xml:space="preserve">. [online] Assessment. Available at: </w:t>
      </w:r>
      <w:hyperlink r:id="rId13" w:history="1">
        <w:r w:rsidRPr="00AA576E">
          <w:rPr>
            <w:rStyle w:val="Hyperlink"/>
            <w:rFonts w:cstheme="minorHAnsi"/>
          </w:rPr>
          <w:t>https://www.education-ni.gov.uk/articles/assessment</w:t>
        </w:r>
      </w:hyperlink>
      <w:r w:rsidRPr="00AA576E">
        <w:rPr>
          <w:rFonts w:cstheme="minorHAnsi"/>
          <w:color w:val="000000"/>
        </w:rPr>
        <w:t xml:space="preserve"> </w:t>
      </w:r>
      <w:r w:rsidRPr="00AA576E">
        <w:rPr>
          <w:rFonts w:cstheme="minorHAnsi"/>
          <w:color w:val="000000"/>
        </w:rPr>
        <w:t>[Accessed 11 May 2023].</w:t>
      </w:r>
    </w:p>
    <w:p w14:paraId="41968E9C" w14:textId="77777777" w:rsidR="00AA576E" w:rsidRPr="00AA576E" w:rsidRDefault="00AA576E" w:rsidP="00461C60">
      <w:pPr>
        <w:pStyle w:val="ListParagraph"/>
        <w:numPr>
          <w:ilvl w:val="0"/>
          <w:numId w:val="2"/>
        </w:numPr>
        <w:rPr>
          <w:rFonts w:cstheme="minorHAnsi"/>
          <w:b/>
          <w:bCs/>
          <w:u w:val="single"/>
        </w:rPr>
      </w:pPr>
      <w:proofErr w:type="spellStart"/>
      <w:r w:rsidRPr="00AA576E">
        <w:rPr>
          <w:rFonts w:cstheme="minorHAnsi"/>
          <w:color w:val="000000"/>
        </w:rPr>
        <w:t>DeVault</w:t>
      </w:r>
      <w:proofErr w:type="spellEnd"/>
      <w:r w:rsidRPr="00AA576E">
        <w:rPr>
          <w:rFonts w:cstheme="minorHAnsi"/>
          <w:color w:val="000000"/>
        </w:rPr>
        <w:t>, G. (2020).</w:t>
      </w:r>
      <w:r w:rsidRPr="00AA576E">
        <w:rPr>
          <w:rStyle w:val="apple-converted-space"/>
          <w:rFonts w:cstheme="minorHAnsi"/>
          <w:color w:val="000000"/>
        </w:rPr>
        <w:t> </w:t>
      </w:r>
      <w:r w:rsidRPr="00AA576E">
        <w:rPr>
          <w:rFonts w:cstheme="minorHAnsi"/>
          <w:i/>
          <w:iCs/>
          <w:color w:val="000000"/>
        </w:rPr>
        <w:t>Here Are the Advantages and Disadvantages of Quantitative Research</w:t>
      </w:r>
      <w:r w:rsidRPr="00AA576E">
        <w:rPr>
          <w:rFonts w:cstheme="minorHAnsi"/>
          <w:color w:val="000000"/>
        </w:rPr>
        <w:t xml:space="preserve">. [online] </w:t>
      </w:r>
      <w:proofErr w:type="spellStart"/>
      <w:r w:rsidRPr="00AA576E">
        <w:rPr>
          <w:rFonts w:cstheme="minorHAnsi"/>
          <w:color w:val="000000"/>
        </w:rPr>
        <w:t>LiveAbout</w:t>
      </w:r>
      <w:proofErr w:type="spellEnd"/>
      <w:r w:rsidRPr="00AA576E">
        <w:rPr>
          <w:rFonts w:cstheme="minorHAnsi"/>
          <w:color w:val="000000"/>
        </w:rPr>
        <w:t xml:space="preserve">. Available at: </w:t>
      </w:r>
      <w:hyperlink r:id="rId14" w:history="1">
        <w:r w:rsidRPr="00AA576E">
          <w:rPr>
            <w:rStyle w:val="Hyperlink"/>
            <w:rFonts w:cstheme="minorHAnsi"/>
          </w:rPr>
          <w:t>https://www.liveabout.com/quantitative-research-advantages-and-disadvantages-2296728</w:t>
        </w:r>
      </w:hyperlink>
      <w:r w:rsidRPr="00AA576E">
        <w:rPr>
          <w:rFonts w:cstheme="minorHAnsi"/>
          <w:color w:val="000000"/>
        </w:rPr>
        <w:t>[Accessed 12 May 2023].</w:t>
      </w:r>
    </w:p>
    <w:p w14:paraId="47E9DFB9" w14:textId="77777777" w:rsidR="00AA576E" w:rsidRPr="00AA576E" w:rsidRDefault="00AA576E" w:rsidP="00395AD2">
      <w:pPr>
        <w:pStyle w:val="ListParagraph"/>
        <w:numPr>
          <w:ilvl w:val="0"/>
          <w:numId w:val="2"/>
        </w:numPr>
        <w:rPr>
          <w:rFonts w:cstheme="minorHAnsi"/>
          <w:b/>
          <w:bCs/>
          <w:u w:val="single"/>
        </w:rPr>
      </w:pPr>
      <w:r w:rsidRPr="00AA576E">
        <w:rPr>
          <w:rFonts w:cstheme="minorHAnsi"/>
          <w:color w:val="000000"/>
        </w:rPr>
        <w:t>George, T. (2022).</w:t>
      </w:r>
      <w:r w:rsidRPr="00AA576E">
        <w:rPr>
          <w:rStyle w:val="apple-converted-space"/>
          <w:rFonts w:cstheme="minorHAnsi"/>
          <w:color w:val="000000"/>
        </w:rPr>
        <w:t> </w:t>
      </w:r>
      <w:r w:rsidRPr="00AA576E">
        <w:rPr>
          <w:rFonts w:cstheme="minorHAnsi"/>
          <w:i/>
          <w:iCs/>
          <w:color w:val="000000"/>
        </w:rPr>
        <w:t>Types of Interviews in Research | Guide &amp; Examples</w:t>
      </w:r>
      <w:r w:rsidRPr="00AA576E">
        <w:rPr>
          <w:rFonts w:cstheme="minorHAnsi"/>
          <w:color w:val="000000"/>
        </w:rPr>
        <w:t>. [online] Types of Interviews in Research | Guide &amp; Examples. Available at:</w:t>
      </w:r>
      <w:r w:rsidRPr="00AA576E">
        <w:rPr>
          <w:rFonts w:cstheme="minorHAnsi"/>
          <w:color w:val="000000"/>
        </w:rPr>
        <w:fldChar w:fldCharType="begin"/>
      </w:r>
      <w:r w:rsidRPr="00AA576E">
        <w:rPr>
          <w:rFonts w:cstheme="minorHAnsi"/>
          <w:color w:val="000000"/>
        </w:rPr>
        <w:instrText xml:space="preserve"> HYPERLINK "</w:instrText>
      </w:r>
      <w:r w:rsidRPr="00AA576E">
        <w:rPr>
          <w:rFonts w:cstheme="minorHAnsi"/>
          <w:color w:val="000000"/>
        </w:rPr>
        <w:instrText>https://www.scribbr.co.uk/research-methods/types-of-interviews/#:~:text=Interviews%20are%20a%20great%20research</w:instrText>
      </w:r>
      <w:r w:rsidRPr="00AA576E">
        <w:rPr>
          <w:rFonts w:cstheme="minorHAnsi"/>
          <w:color w:val="000000"/>
        </w:rPr>
        <w:instrText xml:space="preserve">" </w:instrText>
      </w:r>
      <w:r w:rsidRPr="00AA576E">
        <w:rPr>
          <w:rFonts w:cstheme="minorHAnsi"/>
          <w:color w:val="000000"/>
        </w:rPr>
        <w:fldChar w:fldCharType="separate"/>
      </w:r>
      <w:r w:rsidRPr="00AA576E">
        <w:rPr>
          <w:rStyle w:val="Hyperlink"/>
          <w:rFonts w:cstheme="minorHAnsi"/>
        </w:rPr>
        <w:t>https://www.scribbr.co.uk/research-methods/types-of-interviews/#:~:text=Interviews%20are%20a%20great%20research</w:t>
      </w:r>
      <w:r w:rsidRPr="00AA576E">
        <w:rPr>
          <w:rFonts w:cstheme="minorHAnsi"/>
          <w:color w:val="000000"/>
        </w:rPr>
        <w:fldChar w:fldCharType="end"/>
      </w:r>
      <w:r w:rsidRPr="00AA576E">
        <w:rPr>
          <w:rFonts w:cstheme="minorHAnsi"/>
          <w:color w:val="000000"/>
        </w:rPr>
        <w:t xml:space="preserve"> [Accessed 11 May 2023].</w:t>
      </w:r>
    </w:p>
    <w:p w14:paraId="72388901" w14:textId="77777777" w:rsidR="00AA576E" w:rsidRPr="00AA576E" w:rsidRDefault="00AA576E" w:rsidP="00495B7A">
      <w:pPr>
        <w:pStyle w:val="ListParagraph"/>
        <w:numPr>
          <w:ilvl w:val="0"/>
          <w:numId w:val="2"/>
        </w:numPr>
        <w:rPr>
          <w:rFonts w:cstheme="minorHAnsi"/>
          <w:b/>
          <w:bCs/>
          <w:u w:val="single"/>
        </w:rPr>
      </w:pPr>
      <w:r w:rsidRPr="00AA576E">
        <w:rPr>
          <w:rFonts w:cstheme="minorHAnsi"/>
          <w:color w:val="000000"/>
        </w:rPr>
        <w:lastRenderedPageBreak/>
        <w:t>Gibson, E. (2022).</w:t>
      </w:r>
      <w:r w:rsidRPr="00AA576E">
        <w:rPr>
          <w:rStyle w:val="apple-converted-space"/>
          <w:rFonts w:cstheme="minorHAnsi"/>
          <w:color w:val="000000"/>
        </w:rPr>
        <w:t> </w:t>
      </w:r>
      <w:r w:rsidRPr="00AA576E">
        <w:rPr>
          <w:rFonts w:cstheme="minorHAnsi"/>
          <w:i/>
          <w:iCs/>
          <w:color w:val="000000"/>
        </w:rPr>
        <w:t>Disadvantages of Interviews</w:t>
      </w:r>
      <w:r w:rsidRPr="00AA576E">
        <w:rPr>
          <w:rFonts w:cstheme="minorHAnsi"/>
          <w:color w:val="000000"/>
        </w:rPr>
        <w:t xml:space="preserve">. [online] Disadvantages of Interviews. Available at: </w:t>
      </w:r>
      <w:hyperlink r:id="rId15" w:history="1">
        <w:r w:rsidRPr="00AA576E">
          <w:rPr>
            <w:rStyle w:val="Hyperlink"/>
            <w:rFonts w:cstheme="minorHAnsi"/>
          </w:rPr>
          <w:t>https://reworking.com/disadvantages-of-interviews/</w:t>
        </w:r>
      </w:hyperlink>
      <w:r w:rsidRPr="00AA576E">
        <w:rPr>
          <w:rFonts w:cstheme="minorHAnsi"/>
          <w:color w:val="000000"/>
        </w:rPr>
        <w:t>[Accessed 11 May 2023].</w:t>
      </w:r>
    </w:p>
    <w:p w14:paraId="7DECF288" w14:textId="77777777" w:rsidR="00AA576E" w:rsidRPr="00AA576E" w:rsidRDefault="00AA576E" w:rsidP="00D10716">
      <w:pPr>
        <w:pStyle w:val="ListParagraph"/>
        <w:numPr>
          <w:ilvl w:val="0"/>
          <w:numId w:val="2"/>
        </w:numPr>
        <w:rPr>
          <w:rFonts w:cstheme="minorHAnsi"/>
          <w:b/>
          <w:bCs/>
          <w:u w:val="single"/>
        </w:rPr>
      </w:pPr>
      <w:r w:rsidRPr="00AA576E">
        <w:rPr>
          <w:rFonts w:cstheme="minorHAnsi"/>
          <w:color w:val="000000"/>
        </w:rPr>
        <w:t>Little Learner (2019).</w:t>
      </w:r>
      <w:r w:rsidRPr="00AA576E">
        <w:rPr>
          <w:rStyle w:val="apple-converted-space"/>
          <w:rFonts w:cstheme="minorHAnsi"/>
          <w:color w:val="000000"/>
        </w:rPr>
        <w:t> </w:t>
      </w:r>
      <w:proofErr w:type="spellStart"/>
      <w:r w:rsidRPr="00AA576E">
        <w:rPr>
          <w:rFonts w:cstheme="minorHAnsi"/>
          <w:i/>
          <w:iCs/>
          <w:color w:val="000000"/>
        </w:rPr>
        <w:t>HighScope</w:t>
      </w:r>
      <w:proofErr w:type="spellEnd"/>
      <w:r w:rsidRPr="00AA576E">
        <w:rPr>
          <w:rFonts w:cstheme="minorHAnsi"/>
          <w:i/>
          <w:iCs/>
          <w:color w:val="000000"/>
        </w:rPr>
        <w:t xml:space="preserve"> Education Information &amp; Philosophy</w:t>
      </w:r>
      <w:r w:rsidRPr="00AA576E">
        <w:rPr>
          <w:rFonts w:cstheme="minorHAnsi"/>
          <w:color w:val="000000"/>
        </w:rPr>
        <w:t xml:space="preserve">. [online] Early Childhood Education. Available at: </w:t>
      </w:r>
      <w:hyperlink r:id="rId16" w:history="1">
        <w:r w:rsidRPr="00AA576E">
          <w:rPr>
            <w:rStyle w:val="Hyperlink"/>
            <w:rFonts w:cstheme="minorHAnsi"/>
          </w:rPr>
          <w:t>https://littlelearner.com/childhood-education/highscope/</w:t>
        </w:r>
      </w:hyperlink>
      <w:r w:rsidRPr="00AA576E">
        <w:rPr>
          <w:rFonts w:cstheme="minorHAnsi"/>
          <w:color w:val="000000"/>
        </w:rPr>
        <w:t xml:space="preserve"> </w:t>
      </w:r>
      <w:r w:rsidRPr="00AA576E">
        <w:rPr>
          <w:rFonts w:cstheme="minorHAnsi"/>
          <w:color w:val="000000"/>
        </w:rPr>
        <w:t>[Accessed 11 May 2023].</w:t>
      </w:r>
    </w:p>
    <w:p w14:paraId="06213F53" w14:textId="77777777" w:rsidR="00AA576E" w:rsidRPr="00AA576E" w:rsidRDefault="00AA576E" w:rsidP="00636B44">
      <w:pPr>
        <w:pStyle w:val="ListParagraph"/>
        <w:numPr>
          <w:ilvl w:val="0"/>
          <w:numId w:val="2"/>
        </w:numPr>
        <w:rPr>
          <w:rFonts w:cstheme="minorHAnsi"/>
          <w:b/>
          <w:bCs/>
          <w:u w:val="single"/>
        </w:rPr>
      </w:pPr>
      <w:r w:rsidRPr="00AA576E">
        <w:rPr>
          <w:rFonts w:cstheme="minorHAnsi"/>
          <w:color w:val="000000"/>
        </w:rPr>
        <w:t>Mander, J. (2022). Qualitative &amp; Quantitative Research Methods.</w:t>
      </w:r>
      <w:r w:rsidRPr="00AA576E">
        <w:rPr>
          <w:rStyle w:val="apple-converted-space"/>
          <w:rFonts w:cstheme="minorHAnsi"/>
          <w:color w:val="000000"/>
        </w:rPr>
        <w:t> </w:t>
      </w:r>
      <w:r w:rsidRPr="00AA576E">
        <w:rPr>
          <w:rFonts w:cstheme="minorHAnsi"/>
          <w:i/>
          <w:iCs/>
          <w:color w:val="000000"/>
        </w:rPr>
        <w:t>How to Use Qualitative and Quantitative Research to Your Advantage</w:t>
      </w:r>
      <w:r w:rsidRPr="00AA576E">
        <w:rPr>
          <w:rFonts w:cstheme="minorHAnsi"/>
          <w:color w:val="000000"/>
        </w:rPr>
        <w:t xml:space="preserve">. Available at: </w:t>
      </w:r>
      <w:hyperlink r:id="rId17" w:history="1">
        <w:r w:rsidRPr="00AA576E">
          <w:rPr>
            <w:rStyle w:val="Hyperlink"/>
            <w:rFonts w:cstheme="minorHAnsi"/>
          </w:rPr>
          <w:t>https://blog.gwi.com/trends/qualitative-vs-quantitative/#:~:text=The%20drawbacks%20of%20quantitative%20research</w:t>
        </w:r>
      </w:hyperlink>
      <w:r w:rsidRPr="00AA576E">
        <w:rPr>
          <w:rFonts w:cstheme="minorHAnsi"/>
          <w:color w:val="000000"/>
        </w:rPr>
        <w:t>[Accessed 12 May 2023].</w:t>
      </w:r>
    </w:p>
    <w:p w14:paraId="448706A1" w14:textId="77777777" w:rsidR="00AA576E" w:rsidRPr="00AA576E" w:rsidRDefault="00AA576E" w:rsidP="009F6BBF">
      <w:pPr>
        <w:pStyle w:val="ListParagraph"/>
        <w:numPr>
          <w:ilvl w:val="0"/>
          <w:numId w:val="2"/>
        </w:numPr>
        <w:rPr>
          <w:rFonts w:cstheme="minorHAnsi"/>
          <w:b/>
          <w:bCs/>
          <w:u w:val="single"/>
        </w:rPr>
      </w:pPr>
      <w:r w:rsidRPr="00AA576E">
        <w:rPr>
          <w:rFonts w:cstheme="minorHAnsi"/>
          <w:color w:val="000000"/>
        </w:rPr>
        <w:t>Mcleod, S. (2023).</w:t>
      </w:r>
      <w:r w:rsidRPr="00AA576E">
        <w:rPr>
          <w:rStyle w:val="apple-converted-space"/>
          <w:rFonts w:cstheme="minorHAnsi"/>
          <w:color w:val="000000"/>
        </w:rPr>
        <w:t> </w:t>
      </w:r>
      <w:r w:rsidRPr="00AA576E">
        <w:rPr>
          <w:rFonts w:cstheme="minorHAnsi"/>
          <w:i/>
          <w:iCs/>
          <w:color w:val="000000"/>
        </w:rPr>
        <w:t>Jean Piaget’s Theory of Cognitive Development</w:t>
      </w:r>
      <w:r w:rsidRPr="00AA576E">
        <w:rPr>
          <w:rFonts w:cstheme="minorHAnsi"/>
          <w:color w:val="000000"/>
        </w:rPr>
        <w:t xml:space="preserve">. [online] Simply Psychology. Available at: </w:t>
      </w:r>
      <w:hyperlink r:id="rId18" w:history="1">
        <w:r w:rsidRPr="00AA576E">
          <w:rPr>
            <w:rStyle w:val="Hyperlink"/>
            <w:rFonts w:cstheme="minorHAnsi"/>
          </w:rPr>
          <w:t>https://www.simplypsychology.org/piaget.html</w:t>
        </w:r>
      </w:hyperlink>
      <w:r w:rsidRPr="00AA576E">
        <w:rPr>
          <w:rFonts w:cstheme="minorHAnsi"/>
          <w:color w:val="000000"/>
        </w:rPr>
        <w:t>[Accessed 11 May 2023].</w:t>
      </w:r>
    </w:p>
    <w:p w14:paraId="0B16202A" w14:textId="77777777" w:rsidR="00AA576E" w:rsidRPr="00AA576E" w:rsidRDefault="00AA576E" w:rsidP="00374E15">
      <w:pPr>
        <w:pStyle w:val="ListParagraph"/>
        <w:numPr>
          <w:ilvl w:val="0"/>
          <w:numId w:val="2"/>
        </w:numPr>
        <w:rPr>
          <w:rFonts w:cstheme="minorHAnsi"/>
          <w:b/>
          <w:bCs/>
          <w:u w:val="single"/>
        </w:rPr>
      </w:pPr>
      <w:r w:rsidRPr="00AA576E">
        <w:rPr>
          <w:rFonts w:cstheme="minorHAnsi"/>
          <w:color w:val="000000"/>
        </w:rPr>
        <w:t>Meggitt, C. (2015).</w:t>
      </w:r>
      <w:r w:rsidRPr="00AA576E">
        <w:rPr>
          <w:rStyle w:val="apple-converted-space"/>
          <w:rFonts w:cstheme="minorHAnsi"/>
          <w:color w:val="000000"/>
        </w:rPr>
        <w:t> </w:t>
      </w:r>
      <w:r w:rsidRPr="00AA576E">
        <w:rPr>
          <w:rFonts w:cstheme="minorHAnsi"/>
          <w:i/>
          <w:iCs/>
          <w:color w:val="000000"/>
        </w:rPr>
        <w:t>CACHE Level 2 Introduction to Early Years Education and Care</w:t>
      </w:r>
      <w:r w:rsidRPr="00AA576E">
        <w:rPr>
          <w:rFonts w:cstheme="minorHAnsi"/>
          <w:color w:val="000000"/>
        </w:rPr>
        <w:t>. Hodder Education, p.68.</w:t>
      </w:r>
    </w:p>
    <w:p w14:paraId="6ADC9E48" w14:textId="77777777" w:rsidR="00AA576E" w:rsidRPr="00AA576E" w:rsidRDefault="00AA576E" w:rsidP="00EE3649">
      <w:pPr>
        <w:pStyle w:val="ListParagraph"/>
        <w:numPr>
          <w:ilvl w:val="0"/>
          <w:numId w:val="2"/>
        </w:numPr>
        <w:rPr>
          <w:rFonts w:cstheme="minorHAnsi"/>
          <w:b/>
          <w:bCs/>
          <w:u w:val="single"/>
        </w:rPr>
      </w:pPr>
      <w:r w:rsidRPr="00AA576E">
        <w:rPr>
          <w:rFonts w:cstheme="minorHAnsi"/>
          <w:color w:val="000000"/>
        </w:rPr>
        <w:t>NFER (n.d.).</w:t>
      </w:r>
      <w:r w:rsidRPr="00AA576E">
        <w:rPr>
          <w:rStyle w:val="apple-converted-space"/>
          <w:rFonts w:cstheme="minorHAnsi"/>
          <w:color w:val="000000"/>
        </w:rPr>
        <w:t> </w:t>
      </w:r>
      <w:r w:rsidRPr="00AA576E">
        <w:rPr>
          <w:rFonts w:cstheme="minorHAnsi"/>
          <w:i/>
          <w:iCs/>
          <w:color w:val="000000"/>
        </w:rPr>
        <w:t>An Introduction to Formative and Summative Assessment</w:t>
      </w:r>
      <w:r w:rsidRPr="00AA576E">
        <w:rPr>
          <w:rFonts w:cstheme="minorHAnsi"/>
          <w:color w:val="000000"/>
        </w:rPr>
        <w:t xml:space="preserve">. [online] NFER. Available at: </w:t>
      </w:r>
      <w:hyperlink r:id="rId19" w:history="1">
        <w:r w:rsidRPr="00AA576E">
          <w:rPr>
            <w:rStyle w:val="Hyperlink"/>
            <w:rFonts w:cstheme="minorHAnsi"/>
          </w:rPr>
          <w:t>https://www.nfer.ac.uk/for-schools/free-resources-advice/assessment-hub/starting-out-in-assessment/an-introduction-to-formative-and-summative-assessment/#:~:text=There%20are%20two%20main%20types</w:t>
        </w:r>
      </w:hyperlink>
      <w:r w:rsidRPr="00AA576E">
        <w:rPr>
          <w:rFonts w:cstheme="minorHAnsi"/>
          <w:color w:val="000000"/>
        </w:rPr>
        <w:t>[Accessed 11 May 2023].</w:t>
      </w:r>
    </w:p>
    <w:p w14:paraId="2CB124BF" w14:textId="77777777" w:rsidR="00AA576E" w:rsidRPr="00AA576E" w:rsidRDefault="00AA576E" w:rsidP="00D41849">
      <w:pPr>
        <w:pStyle w:val="ListParagraph"/>
        <w:numPr>
          <w:ilvl w:val="0"/>
          <w:numId w:val="2"/>
        </w:numPr>
        <w:rPr>
          <w:rFonts w:cstheme="minorHAnsi"/>
          <w:b/>
          <w:bCs/>
          <w:u w:val="single"/>
        </w:rPr>
      </w:pPr>
      <w:r w:rsidRPr="00AA576E">
        <w:rPr>
          <w:rFonts w:cstheme="minorHAnsi"/>
          <w:color w:val="000000"/>
        </w:rPr>
        <w:t>Primary PGCE 5-11 Years. (2013).</w:t>
      </w:r>
      <w:r w:rsidRPr="00AA576E">
        <w:rPr>
          <w:rStyle w:val="apple-converted-space"/>
          <w:rFonts w:cstheme="minorHAnsi"/>
          <w:color w:val="000000"/>
        </w:rPr>
        <w:t> </w:t>
      </w:r>
      <w:r w:rsidRPr="00AA576E">
        <w:rPr>
          <w:rFonts w:cstheme="minorHAnsi"/>
          <w:i/>
          <w:iCs/>
          <w:color w:val="000000"/>
        </w:rPr>
        <w:t>Assessment for Learning: How Are These Strategies Adaptable to Meet the Varying Needs of Learners?</w:t>
      </w:r>
      <w:r w:rsidRPr="00AA576E">
        <w:rPr>
          <w:rStyle w:val="apple-converted-space"/>
          <w:rFonts w:cstheme="minorHAnsi"/>
          <w:color w:val="000000"/>
        </w:rPr>
        <w:t> </w:t>
      </w:r>
      <w:r w:rsidRPr="00AA576E">
        <w:rPr>
          <w:rFonts w:cstheme="minorHAnsi"/>
          <w:color w:val="000000"/>
        </w:rPr>
        <w:t xml:space="preserve">[online] Available at: </w:t>
      </w:r>
      <w:hyperlink r:id="rId20" w:history="1">
        <w:r w:rsidRPr="00AA576E">
          <w:rPr>
            <w:rStyle w:val="Hyperlink"/>
            <w:rFonts w:cstheme="minorHAnsi"/>
          </w:rPr>
          <w:t>https://jessefreeborn.wordpress.com/assessment-for-learning-how-are-these-strategies-adaptable-to-meet-the-varying-needs-of-learners/#:~:text=There%20are%20some%20drawbacks%20of</w:t>
        </w:r>
      </w:hyperlink>
      <w:r w:rsidRPr="00AA576E">
        <w:rPr>
          <w:rFonts w:cstheme="minorHAnsi"/>
          <w:color w:val="000000"/>
        </w:rPr>
        <w:t>[Accessed 12 May 2023].</w:t>
      </w:r>
    </w:p>
    <w:p w14:paraId="22DB7F24" w14:textId="77777777" w:rsidR="00AA576E" w:rsidRPr="00AA576E" w:rsidRDefault="00AA576E" w:rsidP="00636B44">
      <w:pPr>
        <w:pStyle w:val="ListParagraph"/>
        <w:numPr>
          <w:ilvl w:val="0"/>
          <w:numId w:val="2"/>
        </w:numPr>
        <w:rPr>
          <w:rFonts w:cstheme="minorHAnsi"/>
          <w:b/>
          <w:bCs/>
          <w:u w:val="single"/>
        </w:rPr>
      </w:pPr>
      <w:r w:rsidRPr="00AA576E">
        <w:rPr>
          <w:rFonts w:cstheme="minorHAnsi"/>
          <w:color w:val="000000"/>
          <w:highlight w:val="black"/>
        </w:rPr>
        <w:t>Romilly Primary School</w:t>
      </w:r>
      <w:r w:rsidRPr="00AA576E">
        <w:rPr>
          <w:rFonts w:cstheme="minorHAnsi"/>
          <w:color w:val="000000"/>
        </w:rPr>
        <w:t xml:space="preserve"> (2023).</w:t>
      </w:r>
      <w:r w:rsidRPr="00AA576E">
        <w:rPr>
          <w:rStyle w:val="apple-converted-space"/>
          <w:rFonts w:cstheme="minorHAnsi"/>
          <w:color w:val="000000"/>
        </w:rPr>
        <w:t> </w:t>
      </w:r>
      <w:r w:rsidRPr="00AA576E">
        <w:rPr>
          <w:rFonts w:cstheme="minorHAnsi"/>
          <w:i/>
          <w:iCs/>
          <w:color w:val="000000"/>
        </w:rPr>
        <w:t>Search</w:t>
      </w:r>
      <w:r w:rsidRPr="00AA576E">
        <w:rPr>
          <w:rFonts w:cstheme="minorHAnsi"/>
          <w:color w:val="000000"/>
        </w:rPr>
        <w:t xml:space="preserve">. [online] </w:t>
      </w:r>
      <w:r w:rsidRPr="00AA576E">
        <w:rPr>
          <w:rFonts w:cstheme="minorHAnsi"/>
          <w:color w:val="000000"/>
          <w:highlight w:val="black"/>
        </w:rPr>
        <w:t>Romilly Primary School</w:t>
      </w:r>
      <w:r w:rsidRPr="00AA576E">
        <w:rPr>
          <w:rFonts w:cstheme="minorHAnsi"/>
          <w:color w:val="000000"/>
        </w:rPr>
        <w:t xml:space="preserve"> Policies. Available at: </w:t>
      </w:r>
      <w:hyperlink r:id="rId21" w:history="1">
        <w:r w:rsidRPr="00AA576E">
          <w:rPr>
            <w:rStyle w:val="Hyperlink"/>
            <w:rFonts w:cstheme="minorHAnsi"/>
          </w:rPr>
          <w:t>https://www.</w:t>
        </w:r>
        <w:r w:rsidRPr="00AA576E">
          <w:rPr>
            <w:rStyle w:val="Hyperlink"/>
            <w:rFonts w:cstheme="minorHAnsi"/>
            <w:highlight w:val="black"/>
          </w:rPr>
          <w:t>romillyprimaryschool</w:t>
        </w:r>
        <w:r w:rsidRPr="00AA576E">
          <w:rPr>
            <w:rStyle w:val="Hyperlink"/>
            <w:rFonts w:cstheme="minorHAnsi"/>
          </w:rPr>
          <w:t>.co.uk/search/default.asp?pid=0</w:t>
        </w:r>
      </w:hyperlink>
      <w:r w:rsidRPr="00AA576E">
        <w:rPr>
          <w:rFonts w:cstheme="minorHAnsi"/>
          <w:color w:val="000000"/>
        </w:rPr>
        <w:t>[Accessed 12 May 2023].</w:t>
      </w:r>
    </w:p>
    <w:p w14:paraId="59A9540E" w14:textId="77777777" w:rsidR="00AA576E" w:rsidRPr="00AA576E" w:rsidRDefault="00AA576E" w:rsidP="00FC4384">
      <w:pPr>
        <w:pStyle w:val="ListParagraph"/>
        <w:numPr>
          <w:ilvl w:val="0"/>
          <w:numId w:val="2"/>
        </w:numPr>
        <w:rPr>
          <w:rFonts w:cstheme="minorHAnsi"/>
          <w:b/>
          <w:bCs/>
          <w:u w:val="single"/>
        </w:rPr>
      </w:pPr>
      <w:r w:rsidRPr="00AA576E">
        <w:rPr>
          <w:rFonts w:cstheme="minorHAnsi"/>
          <w:color w:val="000000"/>
        </w:rPr>
        <w:t>Save the Children (2022).</w:t>
      </w:r>
      <w:r w:rsidRPr="00AA576E">
        <w:rPr>
          <w:rStyle w:val="apple-converted-space"/>
          <w:rFonts w:cstheme="minorHAnsi"/>
          <w:color w:val="000000"/>
        </w:rPr>
        <w:t> </w:t>
      </w:r>
      <w:r w:rsidRPr="00AA576E">
        <w:rPr>
          <w:rFonts w:cstheme="minorHAnsi"/>
          <w:i/>
          <w:iCs/>
          <w:color w:val="000000"/>
        </w:rPr>
        <w:t>A SUMMARY OF THE UNITED NATIONS CONVENTION ON THE RIGHTS OF THE CHILD</w:t>
      </w:r>
      <w:r w:rsidRPr="00AA576E">
        <w:rPr>
          <w:rFonts w:cstheme="minorHAnsi"/>
          <w:color w:val="000000"/>
        </w:rPr>
        <w:t>. [online]</w:t>
      </w:r>
      <w:r w:rsidRPr="00AA576E">
        <w:rPr>
          <w:rStyle w:val="apple-converted-space"/>
          <w:rFonts w:cstheme="minorHAnsi"/>
          <w:color w:val="000000"/>
        </w:rPr>
        <w:t> </w:t>
      </w:r>
      <w:r w:rsidRPr="00AA576E">
        <w:rPr>
          <w:rFonts w:cstheme="minorHAnsi"/>
          <w:i/>
          <w:iCs/>
          <w:color w:val="000000"/>
        </w:rPr>
        <w:t>A Summary of the United Nations Convention on the Rights of the Child</w:t>
      </w:r>
      <w:r w:rsidRPr="00AA576E">
        <w:rPr>
          <w:rFonts w:cstheme="minorHAnsi"/>
          <w:color w:val="000000"/>
        </w:rPr>
        <w:t xml:space="preserve">. Available at: </w:t>
      </w:r>
      <w:hyperlink r:id="rId22" w:history="1">
        <w:r w:rsidRPr="00AA576E">
          <w:rPr>
            <w:rStyle w:val="Hyperlink"/>
            <w:rFonts w:cstheme="minorHAnsi"/>
          </w:rPr>
          <w:t>https://www.savethechildren.org.uk/content/dam/gb/reports/humanitarian/uncrc19-summary2.pdf</w:t>
        </w:r>
      </w:hyperlink>
      <w:r w:rsidRPr="00AA576E">
        <w:rPr>
          <w:rFonts w:cstheme="minorHAnsi"/>
          <w:color w:val="000000"/>
        </w:rPr>
        <w:t>[Accessed 12 May 2023].</w:t>
      </w:r>
    </w:p>
    <w:p w14:paraId="500A7DF8" w14:textId="77777777" w:rsidR="00AA576E" w:rsidRPr="00AA576E" w:rsidRDefault="00AA576E" w:rsidP="00B2216E">
      <w:pPr>
        <w:pStyle w:val="ListParagraph"/>
        <w:numPr>
          <w:ilvl w:val="0"/>
          <w:numId w:val="2"/>
        </w:numPr>
        <w:rPr>
          <w:rFonts w:cstheme="minorHAnsi"/>
          <w:b/>
          <w:bCs/>
          <w:u w:val="single"/>
        </w:rPr>
      </w:pPr>
      <w:r w:rsidRPr="00AA576E">
        <w:rPr>
          <w:rFonts w:cstheme="minorHAnsi"/>
          <w:color w:val="000000"/>
        </w:rPr>
        <w:t>Segar, S. (2023). Experiential Learning Resources for the Innovative Educator.</w:t>
      </w:r>
      <w:r w:rsidRPr="00AA576E">
        <w:rPr>
          <w:rStyle w:val="apple-converted-space"/>
          <w:rFonts w:cstheme="minorHAnsi"/>
          <w:color w:val="000000"/>
        </w:rPr>
        <w:t> </w:t>
      </w:r>
      <w:r w:rsidRPr="00AA576E">
        <w:rPr>
          <w:rFonts w:cstheme="minorHAnsi"/>
          <w:i/>
          <w:iCs/>
          <w:color w:val="000000"/>
        </w:rPr>
        <w:t xml:space="preserve">5 Benefits of Self-directed Tasks in the </w:t>
      </w:r>
      <w:r w:rsidRPr="00AA576E">
        <w:rPr>
          <w:rFonts w:cstheme="minorHAnsi"/>
          <w:i/>
          <w:iCs/>
          <w:color w:val="000000"/>
        </w:rPr>
        <w:t>Classroom</w:t>
      </w:r>
      <w:r w:rsidRPr="00AA576E">
        <w:rPr>
          <w:rStyle w:val="apple-converted-space"/>
          <w:rFonts w:cstheme="minorHAnsi"/>
          <w:i/>
          <w:iCs/>
          <w:color w:val="000000"/>
        </w:rPr>
        <w:t>.</w:t>
      </w:r>
      <w:r w:rsidRPr="00AA576E">
        <w:rPr>
          <w:rFonts w:cstheme="minorHAnsi"/>
          <w:color w:val="000000"/>
        </w:rPr>
        <w:t xml:space="preserve"> Available at: </w:t>
      </w:r>
      <w:hyperlink r:id="rId23" w:history="1">
        <w:r w:rsidRPr="00AA576E">
          <w:rPr>
            <w:rStyle w:val="Hyperlink"/>
            <w:rFonts w:cstheme="minorHAnsi"/>
          </w:rPr>
          <w:t>https://www.experientiallearningdepot.com/experiential-learning-blog/5-benefits-of-self-directed-learning-in-the-classroom-or-homeschool</w:t>
        </w:r>
      </w:hyperlink>
      <w:r w:rsidRPr="00AA576E">
        <w:rPr>
          <w:rFonts w:cstheme="minorHAnsi"/>
          <w:color w:val="000000"/>
        </w:rPr>
        <w:t>[Accessed 11 May 2023].</w:t>
      </w:r>
    </w:p>
    <w:p w14:paraId="3D8F679D" w14:textId="77777777" w:rsidR="00AA576E" w:rsidRPr="00AA576E" w:rsidRDefault="00AA576E" w:rsidP="00B2216E">
      <w:pPr>
        <w:pStyle w:val="ListParagraph"/>
        <w:numPr>
          <w:ilvl w:val="0"/>
          <w:numId w:val="2"/>
        </w:numPr>
        <w:rPr>
          <w:rFonts w:cstheme="minorHAnsi"/>
          <w:b/>
          <w:bCs/>
          <w:u w:val="single"/>
        </w:rPr>
      </w:pPr>
      <w:r w:rsidRPr="00AA576E">
        <w:rPr>
          <w:rFonts w:cstheme="minorHAnsi"/>
          <w:color w:val="000000"/>
        </w:rPr>
        <w:t>Teaching Expertise (2012).</w:t>
      </w:r>
      <w:r w:rsidRPr="00AA576E">
        <w:rPr>
          <w:rStyle w:val="apple-converted-space"/>
          <w:rFonts w:cstheme="minorHAnsi"/>
          <w:color w:val="000000"/>
        </w:rPr>
        <w:t> </w:t>
      </w:r>
      <w:r w:rsidRPr="00AA576E">
        <w:rPr>
          <w:rFonts w:cstheme="minorHAnsi"/>
          <w:i/>
          <w:iCs/>
          <w:color w:val="000000"/>
        </w:rPr>
        <w:t xml:space="preserve">Black, </w:t>
      </w:r>
      <w:proofErr w:type="spellStart"/>
      <w:r w:rsidRPr="00AA576E">
        <w:rPr>
          <w:rFonts w:cstheme="minorHAnsi"/>
          <w:i/>
          <w:iCs/>
          <w:color w:val="000000"/>
        </w:rPr>
        <w:t>Wiliam</w:t>
      </w:r>
      <w:proofErr w:type="spellEnd"/>
      <w:r w:rsidRPr="00AA576E">
        <w:rPr>
          <w:rFonts w:cstheme="minorHAnsi"/>
          <w:i/>
          <w:iCs/>
          <w:color w:val="000000"/>
        </w:rPr>
        <w:t xml:space="preserve"> and Assessment for Learning</w:t>
      </w:r>
      <w:r w:rsidRPr="00AA576E">
        <w:rPr>
          <w:rFonts w:cstheme="minorHAnsi"/>
          <w:color w:val="000000"/>
        </w:rPr>
        <w:t xml:space="preserve">. [online] Teaching Expertise. Available at: </w:t>
      </w:r>
      <w:hyperlink r:id="rId24" w:history="1">
        <w:r w:rsidRPr="00AA576E">
          <w:rPr>
            <w:rStyle w:val="Hyperlink"/>
            <w:rFonts w:cstheme="minorHAnsi"/>
          </w:rPr>
          <w:t>https://www.teachingexpertise.com/articles/black-wiliam-and-assessment-for-learning/</w:t>
        </w:r>
      </w:hyperlink>
      <w:r w:rsidRPr="00AA576E">
        <w:rPr>
          <w:rFonts w:cstheme="minorHAnsi"/>
          <w:color w:val="000000"/>
        </w:rPr>
        <w:t>[Accessed 11 May 2023].</w:t>
      </w:r>
    </w:p>
    <w:p w14:paraId="4186C7AE" w14:textId="77777777" w:rsidR="00AA576E" w:rsidRPr="00AA576E" w:rsidRDefault="00AA576E" w:rsidP="003179EC">
      <w:pPr>
        <w:pStyle w:val="ListParagraph"/>
        <w:numPr>
          <w:ilvl w:val="0"/>
          <w:numId w:val="2"/>
        </w:numPr>
        <w:rPr>
          <w:rFonts w:cstheme="minorHAnsi"/>
          <w:b/>
          <w:bCs/>
          <w:u w:val="single"/>
        </w:rPr>
      </w:pPr>
      <w:r w:rsidRPr="00AA576E">
        <w:rPr>
          <w:rFonts w:cstheme="minorHAnsi"/>
          <w:color w:val="000000"/>
        </w:rPr>
        <w:t>Welsh Assembly Government (2010).</w:t>
      </w:r>
      <w:r w:rsidRPr="00AA576E">
        <w:rPr>
          <w:rStyle w:val="apple-converted-space"/>
          <w:rFonts w:cstheme="minorHAnsi"/>
          <w:color w:val="000000"/>
        </w:rPr>
        <w:t> </w:t>
      </w:r>
      <w:r w:rsidRPr="00AA576E">
        <w:rPr>
          <w:rFonts w:cstheme="minorHAnsi"/>
          <w:i/>
          <w:iCs/>
          <w:color w:val="000000"/>
        </w:rPr>
        <w:t>How to Develop Thinking and Assessment for Learning in the Classroom</w:t>
      </w:r>
      <w:r w:rsidRPr="00AA576E">
        <w:rPr>
          <w:rFonts w:cstheme="minorHAnsi"/>
          <w:color w:val="000000"/>
        </w:rPr>
        <w:t>. [online]</w:t>
      </w:r>
      <w:r w:rsidRPr="00AA576E">
        <w:rPr>
          <w:rStyle w:val="apple-converted-space"/>
          <w:rFonts w:cstheme="minorHAnsi"/>
          <w:color w:val="000000"/>
        </w:rPr>
        <w:t> </w:t>
      </w:r>
      <w:r w:rsidRPr="00AA576E">
        <w:rPr>
          <w:rFonts w:cstheme="minorHAnsi"/>
          <w:i/>
          <w:iCs/>
          <w:color w:val="000000"/>
        </w:rPr>
        <w:t>How to Develop Thinking and Assessment for Learning in the Classroom</w:t>
      </w:r>
      <w:r w:rsidRPr="00AA576E">
        <w:rPr>
          <w:rFonts w:cstheme="minorHAnsi"/>
          <w:color w:val="000000"/>
        </w:rPr>
        <w:t xml:space="preserve">, p.30. Available at: </w:t>
      </w:r>
      <w:hyperlink r:id="rId25" w:history="1">
        <w:r w:rsidRPr="00AA576E">
          <w:rPr>
            <w:rStyle w:val="Hyperlink"/>
            <w:rFonts w:cstheme="minorHAnsi"/>
          </w:rPr>
          <w:t>https://www.hwb.gov.wales/storage/663d00fd-9c3b-4003-9a1f-0012bad39fad/how-to-develop-thinking-and-assessment-for-learning-in-the-classroom.pdf</w:t>
        </w:r>
      </w:hyperlink>
      <w:r w:rsidRPr="00AA576E">
        <w:rPr>
          <w:rFonts w:cstheme="minorHAnsi"/>
          <w:color w:val="000000"/>
        </w:rPr>
        <w:t>[Accessed 11 May 2023].</w:t>
      </w:r>
    </w:p>
    <w:p w14:paraId="6AA72949" w14:textId="77777777" w:rsidR="00AA576E" w:rsidRPr="00AA576E" w:rsidRDefault="00AA576E" w:rsidP="00D41849">
      <w:pPr>
        <w:pStyle w:val="ListParagraph"/>
        <w:numPr>
          <w:ilvl w:val="0"/>
          <w:numId w:val="2"/>
        </w:numPr>
        <w:rPr>
          <w:rFonts w:cstheme="minorHAnsi"/>
          <w:b/>
          <w:bCs/>
          <w:u w:val="single"/>
        </w:rPr>
      </w:pPr>
      <w:r w:rsidRPr="00AA576E">
        <w:rPr>
          <w:rFonts w:cstheme="minorHAnsi"/>
          <w:color w:val="000000"/>
          <w:shd w:val="clear" w:color="auto" w:fill="FFFFFF"/>
        </w:rPr>
        <w:lastRenderedPageBreak/>
        <w:t>‌</w:t>
      </w:r>
      <w:r w:rsidRPr="00AA576E">
        <w:rPr>
          <w:rFonts w:cstheme="minorHAnsi"/>
          <w:color w:val="000000"/>
        </w:rPr>
        <w:t>Welsh Government (2019).</w:t>
      </w:r>
      <w:r w:rsidRPr="00AA576E">
        <w:rPr>
          <w:rStyle w:val="apple-converted-space"/>
          <w:rFonts w:cstheme="minorHAnsi"/>
          <w:color w:val="000000"/>
        </w:rPr>
        <w:t> </w:t>
      </w:r>
      <w:r w:rsidRPr="00AA576E">
        <w:rPr>
          <w:rFonts w:cstheme="minorHAnsi"/>
          <w:i/>
          <w:iCs/>
          <w:color w:val="000000"/>
        </w:rPr>
        <w:t>Professional Standards for Teaching and Leadership</w:t>
      </w:r>
      <w:r w:rsidRPr="00AA576E">
        <w:rPr>
          <w:rFonts w:cstheme="minorHAnsi"/>
          <w:color w:val="000000"/>
        </w:rPr>
        <w:t xml:space="preserve">. [online] Available at: </w:t>
      </w:r>
      <w:hyperlink r:id="rId26" w:history="1">
        <w:r w:rsidRPr="00AA576E">
          <w:rPr>
            <w:rStyle w:val="Hyperlink"/>
            <w:rFonts w:cstheme="minorHAnsi"/>
          </w:rPr>
          <w:t>https://hwb.gov.wales/api/storage/19bc948b-8a3f-41e0-944a-7bf2cadf7d18/professional-standards-for-teaching-and-leadership-interactive-pdf-for-pc.pdf</w:t>
        </w:r>
      </w:hyperlink>
      <w:r w:rsidRPr="00AA576E">
        <w:rPr>
          <w:rFonts w:cstheme="minorHAnsi"/>
          <w:color w:val="000000"/>
        </w:rPr>
        <w:t>[Accessed 12 May 2023].</w:t>
      </w:r>
    </w:p>
    <w:p w14:paraId="29E7D5E0" w14:textId="77777777" w:rsidR="00AA576E" w:rsidRPr="00AA576E" w:rsidRDefault="00AA576E" w:rsidP="004D2AE9">
      <w:pPr>
        <w:pStyle w:val="ListParagraph"/>
        <w:numPr>
          <w:ilvl w:val="0"/>
          <w:numId w:val="2"/>
        </w:numPr>
        <w:rPr>
          <w:rFonts w:cstheme="minorHAnsi"/>
          <w:b/>
          <w:bCs/>
          <w:u w:val="single"/>
        </w:rPr>
      </w:pPr>
      <w:r w:rsidRPr="00AA576E">
        <w:rPr>
          <w:rFonts w:cstheme="minorHAnsi"/>
          <w:color w:val="000000"/>
        </w:rPr>
        <w:t>Welsh Government (2022).</w:t>
      </w:r>
      <w:r w:rsidRPr="00AA576E">
        <w:rPr>
          <w:rStyle w:val="apple-converted-space"/>
          <w:rFonts w:cstheme="minorHAnsi"/>
          <w:color w:val="000000"/>
        </w:rPr>
        <w:t> </w:t>
      </w:r>
      <w:r w:rsidRPr="00AA576E">
        <w:rPr>
          <w:rFonts w:cstheme="minorHAnsi"/>
          <w:color w:val="000000"/>
        </w:rPr>
        <w:t xml:space="preserve">Supporting Progression in Language learning: Assessment in the Curriculum for Wales (summary). [online] GOV.WALES. Available at: </w:t>
      </w:r>
      <w:hyperlink r:id="rId27" w:history="1">
        <w:r w:rsidRPr="00AA576E">
          <w:rPr>
            <w:rStyle w:val="Hyperlink"/>
            <w:rFonts w:cstheme="minorHAnsi"/>
          </w:rPr>
          <w:t>https://www.gov.wales/supporting-progression-language-learning-assessment-curriculum-wales-summary-html</w:t>
        </w:r>
      </w:hyperlink>
      <w:r w:rsidRPr="00AA576E">
        <w:rPr>
          <w:rFonts w:cstheme="minorHAnsi"/>
          <w:color w:val="000000"/>
        </w:rPr>
        <w:t xml:space="preserve"> </w:t>
      </w:r>
      <w:r w:rsidRPr="00AA576E">
        <w:rPr>
          <w:rFonts w:cstheme="minorHAnsi"/>
          <w:color w:val="000000"/>
        </w:rPr>
        <w:t>[Accessed 11 May 2023].</w:t>
      </w:r>
    </w:p>
    <w:p w14:paraId="3E04AB9F" w14:textId="77777777" w:rsidR="00AA576E" w:rsidRPr="00AA576E" w:rsidRDefault="00AA576E" w:rsidP="00201E24">
      <w:pPr>
        <w:pStyle w:val="ListParagraph"/>
        <w:numPr>
          <w:ilvl w:val="0"/>
          <w:numId w:val="2"/>
        </w:numPr>
        <w:rPr>
          <w:rFonts w:cstheme="minorHAnsi"/>
          <w:b/>
          <w:bCs/>
          <w:u w:val="single"/>
        </w:rPr>
      </w:pPr>
      <w:r w:rsidRPr="00AA576E">
        <w:rPr>
          <w:rFonts w:cstheme="minorHAnsi"/>
          <w:color w:val="000000"/>
        </w:rPr>
        <w:t>Welsh Government (n.d.).</w:t>
      </w:r>
      <w:r w:rsidRPr="00AA576E">
        <w:rPr>
          <w:rStyle w:val="apple-converted-space"/>
          <w:rFonts w:cstheme="minorHAnsi"/>
          <w:color w:val="000000"/>
        </w:rPr>
        <w:t> </w:t>
      </w:r>
      <w:proofErr w:type="spellStart"/>
      <w:r w:rsidRPr="00AA576E">
        <w:rPr>
          <w:rFonts w:cstheme="minorHAnsi"/>
          <w:i/>
          <w:iCs/>
          <w:color w:val="000000"/>
        </w:rPr>
        <w:t>Pedwar</w:t>
      </w:r>
      <w:proofErr w:type="spellEnd"/>
      <w:r w:rsidRPr="00AA576E">
        <w:rPr>
          <w:rFonts w:cstheme="minorHAnsi"/>
          <w:i/>
          <w:iCs/>
          <w:color w:val="000000"/>
        </w:rPr>
        <w:t xml:space="preserve"> </w:t>
      </w:r>
      <w:proofErr w:type="spellStart"/>
      <w:r w:rsidRPr="00AA576E">
        <w:rPr>
          <w:rFonts w:cstheme="minorHAnsi"/>
          <w:i/>
          <w:iCs/>
          <w:color w:val="000000"/>
        </w:rPr>
        <w:t>Diben</w:t>
      </w:r>
      <w:proofErr w:type="spellEnd"/>
      <w:r w:rsidRPr="00AA576E">
        <w:rPr>
          <w:rFonts w:cstheme="minorHAnsi"/>
          <w:i/>
          <w:iCs/>
          <w:color w:val="000000"/>
        </w:rPr>
        <w:t xml:space="preserve"> Y </w:t>
      </w:r>
      <w:proofErr w:type="spellStart"/>
      <w:r w:rsidRPr="00AA576E">
        <w:rPr>
          <w:rFonts w:cstheme="minorHAnsi"/>
          <w:i/>
          <w:iCs/>
          <w:color w:val="000000"/>
        </w:rPr>
        <w:t>Cwricwlwm</w:t>
      </w:r>
      <w:proofErr w:type="spellEnd"/>
      <w:r w:rsidRPr="00AA576E">
        <w:rPr>
          <w:rFonts w:cstheme="minorHAnsi"/>
          <w:i/>
          <w:iCs/>
          <w:color w:val="000000"/>
        </w:rPr>
        <w:t xml:space="preserve"> I </w:t>
      </w:r>
      <w:proofErr w:type="spellStart"/>
      <w:r w:rsidRPr="00AA576E">
        <w:rPr>
          <w:rFonts w:cstheme="minorHAnsi"/>
          <w:i/>
          <w:iCs/>
          <w:color w:val="000000"/>
        </w:rPr>
        <w:t>Gymru</w:t>
      </w:r>
      <w:proofErr w:type="spellEnd"/>
      <w:r w:rsidRPr="00AA576E">
        <w:rPr>
          <w:rFonts w:cstheme="minorHAnsi"/>
          <w:i/>
          <w:iCs/>
          <w:color w:val="000000"/>
        </w:rPr>
        <w:t xml:space="preserve"> the Four Purposes of the Curriculum for Wales</w:t>
      </w:r>
      <w:r w:rsidRPr="00AA576E">
        <w:rPr>
          <w:rFonts w:cstheme="minorHAnsi"/>
          <w:color w:val="000000"/>
        </w:rPr>
        <w:t>. [online]</w:t>
      </w:r>
      <w:r w:rsidRPr="00AA576E">
        <w:rPr>
          <w:rStyle w:val="apple-converted-space"/>
          <w:rFonts w:cstheme="minorHAnsi"/>
          <w:color w:val="000000"/>
        </w:rPr>
        <w:t> </w:t>
      </w:r>
      <w:r w:rsidRPr="00AA576E">
        <w:rPr>
          <w:rFonts w:cstheme="minorHAnsi"/>
          <w:i/>
          <w:iCs/>
          <w:color w:val="000000"/>
        </w:rPr>
        <w:t>The Four Purposes of the Curriculum for Wales</w:t>
      </w:r>
      <w:r w:rsidRPr="00AA576E">
        <w:rPr>
          <w:rFonts w:cstheme="minorHAnsi"/>
          <w:color w:val="000000"/>
        </w:rPr>
        <w:t xml:space="preserve">. Available at: </w:t>
      </w:r>
      <w:hyperlink r:id="rId28" w:history="1">
        <w:r w:rsidRPr="00AA576E">
          <w:rPr>
            <w:rStyle w:val="Hyperlink"/>
            <w:rFonts w:cstheme="minorHAnsi"/>
          </w:rPr>
          <w:t>https://www.gov.wales/sites/default/files/publications/2018-03/the-four-purposes-of-the-curriculum-for-wales.pdf</w:t>
        </w:r>
      </w:hyperlink>
      <w:r w:rsidRPr="00AA576E">
        <w:rPr>
          <w:rFonts w:cstheme="minorHAnsi"/>
          <w:color w:val="000000"/>
        </w:rPr>
        <w:t>[Accessed 11 May 2023].</w:t>
      </w:r>
      <w:r w:rsidRPr="00AA576E">
        <w:rPr>
          <w:rFonts w:cstheme="minorHAnsi"/>
          <w:color w:val="000000"/>
        </w:rPr>
        <w:t xml:space="preserve"> </w:t>
      </w:r>
    </w:p>
    <w:p w14:paraId="5438C3E8" w14:textId="77777777" w:rsidR="00AA576E" w:rsidRPr="00AA576E" w:rsidRDefault="00AA576E" w:rsidP="00CC7958">
      <w:pPr>
        <w:pStyle w:val="ListParagraph"/>
        <w:numPr>
          <w:ilvl w:val="0"/>
          <w:numId w:val="2"/>
        </w:numPr>
        <w:rPr>
          <w:rFonts w:cstheme="minorHAnsi"/>
          <w:b/>
          <w:bCs/>
          <w:u w:val="single"/>
        </w:rPr>
      </w:pPr>
      <w:r w:rsidRPr="00AA576E">
        <w:rPr>
          <w:rFonts w:cstheme="minorHAnsi"/>
          <w:color w:val="000000"/>
        </w:rPr>
        <w:t>Whitebread, D. and Coltman, P. (2008).</w:t>
      </w:r>
      <w:r w:rsidRPr="00AA576E">
        <w:rPr>
          <w:rStyle w:val="apple-converted-space"/>
          <w:rFonts w:cstheme="minorHAnsi"/>
          <w:color w:val="000000"/>
        </w:rPr>
        <w:t> </w:t>
      </w:r>
      <w:r w:rsidRPr="00AA576E">
        <w:rPr>
          <w:rFonts w:cstheme="minorHAnsi"/>
          <w:i/>
          <w:iCs/>
          <w:color w:val="000000"/>
        </w:rPr>
        <w:t>Teaching and Learning in the Early Years</w:t>
      </w:r>
      <w:r w:rsidRPr="00AA576E">
        <w:rPr>
          <w:rFonts w:cstheme="minorHAnsi"/>
          <w:color w:val="000000"/>
        </w:rPr>
        <w:t xml:space="preserve">. Milton Park, </w:t>
      </w:r>
      <w:proofErr w:type="spellStart"/>
      <w:r w:rsidRPr="00AA576E">
        <w:rPr>
          <w:rFonts w:cstheme="minorHAnsi"/>
          <w:color w:val="000000"/>
        </w:rPr>
        <w:t>Aingdon</w:t>
      </w:r>
      <w:proofErr w:type="spellEnd"/>
      <w:r w:rsidRPr="00AA576E">
        <w:rPr>
          <w:rFonts w:cstheme="minorHAnsi"/>
          <w:color w:val="000000"/>
        </w:rPr>
        <w:t xml:space="preserve">, </w:t>
      </w:r>
      <w:r w:rsidRPr="00AA576E">
        <w:rPr>
          <w:rFonts w:cstheme="minorHAnsi"/>
          <w:color w:val="000000"/>
        </w:rPr>
        <w:t>Oxon;</w:t>
      </w:r>
      <w:r w:rsidRPr="00AA576E">
        <w:rPr>
          <w:rFonts w:cstheme="minorHAnsi"/>
          <w:color w:val="000000"/>
        </w:rPr>
        <w:t xml:space="preserve"> New York, Ny: Routledge.</w:t>
      </w:r>
    </w:p>
    <w:p w14:paraId="5E5532BB" w14:textId="3498F2B8" w:rsidR="00E26917" w:rsidRPr="00AA576E" w:rsidRDefault="00E26917" w:rsidP="00D41849">
      <w:pPr>
        <w:pStyle w:val="ListParagraph"/>
        <w:ind w:left="360"/>
        <w:rPr>
          <w:rFonts w:cstheme="minorHAnsi"/>
          <w:b/>
          <w:bCs/>
          <w:u w:val="single"/>
        </w:rPr>
      </w:pPr>
    </w:p>
    <w:p w14:paraId="08637ED0" w14:textId="77777777" w:rsidR="00D41849" w:rsidRPr="00AA576E" w:rsidRDefault="00D41849" w:rsidP="00D41849">
      <w:pPr>
        <w:pStyle w:val="ListParagraph"/>
        <w:ind w:left="360"/>
        <w:rPr>
          <w:rFonts w:cstheme="minorHAnsi"/>
          <w:b/>
          <w:bCs/>
          <w:u w:val="single"/>
        </w:rPr>
      </w:pPr>
    </w:p>
    <w:p w14:paraId="4ED7A382" w14:textId="3EB6493F" w:rsidR="00E26917" w:rsidRPr="00AA576E" w:rsidRDefault="00F00899" w:rsidP="00E26917">
      <w:pPr>
        <w:rPr>
          <w:rFonts w:asciiTheme="minorHAnsi" w:hAnsiTheme="minorHAnsi" w:cstheme="minorHAnsi"/>
          <w:b/>
          <w:bCs/>
          <w:u w:val="single"/>
        </w:rPr>
      </w:pPr>
      <w:r w:rsidRPr="00AA576E">
        <w:rPr>
          <w:rFonts w:asciiTheme="minorHAnsi" w:hAnsiTheme="minorHAnsi" w:cstheme="minorHAnsi"/>
          <w:b/>
          <w:bCs/>
          <w:u w:val="single"/>
        </w:rPr>
        <w:t>Appendices:</w:t>
      </w:r>
    </w:p>
    <w:p w14:paraId="201FFD85" w14:textId="183944AE" w:rsidR="00CE0850" w:rsidRPr="00AA576E" w:rsidRDefault="00B62B71" w:rsidP="00CE0850">
      <w:pPr>
        <w:pStyle w:val="ListParagraph"/>
        <w:numPr>
          <w:ilvl w:val="0"/>
          <w:numId w:val="1"/>
        </w:numPr>
        <w:rPr>
          <w:rFonts w:cstheme="minorHAnsi"/>
          <w:b/>
          <w:bCs/>
          <w:u w:val="single"/>
        </w:rPr>
      </w:pPr>
      <w:r w:rsidRPr="00AA576E">
        <w:rPr>
          <w:rFonts w:cstheme="minorHAnsi"/>
        </w:rPr>
        <w:t xml:space="preserve">Appendix 1 -  </w:t>
      </w:r>
      <w:hyperlink r:id="rId29" w:history="1">
        <w:r w:rsidR="00CE0850" w:rsidRPr="00AA576E">
          <w:rPr>
            <w:rStyle w:val="Hyperlink"/>
            <w:rFonts w:cstheme="minorHAnsi"/>
          </w:rPr>
          <w:t>Interview questions for children.docx</w:t>
        </w:r>
      </w:hyperlink>
      <w:r w:rsidR="00CE0850" w:rsidRPr="00AA576E">
        <w:rPr>
          <w:rFonts w:cstheme="minorHAnsi"/>
        </w:rPr>
        <w:t xml:space="preserve"> </w:t>
      </w:r>
    </w:p>
    <w:p w14:paraId="73E01D37" w14:textId="2D1E4791" w:rsidR="00B62B71" w:rsidRPr="00AA576E" w:rsidRDefault="00B62B71" w:rsidP="00CE0850">
      <w:pPr>
        <w:pStyle w:val="ListParagraph"/>
        <w:numPr>
          <w:ilvl w:val="0"/>
          <w:numId w:val="1"/>
        </w:numPr>
        <w:rPr>
          <w:rFonts w:cstheme="minorHAnsi"/>
          <w:b/>
          <w:bCs/>
          <w:u w:val="single"/>
        </w:rPr>
      </w:pPr>
      <w:r w:rsidRPr="00AA576E">
        <w:rPr>
          <w:rFonts w:cstheme="minorHAnsi"/>
        </w:rPr>
        <w:t xml:space="preserve">Appendix 2 – </w:t>
      </w:r>
      <w:hyperlink r:id="rId30" w:history="1">
        <w:r w:rsidR="00A81378" w:rsidRPr="00AA576E">
          <w:rPr>
            <w:rStyle w:val="Hyperlink"/>
            <w:rFonts w:cstheme="minorHAnsi"/>
          </w:rPr>
          <w:t>Ethics Form.docx</w:t>
        </w:r>
      </w:hyperlink>
    </w:p>
    <w:p w14:paraId="7B67B873" w14:textId="6B21A68B" w:rsidR="00B62B71" w:rsidRPr="00AA576E" w:rsidRDefault="00B62B71" w:rsidP="00CE0850">
      <w:pPr>
        <w:pStyle w:val="ListParagraph"/>
        <w:numPr>
          <w:ilvl w:val="0"/>
          <w:numId w:val="1"/>
        </w:numPr>
        <w:rPr>
          <w:rFonts w:cstheme="minorHAnsi"/>
          <w:b/>
          <w:bCs/>
          <w:u w:val="single"/>
        </w:rPr>
      </w:pPr>
      <w:r w:rsidRPr="00AA576E">
        <w:rPr>
          <w:rFonts w:cstheme="minorHAnsi"/>
        </w:rPr>
        <w:t xml:space="preserve">Appendix 3 – </w:t>
      </w:r>
      <w:r w:rsidR="00A81378" w:rsidRPr="00AA576E">
        <w:rPr>
          <w:rFonts w:cstheme="minorHAnsi"/>
        </w:rPr>
        <w:t xml:space="preserve"> </w:t>
      </w:r>
      <w:hyperlink r:id="rId31" w:history="1">
        <w:r w:rsidR="00731342" w:rsidRPr="00AA576E">
          <w:rPr>
            <w:rStyle w:val="Hyperlink"/>
            <w:rFonts w:cstheme="minorHAnsi"/>
          </w:rPr>
          <w:t>https://docs.google.com/forms/d/e/1FAIpQLSeI7-LTFjS9PAF1ENrJpcPxHOcXgIUgUtZsrq3Pw_dHXANdXA/viewform?usp=share_link</w:t>
        </w:r>
      </w:hyperlink>
      <w:r w:rsidR="00731342" w:rsidRPr="00AA576E">
        <w:rPr>
          <w:rFonts w:cstheme="minorHAnsi"/>
        </w:rPr>
        <w:t xml:space="preserve"> </w:t>
      </w:r>
    </w:p>
    <w:p w14:paraId="5F177D1B" w14:textId="57F445DF" w:rsidR="00430D5D" w:rsidRPr="00AA576E" w:rsidRDefault="00D933DF" w:rsidP="00CE0850">
      <w:pPr>
        <w:pStyle w:val="ListParagraph"/>
        <w:numPr>
          <w:ilvl w:val="0"/>
          <w:numId w:val="1"/>
        </w:numPr>
        <w:rPr>
          <w:rFonts w:cstheme="minorHAnsi"/>
        </w:rPr>
      </w:pPr>
      <w:r w:rsidRPr="00AA576E">
        <w:rPr>
          <w:rFonts w:cstheme="minorHAnsi"/>
        </w:rPr>
        <w:t xml:space="preserve">Appendix 4 - </w:t>
      </w:r>
      <w:hyperlink r:id="rId32" w:history="1">
        <w:r w:rsidR="00F87585" w:rsidRPr="00AA576E">
          <w:rPr>
            <w:rStyle w:val="Hyperlink"/>
            <w:rFonts w:cstheme="minorHAnsi"/>
          </w:rPr>
          <w:t>Consent Form.docx</w:t>
        </w:r>
      </w:hyperlink>
      <w:r w:rsidR="00F87585" w:rsidRPr="00AA576E">
        <w:rPr>
          <w:rFonts w:cstheme="minorHAnsi"/>
        </w:rPr>
        <w:t xml:space="preserve"> </w:t>
      </w:r>
    </w:p>
    <w:p w14:paraId="09DAAECC" w14:textId="53B6D2EC" w:rsidR="00D715DD" w:rsidRPr="00AA576E" w:rsidRDefault="00D715DD" w:rsidP="00CE0850">
      <w:pPr>
        <w:pStyle w:val="ListParagraph"/>
        <w:numPr>
          <w:ilvl w:val="0"/>
          <w:numId w:val="1"/>
        </w:numPr>
        <w:rPr>
          <w:rFonts w:cstheme="minorHAnsi"/>
        </w:rPr>
      </w:pPr>
      <w:r w:rsidRPr="00AA576E">
        <w:rPr>
          <w:rFonts w:cstheme="minorHAnsi"/>
        </w:rPr>
        <w:t xml:space="preserve">Appendix 5 - </w:t>
      </w:r>
      <w:hyperlink r:id="rId33" w:history="1">
        <w:r w:rsidR="00122B8C" w:rsidRPr="00AA576E">
          <w:rPr>
            <w:rStyle w:val="Hyperlink"/>
            <w:rFonts w:cstheme="minorHAnsi"/>
          </w:rPr>
          <w:t>Questionnaire data findings.docx</w:t>
        </w:r>
      </w:hyperlink>
    </w:p>
    <w:p w14:paraId="2721EFD6" w14:textId="61680814" w:rsidR="0038018F" w:rsidRPr="00AA576E" w:rsidRDefault="0038018F" w:rsidP="00CE0850">
      <w:pPr>
        <w:pStyle w:val="ListParagraph"/>
        <w:numPr>
          <w:ilvl w:val="0"/>
          <w:numId w:val="1"/>
        </w:numPr>
        <w:rPr>
          <w:rFonts w:cstheme="minorHAnsi"/>
        </w:rPr>
      </w:pPr>
      <w:r w:rsidRPr="00AA576E">
        <w:rPr>
          <w:rFonts w:cstheme="minorHAnsi"/>
        </w:rPr>
        <w:t xml:space="preserve">Appendix 6 - </w:t>
      </w:r>
      <w:hyperlink r:id="rId34" w:history="1">
        <w:r w:rsidRPr="00AA576E">
          <w:rPr>
            <w:rStyle w:val="Hyperlink"/>
            <w:rFonts w:cstheme="minorHAnsi"/>
          </w:rPr>
          <w:t>Interview data findings.docx</w:t>
        </w:r>
      </w:hyperlink>
    </w:p>
    <w:p w14:paraId="3D3376D0" w14:textId="77777777" w:rsidR="00F87585" w:rsidRPr="00AA576E" w:rsidRDefault="00F87585" w:rsidP="00F87585">
      <w:pPr>
        <w:rPr>
          <w:rFonts w:asciiTheme="minorHAnsi" w:hAnsiTheme="minorHAnsi" w:cstheme="minorHAnsi"/>
        </w:rPr>
      </w:pPr>
    </w:p>
    <w:p w14:paraId="7FA475F8" w14:textId="77777777" w:rsidR="00B62B71" w:rsidRPr="00CE0850" w:rsidRDefault="00B62B71" w:rsidP="001B6EF6">
      <w:pPr>
        <w:pStyle w:val="ListParagraph"/>
        <w:ind w:left="360"/>
        <w:rPr>
          <w:b/>
          <w:bCs/>
          <w:u w:val="single"/>
        </w:rPr>
      </w:pPr>
    </w:p>
    <w:sectPr w:rsidR="00B62B71" w:rsidRPr="00CE0850">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E63B5" w14:textId="77777777" w:rsidR="00A5214F" w:rsidRDefault="00A5214F" w:rsidP="00DA6324">
      <w:r>
        <w:separator/>
      </w:r>
    </w:p>
  </w:endnote>
  <w:endnote w:type="continuationSeparator" w:id="0">
    <w:p w14:paraId="7059C09C" w14:textId="77777777" w:rsidR="00A5214F" w:rsidRDefault="00A5214F" w:rsidP="00DA6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7C45F" w14:textId="77777777" w:rsidR="00A5214F" w:rsidRDefault="00A5214F" w:rsidP="00DA6324">
      <w:r>
        <w:separator/>
      </w:r>
    </w:p>
  </w:footnote>
  <w:footnote w:type="continuationSeparator" w:id="0">
    <w:p w14:paraId="47CEEAD3" w14:textId="77777777" w:rsidR="00A5214F" w:rsidRDefault="00A5214F" w:rsidP="00DA6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FDBB" w14:textId="402C1FED" w:rsidR="00DA6324" w:rsidRDefault="00DA6324" w:rsidP="00DA6324">
    <w:pPr>
      <w:pStyle w:val="Header"/>
      <w:tabs>
        <w:tab w:val="clear" w:pos="4513"/>
        <w:tab w:val="clear" w:pos="9026"/>
        <w:tab w:val="left" w:pos="8304"/>
      </w:tabs>
    </w:pPr>
    <w:r>
      <w:t>Shannon Clatworthy                                                                                                             ECAD5010</w:t>
    </w:r>
  </w:p>
  <w:p w14:paraId="4A7AAE4F" w14:textId="21A8F2BC" w:rsidR="00DA6324" w:rsidRDefault="00DA6324">
    <w:pPr>
      <w:pStyle w:val="Header"/>
    </w:pPr>
    <w:r>
      <w:t>2102916</w:t>
    </w:r>
  </w:p>
  <w:p w14:paraId="6974EB43" w14:textId="17CAFCA4" w:rsidR="00DA6324" w:rsidRDefault="00DA6324">
    <w:pPr>
      <w:pStyle w:val="Header"/>
    </w:pPr>
    <w:r>
      <w:t>BA2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21168"/>
    <w:multiLevelType w:val="hybridMultilevel"/>
    <w:tmpl w:val="57DE44D8"/>
    <w:lvl w:ilvl="0" w:tplc="E0522C70">
      <w:numFmt w:val="bullet"/>
      <w:lvlText w:val=""/>
      <w:lvlJc w:val="left"/>
      <w:pPr>
        <w:ind w:left="360" w:hanging="360"/>
      </w:pPr>
      <w:rPr>
        <w:rFonts w:ascii="Wingdings" w:eastAsia="Times New Roman" w:hAnsi="Wingding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8F3E5D"/>
    <w:multiLevelType w:val="multilevel"/>
    <w:tmpl w:val="7D58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554AD6"/>
    <w:multiLevelType w:val="hybridMultilevel"/>
    <w:tmpl w:val="FDDC83DE"/>
    <w:lvl w:ilvl="0" w:tplc="1866420A">
      <w:start w:val="350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803955"/>
    <w:multiLevelType w:val="hybridMultilevel"/>
    <w:tmpl w:val="770EE6CC"/>
    <w:lvl w:ilvl="0" w:tplc="26784914">
      <w:start w:val="1"/>
      <w:numFmt w:val="bullet"/>
      <w:lvlText w:val=""/>
      <w:lvlJc w:val="left"/>
      <w:pPr>
        <w:ind w:left="360" w:hanging="360"/>
      </w:pPr>
      <w:rPr>
        <w:rFonts w:ascii="Wingdings" w:hAnsi="Wingdings"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2612B0"/>
    <w:multiLevelType w:val="hybridMultilevel"/>
    <w:tmpl w:val="84E48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A87761"/>
    <w:multiLevelType w:val="hybridMultilevel"/>
    <w:tmpl w:val="8990B8DC"/>
    <w:lvl w:ilvl="0" w:tplc="08090001">
      <w:start w:val="1"/>
      <w:numFmt w:val="bullet"/>
      <w:lvlText w:val=""/>
      <w:lvlJc w:val="left"/>
      <w:pPr>
        <w:ind w:left="360" w:hanging="360"/>
      </w:pPr>
      <w:rPr>
        <w:rFonts w:ascii="Symbol" w:hAnsi="Symbo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672063">
    <w:abstractNumId w:val="4"/>
  </w:num>
  <w:num w:numId="2" w16cid:durableId="1401714115">
    <w:abstractNumId w:val="0"/>
  </w:num>
  <w:num w:numId="3" w16cid:durableId="1924407511">
    <w:abstractNumId w:val="3"/>
  </w:num>
  <w:num w:numId="4" w16cid:durableId="1123621411">
    <w:abstractNumId w:val="5"/>
  </w:num>
  <w:num w:numId="5" w16cid:durableId="898632812">
    <w:abstractNumId w:val="1"/>
  </w:num>
  <w:num w:numId="6" w16cid:durableId="1787239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24"/>
    <w:rsid w:val="00001C8E"/>
    <w:rsid w:val="000039EF"/>
    <w:rsid w:val="0001265F"/>
    <w:rsid w:val="00014215"/>
    <w:rsid w:val="000152C8"/>
    <w:rsid w:val="00020386"/>
    <w:rsid w:val="00025460"/>
    <w:rsid w:val="00027472"/>
    <w:rsid w:val="00030F68"/>
    <w:rsid w:val="0003214C"/>
    <w:rsid w:val="000435B7"/>
    <w:rsid w:val="000445A9"/>
    <w:rsid w:val="00051C1D"/>
    <w:rsid w:val="00056BAD"/>
    <w:rsid w:val="00057F13"/>
    <w:rsid w:val="0006328E"/>
    <w:rsid w:val="00064EDF"/>
    <w:rsid w:val="000662B7"/>
    <w:rsid w:val="00073E8E"/>
    <w:rsid w:val="0007526C"/>
    <w:rsid w:val="00076F5B"/>
    <w:rsid w:val="00081C57"/>
    <w:rsid w:val="00083D0B"/>
    <w:rsid w:val="00086015"/>
    <w:rsid w:val="000870D1"/>
    <w:rsid w:val="00087DF0"/>
    <w:rsid w:val="00091E20"/>
    <w:rsid w:val="00093F79"/>
    <w:rsid w:val="0009454B"/>
    <w:rsid w:val="00094BB4"/>
    <w:rsid w:val="000A048A"/>
    <w:rsid w:val="000A4BB5"/>
    <w:rsid w:val="000A7A2B"/>
    <w:rsid w:val="000B06C3"/>
    <w:rsid w:val="000B102E"/>
    <w:rsid w:val="000B1B8D"/>
    <w:rsid w:val="000B7F03"/>
    <w:rsid w:val="000C1048"/>
    <w:rsid w:val="000C2616"/>
    <w:rsid w:val="000C7770"/>
    <w:rsid w:val="000D1B28"/>
    <w:rsid w:val="000D349B"/>
    <w:rsid w:val="000D4B7A"/>
    <w:rsid w:val="000D6708"/>
    <w:rsid w:val="000D783A"/>
    <w:rsid w:val="000E348C"/>
    <w:rsid w:val="000E74DD"/>
    <w:rsid w:val="000F7AF8"/>
    <w:rsid w:val="0010125A"/>
    <w:rsid w:val="00104496"/>
    <w:rsid w:val="0010689C"/>
    <w:rsid w:val="00110B00"/>
    <w:rsid w:val="00112179"/>
    <w:rsid w:val="00112EBC"/>
    <w:rsid w:val="00114BF0"/>
    <w:rsid w:val="00122B8C"/>
    <w:rsid w:val="001237EC"/>
    <w:rsid w:val="00126679"/>
    <w:rsid w:val="00127CE0"/>
    <w:rsid w:val="00131A32"/>
    <w:rsid w:val="001335B5"/>
    <w:rsid w:val="00135FC0"/>
    <w:rsid w:val="001452D2"/>
    <w:rsid w:val="00157AFA"/>
    <w:rsid w:val="00160FB2"/>
    <w:rsid w:val="001614FA"/>
    <w:rsid w:val="00162570"/>
    <w:rsid w:val="0017020E"/>
    <w:rsid w:val="00172E1C"/>
    <w:rsid w:val="001766F9"/>
    <w:rsid w:val="001835E9"/>
    <w:rsid w:val="00186777"/>
    <w:rsid w:val="001878AB"/>
    <w:rsid w:val="00191BBB"/>
    <w:rsid w:val="00192734"/>
    <w:rsid w:val="001963EF"/>
    <w:rsid w:val="001A0368"/>
    <w:rsid w:val="001A4B69"/>
    <w:rsid w:val="001A4CA3"/>
    <w:rsid w:val="001B0B05"/>
    <w:rsid w:val="001B2213"/>
    <w:rsid w:val="001B28D7"/>
    <w:rsid w:val="001B42E3"/>
    <w:rsid w:val="001B6EF6"/>
    <w:rsid w:val="001C02CD"/>
    <w:rsid w:val="001C1164"/>
    <w:rsid w:val="001C213D"/>
    <w:rsid w:val="001C2C07"/>
    <w:rsid w:val="001C364B"/>
    <w:rsid w:val="001D34C7"/>
    <w:rsid w:val="001D3A38"/>
    <w:rsid w:val="001E0B63"/>
    <w:rsid w:val="001E1320"/>
    <w:rsid w:val="001E2CCA"/>
    <w:rsid w:val="001E5E47"/>
    <w:rsid w:val="001F0506"/>
    <w:rsid w:val="001F0829"/>
    <w:rsid w:val="001F7118"/>
    <w:rsid w:val="001F74F7"/>
    <w:rsid w:val="00200435"/>
    <w:rsid w:val="00201E24"/>
    <w:rsid w:val="00203AC0"/>
    <w:rsid w:val="00204B49"/>
    <w:rsid w:val="002065E1"/>
    <w:rsid w:val="0021470A"/>
    <w:rsid w:val="0021565B"/>
    <w:rsid w:val="0021746A"/>
    <w:rsid w:val="002209C6"/>
    <w:rsid w:val="00221210"/>
    <w:rsid w:val="0022743C"/>
    <w:rsid w:val="00227468"/>
    <w:rsid w:val="0023001A"/>
    <w:rsid w:val="0023415F"/>
    <w:rsid w:val="00235714"/>
    <w:rsid w:val="00236173"/>
    <w:rsid w:val="00240222"/>
    <w:rsid w:val="00241433"/>
    <w:rsid w:val="00242D45"/>
    <w:rsid w:val="002537F8"/>
    <w:rsid w:val="00254547"/>
    <w:rsid w:val="00255E2B"/>
    <w:rsid w:val="00256FD5"/>
    <w:rsid w:val="002634C2"/>
    <w:rsid w:val="00264330"/>
    <w:rsid w:val="002713E2"/>
    <w:rsid w:val="00271D10"/>
    <w:rsid w:val="00272318"/>
    <w:rsid w:val="002753B5"/>
    <w:rsid w:val="00275BFF"/>
    <w:rsid w:val="00276EED"/>
    <w:rsid w:val="00277B0C"/>
    <w:rsid w:val="002801A6"/>
    <w:rsid w:val="002905E7"/>
    <w:rsid w:val="00293B8C"/>
    <w:rsid w:val="002A4883"/>
    <w:rsid w:val="002A5322"/>
    <w:rsid w:val="002A6010"/>
    <w:rsid w:val="002B7984"/>
    <w:rsid w:val="002C014A"/>
    <w:rsid w:val="002C4BF6"/>
    <w:rsid w:val="002C67CD"/>
    <w:rsid w:val="002C6F2D"/>
    <w:rsid w:val="002C76D5"/>
    <w:rsid w:val="002D26DC"/>
    <w:rsid w:val="002D36DC"/>
    <w:rsid w:val="002D4756"/>
    <w:rsid w:val="002E07AF"/>
    <w:rsid w:val="002E186D"/>
    <w:rsid w:val="002E1C0C"/>
    <w:rsid w:val="002E5331"/>
    <w:rsid w:val="002E60F7"/>
    <w:rsid w:val="002F1827"/>
    <w:rsid w:val="002F2473"/>
    <w:rsid w:val="002F6489"/>
    <w:rsid w:val="003016FE"/>
    <w:rsid w:val="00307A81"/>
    <w:rsid w:val="00307F98"/>
    <w:rsid w:val="00312A51"/>
    <w:rsid w:val="003137C5"/>
    <w:rsid w:val="00313A5D"/>
    <w:rsid w:val="00316098"/>
    <w:rsid w:val="003179EC"/>
    <w:rsid w:val="0032108E"/>
    <w:rsid w:val="003225A7"/>
    <w:rsid w:val="00324235"/>
    <w:rsid w:val="0032480B"/>
    <w:rsid w:val="00326F86"/>
    <w:rsid w:val="003276D6"/>
    <w:rsid w:val="003301AA"/>
    <w:rsid w:val="00330CA1"/>
    <w:rsid w:val="00331D96"/>
    <w:rsid w:val="00342F9F"/>
    <w:rsid w:val="00344258"/>
    <w:rsid w:val="00351342"/>
    <w:rsid w:val="00351E13"/>
    <w:rsid w:val="0035256F"/>
    <w:rsid w:val="003579CD"/>
    <w:rsid w:val="003647C8"/>
    <w:rsid w:val="00365C52"/>
    <w:rsid w:val="00373A6E"/>
    <w:rsid w:val="00374E15"/>
    <w:rsid w:val="0037653F"/>
    <w:rsid w:val="00376769"/>
    <w:rsid w:val="0038018F"/>
    <w:rsid w:val="00382822"/>
    <w:rsid w:val="003843AA"/>
    <w:rsid w:val="003844D5"/>
    <w:rsid w:val="00386D6F"/>
    <w:rsid w:val="00390A35"/>
    <w:rsid w:val="00391644"/>
    <w:rsid w:val="003929F2"/>
    <w:rsid w:val="00392CC9"/>
    <w:rsid w:val="00395AD2"/>
    <w:rsid w:val="003A1F91"/>
    <w:rsid w:val="003A2F5A"/>
    <w:rsid w:val="003B15C0"/>
    <w:rsid w:val="003B22F4"/>
    <w:rsid w:val="003B5C2E"/>
    <w:rsid w:val="003B6337"/>
    <w:rsid w:val="003B74FA"/>
    <w:rsid w:val="003B7E4E"/>
    <w:rsid w:val="003B7EEC"/>
    <w:rsid w:val="003C3772"/>
    <w:rsid w:val="003C712B"/>
    <w:rsid w:val="003D0249"/>
    <w:rsid w:val="003D4BB2"/>
    <w:rsid w:val="003E073F"/>
    <w:rsid w:val="003E3212"/>
    <w:rsid w:val="003E7364"/>
    <w:rsid w:val="003E7714"/>
    <w:rsid w:val="003E7DA9"/>
    <w:rsid w:val="003F1464"/>
    <w:rsid w:val="003F2579"/>
    <w:rsid w:val="00401D50"/>
    <w:rsid w:val="00404D94"/>
    <w:rsid w:val="004056C7"/>
    <w:rsid w:val="004067DA"/>
    <w:rsid w:val="00413DBE"/>
    <w:rsid w:val="004146BC"/>
    <w:rsid w:val="00425367"/>
    <w:rsid w:val="004273D9"/>
    <w:rsid w:val="00430674"/>
    <w:rsid w:val="004308B0"/>
    <w:rsid w:val="00430D5D"/>
    <w:rsid w:val="004332FA"/>
    <w:rsid w:val="00435052"/>
    <w:rsid w:val="00437886"/>
    <w:rsid w:val="004470C9"/>
    <w:rsid w:val="004518BE"/>
    <w:rsid w:val="0045208E"/>
    <w:rsid w:val="00453DBE"/>
    <w:rsid w:val="00454E0A"/>
    <w:rsid w:val="00461C60"/>
    <w:rsid w:val="004649A7"/>
    <w:rsid w:val="00464C51"/>
    <w:rsid w:val="00465443"/>
    <w:rsid w:val="0047573E"/>
    <w:rsid w:val="00475AC4"/>
    <w:rsid w:val="00475F47"/>
    <w:rsid w:val="00480F8E"/>
    <w:rsid w:val="004877C1"/>
    <w:rsid w:val="00495B7A"/>
    <w:rsid w:val="004977FF"/>
    <w:rsid w:val="004A00F1"/>
    <w:rsid w:val="004A0F7D"/>
    <w:rsid w:val="004A4218"/>
    <w:rsid w:val="004A4B0D"/>
    <w:rsid w:val="004B11BD"/>
    <w:rsid w:val="004B747F"/>
    <w:rsid w:val="004C335F"/>
    <w:rsid w:val="004D2AE9"/>
    <w:rsid w:val="004D451C"/>
    <w:rsid w:val="004D79FB"/>
    <w:rsid w:val="004E538E"/>
    <w:rsid w:val="004E56DB"/>
    <w:rsid w:val="004F00DB"/>
    <w:rsid w:val="004F0507"/>
    <w:rsid w:val="004F07EA"/>
    <w:rsid w:val="004F2569"/>
    <w:rsid w:val="004F6F11"/>
    <w:rsid w:val="00503872"/>
    <w:rsid w:val="00504682"/>
    <w:rsid w:val="00504AC3"/>
    <w:rsid w:val="00507B12"/>
    <w:rsid w:val="00521DCA"/>
    <w:rsid w:val="0052232A"/>
    <w:rsid w:val="0052250E"/>
    <w:rsid w:val="00527A00"/>
    <w:rsid w:val="00531621"/>
    <w:rsid w:val="0053190B"/>
    <w:rsid w:val="00535B84"/>
    <w:rsid w:val="00545BD5"/>
    <w:rsid w:val="00545E82"/>
    <w:rsid w:val="00550312"/>
    <w:rsid w:val="0055445C"/>
    <w:rsid w:val="0055692E"/>
    <w:rsid w:val="00560065"/>
    <w:rsid w:val="0056029E"/>
    <w:rsid w:val="00562934"/>
    <w:rsid w:val="00562C21"/>
    <w:rsid w:val="00564D91"/>
    <w:rsid w:val="00567986"/>
    <w:rsid w:val="00567BAB"/>
    <w:rsid w:val="00570530"/>
    <w:rsid w:val="00570FD4"/>
    <w:rsid w:val="00571783"/>
    <w:rsid w:val="00571BBB"/>
    <w:rsid w:val="00571D06"/>
    <w:rsid w:val="00575935"/>
    <w:rsid w:val="005759BA"/>
    <w:rsid w:val="00577850"/>
    <w:rsid w:val="00581AD3"/>
    <w:rsid w:val="00586AA8"/>
    <w:rsid w:val="005910CD"/>
    <w:rsid w:val="0059112B"/>
    <w:rsid w:val="00591261"/>
    <w:rsid w:val="005932F1"/>
    <w:rsid w:val="005951BD"/>
    <w:rsid w:val="0059529F"/>
    <w:rsid w:val="005969E4"/>
    <w:rsid w:val="005A6A74"/>
    <w:rsid w:val="005A6FA3"/>
    <w:rsid w:val="005B022F"/>
    <w:rsid w:val="005B0AB8"/>
    <w:rsid w:val="005C6CE4"/>
    <w:rsid w:val="005D02D7"/>
    <w:rsid w:val="005D22F6"/>
    <w:rsid w:val="005D235E"/>
    <w:rsid w:val="005D3543"/>
    <w:rsid w:val="005D380C"/>
    <w:rsid w:val="005D51CB"/>
    <w:rsid w:val="005D5A2E"/>
    <w:rsid w:val="005D5D4D"/>
    <w:rsid w:val="005E3027"/>
    <w:rsid w:val="005E410B"/>
    <w:rsid w:val="005E7802"/>
    <w:rsid w:val="005F053F"/>
    <w:rsid w:val="006002DB"/>
    <w:rsid w:val="00601122"/>
    <w:rsid w:val="0060206F"/>
    <w:rsid w:val="00602B71"/>
    <w:rsid w:val="00603A55"/>
    <w:rsid w:val="00603C2B"/>
    <w:rsid w:val="00603D58"/>
    <w:rsid w:val="00604FBC"/>
    <w:rsid w:val="006053F2"/>
    <w:rsid w:val="00616694"/>
    <w:rsid w:val="006207BA"/>
    <w:rsid w:val="006244AF"/>
    <w:rsid w:val="006255FE"/>
    <w:rsid w:val="00632CDF"/>
    <w:rsid w:val="00633224"/>
    <w:rsid w:val="00636B44"/>
    <w:rsid w:val="00637BB5"/>
    <w:rsid w:val="00640FDB"/>
    <w:rsid w:val="00645AD5"/>
    <w:rsid w:val="00646E04"/>
    <w:rsid w:val="00647606"/>
    <w:rsid w:val="00654D35"/>
    <w:rsid w:val="00656D8F"/>
    <w:rsid w:val="00662932"/>
    <w:rsid w:val="00665192"/>
    <w:rsid w:val="00670AA3"/>
    <w:rsid w:val="00671A7F"/>
    <w:rsid w:val="00680AC4"/>
    <w:rsid w:val="00681FD3"/>
    <w:rsid w:val="006830E0"/>
    <w:rsid w:val="0068326E"/>
    <w:rsid w:val="0068475F"/>
    <w:rsid w:val="006855BA"/>
    <w:rsid w:val="0068655C"/>
    <w:rsid w:val="00686EBE"/>
    <w:rsid w:val="00690617"/>
    <w:rsid w:val="006914F4"/>
    <w:rsid w:val="00691CB5"/>
    <w:rsid w:val="00692944"/>
    <w:rsid w:val="006A22A7"/>
    <w:rsid w:val="006A3A8A"/>
    <w:rsid w:val="006A3B70"/>
    <w:rsid w:val="006A6FA1"/>
    <w:rsid w:val="006B009C"/>
    <w:rsid w:val="006B14A4"/>
    <w:rsid w:val="006B456A"/>
    <w:rsid w:val="006B575E"/>
    <w:rsid w:val="006B60EB"/>
    <w:rsid w:val="006C3AFD"/>
    <w:rsid w:val="006C3BE7"/>
    <w:rsid w:val="006D53B3"/>
    <w:rsid w:val="006E485D"/>
    <w:rsid w:val="006E5422"/>
    <w:rsid w:val="006E7BF6"/>
    <w:rsid w:val="006F25BB"/>
    <w:rsid w:val="006F3312"/>
    <w:rsid w:val="006F382E"/>
    <w:rsid w:val="006F4AEF"/>
    <w:rsid w:val="006F7905"/>
    <w:rsid w:val="00703645"/>
    <w:rsid w:val="00703E8B"/>
    <w:rsid w:val="00703FE8"/>
    <w:rsid w:val="00704790"/>
    <w:rsid w:val="00706E4E"/>
    <w:rsid w:val="0071019B"/>
    <w:rsid w:val="00710574"/>
    <w:rsid w:val="007108DB"/>
    <w:rsid w:val="00711178"/>
    <w:rsid w:val="00715F78"/>
    <w:rsid w:val="0071792B"/>
    <w:rsid w:val="007209BF"/>
    <w:rsid w:val="007224B6"/>
    <w:rsid w:val="00724E7D"/>
    <w:rsid w:val="007275F1"/>
    <w:rsid w:val="00730D5E"/>
    <w:rsid w:val="00731342"/>
    <w:rsid w:val="00732B5B"/>
    <w:rsid w:val="00741D94"/>
    <w:rsid w:val="00753C5A"/>
    <w:rsid w:val="007558E6"/>
    <w:rsid w:val="0076019A"/>
    <w:rsid w:val="0076054A"/>
    <w:rsid w:val="00762082"/>
    <w:rsid w:val="00762516"/>
    <w:rsid w:val="00763902"/>
    <w:rsid w:val="00764D3B"/>
    <w:rsid w:val="007723B2"/>
    <w:rsid w:val="00791393"/>
    <w:rsid w:val="00792C3F"/>
    <w:rsid w:val="00795EFB"/>
    <w:rsid w:val="0079662A"/>
    <w:rsid w:val="007977D0"/>
    <w:rsid w:val="007A044F"/>
    <w:rsid w:val="007A0CE2"/>
    <w:rsid w:val="007A270E"/>
    <w:rsid w:val="007A4160"/>
    <w:rsid w:val="007A751C"/>
    <w:rsid w:val="007B2760"/>
    <w:rsid w:val="007B60F0"/>
    <w:rsid w:val="007B77A4"/>
    <w:rsid w:val="007B7BF0"/>
    <w:rsid w:val="007C1360"/>
    <w:rsid w:val="007D6500"/>
    <w:rsid w:val="007E04B7"/>
    <w:rsid w:val="007E1394"/>
    <w:rsid w:val="007E3239"/>
    <w:rsid w:val="007F05A5"/>
    <w:rsid w:val="007F0CD0"/>
    <w:rsid w:val="007F4E60"/>
    <w:rsid w:val="007F5528"/>
    <w:rsid w:val="0080669E"/>
    <w:rsid w:val="00811EC7"/>
    <w:rsid w:val="0081328B"/>
    <w:rsid w:val="0081371E"/>
    <w:rsid w:val="00814B70"/>
    <w:rsid w:val="00815563"/>
    <w:rsid w:val="0082030D"/>
    <w:rsid w:val="0082265A"/>
    <w:rsid w:val="0082579D"/>
    <w:rsid w:val="00825800"/>
    <w:rsid w:val="00833BB2"/>
    <w:rsid w:val="00841848"/>
    <w:rsid w:val="0085294D"/>
    <w:rsid w:val="0085393E"/>
    <w:rsid w:val="0086582C"/>
    <w:rsid w:val="0086791B"/>
    <w:rsid w:val="008708CF"/>
    <w:rsid w:val="008726BD"/>
    <w:rsid w:val="00882211"/>
    <w:rsid w:val="00883884"/>
    <w:rsid w:val="0089321B"/>
    <w:rsid w:val="00897041"/>
    <w:rsid w:val="008B089F"/>
    <w:rsid w:val="008B2398"/>
    <w:rsid w:val="008B429E"/>
    <w:rsid w:val="008C0581"/>
    <w:rsid w:val="008C3731"/>
    <w:rsid w:val="008C3762"/>
    <w:rsid w:val="008C386A"/>
    <w:rsid w:val="008C3D7E"/>
    <w:rsid w:val="008C5784"/>
    <w:rsid w:val="008C626A"/>
    <w:rsid w:val="008D291B"/>
    <w:rsid w:val="008D2ABA"/>
    <w:rsid w:val="008D3AF8"/>
    <w:rsid w:val="008D3B40"/>
    <w:rsid w:val="008D69C9"/>
    <w:rsid w:val="008E1141"/>
    <w:rsid w:val="008E14C9"/>
    <w:rsid w:val="008E3DC2"/>
    <w:rsid w:val="008E4326"/>
    <w:rsid w:val="008E747C"/>
    <w:rsid w:val="008F6950"/>
    <w:rsid w:val="008F7E93"/>
    <w:rsid w:val="00901628"/>
    <w:rsid w:val="00902608"/>
    <w:rsid w:val="00902AA0"/>
    <w:rsid w:val="009048F8"/>
    <w:rsid w:val="00910BB9"/>
    <w:rsid w:val="00912AC2"/>
    <w:rsid w:val="00917CD8"/>
    <w:rsid w:val="00917D92"/>
    <w:rsid w:val="00920E77"/>
    <w:rsid w:val="0092434B"/>
    <w:rsid w:val="0093109B"/>
    <w:rsid w:val="009350AC"/>
    <w:rsid w:val="00936696"/>
    <w:rsid w:val="0093783E"/>
    <w:rsid w:val="00940697"/>
    <w:rsid w:val="00940F3F"/>
    <w:rsid w:val="00945AF9"/>
    <w:rsid w:val="0094775F"/>
    <w:rsid w:val="009510AE"/>
    <w:rsid w:val="00953CAA"/>
    <w:rsid w:val="0095503C"/>
    <w:rsid w:val="00955F85"/>
    <w:rsid w:val="009560A9"/>
    <w:rsid w:val="00961665"/>
    <w:rsid w:val="00963BF7"/>
    <w:rsid w:val="00967197"/>
    <w:rsid w:val="00974EC5"/>
    <w:rsid w:val="0097549A"/>
    <w:rsid w:val="00980EE1"/>
    <w:rsid w:val="00981E85"/>
    <w:rsid w:val="00984CF2"/>
    <w:rsid w:val="009859A9"/>
    <w:rsid w:val="00987073"/>
    <w:rsid w:val="00987C86"/>
    <w:rsid w:val="009909AA"/>
    <w:rsid w:val="00991E9E"/>
    <w:rsid w:val="009940B3"/>
    <w:rsid w:val="00994E75"/>
    <w:rsid w:val="00995279"/>
    <w:rsid w:val="009A2192"/>
    <w:rsid w:val="009A3D31"/>
    <w:rsid w:val="009A6074"/>
    <w:rsid w:val="009A7533"/>
    <w:rsid w:val="009A7F79"/>
    <w:rsid w:val="009B0586"/>
    <w:rsid w:val="009B15CC"/>
    <w:rsid w:val="009B334B"/>
    <w:rsid w:val="009B434E"/>
    <w:rsid w:val="009B5537"/>
    <w:rsid w:val="009B7537"/>
    <w:rsid w:val="009C0E14"/>
    <w:rsid w:val="009C13DC"/>
    <w:rsid w:val="009C229F"/>
    <w:rsid w:val="009C5986"/>
    <w:rsid w:val="009C5D1D"/>
    <w:rsid w:val="009C6323"/>
    <w:rsid w:val="009C6579"/>
    <w:rsid w:val="009D0B3F"/>
    <w:rsid w:val="009E6A11"/>
    <w:rsid w:val="009F20E4"/>
    <w:rsid w:val="009F2A1D"/>
    <w:rsid w:val="009F3B2D"/>
    <w:rsid w:val="009F5866"/>
    <w:rsid w:val="009F65F5"/>
    <w:rsid w:val="009F6BBF"/>
    <w:rsid w:val="00A04438"/>
    <w:rsid w:val="00A04B47"/>
    <w:rsid w:val="00A0524D"/>
    <w:rsid w:val="00A14B05"/>
    <w:rsid w:val="00A173DE"/>
    <w:rsid w:val="00A2022B"/>
    <w:rsid w:val="00A24A20"/>
    <w:rsid w:val="00A26ADB"/>
    <w:rsid w:val="00A276A2"/>
    <w:rsid w:val="00A3002F"/>
    <w:rsid w:val="00A30BA1"/>
    <w:rsid w:val="00A37358"/>
    <w:rsid w:val="00A5204C"/>
    <w:rsid w:val="00A5214F"/>
    <w:rsid w:val="00A644BD"/>
    <w:rsid w:val="00A675AD"/>
    <w:rsid w:val="00A70DD7"/>
    <w:rsid w:val="00A808EB"/>
    <w:rsid w:val="00A81378"/>
    <w:rsid w:val="00A81576"/>
    <w:rsid w:val="00A82BDA"/>
    <w:rsid w:val="00A90982"/>
    <w:rsid w:val="00A93F2C"/>
    <w:rsid w:val="00A944C1"/>
    <w:rsid w:val="00A97D8E"/>
    <w:rsid w:val="00AA3056"/>
    <w:rsid w:val="00AA5705"/>
    <w:rsid w:val="00AA576E"/>
    <w:rsid w:val="00AA5B85"/>
    <w:rsid w:val="00AB0181"/>
    <w:rsid w:val="00AB682A"/>
    <w:rsid w:val="00AC1AF5"/>
    <w:rsid w:val="00AC1F97"/>
    <w:rsid w:val="00AC26EE"/>
    <w:rsid w:val="00AC3374"/>
    <w:rsid w:val="00AC3424"/>
    <w:rsid w:val="00AC62B7"/>
    <w:rsid w:val="00AC6908"/>
    <w:rsid w:val="00AD079F"/>
    <w:rsid w:val="00AD2BD8"/>
    <w:rsid w:val="00AD3864"/>
    <w:rsid w:val="00AD3B83"/>
    <w:rsid w:val="00AD52C3"/>
    <w:rsid w:val="00AD6756"/>
    <w:rsid w:val="00AD7B99"/>
    <w:rsid w:val="00AE5225"/>
    <w:rsid w:val="00AE699A"/>
    <w:rsid w:val="00AE748A"/>
    <w:rsid w:val="00AF169E"/>
    <w:rsid w:val="00B02B6D"/>
    <w:rsid w:val="00B0577E"/>
    <w:rsid w:val="00B057FA"/>
    <w:rsid w:val="00B11D05"/>
    <w:rsid w:val="00B121AB"/>
    <w:rsid w:val="00B143D5"/>
    <w:rsid w:val="00B145B4"/>
    <w:rsid w:val="00B179DA"/>
    <w:rsid w:val="00B17D45"/>
    <w:rsid w:val="00B20513"/>
    <w:rsid w:val="00B21A8C"/>
    <w:rsid w:val="00B2216E"/>
    <w:rsid w:val="00B2659B"/>
    <w:rsid w:val="00B34832"/>
    <w:rsid w:val="00B45A3F"/>
    <w:rsid w:val="00B52D68"/>
    <w:rsid w:val="00B555D6"/>
    <w:rsid w:val="00B5713F"/>
    <w:rsid w:val="00B62B71"/>
    <w:rsid w:val="00B64F4B"/>
    <w:rsid w:val="00B75BAC"/>
    <w:rsid w:val="00B86F7C"/>
    <w:rsid w:val="00B908EC"/>
    <w:rsid w:val="00B93870"/>
    <w:rsid w:val="00BA0D07"/>
    <w:rsid w:val="00BA198F"/>
    <w:rsid w:val="00BA30F5"/>
    <w:rsid w:val="00BA3832"/>
    <w:rsid w:val="00BA512A"/>
    <w:rsid w:val="00BB0012"/>
    <w:rsid w:val="00BB0D34"/>
    <w:rsid w:val="00BB117C"/>
    <w:rsid w:val="00BB238D"/>
    <w:rsid w:val="00BB2576"/>
    <w:rsid w:val="00BB6913"/>
    <w:rsid w:val="00BC3B5D"/>
    <w:rsid w:val="00BC4490"/>
    <w:rsid w:val="00BC5346"/>
    <w:rsid w:val="00BC7BE9"/>
    <w:rsid w:val="00BD47B1"/>
    <w:rsid w:val="00BD5C84"/>
    <w:rsid w:val="00BD68D2"/>
    <w:rsid w:val="00BE4FE1"/>
    <w:rsid w:val="00BE549E"/>
    <w:rsid w:val="00BF079B"/>
    <w:rsid w:val="00BF6A9A"/>
    <w:rsid w:val="00BF6BEB"/>
    <w:rsid w:val="00C061B6"/>
    <w:rsid w:val="00C13967"/>
    <w:rsid w:val="00C1630E"/>
    <w:rsid w:val="00C16936"/>
    <w:rsid w:val="00C22367"/>
    <w:rsid w:val="00C234BD"/>
    <w:rsid w:val="00C30D09"/>
    <w:rsid w:val="00C310C3"/>
    <w:rsid w:val="00C3221A"/>
    <w:rsid w:val="00C344F5"/>
    <w:rsid w:val="00C3633D"/>
    <w:rsid w:val="00C37476"/>
    <w:rsid w:val="00C4506D"/>
    <w:rsid w:val="00C478DC"/>
    <w:rsid w:val="00C5551F"/>
    <w:rsid w:val="00C60F95"/>
    <w:rsid w:val="00C61FB6"/>
    <w:rsid w:val="00C62D23"/>
    <w:rsid w:val="00C632EA"/>
    <w:rsid w:val="00C6712C"/>
    <w:rsid w:val="00C703F9"/>
    <w:rsid w:val="00C704D5"/>
    <w:rsid w:val="00C74EC0"/>
    <w:rsid w:val="00C81655"/>
    <w:rsid w:val="00C83042"/>
    <w:rsid w:val="00C86DAA"/>
    <w:rsid w:val="00C87488"/>
    <w:rsid w:val="00C977FC"/>
    <w:rsid w:val="00CA06F6"/>
    <w:rsid w:val="00CA2EB2"/>
    <w:rsid w:val="00CA4D5B"/>
    <w:rsid w:val="00CA5735"/>
    <w:rsid w:val="00CA5740"/>
    <w:rsid w:val="00CA7D67"/>
    <w:rsid w:val="00CB0BB0"/>
    <w:rsid w:val="00CB4BC7"/>
    <w:rsid w:val="00CC0704"/>
    <w:rsid w:val="00CC6A5A"/>
    <w:rsid w:val="00CC7215"/>
    <w:rsid w:val="00CC7958"/>
    <w:rsid w:val="00CD0C96"/>
    <w:rsid w:val="00CD638C"/>
    <w:rsid w:val="00CE0850"/>
    <w:rsid w:val="00CE2B50"/>
    <w:rsid w:val="00CE38F4"/>
    <w:rsid w:val="00CE3F84"/>
    <w:rsid w:val="00CE5EB3"/>
    <w:rsid w:val="00CF2B2E"/>
    <w:rsid w:val="00CF68AA"/>
    <w:rsid w:val="00CF6D35"/>
    <w:rsid w:val="00CF7619"/>
    <w:rsid w:val="00CF7E21"/>
    <w:rsid w:val="00CF7E7D"/>
    <w:rsid w:val="00D02F65"/>
    <w:rsid w:val="00D04B0A"/>
    <w:rsid w:val="00D04B6F"/>
    <w:rsid w:val="00D04DD3"/>
    <w:rsid w:val="00D060A4"/>
    <w:rsid w:val="00D06DB1"/>
    <w:rsid w:val="00D10716"/>
    <w:rsid w:val="00D12FD5"/>
    <w:rsid w:val="00D1330E"/>
    <w:rsid w:val="00D14123"/>
    <w:rsid w:val="00D14676"/>
    <w:rsid w:val="00D23E03"/>
    <w:rsid w:val="00D26303"/>
    <w:rsid w:val="00D35D0E"/>
    <w:rsid w:val="00D3685C"/>
    <w:rsid w:val="00D41849"/>
    <w:rsid w:val="00D425DB"/>
    <w:rsid w:val="00D459AB"/>
    <w:rsid w:val="00D53687"/>
    <w:rsid w:val="00D5375C"/>
    <w:rsid w:val="00D55134"/>
    <w:rsid w:val="00D555D3"/>
    <w:rsid w:val="00D57033"/>
    <w:rsid w:val="00D57AC1"/>
    <w:rsid w:val="00D600C2"/>
    <w:rsid w:val="00D715DD"/>
    <w:rsid w:val="00D7398E"/>
    <w:rsid w:val="00D745C3"/>
    <w:rsid w:val="00D745D8"/>
    <w:rsid w:val="00D771CE"/>
    <w:rsid w:val="00D838D9"/>
    <w:rsid w:val="00D846DE"/>
    <w:rsid w:val="00D85156"/>
    <w:rsid w:val="00D868AA"/>
    <w:rsid w:val="00D86B65"/>
    <w:rsid w:val="00D8792C"/>
    <w:rsid w:val="00D92F7F"/>
    <w:rsid w:val="00D933DF"/>
    <w:rsid w:val="00D97C63"/>
    <w:rsid w:val="00DA6324"/>
    <w:rsid w:val="00DA705C"/>
    <w:rsid w:val="00DB28D5"/>
    <w:rsid w:val="00DB30DB"/>
    <w:rsid w:val="00DC0450"/>
    <w:rsid w:val="00DC1180"/>
    <w:rsid w:val="00DC54BF"/>
    <w:rsid w:val="00DC66EA"/>
    <w:rsid w:val="00DC67AC"/>
    <w:rsid w:val="00DD0030"/>
    <w:rsid w:val="00DD51C3"/>
    <w:rsid w:val="00DD7497"/>
    <w:rsid w:val="00DE1250"/>
    <w:rsid w:val="00DE4448"/>
    <w:rsid w:val="00DE4DE8"/>
    <w:rsid w:val="00DE5CE6"/>
    <w:rsid w:val="00DE65B2"/>
    <w:rsid w:val="00DE67AB"/>
    <w:rsid w:val="00DF0A7E"/>
    <w:rsid w:val="00DF1975"/>
    <w:rsid w:val="00DF3936"/>
    <w:rsid w:val="00DF5D35"/>
    <w:rsid w:val="00DF7994"/>
    <w:rsid w:val="00E01842"/>
    <w:rsid w:val="00E04BBB"/>
    <w:rsid w:val="00E10952"/>
    <w:rsid w:val="00E11873"/>
    <w:rsid w:val="00E13175"/>
    <w:rsid w:val="00E15C01"/>
    <w:rsid w:val="00E160F6"/>
    <w:rsid w:val="00E22608"/>
    <w:rsid w:val="00E254D3"/>
    <w:rsid w:val="00E26917"/>
    <w:rsid w:val="00E33A06"/>
    <w:rsid w:val="00E3537F"/>
    <w:rsid w:val="00E400DE"/>
    <w:rsid w:val="00E4173E"/>
    <w:rsid w:val="00E424FF"/>
    <w:rsid w:val="00E43AC3"/>
    <w:rsid w:val="00E4431A"/>
    <w:rsid w:val="00E6584F"/>
    <w:rsid w:val="00E66D84"/>
    <w:rsid w:val="00E70ADE"/>
    <w:rsid w:val="00E71ADA"/>
    <w:rsid w:val="00E71C49"/>
    <w:rsid w:val="00E7353F"/>
    <w:rsid w:val="00E74612"/>
    <w:rsid w:val="00E77AA0"/>
    <w:rsid w:val="00E77AE7"/>
    <w:rsid w:val="00E82DE2"/>
    <w:rsid w:val="00E8331B"/>
    <w:rsid w:val="00E84E27"/>
    <w:rsid w:val="00E85B52"/>
    <w:rsid w:val="00E87565"/>
    <w:rsid w:val="00E87FCA"/>
    <w:rsid w:val="00E972D6"/>
    <w:rsid w:val="00EA3C82"/>
    <w:rsid w:val="00EB0F2E"/>
    <w:rsid w:val="00EB20C2"/>
    <w:rsid w:val="00EB24BA"/>
    <w:rsid w:val="00EB2FC4"/>
    <w:rsid w:val="00EB3451"/>
    <w:rsid w:val="00EB56F6"/>
    <w:rsid w:val="00EC07FB"/>
    <w:rsid w:val="00EC1BEF"/>
    <w:rsid w:val="00EC4200"/>
    <w:rsid w:val="00EC5E2E"/>
    <w:rsid w:val="00ED6885"/>
    <w:rsid w:val="00EE1C85"/>
    <w:rsid w:val="00EE2A26"/>
    <w:rsid w:val="00EE2F30"/>
    <w:rsid w:val="00EE3649"/>
    <w:rsid w:val="00EE3E2C"/>
    <w:rsid w:val="00EE50B9"/>
    <w:rsid w:val="00EE5A96"/>
    <w:rsid w:val="00EE5B25"/>
    <w:rsid w:val="00EE5C90"/>
    <w:rsid w:val="00EE621E"/>
    <w:rsid w:val="00EF1295"/>
    <w:rsid w:val="00EF4998"/>
    <w:rsid w:val="00F00386"/>
    <w:rsid w:val="00F00899"/>
    <w:rsid w:val="00F03D64"/>
    <w:rsid w:val="00F04975"/>
    <w:rsid w:val="00F04D1F"/>
    <w:rsid w:val="00F060DE"/>
    <w:rsid w:val="00F063F0"/>
    <w:rsid w:val="00F13715"/>
    <w:rsid w:val="00F16CC2"/>
    <w:rsid w:val="00F23262"/>
    <w:rsid w:val="00F23603"/>
    <w:rsid w:val="00F36AF1"/>
    <w:rsid w:val="00F40C85"/>
    <w:rsid w:val="00F42C43"/>
    <w:rsid w:val="00F45A5B"/>
    <w:rsid w:val="00F45F1D"/>
    <w:rsid w:val="00F543DA"/>
    <w:rsid w:val="00F55CD9"/>
    <w:rsid w:val="00F56179"/>
    <w:rsid w:val="00F57F68"/>
    <w:rsid w:val="00F70A2C"/>
    <w:rsid w:val="00F725DA"/>
    <w:rsid w:val="00F77657"/>
    <w:rsid w:val="00F82A95"/>
    <w:rsid w:val="00F835DE"/>
    <w:rsid w:val="00F86994"/>
    <w:rsid w:val="00F87585"/>
    <w:rsid w:val="00F91465"/>
    <w:rsid w:val="00F93BDD"/>
    <w:rsid w:val="00F96875"/>
    <w:rsid w:val="00F97735"/>
    <w:rsid w:val="00FA06A7"/>
    <w:rsid w:val="00FA16FD"/>
    <w:rsid w:val="00FB0497"/>
    <w:rsid w:val="00FB286E"/>
    <w:rsid w:val="00FC099F"/>
    <w:rsid w:val="00FC0DAC"/>
    <w:rsid w:val="00FC3125"/>
    <w:rsid w:val="00FC4384"/>
    <w:rsid w:val="00FC7EC4"/>
    <w:rsid w:val="00FD2D81"/>
    <w:rsid w:val="00FD4078"/>
    <w:rsid w:val="00FD551E"/>
    <w:rsid w:val="00FD60A4"/>
    <w:rsid w:val="00FE1C8A"/>
    <w:rsid w:val="00FE5ACC"/>
    <w:rsid w:val="00FE615D"/>
    <w:rsid w:val="00FE70CF"/>
    <w:rsid w:val="00FF0F22"/>
    <w:rsid w:val="00FF3C2B"/>
    <w:rsid w:val="00FF5B0D"/>
    <w:rsid w:val="00FF64F1"/>
    <w:rsid w:val="00FF6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D57ABA"/>
  <w15:chartTrackingRefBased/>
  <w15:docId w15:val="{CB0E2575-D301-FC4F-A807-6B670D1F7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DD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6324"/>
    <w:pPr>
      <w:spacing w:before="100" w:beforeAutospacing="1" w:after="100" w:afterAutospacing="1"/>
    </w:pPr>
  </w:style>
  <w:style w:type="paragraph" w:styleId="Header">
    <w:name w:val="header"/>
    <w:basedOn w:val="Normal"/>
    <w:link w:val="HeaderChar"/>
    <w:uiPriority w:val="99"/>
    <w:unhideWhenUsed/>
    <w:rsid w:val="00DA632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A6324"/>
  </w:style>
  <w:style w:type="paragraph" w:styleId="Footer">
    <w:name w:val="footer"/>
    <w:basedOn w:val="Normal"/>
    <w:link w:val="FooterChar"/>
    <w:uiPriority w:val="99"/>
    <w:unhideWhenUsed/>
    <w:rsid w:val="00DA632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A6324"/>
  </w:style>
  <w:style w:type="table" w:styleId="TableGrid">
    <w:name w:val="Table Grid"/>
    <w:basedOn w:val="TableNormal"/>
    <w:uiPriority w:val="39"/>
    <w:rsid w:val="00CB4B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917"/>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E0850"/>
    <w:rPr>
      <w:color w:val="0000FF"/>
      <w:u w:val="single"/>
    </w:rPr>
  </w:style>
  <w:style w:type="character" w:styleId="UnresolvedMention">
    <w:name w:val="Unresolved Mention"/>
    <w:basedOn w:val="DefaultParagraphFont"/>
    <w:uiPriority w:val="99"/>
    <w:semiHidden/>
    <w:unhideWhenUsed/>
    <w:rsid w:val="001B6EF6"/>
    <w:rPr>
      <w:color w:val="605E5C"/>
      <w:shd w:val="clear" w:color="auto" w:fill="E1DFDD"/>
    </w:rPr>
  </w:style>
  <w:style w:type="character" w:styleId="FollowedHyperlink">
    <w:name w:val="FollowedHyperlink"/>
    <w:basedOn w:val="DefaultParagraphFont"/>
    <w:uiPriority w:val="99"/>
    <w:semiHidden/>
    <w:unhideWhenUsed/>
    <w:rsid w:val="0038018F"/>
    <w:rPr>
      <w:color w:val="954F72" w:themeColor="followedHyperlink"/>
      <w:u w:val="single"/>
    </w:rPr>
  </w:style>
  <w:style w:type="character" w:customStyle="1" w:styleId="normaltextrun">
    <w:name w:val="normaltextrun"/>
    <w:basedOn w:val="DefaultParagraphFont"/>
    <w:rsid w:val="00C977FC"/>
  </w:style>
  <w:style w:type="paragraph" w:customStyle="1" w:styleId="paragraph">
    <w:name w:val="paragraph"/>
    <w:basedOn w:val="Normal"/>
    <w:rsid w:val="00342F9F"/>
    <w:pPr>
      <w:spacing w:before="100" w:beforeAutospacing="1" w:after="100" w:afterAutospacing="1"/>
    </w:pPr>
  </w:style>
  <w:style w:type="character" w:customStyle="1" w:styleId="eop">
    <w:name w:val="eop"/>
    <w:basedOn w:val="DefaultParagraphFont"/>
    <w:rsid w:val="00342F9F"/>
  </w:style>
  <w:style w:type="character" w:customStyle="1" w:styleId="apple-converted-space">
    <w:name w:val="apple-converted-space"/>
    <w:basedOn w:val="DefaultParagraphFont"/>
    <w:rsid w:val="006C3AFD"/>
  </w:style>
  <w:style w:type="paragraph" w:styleId="Revision">
    <w:name w:val="Revision"/>
    <w:hidden/>
    <w:uiPriority w:val="99"/>
    <w:semiHidden/>
    <w:rsid w:val="0086791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45015">
      <w:bodyDiv w:val="1"/>
      <w:marLeft w:val="0"/>
      <w:marRight w:val="0"/>
      <w:marTop w:val="0"/>
      <w:marBottom w:val="0"/>
      <w:divBdr>
        <w:top w:val="none" w:sz="0" w:space="0" w:color="auto"/>
        <w:left w:val="none" w:sz="0" w:space="0" w:color="auto"/>
        <w:bottom w:val="none" w:sz="0" w:space="0" w:color="auto"/>
        <w:right w:val="none" w:sz="0" w:space="0" w:color="auto"/>
      </w:divBdr>
    </w:div>
    <w:div w:id="91709796">
      <w:bodyDiv w:val="1"/>
      <w:marLeft w:val="0"/>
      <w:marRight w:val="0"/>
      <w:marTop w:val="0"/>
      <w:marBottom w:val="0"/>
      <w:divBdr>
        <w:top w:val="none" w:sz="0" w:space="0" w:color="auto"/>
        <w:left w:val="none" w:sz="0" w:space="0" w:color="auto"/>
        <w:bottom w:val="none" w:sz="0" w:space="0" w:color="auto"/>
        <w:right w:val="none" w:sz="0" w:space="0" w:color="auto"/>
      </w:divBdr>
    </w:div>
    <w:div w:id="226454705">
      <w:bodyDiv w:val="1"/>
      <w:marLeft w:val="0"/>
      <w:marRight w:val="0"/>
      <w:marTop w:val="0"/>
      <w:marBottom w:val="0"/>
      <w:divBdr>
        <w:top w:val="none" w:sz="0" w:space="0" w:color="auto"/>
        <w:left w:val="none" w:sz="0" w:space="0" w:color="auto"/>
        <w:bottom w:val="none" w:sz="0" w:space="0" w:color="auto"/>
        <w:right w:val="none" w:sz="0" w:space="0" w:color="auto"/>
      </w:divBdr>
    </w:div>
    <w:div w:id="229659093">
      <w:bodyDiv w:val="1"/>
      <w:marLeft w:val="0"/>
      <w:marRight w:val="0"/>
      <w:marTop w:val="0"/>
      <w:marBottom w:val="0"/>
      <w:divBdr>
        <w:top w:val="none" w:sz="0" w:space="0" w:color="auto"/>
        <w:left w:val="none" w:sz="0" w:space="0" w:color="auto"/>
        <w:bottom w:val="none" w:sz="0" w:space="0" w:color="auto"/>
        <w:right w:val="none" w:sz="0" w:space="0" w:color="auto"/>
      </w:divBdr>
    </w:div>
    <w:div w:id="262880217">
      <w:bodyDiv w:val="1"/>
      <w:marLeft w:val="0"/>
      <w:marRight w:val="0"/>
      <w:marTop w:val="0"/>
      <w:marBottom w:val="0"/>
      <w:divBdr>
        <w:top w:val="none" w:sz="0" w:space="0" w:color="auto"/>
        <w:left w:val="none" w:sz="0" w:space="0" w:color="auto"/>
        <w:bottom w:val="none" w:sz="0" w:space="0" w:color="auto"/>
        <w:right w:val="none" w:sz="0" w:space="0" w:color="auto"/>
      </w:divBdr>
    </w:div>
    <w:div w:id="332103110">
      <w:bodyDiv w:val="1"/>
      <w:marLeft w:val="0"/>
      <w:marRight w:val="0"/>
      <w:marTop w:val="0"/>
      <w:marBottom w:val="0"/>
      <w:divBdr>
        <w:top w:val="none" w:sz="0" w:space="0" w:color="auto"/>
        <w:left w:val="none" w:sz="0" w:space="0" w:color="auto"/>
        <w:bottom w:val="none" w:sz="0" w:space="0" w:color="auto"/>
        <w:right w:val="none" w:sz="0" w:space="0" w:color="auto"/>
      </w:divBdr>
    </w:div>
    <w:div w:id="378213295">
      <w:bodyDiv w:val="1"/>
      <w:marLeft w:val="0"/>
      <w:marRight w:val="0"/>
      <w:marTop w:val="0"/>
      <w:marBottom w:val="0"/>
      <w:divBdr>
        <w:top w:val="none" w:sz="0" w:space="0" w:color="auto"/>
        <w:left w:val="none" w:sz="0" w:space="0" w:color="auto"/>
        <w:bottom w:val="none" w:sz="0" w:space="0" w:color="auto"/>
        <w:right w:val="none" w:sz="0" w:space="0" w:color="auto"/>
      </w:divBdr>
    </w:div>
    <w:div w:id="466049075">
      <w:bodyDiv w:val="1"/>
      <w:marLeft w:val="0"/>
      <w:marRight w:val="0"/>
      <w:marTop w:val="0"/>
      <w:marBottom w:val="0"/>
      <w:divBdr>
        <w:top w:val="none" w:sz="0" w:space="0" w:color="auto"/>
        <w:left w:val="none" w:sz="0" w:space="0" w:color="auto"/>
        <w:bottom w:val="none" w:sz="0" w:space="0" w:color="auto"/>
        <w:right w:val="none" w:sz="0" w:space="0" w:color="auto"/>
      </w:divBdr>
      <w:divsChild>
        <w:div w:id="664436365">
          <w:marLeft w:val="0"/>
          <w:marRight w:val="0"/>
          <w:marTop w:val="0"/>
          <w:marBottom w:val="0"/>
          <w:divBdr>
            <w:top w:val="none" w:sz="0" w:space="0" w:color="auto"/>
            <w:left w:val="none" w:sz="0" w:space="0" w:color="auto"/>
            <w:bottom w:val="none" w:sz="0" w:space="0" w:color="auto"/>
            <w:right w:val="none" w:sz="0" w:space="0" w:color="auto"/>
          </w:divBdr>
          <w:divsChild>
            <w:div w:id="409153790">
              <w:marLeft w:val="0"/>
              <w:marRight w:val="0"/>
              <w:marTop w:val="0"/>
              <w:marBottom w:val="0"/>
              <w:divBdr>
                <w:top w:val="none" w:sz="0" w:space="0" w:color="auto"/>
                <w:left w:val="none" w:sz="0" w:space="0" w:color="auto"/>
                <w:bottom w:val="none" w:sz="0" w:space="0" w:color="auto"/>
                <w:right w:val="none" w:sz="0" w:space="0" w:color="auto"/>
              </w:divBdr>
              <w:divsChild>
                <w:div w:id="1002315905">
                  <w:marLeft w:val="0"/>
                  <w:marRight w:val="0"/>
                  <w:marTop w:val="0"/>
                  <w:marBottom w:val="0"/>
                  <w:divBdr>
                    <w:top w:val="none" w:sz="0" w:space="0" w:color="auto"/>
                    <w:left w:val="none" w:sz="0" w:space="0" w:color="auto"/>
                    <w:bottom w:val="none" w:sz="0" w:space="0" w:color="auto"/>
                    <w:right w:val="none" w:sz="0" w:space="0" w:color="auto"/>
                  </w:divBdr>
                  <w:divsChild>
                    <w:div w:id="32343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120560">
      <w:bodyDiv w:val="1"/>
      <w:marLeft w:val="0"/>
      <w:marRight w:val="0"/>
      <w:marTop w:val="0"/>
      <w:marBottom w:val="0"/>
      <w:divBdr>
        <w:top w:val="none" w:sz="0" w:space="0" w:color="auto"/>
        <w:left w:val="none" w:sz="0" w:space="0" w:color="auto"/>
        <w:bottom w:val="none" w:sz="0" w:space="0" w:color="auto"/>
        <w:right w:val="none" w:sz="0" w:space="0" w:color="auto"/>
      </w:divBdr>
    </w:div>
    <w:div w:id="501894551">
      <w:bodyDiv w:val="1"/>
      <w:marLeft w:val="0"/>
      <w:marRight w:val="0"/>
      <w:marTop w:val="0"/>
      <w:marBottom w:val="0"/>
      <w:divBdr>
        <w:top w:val="none" w:sz="0" w:space="0" w:color="auto"/>
        <w:left w:val="none" w:sz="0" w:space="0" w:color="auto"/>
        <w:bottom w:val="none" w:sz="0" w:space="0" w:color="auto"/>
        <w:right w:val="none" w:sz="0" w:space="0" w:color="auto"/>
      </w:divBdr>
    </w:div>
    <w:div w:id="610749551">
      <w:bodyDiv w:val="1"/>
      <w:marLeft w:val="0"/>
      <w:marRight w:val="0"/>
      <w:marTop w:val="0"/>
      <w:marBottom w:val="0"/>
      <w:divBdr>
        <w:top w:val="none" w:sz="0" w:space="0" w:color="auto"/>
        <w:left w:val="none" w:sz="0" w:space="0" w:color="auto"/>
        <w:bottom w:val="none" w:sz="0" w:space="0" w:color="auto"/>
        <w:right w:val="none" w:sz="0" w:space="0" w:color="auto"/>
      </w:divBdr>
      <w:divsChild>
        <w:div w:id="1725714982">
          <w:marLeft w:val="0"/>
          <w:marRight w:val="0"/>
          <w:marTop w:val="0"/>
          <w:marBottom w:val="0"/>
          <w:divBdr>
            <w:top w:val="none" w:sz="0" w:space="0" w:color="auto"/>
            <w:left w:val="none" w:sz="0" w:space="0" w:color="auto"/>
            <w:bottom w:val="none" w:sz="0" w:space="0" w:color="auto"/>
            <w:right w:val="none" w:sz="0" w:space="0" w:color="auto"/>
          </w:divBdr>
          <w:divsChild>
            <w:div w:id="1590380975">
              <w:marLeft w:val="0"/>
              <w:marRight w:val="0"/>
              <w:marTop w:val="0"/>
              <w:marBottom w:val="0"/>
              <w:divBdr>
                <w:top w:val="none" w:sz="0" w:space="0" w:color="auto"/>
                <w:left w:val="none" w:sz="0" w:space="0" w:color="auto"/>
                <w:bottom w:val="none" w:sz="0" w:space="0" w:color="auto"/>
                <w:right w:val="none" w:sz="0" w:space="0" w:color="auto"/>
              </w:divBdr>
              <w:divsChild>
                <w:div w:id="2086567537">
                  <w:marLeft w:val="0"/>
                  <w:marRight w:val="0"/>
                  <w:marTop w:val="0"/>
                  <w:marBottom w:val="0"/>
                  <w:divBdr>
                    <w:top w:val="none" w:sz="0" w:space="0" w:color="auto"/>
                    <w:left w:val="none" w:sz="0" w:space="0" w:color="auto"/>
                    <w:bottom w:val="none" w:sz="0" w:space="0" w:color="auto"/>
                    <w:right w:val="none" w:sz="0" w:space="0" w:color="auto"/>
                  </w:divBdr>
                  <w:divsChild>
                    <w:div w:id="443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851841">
      <w:bodyDiv w:val="1"/>
      <w:marLeft w:val="0"/>
      <w:marRight w:val="0"/>
      <w:marTop w:val="0"/>
      <w:marBottom w:val="0"/>
      <w:divBdr>
        <w:top w:val="none" w:sz="0" w:space="0" w:color="auto"/>
        <w:left w:val="none" w:sz="0" w:space="0" w:color="auto"/>
        <w:bottom w:val="none" w:sz="0" w:space="0" w:color="auto"/>
        <w:right w:val="none" w:sz="0" w:space="0" w:color="auto"/>
      </w:divBdr>
    </w:div>
    <w:div w:id="654650961">
      <w:bodyDiv w:val="1"/>
      <w:marLeft w:val="0"/>
      <w:marRight w:val="0"/>
      <w:marTop w:val="0"/>
      <w:marBottom w:val="0"/>
      <w:divBdr>
        <w:top w:val="none" w:sz="0" w:space="0" w:color="auto"/>
        <w:left w:val="none" w:sz="0" w:space="0" w:color="auto"/>
        <w:bottom w:val="none" w:sz="0" w:space="0" w:color="auto"/>
        <w:right w:val="none" w:sz="0" w:space="0" w:color="auto"/>
      </w:divBdr>
      <w:divsChild>
        <w:div w:id="1546671488">
          <w:marLeft w:val="0"/>
          <w:marRight w:val="0"/>
          <w:marTop w:val="0"/>
          <w:marBottom w:val="0"/>
          <w:divBdr>
            <w:top w:val="none" w:sz="0" w:space="0" w:color="auto"/>
            <w:left w:val="none" w:sz="0" w:space="0" w:color="auto"/>
            <w:bottom w:val="none" w:sz="0" w:space="0" w:color="auto"/>
            <w:right w:val="none" w:sz="0" w:space="0" w:color="auto"/>
          </w:divBdr>
          <w:divsChild>
            <w:div w:id="35647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12914">
      <w:bodyDiv w:val="1"/>
      <w:marLeft w:val="0"/>
      <w:marRight w:val="0"/>
      <w:marTop w:val="0"/>
      <w:marBottom w:val="0"/>
      <w:divBdr>
        <w:top w:val="none" w:sz="0" w:space="0" w:color="auto"/>
        <w:left w:val="none" w:sz="0" w:space="0" w:color="auto"/>
        <w:bottom w:val="none" w:sz="0" w:space="0" w:color="auto"/>
        <w:right w:val="none" w:sz="0" w:space="0" w:color="auto"/>
      </w:divBdr>
    </w:div>
    <w:div w:id="765998941">
      <w:bodyDiv w:val="1"/>
      <w:marLeft w:val="0"/>
      <w:marRight w:val="0"/>
      <w:marTop w:val="0"/>
      <w:marBottom w:val="0"/>
      <w:divBdr>
        <w:top w:val="none" w:sz="0" w:space="0" w:color="auto"/>
        <w:left w:val="none" w:sz="0" w:space="0" w:color="auto"/>
        <w:bottom w:val="none" w:sz="0" w:space="0" w:color="auto"/>
        <w:right w:val="none" w:sz="0" w:space="0" w:color="auto"/>
      </w:divBdr>
    </w:div>
    <w:div w:id="780300185">
      <w:bodyDiv w:val="1"/>
      <w:marLeft w:val="0"/>
      <w:marRight w:val="0"/>
      <w:marTop w:val="0"/>
      <w:marBottom w:val="0"/>
      <w:divBdr>
        <w:top w:val="none" w:sz="0" w:space="0" w:color="auto"/>
        <w:left w:val="none" w:sz="0" w:space="0" w:color="auto"/>
        <w:bottom w:val="none" w:sz="0" w:space="0" w:color="auto"/>
        <w:right w:val="none" w:sz="0" w:space="0" w:color="auto"/>
      </w:divBdr>
    </w:div>
    <w:div w:id="796415719">
      <w:bodyDiv w:val="1"/>
      <w:marLeft w:val="0"/>
      <w:marRight w:val="0"/>
      <w:marTop w:val="0"/>
      <w:marBottom w:val="0"/>
      <w:divBdr>
        <w:top w:val="none" w:sz="0" w:space="0" w:color="auto"/>
        <w:left w:val="none" w:sz="0" w:space="0" w:color="auto"/>
        <w:bottom w:val="none" w:sz="0" w:space="0" w:color="auto"/>
        <w:right w:val="none" w:sz="0" w:space="0" w:color="auto"/>
      </w:divBdr>
    </w:div>
    <w:div w:id="895359088">
      <w:bodyDiv w:val="1"/>
      <w:marLeft w:val="0"/>
      <w:marRight w:val="0"/>
      <w:marTop w:val="0"/>
      <w:marBottom w:val="0"/>
      <w:divBdr>
        <w:top w:val="none" w:sz="0" w:space="0" w:color="auto"/>
        <w:left w:val="none" w:sz="0" w:space="0" w:color="auto"/>
        <w:bottom w:val="none" w:sz="0" w:space="0" w:color="auto"/>
        <w:right w:val="none" w:sz="0" w:space="0" w:color="auto"/>
      </w:divBdr>
    </w:div>
    <w:div w:id="901329815">
      <w:bodyDiv w:val="1"/>
      <w:marLeft w:val="0"/>
      <w:marRight w:val="0"/>
      <w:marTop w:val="0"/>
      <w:marBottom w:val="0"/>
      <w:divBdr>
        <w:top w:val="none" w:sz="0" w:space="0" w:color="auto"/>
        <w:left w:val="none" w:sz="0" w:space="0" w:color="auto"/>
        <w:bottom w:val="none" w:sz="0" w:space="0" w:color="auto"/>
        <w:right w:val="none" w:sz="0" w:space="0" w:color="auto"/>
      </w:divBdr>
    </w:div>
    <w:div w:id="937323743">
      <w:bodyDiv w:val="1"/>
      <w:marLeft w:val="0"/>
      <w:marRight w:val="0"/>
      <w:marTop w:val="0"/>
      <w:marBottom w:val="0"/>
      <w:divBdr>
        <w:top w:val="none" w:sz="0" w:space="0" w:color="auto"/>
        <w:left w:val="none" w:sz="0" w:space="0" w:color="auto"/>
        <w:bottom w:val="none" w:sz="0" w:space="0" w:color="auto"/>
        <w:right w:val="none" w:sz="0" w:space="0" w:color="auto"/>
      </w:divBdr>
    </w:div>
    <w:div w:id="1088847519">
      <w:bodyDiv w:val="1"/>
      <w:marLeft w:val="0"/>
      <w:marRight w:val="0"/>
      <w:marTop w:val="0"/>
      <w:marBottom w:val="0"/>
      <w:divBdr>
        <w:top w:val="none" w:sz="0" w:space="0" w:color="auto"/>
        <w:left w:val="none" w:sz="0" w:space="0" w:color="auto"/>
        <w:bottom w:val="none" w:sz="0" w:space="0" w:color="auto"/>
        <w:right w:val="none" w:sz="0" w:space="0" w:color="auto"/>
      </w:divBdr>
      <w:divsChild>
        <w:div w:id="447965766">
          <w:marLeft w:val="0"/>
          <w:marRight w:val="0"/>
          <w:marTop w:val="0"/>
          <w:marBottom w:val="0"/>
          <w:divBdr>
            <w:top w:val="none" w:sz="0" w:space="0" w:color="auto"/>
            <w:left w:val="none" w:sz="0" w:space="0" w:color="auto"/>
            <w:bottom w:val="none" w:sz="0" w:space="0" w:color="auto"/>
            <w:right w:val="none" w:sz="0" w:space="0" w:color="auto"/>
          </w:divBdr>
        </w:div>
        <w:div w:id="746344635">
          <w:marLeft w:val="0"/>
          <w:marRight w:val="0"/>
          <w:marTop w:val="0"/>
          <w:marBottom w:val="0"/>
          <w:divBdr>
            <w:top w:val="none" w:sz="0" w:space="0" w:color="auto"/>
            <w:left w:val="none" w:sz="0" w:space="0" w:color="auto"/>
            <w:bottom w:val="none" w:sz="0" w:space="0" w:color="auto"/>
            <w:right w:val="none" w:sz="0" w:space="0" w:color="auto"/>
          </w:divBdr>
        </w:div>
        <w:div w:id="1128936767">
          <w:marLeft w:val="0"/>
          <w:marRight w:val="0"/>
          <w:marTop w:val="0"/>
          <w:marBottom w:val="0"/>
          <w:divBdr>
            <w:top w:val="none" w:sz="0" w:space="0" w:color="auto"/>
            <w:left w:val="none" w:sz="0" w:space="0" w:color="auto"/>
            <w:bottom w:val="none" w:sz="0" w:space="0" w:color="auto"/>
            <w:right w:val="none" w:sz="0" w:space="0" w:color="auto"/>
          </w:divBdr>
        </w:div>
        <w:div w:id="1277953767">
          <w:marLeft w:val="0"/>
          <w:marRight w:val="0"/>
          <w:marTop w:val="0"/>
          <w:marBottom w:val="0"/>
          <w:divBdr>
            <w:top w:val="none" w:sz="0" w:space="0" w:color="auto"/>
            <w:left w:val="none" w:sz="0" w:space="0" w:color="auto"/>
            <w:bottom w:val="none" w:sz="0" w:space="0" w:color="auto"/>
            <w:right w:val="none" w:sz="0" w:space="0" w:color="auto"/>
          </w:divBdr>
        </w:div>
        <w:div w:id="1418213959">
          <w:marLeft w:val="0"/>
          <w:marRight w:val="0"/>
          <w:marTop w:val="0"/>
          <w:marBottom w:val="0"/>
          <w:divBdr>
            <w:top w:val="none" w:sz="0" w:space="0" w:color="auto"/>
            <w:left w:val="none" w:sz="0" w:space="0" w:color="auto"/>
            <w:bottom w:val="none" w:sz="0" w:space="0" w:color="auto"/>
            <w:right w:val="none" w:sz="0" w:space="0" w:color="auto"/>
          </w:divBdr>
        </w:div>
      </w:divsChild>
    </w:div>
    <w:div w:id="1165434461">
      <w:bodyDiv w:val="1"/>
      <w:marLeft w:val="0"/>
      <w:marRight w:val="0"/>
      <w:marTop w:val="0"/>
      <w:marBottom w:val="0"/>
      <w:divBdr>
        <w:top w:val="none" w:sz="0" w:space="0" w:color="auto"/>
        <w:left w:val="none" w:sz="0" w:space="0" w:color="auto"/>
        <w:bottom w:val="none" w:sz="0" w:space="0" w:color="auto"/>
        <w:right w:val="none" w:sz="0" w:space="0" w:color="auto"/>
      </w:divBdr>
    </w:div>
    <w:div w:id="1296522342">
      <w:bodyDiv w:val="1"/>
      <w:marLeft w:val="0"/>
      <w:marRight w:val="0"/>
      <w:marTop w:val="0"/>
      <w:marBottom w:val="0"/>
      <w:divBdr>
        <w:top w:val="none" w:sz="0" w:space="0" w:color="auto"/>
        <w:left w:val="none" w:sz="0" w:space="0" w:color="auto"/>
        <w:bottom w:val="none" w:sz="0" w:space="0" w:color="auto"/>
        <w:right w:val="none" w:sz="0" w:space="0" w:color="auto"/>
      </w:divBdr>
    </w:div>
    <w:div w:id="1431469430">
      <w:bodyDiv w:val="1"/>
      <w:marLeft w:val="0"/>
      <w:marRight w:val="0"/>
      <w:marTop w:val="0"/>
      <w:marBottom w:val="0"/>
      <w:divBdr>
        <w:top w:val="none" w:sz="0" w:space="0" w:color="auto"/>
        <w:left w:val="none" w:sz="0" w:space="0" w:color="auto"/>
        <w:bottom w:val="none" w:sz="0" w:space="0" w:color="auto"/>
        <w:right w:val="none" w:sz="0" w:space="0" w:color="auto"/>
      </w:divBdr>
    </w:div>
    <w:div w:id="1476798961">
      <w:bodyDiv w:val="1"/>
      <w:marLeft w:val="0"/>
      <w:marRight w:val="0"/>
      <w:marTop w:val="0"/>
      <w:marBottom w:val="0"/>
      <w:divBdr>
        <w:top w:val="none" w:sz="0" w:space="0" w:color="auto"/>
        <w:left w:val="none" w:sz="0" w:space="0" w:color="auto"/>
        <w:bottom w:val="none" w:sz="0" w:space="0" w:color="auto"/>
        <w:right w:val="none" w:sz="0" w:space="0" w:color="auto"/>
      </w:divBdr>
    </w:div>
    <w:div w:id="1490058539">
      <w:bodyDiv w:val="1"/>
      <w:marLeft w:val="0"/>
      <w:marRight w:val="0"/>
      <w:marTop w:val="0"/>
      <w:marBottom w:val="0"/>
      <w:divBdr>
        <w:top w:val="none" w:sz="0" w:space="0" w:color="auto"/>
        <w:left w:val="none" w:sz="0" w:space="0" w:color="auto"/>
        <w:bottom w:val="none" w:sz="0" w:space="0" w:color="auto"/>
        <w:right w:val="none" w:sz="0" w:space="0" w:color="auto"/>
      </w:divBdr>
      <w:divsChild>
        <w:div w:id="1593391984">
          <w:marLeft w:val="0"/>
          <w:marRight w:val="0"/>
          <w:marTop w:val="0"/>
          <w:marBottom w:val="0"/>
          <w:divBdr>
            <w:top w:val="none" w:sz="0" w:space="0" w:color="auto"/>
            <w:left w:val="none" w:sz="0" w:space="0" w:color="auto"/>
            <w:bottom w:val="none" w:sz="0" w:space="0" w:color="auto"/>
            <w:right w:val="none" w:sz="0" w:space="0" w:color="auto"/>
          </w:divBdr>
          <w:divsChild>
            <w:div w:id="1707288371">
              <w:marLeft w:val="0"/>
              <w:marRight w:val="0"/>
              <w:marTop w:val="0"/>
              <w:marBottom w:val="0"/>
              <w:divBdr>
                <w:top w:val="none" w:sz="0" w:space="0" w:color="auto"/>
                <w:left w:val="none" w:sz="0" w:space="0" w:color="auto"/>
                <w:bottom w:val="none" w:sz="0" w:space="0" w:color="auto"/>
                <w:right w:val="none" w:sz="0" w:space="0" w:color="auto"/>
              </w:divBdr>
              <w:divsChild>
                <w:div w:id="295188286">
                  <w:marLeft w:val="0"/>
                  <w:marRight w:val="0"/>
                  <w:marTop w:val="0"/>
                  <w:marBottom w:val="0"/>
                  <w:divBdr>
                    <w:top w:val="none" w:sz="0" w:space="0" w:color="auto"/>
                    <w:left w:val="none" w:sz="0" w:space="0" w:color="auto"/>
                    <w:bottom w:val="none" w:sz="0" w:space="0" w:color="auto"/>
                    <w:right w:val="none" w:sz="0" w:space="0" w:color="auto"/>
                  </w:divBdr>
                  <w:divsChild>
                    <w:div w:id="9450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78502">
      <w:bodyDiv w:val="1"/>
      <w:marLeft w:val="0"/>
      <w:marRight w:val="0"/>
      <w:marTop w:val="0"/>
      <w:marBottom w:val="0"/>
      <w:divBdr>
        <w:top w:val="none" w:sz="0" w:space="0" w:color="auto"/>
        <w:left w:val="none" w:sz="0" w:space="0" w:color="auto"/>
        <w:bottom w:val="none" w:sz="0" w:space="0" w:color="auto"/>
        <w:right w:val="none" w:sz="0" w:space="0" w:color="auto"/>
      </w:divBdr>
    </w:div>
    <w:div w:id="1888686219">
      <w:bodyDiv w:val="1"/>
      <w:marLeft w:val="0"/>
      <w:marRight w:val="0"/>
      <w:marTop w:val="0"/>
      <w:marBottom w:val="0"/>
      <w:divBdr>
        <w:top w:val="none" w:sz="0" w:space="0" w:color="auto"/>
        <w:left w:val="none" w:sz="0" w:space="0" w:color="auto"/>
        <w:bottom w:val="none" w:sz="0" w:space="0" w:color="auto"/>
        <w:right w:val="none" w:sz="0" w:space="0" w:color="auto"/>
      </w:divBdr>
    </w:div>
    <w:div w:id="1932009360">
      <w:bodyDiv w:val="1"/>
      <w:marLeft w:val="0"/>
      <w:marRight w:val="0"/>
      <w:marTop w:val="0"/>
      <w:marBottom w:val="0"/>
      <w:divBdr>
        <w:top w:val="none" w:sz="0" w:space="0" w:color="auto"/>
        <w:left w:val="none" w:sz="0" w:space="0" w:color="auto"/>
        <w:bottom w:val="none" w:sz="0" w:space="0" w:color="auto"/>
        <w:right w:val="none" w:sz="0" w:space="0" w:color="auto"/>
      </w:divBdr>
    </w:div>
    <w:div w:id="1940867269">
      <w:bodyDiv w:val="1"/>
      <w:marLeft w:val="0"/>
      <w:marRight w:val="0"/>
      <w:marTop w:val="0"/>
      <w:marBottom w:val="0"/>
      <w:divBdr>
        <w:top w:val="none" w:sz="0" w:space="0" w:color="auto"/>
        <w:left w:val="none" w:sz="0" w:space="0" w:color="auto"/>
        <w:bottom w:val="none" w:sz="0" w:space="0" w:color="auto"/>
        <w:right w:val="none" w:sz="0" w:space="0" w:color="auto"/>
      </w:divBdr>
    </w:div>
    <w:div w:id="1980959452">
      <w:bodyDiv w:val="1"/>
      <w:marLeft w:val="0"/>
      <w:marRight w:val="0"/>
      <w:marTop w:val="0"/>
      <w:marBottom w:val="0"/>
      <w:divBdr>
        <w:top w:val="none" w:sz="0" w:space="0" w:color="auto"/>
        <w:left w:val="none" w:sz="0" w:space="0" w:color="auto"/>
        <w:bottom w:val="none" w:sz="0" w:space="0" w:color="auto"/>
        <w:right w:val="none" w:sz="0" w:space="0" w:color="auto"/>
      </w:divBdr>
    </w:div>
    <w:div w:id="201641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ni.gov.uk/articles/assessment" TargetMode="External"/><Relationship Id="rId18" Type="http://schemas.openxmlformats.org/officeDocument/2006/relationships/hyperlink" Target="https://www.simplypsychology.org/piaget.html" TargetMode="External"/><Relationship Id="rId26" Type="http://schemas.openxmlformats.org/officeDocument/2006/relationships/hyperlink" Target="https://hwb.gov.wales/api/storage/19bc948b-8a3f-41e0-944a-7bf2cadf7d18/professional-standards-for-teaching-and-leadership-interactive-pdf-for-pc.pdf" TargetMode="External"/><Relationship Id="rId21" Type="http://schemas.openxmlformats.org/officeDocument/2006/relationships/hyperlink" Target="https://www.romillyprimaryschool.co.uk/search/default.asp?pid=0" TargetMode="External"/><Relationship Id="rId34" Type="http://schemas.openxmlformats.org/officeDocument/2006/relationships/hyperlink" Target="https://uowtsd-my.sharepoint.com/:w:/g/personal/2102916_student_uwtsd_ac_uk/ES1HK6t9A79GgIM1JWcyYc4BA5P84AXER4-dEynNLBi3xg?e=4YCy0J" TargetMode="External"/><Relationship Id="rId7" Type="http://schemas.openxmlformats.org/officeDocument/2006/relationships/hyperlink" Target="https://digitalcommons.usf.edu/cgi/viewcontent.cgi?article=1047&amp;context=jger#:~:text=The%20Mosaic%20approach%20is%20a" TargetMode="External"/><Relationship Id="rId12" Type="http://schemas.openxmlformats.org/officeDocument/2006/relationships/hyperlink" Target="https://files.eric.ed.gov/fulltext/EJ1103224.pdf" TargetMode="External"/><Relationship Id="rId17" Type="http://schemas.openxmlformats.org/officeDocument/2006/relationships/hyperlink" Target="https://blog.gwi.com/trends/qualitative-vs-quantitative/#:~:text=The%20drawbacks%20of%20quantitative%20research" TargetMode="External"/><Relationship Id="rId25" Type="http://schemas.openxmlformats.org/officeDocument/2006/relationships/hyperlink" Target="https://www.hwb.gov.wales/storage/663d00fd-9c3b-4003-9a1f-0012bad39fad/how-to-develop-thinking-and-assessment-for-learning-in-the-classroom.pdf" TargetMode="External"/><Relationship Id="rId33" Type="http://schemas.openxmlformats.org/officeDocument/2006/relationships/hyperlink" Target="https://uowtsd-my.sharepoint.com/:w:/g/personal/2102916_student_uwtsd_ac_uk/EZQVtUdpJw5CsA28geLKf_EB6XZEG8uZUaPFTiEUzS8GpQ?e=1IGckN" TargetMode="External"/><Relationship Id="rId2" Type="http://schemas.openxmlformats.org/officeDocument/2006/relationships/styles" Target="styles.xml"/><Relationship Id="rId16" Type="http://schemas.openxmlformats.org/officeDocument/2006/relationships/hyperlink" Target="https://littlelearner.com/childhood-education/highscope/" TargetMode="External"/><Relationship Id="rId20" Type="http://schemas.openxmlformats.org/officeDocument/2006/relationships/hyperlink" Target="https://jessefreeborn.wordpress.com/assessment-for-learning-how-are-these-strategies-adaptable-to-meet-the-varying-needs-of-learners/#:~:text=There%20are%20some%20drawbacks%20of" TargetMode="External"/><Relationship Id="rId29" Type="http://schemas.openxmlformats.org/officeDocument/2006/relationships/hyperlink" Target="https://uowtsd-my.sharepoint.com/:w:/g/personal/2102916_student_uwtsd_ac_uk/Ecfos8GBtEJLrS1kuDTs-e0B5u5ZIS2Ot_Hu3EvNWEOrxw?e=qPLXg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profssurvey.com/blog/advantages-disadvantages-of-questionnaires/" TargetMode="External"/><Relationship Id="rId24" Type="http://schemas.openxmlformats.org/officeDocument/2006/relationships/hyperlink" Target="https://www.teachingexpertise.com/articles/black-wiliam-and-assessment-for-learning/" TargetMode="External"/><Relationship Id="rId32" Type="http://schemas.openxmlformats.org/officeDocument/2006/relationships/hyperlink" Target="https://uowtsd-my.sharepoint.com/:w:/g/personal/2102916_student_uwtsd_ac_uk/ESBCCP4U8OdIlGrMjy7E3EkB80n3SjC02Fmci2w0x9kejg?e=leVjYR"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working.com/disadvantages-of-interviews/" TargetMode="External"/><Relationship Id="rId23" Type="http://schemas.openxmlformats.org/officeDocument/2006/relationships/hyperlink" Target="https://www.experientiallearningdepot.com/experiential-learning-blog/5-benefits-of-self-directed-learning-in-the-classroom-or-homeschool" TargetMode="External"/><Relationship Id="rId28" Type="http://schemas.openxmlformats.org/officeDocument/2006/relationships/hyperlink" Target="https://www.gov.wales/sites/default/files/publications/2018-03/the-four-purposes-of-the-curriculum-for-wales.pdf" TargetMode="External"/><Relationship Id="rId36" Type="http://schemas.openxmlformats.org/officeDocument/2006/relationships/fontTable" Target="fontTable.xml"/><Relationship Id="rId10" Type="http://schemas.openxmlformats.org/officeDocument/2006/relationships/hyperlink" Target="https://www.legaltranscriptionservice.com/blog/what-the-benefits-of-using-interviews-in-research/" TargetMode="External"/><Relationship Id="rId19" Type="http://schemas.openxmlformats.org/officeDocument/2006/relationships/hyperlink" Target="https://www.nfer.ac.uk/for-schools/free-resources-advice/assessment-hub/starting-out-in-assessment/an-introduction-to-formative-and-summative-assessment/#:~:text=There%20are%20two%20main%20types" TargetMode="External"/><Relationship Id="rId31" Type="http://schemas.openxmlformats.org/officeDocument/2006/relationships/hyperlink" Target="https://docs.google.com/forms/d/e/1FAIpQLSeI7-LTFjS9PAF1ENrJpcPxHOcXgIUgUtZsrq3Pw_dHXANdXA/viewform?usp=share_link" TargetMode="External"/><Relationship Id="rId4" Type="http://schemas.openxmlformats.org/officeDocument/2006/relationships/webSettings" Target="webSettings.xml"/><Relationship Id="rId9" Type="http://schemas.openxmlformats.org/officeDocument/2006/relationships/hyperlink" Target="https://cambridge-community.org.uk/professional-development/gswafl/index.html#:~:text=AFL%20helps%20create%20a%20sense" TargetMode="External"/><Relationship Id="rId14" Type="http://schemas.openxmlformats.org/officeDocument/2006/relationships/hyperlink" Target="https://www.liveabout.com/quantitative-research-advantages-and-disadvantages-2296728" TargetMode="External"/><Relationship Id="rId22" Type="http://schemas.openxmlformats.org/officeDocument/2006/relationships/hyperlink" Target="https://www.savethechildren.org.uk/content/dam/gb/reports/humanitarian/uncrc19-summary2.pdf" TargetMode="External"/><Relationship Id="rId27" Type="http://schemas.openxmlformats.org/officeDocument/2006/relationships/hyperlink" Target="https://www.gov.wales/supporting-progression-language-learning-assessment-curriculum-wales-summary-html" TargetMode="External"/><Relationship Id="rId30" Type="http://schemas.openxmlformats.org/officeDocument/2006/relationships/hyperlink" Target="https://uowtsd-my.sharepoint.com/:w:/g/personal/2102916_student_uwtsd_ac_uk/EXjDSIYPyFhCudz9_jZE9yYBA8CDRhgIQU0FNYOhLS-e-w?e=VUJT20" TargetMode="External"/><Relationship Id="rId35" Type="http://schemas.openxmlformats.org/officeDocument/2006/relationships/header" Target="header1.xml"/><Relationship Id="rId8" Type="http://schemas.openxmlformats.org/officeDocument/2006/relationships/hyperlink" Target="https://www.bera.ac.uk/publication/ethical-guidelines-for-educational-research-2018-onlin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873</TotalTime>
  <Pages>10</Pages>
  <Words>5341</Words>
  <Characters>30444</Characters>
  <Application>Microsoft Office Word</Application>
  <DocSecurity>0</DocSecurity>
  <Lines>253</Lines>
  <Paragraphs>71</Paragraphs>
  <ScaleCrop>false</ScaleCrop>
  <Company/>
  <LinksUpToDate>false</LinksUpToDate>
  <CharactersWithSpaces>35714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Clatworthy (2102916)</dc:creator>
  <cp:keywords/>
  <dc:description/>
  <cp:lastModifiedBy>Shan Clatworthy (2102916)</cp:lastModifiedBy>
  <cp:revision>854</cp:revision>
  <dcterms:created xsi:type="dcterms:W3CDTF">2023-04-10T19:56:00Z</dcterms:created>
  <dcterms:modified xsi:type="dcterms:W3CDTF">2023-05-14T20:01:00Z</dcterms:modified>
</cp:coreProperties>
</file>