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4C5829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  <w:u w:val="single"/>
          <w:lang w:val="en-US"/>
        </w:rPr>
        <w:t>Reference List</w:t>
      </w:r>
      <w:r>
        <w:rPr>
          <w:rStyle w:val="normaltextrun"/>
          <w:b/>
          <w:bCs/>
          <w:lang w:val="en-US"/>
        </w:rPr>
        <w:t> </w:t>
      </w:r>
      <w:r>
        <w:rPr>
          <w:rStyle w:val="eop"/>
        </w:rPr>
        <w:t> </w:t>
      </w:r>
    </w:p>
    <w:p w14:paraId="50DEC67B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lang w:val="en-US"/>
        </w:rPr>
        <w:t>Safeguarding </w:t>
      </w:r>
      <w:r>
        <w:rPr>
          <w:rStyle w:val="eop"/>
        </w:rPr>
        <w:t> </w:t>
      </w:r>
    </w:p>
    <w:p w14:paraId="0D712F42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lang w:val="en-US"/>
        </w:rPr>
        <w:t>ECEY5002</w:t>
      </w:r>
      <w:r>
        <w:rPr>
          <w:rStyle w:val="eop"/>
          <w:lang w:val="en-US"/>
        </w:rPr>
        <w:t> </w:t>
      </w:r>
    </w:p>
    <w:p w14:paraId="4A2EB0E5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7C452AB0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color w:val="000000"/>
        </w:rPr>
        <w:t>All Wales Child Protection Procedures (2008). C.1.1. Available at: </w:t>
      </w:r>
      <w:hyperlink r:id="rId4" w:tgtFrame="_blank" w:history="1">
        <w:r>
          <w:rPr>
            <w:rStyle w:val="normaltextrun"/>
            <w:color w:val="000000"/>
            <w:u w:val="single"/>
          </w:rPr>
          <w:t>file:///home/chronos/u-cb2078d254c858b62953c8ff6dee4aca962e0da9/MyFiles/Downloads/All-Wales-Child-Protection-Procedures-2008.pdf</w:t>
        </w:r>
      </w:hyperlink>
      <w:r>
        <w:rPr>
          <w:rStyle w:val="normaltextrun"/>
          <w:color w:val="000000"/>
        </w:rPr>
        <w:t>  (Accessed: 20</w:t>
      </w:r>
      <w:r>
        <w:rPr>
          <w:rStyle w:val="normaltextrun"/>
          <w:color w:val="000000"/>
          <w:sz w:val="19"/>
          <w:szCs w:val="19"/>
          <w:vertAlign w:val="superscript"/>
        </w:rPr>
        <w:t>th</w:t>
      </w:r>
      <w:r>
        <w:rPr>
          <w:rStyle w:val="normaltextrun"/>
          <w:color w:val="000000"/>
        </w:rPr>
        <w:t> October 2020).</w:t>
      </w:r>
      <w:r>
        <w:rPr>
          <w:rStyle w:val="eop"/>
          <w:color w:val="000000"/>
        </w:rPr>
        <w:t> </w:t>
      </w:r>
    </w:p>
    <w:p w14:paraId="0483988E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color w:val="000000"/>
          <w:lang w:val="en-US"/>
        </w:rPr>
        <w:t> </w:t>
      </w:r>
    </w:p>
    <w:p w14:paraId="47802161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color w:val="000000"/>
        </w:rPr>
        <w:t>Children Act (1989) </w:t>
      </w:r>
      <w:r>
        <w:rPr>
          <w:rStyle w:val="normaltextrun"/>
          <w:i/>
          <w:iCs/>
          <w:color w:val="000000"/>
        </w:rPr>
        <w:t>Briefing: section 17 of the Children Act 1989. </w:t>
      </w:r>
      <w:r>
        <w:rPr>
          <w:rStyle w:val="normaltextrun"/>
          <w:color w:val="000000"/>
        </w:rPr>
        <w:t>Available at:</w:t>
      </w:r>
      <w:r>
        <w:rPr>
          <w:rStyle w:val="normaltextrun"/>
          <w:i/>
          <w:iCs/>
          <w:color w:val="000000"/>
        </w:rPr>
        <w:t> </w:t>
      </w:r>
      <w:hyperlink r:id="rId5" w:tgtFrame="_blank" w:history="1">
        <w:r>
          <w:rPr>
            <w:rStyle w:val="normaltextrun"/>
            <w:color w:val="000000"/>
            <w:u w:val="single"/>
          </w:rPr>
          <w:t>https://www.freemovement.org.uk/briefing-section-17-of-the-children-act-1989/</w:t>
        </w:r>
      </w:hyperlink>
      <w:r>
        <w:rPr>
          <w:rStyle w:val="normaltextrun"/>
          <w:color w:val="000000"/>
        </w:rPr>
        <w:t> (Accessed: 20</w:t>
      </w:r>
      <w:r>
        <w:rPr>
          <w:rStyle w:val="normaltextrun"/>
          <w:color w:val="000000"/>
          <w:sz w:val="19"/>
          <w:szCs w:val="19"/>
          <w:vertAlign w:val="superscript"/>
        </w:rPr>
        <w:t>th</w:t>
      </w:r>
      <w:r>
        <w:rPr>
          <w:rStyle w:val="normaltextrun"/>
          <w:color w:val="000000"/>
        </w:rPr>
        <w:t> October 2020). </w:t>
      </w:r>
      <w:r>
        <w:rPr>
          <w:rStyle w:val="eop"/>
          <w:color w:val="000000"/>
          <w:lang w:val="en-US"/>
        </w:rPr>
        <w:t> </w:t>
      </w:r>
    </w:p>
    <w:p w14:paraId="198D5D02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color w:val="000000"/>
          <w:lang w:val="en-US"/>
        </w:rPr>
        <w:t> </w:t>
      </w:r>
    </w:p>
    <w:p w14:paraId="5F35D63D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color w:val="000000"/>
        </w:rPr>
        <w:t>Children Act (2004) </w:t>
      </w:r>
      <w:r>
        <w:rPr>
          <w:rStyle w:val="normaltextrun"/>
          <w:i/>
          <w:iCs/>
          <w:color w:val="000000"/>
        </w:rPr>
        <w:t>Legal Framework for Child Protection. </w:t>
      </w:r>
      <w:r>
        <w:rPr>
          <w:rStyle w:val="normaltextrun"/>
          <w:color w:val="000000"/>
        </w:rPr>
        <w:t>Available at: </w:t>
      </w:r>
      <w:hyperlink r:id="rId6" w:anchor="child_act" w:tgtFrame="_blank" w:history="1">
        <w:r>
          <w:rPr>
            <w:rStyle w:val="normaltextrun"/>
            <w:color w:val="000000"/>
            <w:u w:val="single"/>
          </w:rPr>
          <w:t>https://panlancashirescb.proceduresonline.com/chapters/p_legal_frame_cp.html#child_act</w:t>
        </w:r>
      </w:hyperlink>
      <w:r>
        <w:rPr>
          <w:rStyle w:val="normaltextrun"/>
          <w:color w:val="000000"/>
        </w:rPr>
        <w:t> (Accessed: 22</w:t>
      </w:r>
      <w:r>
        <w:rPr>
          <w:rStyle w:val="normaltextrun"/>
          <w:color w:val="000000"/>
          <w:sz w:val="19"/>
          <w:szCs w:val="19"/>
          <w:vertAlign w:val="superscript"/>
        </w:rPr>
        <w:t>nd</w:t>
      </w:r>
      <w:r>
        <w:rPr>
          <w:rStyle w:val="normaltextrun"/>
          <w:color w:val="000000"/>
        </w:rPr>
        <w:t> October 2020).</w:t>
      </w:r>
      <w:r>
        <w:rPr>
          <w:rStyle w:val="eop"/>
          <w:color w:val="000000"/>
          <w:lang w:val="en-US"/>
        </w:rPr>
        <w:t> </w:t>
      </w:r>
    </w:p>
    <w:p w14:paraId="2F68CB10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</w:rPr>
        <w:t>Children Act 1989. (2016). </w:t>
      </w:r>
      <w:r>
        <w:rPr>
          <w:rStyle w:val="normaltextrun"/>
          <w:i/>
          <w:iCs/>
        </w:rPr>
        <w:t>Children Act 1989 You are here: UK Public General Acts1989 c. 41Part </w:t>
      </w:r>
      <w:proofErr w:type="spellStart"/>
      <w:r>
        <w:rPr>
          <w:rStyle w:val="normaltextrun"/>
          <w:i/>
          <w:iCs/>
        </w:rPr>
        <w:t>VSection</w:t>
      </w:r>
      <w:proofErr w:type="spellEnd"/>
      <w:r>
        <w:rPr>
          <w:rStyle w:val="normaltextrun"/>
          <w:i/>
          <w:iCs/>
        </w:rPr>
        <w:t> 47.</w:t>
      </w:r>
      <w:r>
        <w:rPr>
          <w:rStyle w:val="normaltextrun"/>
        </w:rPr>
        <w:t> Available: https://www.legislation.gov.uk/ukpga/1989/41/section/47. (Accessed 15th October 2020).</w:t>
      </w:r>
      <w:r>
        <w:rPr>
          <w:rStyle w:val="eop"/>
          <w:lang w:val="en-US"/>
        </w:rPr>
        <w:t> </w:t>
      </w:r>
    </w:p>
    <w:p w14:paraId="6242E3AD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color w:val="000000"/>
          <w:lang w:val="en-US"/>
        </w:rPr>
        <w:t> </w:t>
      </w:r>
    </w:p>
    <w:p w14:paraId="3B254CE6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color w:val="000000"/>
        </w:rPr>
        <w:t>Child Protection Act (1999) </w:t>
      </w:r>
      <w:r>
        <w:rPr>
          <w:rStyle w:val="normaltextrun"/>
          <w:i/>
          <w:iCs/>
          <w:color w:val="000000"/>
        </w:rPr>
        <w:t>An introduction Child Protection Act 1999. </w:t>
      </w:r>
      <w:r>
        <w:rPr>
          <w:rStyle w:val="normaltextrun"/>
          <w:color w:val="000000"/>
        </w:rPr>
        <w:t>Available at: </w:t>
      </w:r>
      <w:hyperlink r:id="rId7" w:tgtFrame="_blank" w:history="1">
        <w:r>
          <w:rPr>
            <w:rStyle w:val="normaltextrun"/>
            <w:color w:val="000000"/>
            <w:u w:val="single"/>
          </w:rPr>
          <w:t>https://www.studioq.org.au/media/introduction-child-protection-act-1999?__cf_chl_jschl_tk__=04e5210f8cc219bf0afc1bdef74341b26444393a-1603556770-0-AStDaxJDVEvz-ye2rP5egDnJ_UYo61Pgl4VWI6r9To1mvYrTXT0euuqJtyBpKTcw5qk-f8Cji9Abt6mbY8wa9zQ25oFH99ug_7rujqm79I_GsOY2DWjSLMwS6iyM0IsPDne44nMQ9IyA-OUxTjTditxqEh6O3HWIvXXnnE9Gu1kUTCUkl28guIUu2ydK3t_tyxo8YQuKGFfdK9pNp3VC52vzLGN4sRaJPqyBz11Ck2InbCejWYTRLh1F7vIXwZaMkzbDaxAdAJE6yDa_j9mJSRnShH2vwt1s5d8mHYWkRXojqcmajdRoVYqvwpIVrVZFiL5uPJTWiGnc1Xs8xtMNJvl2IQKKlBnXlJubgEZiw1xdm99z8-YQ18z3krPu5bLvK3EyBhee6jPVPPQ9vP06DuM</w:t>
        </w:r>
      </w:hyperlink>
      <w:r>
        <w:rPr>
          <w:rStyle w:val="normaltextrun"/>
          <w:color w:val="000000"/>
        </w:rPr>
        <w:t> (Accessed: 21</w:t>
      </w:r>
      <w:r>
        <w:rPr>
          <w:rStyle w:val="normaltextrun"/>
          <w:color w:val="000000"/>
          <w:sz w:val="19"/>
          <w:szCs w:val="19"/>
          <w:vertAlign w:val="superscript"/>
        </w:rPr>
        <w:t>st</w:t>
      </w:r>
      <w:r>
        <w:rPr>
          <w:rStyle w:val="normaltextrun"/>
          <w:color w:val="000000"/>
        </w:rPr>
        <w:t> October 2020). </w:t>
      </w:r>
      <w:r>
        <w:rPr>
          <w:rStyle w:val="eop"/>
          <w:color w:val="000000"/>
          <w:lang w:val="en-US"/>
        </w:rPr>
        <w:t> </w:t>
      </w:r>
    </w:p>
    <w:p w14:paraId="2103E05C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color w:val="000000"/>
          <w:lang w:val="en-US"/>
        </w:rPr>
        <w:t> </w:t>
      </w:r>
    </w:p>
    <w:p w14:paraId="2CC2E3DE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color w:val="2F5496"/>
          <w:sz w:val="18"/>
          <w:szCs w:val="18"/>
        </w:rPr>
      </w:pPr>
      <w:r>
        <w:rPr>
          <w:rStyle w:val="normaltextrun"/>
          <w:color w:val="000000"/>
          <w:lang w:val="en-US"/>
        </w:rPr>
        <w:t>Child Law Advice (no date)</w:t>
      </w:r>
      <w:r>
        <w:rPr>
          <w:rStyle w:val="normaltextrun"/>
          <w:color w:val="2F5496"/>
          <w:lang w:val="en-US"/>
        </w:rPr>
        <w:t> </w:t>
      </w:r>
      <w:r>
        <w:rPr>
          <w:rStyle w:val="normaltextrun"/>
          <w:i/>
          <w:iCs/>
          <w:color w:val="000000"/>
          <w:lang w:val="en-US"/>
        </w:rPr>
        <w:t>Police powers of protection &amp; Emergency protection orders</w:t>
      </w:r>
      <w:r>
        <w:rPr>
          <w:rStyle w:val="eop"/>
          <w:color w:val="000000"/>
        </w:rPr>
        <w:t> </w:t>
      </w:r>
    </w:p>
    <w:p w14:paraId="4BAC8933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lang w:val="en-US"/>
        </w:rPr>
        <w:t>Available at: </w:t>
      </w:r>
      <w:hyperlink r:id="rId8" w:tgtFrame="_blank" w:history="1">
        <w:r>
          <w:rPr>
            <w:rStyle w:val="normaltextrun"/>
            <w:color w:val="0563C1"/>
            <w:u w:val="single"/>
            <w:lang w:val="en-US"/>
          </w:rPr>
          <w:t>https://eur01.safelinks.protection.outlook.com/?url=https%3A%2F%2Fchildlawadvice.org.uk%2Finformation-pages%2Fpolice-powers-of-protection-emergency-protection-orders&amp;data=04%7C01%7C%7Ce728e8e2bf4e4041684708d87462f3c7%7C4e0f11f9046e45059cb8db2152311e21%7C0%7C0%7C637387315622552662%7CUnknown%7CTWFpbGZsb3d8eyJWIjoiMC4wLjAwMDAiLCJQIjoiV2luMzIiLCJBTiI6Ik1haWwiLCJXVCI6Mn0%3D%7C1000&amp;sdata=urXt46LbzNC96ce%2Fv74DTijolJ0YwXIvxspJIdVgs14%3D&amp;reserved=0</w:t>
        </w:r>
      </w:hyperlink>
      <w:r>
        <w:rPr>
          <w:rStyle w:val="normaltextrun"/>
          <w:lang w:val="en-US"/>
        </w:rPr>
        <w:t> (Accessed:20</w:t>
      </w:r>
      <w:r>
        <w:rPr>
          <w:rStyle w:val="normaltextrun"/>
          <w:sz w:val="19"/>
          <w:szCs w:val="19"/>
          <w:vertAlign w:val="superscript"/>
          <w:lang w:val="en-US"/>
        </w:rPr>
        <w:t>th</w:t>
      </w:r>
      <w:r>
        <w:rPr>
          <w:rStyle w:val="normaltextrun"/>
          <w:lang w:val="en-US"/>
        </w:rPr>
        <w:t> October 2020)</w:t>
      </w:r>
      <w:r>
        <w:rPr>
          <w:rStyle w:val="eop"/>
        </w:rPr>
        <w:t> </w:t>
      </w:r>
    </w:p>
    <w:p w14:paraId="3518434B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7EDA5EF2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lang w:val="en-US"/>
        </w:rPr>
        <w:t>Citizen Advice  </w:t>
      </w:r>
      <w:r>
        <w:rPr>
          <w:rStyle w:val="normaltextrun"/>
          <w:i/>
          <w:iCs/>
          <w:lang w:val="en-US"/>
        </w:rPr>
        <w:t>Child abuse-Police involvement </w:t>
      </w:r>
      <w:r>
        <w:rPr>
          <w:rStyle w:val="normaltextrun"/>
          <w:lang w:val="en-US"/>
        </w:rPr>
        <w:t>Available at: </w:t>
      </w:r>
      <w:hyperlink r:id="rId9" w:tgtFrame="_blank" w:history="1">
        <w:r>
          <w:rPr>
            <w:rStyle w:val="normaltextrun"/>
            <w:color w:val="0563C1"/>
            <w:u w:val="single"/>
            <w:lang w:val="en-US"/>
          </w:rPr>
          <w:t>https://eur01.safelinks.protection.outlook.com/?url=https%3A%2F%2Fwww.citizensadvice.org.uk%2Ffamily%2Fchildren-and-young-people%2Fchild-abuse%2Fpolice-involvement%2Fchild-abuse-police-involvement%2F&amp;data=04%7C01%7C%7Ce728e8e2bf4e4041684708d87462f3c7%7C4e0f11f9046e45059cb8db2152311e21%7C0%7C0%7C637387315622552662%7CUnknown%7CTWFpbGZsb3d8eyJWIjoiMC4wLjAwMDAiLCJQIjoiV2luMzIiLCJBTiI6Ik1haWwiLCJXVCI6Mn0%3D%7C1000&amp;sdata=o92dTLNpcfD5rN88VT%2FcsNkdcdpXoxf4d1yP%2BUq4gos%3D&amp;reserved=0</w:t>
        </w:r>
      </w:hyperlink>
      <w:r>
        <w:rPr>
          <w:rStyle w:val="normaltextrun"/>
          <w:lang w:val="en-US"/>
        </w:rPr>
        <w:t> (Accessed:21</w:t>
      </w:r>
      <w:r>
        <w:rPr>
          <w:rStyle w:val="normaltextrun"/>
          <w:sz w:val="19"/>
          <w:szCs w:val="19"/>
          <w:vertAlign w:val="superscript"/>
          <w:lang w:val="en-US"/>
        </w:rPr>
        <w:t>st</w:t>
      </w:r>
      <w:r>
        <w:rPr>
          <w:rStyle w:val="normaltextrun"/>
          <w:lang w:val="en-US"/>
        </w:rPr>
        <w:t> October 2020)</w:t>
      </w:r>
      <w:r>
        <w:rPr>
          <w:rStyle w:val="eop"/>
        </w:rPr>
        <w:t> </w:t>
      </w:r>
    </w:p>
    <w:p w14:paraId="1A796DCA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lastRenderedPageBreak/>
        <w:t> </w:t>
      </w:r>
    </w:p>
    <w:p w14:paraId="3F75AC3C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lang w:val="en-US"/>
        </w:rPr>
        <w:t>Care and Social Services Inspectorate Wales (2010) </w:t>
      </w:r>
      <w:r>
        <w:rPr>
          <w:rStyle w:val="normaltextrun"/>
          <w:i/>
          <w:iCs/>
          <w:lang w:val="en-US"/>
        </w:rPr>
        <w:t>CSSIW Master Template. </w:t>
      </w:r>
      <w:r>
        <w:rPr>
          <w:rStyle w:val="normaltextrun"/>
          <w:lang w:val="en-US"/>
        </w:rPr>
        <w:t>Available at: </w:t>
      </w:r>
      <w:hyperlink r:id="rId10" w:tgtFrame="_blank" w:history="1">
        <w:r>
          <w:rPr>
            <w:rStyle w:val="normaltextrun"/>
            <w:color w:val="0563C1"/>
            <w:u w:val="single"/>
            <w:lang w:val="en-US"/>
          </w:rPr>
          <w:t>https://gov.wales/docs/cssiw/report/inspection_reports/14088_2_e.pdf</w:t>
        </w:r>
      </w:hyperlink>
      <w:r>
        <w:rPr>
          <w:rStyle w:val="normaltextrun"/>
          <w:lang w:val="en-US"/>
        </w:rPr>
        <w:t> (Accessed 23</w:t>
      </w:r>
      <w:r>
        <w:rPr>
          <w:rStyle w:val="normaltextrun"/>
          <w:sz w:val="19"/>
          <w:szCs w:val="19"/>
          <w:vertAlign w:val="superscript"/>
          <w:lang w:val="en-US"/>
        </w:rPr>
        <w:t>rd</w:t>
      </w:r>
      <w:r>
        <w:rPr>
          <w:rStyle w:val="normaltextrun"/>
          <w:lang w:val="en-US"/>
        </w:rPr>
        <w:t> October 2020). </w:t>
      </w:r>
      <w:r>
        <w:rPr>
          <w:rStyle w:val="eop"/>
          <w:lang w:val="en-US"/>
        </w:rPr>
        <w:t> </w:t>
      </w:r>
    </w:p>
    <w:p w14:paraId="205D4913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35C9181F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</w:rPr>
        <w:t>Future Generations Commissioner for Wales. (2020). </w:t>
      </w:r>
      <w:r>
        <w:rPr>
          <w:rStyle w:val="normaltextrun"/>
          <w:i/>
          <w:iCs/>
        </w:rPr>
        <w:t>Adverse Childhood Experiences.</w:t>
      </w:r>
      <w:r>
        <w:rPr>
          <w:rStyle w:val="normaltextrun"/>
        </w:rPr>
        <w:t> Available: </w:t>
      </w:r>
      <w:hyperlink r:id="rId11" w:tgtFrame="_blank" w:history="1">
        <w:r>
          <w:rPr>
            <w:rStyle w:val="normaltextrun"/>
            <w:color w:val="0563C1"/>
            <w:u w:val="single"/>
          </w:rPr>
          <w:t>https://www.futuregenerations.wales/priority_areas/adverse-childhood-experiences/</w:t>
        </w:r>
      </w:hyperlink>
      <w:r>
        <w:rPr>
          <w:rStyle w:val="normaltextrun"/>
        </w:rPr>
        <w:t> (Accessed 21st October 2020).</w:t>
      </w:r>
      <w:r>
        <w:rPr>
          <w:rStyle w:val="eop"/>
          <w:lang w:val="en-US"/>
        </w:rPr>
        <w:t> </w:t>
      </w:r>
    </w:p>
    <w:p w14:paraId="7EAF3C44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color w:val="000000"/>
          <w:lang w:val="en-US"/>
        </w:rPr>
        <w:t> </w:t>
      </w:r>
    </w:p>
    <w:p w14:paraId="23A80932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lang w:val="en-US"/>
        </w:rPr>
        <w:t>HM Government. (2015). </w:t>
      </w:r>
      <w:r>
        <w:rPr>
          <w:rStyle w:val="normaltextrun"/>
          <w:i/>
          <w:iCs/>
          <w:lang w:val="en-US"/>
        </w:rPr>
        <w:t>Working together to safeguard children A guide to inter-agency working to safeguard and promote the welfare of </w:t>
      </w:r>
      <w:proofErr w:type="gramStart"/>
      <w:r>
        <w:rPr>
          <w:rStyle w:val="normaltextrun"/>
          <w:i/>
          <w:iCs/>
          <w:lang w:val="en-US"/>
        </w:rPr>
        <w:t>children .</w:t>
      </w:r>
      <w:proofErr w:type="gramEnd"/>
      <w:r>
        <w:rPr>
          <w:rStyle w:val="normaltextrun"/>
          <w:lang w:val="en-US"/>
        </w:rPr>
        <w:t> Available: https://assets.publishing.service.gov.uk/government/uploads/system/uploads/attachment_data/file/592101/Working_Together_to_Safeguard_Children_20170213.pdf. (Accessed 21st October 2020).</w:t>
      </w:r>
      <w:r>
        <w:rPr>
          <w:rStyle w:val="eop"/>
          <w:lang w:val="en-US"/>
        </w:rPr>
        <w:t> </w:t>
      </w:r>
    </w:p>
    <w:p w14:paraId="00758CD3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38A81CF8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</w:rPr>
        <w:t>Legislation.gov.uk. (2018).  </w:t>
      </w:r>
      <w:r>
        <w:rPr>
          <w:rStyle w:val="normaltextrun"/>
          <w:i/>
          <w:iCs/>
        </w:rPr>
        <w:t>Data Protection Act </w:t>
      </w:r>
      <w:proofErr w:type="gramStart"/>
      <w:r>
        <w:rPr>
          <w:rStyle w:val="normaltextrun"/>
          <w:i/>
          <w:iCs/>
        </w:rPr>
        <w:t>2018 .</w:t>
      </w:r>
      <w:proofErr w:type="gramEnd"/>
      <w:r>
        <w:rPr>
          <w:rStyle w:val="normaltextrun"/>
        </w:rPr>
        <w:t> Available: https://www.legislation.gov.uk/ukpga/2018/12/contents/enacted. (Accessed 21st October 2020).</w:t>
      </w:r>
      <w:r>
        <w:rPr>
          <w:rStyle w:val="eop"/>
          <w:lang w:val="en-US"/>
        </w:rPr>
        <w:t> </w:t>
      </w:r>
    </w:p>
    <w:p w14:paraId="246C3747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lang w:val="en-US"/>
        </w:rPr>
        <w:t> </w:t>
      </w:r>
    </w:p>
    <w:p w14:paraId="66917449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</w:rPr>
        <w:t>Legislation.gov.uk (1989) </w:t>
      </w:r>
      <w:r>
        <w:rPr>
          <w:rStyle w:val="normaltextrun"/>
          <w:i/>
          <w:iCs/>
        </w:rPr>
        <w:t>children Act 1989 ,section 3 </w:t>
      </w:r>
      <w:r>
        <w:rPr>
          <w:rStyle w:val="normaltextrun"/>
        </w:rPr>
        <w:t>Available at: </w:t>
      </w:r>
      <w:hyperlink r:id="rId12" w:tgtFrame="_blank" w:history="1">
        <w:r>
          <w:rPr>
            <w:rStyle w:val="normaltextrun"/>
            <w:color w:val="0563C1"/>
            <w:u w:val="single"/>
          </w:rPr>
          <w:t>https://www.google.co.uk/url?sa=t&amp;rct=j&amp;q=&amp;esrc=s&amp;source=web&amp;cd=&amp;cad=rja&amp;uact=8&amp;ved=2ahUKEwjh68bRx83sAhVNe8AKHQM2AzAQFjAAegQIBBAC&amp;url=https%3A%2F%2Fwww.legislation.gov.uk%2Fukpga%2F1989%2F41%2Fsection%2F3&amp;usg=AOvVaw2CEUbgiyPiej3ORdeKfHMH</w:t>
        </w:r>
      </w:hyperlink>
      <w:r>
        <w:rPr>
          <w:rStyle w:val="normaltextrun"/>
        </w:rPr>
        <w:t>.(Accessed 20</w:t>
      </w:r>
      <w:r>
        <w:rPr>
          <w:rStyle w:val="normaltextrun"/>
          <w:sz w:val="19"/>
          <w:szCs w:val="19"/>
          <w:vertAlign w:val="superscript"/>
        </w:rPr>
        <w:t>th</w:t>
      </w:r>
      <w:r>
        <w:rPr>
          <w:rStyle w:val="normaltextrun"/>
        </w:rPr>
        <w:t> October 2020)</w:t>
      </w:r>
      <w:r>
        <w:rPr>
          <w:rStyle w:val="eop"/>
          <w:lang w:val="en-US"/>
        </w:rPr>
        <w:t> </w:t>
      </w:r>
    </w:p>
    <w:p w14:paraId="7526F805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lang w:val="en-US"/>
        </w:rPr>
        <w:t> </w:t>
      </w:r>
    </w:p>
    <w:p w14:paraId="7305E068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</w:rPr>
        <w:t>Human Rights Act 1998. (1998). </w:t>
      </w:r>
      <w:r>
        <w:rPr>
          <w:rStyle w:val="normaltextrun"/>
          <w:i/>
          <w:iCs/>
        </w:rPr>
        <w:t>Human Rights Act 1998.</w:t>
      </w:r>
      <w:r>
        <w:rPr>
          <w:rStyle w:val="normaltextrun"/>
        </w:rPr>
        <w:t> Available: https://www.legislation.gov.uk/ukpga/1998/42/contents. (Accessed 21st October 2020).</w:t>
      </w:r>
      <w:r>
        <w:rPr>
          <w:rStyle w:val="eop"/>
          <w:lang w:val="en-US"/>
        </w:rPr>
        <w:t> </w:t>
      </w:r>
    </w:p>
    <w:p w14:paraId="437EFB14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lang w:val="en-US"/>
        </w:rPr>
        <w:t> </w:t>
      </w:r>
    </w:p>
    <w:p w14:paraId="79730D7F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color w:val="000000"/>
          <w:u w:val="single"/>
        </w:rPr>
        <w:t>NHS (no date) Health Visitor. Available at: </w:t>
      </w:r>
      <w:hyperlink r:id="rId13" w:tgtFrame="_blank" w:history="1">
        <w:r>
          <w:rPr>
            <w:rStyle w:val="normaltextrun"/>
            <w:color w:val="000000"/>
            <w:u w:val="single"/>
          </w:rPr>
          <w:t>https://www.healthcareers.nhs.uk/explore-roles/public-health/roles-public-health/health-visitor</w:t>
        </w:r>
      </w:hyperlink>
      <w:r>
        <w:rPr>
          <w:rStyle w:val="normaltextrun"/>
          <w:color w:val="000000"/>
        </w:rPr>
        <w:t> (Accessed: 18</w:t>
      </w:r>
      <w:r>
        <w:rPr>
          <w:rStyle w:val="normaltextrun"/>
          <w:color w:val="000000"/>
          <w:sz w:val="19"/>
          <w:szCs w:val="19"/>
          <w:vertAlign w:val="superscript"/>
        </w:rPr>
        <w:t>th</w:t>
      </w:r>
      <w:r>
        <w:rPr>
          <w:rStyle w:val="normaltextrun"/>
          <w:color w:val="000000"/>
        </w:rPr>
        <w:t> October 2020).</w:t>
      </w:r>
      <w:r>
        <w:rPr>
          <w:rStyle w:val="eop"/>
          <w:color w:val="000000"/>
        </w:rPr>
        <w:t> </w:t>
      </w:r>
    </w:p>
    <w:p w14:paraId="4DD9BC2B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color w:val="000000"/>
          <w:lang w:val="en-US"/>
        </w:rPr>
        <w:t> </w:t>
      </w:r>
    </w:p>
    <w:p w14:paraId="3514A15A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color w:val="000000"/>
          <w:u w:val="single"/>
        </w:rPr>
        <w:t>NHS (2020) Your baby’s weight and height. Available at: </w:t>
      </w:r>
      <w:hyperlink r:id="rId14" w:tgtFrame="_blank" w:history="1">
        <w:r>
          <w:rPr>
            <w:rStyle w:val="normaltextrun"/>
            <w:color w:val="000000"/>
            <w:u w:val="single"/>
          </w:rPr>
          <w:t>https://www.nhs.uk/conditions/pregnancy-and-baby/baby-weight-and-height/</w:t>
        </w:r>
      </w:hyperlink>
      <w:r>
        <w:rPr>
          <w:rStyle w:val="normaltextrun"/>
          <w:color w:val="000000"/>
        </w:rPr>
        <w:t> (Accessed: 20</w:t>
      </w:r>
      <w:r>
        <w:rPr>
          <w:rStyle w:val="normaltextrun"/>
          <w:color w:val="000000"/>
          <w:sz w:val="19"/>
          <w:szCs w:val="19"/>
          <w:vertAlign w:val="superscript"/>
        </w:rPr>
        <w:t>th</w:t>
      </w:r>
      <w:r>
        <w:rPr>
          <w:rStyle w:val="normaltextrun"/>
          <w:color w:val="000000"/>
        </w:rPr>
        <w:t> October 2020).</w:t>
      </w:r>
      <w:r>
        <w:rPr>
          <w:rStyle w:val="eop"/>
          <w:color w:val="000000"/>
        </w:rPr>
        <w:t> </w:t>
      </w:r>
    </w:p>
    <w:p w14:paraId="737ECA77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color w:val="000000"/>
        </w:rPr>
        <w:t> </w:t>
      </w:r>
    </w:p>
    <w:p w14:paraId="622A3017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color w:val="000000"/>
        </w:rPr>
        <w:t>Nice National institute for Health and Care Excellence (2017) </w:t>
      </w:r>
      <w:r>
        <w:rPr>
          <w:rStyle w:val="normaltextrun"/>
          <w:i/>
          <w:iCs/>
          <w:color w:val="000000"/>
        </w:rPr>
        <w:t>Child abuse and neglect </w:t>
      </w:r>
      <w:r>
        <w:rPr>
          <w:rStyle w:val="eop"/>
          <w:color w:val="000000"/>
        </w:rPr>
        <w:t> </w:t>
      </w:r>
    </w:p>
    <w:p w14:paraId="0783BBC0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color w:val="000000"/>
        </w:rPr>
        <w:t>Available at: </w:t>
      </w:r>
      <w:hyperlink r:id="rId15" w:tgtFrame="_blank" w:history="1">
        <w:r>
          <w:rPr>
            <w:rStyle w:val="normaltextrun"/>
            <w:color w:val="000000"/>
            <w:u w:val="single"/>
          </w:rPr>
          <w:t>https://eur01.safelinks.protection.outlook.com/?url=https%3A%2F%2Fwww.nice.org.uk%2Fguidance%2Fng76&amp;data=04%7C01%7C%7Ce728e8e2bf4e4041684708d87462f3c7%7C4e0f11f9046e45059cb8db2152311e21%7C0%7C0%7C637387315622522676%7CUnknown%7CTWFpbGZsb3d8eyJWIjoiMC4wLjAwMDAiLCJQIjoiV2luMzIiLCJBTiI6Ik1haWwiLCJXVCI6Mn0%3D%7C1000&amp;sdata=8X61fTJ7cUTNTacVzr9GFtPXY0xcs%2FCDm%2FCqF0JFJyY%3D&amp;reserved=0</w:t>
        </w:r>
      </w:hyperlink>
      <w:r>
        <w:rPr>
          <w:rStyle w:val="normaltextrun"/>
          <w:color w:val="000000"/>
        </w:rPr>
        <w:t> (Accessed 20</w:t>
      </w:r>
      <w:r>
        <w:rPr>
          <w:rStyle w:val="normaltextrun"/>
          <w:color w:val="000000"/>
          <w:sz w:val="19"/>
          <w:szCs w:val="19"/>
          <w:vertAlign w:val="superscript"/>
        </w:rPr>
        <w:t>th</w:t>
      </w:r>
      <w:r>
        <w:rPr>
          <w:rStyle w:val="normaltextrun"/>
          <w:color w:val="000000"/>
        </w:rPr>
        <w:t> October 2020)</w:t>
      </w:r>
      <w:r>
        <w:rPr>
          <w:rStyle w:val="eop"/>
          <w:color w:val="000000"/>
        </w:rPr>
        <w:t> </w:t>
      </w:r>
    </w:p>
    <w:p w14:paraId="63C65C9C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color w:val="000000"/>
          <w:lang w:val="en-US"/>
        </w:rPr>
        <w:t> </w:t>
      </w:r>
    </w:p>
    <w:p w14:paraId="4BDBBECA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color w:val="000000"/>
        </w:rPr>
        <w:t>NSPCC (2019). Early help or early intervention. Available at: </w:t>
      </w:r>
      <w:hyperlink r:id="rId16" w:tgtFrame="_blank" w:history="1">
        <w:r>
          <w:rPr>
            <w:rStyle w:val="normaltextrun"/>
            <w:color w:val="000000"/>
            <w:u w:val="single"/>
          </w:rPr>
          <w:t>https://learning.nspcc.org.uk/safeguarding-child-protection/early-help-early-intervention</w:t>
        </w:r>
      </w:hyperlink>
      <w:r>
        <w:rPr>
          <w:rStyle w:val="normaltextrun"/>
          <w:color w:val="000000"/>
        </w:rPr>
        <w:t> </w:t>
      </w:r>
      <w:r>
        <w:rPr>
          <w:rStyle w:val="eop"/>
          <w:color w:val="000000"/>
        </w:rPr>
        <w:t> </w:t>
      </w:r>
    </w:p>
    <w:p w14:paraId="4833175C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color w:val="000000"/>
        </w:rPr>
        <w:t> </w:t>
      </w:r>
    </w:p>
    <w:p w14:paraId="6B14054D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</w:rPr>
        <w:t>Safeguarding Board Wales. (2020). </w:t>
      </w:r>
      <w:r>
        <w:rPr>
          <w:rStyle w:val="normaltextrun"/>
          <w:i/>
          <w:iCs/>
        </w:rPr>
        <w:t>Safeguarding Board Wales.</w:t>
      </w:r>
      <w:r>
        <w:rPr>
          <w:rStyle w:val="normaltextrun"/>
        </w:rPr>
        <w:t> Available at: http://safeguardingboard.wales/. (Accessed 22nd October 2020).</w:t>
      </w:r>
      <w:r>
        <w:rPr>
          <w:rStyle w:val="eop"/>
          <w:lang w:val="en-US"/>
        </w:rPr>
        <w:t> </w:t>
      </w:r>
    </w:p>
    <w:p w14:paraId="7A1C55DA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color w:val="000000"/>
        </w:rPr>
        <w:t> </w:t>
      </w:r>
    </w:p>
    <w:p w14:paraId="2C168834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lang w:val="en-US"/>
        </w:rPr>
        <w:lastRenderedPageBreak/>
        <w:t>Social Care Wales (2020). </w:t>
      </w:r>
      <w:r>
        <w:rPr>
          <w:rStyle w:val="normaltextrun"/>
          <w:i/>
          <w:iCs/>
          <w:lang w:val="en-US"/>
        </w:rPr>
        <w:t>Wales Safeguarding Procedures. </w:t>
      </w:r>
      <w:r>
        <w:rPr>
          <w:rStyle w:val="normaltextrun"/>
          <w:lang w:val="en-US"/>
        </w:rPr>
        <w:t>[Mobile app]. Version 1.07. Available from: </w:t>
      </w:r>
      <w:hyperlink r:id="rId17" w:tgtFrame="_blank" w:history="1">
        <w:r>
          <w:rPr>
            <w:rStyle w:val="normaltextrun"/>
            <w:color w:val="0563C1"/>
            <w:u w:val="single"/>
            <w:lang w:val="en-US"/>
          </w:rPr>
          <w:t>https://eur01.safelinks.protection.outlook.com/?url=https%3A%2F%2Fplay.google.com%2Fstore%2Fapps%2Fdetails%3Fid%3Dcom.socialcarewales.safeguarding&amp;data=02%7C01%7C%7Cb3789363fb5e4400225f08d869d294b9%7C4e0f11f9046e45059cb8db2152311e21%7C0%7C0%7C637375700441675714&amp;sdata=maaqnW%2FJN6fcUjxPUsa%2BnV8zbLH7WjQQs7IcyNrq0Kk%3D&amp;reserved=0</w:t>
        </w:r>
      </w:hyperlink>
      <w:r>
        <w:rPr>
          <w:rStyle w:val="normaltextrun"/>
          <w:lang w:val="en-US"/>
        </w:rPr>
        <w:t>. (Accessed: 15th October 2020).</w:t>
      </w:r>
      <w:r>
        <w:rPr>
          <w:rStyle w:val="eop"/>
          <w:lang w:val="en-US"/>
        </w:rPr>
        <w:t> </w:t>
      </w:r>
    </w:p>
    <w:p w14:paraId="7773FE0A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color w:val="000000"/>
          <w:lang w:val="en-US"/>
        </w:rPr>
        <w:t> </w:t>
      </w:r>
    </w:p>
    <w:p w14:paraId="37E5CCF4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color w:val="000000"/>
        </w:rPr>
        <w:t>Social Care Wales (2020).  </w:t>
      </w:r>
      <w:r>
        <w:rPr>
          <w:rStyle w:val="normaltextrun"/>
          <w:i/>
          <w:iCs/>
          <w:color w:val="000000"/>
        </w:rPr>
        <w:t>Wales Safeguarding Procedures. </w:t>
      </w:r>
      <w:r>
        <w:rPr>
          <w:rStyle w:val="normaltextrun"/>
          <w:color w:val="000000"/>
        </w:rPr>
        <w:t> [Mobile app]. Version 1.07. Available from:   </w:t>
      </w:r>
      <w:hyperlink r:id="rId18" w:tgtFrame="_blank" w:history="1">
        <w:r>
          <w:rPr>
            <w:rStyle w:val="normaltextrun"/>
            <w:color w:val="000000"/>
            <w:u w:val="single"/>
          </w:rPr>
          <w:t>https://eur01.safelinks.protection.outlook.com/?url=https%3A%2F%2Fplay.google.com%2Fstore%2Fapps%2Fdetails%3Fid%3Dcom.socialcarewales.safeguarding&amp;data=02%7C01%7C%7Cb3789363fb5e4400225f08d869d294b9%7C4e0f11f9046e45059cb8db2152311e21%7C0%7C0%7C637375700441675714&amp;sdata=maaqnW%2FJN6fcUjxPUsa%2BnV8zbLH7WjQQs7IcyNrq0Kk%3D&amp;reserved=0</w:t>
        </w:r>
      </w:hyperlink>
      <w:r>
        <w:rPr>
          <w:rStyle w:val="normaltextrun"/>
          <w:color w:val="000000"/>
        </w:rPr>
        <w:t> . (Accessed: 20th October 2020).</w:t>
      </w:r>
      <w:r>
        <w:rPr>
          <w:rStyle w:val="eop"/>
          <w:color w:val="000000"/>
        </w:rPr>
        <w:t> </w:t>
      </w:r>
    </w:p>
    <w:p w14:paraId="05F48848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color w:val="000000"/>
          <w:lang w:val="en-US"/>
        </w:rPr>
        <w:t> </w:t>
      </w:r>
    </w:p>
    <w:p w14:paraId="111CEB41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color w:val="000000"/>
        </w:rPr>
        <w:t>Social Services and Well-being (Wales) Act (2014) </w:t>
      </w:r>
      <w:r>
        <w:rPr>
          <w:rStyle w:val="normaltextrun"/>
          <w:i/>
          <w:iCs/>
          <w:color w:val="000000"/>
        </w:rPr>
        <w:t>Child protection system in Wales. </w:t>
      </w:r>
      <w:r>
        <w:rPr>
          <w:rStyle w:val="normaltextrun"/>
          <w:color w:val="000000"/>
        </w:rPr>
        <w:t> Available at: </w:t>
      </w:r>
      <w:hyperlink r:id="rId19" w:tgtFrame="_blank" w:history="1">
        <w:r>
          <w:rPr>
            <w:rStyle w:val="normaltextrun"/>
            <w:color w:val="000000"/>
            <w:u w:val="single"/>
          </w:rPr>
          <w:t>https://learning.nspcc.org.uk/child-protection-system/wales</w:t>
        </w:r>
      </w:hyperlink>
      <w:r>
        <w:rPr>
          <w:rStyle w:val="normaltextrun"/>
          <w:color w:val="000000"/>
        </w:rPr>
        <w:t> (Accessed: 19</w:t>
      </w:r>
      <w:r>
        <w:rPr>
          <w:rStyle w:val="normaltextrun"/>
          <w:color w:val="000000"/>
          <w:sz w:val="19"/>
          <w:szCs w:val="19"/>
          <w:vertAlign w:val="superscript"/>
        </w:rPr>
        <w:t>th</w:t>
      </w:r>
      <w:r>
        <w:rPr>
          <w:rStyle w:val="normaltextrun"/>
          <w:color w:val="000000"/>
        </w:rPr>
        <w:t> October 2020). </w:t>
      </w:r>
      <w:r>
        <w:rPr>
          <w:rStyle w:val="eop"/>
          <w:color w:val="000000"/>
          <w:lang w:val="en-US"/>
        </w:rPr>
        <w:t> </w:t>
      </w:r>
    </w:p>
    <w:p w14:paraId="1D79DFD4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color w:val="000000"/>
          <w:lang w:val="en-US"/>
        </w:rPr>
        <w:t> </w:t>
      </w:r>
    </w:p>
    <w:p w14:paraId="678C78DE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color w:val="000000"/>
        </w:rPr>
        <w:t>Social Services and Well-being (Wales) Act (2014). c.130. Available at: </w:t>
      </w:r>
      <w:hyperlink r:id="rId20" w:tgtFrame="_blank" w:history="1">
        <w:r>
          <w:rPr>
            <w:rStyle w:val="normaltextrun"/>
            <w:color w:val="000000"/>
            <w:u w:val="single"/>
          </w:rPr>
          <w:t>https://www.legislation.gov.uk/anaw/2014/4/pdfs/anaw_20140004_en.pdf</w:t>
        </w:r>
      </w:hyperlink>
      <w:r>
        <w:rPr>
          <w:rStyle w:val="normaltextrun"/>
          <w:color w:val="000000"/>
        </w:rPr>
        <w:t> (Accessed: 18</w:t>
      </w:r>
      <w:r>
        <w:rPr>
          <w:rStyle w:val="normaltextrun"/>
          <w:color w:val="000000"/>
          <w:sz w:val="19"/>
          <w:szCs w:val="19"/>
          <w:vertAlign w:val="superscript"/>
        </w:rPr>
        <w:t>th</w:t>
      </w:r>
      <w:r>
        <w:rPr>
          <w:rStyle w:val="normaltextrun"/>
          <w:color w:val="000000"/>
        </w:rPr>
        <w:t> October 2020).</w:t>
      </w:r>
      <w:r>
        <w:rPr>
          <w:rStyle w:val="eop"/>
          <w:color w:val="000000"/>
        </w:rPr>
        <w:t> </w:t>
      </w:r>
    </w:p>
    <w:p w14:paraId="1305C6FA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color w:val="000000"/>
          <w:lang w:val="en-US"/>
        </w:rPr>
        <w:t> </w:t>
      </w:r>
    </w:p>
    <w:p w14:paraId="5FAF0EA1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color w:val="000000"/>
        </w:rPr>
        <w:t>The Care Standards Act (2000) </w:t>
      </w:r>
      <w:r>
        <w:rPr>
          <w:rStyle w:val="normaltextrun"/>
          <w:i/>
          <w:iCs/>
          <w:color w:val="000000"/>
        </w:rPr>
        <w:t>The Care Standards Act. </w:t>
      </w:r>
      <w:r>
        <w:rPr>
          <w:rStyle w:val="normaltextrun"/>
          <w:color w:val="000000"/>
        </w:rPr>
        <w:t>Available at: </w:t>
      </w:r>
      <w:hyperlink r:id="rId21" w:tgtFrame="_blank" w:history="1">
        <w:r>
          <w:rPr>
            <w:rStyle w:val="normaltextrun"/>
            <w:color w:val="000000"/>
            <w:u w:val="single"/>
          </w:rPr>
          <w:t>https://www.whereyoustand.org/adults/care-standards</w:t>
        </w:r>
      </w:hyperlink>
      <w:r>
        <w:rPr>
          <w:rStyle w:val="normaltextrun"/>
          <w:color w:val="000000"/>
        </w:rPr>
        <w:t> (Accessed: 20</w:t>
      </w:r>
      <w:r>
        <w:rPr>
          <w:rStyle w:val="normaltextrun"/>
          <w:color w:val="000000"/>
          <w:sz w:val="19"/>
          <w:szCs w:val="19"/>
          <w:vertAlign w:val="superscript"/>
        </w:rPr>
        <w:t>th</w:t>
      </w:r>
      <w:r>
        <w:rPr>
          <w:rStyle w:val="normaltextrun"/>
          <w:color w:val="000000"/>
        </w:rPr>
        <w:t> October 2020). </w:t>
      </w:r>
      <w:r>
        <w:rPr>
          <w:rStyle w:val="eop"/>
          <w:color w:val="000000"/>
          <w:lang w:val="en-US"/>
        </w:rPr>
        <w:t> </w:t>
      </w:r>
    </w:p>
    <w:p w14:paraId="59D11DF7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color w:val="000000"/>
          <w:lang w:val="en-US"/>
        </w:rPr>
        <w:t> </w:t>
      </w:r>
    </w:p>
    <w:p w14:paraId="467760A6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</w:rPr>
        <w:t>The Rights of Children and Young Persons (Wales) Measure. (2011). </w:t>
      </w:r>
      <w:r>
        <w:rPr>
          <w:rStyle w:val="normaltextrun"/>
          <w:i/>
          <w:iCs/>
        </w:rPr>
        <w:t>Report on the compliance with the duty under section 1 of the Rights of Children and Young Persons (Wales) Measure 2011: June 2015 – January 2018.</w:t>
      </w:r>
      <w:r>
        <w:rPr>
          <w:rStyle w:val="normaltextrun"/>
        </w:rPr>
        <w:t> Available: https://www.childreninwales.org.uk/policy-document/report-compliance-duty-section-1-rights-children-young-persons-wales-measure-2011-june-2015-january-2018/. [Accessed 20th October 2020.]</w:t>
      </w:r>
      <w:r>
        <w:rPr>
          <w:rStyle w:val="eop"/>
          <w:lang w:val="en-US"/>
        </w:rPr>
        <w:t> </w:t>
      </w:r>
    </w:p>
    <w:p w14:paraId="6CC3AAED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29813225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color w:val="000000"/>
        </w:rPr>
        <w:t>The United Nations Convention on the Rights of the Child (2016) Available at: </w:t>
      </w:r>
      <w:hyperlink r:id="rId22" w:tgtFrame="_blank" w:history="1">
        <w:r>
          <w:rPr>
            <w:rStyle w:val="normaltextrun"/>
            <w:color w:val="000000"/>
            <w:u w:val="single"/>
          </w:rPr>
          <w:t>https://downloads.unicef.org.uk/wp-content/uploads/2016/08/unicef-convention-rights-child-uncrc.pdf?_adal_sd=www.unicef.org.uk.1603039259930&amp;_adal_ca=so%3DGoogle%26me%3Dorganic%26ca%3D(not%2520set)%26co%3D(not%2520set)%26ke%3D(not%2520set).1603039259930&amp;_adal_cw=1603039255884.1603039259930&amp;_adal_id=ce899119-4501-40f6-923a-14de578361f0.1603039256.2.1603039256.1603039256.95036c60-e893-4150-9c30-a9a900591535.1603039259930&amp;_ga=2.253120906.28743281.1603039253-714146179.1603039253</w:t>
        </w:r>
      </w:hyperlink>
      <w:r>
        <w:rPr>
          <w:rStyle w:val="normaltextrun"/>
          <w:color w:val="000000"/>
        </w:rPr>
        <w:t> (Accessed: 18</w:t>
      </w:r>
      <w:r>
        <w:rPr>
          <w:rStyle w:val="normaltextrun"/>
          <w:color w:val="000000"/>
          <w:sz w:val="19"/>
          <w:szCs w:val="19"/>
          <w:vertAlign w:val="superscript"/>
        </w:rPr>
        <w:t>th</w:t>
      </w:r>
      <w:r>
        <w:rPr>
          <w:rStyle w:val="normaltextrun"/>
          <w:color w:val="000000"/>
        </w:rPr>
        <w:t> October 2020).</w:t>
      </w:r>
      <w:r>
        <w:rPr>
          <w:rStyle w:val="eop"/>
          <w:color w:val="000000"/>
        </w:rPr>
        <w:t> </w:t>
      </w:r>
    </w:p>
    <w:p w14:paraId="5C6D8C95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color w:val="000000"/>
          <w:lang w:val="en-US"/>
        </w:rPr>
        <w:t> </w:t>
      </w:r>
    </w:p>
    <w:p w14:paraId="71B7137B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</w:rPr>
        <w:t>Welsh Government. (2019). </w:t>
      </w:r>
      <w:r>
        <w:rPr>
          <w:rStyle w:val="normaltextrun"/>
          <w:i/>
          <w:iCs/>
        </w:rPr>
        <w:t>Children's rights in Wales.</w:t>
      </w:r>
      <w:r>
        <w:rPr>
          <w:rStyle w:val="normaltextrun"/>
        </w:rPr>
        <w:t> Available: https://gov.wales/childrens-rights-in-wales. (Accessed 19th October 2020).</w:t>
      </w:r>
      <w:r>
        <w:rPr>
          <w:rStyle w:val="eop"/>
          <w:lang w:val="en-US"/>
        </w:rPr>
        <w:t> </w:t>
      </w:r>
    </w:p>
    <w:p w14:paraId="17735058" w14:textId="633492E3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  <w:lang w:val="en-US"/>
        </w:rPr>
      </w:pPr>
    </w:p>
    <w:p w14:paraId="3DDE00C8" w14:textId="77777777" w:rsidR="006B317C" w:rsidRDefault="006B317C" w:rsidP="006B317C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0B25CF6C" w14:textId="705AEA13" w:rsidR="005156EB" w:rsidRDefault="00193222"/>
    <w:sectPr w:rsidR="005156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3F7"/>
    <w:rsid w:val="000F7090"/>
    <w:rsid w:val="00440D38"/>
    <w:rsid w:val="006B317C"/>
    <w:rsid w:val="008F7A9B"/>
    <w:rsid w:val="00D048A9"/>
    <w:rsid w:val="00DE5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07896"/>
  <w15:chartTrackingRefBased/>
  <w15:docId w15:val="{B9EC169F-B2B8-483F-8B8D-6336962CE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F709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F7090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6B31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B317C"/>
  </w:style>
  <w:style w:type="character" w:customStyle="1" w:styleId="eop">
    <w:name w:val="eop"/>
    <w:basedOn w:val="DefaultParagraphFont"/>
    <w:rsid w:val="006B31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3522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4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7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7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4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9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7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2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3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73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55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3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4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63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6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1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4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1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4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92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9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13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7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3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3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6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0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9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1.safelinks.protection.outlook.com/?url=https%3A%2F%2Fchildlawadvice.org.uk%2Finformation-pages%2Fpolice-powers-of-protection-emergency-protection-orders&amp;data=04%7C01%7C%7Ce728e8e2bf4e4041684708d87462f3c7%7C4e0f11f9046e45059cb8db2152311e21%7C0%7C0%7C637387315622552662%7CUnknown%7CTWFpbGZsb3d8eyJWIjoiMC4wLjAwMDAiLCJQIjoiV2luMzIiLCJBTiI6Ik1haWwiLCJXVCI6Mn0%3D%7C1000&amp;sdata=urXt46LbzNC96ce%2Fv74DTijolJ0YwXIvxspJIdVgs14%3D&amp;reserved=0" TargetMode="External"/><Relationship Id="rId13" Type="http://schemas.openxmlformats.org/officeDocument/2006/relationships/hyperlink" Target="https://www.healthcareers.nhs.uk/explore-roles/public-health/roles-public-health/health-visitor" TargetMode="External"/><Relationship Id="rId18" Type="http://schemas.openxmlformats.org/officeDocument/2006/relationships/hyperlink" Target="https://eur01.safelinks.protection.outlook.com/?url=https%3A%2F%2Fplay.google.com%2Fstore%2Fapps%2Fdetails%3Fid%3Dcom.socialcarewales.safeguarding&amp;data=02%7C01%7C%7Cb3789363fb5e4400225f08d869d294b9%7C4e0f11f9046e45059cb8db2152311e21%7C0%7C0%7C637375700441675714&amp;sdata=maaqnW%2FJN6fcUjxPUsa%2BnV8zbLH7WjQQs7IcyNrq0Kk%3D&amp;reserved=0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whereyoustand.org/adults/care-standards" TargetMode="External"/><Relationship Id="rId7" Type="http://schemas.openxmlformats.org/officeDocument/2006/relationships/hyperlink" Target="https://www.studioq.org.au/media/introduction-child-protection-act-1999?__cf_chl_jschl_tk__=04e5210f8cc219bf0afc1bdef74341b26444393a-1603556770-0-AStDaxJDVEvz-ye2rP5egDnJ_UYo61Pgl4VWI6r9To1mvYrTXT0euuqJtyBpKTcw5qk-f8Cji9Abt6mbY8wa9zQ25oFH99ug_7rujqm79I_GsOY2DWjSLMwS6iyM0IsPDne44nMQ9IyA-OUxTjTditxqEh6O3HWIvXXnnE9Gu1kUTCUkl28guIUu2ydK3t_tyxo8YQuKGFfdK9pNp3VC52vzLGN4sRaJPqyBz11Ck2InbCejWYTRLh1F7vIXwZaMkzbDaxAdAJE6yDa_j9mJSRnShH2vwt1s5d8mHYWkRXojqcmajdRoVYqvwpIVrVZFiL5uPJTWiGnc1Xs8xtMNJvl2IQKKlBnXlJubgEZiw1xdm99z8-YQ18z3krPu5bLvK3EyBhee6jPVPPQ9vP06DuM" TargetMode="External"/><Relationship Id="rId12" Type="http://schemas.openxmlformats.org/officeDocument/2006/relationships/hyperlink" Target="https://www.google.co.uk/url?sa=t&amp;rct=j&amp;q=&amp;esrc=s&amp;source=web&amp;cd=&amp;cad=rja&amp;uact=8&amp;ved=2ahUKEwjh68bRx83sAhVNe8AKHQM2AzAQFjAAegQIBBAC&amp;url=https%3A%2F%2Fwww.legislation.gov.uk%2Fukpga%2F1989%2F41%2Fsection%2F3&amp;usg=AOvVaw2CEUbgiyPiej3ORdeKfHMH" TargetMode="External"/><Relationship Id="rId17" Type="http://schemas.openxmlformats.org/officeDocument/2006/relationships/hyperlink" Target="https://eur01.safelinks.protection.outlook.com/?url=https%3A%2F%2Fplay.google.com%2Fstore%2Fapps%2Fdetails%3Fid%3Dcom.socialcarewales.safeguarding&amp;data=02%7C01%7C%7Cb3789363fb5e4400225f08d869d294b9%7C4e0f11f9046e45059cb8db2152311e21%7C0%7C0%7C637375700441675714&amp;sdata=maaqnW%2FJN6fcUjxPUsa%2BnV8zbLH7WjQQs7IcyNrq0Kk%3D&amp;reserved=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earning.nspcc.org.uk/safeguarding-child-protection/early-help-early-intervention" TargetMode="External"/><Relationship Id="rId20" Type="http://schemas.openxmlformats.org/officeDocument/2006/relationships/hyperlink" Target="https://www.legislation.gov.uk/anaw/2014/4/pdfs/anaw_20140004_en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panlancashirescb.proceduresonline.com/chapters/p_legal_frame_cp.html" TargetMode="External"/><Relationship Id="rId11" Type="http://schemas.openxmlformats.org/officeDocument/2006/relationships/hyperlink" Target="https://www.futuregenerations.wales/priority_areas/adverse-childhood-experiences/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www.freemovement.org.uk/briefing-section-17-of-the-children-act-1989/" TargetMode="External"/><Relationship Id="rId15" Type="http://schemas.openxmlformats.org/officeDocument/2006/relationships/hyperlink" Target="https://eur01.safelinks.protection.outlook.com/?url=https%3A%2F%2Fwww.nice.org.uk%2Fguidance%2Fng76&amp;data=04%7C01%7C%7Ce728e8e2bf4e4041684708d87462f3c7%7C4e0f11f9046e45059cb8db2152311e21%7C0%7C0%7C637387315622522676%7CUnknown%7CTWFpbGZsb3d8eyJWIjoiMC4wLjAwMDAiLCJQIjoiV2luMzIiLCJBTiI6Ik1haWwiLCJXVCI6Mn0%3D%7C1000&amp;sdata=8X61fTJ7cUTNTacVzr9GFtPXY0xcs%2FCDm%2FCqF0JFJyY%3D&amp;reserved=0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gov.wales/docs/cssiw/report/inspection_reports/14088_2_e.pdf" TargetMode="External"/><Relationship Id="rId19" Type="http://schemas.openxmlformats.org/officeDocument/2006/relationships/hyperlink" Target="https://learning.nspcc.org.uk/child-protection-system/wales" TargetMode="External"/><Relationship Id="rId4" Type="http://schemas.openxmlformats.org/officeDocument/2006/relationships/hyperlink" Target="file:///\\home\chronos\u-cb2078d254c858b62953c8ff6dee4aca962e0da9\MyFiles\Downloads\All-Wales-Child-Protection-Procedures-2008.pdf" TargetMode="External"/><Relationship Id="rId9" Type="http://schemas.openxmlformats.org/officeDocument/2006/relationships/hyperlink" Target="https://eur01.safelinks.protection.outlook.com/?url=https%3A%2F%2Fwww.citizensadvice.org.uk%2Ffamily%2Fchildren-and-young-people%2Fchild-abuse%2Fpolice-involvement%2Fchild-abuse-police-involvement%2F&amp;data=04%7C01%7C%7Ce728e8e2bf4e4041684708d87462f3c7%7C4e0f11f9046e45059cb8db2152311e21%7C0%7C0%7C637387315622552662%7CUnknown%7CTWFpbGZsb3d8eyJWIjoiMC4wLjAwMDAiLCJQIjoiV2luMzIiLCJBTiI6Ik1haWwiLCJXVCI6Mn0%3D%7C1000&amp;sdata=o92dTLNpcfD5rN88VT%2FcsNkdcdpXoxf4d1yP%2BUq4gos%3D&amp;reserved=0" TargetMode="External"/><Relationship Id="rId14" Type="http://schemas.openxmlformats.org/officeDocument/2006/relationships/hyperlink" Target="https://www.nhs.uk/conditions/pregnancy-and-baby/baby-weight-and-height/" TargetMode="External"/><Relationship Id="rId22" Type="http://schemas.openxmlformats.org/officeDocument/2006/relationships/hyperlink" Target="https://downloads.unicef.org.uk/wp-content/uploads/2016/08/unicef-convention-rights-child-uncrc.pdf?_adal_sd=www.unicef.org.uk.1603039259930&amp;_adal_ca=so%3DGoogle%26me%3Dorganic%26ca%3D(not%2520set)%26co%3D(not%2520set)%26ke%3D(not%2520set).1603039259930&amp;_adal_cw=1603039255884.1603039259930&amp;_adal_id=ce899119-4501-40f6-923a-14de578361f0.1603039256.2.1603039256.1603039256.95036c60-e893-4150-9c30-a9a900591535.1603039259930&amp;_ga=2.253120906.28743281.1603039253-714146179.16030392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1869</Words>
  <Characters>10656</Characters>
  <Application>Microsoft Office Word</Application>
  <DocSecurity>0</DocSecurity>
  <Lines>88</Lines>
  <Paragraphs>24</Paragraphs>
  <ScaleCrop>false</ScaleCrop>
  <Company/>
  <LinksUpToDate>false</LinksUpToDate>
  <CharactersWithSpaces>12501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Sheree Evans</dc:creator>
  <cp:keywords/>
  <dc:description/>
  <cp:lastModifiedBy>Sheree Evans</cp:lastModifiedBy>
  <cp:revision>2</cp:revision>
  <dcterms:created xsi:type="dcterms:W3CDTF">2020-10-24T17:08:00Z</dcterms:created>
  <dcterms:modified xsi:type="dcterms:W3CDTF">2020-10-24T17:08:00Z</dcterms:modified>
</cp:coreProperties>
</file>