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E977B" w14:textId="77777777" w:rsidR="00786034" w:rsidRDefault="00786034" w:rsidP="00786034"/>
    <w:p w14:paraId="01961358" w14:textId="77777777" w:rsidR="00786034" w:rsidRDefault="00786034" w:rsidP="00786034"/>
    <w:p w14:paraId="7570B948" w14:textId="76EC996C" w:rsidR="00786034" w:rsidRDefault="00786034" w:rsidP="00786034">
      <w:r>
        <w:rPr>
          <w:noProof/>
          <w:lang w:eastAsia="en-GB"/>
        </w:rPr>
        <w:drawing>
          <wp:inline distT="0" distB="0" distL="0" distR="0" wp14:anchorId="6C697C33" wp14:editId="181BA098">
            <wp:extent cx="5532120" cy="1767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2120" cy="1767840"/>
                    </a:xfrm>
                    <a:prstGeom prst="rect">
                      <a:avLst/>
                    </a:prstGeom>
                    <a:noFill/>
                    <a:ln>
                      <a:noFill/>
                    </a:ln>
                  </pic:spPr>
                </pic:pic>
              </a:graphicData>
            </a:graphic>
          </wp:inline>
        </w:drawing>
      </w:r>
    </w:p>
    <w:p w14:paraId="008106B5" w14:textId="77777777" w:rsidR="00786034" w:rsidRDefault="00786034" w:rsidP="00786034"/>
    <w:p w14:paraId="70EAFD08" w14:textId="77777777" w:rsidR="00786034" w:rsidRDefault="00786034" w:rsidP="00786034">
      <w:pPr>
        <w:rPr>
          <w:rFonts w:cstheme="minorHAnsi"/>
          <w:b/>
          <w:sz w:val="28"/>
          <w:szCs w:val="28"/>
        </w:rPr>
      </w:pPr>
    </w:p>
    <w:p w14:paraId="01FA0D5A" w14:textId="77777777" w:rsidR="00786034" w:rsidRDefault="00786034" w:rsidP="00786034">
      <w:pPr>
        <w:rPr>
          <w:rFonts w:cstheme="minorHAnsi"/>
          <w:b/>
          <w:sz w:val="28"/>
          <w:szCs w:val="28"/>
        </w:rPr>
      </w:pPr>
    </w:p>
    <w:p w14:paraId="70DEF4DB" w14:textId="77777777" w:rsidR="00786034" w:rsidRDefault="00786034" w:rsidP="00786034">
      <w:pPr>
        <w:rPr>
          <w:rFonts w:cstheme="minorHAnsi"/>
          <w:b/>
          <w:sz w:val="28"/>
          <w:szCs w:val="28"/>
        </w:rPr>
      </w:pPr>
    </w:p>
    <w:p w14:paraId="34647A7C" w14:textId="77777777" w:rsidR="00786034" w:rsidRDefault="00786034" w:rsidP="00786034">
      <w:pPr>
        <w:rPr>
          <w:rFonts w:cstheme="minorHAnsi"/>
          <w:b/>
          <w:sz w:val="28"/>
          <w:szCs w:val="28"/>
        </w:rPr>
      </w:pPr>
    </w:p>
    <w:p w14:paraId="54ECF75F" w14:textId="1ECC874B" w:rsidR="00786034" w:rsidRPr="008A68E3" w:rsidRDefault="00786034" w:rsidP="008A68E3">
      <w:pPr>
        <w:jc w:val="center"/>
        <w:rPr>
          <w:b/>
          <w:bCs/>
          <w:sz w:val="40"/>
          <w:szCs w:val="40"/>
        </w:rPr>
      </w:pPr>
      <w:r w:rsidRPr="008A68E3">
        <w:rPr>
          <w:b/>
          <w:bCs/>
          <w:sz w:val="40"/>
          <w:szCs w:val="40"/>
        </w:rPr>
        <w:t xml:space="preserve">Critically analyse and evaluate the use of problem orientated policing methodology in addressing a problem identified by local residents in the NEWPORT area </w:t>
      </w:r>
      <w:proofErr w:type="gramStart"/>
      <w:r w:rsidRPr="008A68E3">
        <w:rPr>
          <w:b/>
          <w:bCs/>
          <w:sz w:val="40"/>
          <w:szCs w:val="40"/>
        </w:rPr>
        <w:t>i.e.</w:t>
      </w:r>
      <w:proofErr w:type="gramEnd"/>
      <w:r w:rsidRPr="008A68E3">
        <w:rPr>
          <w:b/>
          <w:bCs/>
          <w:sz w:val="40"/>
          <w:szCs w:val="40"/>
        </w:rPr>
        <w:t xml:space="preserve"> OSARA model, PAT triangle etc.</w:t>
      </w:r>
    </w:p>
    <w:p w14:paraId="276F0A42" w14:textId="69E960CA" w:rsidR="008A68E3" w:rsidRPr="008A68E3" w:rsidRDefault="008A68E3" w:rsidP="008A68E3">
      <w:pPr>
        <w:jc w:val="center"/>
        <w:rPr>
          <w:b/>
          <w:bCs/>
          <w:sz w:val="28"/>
          <w:szCs w:val="28"/>
        </w:rPr>
      </w:pPr>
    </w:p>
    <w:p w14:paraId="4CFF66AC" w14:textId="78ED0EFF" w:rsidR="00786034" w:rsidRPr="008A68E3" w:rsidRDefault="008A68E3" w:rsidP="008A68E3">
      <w:pPr>
        <w:jc w:val="center"/>
        <w:rPr>
          <w:b/>
          <w:bCs/>
          <w:sz w:val="28"/>
          <w:szCs w:val="28"/>
        </w:rPr>
      </w:pPr>
      <w:r w:rsidRPr="008A68E3">
        <w:rPr>
          <w:b/>
          <w:bCs/>
          <w:sz w:val="28"/>
          <w:szCs w:val="28"/>
        </w:rPr>
        <w:t>Thomas Price</w:t>
      </w:r>
    </w:p>
    <w:p w14:paraId="396537A3" w14:textId="545A891E" w:rsidR="008A68E3" w:rsidRPr="008A68E3" w:rsidRDefault="008A68E3" w:rsidP="008A68E3">
      <w:pPr>
        <w:jc w:val="center"/>
        <w:rPr>
          <w:b/>
          <w:bCs/>
          <w:sz w:val="28"/>
          <w:szCs w:val="28"/>
        </w:rPr>
      </w:pPr>
      <w:r w:rsidRPr="008A68E3">
        <w:rPr>
          <w:b/>
          <w:bCs/>
          <w:sz w:val="28"/>
          <w:szCs w:val="28"/>
        </w:rPr>
        <w:t>1916387</w:t>
      </w:r>
    </w:p>
    <w:p w14:paraId="7D12A328" w14:textId="77777777" w:rsidR="00786034" w:rsidRDefault="00786034" w:rsidP="00786034">
      <w:pPr>
        <w:rPr>
          <w:rFonts w:cstheme="minorHAnsi"/>
          <w:b/>
          <w:sz w:val="28"/>
          <w:szCs w:val="28"/>
        </w:rPr>
      </w:pPr>
    </w:p>
    <w:p w14:paraId="4F0A2B18" w14:textId="77777777" w:rsidR="00786034" w:rsidRDefault="00786034" w:rsidP="00786034">
      <w:pPr>
        <w:ind w:left="2880"/>
        <w:rPr>
          <w:rFonts w:cstheme="minorHAnsi"/>
          <w:b/>
          <w:sz w:val="32"/>
          <w:szCs w:val="32"/>
        </w:rPr>
      </w:pPr>
      <w:r>
        <w:rPr>
          <w:rFonts w:cstheme="minorHAnsi"/>
          <w:b/>
          <w:sz w:val="32"/>
          <w:szCs w:val="32"/>
        </w:rPr>
        <w:t xml:space="preserve">           </w:t>
      </w:r>
    </w:p>
    <w:p w14:paraId="54241168" w14:textId="77777777" w:rsidR="00786034" w:rsidRDefault="00786034" w:rsidP="00786034">
      <w:pPr>
        <w:ind w:left="720" w:firstLine="720"/>
        <w:rPr>
          <w:rFonts w:cstheme="minorHAnsi"/>
          <w:b/>
          <w:sz w:val="32"/>
          <w:szCs w:val="32"/>
        </w:rPr>
      </w:pPr>
    </w:p>
    <w:p w14:paraId="06BCACE2" w14:textId="77777777" w:rsidR="00786034" w:rsidRDefault="00786034" w:rsidP="00786034">
      <w:pPr>
        <w:ind w:left="720" w:firstLine="720"/>
        <w:rPr>
          <w:rFonts w:cstheme="minorHAnsi"/>
          <w:b/>
          <w:sz w:val="32"/>
          <w:szCs w:val="32"/>
        </w:rPr>
      </w:pPr>
    </w:p>
    <w:p w14:paraId="0F411560" w14:textId="77777777" w:rsidR="00786034" w:rsidRDefault="00786034" w:rsidP="00786034">
      <w:pPr>
        <w:ind w:left="720" w:firstLine="720"/>
        <w:rPr>
          <w:rFonts w:cstheme="minorHAnsi"/>
          <w:b/>
          <w:sz w:val="32"/>
          <w:szCs w:val="32"/>
        </w:rPr>
      </w:pPr>
    </w:p>
    <w:p w14:paraId="4EDDAAFD" w14:textId="77777777" w:rsidR="00786034" w:rsidRDefault="00786034" w:rsidP="00786034">
      <w:pPr>
        <w:ind w:left="720" w:firstLine="720"/>
        <w:rPr>
          <w:rFonts w:cstheme="minorHAnsi"/>
          <w:b/>
          <w:sz w:val="32"/>
          <w:szCs w:val="32"/>
        </w:rPr>
      </w:pPr>
      <w:r>
        <w:rPr>
          <w:rFonts w:cstheme="minorHAnsi"/>
          <w:b/>
          <w:sz w:val="32"/>
          <w:szCs w:val="32"/>
        </w:rPr>
        <w:t xml:space="preserve">BSc (Hons) Professional Policing Practice </w:t>
      </w:r>
    </w:p>
    <w:p w14:paraId="1AD624E4" w14:textId="12016B8D" w:rsidR="00B93122" w:rsidRPr="001F40D7" w:rsidRDefault="008A68E3" w:rsidP="000D4148">
      <w:pPr>
        <w:rPr>
          <w:b/>
          <w:bCs/>
          <w:sz w:val="36"/>
          <w:szCs w:val="36"/>
        </w:rPr>
      </w:pPr>
      <w:r w:rsidRPr="001F40D7">
        <w:rPr>
          <w:b/>
          <w:bCs/>
          <w:sz w:val="36"/>
          <w:szCs w:val="36"/>
        </w:rPr>
        <w:lastRenderedPageBreak/>
        <w:t>Acknowledgements</w:t>
      </w:r>
    </w:p>
    <w:p w14:paraId="5B87B32C" w14:textId="77AB662A" w:rsidR="008A68E3" w:rsidRPr="001F40D7" w:rsidRDefault="008A68E3" w:rsidP="000D4148">
      <w:pPr>
        <w:rPr>
          <w:sz w:val="36"/>
          <w:szCs w:val="36"/>
        </w:rPr>
      </w:pPr>
      <w:r w:rsidRPr="001F40D7">
        <w:rPr>
          <w:sz w:val="36"/>
          <w:szCs w:val="36"/>
        </w:rPr>
        <w:t xml:space="preserve">I would like to thank all of my family, </w:t>
      </w:r>
      <w:r w:rsidR="001F40D7" w:rsidRPr="001F40D7">
        <w:rPr>
          <w:sz w:val="36"/>
          <w:szCs w:val="36"/>
        </w:rPr>
        <w:t>friends,</w:t>
      </w:r>
      <w:r w:rsidRPr="001F40D7">
        <w:rPr>
          <w:sz w:val="36"/>
          <w:szCs w:val="36"/>
        </w:rPr>
        <w:t xml:space="preserve"> and work colleagues in affording me their support and help in allowing me to complete this dissertation a</w:t>
      </w:r>
      <w:r w:rsidR="001F40D7" w:rsidRPr="001F40D7">
        <w:rPr>
          <w:sz w:val="36"/>
          <w:szCs w:val="36"/>
        </w:rPr>
        <w:t>s well as the completion of my studies.</w:t>
      </w:r>
    </w:p>
    <w:p w14:paraId="046E86F8" w14:textId="25A9CF1F" w:rsidR="001F40D7" w:rsidRPr="001F40D7" w:rsidRDefault="001F40D7" w:rsidP="000D4148">
      <w:pPr>
        <w:rPr>
          <w:sz w:val="36"/>
          <w:szCs w:val="36"/>
        </w:rPr>
      </w:pPr>
      <w:r w:rsidRPr="001F40D7">
        <w:rPr>
          <w:sz w:val="36"/>
          <w:szCs w:val="36"/>
        </w:rPr>
        <w:t>A particular thank you to my partner whose own dedication to study continues to inspire me to work to the best of my ability.</w:t>
      </w:r>
    </w:p>
    <w:p w14:paraId="18E8CA86" w14:textId="41FDE36D" w:rsidR="001F40D7" w:rsidRPr="001F40D7" w:rsidRDefault="001F40D7" w:rsidP="000D4148">
      <w:pPr>
        <w:rPr>
          <w:sz w:val="36"/>
          <w:szCs w:val="36"/>
        </w:rPr>
      </w:pPr>
      <w:r w:rsidRPr="001F40D7">
        <w:rPr>
          <w:sz w:val="36"/>
          <w:szCs w:val="36"/>
        </w:rPr>
        <w:t>And finally, a special consideration must be given to my parent’s, without who’s support I would be unable to be in such a fortunate position to complete this study and pursue my chosen career path.</w:t>
      </w:r>
    </w:p>
    <w:p w14:paraId="60BCFA23" w14:textId="4CD4F8F1" w:rsidR="00786034" w:rsidRDefault="00786034" w:rsidP="000D4148">
      <w:pPr>
        <w:rPr>
          <w:b/>
          <w:bCs/>
          <w:sz w:val="28"/>
          <w:szCs w:val="28"/>
          <w:u w:val="single"/>
        </w:rPr>
      </w:pPr>
    </w:p>
    <w:p w14:paraId="215F026E" w14:textId="4FC9FE71" w:rsidR="00786034" w:rsidRDefault="00786034" w:rsidP="000D4148">
      <w:pPr>
        <w:rPr>
          <w:b/>
          <w:bCs/>
          <w:sz w:val="28"/>
          <w:szCs w:val="28"/>
          <w:u w:val="single"/>
        </w:rPr>
      </w:pPr>
    </w:p>
    <w:p w14:paraId="2C0E3130" w14:textId="77777777" w:rsidR="008A68E3" w:rsidRDefault="008A68E3" w:rsidP="000D4148">
      <w:pPr>
        <w:rPr>
          <w:b/>
          <w:bCs/>
          <w:u w:val="single"/>
        </w:rPr>
      </w:pPr>
    </w:p>
    <w:p w14:paraId="0984224A" w14:textId="77777777" w:rsidR="008A68E3" w:rsidRDefault="008A68E3" w:rsidP="000D4148">
      <w:pPr>
        <w:rPr>
          <w:b/>
          <w:bCs/>
          <w:u w:val="single"/>
        </w:rPr>
      </w:pPr>
    </w:p>
    <w:p w14:paraId="60347C57" w14:textId="77777777" w:rsidR="008A68E3" w:rsidRDefault="008A68E3" w:rsidP="000D4148">
      <w:pPr>
        <w:rPr>
          <w:b/>
          <w:bCs/>
          <w:u w:val="single"/>
        </w:rPr>
      </w:pPr>
    </w:p>
    <w:p w14:paraId="1A573ECD" w14:textId="77777777" w:rsidR="008A68E3" w:rsidRDefault="008A68E3" w:rsidP="000D4148">
      <w:pPr>
        <w:rPr>
          <w:b/>
          <w:bCs/>
          <w:u w:val="single"/>
        </w:rPr>
      </w:pPr>
    </w:p>
    <w:p w14:paraId="46F9139C" w14:textId="77777777" w:rsidR="008A68E3" w:rsidRDefault="008A68E3" w:rsidP="000D4148">
      <w:pPr>
        <w:rPr>
          <w:b/>
          <w:bCs/>
          <w:u w:val="single"/>
        </w:rPr>
      </w:pPr>
    </w:p>
    <w:p w14:paraId="23007ECE" w14:textId="77777777" w:rsidR="008A68E3" w:rsidRDefault="008A68E3" w:rsidP="000D4148">
      <w:pPr>
        <w:rPr>
          <w:b/>
          <w:bCs/>
          <w:u w:val="single"/>
        </w:rPr>
      </w:pPr>
    </w:p>
    <w:p w14:paraId="4ECD8688" w14:textId="77777777" w:rsidR="008A68E3" w:rsidRDefault="008A68E3" w:rsidP="000D4148">
      <w:pPr>
        <w:rPr>
          <w:b/>
          <w:bCs/>
          <w:u w:val="single"/>
        </w:rPr>
      </w:pPr>
    </w:p>
    <w:p w14:paraId="7B9877A6" w14:textId="77777777" w:rsidR="008A68E3" w:rsidRDefault="008A68E3" w:rsidP="000D4148">
      <w:pPr>
        <w:rPr>
          <w:b/>
          <w:bCs/>
          <w:u w:val="single"/>
        </w:rPr>
      </w:pPr>
    </w:p>
    <w:p w14:paraId="79688AC5" w14:textId="77777777" w:rsidR="008A68E3" w:rsidRDefault="008A68E3" w:rsidP="000D4148">
      <w:pPr>
        <w:rPr>
          <w:b/>
          <w:bCs/>
          <w:u w:val="single"/>
        </w:rPr>
      </w:pPr>
    </w:p>
    <w:p w14:paraId="3C884DF9" w14:textId="77777777" w:rsidR="008A68E3" w:rsidRDefault="008A68E3" w:rsidP="000D4148">
      <w:pPr>
        <w:rPr>
          <w:b/>
          <w:bCs/>
          <w:u w:val="single"/>
        </w:rPr>
      </w:pPr>
    </w:p>
    <w:p w14:paraId="06D8A9E7" w14:textId="77777777" w:rsidR="008A68E3" w:rsidRDefault="008A68E3" w:rsidP="000D4148">
      <w:pPr>
        <w:rPr>
          <w:b/>
          <w:bCs/>
          <w:u w:val="single"/>
        </w:rPr>
      </w:pPr>
    </w:p>
    <w:p w14:paraId="6AD58DA6" w14:textId="77777777" w:rsidR="008A68E3" w:rsidRDefault="008A68E3" w:rsidP="000D4148">
      <w:pPr>
        <w:rPr>
          <w:b/>
          <w:bCs/>
          <w:u w:val="single"/>
        </w:rPr>
      </w:pPr>
    </w:p>
    <w:p w14:paraId="52EA98F0" w14:textId="77777777" w:rsidR="008A68E3" w:rsidRDefault="008A68E3" w:rsidP="000D4148">
      <w:pPr>
        <w:rPr>
          <w:b/>
          <w:bCs/>
          <w:u w:val="single"/>
        </w:rPr>
      </w:pPr>
    </w:p>
    <w:p w14:paraId="7152AB07" w14:textId="77777777" w:rsidR="008A68E3" w:rsidRDefault="008A68E3" w:rsidP="000D4148">
      <w:pPr>
        <w:rPr>
          <w:b/>
          <w:bCs/>
          <w:u w:val="single"/>
        </w:rPr>
      </w:pPr>
    </w:p>
    <w:p w14:paraId="31D80C0D" w14:textId="77777777" w:rsidR="008A68E3" w:rsidRDefault="008A68E3" w:rsidP="000D4148">
      <w:pPr>
        <w:rPr>
          <w:b/>
          <w:bCs/>
          <w:u w:val="single"/>
        </w:rPr>
      </w:pPr>
    </w:p>
    <w:p w14:paraId="0249CDDF" w14:textId="440AA444" w:rsidR="008A68E3" w:rsidRDefault="008A68E3" w:rsidP="000D4148">
      <w:pPr>
        <w:rPr>
          <w:b/>
          <w:bCs/>
          <w:u w:val="single"/>
        </w:rPr>
      </w:pPr>
    </w:p>
    <w:p w14:paraId="02697C87" w14:textId="3BFED5D0" w:rsidR="001F40D7" w:rsidRPr="001F40D7" w:rsidRDefault="001F40D7" w:rsidP="001F40D7">
      <w:pPr>
        <w:numPr>
          <w:ilvl w:val="0"/>
          <w:numId w:val="4"/>
        </w:numPr>
        <w:rPr>
          <w:b/>
          <w:bCs/>
          <w:sz w:val="36"/>
          <w:szCs w:val="36"/>
        </w:rPr>
      </w:pPr>
      <w:r w:rsidRPr="001F40D7">
        <w:rPr>
          <w:b/>
          <w:bCs/>
          <w:sz w:val="36"/>
          <w:szCs w:val="36"/>
        </w:rPr>
        <w:t xml:space="preserve">Declaration - This work has not previously been accepted in substance for any degree and is not being concurrently submitted in candidature for any degree. </w:t>
      </w:r>
    </w:p>
    <w:p w14:paraId="23DAFB92" w14:textId="67CE5804" w:rsidR="001F40D7" w:rsidRPr="001F40D7" w:rsidRDefault="001F40D7" w:rsidP="001F40D7">
      <w:pPr>
        <w:numPr>
          <w:ilvl w:val="0"/>
          <w:numId w:val="4"/>
        </w:numPr>
        <w:rPr>
          <w:b/>
          <w:bCs/>
          <w:sz w:val="36"/>
          <w:szCs w:val="36"/>
        </w:rPr>
      </w:pPr>
      <w:r w:rsidRPr="001F40D7">
        <w:rPr>
          <w:b/>
          <w:bCs/>
          <w:sz w:val="36"/>
          <w:szCs w:val="36"/>
        </w:rPr>
        <w:t xml:space="preserve">Statement 1 - This dissertation is being submitted in partial fulfilment of the requirements for the degree of BSc. </w:t>
      </w:r>
    </w:p>
    <w:p w14:paraId="22F1E72E" w14:textId="1E8C0256" w:rsidR="001F40D7" w:rsidRPr="001F40D7" w:rsidRDefault="001F40D7" w:rsidP="001F40D7">
      <w:pPr>
        <w:numPr>
          <w:ilvl w:val="0"/>
          <w:numId w:val="4"/>
        </w:numPr>
        <w:rPr>
          <w:b/>
          <w:bCs/>
          <w:sz w:val="36"/>
          <w:szCs w:val="36"/>
        </w:rPr>
      </w:pPr>
      <w:r w:rsidRPr="001F40D7">
        <w:rPr>
          <w:b/>
          <w:bCs/>
          <w:sz w:val="36"/>
          <w:szCs w:val="36"/>
        </w:rPr>
        <w:t xml:space="preserve">Statement 2 - This dissertation is the result of my own independent work/investigation, except where otherwise stated. Other sources are acknowledged by footnotes giving explicit references.  A bibliography is appended. </w:t>
      </w:r>
    </w:p>
    <w:p w14:paraId="353E8510" w14:textId="011B776A" w:rsidR="001F40D7" w:rsidRPr="001F40D7" w:rsidRDefault="001F40D7" w:rsidP="001F40D7">
      <w:pPr>
        <w:numPr>
          <w:ilvl w:val="0"/>
          <w:numId w:val="4"/>
        </w:numPr>
        <w:rPr>
          <w:b/>
          <w:bCs/>
          <w:sz w:val="36"/>
          <w:szCs w:val="36"/>
        </w:rPr>
      </w:pPr>
      <w:r w:rsidRPr="001F40D7">
        <w:rPr>
          <w:b/>
          <w:bCs/>
          <w:sz w:val="36"/>
          <w:szCs w:val="36"/>
        </w:rPr>
        <w:t xml:space="preserve">Statement 3 - I hereby give consent for my dissertation, if accepted, to be available for photocopying and for interlibrary loan, and for the title and summary to be made available to outside organisations. </w:t>
      </w:r>
    </w:p>
    <w:p w14:paraId="3A8376E0" w14:textId="43A9D9FF" w:rsidR="001F40D7" w:rsidRPr="001F40D7" w:rsidRDefault="001F40D7" w:rsidP="001F40D7">
      <w:pPr>
        <w:numPr>
          <w:ilvl w:val="0"/>
          <w:numId w:val="4"/>
        </w:numPr>
        <w:rPr>
          <w:b/>
          <w:bCs/>
          <w:sz w:val="36"/>
          <w:szCs w:val="36"/>
        </w:rPr>
      </w:pPr>
      <w:r w:rsidRPr="001F40D7">
        <w:rPr>
          <w:b/>
          <w:bCs/>
          <w:sz w:val="36"/>
          <w:szCs w:val="36"/>
        </w:rPr>
        <w:t xml:space="preserve">Statement 4 - I hereby give consent for my dissertation, if accepted, to be available on the university’s IT system to those who have consent to use the system. </w:t>
      </w:r>
    </w:p>
    <w:p w14:paraId="674C8C1C" w14:textId="7EA7EBFB" w:rsidR="001F40D7" w:rsidRPr="001F40D7" w:rsidRDefault="001F40D7" w:rsidP="000D4148">
      <w:pPr>
        <w:rPr>
          <w:b/>
          <w:bCs/>
          <w:sz w:val="36"/>
          <w:szCs w:val="36"/>
        </w:rPr>
      </w:pPr>
    </w:p>
    <w:p w14:paraId="0B14E5E9" w14:textId="3BC4DA83" w:rsidR="001F40D7" w:rsidRDefault="001F40D7" w:rsidP="000D4148">
      <w:pPr>
        <w:rPr>
          <w:b/>
          <w:bCs/>
          <w:u w:val="single"/>
        </w:rPr>
      </w:pPr>
    </w:p>
    <w:p w14:paraId="09FF9648" w14:textId="2D34EE99" w:rsidR="001F40D7" w:rsidRDefault="001F40D7" w:rsidP="000D4148">
      <w:pPr>
        <w:rPr>
          <w:b/>
          <w:bCs/>
          <w:u w:val="single"/>
        </w:rPr>
      </w:pPr>
    </w:p>
    <w:p w14:paraId="62B21E06" w14:textId="6636C017" w:rsidR="001F40D7" w:rsidRDefault="001F40D7" w:rsidP="000D4148">
      <w:pPr>
        <w:rPr>
          <w:b/>
          <w:bCs/>
          <w:u w:val="single"/>
        </w:rPr>
      </w:pPr>
    </w:p>
    <w:p w14:paraId="5D74327B" w14:textId="4DC189C0" w:rsidR="001F40D7" w:rsidRDefault="001F40D7" w:rsidP="000D4148">
      <w:pPr>
        <w:rPr>
          <w:b/>
          <w:bCs/>
          <w:u w:val="single"/>
        </w:rPr>
      </w:pPr>
    </w:p>
    <w:p w14:paraId="14CE6843" w14:textId="4D82A031" w:rsidR="001F40D7" w:rsidRDefault="001F40D7" w:rsidP="000D4148">
      <w:pPr>
        <w:rPr>
          <w:b/>
          <w:bCs/>
          <w:u w:val="single"/>
        </w:rPr>
      </w:pPr>
    </w:p>
    <w:p w14:paraId="27484714" w14:textId="1ADB847D" w:rsidR="001F40D7" w:rsidRDefault="001F40D7" w:rsidP="000D4148">
      <w:pPr>
        <w:rPr>
          <w:b/>
          <w:bCs/>
          <w:u w:val="single"/>
        </w:rPr>
      </w:pPr>
    </w:p>
    <w:p w14:paraId="5C8E9A77" w14:textId="77777777" w:rsidR="001F40D7" w:rsidRDefault="001F40D7" w:rsidP="000D4148">
      <w:pPr>
        <w:rPr>
          <w:b/>
          <w:bCs/>
          <w:u w:val="single"/>
        </w:rPr>
      </w:pPr>
    </w:p>
    <w:p w14:paraId="0E93E89B" w14:textId="77777777" w:rsidR="008A68E3" w:rsidRDefault="008A68E3" w:rsidP="000D4148">
      <w:pPr>
        <w:rPr>
          <w:b/>
          <w:bCs/>
          <w:u w:val="single"/>
        </w:rPr>
      </w:pPr>
    </w:p>
    <w:tbl>
      <w:tblPr>
        <w:tblStyle w:val="TableGrid"/>
        <w:tblpPr w:leftFromText="180" w:rightFromText="180" w:vertAnchor="text" w:horzAnchor="margin" w:tblpY="-335"/>
        <w:tblW w:w="0" w:type="auto"/>
        <w:tblLook w:val="04A0" w:firstRow="1" w:lastRow="0" w:firstColumn="1" w:lastColumn="0" w:noHBand="0" w:noVBand="1"/>
      </w:tblPr>
      <w:tblGrid>
        <w:gridCol w:w="4508"/>
        <w:gridCol w:w="4508"/>
      </w:tblGrid>
      <w:tr w:rsidR="008A68E3" w14:paraId="4CC156D5" w14:textId="77777777" w:rsidTr="008A68E3">
        <w:tc>
          <w:tcPr>
            <w:tcW w:w="4508" w:type="dxa"/>
          </w:tcPr>
          <w:p w14:paraId="3AEC622F" w14:textId="77777777" w:rsidR="008A68E3" w:rsidRPr="008A68E3" w:rsidRDefault="008A68E3" w:rsidP="008A68E3">
            <w:pPr>
              <w:rPr>
                <w:b/>
                <w:bCs/>
                <w:sz w:val="28"/>
                <w:szCs w:val="28"/>
              </w:rPr>
            </w:pPr>
            <w:r>
              <w:rPr>
                <w:b/>
                <w:bCs/>
                <w:sz w:val="28"/>
                <w:szCs w:val="28"/>
              </w:rPr>
              <w:lastRenderedPageBreak/>
              <w:t>Chapter</w:t>
            </w:r>
          </w:p>
        </w:tc>
        <w:tc>
          <w:tcPr>
            <w:tcW w:w="4508" w:type="dxa"/>
          </w:tcPr>
          <w:p w14:paraId="197F8942" w14:textId="77777777" w:rsidR="008A68E3" w:rsidRPr="008A68E3" w:rsidRDefault="008A68E3" w:rsidP="008A68E3">
            <w:pPr>
              <w:rPr>
                <w:b/>
                <w:bCs/>
                <w:sz w:val="28"/>
                <w:szCs w:val="28"/>
              </w:rPr>
            </w:pPr>
            <w:r>
              <w:rPr>
                <w:b/>
                <w:bCs/>
                <w:sz w:val="28"/>
                <w:szCs w:val="28"/>
              </w:rPr>
              <w:t>Page</w:t>
            </w:r>
          </w:p>
        </w:tc>
      </w:tr>
      <w:tr w:rsidR="008A68E3" w14:paraId="126F2AA9" w14:textId="77777777" w:rsidTr="008A68E3">
        <w:tc>
          <w:tcPr>
            <w:tcW w:w="4508" w:type="dxa"/>
          </w:tcPr>
          <w:p w14:paraId="7642D5BF" w14:textId="3F911346" w:rsidR="008A68E3" w:rsidRDefault="002A564B" w:rsidP="008A68E3">
            <w:pPr>
              <w:rPr>
                <w:b/>
                <w:bCs/>
                <w:sz w:val="28"/>
                <w:szCs w:val="28"/>
              </w:rPr>
            </w:pPr>
            <w:r>
              <w:rPr>
                <w:b/>
                <w:bCs/>
                <w:sz w:val="28"/>
                <w:szCs w:val="28"/>
              </w:rPr>
              <w:t xml:space="preserve">Chapter 1 - </w:t>
            </w:r>
            <w:r w:rsidR="008A68E3">
              <w:rPr>
                <w:b/>
                <w:bCs/>
                <w:sz w:val="28"/>
                <w:szCs w:val="28"/>
              </w:rPr>
              <w:t>Introduction</w:t>
            </w:r>
          </w:p>
          <w:p w14:paraId="302D0983" w14:textId="26B6DC18" w:rsidR="002A564B" w:rsidRPr="008A68E3" w:rsidRDefault="002A564B" w:rsidP="008A68E3">
            <w:pPr>
              <w:rPr>
                <w:b/>
                <w:bCs/>
                <w:sz w:val="28"/>
                <w:szCs w:val="28"/>
              </w:rPr>
            </w:pPr>
          </w:p>
        </w:tc>
        <w:tc>
          <w:tcPr>
            <w:tcW w:w="4508" w:type="dxa"/>
          </w:tcPr>
          <w:p w14:paraId="4AD2C227" w14:textId="7D6A09F0" w:rsidR="008A68E3" w:rsidRPr="002A564B" w:rsidRDefault="002A564B" w:rsidP="008A68E3">
            <w:pPr>
              <w:rPr>
                <w:b/>
                <w:bCs/>
                <w:sz w:val="28"/>
                <w:szCs w:val="28"/>
              </w:rPr>
            </w:pPr>
            <w:r>
              <w:rPr>
                <w:b/>
                <w:bCs/>
                <w:sz w:val="28"/>
                <w:szCs w:val="28"/>
              </w:rPr>
              <w:t>5</w:t>
            </w:r>
          </w:p>
        </w:tc>
      </w:tr>
      <w:tr w:rsidR="008A68E3" w14:paraId="2F0303FE" w14:textId="77777777" w:rsidTr="008A68E3">
        <w:tc>
          <w:tcPr>
            <w:tcW w:w="4508" w:type="dxa"/>
          </w:tcPr>
          <w:p w14:paraId="50E0101D" w14:textId="77777777" w:rsidR="008A68E3" w:rsidRDefault="002A564B" w:rsidP="008A68E3">
            <w:pPr>
              <w:rPr>
                <w:b/>
                <w:bCs/>
                <w:sz w:val="28"/>
                <w:szCs w:val="28"/>
              </w:rPr>
            </w:pPr>
            <w:r>
              <w:rPr>
                <w:b/>
                <w:bCs/>
                <w:sz w:val="28"/>
                <w:szCs w:val="28"/>
              </w:rPr>
              <w:t xml:space="preserve">Chapter 2 - </w:t>
            </w:r>
            <w:r w:rsidR="008A68E3">
              <w:rPr>
                <w:b/>
                <w:bCs/>
                <w:sz w:val="28"/>
                <w:szCs w:val="28"/>
              </w:rPr>
              <w:t>Literature Review</w:t>
            </w:r>
          </w:p>
          <w:p w14:paraId="4DC45CBA" w14:textId="07F6A5FC" w:rsidR="002A564B" w:rsidRPr="008A68E3" w:rsidRDefault="002A564B" w:rsidP="008A68E3">
            <w:pPr>
              <w:rPr>
                <w:b/>
                <w:bCs/>
                <w:sz w:val="28"/>
                <w:szCs w:val="28"/>
              </w:rPr>
            </w:pPr>
          </w:p>
        </w:tc>
        <w:tc>
          <w:tcPr>
            <w:tcW w:w="4508" w:type="dxa"/>
          </w:tcPr>
          <w:p w14:paraId="0126226B" w14:textId="6757B492" w:rsidR="008A68E3" w:rsidRPr="002A564B" w:rsidRDefault="002A564B" w:rsidP="008A68E3">
            <w:pPr>
              <w:rPr>
                <w:b/>
                <w:bCs/>
                <w:sz w:val="28"/>
                <w:szCs w:val="28"/>
              </w:rPr>
            </w:pPr>
            <w:r>
              <w:rPr>
                <w:b/>
                <w:bCs/>
                <w:sz w:val="28"/>
                <w:szCs w:val="28"/>
              </w:rPr>
              <w:t>6</w:t>
            </w:r>
          </w:p>
        </w:tc>
      </w:tr>
      <w:tr w:rsidR="008A68E3" w14:paraId="1BBDADD0" w14:textId="77777777" w:rsidTr="008A68E3">
        <w:tc>
          <w:tcPr>
            <w:tcW w:w="4508" w:type="dxa"/>
          </w:tcPr>
          <w:p w14:paraId="21BCE5B1" w14:textId="4E2423A9" w:rsidR="00AB16EC" w:rsidRPr="008A68E3" w:rsidRDefault="002A564B" w:rsidP="00AB16EC">
            <w:pPr>
              <w:rPr>
                <w:b/>
                <w:bCs/>
                <w:sz w:val="28"/>
                <w:szCs w:val="28"/>
              </w:rPr>
            </w:pPr>
            <w:r>
              <w:rPr>
                <w:b/>
                <w:bCs/>
                <w:sz w:val="28"/>
                <w:szCs w:val="28"/>
              </w:rPr>
              <w:t xml:space="preserve">Chapter 3 – </w:t>
            </w:r>
            <w:r w:rsidR="008A68E3">
              <w:rPr>
                <w:b/>
                <w:bCs/>
                <w:sz w:val="28"/>
                <w:szCs w:val="28"/>
              </w:rPr>
              <w:t>Methodology</w:t>
            </w:r>
          </w:p>
        </w:tc>
        <w:tc>
          <w:tcPr>
            <w:tcW w:w="4508" w:type="dxa"/>
          </w:tcPr>
          <w:p w14:paraId="323144F4" w14:textId="13BA5B0F" w:rsidR="00AB16EC" w:rsidRDefault="002A564B" w:rsidP="008A68E3">
            <w:pPr>
              <w:rPr>
                <w:b/>
                <w:bCs/>
                <w:sz w:val="28"/>
                <w:szCs w:val="28"/>
              </w:rPr>
            </w:pPr>
            <w:r>
              <w:rPr>
                <w:b/>
                <w:bCs/>
                <w:sz w:val="28"/>
                <w:szCs w:val="28"/>
              </w:rPr>
              <w:t>9</w:t>
            </w:r>
          </w:p>
          <w:p w14:paraId="66C4820A" w14:textId="73983B8B" w:rsidR="00AB16EC" w:rsidRPr="002A564B" w:rsidRDefault="00AB16EC" w:rsidP="008A68E3">
            <w:pPr>
              <w:rPr>
                <w:b/>
                <w:bCs/>
                <w:sz w:val="28"/>
                <w:szCs w:val="28"/>
              </w:rPr>
            </w:pPr>
          </w:p>
        </w:tc>
      </w:tr>
      <w:tr w:rsidR="008A68E3" w14:paraId="333DF92F" w14:textId="77777777" w:rsidTr="008A68E3">
        <w:tc>
          <w:tcPr>
            <w:tcW w:w="4508" w:type="dxa"/>
          </w:tcPr>
          <w:p w14:paraId="7CC144C8" w14:textId="77777777" w:rsidR="008A68E3" w:rsidRDefault="002A564B" w:rsidP="008A68E3">
            <w:pPr>
              <w:rPr>
                <w:b/>
                <w:bCs/>
                <w:sz w:val="28"/>
                <w:szCs w:val="28"/>
              </w:rPr>
            </w:pPr>
            <w:r>
              <w:rPr>
                <w:b/>
                <w:bCs/>
                <w:sz w:val="28"/>
                <w:szCs w:val="28"/>
              </w:rPr>
              <w:t xml:space="preserve">Chapter 4 - </w:t>
            </w:r>
            <w:r w:rsidR="008A68E3">
              <w:rPr>
                <w:b/>
                <w:bCs/>
                <w:sz w:val="28"/>
                <w:szCs w:val="28"/>
              </w:rPr>
              <w:t>Data Analysis</w:t>
            </w:r>
          </w:p>
          <w:p w14:paraId="56C1BD35" w14:textId="30CE7DEA" w:rsidR="002A564B" w:rsidRPr="008A68E3" w:rsidRDefault="002A564B" w:rsidP="008A68E3">
            <w:pPr>
              <w:rPr>
                <w:b/>
                <w:bCs/>
                <w:sz w:val="28"/>
                <w:szCs w:val="28"/>
              </w:rPr>
            </w:pPr>
          </w:p>
        </w:tc>
        <w:tc>
          <w:tcPr>
            <w:tcW w:w="4508" w:type="dxa"/>
          </w:tcPr>
          <w:p w14:paraId="61848061" w14:textId="49436B10" w:rsidR="008A68E3" w:rsidRPr="002A564B" w:rsidRDefault="002A564B" w:rsidP="008A68E3">
            <w:pPr>
              <w:rPr>
                <w:b/>
                <w:bCs/>
                <w:sz w:val="28"/>
                <w:szCs w:val="28"/>
              </w:rPr>
            </w:pPr>
            <w:r>
              <w:rPr>
                <w:b/>
                <w:bCs/>
                <w:sz w:val="28"/>
                <w:szCs w:val="28"/>
              </w:rPr>
              <w:t>18</w:t>
            </w:r>
          </w:p>
        </w:tc>
      </w:tr>
      <w:tr w:rsidR="008A68E3" w14:paraId="1636B6CF" w14:textId="77777777" w:rsidTr="008A68E3">
        <w:tc>
          <w:tcPr>
            <w:tcW w:w="4508" w:type="dxa"/>
          </w:tcPr>
          <w:p w14:paraId="3B24734E" w14:textId="3C836295" w:rsidR="008A68E3" w:rsidRDefault="002A564B" w:rsidP="008A68E3">
            <w:pPr>
              <w:rPr>
                <w:b/>
                <w:bCs/>
                <w:sz w:val="28"/>
                <w:szCs w:val="28"/>
              </w:rPr>
            </w:pPr>
            <w:r>
              <w:rPr>
                <w:b/>
                <w:bCs/>
                <w:sz w:val="28"/>
                <w:szCs w:val="28"/>
              </w:rPr>
              <w:t>Chapter 5 – Conclusion</w:t>
            </w:r>
          </w:p>
          <w:p w14:paraId="6B8D41C9" w14:textId="1D78B780" w:rsidR="002A564B" w:rsidRPr="008A68E3" w:rsidRDefault="002A564B" w:rsidP="008A68E3">
            <w:pPr>
              <w:rPr>
                <w:b/>
                <w:bCs/>
                <w:sz w:val="28"/>
                <w:szCs w:val="28"/>
              </w:rPr>
            </w:pPr>
          </w:p>
        </w:tc>
        <w:tc>
          <w:tcPr>
            <w:tcW w:w="4508" w:type="dxa"/>
          </w:tcPr>
          <w:p w14:paraId="2521A153" w14:textId="3C0B3467" w:rsidR="008A68E3" w:rsidRPr="002A564B" w:rsidRDefault="002A564B" w:rsidP="008A68E3">
            <w:pPr>
              <w:rPr>
                <w:b/>
                <w:bCs/>
                <w:sz w:val="28"/>
                <w:szCs w:val="28"/>
              </w:rPr>
            </w:pPr>
            <w:r>
              <w:rPr>
                <w:b/>
                <w:bCs/>
                <w:sz w:val="28"/>
                <w:szCs w:val="28"/>
              </w:rPr>
              <w:t>23</w:t>
            </w:r>
          </w:p>
        </w:tc>
      </w:tr>
      <w:tr w:rsidR="002A564B" w14:paraId="465B51FA" w14:textId="77777777" w:rsidTr="008A68E3">
        <w:tc>
          <w:tcPr>
            <w:tcW w:w="4508" w:type="dxa"/>
          </w:tcPr>
          <w:p w14:paraId="2D52B127" w14:textId="679BCFE1" w:rsidR="002A564B" w:rsidRDefault="002A564B" w:rsidP="008A68E3">
            <w:pPr>
              <w:rPr>
                <w:b/>
                <w:bCs/>
                <w:sz w:val="28"/>
                <w:szCs w:val="28"/>
              </w:rPr>
            </w:pPr>
            <w:r>
              <w:rPr>
                <w:b/>
                <w:bCs/>
                <w:sz w:val="28"/>
                <w:szCs w:val="28"/>
              </w:rPr>
              <w:t>Chapter 6 – Bibliography</w:t>
            </w:r>
          </w:p>
          <w:p w14:paraId="59FC771B" w14:textId="0B894CC4" w:rsidR="002A564B" w:rsidRDefault="002A564B" w:rsidP="008A68E3">
            <w:pPr>
              <w:rPr>
                <w:b/>
                <w:bCs/>
                <w:sz w:val="28"/>
                <w:szCs w:val="28"/>
              </w:rPr>
            </w:pPr>
          </w:p>
        </w:tc>
        <w:tc>
          <w:tcPr>
            <w:tcW w:w="4508" w:type="dxa"/>
          </w:tcPr>
          <w:p w14:paraId="457220A6" w14:textId="090CBFAF" w:rsidR="002A564B" w:rsidRDefault="002A564B" w:rsidP="008A68E3">
            <w:pPr>
              <w:rPr>
                <w:b/>
                <w:bCs/>
                <w:sz w:val="28"/>
                <w:szCs w:val="28"/>
              </w:rPr>
            </w:pPr>
            <w:r>
              <w:rPr>
                <w:b/>
                <w:bCs/>
                <w:sz w:val="28"/>
                <w:szCs w:val="28"/>
              </w:rPr>
              <w:t>26</w:t>
            </w:r>
          </w:p>
        </w:tc>
      </w:tr>
      <w:tr w:rsidR="002A564B" w14:paraId="77A57E23" w14:textId="77777777" w:rsidTr="008A68E3">
        <w:tc>
          <w:tcPr>
            <w:tcW w:w="4508" w:type="dxa"/>
          </w:tcPr>
          <w:p w14:paraId="18AB606B" w14:textId="3ECF3DC3" w:rsidR="002A564B" w:rsidRDefault="002A564B" w:rsidP="008A68E3">
            <w:pPr>
              <w:rPr>
                <w:b/>
                <w:bCs/>
                <w:sz w:val="28"/>
                <w:szCs w:val="28"/>
              </w:rPr>
            </w:pPr>
            <w:r>
              <w:rPr>
                <w:b/>
                <w:bCs/>
                <w:sz w:val="28"/>
                <w:szCs w:val="28"/>
              </w:rPr>
              <w:t>Chapter 7 – Appendix</w:t>
            </w:r>
          </w:p>
          <w:p w14:paraId="48A21401" w14:textId="78F63710" w:rsidR="002A564B" w:rsidRDefault="002A564B" w:rsidP="008A68E3">
            <w:pPr>
              <w:rPr>
                <w:b/>
                <w:bCs/>
                <w:sz w:val="28"/>
                <w:szCs w:val="28"/>
              </w:rPr>
            </w:pPr>
          </w:p>
        </w:tc>
        <w:tc>
          <w:tcPr>
            <w:tcW w:w="4508" w:type="dxa"/>
          </w:tcPr>
          <w:p w14:paraId="0CE63C57" w14:textId="05FD7163" w:rsidR="002A564B" w:rsidRDefault="003A145A" w:rsidP="008A68E3">
            <w:pPr>
              <w:rPr>
                <w:b/>
                <w:bCs/>
                <w:sz w:val="28"/>
                <w:szCs w:val="28"/>
              </w:rPr>
            </w:pPr>
            <w:r>
              <w:rPr>
                <w:b/>
                <w:bCs/>
                <w:sz w:val="28"/>
                <w:szCs w:val="28"/>
              </w:rPr>
              <w:t>28</w:t>
            </w:r>
          </w:p>
        </w:tc>
      </w:tr>
    </w:tbl>
    <w:p w14:paraId="2A2ABD2F" w14:textId="77777777" w:rsidR="008A68E3" w:rsidRDefault="008A68E3" w:rsidP="000D4148">
      <w:pPr>
        <w:rPr>
          <w:b/>
          <w:bCs/>
          <w:u w:val="single"/>
        </w:rPr>
      </w:pPr>
    </w:p>
    <w:p w14:paraId="0C0C58BA" w14:textId="41EB8E83" w:rsidR="008A68E3" w:rsidRDefault="008A68E3" w:rsidP="000D4148">
      <w:pPr>
        <w:rPr>
          <w:b/>
          <w:bCs/>
          <w:u w:val="single"/>
        </w:rPr>
      </w:pPr>
    </w:p>
    <w:p w14:paraId="04C704B2" w14:textId="620BD09E" w:rsidR="002A564B" w:rsidRDefault="002A564B" w:rsidP="000D4148">
      <w:pPr>
        <w:rPr>
          <w:b/>
          <w:bCs/>
          <w:u w:val="single"/>
        </w:rPr>
      </w:pPr>
    </w:p>
    <w:p w14:paraId="7A4F20D3" w14:textId="48AB4047" w:rsidR="002A564B" w:rsidRDefault="002A564B" w:rsidP="000D4148">
      <w:pPr>
        <w:rPr>
          <w:b/>
          <w:bCs/>
          <w:u w:val="single"/>
        </w:rPr>
      </w:pPr>
    </w:p>
    <w:p w14:paraId="6CCDC6EC" w14:textId="2D55317D" w:rsidR="002A564B" w:rsidRDefault="002A564B" w:rsidP="000D4148">
      <w:pPr>
        <w:rPr>
          <w:b/>
          <w:bCs/>
          <w:u w:val="single"/>
        </w:rPr>
      </w:pPr>
    </w:p>
    <w:p w14:paraId="385855A9" w14:textId="2FDB18A6" w:rsidR="002A564B" w:rsidRDefault="002A564B" w:rsidP="000D4148">
      <w:pPr>
        <w:rPr>
          <w:b/>
          <w:bCs/>
          <w:u w:val="single"/>
        </w:rPr>
      </w:pPr>
    </w:p>
    <w:p w14:paraId="034D737F" w14:textId="4D5484C9" w:rsidR="002A564B" w:rsidRDefault="002A564B" w:rsidP="000D4148">
      <w:pPr>
        <w:rPr>
          <w:b/>
          <w:bCs/>
          <w:u w:val="single"/>
        </w:rPr>
      </w:pPr>
    </w:p>
    <w:p w14:paraId="3E76EEF6" w14:textId="73BA18F9" w:rsidR="002A564B" w:rsidRDefault="002A564B" w:rsidP="000D4148">
      <w:pPr>
        <w:rPr>
          <w:b/>
          <w:bCs/>
          <w:u w:val="single"/>
        </w:rPr>
      </w:pPr>
    </w:p>
    <w:p w14:paraId="455CFED8" w14:textId="1BA97E03" w:rsidR="002A564B" w:rsidRDefault="002A564B" w:rsidP="000D4148">
      <w:pPr>
        <w:rPr>
          <w:b/>
          <w:bCs/>
          <w:u w:val="single"/>
        </w:rPr>
      </w:pPr>
    </w:p>
    <w:p w14:paraId="5053EEE3" w14:textId="3F006457" w:rsidR="002A564B" w:rsidRDefault="002A564B" w:rsidP="000D4148">
      <w:pPr>
        <w:rPr>
          <w:b/>
          <w:bCs/>
          <w:u w:val="single"/>
        </w:rPr>
      </w:pPr>
    </w:p>
    <w:p w14:paraId="0D162A56" w14:textId="2662D8B8" w:rsidR="002A564B" w:rsidRDefault="002A564B" w:rsidP="000D4148">
      <w:pPr>
        <w:rPr>
          <w:b/>
          <w:bCs/>
          <w:u w:val="single"/>
        </w:rPr>
      </w:pPr>
    </w:p>
    <w:p w14:paraId="3920DC84" w14:textId="3CB88D58" w:rsidR="002A564B" w:rsidRDefault="002A564B" w:rsidP="000D4148">
      <w:pPr>
        <w:rPr>
          <w:b/>
          <w:bCs/>
          <w:u w:val="single"/>
        </w:rPr>
      </w:pPr>
    </w:p>
    <w:p w14:paraId="0F133732" w14:textId="6F3944EA" w:rsidR="002A564B" w:rsidRDefault="002A564B" w:rsidP="000D4148">
      <w:pPr>
        <w:rPr>
          <w:b/>
          <w:bCs/>
          <w:u w:val="single"/>
        </w:rPr>
      </w:pPr>
    </w:p>
    <w:p w14:paraId="0315B75A" w14:textId="7327B25D" w:rsidR="002A564B" w:rsidRDefault="002A564B" w:rsidP="000D4148">
      <w:pPr>
        <w:rPr>
          <w:b/>
          <w:bCs/>
          <w:u w:val="single"/>
        </w:rPr>
      </w:pPr>
    </w:p>
    <w:p w14:paraId="54F27C3E" w14:textId="75953B00" w:rsidR="002A564B" w:rsidRDefault="002A564B" w:rsidP="000D4148">
      <w:pPr>
        <w:rPr>
          <w:b/>
          <w:bCs/>
          <w:u w:val="single"/>
        </w:rPr>
      </w:pPr>
    </w:p>
    <w:p w14:paraId="79055F17" w14:textId="5E1DEB5E" w:rsidR="002A564B" w:rsidRDefault="002A564B" w:rsidP="000D4148">
      <w:pPr>
        <w:rPr>
          <w:b/>
          <w:bCs/>
          <w:u w:val="single"/>
        </w:rPr>
      </w:pPr>
    </w:p>
    <w:p w14:paraId="3CDB5249" w14:textId="44F08BE4" w:rsidR="002A564B" w:rsidRDefault="002A564B" w:rsidP="000D4148">
      <w:pPr>
        <w:rPr>
          <w:b/>
          <w:bCs/>
          <w:u w:val="single"/>
        </w:rPr>
      </w:pPr>
    </w:p>
    <w:p w14:paraId="5B338DB5" w14:textId="63D03776" w:rsidR="002A564B" w:rsidRDefault="002A564B" w:rsidP="000D4148">
      <w:pPr>
        <w:rPr>
          <w:b/>
          <w:bCs/>
          <w:u w:val="single"/>
        </w:rPr>
      </w:pPr>
    </w:p>
    <w:p w14:paraId="45EC9A7C" w14:textId="20EF611D" w:rsidR="002A564B" w:rsidRDefault="002A564B" w:rsidP="000D4148">
      <w:pPr>
        <w:rPr>
          <w:b/>
          <w:bCs/>
          <w:u w:val="single"/>
        </w:rPr>
      </w:pPr>
    </w:p>
    <w:p w14:paraId="4BA2059B" w14:textId="77777777" w:rsidR="002A564B" w:rsidRDefault="002A564B" w:rsidP="000D4148">
      <w:pPr>
        <w:rPr>
          <w:b/>
          <w:bCs/>
          <w:u w:val="single"/>
        </w:rPr>
      </w:pPr>
    </w:p>
    <w:p w14:paraId="29D32542" w14:textId="44A86A8C" w:rsidR="000D4148" w:rsidRPr="000D4148" w:rsidRDefault="000D4148" w:rsidP="000D4148">
      <w:pPr>
        <w:rPr>
          <w:b/>
          <w:bCs/>
          <w:u w:val="single"/>
        </w:rPr>
      </w:pPr>
      <w:r>
        <w:rPr>
          <w:b/>
          <w:bCs/>
          <w:u w:val="single"/>
        </w:rPr>
        <w:lastRenderedPageBreak/>
        <w:t>Chapter 1 - Introduction</w:t>
      </w:r>
    </w:p>
    <w:p w14:paraId="75015888" w14:textId="53E20B52" w:rsidR="000D4148" w:rsidRDefault="000D4148" w:rsidP="000D4148">
      <w:r>
        <w:t>It is well documented that policing, much like other public services, was widely disadvantaged by austerity measures implemented in 2010 in the UK. A 20% cut to the budgets allocated to policing organisations (</w:t>
      </w:r>
      <w:proofErr w:type="spellStart"/>
      <w:r>
        <w:t>Brogden</w:t>
      </w:r>
      <w:proofErr w:type="spellEnd"/>
      <w:r>
        <w:t>, 2012) materialised itself in a diminished workforce and a subsequent necessity to focus resourcing on reactive policing. This in turn meant that new methodology had to be formulated in attempts to identify and effectively address factors which contributed to the occurrence of crime.</w:t>
      </w:r>
    </w:p>
    <w:p w14:paraId="6D5796EF" w14:textId="17F95943" w:rsidR="000D4148" w:rsidRDefault="000D4148" w:rsidP="000D4148">
      <w:r>
        <w:t>The theory of ‘Problem Oriented Policing’ (POP) was first formulated publicly by Herman Goldstein in 1979. The core principle of the theory was that policing should look to address underlying contributing factors which led to the occurrence of crime as opposed to the standardised reactive model that was currently in place (Goldstein, 1979). This theory was expanded upon further with the introduction of theory such as the SARA model of problem solving by John Eck in 1987. The SARA model in summary is a tool which can be used to identify and analyse the occurrence of crime to better understand the core underlying reasons for the committing of crime (Eck, 1987).</w:t>
      </w:r>
    </w:p>
    <w:p w14:paraId="28ABAD5B" w14:textId="0791A03F" w:rsidR="000D4148" w:rsidRDefault="000D4148" w:rsidP="000D4148">
      <w:r>
        <w:t>Modern day policing organisations recognise that the outdated thought process of ‘arresting our way out of a problem’ is not sustainable with the diminished resources available to them. Therefore, the effective utilisation of theories such as POP and SARA model are integral to effectively addressing the committing of criminal activity</w:t>
      </w:r>
      <w:r w:rsidR="004853C6">
        <w:t xml:space="preserve"> </w:t>
      </w:r>
      <w:r w:rsidR="004853C6">
        <w:t>(</w:t>
      </w:r>
      <w:proofErr w:type="spellStart"/>
      <w:r w:rsidR="004853C6">
        <w:t>Brogden</w:t>
      </w:r>
      <w:proofErr w:type="spellEnd"/>
      <w:r w:rsidR="004853C6">
        <w:t>, 2012)</w:t>
      </w:r>
      <w:r>
        <w:t>.</w:t>
      </w:r>
    </w:p>
    <w:p w14:paraId="12E5AEB1" w14:textId="597FD740" w:rsidR="000D4148" w:rsidRDefault="000D4148" w:rsidP="000D4148">
      <w:r>
        <w:t>I believe that research into the implementation and the critical evaluation of such methodology is worthy of study as they provide a seemingly sustainable and highly effective means of policing in modern time</w:t>
      </w:r>
      <w:r w:rsidR="004853C6">
        <w:t>s</w:t>
      </w:r>
      <w:r>
        <w:t xml:space="preserve"> throughout the UK.</w:t>
      </w:r>
    </w:p>
    <w:p w14:paraId="25A742E8" w14:textId="78CF15D7" w:rsidR="000D4148" w:rsidRDefault="000D4148" w:rsidP="000D4148">
      <w:r>
        <w:t>My research project will aim to utilise POP methodology to identify, analyse and address an instance of criminality.</w:t>
      </w:r>
      <w:r w:rsidR="004853C6">
        <w:t xml:space="preserve"> I will then evaluate the success of the POP/SARA approach that I utilise by analysing and comparing data sets obtained </w:t>
      </w:r>
      <w:r w:rsidR="00384C55">
        <w:t xml:space="preserve">from sources which will provide an insight into the effect which my actions have had upon the criminality being targeted, as well as the effect on the local community which was directly affected by the criminality in </w:t>
      </w:r>
      <w:proofErr w:type="spellStart"/>
      <w:r w:rsidR="00384C55">
        <w:t>queston</w:t>
      </w:r>
      <w:proofErr w:type="spellEnd"/>
      <w:r w:rsidR="00384C55">
        <w:t>.</w:t>
      </w:r>
      <w:r>
        <w:t xml:space="preserve"> I will detail my work throughout the different chapters included in this dissertation.</w:t>
      </w:r>
    </w:p>
    <w:p w14:paraId="49772851" w14:textId="77777777" w:rsidR="000D4148" w:rsidRDefault="000D4148" w:rsidP="000D4148">
      <w:r>
        <w:t xml:space="preserve">SUMMARY OF RESEARCH OBJECTIVES: </w:t>
      </w:r>
    </w:p>
    <w:p w14:paraId="7B5284A9" w14:textId="77777777" w:rsidR="000D4148" w:rsidRDefault="000D4148" w:rsidP="000D4148">
      <w:pPr>
        <w:ind w:left="720" w:hanging="720"/>
      </w:pPr>
      <w:r>
        <w:t>1.</w:t>
      </w:r>
      <w:r>
        <w:tab/>
        <w:t>Implement and critically evaluate the use of a POP/SARA approach to a perceived problem in the local area.</w:t>
      </w:r>
    </w:p>
    <w:p w14:paraId="27B85469" w14:textId="172B31D4" w:rsidR="000D4148" w:rsidRDefault="000D4148" w:rsidP="000D4148">
      <w:pPr>
        <w:ind w:left="720" w:hanging="720"/>
      </w:pPr>
      <w:r>
        <w:t>-</w:t>
      </w:r>
      <w:r>
        <w:tab/>
        <w:t>Identify an occurrence of criminal activity, preferably of a repeating natur</w:t>
      </w:r>
      <w:r w:rsidR="00384C55">
        <w:t xml:space="preserve">e </w:t>
      </w:r>
      <w:proofErr w:type="gramStart"/>
      <w:r>
        <w:t>e.g.</w:t>
      </w:r>
      <w:proofErr w:type="gramEnd"/>
      <w:r>
        <w:t xml:space="preserve"> repeat theft from site etc. that is suitable to be used for study in this instance.</w:t>
      </w:r>
    </w:p>
    <w:p w14:paraId="658B1449" w14:textId="0DC4E971" w:rsidR="000D4148" w:rsidRDefault="000D4148" w:rsidP="000D4148">
      <w:r>
        <w:t>-</w:t>
      </w:r>
      <w:r>
        <w:tab/>
        <w:t>Address the occurrence using POP methodology.</w:t>
      </w:r>
    </w:p>
    <w:p w14:paraId="2396340D" w14:textId="77777777" w:rsidR="000D4148" w:rsidRDefault="000D4148" w:rsidP="000D4148">
      <w:r>
        <w:t>-</w:t>
      </w:r>
      <w:r>
        <w:tab/>
        <w:t>Evaluate my success using reflection.</w:t>
      </w:r>
    </w:p>
    <w:p w14:paraId="5457900B" w14:textId="77777777" w:rsidR="000D4148" w:rsidRDefault="000D4148" w:rsidP="000D4148">
      <w:pPr>
        <w:ind w:left="720" w:hanging="720"/>
      </w:pPr>
      <w:r>
        <w:t>2.</w:t>
      </w:r>
      <w:r>
        <w:tab/>
        <w:t xml:space="preserve">Evaluate the use of </w:t>
      </w:r>
      <w:proofErr w:type="gramStart"/>
      <w:r>
        <w:t>evidence based</w:t>
      </w:r>
      <w:proofErr w:type="gramEnd"/>
      <w:r>
        <w:t xml:space="preserve"> policing as a wider accepted methodology of tackling the committing of crime.</w:t>
      </w:r>
    </w:p>
    <w:p w14:paraId="3E3DCE1D" w14:textId="77777777" w:rsidR="000D4148" w:rsidRDefault="000D4148" w:rsidP="000D4148">
      <w:r>
        <w:t>-</w:t>
      </w:r>
      <w:r>
        <w:tab/>
        <w:t>Consider the use of POP as a widespread method of address the occurrence of crime.</w:t>
      </w:r>
    </w:p>
    <w:p w14:paraId="6418F963" w14:textId="77777777" w:rsidR="000D4148" w:rsidRDefault="000D4148" w:rsidP="000D4148">
      <w:pPr>
        <w:ind w:left="720" w:hanging="720"/>
      </w:pPr>
      <w:r>
        <w:t>-</w:t>
      </w:r>
      <w:r>
        <w:tab/>
        <w:t xml:space="preserve">Is it suitable? Is it sustainable? Can it be implemented easily </w:t>
      </w:r>
      <w:proofErr w:type="gramStart"/>
      <w:r>
        <w:t>e.g.</w:t>
      </w:r>
      <w:proofErr w:type="gramEnd"/>
      <w:r>
        <w:t xml:space="preserve"> are there cost implications such as necessity for further training of staff etc.?</w:t>
      </w:r>
    </w:p>
    <w:p w14:paraId="2D24366A" w14:textId="77777777" w:rsidR="000D4148" w:rsidRDefault="000D4148" w:rsidP="000D4148">
      <w:pPr>
        <w:ind w:left="720" w:hanging="720"/>
      </w:pPr>
      <w:r>
        <w:lastRenderedPageBreak/>
        <w:t>3.</w:t>
      </w:r>
      <w:r>
        <w:tab/>
        <w:t>Analyse the effect that the implementation of POP methodology has upon a perceived problem.</w:t>
      </w:r>
    </w:p>
    <w:p w14:paraId="2321BCC1" w14:textId="6B3E23A0" w:rsidR="000D4148" w:rsidRDefault="000D4148" w:rsidP="000D4148">
      <w:r>
        <w:t>-</w:t>
      </w:r>
      <w:r>
        <w:tab/>
        <w:t>Evaluate my success using the data collected.</w:t>
      </w:r>
    </w:p>
    <w:p w14:paraId="0ADD05E2" w14:textId="0FE6F447" w:rsidR="000D4148" w:rsidRDefault="000D4148" w:rsidP="000D4148">
      <w:pPr>
        <w:ind w:left="720" w:hanging="720"/>
      </w:pPr>
      <w:r>
        <w:t>-</w:t>
      </w:r>
      <w:r>
        <w:tab/>
        <w:t>Use my research to provide recommendations for the improvement of current policing procedures in the UK.</w:t>
      </w:r>
    </w:p>
    <w:p w14:paraId="386CD617" w14:textId="77777777" w:rsidR="00384C55" w:rsidRDefault="00384C55" w:rsidP="000D4148">
      <w:pPr>
        <w:ind w:left="720" w:hanging="720"/>
        <w:rPr>
          <w:b/>
          <w:bCs/>
          <w:u w:val="single"/>
        </w:rPr>
      </w:pPr>
    </w:p>
    <w:p w14:paraId="2A360011" w14:textId="6F234DCE" w:rsidR="000D4148" w:rsidRDefault="000D4148" w:rsidP="000D4148">
      <w:pPr>
        <w:ind w:left="720" w:hanging="720"/>
        <w:rPr>
          <w:b/>
          <w:bCs/>
          <w:u w:val="single"/>
        </w:rPr>
      </w:pPr>
      <w:r>
        <w:rPr>
          <w:b/>
          <w:bCs/>
          <w:u w:val="single"/>
        </w:rPr>
        <w:t xml:space="preserve">Chapter 2 </w:t>
      </w:r>
      <w:r w:rsidR="009620E9">
        <w:rPr>
          <w:b/>
          <w:bCs/>
          <w:u w:val="single"/>
        </w:rPr>
        <w:t>–</w:t>
      </w:r>
      <w:r>
        <w:rPr>
          <w:b/>
          <w:bCs/>
          <w:u w:val="single"/>
        </w:rPr>
        <w:t xml:space="preserve"> </w:t>
      </w:r>
      <w:r w:rsidR="009620E9">
        <w:rPr>
          <w:b/>
          <w:bCs/>
          <w:u w:val="single"/>
        </w:rPr>
        <w:t>Literature Review</w:t>
      </w:r>
    </w:p>
    <w:p w14:paraId="1436BE08" w14:textId="316D32D7" w:rsidR="009620E9" w:rsidRDefault="009620E9" w:rsidP="009620E9">
      <w:r>
        <w:t xml:space="preserve">The purpose of this chapter is to review the current and relevant academic literature available related to </w:t>
      </w:r>
      <w:r w:rsidR="00384C55">
        <w:t>the</w:t>
      </w:r>
      <w:r>
        <w:t xml:space="preserve"> topic of study. </w:t>
      </w:r>
      <w:r w:rsidR="00384C55">
        <w:t xml:space="preserve">That topic in this instance is Problem Orientated Policing, and why there may be the necessity for it to be developed and utilised throughout policing. </w:t>
      </w:r>
      <w:r>
        <w:t xml:space="preserve">This review will provide an analysis of the formulation of the methodology known as Problem Orientated Policing, which will include tools and models such as the OSARA model and PAT triangle etc. I will also briefly review literature related to the effect that austerity measures have had upon police forces throughout the UK, which has </w:t>
      </w:r>
      <w:r w:rsidR="00384C55">
        <w:t>contributed</w:t>
      </w:r>
      <w:r>
        <w:t xml:space="preserve"> to the need to develop methodology such as Problem Orientated Policing.</w:t>
      </w:r>
    </w:p>
    <w:p w14:paraId="1324FB4C" w14:textId="77777777" w:rsidR="009620E9" w:rsidRDefault="009620E9" w:rsidP="009620E9">
      <w:r>
        <w:t>This purpose shall be achieved by reviewing literature acquired from the UWTSD online library database, through the reading of books which I have in my possession, and the use of an online search engine called Google Scholar.</w:t>
      </w:r>
    </w:p>
    <w:p w14:paraId="0CC9438A" w14:textId="77777777" w:rsidR="009620E9" w:rsidRDefault="009620E9" w:rsidP="009620E9">
      <w:r>
        <w:t>I will strive to provide a broad overview of the issues which brought about the formulation of Problem Orientated Policing as a whole, as well as attempt to outline the methodology which is utilised in identifying and tackling instances of criminality, to ensure a robust solution is gained which prevents the reoccurrence of such instances.</w:t>
      </w:r>
    </w:p>
    <w:p w14:paraId="2030D010" w14:textId="77777777" w:rsidR="009620E9" w:rsidRDefault="009620E9" w:rsidP="009620E9">
      <w:r>
        <w:t>The concept of Problem Orientated Policing (POP) was first formulated by Herman Goldstein in his 1979 work titled Improving Policing: A problem orientated approach (Goldstein, 1979). Goldstein recognised that much of the work that is carried out by policing organisations is commonly reported by or caused by a repeat victim or offender, or can be attributed to a specific location, or location with certain characteristics. Goldstein conducted research into why these instances were repeating despite being attended and seemingly resolved by police officers. His research concluded that policing organisations were plagued by a “</w:t>
      </w:r>
      <w:r>
        <w:rPr>
          <w:i/>
          <w:iCs/>
        </w:rPr>
        <w:t>means over end syndrome</w:t>
      </w:r>
      <w:r>
        <w:t xml:space="preserve">”. Goldstein describes his self-constructed syndrome as a focus on internal processes and reform while seemingly ignoring, or at least placing less significance on the desired outcome. Goldstein summarises this syndrome as an organisation investing a large </w:t>
      </w:r>
      <w:proofErr w:type="gramStart"/>
      <w:r>
        <w:t>amount</w:t>
      </w:r>
      <w:proofErr w:type="gramEnd"/>
      <w:r>
        <w:t xml:space="preserve"> of resources on ensuring that an officer’s response time is minimal, when instead they would be better focussed on ensuring the officer has sufficient options in dealing with the problem effectively. Despite this research being conducted in 1979, it is still a very topical issue, due to rise in struggles such as mental ill health being faced by members of society, who when at breaking point, often require police assistance. Goldstein’s research provides a core thought that being able to respond to the same person suffering a mental health crisis within less than 5 minutes on 100 occasions, is likely a lot more resource intense than responding to that person within 20 </w:t>
      </w:r>
      <w:proofErr w:type="gramStart"/>
      <w:r>
        <w:t>minutes, but</w:t>
      </w:r>
      <w:proofErr w:type="gramEnd"/>
      <w:r>
        <w:t xml:space="preserve"> dealing with the issue effectively so as to prevent a repeat occurrence for the remaining 99 times.</w:t>
      </w:r>
    </w:p>
    <w:p w14:paraId="0BAAC1DE" w14:textId="7E5EE411" w:rsidR="009620E9" w:rsidRDefault="009620E9" w:rsidP="009620E9">
      <w:r>
        <w:t xml:space="preserve">A reason for this perceived inability to effectively attend and deal with instances of criminality, or incidents resulting from safeguarding needs by modern police services could be explained by research such as that conducted by Mike </w:t>
      </w:r>
      <w:proofErr w:type="spellStart"/>
      <w:r>
        <w:t>Brogden</w:t>
      </w:r>
      <w:proofErr w:type="spellEnd"/>
      <w:r>
        <w:t xml:space="preserve"> in 2012. The work completed by </w:t>
      </w:r>
      <w:proofErr w:type="spellStart"/>
      <w:r>
        <w:t>Brogden</w:t>
      </w:r>
      <w:proofErr w:type="spellEnd"/>
      <w:r>
        <w:t xml:space="preserve"> in 2012 </w:t>
      </w:r>
      <w:r>
        <w:lastRenderedPageBreak/>
        <w:t>titled “</w:t>
      </w:r>
      <w:r>
        <w:rPr>
          <w:i/>
          <w:iCs/>
        </w:rPr>
        <w:t xml:space="preserve">Policing in an age of </w:t>
      </w:r>
      <w:r w:rsidRPr="006271E8">
        <w:t>austerity</w:t>
      </w:r>
      <w:r>
        <w:t>” provides quantitative data such as detailing a 20% decrease in the budgets allocated to policing organisations brought about by the austerity measures implemented in 2010 within the UK (HMIC, 2013). These cuts then caused a diminished workforce, the efforts of which were required to be more focussed on particularly harmful instances of criminal activity in order to ensure effective safeguarding against instances of crime that would provide a risk of serious harm to members of the public (</w:t>
      </w:r>
      <w:proofErr w:type="spellStart"/>
      <w:r>
        <w:t>Brogden</w:t>
      </w:r>
      <w:proofErr w:type="spellEnd"/>
      <w:r>
        <w:t>, 2012). This work is also supplemented when considering documentation such as the 2015 report from the HMIC which claims that police officer numbers were reduced by 12% during the period of 2010 to 2015 (HMIC, 2015).</w:t>
      </w:r>
    </w:p>
    <w:p w14:paraId="30DC2323" w14:textId="61B6D79D" w:rsidR="009620E9" w:rsidRDefault="009620E9" w:rsidP="009620E9">
      <w:r>
        <w:t xml:space="preserve">As well as a decrease in workforce detailed in the work conducted by </w:t>
      </w:r>
      <w:proofErr w:type="spellStart"/>
      <w:r>
        <w:t>Brogden</w:t>
      </w:r>
      <w:proofErr w:type="spellEnd"/>
      <w:r>
        <w:t xml:space="preserve">, </w:t>
      </w:r>
      <w:r w:rsidR="00492217">
        <w:t>s</w:t>
      </w:r>
      <w:r>
        <w:t>ome reports would suggest that the demand for policing organisations throughout the UK is also decreasing. Statistics show that since their highest point in 2006, calls received to police through the traditional 999 method have seen a decrease of 23%</w:t>
      </w:r>
      <w:r w:rsidR="00492217">
        <w:t xml:space="preserve"> (HMIC, 2015)</w:t>
      </w:r>
      <w:r>
        <w:t>. This decrease however can be explained when considering the formulation of alternative methods to report to police</w:t>
      </w:r>
      <w:r w:rsidR="00492217">
        <w:t xml:space="preserve"> (CoP, 2015).</w:t>
      </w:r>
      <w:r>
        <w:t xml:space="preserve"> In summary, despite this evidence which would suggest a decrease in workload, it is widely recognised that the demand placed upon policing organisations throughout the UK is, at least, being maintained, if not increasing (CoP, 2015) (HMIC, 2015). There is also documentation to oppose the claim that the demand placed upon policing organisations is decreasing when considering that in 2014, 78% of all incidents attended by police requiring an emergency response were non-criminal matters, which include duties such as searching for missing persons or attending to an individual suffering with a mental health crisis (Her Majesty’s Inspectorate of Constabulary, 2014).</w:t>
      </w:r>
    </w:p>
    <w:p w14:paraId="083CC61E" w14:textId="3B61909D" w:rsidR="009620E9" w:rsidRDefault="009620E9" w:rsidP="009620E9">
      <w:r>
        <w:t>The hypothesis that the workload of a diminishing workforce is increasing is also supported by study conducted by Elliot-Davis</w:t>
      </w:r>
      <w:r w:rsidR="00492217">
        <w:t xml:space="preserve"> and his colleagues</w:t>
      </w:r>
      <w:r>
        <w:t>, who stated that it is apparent that UK policing organisations are struggling to balance</w:t>
      </w:r>
      <w:r w:rsidR="00492217">
        <w:t xml:space="preserve"> costs with</w:t>
      </w:r>
      <w:r>
        <w:t xml:space="preserve"> the number of police officers required in order to meet the current demand placed upon them on a daily basis (Elliot-Davis et al., 2016).</w:t>
      </w:r>
    </w:p>
    <w:p w14:paraId="1E891C8E" w14:textId="77777777" w:rsidR="009620E9" w:rsidRDefault="009620E9" w:rsidP="009620E9">
      <w:r>
        <w:t xml:space="preserve">To summarise, although reports from the HMIC state that policing organisations on the whole are seemingly coping with austerity </w:t>
      </w:r>
      <w:proofErr w:type="gramStart"/>
      <w:r>
        <w:t>measures, and</w:t>
      </w:r>
      <w:proofErr w:type="gramEnd"/>
      <w:r>
        <w:t xml:space="preserve"> are well equipped to identify future demand and resource themselves efficiently to deal with changes in demand, the current model of asking more of fewer is considered as unsustainable for the long term. Elliot-Davis describes this well in his work as a negative cycle of the reduced number of officers, resulting in an increase in officer welfare risk and increase in stress from higher workload, resulting in an increase in absence due to injury or stress, resulting in a further decrease in officer numbers (Elliot-Davis et al., 2016). This seemingly unsustainable model of response policing has obviously given rise to the need to formulate new methodology in order to diminish the demand that is placed upon a police officer. This demand, it is thought, can be diminished by preventing the repeat occurrence of incidents being dealt with by policing organisations. To summarise once more, the effective resolution to a problem encountered by police officers without repeat attendance will ultimately reduce the demand placed upon them on a daily basis. This relates to Goldstein’s core thought that being able to respond to the same person suffering a mental health crisis within less than 5 minutes on 100 occasions, is likely a lot more resource intense than responding to that person within 20 </w:t>
      </w:r>
      <w:proofErr w:type="gramStart"/>
      <w:r>
        <w:t>minutes, but</w:t>
      </w:r>
      <w:proofErr w:type="gramEnd"/>
      <w:r>
        <w:t xml:space="preserve"> dealing with the issue effectively so as to prevent a repeat occurrence for the remaining 99 times.</w:t>
      </w:r>
    </w:p>
    <w:p w14:paraId="0D193B25" w14:textId="77777777" w:rsidR="009620E9" w:rsidRDefault="009620E9" w:rsidP="009620E9">
      <w:r>
        <w:t xml:space="preserve">Though the initial work conducted by Goldstein is the bedrock of my research, it was further study and work conducted by authors such as John Eck in 1987 that allowed a more practical methodology to be birthed when considering how Goldstein’s theory could be applied in addressing real world problems. In his work titled Assessing Responses to Problems, Eck formulated the SARA model of problem analysis which can be used and applied to almost any situation. </w:t>
      </w:r>
      <w:r w:rsidRPr="008B49E5">
        <w:t xml:space="preserve">The SARA model in summary is a tool which can be used to identify and analyse the occurrence of crime to better </w:t>
      </w:r>
      <w:r w:rsidRPr="008B49E5">
        <w:lastRenderedPageBreak/>
        <w:t>understand the core underlying reasons for the committing of crime</w:t>
      </w:r>
      <w:r>
        <w:t xml:space="preserve">. The SARA model which Eck developed is described as </w:t>
      </w:r>
      <w:proofErr w:type="gramStart"/>
      <w:r>
        <w:t>follows;</w:t>
      </w:r>
      <w:proofErr w:type="gramEnd"/>
    </w:p>
    <w:p w14:paraId="1BFEBFD4" w14:textId="77777777" w:rsidR="009620E9" w:rsidRDefault="009620E9" w:rsidP="009620E9">
      <w:r>
        <w:t>Scanning – What is the problem?</w:t>
      </w:r>
    </w:p>
    <w:p w14:paraId="1711E323" w14:textId="77777777" w:rsidR="009620E9" w:rsidRDefault="009620E9" w:rsidP="009620E9">
      <w:r>
        <w:t>Analysis – Who/Where/When/Why is the problem?</w:t>
      </w:r>
    </w:p>
    <w:p w14:paraId="24437542" w14:textId="77777777" w:rsidR="009620E9" w:rsidRDefault="009620E9" w:rsidP="009620E9">
      <w:r>
        <w:t>Response – What can be done to address the problem? Who is best suited to tackle the problem?</w:t>
      </w:r>
    </w:p>
    <w:p w14:paraId="4AF619A7" w14:textId="77777777" w:rsidR="009620E9" w:rsidRDefault="009620E9" w:rsidP="009620E9">
      <w:r>
        <w:t>Assessment – Did the response to the problem work? What should be done next?</w:t>
      </w:r>
    </w:p>
    <w:p w14:paraId="5E42E9BE" w14:textId="77777777" w:rsidR="009620E9" w:rsidRDefault="009620E9" w:rsidP="009620E9">
      <w:r>
        <w:t>The SARA model, when used with the mindset coined by Goldstein’s POP theory can be used effectively to identify and address problems in most circumstances.</w:t>
      </w:r>
      <w:r w:rsidRPr="008B49E5">
        <w:t xml:space="preserve"> (Eck, 1987).</w:t>
      </w:r>
    </w:p>
    <w:p w14:paraId="480E0234" w14:textId="77777777" w:rsidR="009620E9" w:rsidRDefault="009620E9" w:rsidP="009620E9">
      <w:r>
        <w:t xml:space="preserve">Though the SARA model can be used to identify a problem, it could be too simplistic to expect it to be used solely to identify the </w:t>
      </w:r>
      <w:proofErr w:type="gramStart"/>
      <w:r>
        <w:t>sometimes complex</w:t>
      </w:r>
      <w:proofErr w:type="gramEnd"/>
      <w:r>
        <w:t xml:space="preserve"> causes of criminality in all situations. The Routine Activity Theory, which was birthed from work conducted by Marcus Felson and Lawrence E. Cohen in 1979, provides a tool which can be used to </w:t>
      </w:r>
      <w:proofErr w:type="gramStart"/>
      <w:r>
        <w:t>more effectively analyse</w:t>
      </w:r>
      <w:proofErr w:type="gramEnd"/>
      <w:r>
        <w:t xml:space="preserve"> the “Why?” of an instance of criminality (Cohen &amp; Felson, 1979).</w:t>
      </w:r>
    </w:p>
    <w:p w14:paraId="5C77591C" w14:textId="77777777" w:rsidR="009620E9" w:rsidRDefault="009620E9" w:rsidP="009620E9">
      <w:r>
        <w:t xml:space="preserve">The Routine Activity Theory hypothesises that in order for an instance of criminality to occur, then three things must converge. These things are likely offenders, suitable targets, and the lack of suitable guardians or protective factors (Cohen &amp; Felson, 1979). The theory can be simplified by considering a triangle, consisting of a place, and offender, and a victim. Without all three of these things, the instance of criminality cannot take place. This triangle is often referred to as the Problem Analysis </w:t>
      </w:r>
      <w:proofErr w:type="gramStart"/>
      <w:r>
        <w:t>Triangle, but</w:t>
      </w:r>
      <w:proofErr w:type="gramEnd"/>
      <w:r>
        <w:t xml:space="preserve"> is derived from the Routine Activity Theory of Cohen and Felson.</w:t>
      </w:r>
    </w:p>
    <w:p w14:paraId="69A2674D" w14:textId="77777777" w:rsidR="009620E9" w:rsidRDefault="009620E9" w:rsidP="009620E9">
      <w:r>
        <w:t>The effective identification of the instance of criminality is essentially only half the battle when we consider the effective resolution of the problem, as being tackling the cause to ensure that it does not repeat in future. It has become widely recognised, that a historic failing of policing organisations has been the inability to enlist the help of relevant partner agencies in attempting to address the occurrence of criminality. This inability to effectively “share the load”, also lends itself to the theory that current policing practice throughout the UK is not sustainable long term.</w:t>
      </w:r>
    </w:p>
    <w:p w14:paraId="1661F6E7" w14:textId="099CB978" w:rsidR="009620E9" w:rsidRDefault="009620E9" w:rsidP="009620E9">
      <w:r>
        <w:t>It has been so widely recognised, that effective partnership working is essential to ensuring a positive resolution to most instances of criminality</w:t>
      </w:r>
      <w:r w:rsidR="00AD1979">
        <w:t xml:space="preserve"> (McCarthy &amp; O’Neill, 2014)</w:t>
      </w:r>
      <w:r>
        <w:t>, that it was introduced into official legislation as part of the Crime and Disorder Act in 1998. The introduction of this act in summary gave more power and responsibility to partnership agencies such as local authorities as opposed to solely policing organisations in the reduction of crime and disorder. This took the form of the introduction of antisocial behaviour orders, more commonly referred to as the notorious “ASBO”, community protection notices, parenting orders, or sex offender orders. All provided partner agencies the tools and capabilities to absorb some of the responsibility and demand placed upon policing organisations when attempting to tackle crime and disorder (Crime and disorder Act, 1998).</w:t>
      </w:r>
    </w:p>
    <w:p w14:paraId="4749AE0B" w14:textId="08EE617E" w:rsidR="009620E9" w:rsidRDefault="009620E9" w:rsidP="009620E9">
      <w:r>
        <w:t>To summarise my review, the demand placed upon policing organisations throughout the UK is seemingly ever increasing due to the effects of austerity and an increase in demand from the public (HMIC, 2013) (HMIC, 2015) (CoP, 2013) (CoP, 2015) (</w:t>
      </w:r>
      <w:proofErr w:type="spellStart"/>
      <w:r>
        <w:t>Brogden</w:t>
      </w:r>
      <w:proofErr w:type="spellEnd"/>
      <w:r>
        <w:t xml:space="preserve">, 2012). This increase in demand is seemingly not being matched by an uptake in resourcing by the policing </w:t>
      </w:r>
      <w:proofErr w:type="gramStart"/>
      <w:r>
        <w:t>organisations, and</w:t>
      </w:r>
      <w:proofErr w:type="gramEnd"/>
      <w:r>
        <w:t xml:space="preserve"> is resulting in a diminishing level of service being provided to the public (Goldstein, 1979). As well as a diminished level of service, the increase in demand is also seemingly having a detrimental effect on the welfare of the police officers currently employed to deal with the increasing levels of demand.</w:t>
      </w:r>
      <w:r w:rsidR="008B1B13">
        <w:t xml:space="preserve"> </w:t>
      </w:r>
      <w:r w:rsidR="008B1B13">
        <w:lastRenderedPageBreak/>
        <w:t>The current projection of policing within the UK</w:t>
      </w:r>
      <w:r>
        <w:t xml:space="preserve"> is</w:t>
      </w:r>
      <w:r w:rsidR="008B1B13">
        <w:t xml:space="preserve"> seemingly</w:t>
      </w:r>
      <w:r>
        <w:t xml:space="preserve"> unsustainable, and if left unaddressed, could cause a calamitous outcome, resulting in disaster for the wellbeing of the individuals in the organisation’s employ, as well as the public which it is tasked with safeguarding (Elli</w:t>
      </w:r>
      <w:r w:rsidR="008B1B13">
        <w:t>o</w:t>
      </w:r>
      <w:r>
        <w:t>t-Davis et al., 2016).</w:t>
      </w:r>
    </w:p>
    <w:p w14:paraId="70A6C9B0" w14:textId="77777777" w:rsidR="009620E9" w:rsidRDefault="009620E9" w:rsidP="009620E9">
      <w:r>
        <w:t>In order to combat this exponential detrimental cycle, it has been recognised that traditional methods of response policing are ill equipped to address the needs of society and that the formulation of new ideas must be a priority if policing organisations are to continue to effectively safeguard us. This new methodology of policing has been termed as Problem Orientated Policing (Goldstein, 1979).</w:t>
      </w:r>
    </w:p>
    <w:p w14:paraId="49946224" w14:textId="47580522" w:rsidR="009620E9" w:rsidRDefault="009620E9" w:rsidP="009620E9">
      <w:proofErr w:type="gramStart"/>
      <w:r>
        <w:t>Problem Orientated Policing,</w:t>
      </w:r>
      <w:proofErr w:type="gramEnd"/>
      <w:r>
        <w:t xml:space="preserve"> relies upon the utilisation of various methodology in order to effectively identify a problem, and analyse its core causes in order to find a positive resolution. Methodology such as Routine Activity Theory, and the SARA model (Cohen &amp; Felson, 1979) (Eck, 1987).</w:t>
      </w:r>
    </w:p>
    <w:p w14:paraId="5C85ECFF" w14:textId="2E565A22" w:rsidR="009620E9" w:rsidRDefault="009620E9" w:rsidP="009620E9">
      <w:r>
        <w:t>Through the</w:t>
      </w:r>
      <w:r w:rsidR="008B1B13">
        <w:t xml:space="preserve"> practical</w:t>
      </w:r>
      <w:r>
        <w:t xml:space="preserve"> utilisation of the aforementioned methodology, and by adopting a robust partnership working approach, </w:t>
      </w:r>
      <w:r w:rsidR="008B1B13">
        <w:t xml:space="preserve">this research </w:t>
      </w:r>
      <w:r>
        <w:t>will address the occurrence of criminality in order to provide a case study of the positive implementation of Problem Orientated Policing.</w:t>
      </w:r>
    </w:p>
    <w:p w14:paraId="18E1DE63" w14:textId="77777777" w:rsidR="009620E9" w:rsidRDefault="009620E9" w:rsidP="009620E9">
      <w:r>
        <w:t xml:space="preserve">The necessity for the research and development into methodology that can address the </w:t>
      </w:r>
      <w:proofErr w:type="gramStart"/>
      <w:r>
        <w:t>ever increasing</w:t>
      </w:r>
      <w:proofErr w:type="gramEnd"/>
      <w:r>
        <w:t xml:space="preserve"> gap between the level at which policing organisations can respond using current methods compared with the level at which society is currently requiring them to perform is essential in ensuring that modern policing organisations are equipped to be able to continue to effectively safeguard the public which they serve. Without such research, there is a possibility in which the service may become overwhelmed by demand and cease to function effectively. </w:t>
      </w:r>
    </w:p>
    <w:p w14:paraId="0BBAB176" w14:textId="5CA22425" w:rsidR="009620E9" w:rsidRDefault="009620E9" w:rsidP="000D4148">
      <w:pPr>
        <w:ind w:left="720" w:hanging="720"/>
        <w:rPr>
          <w:b/>
          <w:bCs/>
          <w:u w:val="single"/>
        </w:rPr>
      </w:pPr>
      <w:r>
        <w:rPr>
          <w:b/>
          <w:bCs/>
          <w:u w:val="single"/>
        </w:rPr>
        <w:t>Chapter 3 – Research Methodology</w:t>
      </w:r>
    </w:p>
    <w:p w14:paraId="0BA3BE3D" w14:textId="2CDA93C5" w:rsidR="009620E9" w:rsidRDefault="009620E9" w:rsidP="009620E9">
      <w:r>
        <w:t xml:space="preserve">The previous chapter of </w:t>
      </w:r>
      <w:r w:rsidR="008B1B13">
        <w:t>this</w:t>
      </w:r>
      <w:r>
        <w:t xml:space="preserve"> dissertation has achieved the objective of analysing existing literature relating to </w:t>
      </w:r>
      <w:r w:rsidR="008B1B13">
        <w:t>the</w:t>
      </w:r>
      <w:r>
        <w:t xml:space="preserve"> area of study</w:t>
      </w:r>
      <w:r w:rsidR="008B1B13">
        <w:t xml:space="preserve"> of Problem Orientated Policing</w:t>
      </w:r>
      <w:r>
        <w:t>. That topic being</w:t>
      </w:r>
      <w:r w:rsidR="00CC7736">
        <w:t xml:space="preserve"> the theories </w:t>
      </w:r>
      <w:r w:rsidR="006104A0">
        <w:t>that make up Problem Orientated Policing, as well as the necessity of the development of such theories.</w:t>
      </w:r>
      <w:r>
        <w:t xml:space="preserve"> </w:t>
      </w:r>
    </w:p>
    <w:p w14:paraId="23C5D7A5" w14:textId="010ADA29" w:rsidR="009620E9" w:rsidRDefault="009620E9" w:rsidP="009620E9">
      <w:r>
        <w:t xml:space="preserve">This chapter will now discuss the available approaches to the research in question and will evaluate which methods will be most suited for use during </w:t>
      </w:r>
      <w:r w:rsidR="006104A0">
        <w:t>the project</w:t>
      </w:r>
      <w:r>
        <w:t>. I</w:t>
      </w:r>
      <w:r w:rsidR="006104A0">
        <w:t xml:space="preserve">t will </w:t>
      </w:r>
      <w:proofErr w:type="gramStart"/>
      <w:r w:rsidR="006104A0">
        <w:t>further more</w:t>
      </w:r>
      <w:proofErr w:type="gramEnd"/>
      <w:r>
        <w:t xml:space="preserve"> detail the actions </w:t>
      </w:r>
      <w:r w:rsidR="006104A0">
        <w:t xml:space="preserve">taken </w:t>
      </w:r>
      <w:r>
        <w:t>in analysing the occurrence of criminality within the subject area</w:t>
      </w:r>
      <w:r w:rsidR="006104A0">
        <w:t xml:space="preserve"> using the aforementioned SARA model (Eck, 1987)</w:t>
      </w:r>
      <w:r>
        <w:t xml:space="preserve">, as well as the corrective actions </w:t>
      </w:r>
      <w:r w:rsidR="006104A0">
        <w:t>taken</w:t>
      </w:r>
      <w:r>
        <w:t xml:space="preserve"> in</w:t>
      </w:r>
      <w:r w:rsidR="006104A0">
        <w:t xml:space="preserve"> this particular case study in</w:t>
      </w:r>
      <w:r>
        <w:t xml:space="preserve"> an attempt to address the problem.</w:t>
      </w:r>
    </w:p>
    <w:p w14:paraId="7ED5798F" w14:textId="1EB766F3" w:rsidR="006104A0" w:rsidRDefault="006104A0" w:rsidP="009620E9"/>
    <w:p w14:paraId="77EE923B" w14:textId="77777777" w:rsidR="009620E9" w:rsidRDefault="009620E9" w:rsidP="009620E9">
      <w:r>
        <w:t>Research can be defined as the process of increasing one’s knowledge around a particular topic or interest. (Collis and Hussey, 2014 and Saunders et al., 2016). To further expand on this definition, research can be classified into two different types. According to Bryman (2016), research can be classified as primary and secondary research. Primary research is described as information gathered by an individual with a specific purpose, or to address a gap in current information available. Secondary research is described as information obtained from previous studies already completed by another researcher. This secondary information could then be used to prove or dispute a proposed hypothesis (Bryman, 2016).</w:t>
      </w:r>
    </w:p>
    <w:p w14:paraId="166CD19B" w14:textId="636CFC9E" w:rsidR="009620E9" w:rsidRDefault="006104A0" w:rsidP="009620E9">
      <w:r>
        <w:t>The</w:t>
      </w:r>
      <w:r w:rsidR="009620E9">
        <w:t xml:space="preserve"> chosen topic of study</w:t>
      </w:r>
      <w:r>
        <w:t xml:space="preserve"> of this research project, namely Problem Orientated Policing,</w:t>
      </w:r>
      <w:r w:rsidR="009620E9">
        <w:t xml:space="preserve"> is a relatively new method of policing, only having </w:t>
      </w:r>
      <w:proofErr w:type="gramStart"/>
      <w:r w:rsidR="009620E9">
        <w:t>being</w:t>
      </w:r>
      <w:proofErr w:type="gramEnd"/>
      <w:r w:rsidR="009620E9">
        <w:t xml:space="preserve"> recently implemented on a nationwide scale within </w:t>
      </w:r>
      <w:r w:rsidR="009620E9">
        <w:lastRenderedPageBreak/>
        <w:t xml:space="preserve">relatively recent history in response to challenges faced by modern policing outlined in the previous chapter. Due to this, </w:t>
      </w:r>
      <w:r w:rsidR="00FE01A2">
        <w:t>the</w:t>
      </w:r>
      <w:r w:rsidR="009620E9">
        <w:t xml:space="preserve"> research</w:t>
      </w:r>
      <w:r w:rsidR="00FE01A2">
        <w:t xml:space="preserve"> being conducted in this instance</w:t>
      </w:r>
      <w:r w:rsidR="009620E9">
        <w:t xml:space="preserve"> will be adding new information to support that which is already available through previous case studies and research. The addition of new information will be classified as primary research.</w:t>
      </w:r>
    </w:p>
    <w:p w14:paraId="67B1D7A3" w14:textId="00E33D45" w:rsidR="009620E9" w:rsidRDefault="00FE01A2" w:rsidP="009620E9">
      <w:r>
        <w:t xml:space="preserve">The most appropriate </w:t>
      </w:r>
      <w:r w:rsidR="009620E9">
        <w:t xml:space="preserve">intended methodology of </w:t>
      </w:r>
      <w:r>
        <w:t xml:space="preserve">the </w:t>
      </w:r>
      <w:r w:rsidR="009620E9">
        <w:t>research project</w:t>
      </w:r>
      <w:r>
        <w:t xml:space="preserve"> will now be determined</w:t>
      </w:r>
      <w:r w:rsidR="009620E9">
        <w:t xml:space="preserve">. </w:t>
      </w:r>
      <w:r>
        <w:t>T</w:t>
      </w:r>
      <w:r w:rsidR="009620E9">
        <w:t xml:space="preserve">he Research Onion of Saunders et. Al </w:t>
      </w:r>
      <w:r>
        <w:t xml:space="preserve">will be utilised </w:t>
      </w:r>
      <w:r w:rsidR="009620E9">
        <w:t xml:space="preserve">in order to consider the most suitable approach for </w:t>
      </w:r>
      <w:r>
        <w:t>the</w:t>
      </w:r>
      <w:r w:rsidR="009620E9">
        <w:t xml:space="preserve"> research. (Saunders et. Al, 2016).</w:t>
      </w:r>
    </w:p>
    <w:p w14:paraId="2CAA6820" w14:textId="77777777" w:rsidR="009620E9" w:rsidRDefault="009620E9" w:rsidP="009620E9">
      <w:r>
        <w:rPr>
          <w:noProof/>
        </w:rPr>
        <w:drawing>
          <wp:anchor distT="0" distB="0" distL="114300" distR="114300" simplePos="0" relativeHeight="251659264" behindDoc="1" locked="0" layoutInCell="1" allowOverlap="1" wp14:anchorId="324D6D8F" wp14:editId="5F70D120">
            <wp:simplePos x="0" y="0"/>
            <wp:positionH relativeFrom="margin">
              <wp:align>center</wp:align>
            </wp:positionH>
            <wp:positionV relativeFrom="paragraph">
              <wp:posOffset>10160</wp:posOffset>
            </wp:positionV>
            <wp:extent cx="4754880" cy="3698240"/>
            <wp:effectExtent l="0" t="0" r="7620" b="0"/>
            <wp:wrapTight wrapText="bothSides">
              <wp:wrapPolygon edited="0">
                <wp:start x="0" y="0"/>
                <wp:lineTo x="0" y="21474"/>
                <wp:lineTo x="21548" y="21474"/>
                <wp:lineTo x="2154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54880" cy="3698240"/>
                    </a:xfrm>
                    <a:prstGeom prst="rect">
                      <a:avLst/>
                    </a:prstGeom>
                  </pic:spPr>
                </pic:pic>
              </a:graphicData>
            </a:graphic>
            <wp14:sizeRelH relativeFrom="margin">
              <wp14:pctWidth>0</wp14:pctWidth>
            </wp14:sizeRelH>
            <wp14:sizeRelV relativeFrom="margin">
              <wp14:pctHeight>0</wp14:pctHeight>
            </wp14:sizeRelV>
          </wp:anchor>
        </w:drawing>
      </w:r>
    </w:p>
    <w:p w14:paraId="20695A49" w14:textId="77777777" w:rsidR="009620E9" w:rsidRDefault="009620E9" w:rsidP="009620E9"/>
    <w:p w14:paraId="04B96104" w14:textId="77777777" w:rsidR="009620E9" w:rsidRDefault="009620E9" w:rsidP="009620E9"/>
    <w:p w14:paraId="56CB764C" w14:textId="77777777" w:rsidR="009620E9" w:rsidRDefault="009620E9" w:rsidP="009620E9"/>
    <w:p w14:paraId="56862304" w14:textId="77777777" w:rsidR="009620E9" w:rsidRDefault="009620E9" w:rsidP="009620E9"/>
    <w:p w14:paraId="72FA2F62" w14:textId="77777777" w:rsidR="009620E9" w:rsidRDefault="009620E9" w:rsidP="009620E9"/>
    <w:p w14:paraId="02F8C821" w14:textId="77777777" w:rsidR="009620E9" w:rsidRDefault="009620E9" w:rsidP="009620E9"/>
    <w:p w14:paraId="1D22417A" w14:textId="77777777" w:rsidR="009620E9" w:rsidRDefault="009620E9" w:rsidP="009620E9"/>
    <w:p w14:paraId="4636B499" w14:textId="77777777" w:rsidR="009620E9" w:rsidRDefault="009620E9" w:rsidP="009620E9"/>
    <w:p w14:paraId="3BBB22CE" w14:textId="77777777" w:rsidR="009620E9" w:rsidRDefault="009620E9" w:rsidP="009620E9"/>
    <w:p w14:paraId="15330EC8" w14:textId="77777777" w:rsidR="009620E9" w:rsidRDefault="009620E9" w:rsidP="009620E9"/>
    <w:p w14:paraId="62CACF3E" w14:textId="77777777" w:rsidR="009620E9" w:rsidRDefault="009620E9" w:rsidP="009620E9"/>
    <w:p w14:paraId="197D6D65" w14:textId="77777777" w:rsidR="009620E9" w:rsidRDefault="009620E9" w:rsidP="009620E9"/>
    <w:p w14:paraId="7BDA766F" w14:textId="77777777" w:rsidR="009620E9" w:rsidRDefault="009620E9" w:rsidP="009620E9"/>
    <w:p w14:paraId="06FE69C1" w14:textId="7D914612" w:rsidR="009620E9" w:rsidRDefault="009620E9" w:rsidP="009620E9">
      <w:r>
        <w:t>Figure 1 – The Research Onion (Source: Saunders et al., 2016)</w:t>
      </w:r>
    </w:p>
    <w:p w14:paraId="692BB41A" w14:textId="77777777" w:rsidR="009620E9" w:rsidRDefault="009620E9" w:rsidP="009620E9">
      <w:r>
        <w:t>The diagram in figure 3.1 shows the ‘</w:t>
      </w:r>
      <w:r>
        <w:rPr>
          <w:i/>
          <w:iCs/>
        </w:rPr>
        <w:t>Research Onion</w:t>
      </w:r>
      <w:r>
        <w:t>’. This is a common tool used in academic writing in order to determine the best suited research methodology depending on a researcher’s objectives.</w:t>
      </w:r>
    </w:p>
    <w:p w14:paraId="4CA942FB" w14:textId="77777777" w:rsidR="009620E9" w:rsidRDefault="009620E9" w:rsidP="009620E9">
      <w:r>
        <w:t>3.1.1 Research Philosophy</w:t>
      </w:r>
    </w:p>
    <w:p w14:paraId="147B627D" w14:textId="77777777" w:rsidR="009620E9" w:rsidRDefault="009620E9" w:rsidP="009620E9">
      <w:r>
        <w:t>The first layer of the onion refers to the philosophy, or mindset that a researcher may adopt when undertaking a research project. (Saunders et. Al, 2019).</w:t>
      </w:r>
    </w:p>
    <w:p w14:paraId="5C7E1DF0" w14:textId="3B0997DD" w:rsidR="009620E9" w:rsidRDefault="00FE01A2" w:rsidP="009620E9">
      <w:r>
        <w:t xml:space="preserve">This </w:t>
      </w:r>
      <w:r w:rsidR="009620E9">
        <w:t>research</w:t>
      </w:r>
      <w:r>
        <w:t xml:space="preserve"> project</w:t>
      </w:r>
      <w:r w:rsidR="009620E9">
        <w:t xml:space="preserve"> will be conducted using a Positivism philosophy. This is because </w:t>
      </w:r>
      <w:r>
        <w:t>the</w:t>
      </w:r>
      <w:r w:rsidR="009620E9">
        <w:t xml:space="preserve"> research will use qualitative data measured at a point before and after the completion of </w:t>
      </w:r>
      <w:r>
        <w:t>the</w:t>
      </w:r>
      <w:r w:rsidR="009620E9">
        <w:t xml:space="preserve"> project to determine the success of </w:t>
      </w:r>
      <w:r>
        <w:t>the</w:t>
      </w:r>
      <w:r w:rsidR="009620E9">
        <w:t xml:space="preserve"> actions</w:t>
      </w:r>
      <w:r>
        <w:t xml:space="preserve"> undertaken</w:t>
      </w:r>
      <w:r w:rsidR="009620E9">
        <w:t xml:space="preserve"> and ultimately prove or disprove </w:t>
      </w:r>
      <w:r>
        <w:t>the</w:t>
      </w:r>
      <w:r w:rsidR="009620E9">
        <w:t xml:space="preserve"> hypothesis that Problem Orientated Policing methods are an effective way to address the occurrence of criminality. The information </w:t>
      </w:r>
      <w:r>
        <w:t>collected</w:t>
      </w:r>
      <w:r w:rsidR="009620E9">
        <w:t xml:space="preserve"> will only be used in order to prove or dispute </w:t>
      </w:r>
      <w:r>
        <w:t>that</w:t>
      </w:r>
      <w:r w:rsidR="009620E9">
        <w:t xml:space="preserve"> theory. This choice in philosophy is supported by Saunders et </w:t>
      </w:r>
      <w:proofErr w:type="spellStart"/>
      <w:r w:rsidR="009620E9">
        <w:t>al’s</w:t>
      </w:r>
      <w:proofErr w:type="spellEnd"/>
      <w:r w:rsidR="009620E9">
        <w:t xml:space="preserve"> deduction that Positivism is suited to research which deals in ‘</w:t>
      </w:r>
      <w:r w:rsidR="009620E9">
        <w:rPr>
          <w:i/>
          <w:iCs/>
        </w:rPr>
        <w:t xml:space="preserve">observable and measurable </w:t>
      </w:r>
      <w:proofErr w:type="gramStart"/>
      <w:r w:rsidR="009620E9">
        <w:rPr>
          <w:i/>
          <w:iCs/>
        </w:rPr>
        <w:t>facts’</w:t>
      </w:r>
      <w:r w:rsidR="009620E9">
        <w:t>, and</w:t>
      </w:r>
      <w:proofErr w:type="gramEnd"/>
      <w:r w:rsidR="009620E9">
        <w:t xml:space="preserve"> is suited to a deductive collection method of quantitative data sets. This philosophy is not limited to quantitative data collection however, which also suits </w:t>
      </w:r>
      <w:r>
        <w:t>this</w:t>
      </w:r>
      <w:r w:rsidR="009620E9">
        <w:t xml:space="preserve"> research project, as </w:t>
      </w:r>
      <w:r>
        <w:t xml:space="preserve">it </w:t>
      </w:r>
      <w:r w:rsidR="009620E9">
        <w:t>will be dealing with qualitative data also. (Saunders et al., 2019).</w:t>
      </w:r>
    </w:p>
    <w:p w14:paraId="6D4F79CB" w14:textId="77777777" w:rsidR="009620E9" w:rsidRDefault="009620E9" w:rsidP="009620E9">
      <w:r>
        <w:lastRenderedPageBreak/>
        <w:t>3.1.2 Research Approach</w:t>
      </w:r>
    </w:p>
    <w:p w14:paraId="1D005962" w14:textId="7A13C3D6" w:rsidR="009620E9" w:rsidRDefault="009620E9" w:rsidP="009620E9">
      <w:r>
        <w:t>As can be deduced from the second layer of the Research Onion of Saunders et. Al (Saunders et. Al, 2016) and shown in figure 3.1 (Saunders et. al, 2016), there are two approaches which can be considered when deciding upon an appropriate research methodology. These are deductive or inductive. Bryman summarised these approaches by stating that a deductive study often begins with a theory, and uses the data collected during the research to either prove or disprove that theory, as opposed to an inductive theory, where a theory is developed from the ongoing research carried out during a project (Bryman, 2016).</w:t>
      </w:r>
    </w:p>
    <w:p w14:paraId="3171C92A" w14:textId="2DD20362" w:rsidR="009620E9" w:rsidRDefault="00FE01A2" w:rsidP="009620E9">
      <w:r>
        <w:t xml:space="preserve">This project </w:t>
      </w:r>
      <w:r w:rsidR="009620E9">
        <w:t xml:space="preserve">will adopt a deductive approach. This is supported by Bryman’s work as </w:t>
      </w:r>
      <w:r>
        <w:t>the project is starting</w:t>
      </w:r>
      <w:r w:rsidR="009620E9">
        <w:t xml:space="preserve"> with a hypothesis that Problem Orientated Policing methods are an effective way to address the occurrence of criminality. The data</w:t>
      </w:r>
      <w:r>
        <w:t xml:space="preserve"> collected </w:t>
      </w:r>
      <w:r w:rsidR="009620E9">
        <w:t xml:space="preserve">as a result of </w:t>
      </w:r>
      <w:r>
        <w:t xml:space="preserve">the </w:t>
      </w:r>
      <w:r w:rsidR="009620E9">
        <w:t>research will be used to prove or disprove that hypothesis. (Bryman, 2016).</w:t>
      </w:r>
    </w:p>
    <w:p w14:paraId="753F0B73" w14:textId="24CE020F" w:rsidR="009620E9" w:rsidRDefault="009620E9" w:rsidP="009620E9">
      <w:r>
        <w:rPr>
          <w:noProof/>
        </w:rPr>
        <w:drawing>
          <wp:anchor distT="0" distB="0" distL="114300" distR="114300" simplePos="0" relativeHeight="251660288" behindDoc="1" locked="0" layoutInCell="1" allowOverlap="1" wp14:anchorId="0613B216" wp14:editId="3CA3BA54">
            <wp:simplePos x="0" y="0"/>
            <wp:positionH relativeFrom="page">
              <wp:posOffset>4818902</wp:posOffset>
            </wp:positionH>
            <wp:positionV relativeFrom="paragraph">
              <wp:posOffset>10160</wp:posOffset>
            </wp:positionV>
            <wp:extent cx="2581635" cy="2695951"/>
            <wp:effectExtent l="0" t="0" r="9525" b="9525"/>
            <wp:wrapTight wrapText="bothSides">
              <wp:wrapPolygon edited="0">
                <wp:start x="0" y="0"/>
                <wp:lineTo x="0" y="21524"/>
                <wp:lineTo x="21520" y="21524"/>
                <wp:lineTo x="21520"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81635" cy="2695951"/>
                    </a:xfrm>
                    <a:prstGeom prst="rect">
                      <a:avLst/>
                    </a:prstGeom>
                  </pic:spPr>
                </pic:pic>
              </a:graphicData>
            </a:graphic>
          </wp:anchor>
        </w:drawing>
      </w:r>
      <w:r>
        <w:t xml:space="preserve">The use of a deductive research approach during </w:t>
      </w:r>
      <w:r w:rsidR="00FE01A2">
        <w:t>this</w:t>
      </w:r>
      <w:r>
        <w:t xml:space="preserve"> project can also be supported with the inclusion of figure 3.1.2 by Bryman (2016) when considering that </w:t>
      </w:r>
      <w:r w:rsidR="00FE01A2">
        <w:t xml:space="preserve">the </w:t>
      </w:r>
      <w:r>
        <w:t xml:space="preserve">research </w:t>
      </w:r>
      <w:r w:rsidR="00FE01A2">
        <w:t xml:space="preserve">is beginning </w:t>
      </w:r>
      <w:r>
        <w:t>with</w:t>
      </w:r>
      <w:r w:rsidR="00FE01A2">
        <w:t xml:space="preserve"> </w:t>
      </w:r>
      <w:proofErr w:type="spellStart"/>
      <w:r w:rsidR="00FE01A2">
        <w:t>a</w:t>
      </w:r>
      <w:proofErr w:type="spellEnd"/>
      <w:r w:rsidR="00FE01A2">
        <w:t xml:space="preserve"> hypothesis</w:t>
      </w:r>
      <w:r>
        <w:t xml:space="preserve"> already formed</w:t>
      </w:r>
      <w:r w:rsidR="00FE01A2">
        <w:t>,</w:t>
      </w:r>
      <w:r>
        <w:t xml:space="preserve"> that Problem Orientated Policing methods are an effective way to address the occurrence of criminality. This figure demonstrates the aforementioned differences between the deductive and inductive research approaches.</w:t>
      </w:r>
    </w:p>
    <w:p w14:paraId="0EA727A7" w14:textId="77777777" w:rsidR="009620E9" w:rsidRDefault="009620E9" w:rsidP="009620E9"/>
    <w:p w14:paraId="3DA8E24C" w14:textId="77777777" w:rsidR="009620E9" w:rsidRPr="002157E7" w:rsidRDefault="009620E9" w:rsidP="009620E9"/>
    <w:p w14:paraId="12FE5308" w14:textId="77777777" w:rsidR="009620E9" w:rsidRDefault="009620E9" w:rsidP="009620E9"/>
    <w:p w14:paraId="41C41014" w14:textId="77777777" w:rsidR="009620E9" w:rsidRDefault="009620E9" w:rsidP="009620E9"/>
    <w:p w14:paraId="19A9B59F" w14:textId="77777777" w:rsidR="009620E9" w:rsidRDefault="009620E9" w:rsidP="009620E9">
      <w:pPr>
        <w:ind w:left="2880" w:firstLine="720"/>
      </w:pPr>
    </w:p>
    <w:p w14:paraId="1EA94CE3" w14:textId="3FDF4194" w:rsidR="009620E9" w:rsidRDefault="009620E9" w:rsidP="009620E9">
      <w:pPr>
        <w:ind w:left="2880"/>
      </w:pPr>
      <w:r>
        <w:t>Figure 2 – Deductive and Inductive Approaches to the Relationship Between Theory and Research (Source: Bryman, 2016)</w:t>
      </w:r>
    </w:p>
    <w:p w14:paraId="5FF755D0" w14:textId="77777777" w:rsidR="009620E9" w:rsidRDefault="009620E9" w:rsidP="009620E9">
      <w:r>
        <w:t>3.1.3 Strategy</w:t>
      </w:r>
    </w:p>
    <w:p w14:paraId="2EA3F2FE" w14:textId="65B91072" w:rsidR="009620E9" w:rsidRDefault="009620E9" w:rsidP="009620E9">
      <w:r>
        <w:t>The strategy which</w:t>
      </w:r>
      <w:r w:rsidR="00FE01A2">
        <w:t xml:space="preserve"> will be used</w:t>
      </w:r>
      <w:r>
        <w:t xml:space="preserve"> to collect </w:t>
      </w:r>
      <w:r w:rsidR="00FE01A2">
        <w:t xml:space="preserve">the </w:t>
      </w:r>
      <w:r>
        <w:t>data will be an ‘</w:t>
      </w:r>
      <w:r>
        <w:rPr>
          <w:i/>
          <w:iCs/>
        </w:rPr>
        <w:t>Action Research</w:t>
      </w:r>
      <w:r>
        <w:t>’ approach (Saunders et al., 2016). This is the strategy</w:t>
      </w:r>
      <w:r w:rsidR="006349A3">
        <w:t xml:space="preserve"> best suited, as</w:t>
      </w:r>
      <w:r>
        <w:t xml:space="preserve"> data will be collected in the form of qualitative responses, being the opinions of the local community in which</w:t>
      </w:r>
      <w:r w:rsidR="006349A3">
        <w:t xml:space="preserve"> the project is being conducted. This will be referred to as the target area, or subject area</w:t>
      </w:r>
      <w:r>
        <w:t>.</w:t>
      </w:r>
      <w:r w:rsidR="006349A3">
        <w:t xml:space="preserve"> The residents living within the subject area will be canvassed door to </w:t>
      </w:r>
      <w:proofErr w:type="gramStart"/>
      <w:r w:rsidR="006349A3">
        <w:t>door, and</w:t>
      </w:r>
      <w:proofErr w:type="gramEnd"/>
      <w:r w:rsidR="006349A3">
        <w:t xml:space="preserve"> offered the opportunity to participate in the study by completing a questionnaire. A</w:t>
      </w:r>
      <w:r>
        <w:t xml:space="preserve"> numerical scale of 1 to 5 </w:t>
      </w:r>
      <w:r w:rsidR="006349A3">
        <w:t xml:space="preserve">will be offered </w:t>
      </w:r>
      <w:r>
        <w:t>in order for subjects to express their level of satisfaction of the level of their quality of life in relation to criminality in their area</w:t>
      </w:r>
      <w:r w:rsidR="006349A3">
        <w:t>. By allocating a numerical value to a qualitative response, the data can be recorded in a quantitative manner,</w:t>
      </w:r>
      <w:r>
        <w:t xml:space="preserve"> allowing</w:t>
      </w:r>
      <w:r w:rsidR="006349A3">
        <w:t xml:space="preserve"> for</w:t>
      </w:r>
      <w:r>
        <w:t xml:space="preserve"> an easier comparison between data obtained before and after </w:t>
      </w:r>
      <w:r w:rsidR="006349A3">
        <w:t>the</w:t>
      </w:r>
      <w:r>
        <w:t xml:space="preserve"> project has been completed. This comparison will allow </w:t>
      </w:r>
      <w:r w:rsidR="006349A3">
        <w:t xml:space="preserve">clarification as to whether the completed </w:t>
      </w:r>
      <w:r>
        <w:t xml:space="preserve">actions </w:t>
      </w:r>
      <w:r w:rsidR="006349A3">
        <w:t>can</w:t>
      </w:r>
      <w:r>
        <w:t xml:space="preserve"> be deemed a success in improving the quality of life of the local residents, and therefore supporting </w:t>
      </w:r>
      <w:r w:rsidR="006349A3">
        <w:t>the</w:t>
      </w:r>
      <w:r>
        <w:t xml:space="preserve"> hypothesis that Problem Orientated Policing methods are an effective way to address the occurrence of criminality. In this instance, </w:t>
      </w:r>
      <w:r w:rsidR="006349A3">
        <w:t>the aim will be</w:t>
      </w:r>
      <w:r>
        <w:t xml:space="preserve"> to show that the absence of criminality will </w:t>
      </w:r>
      <w:r>
        <w:lastRenderedPageBreak/>
        <w:t xml:space="preserve">improve the quality of life of the local residents that will be surveyed </w:t>
      </w:r>
      <w:r w:rsidR="006349A3">
        <w:t xml:space="preserve">at the beginning and conclusion of the </w:t>
      </w:r>
      <w:r>
        <w:t>research project.</w:t>
      </w:r>
    </w:p>
    <w:p w14:paraId="62ADB95C" w14:textId="77777777" w:rsidR="009620E9" w:rsidRDefault="009620E9" w:rsidP="009620E9">
      <w:r>
        <w:t>3.1.4 Choices</w:t>
      </w:r>
    </w:p>
    <w:p w14:paraId="3DACFC60" w14:textId="27832FC0" w:rsidR="009620E9" w:rsidRDefault="009620E9" w:rsidP="009620E9">
      <w:r>
        <w:t xml:space="preserve">During </w:t>
      </w:r>
      <w:r w:rsidR="006349A3">
        <w:t>the</w:t>
      </w:r>
      <w:r>
        <w:t xml:space="preserve"> research project, </w:t>
      </w:r>
      <w:r w:rsidR="006349A3">
        <w:t>there will be a utilisation of</w:t>
      </w:r>
      <w:r>
        <w:t xml:space="preserve"> mixed-method data collection. Saunders et. al defined this approach as the collection and analysis of both qualitative and quantitative data sets. As data</w:t>
      </w:r>
      <w:r w:rsidR="006349A3">
        <w:t xml:space="preserve"> will be collected</w:t>
      </w:r>
      <w:r>
        <w:t xml:space="preserve"> in the form of subject opinion (qualitative) and the number of calls report</w:t>
      </w:r>
      <w:r w:rsidR="006349A3">
        <w:t>ing</w:t>
      </w:r>
      <w:r>
        <w:t xml:space="preserve"> criminality in the subject area (quantitative), this would be classed by Saunders et. </w:t>
      </w:r>
      <w:proofErr w:type="spellStart"/>
      <w:r>
        <w:t>al’s</w:t>
      </w:r>
      <w:proofErr w:type="spellEnd"/>
      <w:r>
        <w:t xml:space="preserve"> definition as </w:t>
      </w:r>
      <w:proofErr w:type="gramStart"/>
      <w:r>
        <w:t>mixed-method</w:t>
      </w:r>
      <w:proofErr w:type="gramEnd"/>
      <w:r>
        <w:t xml:space="preserve"> (Saunders et al., 2016).</w:t>
      </w:r>
    </w:p>
    <w:p w14:paraId="305AD5AE" w14:textId="77777777" w:rsidR="009620E9" w:rsidRDefault="009620E9" w:rsidP="009620E9">
      <w:r>
        <w:t>3.1.5 Time Horizon</w:t>
      </w:r>
    </w:p>
    <w:p w14:paraId="27C42FC8" w14:textId="77777777" w:rsidR="009620E9" w:rsidRDefault="009620E9" w:rsidP="009620E9">
      <w:r>
        <w:t>The final ‘layer’ of the Research Onion to be considered is Time Horizon. This considers how long data could take to collect, and whether or not data is collected at a single, or multiple points throughout the research (Saunders et al., 2016).</w:t>
      </w:r>
    </w:p>
    <w:p w14:paraId="2C69CEA5" w14:textId="6885A2D9" w:rsidR="009620E9" w:rsidRDefault="006349A3" w:rsidP="009620E9">
      <w:r>
        <w:t>This</w:t>
      </w:r>
      <w:r w:rsidR="009620E9">
        <w:t xml:space="preserve"> research project will be considered as Longitudinal. This is because data will be collected at 2 points</w:t>
      </w:r>
      <w:r>
        <w:t xml:space="preserve"> during the</w:t>
      </w:r>
      <w:r w:rsidR="009620E9">
        <w:t xml:space="preserve"> project. These two points will be once before the beginning of any corrective actions undertake</w:t>
      </w:r>
      <w:r>
        <w:t>n</w:t>
      </w:r>
      <w:r w:rsidR="009620E9">
        <w:t xml:space="preserve">, and a final point following the completion of any corrective actions attempted. The data collected at the first point, prior to any actions being undertaken, will provide a mean value of the quality of life for the subjects canvassed without any effect of </w:t>
      </w:r>
      <w:r>
        <w:t xml:space="preserve">the POP methodology </w:t>
      </w:r>
      <w:r w:rsidR="009620E9">
        <w:t xml:space="preserve">being applied. The second value, </w:t>
      </w:r>
      <w:r w:rsidR="00786D2E">
        <w:t xml:space="preserve">taken </w:t>
      </w:r>
      <w:r w:rsidR="009620E9">
        <w:t>after</w:t>
      </w:r>
      <w:r>
        <w:t xml:space="preserve"> the SARA process and</w:t>
      </w:r>
      <w:r w:rsidR="009620E9">
        <w:t xml:space="preserve"> any corrective actions</w:t>
      </w:r>
      <w:r w:rsidR="00786D2E">
        <w:t xml:space="preserve"> have been completed</w:t>
      </w:r>
      <w:r w:rsidR="009620E9">
        <w:t xml:space="preserve">, will again be a mean value of the quality of life according to their reply to a second survey. </w:t>
      </w:r>
      <w:proofErr w:type="gramStart"/>
      <w:r w:rsidR="009620E9">
        <w:t>This second value,</w:t>
      </w:r>
      <w:proofErr w:type="gramEnd"/>
      <w:r w:rsidR="009620E9">
        <w:t xml:space="preserve"> can be compared to the first and will demonstrate what change, if any, the application of Problem Orientated Policing methodology to combat criminality in their local area has had upon their quality of life.</w:t>
      </w:r>
    </w:p>
    <w:p w14:paraId="72295240" w14:textId="77777777" w:rsidR="009620E9" w:rsidRDefault="009620E9" w:rsidP="009620E9">
      <w:r>
        <w:t>3.1.6 Techniques and Procedures</w:t>
      </w:r>
    </w:p>
    <w:p w14:paraId="364557F0" w14:textId="77777777" w:rsidR="009620E9" w:rsidRDefault="009620E9" w:rsidP="009620E9">
      <w:r>
        <w:t>3.1.6.1 Data Collection</w:t>
      </w:r>
    </w:p>
    <w:p w14:paraId="1D4B613D" w14:textId="570DEBBA" w:rsidR="009620E9" w:rsidRDefault="009620E9" w:rsidP="009620E9">
      <w:r>
        <w:t>In order to collect the data</w:t>
      </w:r>
      <w:r w:rsidR="00786D2E">
        <w:t xml:space="preserve"> required to complete this research</w:t>
      </w:r>
      <w:r>
        <w:t>, a survey</w:t>
      </w:r>
      <w:r w:rsidR="00786D2E">
        <w:t xml:space="preserve"> has been produced</w:t>
      </w:r>
      <w:r>
        <w:t xml:space="preserve"> which will be offered to the local residents of the area in which project</w:t>
      </w:r>
      <w:r w:rsidR="003C56D4">
        <w:t xml:space="preserve"> is being conducted</w:t>
      </w:r>
      <w:r>
        <w:t xml:space="preserve">. A blank copy of the survey which was offered can be viewed in </w:t>
      </w:r>
      <w:r>
        <w:rPr>
          <w:b/>
          <w:bCs/>
          <w:i/>
          <w:iCs/>
          <w:u w:val="single"/>
        </w:rPr>
        <w:t xml:space="preserve">Appendix A </w:t>
      </w:r>
      <w:r>
        <w:t xml:space="preserve">of this dissertation. The response to this survey will be the opinion of the </w:t>
      </w:r>
      <w:proofErr w:type="gramStart"/>
      <w:r>
        <w:t>subject, and</w:t>
      </w:r>
      <w:proofErr w:type="gramEnd"/>
      <w:r>
        <w:t xml:space="preserve"> will therefore represent qualitative data. In order to be able to measure and compare this data, the subjects</w:t>
      </w:r>
      <w:r w:rsidR="003C56D4">
        <w:t xml:space="preserve"> were offered</w:t>
      </w:r>
      <w:r>
        <w:t xml:space="preserve"> a numerical scale to express their opinion in the form of level of satisfaction, with 1 being the lowest or ‘worst’ value and 5 being the highest or ‘best’ value.</w:t>
      </w:r>
    </w:p>
    <w:p w14:paraId="6FDE2CD6" w14:textId="4F6C92BC" w:rsidR="009620E9" w:rsidRDefault="009620E9" w:rsidP="009620E9">
      <w:r>
        <w:t xml:space="preserve">As well as the qualitative data obtained from these surveys, quantitative data </w:t>
      </w:r>
      <w:r w:rsidR="003C56D4">
        <w:t xml:space="preserve">will also be obtained </w:t>
      </w:r>
      <w:r>
        <w:t xml:space="preserve">in the form of the number of reports of criminality that occurred within </w:t>
      </w:r>
      <w:r w:rsidR="003C56D4">
        <w:t>the</w:t>
      </w:r>
      <w:r>
        <w:t xml:space="preserve"> subject area before and after the completion of </w:t>
      </w:r>
      <w:r w:rsidR="003C56D4">
        <w:t>the</w:t>
      </w:r>
      <w:r>
        <w:t xml:space="preserve"> project. This quantitative data can be compared in order to evidence a change, if any, to the levels of criminality occurring in the area both before and after any </w:t>
      </w:r>
      <w:r w:rsidR="003C56D4">
        <w:t xml:space="preserve">corrective </w:t>
      </w:r>
      <w:r>
        <w:t>actions undertake</w:t>
      </w:r>
      <w:r w:rsidR="003C56D4">
        <w:t>n as part of this project</w:t>
      </w:r>
      <w:r>
        <w:t>.</w:t>
      </w:r>
    </w:p>
    <w:p w14:paraId="396AF91D" w14:textId="77777777" w:rsidR="009620E9" w:rsidRDefault="009620E9" w:rsidP="009620E9">
      <w:r>
        <w:t>3.1.6.2 Sampling – Survey design, distribution, and Matrix Analysis/Comparison</w:t>
      </w:r>
    </w:p>
    <w:p w14:paraId="57E3B29D" w14:textId="1F7B8B4A" w:rsidR="009620E9" w:rsidRDefault="009620E9" w:rsidP="009620E9">
      <w:r>
        <w:t xml:space="preserve">A survey will be offered to each resident living within the subject area of </w:t>
      </w:r>
      <w:r w:rsidR="003C56D4">
        <w:t>the</w:t>
      </w:r>
      <w:r>
        <w:t xml:space="preserve"> project. They will be fully informed of the intention of the research being conducted prior to them being offered the opportunity to complete a survey and their participation is voluntary. They will be informed of their ability to refuse consent and refuse to partake in the research prior to their completion of the survey.</w:t>
      </w:r>
    </w:p>
    <w:p w14:paraId="55480C26" w14:textId="7F3BF02D" w:rsidR="009620E9" w:rsidRDefault="009620E9" w:rsidP="009620E9">
      <w:r>
        <w:lastRenderedPageBreak/>
        <w:t>The survey will provide the subject the opportunity to state what they feel to be the type of criminality that has the most adverse effect on their quality of life in their local area. The subject will then be asked to rate their quality of life from 1 to 5.</w:t>
      </w:r>
    </w:p>
    <w:p w14:paraId="4806E2D9" w14:textId="27E2D1C1" w:rsidR="009620E9" w:rsidRDefault="009620E9" w:rsidP="009620E9">
      <w:r>
        <w:t xml:space="preserve">In order to record the results obtained from the surveys, a results Matrix </w:t>
      </w:r>
      <w:r w:rsidR="003C56D4">
        <w:t xml:space="preserve">has been created </w:t>
      </w:r>
      <w:r>
        <w:t xml:space="preserve">which can be viewed in </w:t>
      </w:r>
      <w:r>
        <w:rPr>
          <w:b/>
          <w:bCs/>
          <w:i/>
          <w:iCs/>
          <w:u w:val="single"/>
        </w:rPr>
        <w:t>Appendix B</w:t>
      </w:r>
      <w:r>
        <w:t xml:space="preserve"> of the dissertation. This Matrix will be used to store the responses received from the surveys in order for comparison to be performed between data collated before and after corrective actions are undertaken.</w:t>
      </w:r>
    </w:p>
    <w:p w14:paraId="4B397EE4" w14:textId="77777777" w:rsidR="009620E9" w:rsidRDefault="009620E9" w:rsidP="009620E9">
      <w:r>
        <w:t>3.1.6.3 Data Analysis</w:t>
      </w:r>
    </w:p>
    <w:p w14:paraId="77C5C56B" w14:textId="447B1231" w:rsidR="009620E9" w:rsidRDefault="009620E9" w:rsidP="009620E9">
      <w:r>
        <w:t>The numerical data collated from the Data Collection methods that</w:t>
      </w:r>
      <w:r w:rsidR="00507BCB">
        <w:t xml:space="preserve"> </w:t>
      </w:r>
      <w:r>
        <w:t xml:space="preserve">have </w:t>
      </w:r>
      <w:r w:rsidR="003C56D4">
        <w:t xml:space="preserve">been </w:t>
      </w:r>
      <w:r>
        <w:t xml:space="preserve">mentioned will be collated within the Matrix previously referenced. The two sets of data, collected at two points, one before and one following corrective </w:t>
      </w:r>
      <w:proofErr w:type="gramStart"/>
      <w:r>
        <w:t>actions</w:t>
      </w:r>
      <w:proofErr w:type="gramEnd"/>
      <w:r>
        <w:t xml:space="preserve"> can then be directly compared in order to evidence a change, if any, in both the opinion of the local community and the number of reports of criminality in the subject area.</w:t>
      </w:r>
    </w:p>
    <w:p w14:paraId="79339CD8" w14:textId="4325301E" w:rsidR="009620E9" w:rsidRDefault="009620E9" w:rsidP="009620E9">
      <w:r>
        <w:t xml:space="preserve">An increase in the level of quality of life of the resident following corrective actions would support </w:t>
      </w:r>
      <w:r w:rsidR="003C56D4">
        <w:t xml:space="preserve">the </w:t>
      </w:r>
      <w:r>
        <w:t>hypothesis that the utilisation of Problem Orientated Policing methodology in addressing the occurrence of criminality in the locality of Newport, Gwent is effective.</w:t>
      </w:r>
    </w:p>
    <w:p w14:paraId="4C14F7CA" w14:textId="233F4609" w:rsidR="009620E9" w:rsidRDefault="009620E9" w:rsidP="009620E9">
      <w:r>
        <w:t xml:space="preserve">A decrease in the number of reports of criminality occurring in the subject area following corrective actions would also support </w:t>
      </w:r>
      <w:r w:rsidR="003C56D4">
        <w:t xml:space="preserve">that </w:t>
      </w:r>
      <w:r>
        <w:t>hypothesis.</w:t>
      </w:r>
    </w:p>
    <w:p w14:paraId="5B72DAD2" w14:textId="77777777" w:rsidR="009620E9" w:rsidRDefault="009620E9" w:rsidP="009620E9">
      <w:r>
        <w:t>3.2 Reliability and Validity</w:t>
      </w:r>
    </w:p>
    <w:p w14:paraId="60418D58" w14:textId="37C0E90E" w:rsidR="009620E9" w:rsidRDefault="009620E9" w:rsidP="009620E9">
      <w:r>
        <w:t>The reliability and validity of results</w:t>
      </w:r>
      <w:r w:rsidR="003C56D4">
        <w:t xml:space="preserve"> of this research</w:t>
      </w:r>
      <w:r>
        <w:t xml:space="preserve"> can be ensured if they can be repeated through the utilisation of the same methodology (Saunders et. al, 2007). The validity of </w:t>
      </w:r>
      <w:r w:rsidR="003C56D4">
        <w:t>the</w:t>
      </w:r>
      <w:r>
        <w:t xml:space="preserve"> methodology is ensured as </w:t>
      </w:r>
      <w:r w:rsidR="003C56D4">
        <w:t>the</w:t>
      </w:r>
      <w:r>
        <w:t xml:space="preserve"> methods can be replicated across different subject areas. The hopes of </w:t>
      </w:r>
      <w:r w:rsidR="003C56D4">
        <w:t>the</w:t>
      </w:r>
      <w:r>
        <w:t xml:space="preserve"> research project </w:t>
      </w:r>
      <w:proofErr w:type="gramStart"/>
      <w:r w:rsidR="003C56D4">
        <w:t>is</w:t>
      </w:r>
      <w:proofErr w:type="gramEnd"/>
      <w:r>
        <w:t xml:space="preserve"> to support</w:t>
      </w:r>
      <w:r w:rsidR="003C56D4">
        <w:t xml:space="preserve"> the</w:t>
      </w:r>
      <w:r>
        <w:t xml:space="preserve"> hypothesis that Problem Orientated Policing is an effective methodology to combat the occurrence of criminality. The fact that Problem Orientated Policing is born from the Evidence Based Policing theory that future practice is best formed from previous success also reinforces the validity of </w:t>
      </w:r>
      <w:r w:rsidR="003C56D4">
        <w:t>any</w:t>
      </w:r>
      <w:r>
        <w:t xml:space="preserve"> research</w:t>
      </w:r>
      <w:r w:rsidR="003C56D4">
        <w:t xml:space="preserve"> completed</w:t>
      </w:r>
      <w:r>
        <w:t>, as it is further building upon previous successful research completed before it.</w:t>
      </w:r>
    </w:p>
    <w:p w14:paraId="4DD847C1" w14:textId="77777777" w:rsidR="009620E9" w:rsidRDefault="009620E9" w:rsidP="009620E9">
      <w:r>
        <w:t>3.3 Limitations</w:t>
      </w:r>
    </w:p>
    <w:p w14:paraId="7D458855" w14:textId="4F0043CA" w:rsidR="009620E9" w:rsidRDefault="003C56D4" w:rsidP="009620E9">
      <w:r>
        <w:t xml:space="preserve">It must be </w:t>
      </w:r>
      <w:r w:rsidR="009620E9">
        <w:t xml:space="preserve">recognised that </w:t>
      </w:r>
      <w:r>
        <w:t xml:space="preserve">this </w:t>
      </w:r>
      <w:r w:rsidR="009620E9">
        <w:t xml:space="preserve">research methodology does have limitations. These limitations will have to be considered when </w:t>
      </w:r>
      <w:r>
        <w:t xml:space="preserve">presenting the </w:t>
      </w:r>
      <w:r w:rsidR="009620E9">
        <w:t xml:space="preserve">results in order to maintain validity. </w:t>
      </w:r>
      <w:r>
        <w:t xml:space="preserve">The </w:t>
      </w:r>
      <w:r w:rsidR="009620E9">
        <w:t xml:space="preserve">research is being conducted in a year following a global pandemic of the Covid-19 virus. This pandemic saw unprecedented circumstances thrust upon the population of not just </w:t>
      </w:r>
      <w:r>
        <w:t>the</w:t>
      </w:r>
      <w:r w:rsidR="009620E9">
        <w:t xml:space="preserve"> subject area, but the world. The levels of criminality, not just during the period in which </w:t>
      </w:r>
      <w:r>
        <w:t xml:space="preserve">the </w:t>
      </w:r>
      <w:r w:rsidR="009620E9">
        <w:t xml:space="preserve">project is being conducted, but during previous years, may make the comparison of </w:t>
      </w:r>
      <w:r>
        <w:t>the</w:t>
      </w:r>
      <w:r w:rsidR="009620E9">
        <w:t xml:space="preserve"> results</w:t>
      </w:r>
      <w:r>
        <w:t xml:space="preserve"> obtained</w:t>
      </w:r>
      <w:r w:rsidR="009620E9">
        <w:t xml:space="preserve"> difficult to compare to years gone by</w:t>
      </w:r>
      <w:r w:rsidR="0036732D">
        <w:t xml:space="preserve">, as well as future </w:t>
      </w:r>
      <w:r w:rsidR="00F705E7">
        <w:t xml:space="preserve">studies completed within the area, as the activity of the population may differ </w:t>
      </w:r>
      <w:r w:rsidR="00162A65">
        <w:t>due to legislation changes etc.</w:t>
      </w:r>
    </w:p>
    <w:p w14:paraId="6F8C212F" w14:textId="37CC85BF" w:rsidR="009620E9" w:rsidRDefault="009620E9" w:rsidP="009620E9">
      <w:r>
        <w:t xml:space="preserve">The time frame in which </w:t>
      </w:r>
      <w:r w:rsidR="003C56D4">
        <w:t>this research is</w:t>
      </w:r>
      <w:r>
        <w:t xml:space="preserve"> required to </w:t>
      </w:r>
      <w:r w:rsidR="003C56D4">
        <w:t>be completed</w:t>
      </w:r>
      <w:r>
        <w:t xml:space="preserve"> must also be considered.</w:t>
      </w:r>
      <w:r w:rsidR="003C56D4">
        <w:t xml:space="preserve"> A</w:t>
      </w:r>
      <w:r>
        <w:t xml:space="preserve"> Gantt chart</w:t>
      </w:r>
      <w:r w:rsidR="003C56D4">
        <w:t xml:space="preserve"> has been formulated</w:t>
      </w:r>
      <w:r>
        <w:t xml:space="preserve"> in order to plan how to execute </w:t>
      </w:r>
      <w:r w:rsidR="003C56D4">
        <w:t xml:space="preserve">the </w:t>
      </w:r>
      <w:r>
        <w:t xml:space="preserve">project within the required timescale, so the time constraint should not affect </w:t>
      </w:r>
      <w:r w:rsidR="003C56D4">
        <w:t xml:space="preserve">the </w:t>
      </w:r>
      <w:r>
        <w:t>results</w:t>
      </w:r>
      <w:r w:rsidR="003C56D4">
        <w:t xml:space="preserve"> gained</w:t>
      </w:r>
      <w:r>
        <w:t xml:space="preserve">, however in order to fully ensure that a Problem Orientated Policing approach has been effectively conducted, </w:t>
      </w:r>
      <w:r w:rsidR="003C56D4">
        <w:t>the project would ideally benefit</w:t>
      </w:r>
      <w:r w:rsidR="004F0FBB">
        <w:t xml:space="preserve"> from a </w:t>
      </w:r>
      <w:r>
        <w:t>repeat</w:t>
      </w:r>
      <w:r w:rsidR="004F0FBB">
        <w:t xml:space="preserve"> of</w:t>
      </w:r>
      <w:r>
        <w:t xml:space="preserve"> the OSARA methodology to ensure effective corrective action is completed. The dependence of partnership work is also another potential limitation to </w:t>
      </w:r>
      <w:r w:rsidR="004F0FBB">
        <w:t xml:space="preserve">the </w:t>
      </w:r>
      <w:r>
        <w:t xml:space="preserve">methodology. The </w:t>
      </w:r>
      <w:r>
        <w:lastRenderedPageBreak/>
        <w:t xml:space="preserve">aim of Problem Orientated Policing, as referenced in </w:t>
      </w:r>
      <w:r w:rsidR="004F0FBB">
        <w:t xml:space="preserve">the </w:t>
      </w:r>
      <w:r>
        <w:t xml:space="preserve">literature review </w:t>
      </w:r>
      <w:r w:rsidR="004F0FBB">
        <w:t xml:space="preserve">of this dissertation </w:t>
      </w:r>
      <w:r>
        <w:t xml:space="preserve">is to share the burden that is currently placed upon the policing profession. By sharing this burden however, some corrective actions may be required to be completed with partner agencies and therefore </w:t>
      </w:r>
      <w:r w:rsidR="004F0FBB">
        <w:t xml:space="preserve">it </w:t>
      </w:r>
      <w:r>
        <w:t xml:space="preserve">may not be </w:t>
      </w:r>
      <w:r w:rsidR="004F0FBB">
        <w:t xml:space="preserve">possible </w:t>
      </w:r>
      <w:r>
        <w:t>to enforce a timeframe for when this work is completed.</w:t>
      </w:r>
    </w:p>
    <w:p w14:paraId="6DE1EF19" w14:textId="66EC0D9F" w:rsidR="009620E9" w:rsidRDefault="004F0FBB" w:rsidP="009620E9">
      <w:r>
        <w:t xml:space="preserve">It is also essential that the </w:t>
      </w:r>
      <w:r w:rsidR="009620E9">
        <w:t>survey</w:t>
      </w:r>
      <w:r>
        <w:t xml:space="preserve"> that is produced</w:t>
      </w:r>
      <w:r w:rsidR="009620E9">
        <w:t xml:space="preserve"> is offered and completed on a scale large enough to provide a suitable sample population. If it is not completed by enough people, then the sample population will not be representative of the subject area and </w:t>
      </w:r>
      <w:r>
        <w:t>the</w:t>
      </w:r>
      <w:r w:rsidR="009620E9">
        <w:t xml:space="preserve"> results cannot be considered as valid.</w:t>
      </w:r>
      <w:r>
        <w:t xml:space="preserve"> A larger sample population will ensure that the effect of any anomaly results </w:t>
      </w:r>
      <w:proofErr w:type="gramStart"/>
      <w:r>
        <w:t>are</w:t>
      </w:r>
      <w:proofErr w:type="gramEnd"/>
      <w:r>
        <w:t xml:space="preserve"> minimised.</w:t>
      </w:r>
    </w:p>
    <w:p w14:paraId="0F9E88FF" w14:textId="45CFEB55" w:rsidR="009620E9" w:rsidRDefault="009620E9" w:rsidP="009620E9">
      <w:r>
        <w:t xml:space="preserve">A final limitation which </w:t>
      </w:r>
      <w:r w:rsidR="004F0FBB">
        <w:t>much be considered</w:t>
      </w:r>
      <w:r>
        <w:t xml:space="preserve"> within </w:t>
      </w:r>
      <w:r w:rsidR="004F0FBB">
        <w:t>the</w:t>
      </w:r>
      <w:r>
        <w:t xml:space="preserve"> methodology </w:t>
      </w:r>
      <w:r w:rsidR="004F0FBB">
        <w:t xml:space="preserve">of this research </w:t>
      </w:r>
      <w:r>
        <w:t xml:space="preserve">is the assumption that any change in quality of life recorded during my research is as a result of corrective actions which have </w:t>
      </w:r>
      <w:r w:rsidR="004F0FBB">
        <w:t xml:space="preserve">been </w:t>
      </w:r>
      <w:r>
        <w:t>implemented</w:t>
      </w:r>
      <w:r w:rsidR="004F0FBB">
        <w:t xml:space="preserve"> during this project</w:t>
      </w:r>
      <w:r>
        <w:t xml:space="preserve">. </w:t>
      </w:r>
      <w:r w:rsidR="004F0FBB">
        <w:t xml:space="preserve">During the completion of the </w:t>
      </w:r>
      <w:r>
        <w:t xml:space="preserve">research, it may be possible that a number of variables in the subject’s life may have changed with no direct link to </w:t>
      </w:r>
      <w:r w:rsidR="004F0FBB">
        <w:t xml:space="preserve">the </w:t>
      </w:r>
      <w:r>
        <w:t>actions</w:t>
      </w:r>
      <w:r w:rsidR="004F0FBB">
        <w:t xml:space="preserve"> completed as part of </w:t>
      </w:r>
      <w:proofErr w:type="gramStart"/>
      <w:r w:rsidR="004F0FBB">
        <w:t>the this</w:t>
      </w:r>
      <w:proofErr w:type="gramEnd"/>
      <w:r w:rsidR="004F0FBB">
        <w:t xml:space="preserve"> project’s methodology</w:t>
      </w:r>
      <w:r>
        <w:t xml:space="preserve">. These change in variables may result in an increase in the subject’s quality of life, but </w:t>
      </w:r>
      <w:r w:rsidR="004F0FBB">
        <w:t xml:space="preserve">there </w:t>
      </w:r>
      <w:r>
        <w:t>will</w:t>
      </w:r>
      <w:r w:rsidR="004F0FBB">
        <w:t xml:space="preserve"> be</w:t>
      </w:r>
      <w:r>
        <w:t xml:space="preserve"> no way to determine if this is the case. Due to the time constraint placed upon my research in this case, </w:t>
      </w:r>
      <w:r w:rsidR="004F0FBB">
        <w:t xml:space="preserve">it will be </w:t>
      </w:r>
      <w:r>
        <w:t>assume</w:t>
      </w:r>
      <w:r w:rsidR="004F0FBB">
        <w:t>d</w:t>
      </w:r>
      <w:r>
        <w:t xml:space="preserve"> that any change in quality of life is as a direct result of the increase or decrease in the occurrence of criminality affected by </w:t>
      </w:r>
      <w:r w:rsidR="004F0FBB">
        <w:t xml:space="preserve">the </w:t>
      </w:r>
      <w:r>
        <w:t>corrective actions</w:t>
      </w:r>
      <w:r w:rsidR="004F0FBB">
        <w:t xml:space="preserve"> undertaken as part of this research</w:t>
      </w:r>
      <w:r>
        <w:t xml:space="preserve">. This limitation has been considered, as data </w:t>
      </w:r>
      <w:r w:rsidR="004F0FBB">
        <w:t xml:space="preserve">will be obtained </w:t>
      </w:r>
      <w:r>
        <w:t>in the form of the number of reports of criminality within the subject area as well as measuring the reported quality of life of the subjects. A correlation in this data will help to improve the validity of my results.</w:t>
      </w:r>
      <w:r w:rsidR="004F0FBB">
        <w:t xml:space="preserve"> As previously mentioned, the sample population will be of a sufficient size to ensure that the effect of any such anomaly result is minimised.</w:t>
      </w:r>
    </w:p>
    <w:p w14:paraId="4FFA5C4D" w14:textId="77777777" w:rsidR="009620E9" w:rsidRDefault="009620E9" w:rsidP="009620E9">
      <w:r>
        <w:t>3.4 Ethical Considerations</w:t>
      </w:r>
    </w:p>
    <w:p w14:paraId="52B3E29E" w14:textId="726FF97C" w:rsidR="009620E9" w:rsidRDefault="009620E9" w:rsidP="009620E9">
      <w:r>
        <w:t xml:space="preserve">Prior to conducting </w:t>
      </w:r>
      <w:r w:rsidR="004F0FBB">
        <w:t xml:space="preserve">this </w:t>
      </w:r>
      <w:r>
        <w:t>research, a research proposal and accompanying ethics form</w:t>
      </w:r>
      <w:r w:rsidR="004F0FBB">
        <w:t xml:space="preserve"> was completed</w:t>
      </w:r>
      <w:r>
        <w:t>. The ethics form ensured</w:t>
      </w:r>
      <w:r w:rsidR="004F0FBB">
        <w:t xml:space="preserve"> that considerations such</w:t>
      </w:r>
      <w:r>
        <w:t xml:space="preserve"> as subject confidentiality and the integrity of data storage etc.</w:t>
      </w:r>
      <w:r w:rsidR="004F0FBB">
        <w:t xml:space="preserve"> were made.</w:t>
      </w:r>
      <w:r>
        <w:t xml:space="preserve"> This ethics form was submitted to an ethics committee who ensure that all proposed research is conducted in an ethical manner.</w:t>
      </w:r>
    </w:p>
    <w:p w14:paraId="7788EAF8" w14:textId="19328D35" w:rsidR="00C82B95" w:rsidRDefault="00C82B95" w:rsidP="009620E9">
      <w:r>
        <w:t>3.5 Corrective Actions</w:t>
      </w:r>
    </w:p>
    <w:p w14:paraId="6F95AE8C" w14:textId="4B9004C0" w:rsidR="00E86BB8" w:rsidRDefault="004F0FBB" w:rsidP="009620E9">
      <w:r>
        <w:t xml:space="preserve">This </w:t>
      </w:r>
      <w:r w:rsidR="00C82B95">
        <w:t>research project aims to determine whether the occurrence of criminality within the subject area can be effectively addressed by utilising POP methodology. As will</w:t>
      </w:r>
      <w:r>
        <w:t xml:space="preserve"> be</w:t>
      </w:r>
      <w:r w:rsidR="00C82B95">
        <w:t xml:space="preserve"> discuss</w:t>
      </w:r>
      <w:r>
        <w:t>ed</w:t>
      </w:r>
      <w:r w:rsidR="00C82B95">
        <w:t xml:space="preserve"> in the next chapter, </w:t>
      </w:r>
      <w:r>
        <w:t xml:space="preserve">it was </w:t>
      </w:r>
      <w:r w:rsidR="00C82B95">
        <w:t xml:space="preserve">determined that the occurrence of vehicle related antisocial behaviour was to be the target of corrective actions </w:t>
      </w:r>
      <w:r>
        <w:t xml:space="preserve">undertaken </w:t>
      </w:r>
      <w:r w:rsidR="00C82B95">
        <w:t>during</w:t>
      </w:r>
      <w:r>
        <w:t xml:space="preserve"> the project</w:t>
      </w:r>
      <w:r w:rsidR="00C82B95">
        <w:t xml:space="preserve">. </w:t>
      </w:r>
      <w:r>
        <w:t xml:space="preserve">The actions undertaken as a result of the </w:t>
      </w:r>
      <w:r w:rsidR="002916CF">
        <w:t>POP methodology will now be outlined.</w:t>
      </w:r>
    </w:p>
    <w:p w14:paraId="3CD45B3B" w14:textId="77777777" w:rsidR="00E86BB8" w:rsidRDefault="00E86BB8" w:rsidP="009620E9">
      <w:r>
        <w:t>3.5.1 OSARA model</w:t>
      </w:r>
    </w:p>
    <w:p w14:paraId="435FF87B" w14:textId="09EBB4B7" w:rsidR="00C82B95" w:rsidRDefault="00E86BB8" w:rsidP="009620E9">
      <w:r>
        <w:t>As previously referenced,</w:t>
      </w:r>
      <w:r w:rsidR="002916CF">
        <w:t xml:space="preserve"> the</w:t>
      </w:r>
      <w:r>
        <w:t xml:space="preserve"> OSARA model </w:t>
      </w:r>
      <w:r w:rsidR="002916CF">
        <w:t xml:space="preserve">was utilised </w:t>
      </w:r>
      <w:r>
        <w:t xml:space="preserve">in order to effectively analyse the potential underlying causes of the occurrence of criminality within </w:t>
      </w:r>
      <w:r w:rsidR="002916CF">
        <w:t>the</w:t>
      </w:r>
      <w:r>
        <w:t xml:space="preserve"> subject area. </w:t>
      </w:r>
      <w:r w:rsidR="002916CF">
        <w:t xml:space="preserve">This subsection will </w:t>
      </w:r>
      <w:r>
        <w:t xml:space="preserve">now outline the steps of the model as </w:t>
      </w:r>
      <w:r w:rsidR="002916CF">
        <w:t>they were</w:t>
      </w:r>
      <w:r>
        <w:t xml:space="preserve"> implemented </w:t>
      </w:r>
      <w:r w:rsidR="002916CF">
        <w:t xml:space="preserve">in the </w:t>
      </w:r>
      <w:r>
        <w:t>research project.</w:t>
      </w:r>
    </w:p>
    <w:p w14:paraId="7EE89CB9" w14:textId="154BA730" w:rsidR="00E86BB8" w:rsidRDefault="00E86BB8" w:rsidP="009620E9">
      <w:r>
        <w:t>Objective</w:t>
      </w:r>
      <w:r w:rsidR="009D54EB">
        <w:t xml:space="preserve"> &amp; Scanning</w:t>
      </w:r>
      <w:r>
        <w:t xml:space="preserve"> – Address the occurrence of vehicle related antisocial behaviour within the subject area, as this has been identified as the criminality reported to have the greatest adverse effect on the quality of life of the residents within the local community.</w:t>
      </w:r>
    </w:p>
    <w:p w14:paraId="12598E1E" w14:textId="5F15DD62" w:rsidR="009D54EB" w:rsidRDefault="009D54EB" w:rsidP="009620E9">
      <w:r>
        <w:t>In this instance, the objective has been determined by the distribution of surveys to local residents, and therefore the scanning phase has been minimised, as the objective would traditionally be formed through the collation of data or examination of trends within the area.</w:t>
      </w:r>
    </w:p>
    <w:p w14:paraId="64DAD356" w14:textId="13FCBF5D" w:rsidR="009D54EB" w:rsidRDefault="009D54EB" w:rsidP="009620E9">
      <w:r>
        <w:lastRenderedPageBreak/>
        <w:t>Analysis – Through the analysis of the area, and when considering the PAT theory that the occurrence of criminality takes place when there is the presence of an offender, location and victim,</w:t>
      </w:r>
      <w:r w:rsidR="002916CF">
        <w:t xml:space="preserve"> </w:t>
      </w:r>
      <w:r>
        <w:t xml:space="preserve">observations </w:t>
      </w:r>
      <w:r w:rsidR="002916CF">
        <w:t xml:space="preserve">were able to be drawn </w:t>
      </w:r>
      <w:r>
        <w:t xml:space="preserve">which allowed </w:t>
      </w:r>
      <w:r w:rsidR="002916CF">
        <w:t xml:space="preserve">the </w:t>
      </w:r>
      <w:r>
        <w:t>understand</w:t>
      </w:r>
      <w:r w:rsidR="002916CF">
        <w:t>ing of</w:t>
      </w:r>
      <w:r>
        <w:t xml:space="preserve"> why the problem appeared to be occurring. Through this analysis and understanding, a plan </w:t>
      </w:r>
      <w:r w:rsidR="002916CF">
        <w:t xml:space="preserve">was formulated </w:t>
      </w:r>
      <w:r>
        <w:t xml:space="preserve">to address the occurrence at </w:t>
      </w:r>
      <w:proofErr w:type="spellStart"/>
      <w:proofErr w:type="gramStart"/>
      <w:r>
        <w:t>it’s</w:t>
      </w:r>
      <w:proofErr w:type="spellEnd"/>
      <w:proofErr w:type="gramEnd"/>
      <w:r>
        <w:t xml:space="preserve"> core, resulting in a more effective resolution.</w:t>
      </w:r>
    </w:p>
    <w:p w14:paraId="6E4B4AF5" w14:textId="1944D7FB" w:rsidR="009D54EB" w:rsidRDefault="002916CF" w:rsidP="009620E9">
      <w:r>
        <w:t xml:space="preserve">It was observed </w:t>
      </w:r>
      <w:r w:rsidR="009D54EB">
        <w:t xml:space="preserve">that the reported location of the criminality </w:t>
      </w:r>
      <w:r w:rsidR="0084259E">
        <w:t>was centred around the car park of a local supermarket. The location of the car par in relation to the locality of the community that was surveyed can be seen in Figure 3 below.</w:t>
      </w:r>
      <w:r w:rsidR="007432CC">
        <w:t xml:space="preserve"> The area shaded in Blue is where the criminality was being reported to be taking place. The area shaded in Red is the local community who were surveyed.</w:t>
      </w:r>
    </w:p>
    <w:p w14:paraId="422A6977" w14:textId="5A092EB4" w:rsidR="0084259E" w:rsidRDefault="007432CC" w:rsidP="009620E9">
      <w:r>
        <w:rPr>
          <w:noProof/>
        </w:rPr>
        <w:drawing>
          <wp:inline distT="0" distB="0" distL="0" distR="0" wp14:anchorId="2D51A362" wp14:editId="6180BECD">
            <wp:extent cx="5731510" cy="5071110"/>
            <wp:effectExtent l="0" t="0" r="2540" b="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071110"/>
                    </a:xfrm>
                    <a:prstGeom prst="rect">
                      <a:avLst/>
                    </a:prstGeom>
                  </pic:spPr>
                </pic:pic>
              </a:graphicData>
            </a:graphic>
          </wp:inline>
        </w:drawing>
      </w:r>
    </w:p>
    <w:p w14:paraId="7D0FDA6A" w14:textId="0BA3BCC7" w:rsidR="00E86BB8" w:rsidRDefault="007432CC" w:rsidP="009620E9">
      <w:r>
        <w:t>Figure 3 – Edited satellite image outlining the occurrence address and locality to residents surveyed</w:t>
      </w:r>
    </w:p>
    <w:p w14:paraId="238DC508" w14:textId="0149FB19" w:rsidR="007432CC" w:rsidRDefault="007432CC" w:rsidP="009620E9">
      <w:r>
        <w:t xml:space="preserve">Upon further analysis of the reported occurrence address, </w:t>
      </w:r>
      <w:r w:rsidR="002916CF">
        <w:t>it was</w:t>
      </w:r>
      <w:r>
        <w:t xml:space="preserve"> observed that access was unrestricted, and there were no barriers in place to deny access even after the store was closed to customers.</w:t>
      </w:r>
    </w:p>
    <w:p w14:paraId="1F83FC95" w14:textId="0EF2A7FA" w:rsidR="007432CC" w:rsidRDefault="007432CC" w:rsidP="009620E9">
      <w:r>
        <w:t>The location was well maintained, unsupervised, and was mostly covered as it was situated below the store. Through analysis, and while considering the Routine Action Theory</w:t>
      </w:r>
      <w:r w:rsidR="002916CF">
        <w:t xml:space="preserve"> (</w:t>
      </w:r>
      <w:r w:rsidR="002916CF">
        <w:t>Cohen &amp; Felson, 1979</w:t>
      </w:r>
      <w:r w:rsidR="002916CF">
        <w:t>)</w:t>
      </w:r>
      <w:r>
        <w:t xml:space="preserve">, </w:t>
      </w:r>
      <w:r w:rsidR="002916CF">
        <w:t xml:space="preserve">a further understanding can be gained as to </w:t>
      </w:r>
      <w:r>
        <w:t xml:space="preserve">why this location appeared to be an attractive </w:t>
      </w:r>
      <w:r>
        <w:lastRenderedPageBreak/>
        <w:t>prospect to subjects wishing to gather, congregate, and engage in vehicle related antisocial behaviour, be it both intentional and unintentional.</w:t>
      </w:r>
    </w:p>
    <w:p w14:paraId="2C781DF5" w14:textId="6F438389" w:rsidR="007432CC" w:rsidRDefault="006D1A83" w:rsidP="009620E9">
      <w:r>
        <w:t>The times that the criminality was being reported appeared to be outside of the business hours of the store. This would again support the PAT theory</w:t>
      </w:r>
      <w:r w:rsidR="00E45D83">
        <w:t xml:space="preserve"> (</w:t>
      </w:r>
      <w:r w:rsidR="00E45D83">
        <w:t>Cohen &amp; Felson, 1979</w:t>
      </w:r>
      <w:r w:rsidR="00E45D83">
        <w:t>)</w:t>
      </w:r>
      <w:r>
        <w:t xml:space="preserve"> that the absence of a suitable guardian of a location, in this case, security staff employed by the store, would also make the location a more attractive prospect to potential offenders.</w:t>
      </w:r>
    </w:p>
    <w:p w14:paraId="40F4CEE6" w14:textId="4939997E" w:rsidR="006D1A83" w:rsidRDefault="006D1A83" w:rsidP="009620E9">
      <w:r>
        <w:t>In summary, through analysis of the data collected, which will be discussed in detail during the next chapter of this dissertation, and through the observations drawn from the physical location of the reported occurrences,</w:t>
      </w:r>
      <w:r w:rsidR="00E45D83">
        <w:t xml:space="preserve"> a</w:t>
      </w:r>
      <w:r>
        <w:t xml:space="preserve"> better understand</w:t>
      </w:r>
      <w:r w:rsidR="00E45D83">
        <w:t>ing can be gained in theorising</w:t>
      </w:r>
      <w:r>
        <w:t xml:space="preserve"> why the criminality was occurring. These underlying causes then allowed</w:t>
      </w:r>
      <w:r w:rsidR="00E45D83">
        <w:t xml:space="preserve"> the formulation of a</w:t>
      </w:r>
      <w:r>
        <w:t xml:space="preserve"> plan</w:t>
      </w:r>
      <w:r w:rsidR="00E45D83">
        <w:t xml:space="preserve"> of</w:t>
      </w:r>
      <w:r>
        <w:t xml:space="preserve"> actions that could better address the occurrence of criminality by targeting the core cause of the problem, as will now </w:t>
      </w:r>
      <w:r w:rsidR="00E45D83">
        <w:t xml:space="preserve">be </w:t>
      </w:r>
      <w:r>
        <w:t>discuss</w:t>
      </w:r>
      <w:r w:rsidR="00E45D83">
        <w:t>ed</w:t>
      </w:r>
      <w:r>
        <w:t xml:space="preserve"> further.</w:t>
      </w:r>
    </w:p>
    <w:p w14:paraId="40B51B9B" w14:textId="72FE431C" w:rsidR="006D1A83" w:rsidRDefault="006D1A83" w:rsidP="009620E9">
      <w:r>
        <w:t>Response – As previously discussed,</w:t>
      </w:r>
      <w:r w:rsidR="00E45D83">
        <w:t xml:space="preserve"> it was deduced</w:t>
      </w:r>
      <w:r>
        <w:t xml:space="preserve"> that the physical location of the occurrence address and lack of supervision was making the area an attractive prospect to potential offenders. As has been previously referenced, POP methodology is underpinned by the effective recognition and cooperation of police with relevant partner agencies. With this in mind, contact </w:t>
      </w:r>
      <w:r w:rsidR="00E45D83">
        <w:t xml:space="preserve">was made </w:t>
      </w:r>
      <w:r>
        <w:t>with the manager of the store in order to discuss findings</w:t>
      </w:r>
      <w:r w:rsidR="00E45D83">
        <w:t xml:space="preserve"> of this scanning and analysis stage of the SARA </w:t>
      </w:r>
      <w:proofErr w:type="gramStart"/>
      <w:r w:rsidR="00E45D83">
        <w:t>model</w:t>
      </w:r>
      <w:r>
        <w:t>, and</w:t>
      </w:r>
      <w:proofErr w:type="gramEnd"/>
      <w:r>
        <w:t xml:space="preserve"> attempt to address the problem by utilising a robust partnership based approach. I</w:t>
      </w:r>
      <w:r w:rsidR="00E45D83">
        <w:t xml:space="preserve">t was </w:t>
      </w:r>
      <w:r>
        <w:t>recognised that although the prosecution of offenders in this situation was the responsibility of the police, the actions that could be taken to decrease the attractiveness of the location to potential offenders would lay with the controller of the location, with this being the staff and management of the superstore, who’s car park was seemingly being utilised by offenders to congregate within.</w:t>
      </w:r>
    </w:p>
    <w:p w14:paraId="78C4C267" w14:textId="77777777" w:rsidR="00085A27" w:rsidRDefault="006D1A83" w:rsidP="009620E9">
      <w:r>
        <w:t xml:space="preserve">Upon </w:t>
      </w:r>
      <w:r w:rsidR="00085A27">
        <w:t xml:space="preserve">meeting with a duty manager within the store, it was revealed that the enforcement of parking regulations within the car park by the staff there was non-existent. There was a policy in place which stipulated </w:t>
      </w:r>
      <w:proofErr w:type="gramStart"/>
      <w:r w:rsidR="00085A27">
        <w:t>that vehicles</w:t>
      </w:r>
      <w:proofErr w:type="gramEnd"/>
      <w:r w:rsidR="00085A27">
        <w:t xml:space="preserve"> could not be parked within the car park unless their occupants were attending and purchasing goods from the store. This was stated with signage within the car park which stated that cars could not be parked within for a time exceeding 2 hours. The enforcement of this policy was agreed to be overseen by the management of the store, which in theory would decrease the attractiveness of the location to potential offenders, lower the number of offenders attending and congregating within the occurrence location, and thus reduce the number of occurrences of criminality at the location.</w:t>
      </w:r>
    </w:p>
    <w:p w14:paraId="3EE03411" w14:textId="77777777" w:rsidR="00085A27" w:rsidRDefault="00085A27" w:rsidP="009620E9">
      <w:r>
        <w:t>It was recognised however, that this action alone would not have a considerable effect upon the problem as a whole.</w:t>
      </w:r>
    </w:p>
    <w:p w14:paraId="2F8F2D9C" w14:textId="5EF7CB29" w:rsidR="006D1A83" w:rsidRDefault="00E45D83" w:rsidP="009620E9">
      <w:r>
        <w:t>T</w:t>
      </w:r>
      <w:r w:rsidR="00085A27">
        <w:t>he fact that the car park was insecure, and accessible to any persons at any time, including outside of the store’s business hours</w:t>
      </w:r>
      <w:r>
        <w:t xml:space="preserve"> was discussed with the controller of the area</w:t>
      </w:r>
      <w:r w:rsidR="00085A27">
        <w:t xml:space="preserve">. The car park remained </w:t>
      </w:r>
      <w:proofErr w:type="spellStart"/>
      <w:r w:rsidR="00085A27">
        <w:t>well lit</w:t>
      </w:r>
      <w:proofErr w:type="spellEnd"/>
      <w:r w:rsidR="00085A27">
        <w:t xml:space="preserve"> as the lights were not switched off after the store closed and all customers and staff had vacated the area. It was agreed by the store management, that following the closing of the store, some of the lights could be switched off within the car park. I</w:t>
      </w:r>
      <w:r>
        <w:t xml:space="preserve">t </w:t>
      </w:r>
      <w:r w:rsidR="00085A27">
        <w:t xml:space="preserve">was </w:t>
      </w:r>
      <w:r>
        <w:t xml:space="preserve">discovered however </w:t>
      </w:r>
      <w:r w:rsidR="00085A27">
        <w:t xml:space="preserve">that it was not possible to switch all </w:t>
      </w:r>
      <w:r>
        <w:t xml:space="preserve">of the </w:t>
      </w:r>
      <w:r w:rsidR="00085A27">
        <w:t xml:space="preserve">lights off as some were not controlled from within the store and would require intervention by the local authority to switch on and off. It was decided that the deactivation of some of the lighting within the car park outside of business hours would also </w:t>
      </w:r>
      <w:r w:rsidR="002B1C26">
        <w:t xml:space="preserve">decrease the attractiveness of the location to potential offenders. It was agreed by management of the store that staff would be instructed to switch of the lighting within the car park as best as they </w:t>
      </w:r>
      <w:r w:rsidR="002B1C26">
        <w:lastRenderedPageBreak/>
        <w:t>could reasonably manage prior to them leaving the area. As this action was completed outside of business hours, it would not have an adverse effect upon the business of the store.</w:t>
      </w:r>
    </w:p>
    <w:p w14:paraId="44862BE0" w14:textId="4833A311" w:rsidR="002B1C26" w:rsidRDefault="002B1C26" w:rsidP="009620E9">
      <w:r>
        <w:t xml:space="preserve">The possibility of employing security to prevent access to the area was considered but agreed to not be cost effective in dealing with the problem. The absence of control of entry was highlighted to be the main underlying cause of the occurrence of </w:t>
      </w:r>
      <w:proofErr w:type="gramStart"/>
      <w:r>
        <w:t>criminality</w:t>
      </w:r>
      <w:proofErr w:type="gramEnd"/>
      <w:r>
        <w:t xml:space="preserve"> however. It was agreed by the store management, that a barrier/gate would be constructed to prevent access to the car park outside of business hours of the store. This action would be the responsibility of the store management and was considered to be a highly effective and relatively cheap action to implement in an attempt to further decrease the occurrence of criminality within the subject area. This action could not be scheduled </w:t>
      </w:r>
      <w:r w:rsidR="00E45D83">
        <w:t>to be completed in time for its effect to be seen within the data recorded in this instance of the research project. Further analysis which can be conducted in future research would determine the true effectiveness or otherwise of this action.</w:t>
      </w:r>
    </w:p>
    <w:p w14:paraId="4544598D" w14:textId="7420879A" w:rsidR="002B1C26" w:rsidRDefault="002B1C26" w:rsidP="009620E9">
      <w:r>
        <w:t>As well as actions agreed to be undertaken by the controllers of the premises, a partnership approach would suggest that police are to also contribute to the combatting of the reported problem within the subject area.</w:t>
      </w:r>
    </w:p>
    <w:p w14:paraId="1EFF0E71" w14:textId="6EA577F3" w:rsidR="002B1C26" w:rsidRDefault="00E45D83" w:rsidP="009620E9">
      <w:r>
        <w:t>C</w:t>
      </w:r>
      <w:r w:rsidR="002B1C26">
        <w:t>ontact</w:t>
      </w:r>
      <w:r>
        <w:t xml:space="preserve"> was established</w:t>
      </w:r>
      <w:r w:rsidR="002B1C26">
        <w:t xml:space="preserve"> with the local neighbourhood policing team which was responsible for the subject </w:t>
      </w:r>
      <w:proofErr w:type="gramStart"/>
      <w:r w:rsidR="002B1C26">
        <w:t>area</w:t>
      </w:r>
      <w:proofErr w:type="gramEnd"/>
      <w:r w:rsidR="002B1C26">
        <w:t xml:space="preserve"> and</w:t>
      </w:r>
      <w:r>
        <w:t xml:space="preserve"> they were made</w:t>
      </w:r>
      <w:r w:rsidR="002B1C26">
        <w:t xml:space="preserve"> aware of </w:t>
      </w:r>
      <w:r>
        <w:t>the</w:t>
      </w:r>
      <w:r w:rsidR="002B1C26">
        <w:t xml:space="preserve"> research project. They assisted in the purchase and construction of signage which warned persons attending the area that anyone found to be committing criminality, with vehicle related antisocial behaviour being mentioned specifically, could be liable to prosecution. This signage was placed with the permission and assistance of management from the store in areas which were clearly visible in order to maximise exposure.</w:t>
      </w:r>
    </w:p>
    <w:p w14:paraId="29844641" w14:textId="537A8DCA" w:rsidR="002B1C26" w:rsidRDefault="002B1C26" w:rsidP="009620E9">
      <w:r>
        <w:t xml:space="preserve">As well as the assistance from the neighbourhood policing team, </w:t>
      </w:r>
      <w:r w:rsidR="00135934">
        <w:t xml:space="preserve">assistance was also enlisted from </w:t>
      </w:r>
      <w:r w:rsidR="007D603E">
        <w:t xml:space="preserve">local officers working within the Road Policing and Specialist Operations team. It was agreed with the supervisor of the officers that the subject area would be added to the local tasking briefings that were delivered to officers prior to beginning their shifts. This would ensure that officers were made aware of the ongoing problem within the </w:t>
      </w:r>
      <w:proofErr w:type="gramStart"/>
      <w:r w:rsidR="007D603E">
        <w:t>area, and</w:t>
      </w:r>
      <w:proofErr w:type="gramEnd"/>
      <w:r w:rsidR="007D603E">
        <w:t xml:space="preserve"> requested that patrol and enforcement frequency be increased within the area. This action was completed to attempt to further decrease the attractiveness of the area to potential offenders, as well as attempt to maximise engagement with offenders by way of education or enforcement.</w:t>
      </w:r>
    </w:p>
    <w:p w14:paraId="28EBFB09" w14:textId="0227D403" w:rsidR="007D603E" w:rsidRDefault="007D603E" w:rsidP="009620E9">
      <w:r>
        <w:t xml:space="preserve">Assessment – The aim of </w:t>
      </w:r>
      <w:r w:rsidR="00135934">
        <w:t>the</w:t>
      </w:r>
      <w:r>
        <w:t xml:space="preserve"> actions</w:t>
      </w:r>
      <w:r w:rsidR="00135934">
        <w:t xml:space="preserve"> undertaken</w:t>
      </w:r>
      <w:r>
        <w:t xml:space="preserve"> were to attempt to reduce the occurrence of criminality withing the subject area. The type of criminality which </w:t>
      </w:r>
      <w:r w:rsidR="00135934">
        <w:t>was</w:t>
      </w:r>
      <w:r>
        <w:t xml:space="preserve"> decided to</w:t>
      </w:r>
      <w:r w:rsidR="00135934">
        <w:t xml:space="preserve"> be</w:t>
      </w:r>
      <w:r>
        <w:t xml:space="preserve"> </w:t>
      </w:r>
      <w:r w:rsidR="00135934">
        <w:t>focussed upon</w:t>
      </w:r>
      <w:r>
        <w:t xml:space="preserve"> was vehicle related antisocial behaviour. </w:t>
      </w:r>
      <w:r w:rsidR="00135934">
        <w:t xml:space="preserve">This focus was determined following the </w:t>
      </w:r>
      <w:r>
        <w:t>distribution of surveys to the local residents of the subject area.</w:t>
      </w:r>
    </w:p>
    <w:p w14:paraId="1AAB6CA0" w14:textId="4C23DE58" w:rsidR="007D603E" w:rsidRDefault="007D603E" w:rsidP="009620E9">
      <w:r>
        <w:t xml:space="preserve">The data which </w:t>
      </w:r>
      <w:r w:rsidR="00135934">
        <w:t>was</w:t>
      </w:r>
      <w:r>
        <w:t xml:space="preserve"> collected during </w:t>
      </w:r>
      <w:r w:rsidR="00135934">
        <w:t xml:space="preserve">the </w:t>
      </w:r>
      <w:r>
        <w:t xml:space="preserve">research will be discussed in detail in the next chapter of this </w:t>
      </w:r>
      <w:proofErr w:type="gramStart"/>
      <w:r>
        <w:t>dissertation, but</w:t>
      </w:r>
      <w:proofErr w:type="gramEnd"/>
      <w:r>
        <w:t xml:space="preserve"> can</w:t>
      </w:r>
      <w:r w:rsidR="00135934">
        <w:t xml:space="preserve"> be</w:t>
      </w:r>
      <w:r>
        <w:t xml:space="preserve"> summarise by stating that</w:t>
      </w:r>
      <w:r w:rsidR="00135934">
        <w:t xml:space="preserve"> the</w:t>
      </w:r>
      <w:r>
        <w:t xml:space="preserve"> action</w:t>
      </w:r>
      <w:r w:rsidR="00135934">
        <w:t>s taken</w:t>
      </w:r>
      <w:r>
        <w:t xml:space="preserve"> had a positive effect upon the quality of life of the residents within my subject area, as the occurrence of criminality was reduced.</w:t>
      </w:r>
    </w:p>
    <w:p w14:paraId="5FC852D1" w14:textId="315848E6" w:rsidR="007D603E" w:rsidRDefault="007D603E" w:rsidP="009620E9">
      <w:r>
        <w:t xml:space="preserve">Ideally, </w:t>
      </w:r>
      <w:r w:rsidR="00135934">
        <w:t xml:space="preserve">this </w:t>
      </w:r>
      <w:r>
        <w:t>research</w:t>
      </w:r>
      <w:r w:rsidR="00135934">
        <w:t xml:space="preserve"> could be continued</w:t>
      </w:r>
      <w:r>
        <w:t xml:space="preserve"> in order to conduct ongoing assessment into the </w:t>
      </w:r>
      <w:proofErr w:type="gramStart"/>
      <w:r>
        <w:t>long term</w:t>
      </w:r>
      <w:proofErr w:type="gramEnd"/>
      <w:r>
        <w:t xml:space="preserve"> effects of </w:t>
      </w:r>
      <w:r w:rsidR="00135934">
        <w:t xml:space="preserve">the </w:t>
      </w:r>
      <w:r>
        <w:t>actions</w:t>
      </w:r>
      <w:r w:rsidR="00135934">
        <w:t xml:space="preserve"> taken</w:t>
      </w:r>
      <w:r>
        <w:t xml:space="preserve">. This has not been possible in this instance, a fact which is discussed when considering the limitations of </w:t>
      </w:r>
      <w:r w:rsidR="00135934">
        <w:t>the</w:t>
      </w:r>
      <w:r>
        <w:t xml:space="preserve"> research at the conclusion of this dissertation.</w:t>
      </w:r>
    </w:p>
    <w:p w14:paraId="5A09AFC6" w14:textId="74508B75" w:rsidR="009620E9" w:rsidRDefault="009620E9" w:rsidP="009620E9">
      <w:r>
        <w:t>3.</w:t>
      </w:r>
      <w:r w:rsidR="00C82B95">
        <w:t>6</w:t>
      </w:r>
      <w:r>
        <w:t xml:space="preserve"> Conclusion</w:t>
      </w:r>
    </w:p>
    <w:p w14:paraId="40A919BE" w14:textId="7DC15A8E" w:rsidR="009620E9" w:rsidRDefault="009620E9" w:rsidP="009620E9">
      <w:r>
        <w:t xml:space="preserve">This chapter has identified the most appropriate method in which </w:t>
      </w:r>
      <w:r w:rsidR="00135934">
        <w:t xml:space="preserve">this </w:t>
      </w:r>
      <w:r>
        <w:t>research</w:t>
      </w:r>
      <w:r w:rsidR="00135934">
        <w:t xml:space="preserve"> could be conducted</w:t>
      </w:r>
      <w:r>
        <w:t xml:space="preserve">. </w:t>
      </w:r>
      <w:r w:rsidR="00135934">
        <w:t>D</w:t>
      </w:r>
      <w:r>
        <w:t xml:space="preserve">ecisions </w:t>
      </w:r>
      <w:r w:rsidR="00135934">
        <w:t xml:space="preserve">made have been supported </w:t>
      </w:r>
      <w:r>
        <w:t xml:space="preserve">by referencing academic research as well as using the </w:t>
      </w:r>
      <w:r>
        <w:lastRenderedPageBreak/>
        <w:t xml:space="preserve">‘Research Onion’ as referenced previously. </w:t>
      </w:r>
      <w:r w:rsidR="00135934">
        <w:t>The a</w:t>
      </w:r>
      <w:r w:rsidR="00C82B95">
        <w:t xml:space="preserve">ctions </w:t>
      </w:r>
      <w:r w:rsidR="00135934">
        <w:t>taken in an</w:t>
      </w:r>
      <w:r w:rsidR="00C82B95">
        <w:t xml:space="preserve"> attempt to utilise POP methodology to address the occurrence of criminality within the subject area</w:t>
      </w:r>
      <w:r w:rsidR="00135934">
        <w:t xml:space="preserve"> have also been outlined</w:t>
      </w:r>
      <w:r w:rsidR="00C82B95">
        <w:t xml:space="preserve">. </w:t>
      </w:r>
    </w:p>
    <w:p w14:paraId="5351924E" w14:textId="1E8CEDA0" w:rsidR="009620E9" w:rsidRDefault="009620E9" w:rsidP="000D4148">
      <w:pPr>
        <w:ind w:left="720" w:hanging="720"/>
        <w:rPr>
          <w:b/>
          <w:bCs/>
          <w:u w:val="single"/>
        </w:rPr>
      </w:pPr>
      <w:r>
        <w:rPr>
          <w:b/>
          <w:bCs/>
          <w:u w:val="single"/>
        </w:rPr>
        <w:t>Chapter 4 – Data Analysis</w:t>
      </w:r>
    </w:p>
    <w:p w14:paraId="14F36EF1" w14:textId="77777777" w:rsidR="009620E9" w:rsidRDefault="009620E9" w:rsidP="009620E9">
      <w:r>
        <w:t>4.0 Introduction</w:t>
      </w:r>
    </w:p>
    <w:p w14:paraId="59F3E0CD" w14:textId="7CA5A25D" w:rsidR="009620E9" w:rsidRPr="00ED782D" w:rsidRDefault="009620E9" w:rsidP="009620E9">
      <w:r>
        <w:t xml:space="preserve">This chapter will present, </w:t>
      </w:r>
      <w:proofErr w:type="gramStart"/>
      <w:r>
        <w:t>analyse</w:t>
      </w:r>
      <w:proofErr w:type="gramEnd"/>
      <w:r>
        <w:t xml:space="preserve"> and discuss data obtained by the utilisation of methodology previously discussed in chapter 3. Two sets of data have been obtained during </w:t>
      </w:r>
      <w:r w:rsidR="00135934">
        <w:t xml:space="preserve">this </w:t>
      </w:r>
      <w:r>
        <w:t xml:space="preserve">research. Data set A is qualitative data obtained by way of the distribution of a survey to the local residents in the subject area. From this survey, the opinion of the residents in relation to the type of criminality that is having the most adverse effect on their quality of life can be gauged. As previously referenced, a blank copy of the survey that was distributed can be viewed </w:t>
      </w:r>
      <w:r>
        <w:rPr>
          <w:b/>
          <w:bCs/>
          <w:i/>
          <w:iCs/>
          <w:u w:val="single"/>
        </w:rPr>
        <w:t>Appendix A</w:t>
      </w:r>
      <w:r>
        <w:t>. The qualitative data is given a numerical value in order to be compared and contrasted.</w:t>
      </w:r>
      <w:r w:rsidR="00135934">
        <w:t xml:space="preserve"> T</w:t>
      </w:r>
      <w:r>
        <w:t xml:space="preserve">he data </w:t>
      </w:r>
      <w:r w:rsidR="00135934">
        <w:t xml:space="preserve">has </w:t>
      </w:r>
      <w:proofErr w:type="gramStart"/>
      <w:r w:rsidR="00135934">
        <w:t>be</w:t>
      </w:r>
      <w:proofErr w:type="gramEnd"/>
      <w:r w:rsidR="00135934">
        <w:t xml:space="preserve"> recorded </w:t>
      </w:r>
      <w:r>
        <w:t xml:space="preserve">within a Matrix that can be viewed in </w:t>
      </w:r>
      <w:r>
        <w:rPr>
          <w:b/>
          <w:bCs/>
          <w:i/>
          <w:iCs/>
          <w:u w:val="single"/>
        </w:rPr>
        <w:t>Appendix B</w:t>
      </w:r>
      <w:r>
        <w:t>.</w:t>
      </w:r>
    </w:p>
    <w:p w14:paraId="7C03FCB9" w14:textId="5DE40807" w:rsidR="009620E9" w:rsidRDefault="009620E9" w:rsidP="009620E9">
      <w:r>
        <w:t>Data set B relates to quantitative data obtained by way of a data access request made to the local policing organisation. The data requested is the number of calls reporting criminality within the subject area.</w:t>
      </w:r>
      <w:r w:rsidR="00135934">
        <w:t xml:space="preserve"> The</w:t>
      </w:r>
      <w:r>
        <w:t xml:space="preserve"> data returned as a result of this request</w:t>
      </w:r>
      <w:r w:rsidR="00135934">
        <w:t xml:space="preserve"> has been recorded</w:t>
      </w:r>
      <w:r>
        <w:t xml:space="preserve"> within the Matrix shown in </w:t>
      </w:r>
      <w:r>
        <w:rPr>
          <w:b/>
          <w:bCs/>
          <w:i/>
          <w:iCs/>
          <w:u w:val="single"/>
        </w:rPr>
        <w:t>Appendix B</w:t>
      </w:r>
      <w:r>
        <w:t>.</w:t>
      </w:r>
    </w:p>
    <w:p w14:paraId="400346C2" w14:textId="77777777" w:rsidR="009620E9" w:rsidRDefault="009620E9" w:rsidP="009620E9">
      <w:r>
        <w:t>4.1 Data Analysis</w:t>
      </w:r>
    </w:p>
    <w:p w14:paraId="58BE5C90" w14:textId="77777777" w:rsidR="009620E9" w:rsidRDefault="009620E9" w:rsidP="009620E9">
      <w:r>
        <w:t>The analysis of data is defined as “</w:t>
      </w:r>
      <w:r>
        <w:rPr>
          <w:i/>
          <w:iCs/>
        </w:rPr>
        <w:t>the process of inspecting, cleansing, transforming and modelling of data, with the goal of discovering useful information, informing conclusions, and supporting decision making”</w:t>
      </w:r>
      <w:r>
        <w:t xml:space="preserve"> (</w:t>
      </w:r>
      <w:proofErr w:type="spellStart"/>
      <w:r>
        <w:t>Kudyba</w:t>
      </w:r>
      <w:proofErr w:type="spellEnd"/>
      <w:r>
        <w:t xml:space="preserve">, 2014). </w:t>
      </w:r>
    </w:p>
    <w:p w14:paraId="19F1E338" w14:textId="77777777" w:rsidR="009620E9" w:rsidRDefault="009620E9" w:rsidP="009620E9">
      <w:r>
        <w:t>4.1.1 Data Set A – Resident Survey (Qualitative)</w:t>
      </w:r>
    </w:p>
    <w:p w14:paraId="6FA6AC30" w14:textId="271E94E3" w:rsidR="009620E9" w:rsidRDefault="009620E9" w:rsidP="009620E9">
      <w:r>
        <w:t xml:space="preserve">In order to identify a target for </w:t>
      </w:r>
      <w:r w:rsidR="00135934">
        <w:t>this</w:t>
      </w:r>
      <w:r>
        <w:t xml:space="preserve"> research project, </w:t>
      </w:r>
      <w:r w:rsidR="00135934">
        <w:t xml:space="preserve">it was </w:t>
      </w:r>
      <w:r>
        <w:t>decided that</w:t>
      </w:r>
      <w:r w:rsidR="00135934">
        <w:t xml:space="preserve"> the</w:t>
      </w:r>
      <w:r>
        <w:t xml:space="preserve"> type of criminality</w:t>
      </w:r>
      <w:r w:rsidR="00135934">
        <w:t xml:space="preserve"> which</w:t>
      </w:r>
      <w:r>
        <w:t xml:space="preserve"> had the greatest adverse effect on the quality of life of the residents within the subject area</w:t>
      </w:r>
      <w:r w:rsidR="00135934">
        <w:t xml:space="preserve"> was to be deduced</w:t>
      </w:r>
      <w:r>
        <w:t xml:space="preserve">. In order to do this, a survey </w:t>
      </w:r>
      <w:r w:rsidR="00135934">
        <w:t xml:space="preserve">was designed and distributed </w:t>
      </w:r>
      <w:r>
        <w:t xml:space="preserve">with the goal of collating the opinion of the target population. The survey was distributed during the time period of 01/06/22 through to 01/07/22. The survey, which can be viewed in </w:t>
      </w:r>
      <w:r>
        <w:rPr>
          <w:b/>
          <w:bCs/>
          <w:i/>
          <w:iCs/>
          <w:u w:val="single"/>
        </w:rPr>
        <w:t xml:space="preserve">Appendix A </w:t>
      </w:r>
      <w:r>
        <w:t xml:space="preserve">was circulated and the responses recorded and collated within </w:t>
      </w:r>
      <w:r>
        <w:rPr>
          <w:b/>
          <w:bCs/>
          <w:i/>
          <w:iCs/>
          <w:u w:val="single"/>
        </w:rPr>
        <w:t>Appendix B</w:t>
      </w:r>
      <w:r>
        <w:t>.</w:t>
      </w:r>
    </w:p>
    <w:p w14:paraId="6828AD43" w14:textId="659570F5" w:rsidR="009620E9" w:rsidRDefault="009620E9" w:rsidP="009620E9">
      <w:pPr>
        <w:rPr>
          <w:b/>
          <w:bCs/>
          <w:i/>
          <w:iCs/>
          <w:u w:val="single"/>
        </w:rPr>
      </w:pPr>
      <w:r>
        <w:t xml:space="preserve">Following the completion of </w:t>
      </w:r>
      <w:r w:rsidR="00135934">
        <w:t xml:space="preserve">the </w:t>
      </w:r>
      <w:r>
        <w:t xml:space="preserve">research project and any corrective actions identified as necessary through the use of the previously referenced OSARA model, the same survey was once again distributed to the same target population. This second distribution of surveys was completed during the time period of 01/08/22 and 01/09/22. These results have also been populated within </w:t>
      </w:r>
      <w:r>
        <w:rPr>
          <w:b/>
          <w:bCs/>
          <w:i/>
          <w:iCs/>
          <w:u w:val="single"/>
        </w:rPr>
        <w:t xml:space="preserve">Appendix B. </w:t>
      </w:r>
    </w:p>
    <w:p w14:paraId="7B8BDF0B" w14:textId="77777777" w:rsidR="009620E9" w:rsidRDefault="009620E9" w:rsidP="009620E9">
      <w:r>
        <w:t>4.1.2 Data Set B – Number of Reports of Criminality (Quantitative)</w:t>
      </w:r>
    </w:p>
    <w:p w14:paraId="3FF8A4EE" w14:textId="6B9087B3" w:rsidR="009620E9" w:rsidRDefault="009620E9" w:rsidP="009620E9">
      <w:r>
        <w:t>As well as recording the opinion of the target population through the distribution of surveys, I also collected data from the submitting of a data request to the local policing organisation. As a result of this request, data</w:t>
      </w:r>
      <w:r w:rsidR="00135934">
        <w:t xml:space="preserve"> was gained</w:t>
      </w:r>
      <w:r>
        <w:t xml:space="preserve"> which informed of the number of reports of criminality, as well as the types of criminality, that was reported within </w:t>
      </w:r>
      <w:r w:rsidR="00397453">
        <w:t>the</w:t>
      </w:r>
      <w:r>
        <w:t xml:space="preserve"> subject area. This request was made for the data between the dates of 01/06/22 and 01/07/22. The data has been populated within the Matrix available for viewing in </w:t>
      </w:r>
      <w:r>
        <w:rPr>
          <w:b/>
          <w:bCs/>
          <w:i/>
          <w:iCs/>
          <w:u w:val="single"/>
        </w:rPr>
        <w:t>Appendix B.</w:t>
      </w:r>
    </w:p>
    <w:p w14:paraId="40DC02B9" w14:textId="747C91B1" w:rsidR="009620E9" w:rsidRDefault="009620E9" w:rsidP="009620E9">
      <w:r>
        <w:lastRenderedPageBreak/>
        <w:t xml:space="preserve">Following the completion of </w:t>
      </w:r>
      <w:r w:rsidR="00397453">
        <w:t>the</w:t>
      </w:r>
      <w:r>
        <w:t xml:space="preserve"> research project and any corrective actions taken, a request </w:t>
      </w:r>
      <w:r w:rsidR="00397453">
        <w:t xml:space="preserve">was again submitted </w:t>
      </w:r>
      <w:r>
        <w:t>for the same information between the dates of 01/08/22 and 01/09/22. This is in order to compare and contrast the data values both before and after</w:t>
      </w:r>
      <w:r w:rsidR="00397453">
        <w:t xml:space="preserve"> the</w:t>
      </w:r>
      <w:r>
        <w:t xml:space="preserve"> research was completed.</w:t>
      </w:r>
    </w:p>
    <w:p w14:paraId="53D059D2" w14:textId="77777777" w:rsidR="009620E9" w:rsidRDefault="009620E9" w:rsidP="009620E9">
      <w:r>
        <w:t>4.3 Method of analysis</w:t>
      </w:r>
    </w:p>
    <w:p w14:paraId="7B12A2B4" w14:textId="0DFE2185" w:rsidR="009620E9" w:rsidRDefault="009620E9" w:rsidP="009620E9">
      <w:r>
        <w:t xml:space="preserve">Following the completion of </w:t>
      </w:r>
      <w:r w:rsidR="00397453">
        <w:t>the</w:t>
      </w:r>
      <w:r>
        <w:t xml:space="preserve"> methodology and the collection of the required data as discussed in the previous sections, </w:t>
      </w:r>
      <w:r w:rsidR="00397453">
        <w:t>the data obtained will then be compared and contrasted in order to conclude whether the methodology can be deemed a success</w:t>
      </w:r>
      <w:r>
        <w:t xml:space="preserve">. </w:t>
      </w:r>
      <w:r w:rsidR="00397453">
        <w:t xml:space="preserve">It will be deemed </w:t>
      </w:r>
      <w:r>
        <w:t xml:space="preserve">a success if it provides evidence that supports </w:t>
      </w:r>
      <w:r w:rsidR="00397453">
        <w:t>the</w:t>
      </w:r>
      <w:r>
        <w:t xml:space="preserve"> hypothesis that Problem Orientated Policing methodology is an effective way of identifying and dealing with the occurrence of criminality within a subject area. The data will provide evidence to support </w:t>
      </w:r>
      <w:r w:rsidR="00397453">
        <w:t>this</w:t>
      </w:r>
      <w:r>
        <w:t xml:space="preserve"> hypothesis if the mean value of the quality of life of the subjects, measured by their response to </w:t>
      </w:r>
      <w:r w:rsidR="00397453">
        <w:t>the</w:t>
      </w:r>
      <w:r>
        <w:t xml:space="preserve"> survey, increases following the completion of </w:t>
      </w:r>
      <w:r w:rsidR="00397453">
        <w:t>the</w:t>
      </w:r>
      <w:r>
        <w:t xml:space="preserve"> research project. </w:t>
      </w:r>
      <w:r w:rsidR="00397453">
        <w:t>The</w:t>
      </w:r>
      <w:r>
        <w:t xml:space="preserve"> hypothesis will be further supported if the data collected shows a decrease in the number of reports of criminality in the subject area.</w:t>
      </w:r>
    </w:p>
    <w:p w14:paraId="14F8D64B" w14:textId="77777777" w:rsidR="009620E9" w:rsidRDefault="009620E9" w:rsidP="009620E9">
      <w:r>
        <w:t>4.4 Data comparison</w:t>
      </w:r>
    </w:p>
    <w:p w14:paraId="2941BB50" w14:textId="53F73461" w:rsidR="009620E9" w:rsidRDefault="009620E9" w:rsidP="009620E9">
      <w:r>
        <w:t xml:space="preserve">Following the completion of </w:t>
      </w:r>
      <w:r w:rsidR="00397453">
        <w:t xml:space="preserve">the </w:t>
      </w:r>
      <w:r>
        <w:t>methodology, the data is now available for analysis and comparison.</w:t>
      </w:r>
    </w:p>
    <w:p w14:paraId="59BBAB27" w14:textId="77777777" w:rsidR="009620E9" w:rsidRDefault="009620E9" w:rsidP="009620E9">
      <w:r>
        <w:t>4.4.1 Data Set A – 01/06/22 to 01/07/22</w:t>
      </w:r>
    </w:p>
    <w:p w14:paraId="0FA1CEC3" w14:textId="5EBF04E3" w:rsidR="009620E9" w:rsidRDefault="009620E9" w:rsidP="009620E9">
      <w:r>
        <w:t xml:space="preserve">Between the dates 01/06/22 and 01/07/22 a survey </w:t>
      </w:r>
      <w:r w:rsidR="00397453">
        <w:t xml:space="preserve">was distributed </w:t>
      </w:r>
      <w:r>
        <w:t xml:space="preserve">amongst the residents of </w:t>
      </w:r>
      <w:r w:rsidR="00397453">
        <w:t>the</w:t>
      </w:r>
      <w:r>
        <w:t xml:space="preserve"> subject area. The responses to the survey revealed that the subjects believed that antisocial behaviour was the type of criminality have the greatest adverse effect on their quality of life, as illustrated by Figure 2 below.</w:t>
      </w:r>
    </w:p>
    <w:p w14:paraId="4D85CF47" w14:textId="77777777" w:rsidR="009620E9" w:rsidRDefault="009620E9" w:rsidP="009620E9">
      <w:r>
        <w:rPr>
          <w:noProof/>
        </w:rPr>
        <w:drawing>
          <wp:anchor distT="0" distB="0" distL="114300" distR="114300" simplePos="0" relativeHeight="251662336" behindDoc="1" locked="0" layoutInCell="1" allowOverlap="1" wp14:anchorId="0C60F3A4" wp14:editId="7E6F988A">
            <wp:simplePos x="0" y="0"/>
            <wp:positionH relativeFrom="margin">
              <wp:align>center</wp:align>
            </wp:positionH>
            <wp:positionV relativeFrom="paragraph">
              <wp:posOffset>-5080</wp:posOffset>
            </wp:positionV>
            <wp:extent cx="4572000" cy="2743200"/>
            <wp:effectExtent l="0" t="0" r="0" b="0"/>
            <wp:wrapTight wrapText="bothSides">
              <wp:wrapPolygon edited="0">
                <wp:start x="0" y="0"/>
                <wp:lineTo x="0" y="21450"/>
                <wp:lineTo x="21510" y="21450"/>
                <wp:lineTo x="21510" y="0"/>
                <wp:lineTo x="0" y="0"/>
              </wp:wrapPolygon>
            </wp:wrapTight>
            <wp:docPr id="5" name="Chart 5">
              <a:extLst xmlns:a="http://schemas.openxmlformats.org/drawingml/2006/main">
                <a:ext uri="{FF2B5EF4-FFF2-40B4-BE49-F238E27FC236}">
                  <a16:creationId xmlns:a16="http://schemas.microsoft.com/office/drawing/2014/main" id="{D67BC560-F0C2-4147-87E2-503C14DD06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t xml:space="preserve"> </w:t>
      </w:r>
    </w:p>
    <w:p w14:paraId="216DB8BA" w14:textId="77777777" w:rsidR="009620E9" w:rsidRPr="00BF658B" w:rsidRDefault="009620E9" w:rsidP="009620E9"/>
    <w:p w14:paraId="09547A8F" w14:textId="77777777" w:rsidR="009620E9" w:rsidRPr="00BF658B" w:rsidRDefault="009620E9" w:rsidP="009620E9"/>
    <w:p w14:paraId="08EE8244" w14:textId="77777777" w:rsidR="009620E9" w:rsidRPr="00BF658B" w:rsidRDefault="009620E9" w:rsidP="009620E9"/>
    <w:p w14:paraId="410814AA" w14:textId="77777777" w:rsidR="009620E9" w:rsidRPr="00BF658B" w:rsidRDefault="009620E9" w:rsidP="009620E9"/>
    <w:p w14:paraId="6E0D8CCE" w14:textId="77777777" w:rsidR="009620E9" w:rsidRPr="00BF658B" w:rsidRDefault="009620E9" w:rsidP="009620E9"/>
    <w:p w14:paraId="18DFACE1" w14:textId="77777777" w:rsidR="009620E9" w:rsidRPr="00BF658B" w:rsidRDefault="009620E9" w:rsidP="009620E9"/>
    <w:p w14:paraId="57F7F8E5" w14:textId="77777777" w:rsidR="009620E9" w:rsidRPr="00BF658B" w:rsidRDefault="009620E9" w:rsidP="009620E9"/>
    <w:p w14:paraId="5F145C21" w14:textId="77777777" w:rsidR="009620E9" w:rsidRDefault="009620E9" w:rsidP="009620E9"/>
    <w:p w14:paraId="2B1F5041" w14:textId="77777777" w:rsidR="009620E9" w:rsidRDefault="009620E9" w:rsidP="009620E9"/>
    <w:p w14:paraId="6B56A786" w14:textId="22DDF818" w:rsidR="009620E9" w:rsidRDefault="009620E9" w:rsidP="009620E9">
      <w:pPr>
        <w:rPr>
          <w:i/>
          <w:iCs/>
        </w:rPr>
      </w:pPr>
      <w:r>
        <w:rPr>
          <w:i/>
          <w:iCs/>
        </w:rPr>
        <w:t xml:space="preserve">Figure </w:t>
      </w:r>
      <w:r w:rsidR="009B019C">
        <w:rPr>
          <w:i/>
          <w:iCs/>
        </w:rPr>
        <w:t>4</w:t>
      </w:r>
      <w:r>
        <w:rPr>
          <w:i/>
          <w:iCs/>
        </w:rPr>
        <w:t xml:space="preserve"> – Chart showing the types of criminality deemed to have the greatest adverse effect on the quality of life of the subjects canvassed living within the subject area. (Survey distributed 01/06/22 to 01/07/22).</w:t>
      </w:r>
    </w:p>
    <w:p w14:paraId="7665BEAE" w14:textId="43F7DA29" w:rsidR="009620E9" w:rsidRDefault="009620E9" w:rsidP="009620E9">
      <w:r>
        <w:t>Figure 2 shows clearly that a common theme emerged from the responses of subjects asked what they believed was the type of criminality having the greatest adverse effect upon their quality of life. From the responses received, it would suggest that the occurrence of antisocial behaviours within the subject area was deemed to be the greatest cause of a diminished quality of life.</w:t>
      </w:r>
      <w:r w:rsidR="00397453">
        <w:t xml:space="preserve"> It was deduced during the Scanning and Analysis phase of the SARA methodology,</w:t>
      </w:r>
      <w:r>
        <w:t xml:space="preserve"> that the presence of an </w:t>
      </w:r>
      <w:r>
        <w:lastRenderedPageBreak/>
        <w:t>unattended local car park, accompanied by a series of well-maintained main roads in the local area was resulting in the gathering of motorists during the hours of darkness. This group of motorists were then alleged to be engaging in activities which would amount to antisocial behaviour. Examples of the behaviours which were provided by speaking with subjects were the inconsiderate use of motor vehicles, causing noise and sometimes even damage, as well as alleged illegal street racing.</w:t>
      </w:r>
    </w:p>
    <w:p w14:paraId="385114EB" w14:textId="05640867" w:rsidR="009620E9" w:rsidRDefault="009620E9" w:rsidP="009620E9">
      <w:r>
        <w:t xml:space="preserve">As a result of the data collected from this survey, a type of criminality </w:t>
      </w:r>
      <w:r w:rsidR="00397453">
        <w:t xml:space="preserve">was able to be identified </w:t>
      </w:r>
      <w:r>
        <w:t xml:space="preserve">that was reported to be having an adverse effect of the quality of life of the subjects. This allowed </w:t>
      </w:r>
      <w:r w:rsidR="00397453">
        <w:t xml:space="preserve">the </w:t>
      </w:r>
      <w:r>
        <w:t xml:space="preserve">research </w:t>
      </w:r>
      <w:r w:rsidR="00397453">
        <w:t xml:space="preserve">to be focussed upon addressing that particular type of criminality, </w:t>
      </w:r>
      <w:r>
        <w:t xml:space="preserve">and better target any corrective actions that </w:t>
      </w:r>
      <w:r w:rsidR="00397453">
        <w:t>were undertaken</w:t>
      </w:r>
      <w:r>
        <w:t>.</w:t>
      </w:r>
    </w:p>
    <w:p w14:paraId="199C5104" w14:textId="381B9F44" w:rsidR="009620E9" w:rsidRDefault="009620E9" w:rsidP="009620E9">
      <w:r>
        <w:t xml:space="preserve">As well as using the survey to determine a target for </w:t>
      </w:r>
      <w:r w:rsidR="00397453">
        <w:t>the</w:t>
      </w:r>
      <w:r>
        <w:t xml:space="preserve"> corrective action</w:t>
      </w:r>
      <w:r w:rsidR="00397453">
        <w:t>s</w:t>
      </w:r>
      <w:r>
        <w:t xml:space="preserve">, </w:t>
      </w:r>
      <w:r w:rsidR="00397453">
        <w:t xml:space="preserve">the </w:t>
      </w:r>
      <w:r>
        <w:t xml:space="preserve">opportunity </w:t>
      </w:r>
      <w:r w:rsidR="00397453">
        <w:t xml:space="preserve">was taken </w:t>
      </w:r>
      <w:r>
        <w:t>to ask the subject population to rate their quality of life using a 1 to 5 scale, with 1 being the poorest possible quality and 5 being the highest possible. Figure 3 below illustrates the responses gained from asking the subject population such a question.</w:t>
      </w:r>
    </w:p>
    <w:p w14:paraId="1CDCD189" w14:textId="77777777" w:rsidR="009620E9" w:rsidRDefault="009620E9" w:rsidP="009620E9">
      <w:r>
        <w:rPr>
          <w:noProof/>
        </w:rPr>
        <w:drawing>
          <wp:anchor distT="0" distB="0" distL="114300" distR="114300" simplePos="0" relativeHeight="251663360" behindDoc="1" locked="0" layoutInCell="1" allowOverlap="1" wp14:anchorId="1A3BEEA8" wp14:editId="083F54B6">
            <wp:simplePos x="0" y="0"/>
            <wp:positionH relativeFrom="margin">
              <wp:align>center</wp:align>
            </wp:positionH>
            <wp:positionV relativeFrom="paragraph">
              <wp:posOffset>1905</wp:posOffset>
            </wp:positionV>
            <wp:extent cx="4572000" cy="2929890"/>
            <wp:effectExtent l="0" t="0" r="0" b="3810"/>
            <wp:wrapTight wrapText="bothSides">
              <wp:wrapPolygon edited="0">
                <wp:start x="0" y="0"/>
                <wp:lineTo x="0" y="21488"/>
                <wp:lineTo x="21510" y="21488"/>
                <wp:lineTo x="21510" y="0"/>
                <wp:lineTo x="0" y="0"/>
              </wp:wrapPolygon>
            </wp:wrapTight>
            <wp:docPr id="6" name="Chart 6">
              <a:extLst xmlns:a="http://schemas.openxmlformats.org/drawingml/2006/main">
                <a:ext uri="{FF2B5EF4-FFF2-40B4-BE49-F238E27FC236}">
                  <a16:creationId xmlns:a16="http://schemas.microsoft.com/office/drawing/2014/main" id="{EBE40526-CFFD-4ED4-BB70-EBC19CC8EE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5E5F2865" w14:textId="77777777" w:rsidR="009620E9" w:rsidRPr="00CB1DE9" w:rsidRDefault="009620E9" w:rsidP="009620E9"/>
    <w:p w14:paraId="039D8A4E" w14:textId="77777777" w:rsidR="009620E9" w:rsidRPr="00CB1DE9" w:rsidRDefault="009620E9" w:rsidP="009620E9"/>
    <w:p w14:paraId="4DCF7D1F" w14:textId="77777777" w:rsidR="009620E9" w:rsidRPr="00CB1DE9" w:rsidRDefault="009620E9" w:rsidP="009620E9"/>
    <w:p w14:paraId="2BFFDD3D" w14:textId="77777777" w:rsidR="009620E9" w:rsidRPr="00CB1DE9" w:rsidRDefault="009620E9" w:rsidP="009620E9"/>
    <w:p w14:paraId="11D731DF" w14:textId="77777777" w:rsidR="009620E9" w:rsidRPr="00CB1DE9" w:rsidRDefault="009620E9" w:rsidP="009620E9"/>
    <w:p w14:paraId="07A10125" w14:textId="77777777" w:rsidR="009620E9" w:rsidRPr="00CB1DE9" w:rsidRDefault="009620E9" w:rsidP="009620E9"/>
    <w:p w14:paraId="46B5A6B5" w14:textId="77777777" w:rsidR="009620E9" w:rsidRPr="00CB1DE9" w:rsidRDefault="009620E9" w:rsidP="009620E9"/>
    <w:p w14:paraId="41C9456C" w14:textId="77777777" w:rsidR="009620E9" w:rsidRPr="00CB1DE9" w:rsidRDefault="009620E9" w:rsidP="009620E9"/>
    <w:p w14:paraId="617907A4" w14:textId="77777777" w:rsidR="009620E9" w:rsidRDefault="009620E9" w:rsidP="009620E9"/>
    <w:p w14:paraId="7B26FC63" w14:textId="77777777" w:rsidR="009620E9" w:rsidRDefault="009620E9" w:rsidP="009620E9"/>
    <w:p w14:paraId="21AD4BB1" w14:textId="262B86DE" w:rsidR="009620E9" w:rsidRDefault="009620E9" w:rsidP="009620E9">
      <w:pPr>
        <w:rPr>
          <w:b/>
          <w:bCs/>
          <w:i/>
          <w:iCs/>
          <w:u w:val="single"/>
        </w:rPr>
      </w:pPr>
      <w:r>
        <w:rPr>
          <w:i/>
          <w:iCs/>
        </w:rPr>
        <w:t xml:space="preserve">Figure </w:t>
      </w:r>
      <w:r w:rsidR="009B019C">
        <w:rPr>
          <w:i/>
          <w:iCs/>
        </w:rPr>
        <w:t>5</w:t>
      </w:r>
      <w:r>
        <w:rPr>
          <w:i/>
          <w:iCs/>
        </w:rPr>
        <w:t xml:space="preserve">: Graph rating the quality of life determined by responses received from subject population completing survey as shown in </w:t>
      </w:r>
      <w:r>
        <w:rPr>
          <w:b/>
          <w:bCs/>
          <w:i/>
          <w:iCs/>
          <w:u w:val="single"/>
        </w:rPr>
        <w:t>Appendix A</w:t>
      </w:r>
    </w:p>
    <w:p w14:paraId="103D842B" w14:textId="0DC54233" w:rsidR="009620E9" w:rsidRDefault="009620E9" w:rsidP="009620E9">
      <w:r>
        <w:t xml:space="preserve">From the responses gained as shown in </w:t>
      </w:r>
      <w:r>
        <w:rPr>
          <w:b/>
          <w:bCs/>
          <w:i/>
          <w:iCs/>
          <w:u w:val="single"/>
        </w:rPr>
        <w:t>Appendix B</w:t>
      </w:r>
      <w:r>
        <w:t xml:space="preserve">, </w:t>
      </w:r>
      <w:r w:rsidR="00397453">
        <w:t xml:space="preserve">it was </w:t>
      </w:r>
      <w:r>
        <w:t xml:space="preserve">determined that the mean value of </w:t>
      </w:r>
      <w:r w:rsidR="00397453">
        <w:t xml:space="preserve">the </w:t>
      </w:r>
      <w:r>
        <w:t>quality of life rated on a scale of 1 to 5 is 2.74 for the period of time between 01/06/022 to 01/07/22.</w:t>
      </w:r>
    </w:p>
    <w:p w14:paraId="2304284F" w14:textId="03404795" w:rsidR="009620E9" w:rsidRDefault="009620E9" w:rsidP="009620E9">
      <w:r>
        <w:t xml:space="preserve">As determined by the responses of the target population, vehicle related antisocial behaviour has been identified as a type of criminality that has had a significant adverse effect upon the quality of life of the target population. In order to further support </w:t>
      </w:r>
      <w:r w:rsidR="00CD5372">
        <w:t>the</w:t>
      </w:r>
      <w:r>
        <w:t xml:space="preserve"> hypothesis that Problem Orientated Policing is an effective methodology for use in identifying and remedying the occurrence of criminal activity, data from the local policing organisation </w:t>
      </w:r>
      <w:r w:rsidR="00CD5372">
        <w:t xml:space="preserve">has been requested </w:t>
      </w:r>
      <w:r>
        <w:t xml:space="preserve">detailing the number of reports of vehicle related ASB within the subject area. </w:t>
      </w:r>
      <w:r w:rsidR="00CD5372">
        <w:t>T</w:t>
      </w:r>
      <w:r>
        <w:t xml:space="preserve">he number of reports </w:t>
      </w:r>
      <w:r w:rsidR="00CD5372">
        <w:t xml:space="preserve">of vehicle related ASB was requested from </w:t>
      </w:r>
      <w:r>
        <w:t>between the dates of 01/06/22 to 01/07/22. Figure 3 shows the data returned as a result of the request made.</w:t>
      </w:r>
    </w:p>
    <w:p w14:paraId="718B2B7F" w14:textId="77777777" w:rsidR="009620E9" w:rsidRDefault="009620E9" w:rsidP="009620E9"/>
    <w:p w14:paraId="0310AE50" w14:textId="77777777" w:rsidR="009620E9" w:rsidRDefault="009620E9" w:rsidP="009620E9"/>
    <w:tbl>
      <w:tblPr>
        <w:tblW w:w="4000" w:type="dxa"/>
        <w:tblLook w:val="04A0" w:firstRow="1" w:lastRow="0" w:firstColumn="1" w:lastColumn="0" w:noHBand="0" w:noVBand="1"/>
      </w:tblPr>
      <w:tblGrid>
        <w:gridCol w:w="3040"/>
        <w:gridCol w:w="960"/>
      </w:tblGrid>
      <w:tr w:rsidR="009620E9" w:rsidRPr="00B0470E" w14:paraId="1BAAB22A" w14:textId="77777777" w:rsidTr="00A453E7">
        <w:trPr>
          <w:trHeight w:val="288"/>
        </w:trPr>
        <w:tc>
          <w:tcPr>
            <w:tcW w:w="3040" w:type="dxa"/>
            <w:tcBorders>
              <w:top w:val="single" w:sz="8" w:space="0" w:color="auto"/>
              <w:left w:val="single" w:sz="8" w:space="0" w:color="auto"/>
              <w:bottom w:val="nil"/>
              <w:right w:val="nil"/>
            </w:tcBorders>
            <w:shd w:val="clear" w:color="auto" w:fill="auto"/>
            <w:noWrap/>
            <w:vAlign w:val="bottom"/>
            <w:hideMark/>
          </w:tcPr>
          <w:p w14:paraId="31FBDA40"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Data Set A (01/06/22 - 01/07/22)</w:t>
            </w:r>
          </w:p>
        </w:tc>
        <w:tc>
          <w:tcPr>
            <w:tcW w:w="960" w:type="dxa"/>
            <w:tcBorders>
              <w:top w:val="single" w:sz="8" w:space="0" w:color="auto"/>
              <w:left w:val="nil"/>
              <w:bottom w:val="nil"/>
              <w:right w:val="single" w:sz="8" w:space="0" w:color="auto"/>
            </w:tcBorders>
            <w:shd w:val="clear" w:color="auto" w:fill="auto"/>
            <w:noWrap/>
            <w:vAlign w:val="bottom"/>
            <w:hideMark/>
          </w:tcPr>
          <w:p w14:paraId="25F0A305"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 </w:t>
            </w:r>
          </w:p>
        </w:tc>
      </w:tr>
      <w:tr w:rsidR="009620E9" w:rsidRPr="00B0470E" w14:paraId="6FAB0C81" w14:textId="77777777" w:rsidTr="00A453E7">
        <w:trPr>
          <w:trHeight w:val="300"/>
        </w:trPr>
        <w:tc>
          <w:tcPr>
            <w:tcW w:w="3040" w:type="dxa"/>
            <w:tcBorders>
              <w:top w:val="nil"/>
              <w:left w:val="single" w:sz="8" w:space="0" w:color="auto"/>
              <w:bottom w:val="single" w:sz="8" w:space="0" w:color="auto"/>
              <w:right w:val="nil"/>
            </w:tcBorders>
            <w:shd w:val="clear" w:color="auto" w:fill="auto"/>
            <w:noWrap/>
            <w:vAlign w:val="bottom"/>
            <w:hideMark/>
          </w:tcPr>
          <w:p w14:paraId="7E81A356"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Reports of vehicle related ASB</w:t>
            </w:r>
          </w:p>
        </w:tc>
        <w:tc>
          <w:tcPr>
            <w:tcW w:w="960" w:type="dxa"/>
            <w:tcBorders>
              <w:top w:val="nil"/>
              <w:left w:val="nil"/>
              <w:bottom w:val="single" w:sz="8" w:space="0" w:color="auto"/>
              <w:right w:val="single" w:sz="8" w:space="0" w:color="auto"/>
            </w:tcBorders>
            <w:shd w:val="clear" w:color="auto" w:fill="auto"/>
            <w:noWrap/>
            <w:vAlign w:val="bottom"/>
            <w:hideMark/>
          </w:tcPr>
          <w:p w14:paraId="4E640F48" w14:textId="77777777" w:rsidR="009620E9" w:rsidRPr="00B0470E" w:rsidRDefault="009620E9" w:rsidP="00A453E7">
            <w:pPr>
              <w:spacing w:after="0" w:line="240" w:lineRule="auto"/>
              <w:jc w:val="right"/>
              <w:rPr>
                <w:rFonts w:ascii="Calibri" w:eastAsia="Times New Roman" w:hAnsi="Calibri" w:cs="Calibri"/>
                <w:color w:val="000000"/>
                <w:lang w:eastAsia="en-GB"/>
              </w:rPr>
            </w:pPr>
            <w:r w:rsidRPr="00B0470E">
              <w:rPr>
                <w:rFonts w:ascii="Calibri" w:eastAsia="Times New Roman" w:hAnsi="Calibri" w:cs="Calibri"/>
                <w:color w:val="000000"/>
                <w:lang w:eastAsia="en-GB"/>
              </w:rPr>
              <w:t>89</w:t>
            </w:r>
          </w:p>
        </w:tc>
      </w:tr>
    </w:tbl>
    <w:p w14:paraId="100B986B" w14:textId="67016DFF" w:rsidR="009620E9" w:rsidRDefault="009620E9" w:rsidP="009620E9">
      <w:pPr>
        <w:rPr>
          <w:i/>
          <w:iCs/>
        </w:rPr>
      </w:pPr>
      <w:r>
        <w:rPr>
          <w:i/>
          <w:iCs/>
        </w:rPr>
        <w:t xml:space="preserve">Figure </w:t>
      </w:r>
      <w:r w:rsidR="009B019C">
        <w:rPr>
          <w:i/>
          <w:iCs/>
        </w:rPr>
        <w:t>6</w:t>
      </w:r>
      <w:r>
        <w:rPr>
          <w:i/>
          <w:iCs/>
        </w:rPr>
        <w:t>: Number of reports of vehicle related ASB between the dates of 01/06/22 and 01/07/22.</w:t>
      </w:r>
    </w:p>
    <w:p w14:paraId="27E2F58C" w14:textId="77777777" w:rsidR="009620E9" w:rsidRDefault="009620E9" w:rsidP="009620E9">
      <w:r>
        <w:t>This concludes the data obtained from the first data collection point.</w:t>
      </w:r>
    </w:p>
    <w:p w14:paraId="48F2C9EF" w14:textId="77777777" w:rsidR="009620E9" w:rsidRDefault="009620E9" w:rsidP="009620E9">
      <w:r>
        <w:t>4.4.2 Data Set B – 01/08/22 to 01/09/22</w:t>
      </w:r>
    </w:p>
    <w:p w14:paraId="2539BA01" w14:textId="27FA17F6" w:rsidR="009620E9" w:rsidRDefault="009620E9" w:rsidP="009620E9">
      <w:r>
        <w:t xml:space="preserve">Following the completion of </w:t>
      </w:r>
      <w:r w:rsidR="00CD5372">
        <w:t>the</w:t>
      </w:r>
      <w:r>
        <w:t xml:space="preserve"> research project, a second set of data</w:t>
      </w:r>
      <w:r w:rsidR="00CD5372">
        <w:t xml:space="preserve"> was collected</w:t>
      </w:r>
      <w:r>
        <w:t xml:space="preserve">, Data Set B. </w:t>
      </w:r>
      <w:r w:rsidR="00CD5372">
        <w:t>T</w:t>
      </w:r>
      <w:r>
        <w:t xml:space="preserve">his data </w:t>
      </w:r>
      <w:r w:rsidR="00CD5372">
        <w:t xml:space="preserve">was obtained </w:t>
      </w:r>
      <w:r>
        <w:t xml:space="preserve">in order to compare and contrast with Data Set A. Any differences observed between the two sets of data can be used to draw a conclusion of the effect of </w:t>
      </w:r>
      <w:r w:rsidR="00CD5372">
        <w:t>this</w:t>
      </w:r>
      <w:r>
        <w:t xml:space="preserve"> research.</w:t>
      </w:r>
    </w:p>
    <w:p w14:paraId="32A18C95" w14:textId="5E01A88E" w:rsidR="009620E9" w:rsidRDefault="009620E9" w:rsidP="009620E9">
      <w:r>
        <w:t xml:space="preserve">Between the dates of 01/08/22 and 01/09/22, the same survey as depicted in </w:t>
      </w:r>
      <w:r>
        <w:rPr>
          <w:b/>
          <w:bCs/>
          <w:i/>
          <w:iCs/>
          <w:u w:val="single"/>
        </w:rPr>
        <w:t xml:space="preserve">Appendix A </w:t>
      </w:r>
      <w:r w:rsidR="00CD5372">
        <w:t xml:space="preserve">was distributed </w:t>
      </w:r>
      <w:r>
        <w:t xml:space="preserve">to the same target population as </w:t>
      </w:r>
      <w:r w:rsidR="00CD5372">
        <w:t xml:space="preserve">it was </w:t>
      </w:r>
      <w:r>
        <w:t xml:space="preserve">in order to obtain Data Set A. The data received from this second collection point has been populated within the Matrix shown in </w:t>
      </w:r>
      <w:r>
        <w:rPr>
          <w:b/>
          <w:bCs/>
          <w:i/>
          <w:iCs/>
          <w:u w:val="single"/>
        </w:rPr>
        <w:t xml:space="preserve">Appendix B. </w:t>
      </w:r>
      <w:r>
        <w:t xml:space="preserve">The figure below shows the responses to this second survey. </w:t>
      </w:r>
    </w:p>
    <w:p w14:paraId="7A9B1042" w14:textId="77777777" w:rsidR="009620E9" w:rsidRDefault="009620E9" w:rsidP="009620E9">
      <w:r>
        <w:rPr>
          <w:noProof/>
        </w:rPr>
        <w:drawing>
          <wp:anchor distT="0" distB="0" distL="114300" distR="114300" simplePos="0" relativeHeight="251664384" behindDoc="1" locked="0" layoutInCell="1" allowOverlap="1" wp14:anchorId="00A18E02" wp14:editId="50D18591">
            <wp:simplePos x="0" y="0"/>
            <wp:positionH relativeFrom="margin">
              <wp:align>center</wp:align>
            </wp:positionH>
            <wp:positionV relativeFrom="paragraph">
              <wp:posOffset>11974</wp:posOffset>
            </wp:positionV>
            <wp:extent cx="4572000" cy="2743200"/>
            <wp:effectExtent l="0" t="0" r="0" b="0"/>
            <wp:wrapTight wrapText="bothSides">
              <wp:wrapPolygon edited="0">
                <wp:start x="0" y="0"/>
                <wp:lineTo x="0" y="21450"/>
                <wp:lineTo x="21510" y="21450"/>
                <wp:lineTo x="21510" y="0"/>
                <wp:lineTo x="0" y="0"/>
              </wp:wrapPolygon>
            </wp:wrapTight>
            <wp:docPr id="3" name="Chart 3">
              <a:extLst xmlns:a="http://schemas.openxmlformats.org/drawingml/2006/main">
                <a:ext uri="{FF2B5EF4-FFF2-40B4-BE49-F238E27FC236}">
                  <a16:creationId xmlns:a16="http://schemas.microsoft.com/office/drawing/2014/main" id="{80CE5C76-04C2-4651-ADB6-ADD49221E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9CBB5E7" w14:textId="77777777" w:rsidR="009620E9" w:rsidRDefault="009620E9" w:rsidP="009620E9"/>
    <w:p w14:paraId="070E3790" w14:textId="77777777" w:rsidR="009620E9" w:rsidRPr="003656AA" w:rsidRDefault="009620E9" w:rsidP="009620E9"/>
    <w:p w14:paraId="47763E38" w14:textId="77777777" w:rsidR="009620E9" w:rsidRPr="003656AA" w:rsidRDefault="009620E9" w:rsidP="009620E9"/>
    <w:p w14:paraId="1E3DB8F2" w14:textId="77777777" w:rsidR="009620E9" w:rsidRPr="003656AA" w:rsidRDefault="009620E9" w:rsidP="009620E9"/>
    <w:p w14:paraId="40ECE425" w14:textId="77777777" w:rsidR="009620E9" w:rsidRPr="003656AA" w:rsidRDefault="009620E9" w:rsidP="009620E9"/>
    <w:p w14:paraId="5AF93D2D" w14:textId="77777777" w:rsidR="009620E9" w:rsidRPr="003656AA" w:rsidRDefault="009620E9" w:rsidP="009620E9"/>
    <w:p w14:paraId="26ACCA1B" w14:textId="77777777" w:rsidR="009620E9" w:rsidRPr="003656AA" w:rsidRDefault="009620E9" w:rsidP="009620E9"/>
    <w:p w14:paraId="4DD230B8" w14:textId="77777777" w:rsidR="009620E9" w:rsidRDefault="009620E9" w:rsidP="009620E9"/>
    <w:p w14:paraId="13A3E48E" w14:textId="77777777" w:rsidR="009620E9" w:rsidRDefault="009620E9" w:rsidP="009620E9"/>
    <w:p w14:paraId="1183C9AC" w14:textId="520AFA56" w:rsidR="009620E9" w:rsidRDefault="009620E9" w:rsidP="009620E9">
      <w:pPr>
        <w:rPr>
          <w:i/>
          <w:iCs/>
        </w:rPr>
      </w:pPr>
      <w:r>
        <w:rPr>
          <w:i/>
          <w:iCs/>
        </w:rPr>
        <w:t xml:space="preserve">Figure </w:t>
      </w:r>
      <w:r w:rsidR="009B019C">
        <w:rPr>
          <w:i/>
          <w:iCs/>
        </w:rPr>
        <w:t>7</w:t>
      </w:r>
      <w:r>
        <w:rPr>
          <w:i/>
          <w:iCs/>
        </w:rPr>
        <w:t>: Chart showing the types of criminality deemed to have the greatest adverse effect on the quality of life of the subjects canvassed living within the subject area. (Survey distributed 01/08/22 to 01/09/22).</w:t>
      </w:r>
    </w:p>
    <w:p w14:paraId="07DC73CD" w14:textId="1563FB60" w:rsidR="009620E9" w:rsidRDefault="009620E9" w:rsidP="009620E9">
      <w:r>
        <w:t xml:space="preserve">As </w:t>
      </w:r>
      <w:r w:rsidR="00CD5372">
        <w:t xml:space="preserve">was done </w:t>
      </w:r>
      <w:r>
        <w:t xml:space="preserve">when obtaining Data </w:t>
      </w:r>
      <w:proofErr w:type="gramStart"/>
      <w:r>
        <w:t>Set</w:t>
      </w:r>
      <w:proofErr w:type="gramEnd"/>
      <w:r>
        <w:t xml:space="preserve"> A, the subject population </w:t>
      </w:r>
      <w:r w:rsidR="00CD5372">
        <w:t xml:space="preserve">was asked </w:t>
      </w:r>
      <w:r>
        <w:t>to rate their quality of life. The values obtained are illustrated in the figure 6 below.</w:t>
      </w:r>
    </w:p>
    <w:p w14:paraId="2F53284F" w14:textId="77777777" w:rsidR="009620E9" w:rsidRDefault="009620E9" w:rsidP="009620E9">
      <w:r>
        <w:rPr>
          <w:noProof/>
        </w:rPr>
        <w:lastRenderedPageBreak/>
        <w:drawing>
          <wp:anchor distT="0" distB="0" distL="114300" distR="114300" simplePos="0" relativeHeight="251665408" behindDoc="1" locked="0" layoutInCell="1" allowOverlap="1" wp14:anchorId="10FDF747" wp14:editId="7A04176F">
            <wp:simplePos x="0" y="0"/>
            <wp:positionH relativeFrom="margin">
              <wp:align>center</wp:align>
            </wp:positionH>
            <wp:positionV relativeFrom="paragraph">
              <wp:posOffset>0</wp:posOffset>
            </wp:positionV>
            <wp:extent cx="4572000" cy="2995613"/>
            <wp:effectExtent l="0" t="0" r="0" b="14605"/>
            <wp:wrapTight wrapText="bothSides">
              <wp:wrapPolygon edited="0">
                <wp:start x="0" y="0"/>
                <wp:lineTo x="0" y="21568"/>
                <wp:lineTo x="21510" y="21568"/>
                <wp:lineTo x="21510" y="0"/>
                <wp:lineTo x="0" y="0"/>
              </wp:wrapPolygon>
            </wp:wrapTight>
            <wp:docPr id="4" name="Chart 4">
              <a:extLst xmlns:a="http://schemas.openxmlformats.org/drawingml/2006/main">
                <a:ext uri="{FF2B5EF4-FFF2-40B4-BE49-F238E27FC236}">
                  <a16:creationId xmlns:a16="http://schemas.microsoft.com/office/drawing/2014/main" id="{24670595-A99C-4469-B624-A6B9F5F03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p>
    <w:p w14:paraId="243E3851" w14:textId="77777777" w:rsidR="009620E9" w:rsidRPr="002566CD" w:rsidRDefault="009620E9" w:rsidP="009620E9"/>
    <w:p w14:paraId="02033832" w14:textId="77777777" w:rsidR="009620E9" w:rsidRPr="002566CD" w:rsidRDefault="009620E9" w:rsidP="009620E9"/>
    <w:p w14:paraId="508F958D" w14:textId="77777777" w:rsidR="009620E9" w:rsidRPr="002566CD" w:rsidRDefault="009620E9" w:rsidP="009620E9"/>
    <w:p w14:paraId="2F6935B1" w14:textId="77777777" w:rsidR="009620E9" w:rsidRPr="002566CD" w:rsidRDefault="009620E9" w:rsidP="009620E9"/>
    <w:p w14:paraId="723D8E41" w14:textId="77777777" w:rsidR="009620E9" w:rsidRPr="002566CD" w:rsidRDefault="009620E9" w:rsidP="009620E9"/>
    <w:p w14:paraId="3E875457" w14:textId="77777777" w:rsidR="009620E9" w:rsidRPr="002566CD" w:rsidRDefault="009620E9" w:rsidP="009620E9"/>
    <w:p w14:paraId="68BB69D7" w14:textId="77777777" w:rsidR="009620E9" w:rsidRPr="002566CD" w:rsidRDefault="009620E9" w:rsidP="009620E9"/>
    <w:p w14:paraId="78D84DF2" w14:textId="77777777" w:rsidR="009620E9" w:rsidRDefault="009620E9" w:rsidP="009620E9"/>
    <w:p w14:paraId="1D332BE3" w14:textId="77777777" w:rsidR="009620E9" w:rsidRDefault="009620E9" w:rsidP="009620E9"/>
    <w:p w14:paraId="4F275764" w14:textId="77777777" w:rsidR="009620E9" w:rsidRDefault="009620E9" w:rsidP="009620E9"/>
    <w:p w14:paraId="33506C73" w14:textId="515A2248" w:rsidR="009620E9" w:rsidRDefault="009620E9" w:rsidP="009620E9">
      <w:pPr>
        <w:rPr>
          <w:i/>
          <w:iCs/>
        </w:rPr>
      </w:pPr>
      <w:r>
        <w:rPr>
          <w:i/>
          <w:iCs/>
        </w:rPr>
        <w:t xml:space="preserve">Figure </w:t>
      </w:r>
      <w:r w:rsidR="009B019C">
        <w:rPr>
          <w:i/>
          <w:iCs/>
        </w:rPr>
        <w:t>8</w:t>
      </w:r>
      <w:r>
        <w:rPr>
          <w:i/>
          <w:iCs/>
        </w:rPr>
        <w:t xml:space="preserve">: Graph rating the quality of life determined by responses received from subject population completing survey as shown in </w:t>
      </w:r>
      <w:r>
        <w:rPr>
          <w:b/>
          <w:bCs/>
          <w:i/>
          <w:iCs/>
          <w:u w:val="single"/>
        </w:rPr>
        <w:t xml:space="preserve">Appendix A. </w:t>
      </w:r>
      <w:r>
        <w:rPr>
          <w:i/>
          <w:iCs/>
        </w:rPr>
        <w:t xml:space="preserve">(Survey distributed 01/08/22 to 01/09/22). </w:t>
      </w:r>
    </w:p>
    <w:p w14:paraId="2F5D3871" w14:textId="77777777" w:rsidR="009620E9" w:rsidRDefault="009620E9" w:rsidP="009620E9">
      <w:r>
        <w:t>The final data collection of Data Set B was obtained by requesting information from the local policing organisation in the form of the number of reports of vehicle related ASB made within the subject area between the dates of 01/08/22 to 01/09/22. The data collected is shown below in Figure 7.</w:t>
      </w:r>
    </w:p>
    <w:tbl>
      <w:tblPr>
        <w:tblW w:w="3920" w:type="dxa"/>
        <w:tblLook w:val="04A0" w:firstRow="1" w:lastRow="0" w:firstColumn="1" w:lastColumn="0" w:noHBand="0" w:noVBand="1"/>
      </w:tblPr>
      <w:tblGrid>
        <w:gridCol w:w="3586"/>
        <w:gridCol w:w="440"/>
      </w:tblGrid>
      <w:tr w:rsidR="009620E9" w:rsidRPr="00C21D0B" w14:paraId="29D24CAB" w14:textId="77777777" w:rsidTr="00A453E7">
        <w:trPr>
          <w:trHeight w:val="300"/>
        </w:trPr>
        <w:tc>
          <w:tcPr>
            <w:tcW w:w="39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264B1787" w14:textId="77777777" w:rsidR="009620E9" w:rsidRPr="00C21D0B" w:rsidRDefault="009620E9" w:rsidP="00A453E7">
            <w:pPr>
              <w:spacing w:after="0" w:line="240" w:lineRule="auto"/>
              <w:rPr>
                <w:rFonts w:ascii="Calibri" w:eastAsia="Times New Roman" w:hAnsi="Calibri" w:cs="Calibri"/>
                <w:color w:val="000000"/>
                <w:lang w:eastAsia="en-GB"/>
              </w:rPr>
            </w:pPr>
            <w:r w:rsidRPr="00C21D0B">
              <w:rPr>
                <w:rFonts w:ascii="Calibri" w:eastAsia="Times New Roman" w:hAnsi="Calibri" w:cs="Calibri"/>
                <w:color w:val="000000"/>
                <w:lang w:eastAsia="en-GB"/>
              </w:rPr>
              <w:t>Data Set B (01/08/22 - 01/09/22)</w:t>
            </w:r>
          </w:p>
        </w:tc>
      </w:tr>
      <w:tr w:rsidR="009620E9" w:rsidRPr="00C21D0B" w14:paraId="4FDCBBB7" w14:textId="77777777" w:rsidTr="00A453E7">
        <w:trPr>
          <w:trHeight w:val="315"/>
        </w:trPr>
        <w:tc>
          <w:tcPr>
            <w:tcW w:w="3586" w:type="dxa"/>
            <w:tcBorders>
              <w:top w:val="nil"/>
              <w:left w:val="single" w:sz="8" w:space="0" w:color="auto"/>
              <w:bottom w:val="single" w:sz="8" w:space="0" w:color="auto"/>
              <w:right w:val="nil"/>
            </w:tcBorders>
            <w:shd w:val="clear" w:color="auto" w:fill="auto"/>
            <w:noWrap/>
            <w:vAlign w:val="bottom"/>
            <w:hideMark/>
          </w:tcPr>
          <w:p w14:paraId="03D3FF90" w14:textId="77777777" w:rsidR="009620E9" w:rsidRPr="00C21D0B" w:rsidRDefault="009620E9" w:rsidP="00A453E7">
            <w:pPr>
              <w:spacing w:after="0" w:line="240" w:lineRule="auto"/>
              <w:rPr>
                <w:rFonts w:ascii="Calibri" w:eastAsia="Times New Roman" w:hAnsi="Calibri" w:cs="Calibri"/>
                <w:color w:val="000000"/>
                <w:lang w:eastAsia="en-GB"/>
              </w:rPr>
            </w:pPr>
            <w:r w:rsidRPr="00C21D0B">
              <w:rPr>
                <w:rFonts w:ascii="Calibri" w:eastAsia="Times New Roman" w:hAnsi="Calibri" w:cs="Calibri"/>
                <w:color w:val="000000"/>
                <w:lang w:eastAsia="en-GB"/>
              </w:rPr>
              <w:t>Reports of vehicle related ASB</w:t>
            </w:r>
          </w:p>
        </w:tc>
        <w:tc>
          <w:tcPr>
            <w:tcW w:w="334" w:type="dxa"/>
            <w:tcBorders>
              <w:top w:val="nil"/>
              <w:left w:val="nil"/>
              <w:bottom w:val="single" w:sz="8" w:space="0" w:color="auto"/>
              <w:right w:val="single" w:sz="8" w:space="0" w:color="auto"/>
            </w:tcBorders>
            <w:shd w:val="clear" w:color="auto" w:fill="auto"/>
            <w:noWrap/>
            <w:vAlign w:val="bottom"/>
            <w:hideMark/>
          </w:tcPr>
          <w:p w14:paraId="76FFD6B4" w14:textId="77777777" w:rsidR="009620E9" w:rsidRPr="00C21D0B" w:rsidRDefault="009620E9" w:rsidP="00A453E7">
            <w:pPr>
              <w:spacing w:after="0" w:line="240" w:lineRule="auto"/>
              <w:jc w:val="right"/>
              <w:rPr>
                <w:rFonts w:ascii="Calibri" w:eastAsia="Times New Roman" w:hAnsi="Calibri" w:cs="Calibri"/>
                <w:color w:val="000000"/>
                <w:lang w:eastAsia="en-GB"/>
              </w:rPr>
            </w:pPr>
            <w:r w:rsidRPr="00C21D0B">
              <w:rPr>
                <w:rFonts w:ascii="Calibri" w:eastAsia="Times New Roman" w:hAnsi="Calibri" w:cs="Calibri"/>
                <w:color w:val="000000"/>
                <w:lang w:eastAsia="en-GB"/>
              </w:rPr>
              <w:t>71</w:t>
            </w:r>
          </w:p>
        </w:tc>
      </w:tr>
    </w:tbl>
    <w:p w14:paraId="621A2CED" w14:textId="3FBCDB95" w:rsidR="009620E9" w:rsidRDefault="009620E9" w:rsidP="009620E9">
      <w:pPr>
        <w:rPr>
          <w:i/>
          <w:iCs/>
        </w:rPr>
      </w:pPr>
      <w:r>
        <w:rPr>
          <w:i/>
          <w:iCs/>
        </w:rPr>
        <w:t xml:space="preserve">Figure </w:t>
      </w:r>
      <w:r w:rsidR="009B019C">
        <w:rPr>
          <w:i/>
          <w:iCs/>
        </w:rPr>
        <w:t>9</w:t>
      </w:r>
      <w:r>
        <w:rPr>
          <w:i/>
          <w:iCs/>
        </w:rPr>
        <w:t>: Number of reports of vehicle related ASB between the dates of 01/08/22 and 01/09/22.</w:t>
      </w:r>
    </w:p>
    <w:p w14:paraId="213A6AF3" w14:textId="77777777" w:rsidR="009620E9" w:rsidRDefault="009620E9" w:rsidP="009620E9">
      <w:r>
        <w:t>This is all the data that has been collected during my research project. I will now compare and contrast the data collected.</w:t>
      </w:r>
    </w:p>
    <w:p w14:paraId="5925A080" w14:textId="77777777" w:rsidR="009620E9" w:rsidRDefault="009620E9" w:rsidP="009620E9">
      <w:r>
        <w:t>4.3 Data comparison</w:t>
      </w:r>
    </w:p>
    <w:p w14:paraId="138B3F7F" w14:textId="630BC11E" w:rsidR="009620E9" w:rsidRDefault="009620E9" w:rsidP="009620E9">
      <w:r>
        <w:t xml:space="preserve">The goal of </w:t>
      </w:r>
      <w:r w:rsidR="00CD5372">
        <w:t>this</w:t>
      </w:r>
      <w:r>
        <w:t xml:space="preserve"> research was to be able to determine if Problem Orientated Policing methodology is an effective way of addressing the occurrence of criminality. In order to determine if this is indeed the case,</w:t>
      </w:r>
      <w:r w:rsidR="00CD5372">
        <w:t xml:space="preserve"> the data collected as a result of the research conducted will be</w:t>
      </w:r>
      <w:r>
        <w:t xml:space="preserve"> compare</w:t>
      </w:r>
      <w:r w:rsidR="00CD5372">
        <w:t>d</w:t>
      </w:r>
      <w:r>
        <w:t xml:space="preserve"> and contrast</w:t>
      </w:r>
      <w:r w:rsidR="00CD5372">
        <w:t>ed</w:t>
      </w:r>
      <w:r>
        <w:t xml:space="preserve">, before discussing the results in a more </w:t>
      </w:r>
      <w:proofErr w:type="gramStart"/>
      <w:r>
        <w:t>in depth</w:t>
      </w:r>
      <w:proofErr w:type="gramEnd"/>
      <w:r>
        <w:t xml:space="preserve"> fashion in the next chapter.</w:t>
      </w:r>
    </w:p>
    <w:p w14:paraId="600F9B50" w14:textId="689C7613" w:rsidR="009620E9" w:rsidRDefault="009620E9" w:rsidP="009620E9">
      <w:r>
        <w:t xml:space="preserve">From the canvassing of the target population by use of </w:t>
      </w:r>
      <w:r w:rsidR="00CD5372">
        <w:t>a</w:t>
      </w:r>
      <w:r>
        <w:t xml:space="preserve"> survey, I was informed that the</w:t>
      </w:r>
      <w:r w:rsidR="00CD5372">
        <w:t xml:space="preserve"> test subjects</w:t>
      </w:r>
      <w:r>
        <w:t xml:space="preserve"> believed that antisocial behaviour was the </w:t>
      </w:r>
      <w:r w:rsidR="00CD5372">
        <w:t xml:space="preserve">type of criminality </w:t>
      </w:r>
      <w:r>
        <w:t xml:space="preserve">having the greatest adverse effect upon their quality of life. As can be seen in Figures </w:t>
      </w:r>
      <w:r w:rsidR="00CD5372">
        <w:t>4 and 5</w:t>
      </w:r>
      <w:r>
        <w:t xml:space="preserve">, this opinion did not change as a result of </w:t>
      </w:r>
      <w:r w:rsidR="00CC43D2">
        <w:t>the</w:t>
      </w:r>
      <w:r>
        <w:t xml:space="preserve"> research</w:t>
      </w:r>
      <w:r w:rsidR="00CC43D2">
        <w:t xml:space="preserve"> project</w:t>
      </w:r>
      <w:r>
        <w:t xml:space="preserve">. However, despite antisocial behaviour still being considered to be </w:t>
      </w:r>
      <w:r w:rsidR="00A60C9C">
        <w:t xml:space="preserve">type of criminality </w:t>
      </w:r>
      <w:r>
        <w:t xml:space="preserve">having the greatest adverse effect following the completion of my research, there was a percentage decrease in the subjects who stated that antisocial behaviour was having the greatest adverse effect upon their quality of life. In Data Set A, 50% of the subjects who completed </w:t>
      </w:r>
      <w:r w:rsidR="00A60C9C">
        <w:t>the</w:t>
      </w:r>
      <w:r>
        <w:t xml:space="preserve"> survey stated that they believed antisocial behaviour in their local community was having the greatest adverse effect upon their quality of life. In Data Set B, collated following the completion of </w:t>
      </w:r>
      <w:r w:rsidR="00A60C9C">
        <w:t>the</w:t>
      </w:r>
      <w:r>
        <w:t xml:space="preserve"> research project, this number decreased to 35.5%. This data can be used to suggest that </w:t>
      </w:r>
      <w:r w:rsidR="00A60C9C">
        <w:t xml:space="preserve">the </w:t>
      </w:r>
      <w:r>
        <w:t xml:space="preserve">research project has decreased the amount of antisocial behaviour occurring in the area, or at least diminished </w:t>
      </w:r>
      <w:proofErr w:type="gramStart"/>
      <w:r>
        <w:t>it’s</w:t>
      </w:r>
      <w:proofErr w:type="gramEnd"/>
      <w:r>
        <w:t xml:space="preserve"> effect upon the subject’s quality of life.</w:t>
      </w:r>
    </w:p>
    <w:p w14:paraId="51C64466" w14:textId="55BB9CAC" w:rsidR="009620E9" w:rsidRDefault="009620E9" w:rsidP="009620E9">
      <w:r>
        <w:lastRenderedPageBreak/>
        <w:t xml:space="preserve">A difference which can also be noted is a decrease in the number of reports to police relating to vehicle related antisocial behaviour. In Data Set A, there were 89 reports of vehicle related ASB made to the local policing organisation. In Data Set B, this number of reports decreased to 71. This data can also be used to support the theory that </w:t>
      </w:r>
      <w:r w:rsidR="00A60C9C">
        <w:t xml:space="preserve">this </w:t>
      </w:r>
      <w:r>
        <w:t>project has decreased the amount of antisocial behaviour that is occurring within the subject area.</w:t>
      </w:r>
    </w:p>
    <w:p w14:paraId="3E3ACBF4" w14:textId="41E7C062" w:rsidR="009620E9" w:rsidRDefault="009620E9" w:rsidP="009620E9">
      <w:r>
        <w:t>The final contrast in data that will be discuss</w:t>
      </w:r>
      <w:r w:rsidR="00A60C9C">
        <w:t>ed</w:t>
      </w:r>
      <w:r>
        <w:t xml:space="preserve"> is the change in the level of quality of life reported</w:t>
      </w:r>
      <w:r w:rsidR="00A60C9C">
        <w:t xml:space="preserve"> following this project’s completion</w:t>
      </w:r>
      <w:r>
        <w:t xml:space="preserve">. In Data Set A, the average value of quality of life determined from the responses to </w:t>
      </w:r>
      <w:r w:rsidR="00A60C9C">
        <w:t>the</w:t>
      </w:r>
      <w:r>
        <w:t xml:space="preserve"> survey was calculated as 2.74</w:t>
      </w:r>
      <w:r w:rsidR="00A60C9C">
        <w:t xml:space="preserve"> out of 5</w:t>
      </w:r>
      <w:r>
        <w:t xml:space="preserve">. Following the completion of </w:t>
      </w:r>
      <w:r w:rsidR="00A60C9C">
        <w:t>this</w:t>
      </w:r>
      <w:r>
        <w:t xml:space="preserve"> project, this value increased to 3.11</w:t>
      </w:r>
      <w:r w:rsidR="00A60C9C">
        <w:t xml:space="preserve"> out of</w:t>
      </w:r>
      <w:r>
        <w:t xml:space="preserve">. This data can be used to support the theory that </w:t>
      </w:r>
      <w:r w:rsidR="00A60C9C">
        <w:t>this</w:t>
      </w:r>
      <w:r>
        <w:t xml:space="preserve"> research project</w:t>
      </w:r>
      <w:r w:rsidR="00A60C9C">
        <w:t>, namely the effective implementing of POP methodology</w:t>
      </w:r>
      <w:r>
        <w:t xml:space="preserve"> has caused an increase in the quality of life amongst the target population.</w:t>
      </w:r>
    </w:p>
    <w:p w14:paraId="70AF33BE" w14:textId="77777777" w:rsidR="009620E9" w:rsidRPr="00753033" w:rsidRDefault="009620E9" w:rsidP="009620E9">
      <w:r>
        <w:t>In the next and final chapter, I will look to conclude my dissertation by discussing the findings of my completed research project.</w:t>
      </w:r>
    </w:p>
    <w:p w14:paraId="1F84DB6F" w14:textId="2EA92458" w:rsidR="009620E9" w:rsidRDefault="009620E9" w:rsidP="000D4148">
      <w:pPr>
        <w:ind w:left="720" w:hanging="720"/>
        <w:rPr>
          <w:b/>
          <w:bCs/>
          <w:u w:val="single"/>
        </w:rPr>
      </w:pPr>
      <w:r>
        <w:rPr>
          <w:b/>
          <w:bCs/>
          <w:u w:val="single"/>
        </w:rPr>
        <w:t>Chapter 5 – Findings, Conclusions, and Recommendations</w:t>
      </w:r>
    </w:p>
    <w:p w14:paraId="44B1774F" w14:textId="77777777" w:rsidR="009620E9" w:rsidRDefault="009620E9" w:rsidP="009620E9">
      <w:r>
        <w:t>5.0 – Introduction</w:t>
      </w:r>
    </w:p>
    <w:p w14:paraId="673AFC53" w14:textId="239699CF" w:rsidR="009620E9" w:rsidRDefault="009620E9" w:rsidP="009620E9">
      <w:r>
        <w:t xml:space="preserve">This chapter will draw </w:t>
      </w:r>
      <w:r w:rsidR="00A60C9C">
        <w:t xml:space="preserve">the </w:t>
      </w:r>
      <w:r>
        <w:t xml:space="preserve">research project to a conclusion. </w:t>
      </w:r>
      <w:r w:rsidR="00A60C9C">
        <w:t>The</w:t>
      </w:r>
      <w:r>
        <w:t xml:space="preserve"> previous chapters have guided </w:t>
      </w:r>
      <w:r w:rsidR="00A60C9C">
        <w:t xml:space="preserve">the </w:t>
      </w:r>
      <w:r>
        <w:t>project through the research and planning phase, the practical execution of methodology aimed at addressing the occurrence of criminality, through the collection and analysis of data phase, and will now cumulate in my summarising of findings found through the interpretation of the data has been collected.</w:t>
      </w:r>
    </w:p>
    <w:p w14:paraId="5CEED8D6" w14:textId="3C82177F" w:rsidR="009620E9" w:rsidRDefault="009620E9" w:rsidP="009620E9">
      <w:r>
        <w:t>I will provide a conclusion by discussing whether problem orientated policing methodology can be considered as an effective means of addressing the occurrence of criminality, as well as discussing if</w:t>
      </w:r>
      <w:r w:rsidR="00A60C9C">
        <w:t xml:space="preserve"> this</w:t>
      </w:r>
      <w:r>
        <w:t xml:space="preserve"> project could be considered as a success in attempting to address the occurrence of criminality within the target area.</w:t>
      </w:r>
    </w:p>
    <w:p w14:paraId="52017E08" w14:textId="25B06E10" w:rsidR="009620E9" w:rsidRDefault="009620E9" w:rsidP="009620E9">
      <w:r>
        <w:t xml:space="preserve">Upon drawing </w:t>
      </w:r>
      <w:r w:rsidR="00A60C9C">
        <w:t>a</w:t>
      </w:r>
      <w:r>
        <w:t xml:space="preserve"> conclusion, I will also consider the limitations of </w:t>
      </w:r>
      <w:r w:rsidR="00A60C9C">
        <w:t>the</w:t>
      </w:r>
      <w:r>
        <w:t xml:space="preserve"> research and discuss any potential for </w:t>
      </w:r>
      <w:r w:rsidR="00A60C9C">
        <w:t>this</w:t>
      </w:r>
      <w:r>
        <w:t xml:space="preserve"> work to be expanded upon by further academic research in the future.</w:t>
      </w:r>
    </w:p>
    <w:p w14:paraId="1E4CCF27" w14:textId="77777777" w:rsidR="009620E9" w:rsidRDefault="009620E9" w:rsidP="009620E9"/>
    <w:p w14:paraId="03B3C145" w14:textId="77777777" w:rsidR="009620E9" w:rsidRDefault="009620E9" w:rsidP="009620E9">
      <w:r>
        <w:t>5.1 – Main findings</w:t>
      </w:r>
    </w:p>
    <w:p w14:paraId="220A2D17" w14:textId="7427B65E" w:rsidR="009620E9" w:rsidRDefault="009620E9" w:rsidP="009620E9">
      <w:r>
        <w:t>In summary,</w:t>
      </w:r>
      <w:r w:rsidR="00A60C9C">
        <w:t xml:space="preserve"> this</w:t>
      </w:r>
      <w:r>
        <w:t xml:space="preserve"> research can be used to support the hypothesis that problem orientated policing methodology is an effective means of address</w:t>
      </w:r>
      <w:r w:rsidR="00A60C9C">
        <w:t>ing</w:t>
      </w:r>
      <w:r>
        <w:t xml:space="preserve"> the occurrence of criminality within a target area. The data that</w:t>
      </w:r>
      <w:r w:rsidR="00A60C9C">
        <w:t xml:space="preserve"> has been collected can be used to</w:t>
      </w:r>
      <w:r>
        <w:t xml:space="preserve"> suggest</w:t>
      </w:r>
      <w:r w:rsidR="00A60C9C">
        <w:t xml:space="preserve"> </w:t>
      </w:r>
      <w:r>
        <w:t xml:space="preserve">that the completion of </w:t>
      </w:r>
      <w:r w:rsidR="00A60C9C">
        <w:t xml:space="preserve">this </w:t>
      </w:r>
      <w:r>
        <w:t>project has positively affected the quality of life of the subject population, as well as causing the occurrence of criminality to decrease.</w:t>
      </w:r>
    </w:p>
    <w:p w14:paraId="7B708798" w14:textId="727CF8E9" w:rsidR="009620E9" w:rsidRDefault="009620E9" w:rsidP="009620E9">
      <w:r>
        <w:t>As discussed in the previous chapter, the data that</w:t>
      </w:r>
      <w:r w:rsidR="00A60C9C">
        <w:t xml:space="preserve"> has been</w:t>
      </w:r>
      <w:r>
        <w:t xml:space="preserve"> collected would suggest that </w:t>
      </w:r>
      <w:r w:rsidR="00A60C9C">
        <w:t>the</w:t>
      </w:r>
      <w:r>
        <w:t xml:space="preserve"> actions </w:t>
      </w:r>
      <w:r w:rsidR="00A60C9C">
        <w:t xml:space="preserve">taken </w:t>
      </w:r>
      <w:r>
        <w:t xml:space="preserve">have caused an increase in the subject population’s rating of their quality of life. This data can be used to support the hypothesis that </w:t>
      </w:r>
      <w:r w:rsidR="00A60C9C">
        <w:t>the</w:t>
      </w:r>
      <w:r>
        <w:t xml:space="preserve"> research has been effective in addressing the occurrence of criminality, namely the antisocial use of vehicles within the target locality</w:t>
      </w:r>
      <w:r w:rsidR="00A60C9C">
        <w:t>.</w:t>
      </w:r>
      <w:r>
        <w:t xml:space="preserve"> This type of criminality was identified by the subject population as having the greatest adverse effect upon the quality of life of the residents canvassed. This is why I conclude that </w:t>
      </w:r>
      <w:r w:rsidR="00A60C9C">
        <w:t>this</w:t>
      </w:r>
      <w:r>
        <w:t xml:space="preserve"> research, targeted at addressing the occurrence of vehicle related antisocial behaviour, can be deemed as being effective as there has been an increase in the quality of life following the completion of my research.</w:t>
      </w:r>
    </w:p>
    <w:p w14:paraId="270ED3EC" w14:textId="0351A699" w:rsidR="009620E9" w:rsidRDefault="009620E9" w:rsidP="009620E9">
      <w:r>
        <w:lastRenderedPageBreak/>
        <w:t xml:space="preserve">As well as an increase in the quality of life of the subject population, there was also a decrease in the number of reports of vehicle related antisocial behaviour within the subject area. This decrease in reports made could also be used to support the hypothesis that </w:t>
      </w:r>
      <w:r w:rsidR="00A60C9C">
        <w:t>the implementation of POP methodology</w:t>
      </w:r>
      <w:r>
        <w:t xml:space="preserve"> has been effective in addressing the occurrence of criminality, as it suggests that there has been a decrease in the occurrence of criminality following the completion of my project.</w:t>
      </w:r>
    </w:p>
    <w:p w14:paraId="7EE4C864" w14:textId="77777777" w:rsidR="009620E9" w:rsidRDefault="009620E9" w:rsidP="009620E9">
      <w:r>
        <w:t>5.2 – Recommendations</w:t>
      </w:r>
    </w:p>
    <w:p w14:paraId="29E8A55B" w14:textId="6FCBD82B" w:rsidR="009620E9" w:rsidRDefault="009620E9" w:rsidP="009620E9">
      <w:r>
        <w:t xml:space="preserve">Based purely upon the findings of </w:t>
      </w:r>
      <w:r w:rsidR="00A60C9C">
        <w:t>the</w:t>
      </w:r>
      <w:r>
        <w:t xml:space="preserve"> research detailed in this dissertation, I make the following recommendations going forwards for policing within the UK to be improved.</w:t>
      </w:r>
    </w:p>
    <w:p w14:paraId="5D1C65CE" w14:textId="7B1BDF77" w:rsidR="009620E9" w:rsidRDefault="009620E9" w:rsidP="009620E9">
      <w:r>
        <w:t xml:space="preserve">Firstly, problem orientated policing needs to be the emphasis of the response to policing organisations and partner agencies when considering the addressing of criminality throughout the UK. While there is the obvious necessity to continue to respond to </w:t>
      </w:r>
      <w:r w:rsidR="00A60C9C">
        <w:t xml:space="preserve">the </w:t>
      </w:r>
      <w:r>
        <w:t xml:space="preserve">occurrence of criminality in the traditional response policing sense, this model alone is evidently inefficient as </w:t>
      </w:r>
      <w:r w:rsidR="00A60C9C">
        <w:t>t</w:t>
      </w:r>
      <w:r>
        <w:t>he sole methodology of address</w:t>
      </w:r>
      <w:r w:rsidR="00A60C9C">
        <w:t>ing</w:t>
      </w:r>
      <w:r>
        <w:t xml:space="preserve"> criminality. This can be supported by the research detailed within the literature review of this dissertation, namely the work conducted by </w:t>
      </w:r>
      <w:proofErr w:type="spellStart"/>
      <w:r>
        <w:t>Brogden</w:t>
      </w:r>
      <w:proofErr w:type="spellEnd"/>
      <w:r>
        <w:t xml:space="preserve"> and Elliot-Davis et al. which in summary deducted that a diminished workforce is being tasked with an increasing workload (</w:t>
      </w:r>
      <w:proofErr w:type="spellStart"/>
      <w:r>
        <w:t>Brogden</w:t>
      </w:r>
      <w:proofErr w:type="spellEnd"/>
      <w:r>
        <w:t>, 2012 and Elliot-Davis et al., 2016).</w:t>
      </w:r>
    </w:p>
    <w:p w14:paraId="257A7032" w14:textId="77777777" w:rsidR="009620E9" w:rsidRDefault="009620E9" w:rsidP="009620E9">
      <w:r>
        <w:t xml:space="preserve">My recommendation would be for the reinstating of Neighbourhood Policing Teams within policing organisation which can work alongside the current response teams. The contrast between the two departments is that the NPT would place their focus upon partnership working and </w:t>
      </w:r>
      <w:proofErr w:type="gramStart"/>
      <w:r>
        <w:t>long term</w:t>
      </w:r>
      <w:proofErr w:type="gramEnd"/>
      <w:r>
        <w:t xml:space="preserve"> problem solving, which the current commitments of response teams inhibits them from doing. With an effective balance between the traditional response model of policing and the implementation of NPT staff who are educated in the execution of POP methodology, I believe the results of my research could be replicated on a larger scale to effectively combat the occurrence of criminality with the aim of improving the quality of life of the communities within the UK.</w:t>
      </w:r>
    </w:p>
    <w:p w14:paraId="652EF844" w14:textId="1B128A5F" w:rsidR="009620E9" w:rsidRDefault="009620E9" w:rsidP="009620E9">
      <w:r>
        <w:t>Secondly, my research was able to focus on the criminality which was reported to have the greatest adverse effect upon the local community as a result of my engagement with the residents through the distribution of a survey. Therefore</w:t>
      </w:r>
      <w:r w:rsidR="0055643F">
        <w:t>,</w:t>
      </w:r>
      <w:r>
        <w:t xml:space="preserve"> I recommend that the local community be consulted when POP methodology is being utilised. It is reported that starting in the 1960’s, the traditional “Beat Policing” model which was centred around officers being responsible for a small geographical area, was reformed and the “Response model” was adopted. This new model saw a decrease in the number of foot patrolling officers in favour of more motorised patrols. The aim of this reform was to enable officers to </w:t>
      </w:r>
      <w:proofErr w:type="gramStart"/>
      <w:r>
        <w:t>respond quicker,</w:t>
      </w:r>
      <w:proofErr w:type="gramEnd"/>
      <w:r>
        <w:t xml:space="preserve"> to more requests for police made by the public, this increasing the level of service and public satisfaction in their policing organisations. It is now proven that this reform actually had the opposite effect (Newburn, 2003). It was recognised, that this withdrawal of officers from within the local communities in which they serve, weakened the trust between the community and the policing organisations, and diminished the lines of communication. This in turn limited the opportunity for engagement between the police and local communities.</w:t>
      </w:r>
    </w:p>
    <w:p w14:paraId="55F73B31" w14:textId="77777777" w:rsidR="009620E9" w:rsidRDefault="009620E9" w:rsidP="009620E9">
      <w:proofErr w:type="gramStart"/>
      <w:r>
        <w:t>My second recommendation,</w:t>
      </w:r>
      <w:proofErr w:type="gramEnd"/>
      <w:r>
        <w:t xml:space="preserve"> of the reinstating of traditional NPT alongside the current response model would aim to create new, and strengthen current channels of engagement between the policing organisations and the communities in which they serve. This in turn will provide more data which can be used to formulate targeted POP methodology and projects like my own which will have a positive effect upon the quality of life of the communities effected, which will in turn increase the levels of satisfaction of the UK population in their policing organisations. This increase in satisfaction will hopefully lead to an increase in the level of trust from the public that their policing organisations </w:t>
      </w:r>
      <w:r>
        <w:lastRenderedPageBreak/>
        <w:t>are effective, which according to the theory of policing by consent (Jackson et al., 2012) will make communities less likely to engage in criminality.</w:t>
      </w:r>
    </w:p>
    <w:p w14:paraId="08A6B5A0" w14:textId="77777777" w:rsidR="009620E9" w:rsidRDefault="009620E9" w:rsidP="009620E9">
      <w:r>
        <w:t>Finally, I recommend that successful instances of the implementation of POP methodology be recorded, shared, and made accessible to other policing organisations. As I have published my methodology and results, other positive examples of POP can be used as case studies to be considered and even replicated across different scenarios where applicable. For example, my research and methodology could be replicated by other policing organisations when tasked with address criminality in a similar circumstance as that encountered during my work. This utilisation of positive case studies is conforming with the theory of Evidence Based Policing, where positive outcomes can be replicated in different circumstances when mimicking some of the methodology used in the original instance (Blackburn et al., 2020, p. 51).</w:t>
      </w:r>
    </w:p>
    <w:p w14:paraId="7E926109" w14:textId="77777777" w:rsidR="009620E9" w:rsidRDefault="009620E9" w:rsidP="009620E9">
      <w:r>
        <w:t xml:space="preserve">Coupled together, I believe these recommendations will improve the current policing practices being exhibited by policing organisations within the UK today. This improvement will lead to an increase in level of satisfaction and quality of life of the communities which the police serve. This increase in satisfaction will lead to an increase in trust throughout the communities in the fact that their policing organisations are effective which will in theory have an exponential effect on the ability of police to continue to serve and protect their communities (Jackson et al., 2012). </w:t>
      </w:r>
    </w:p>
    <w:p w14:paraId="50A19306" w14:textId="77777777" w:rsidR="009620E9" w:rsidRDefault="009620E9" w:rsidP="009620E9">
      <w:r>
        <w:t>5.3 – Limitations</w:t>
      </w:r>
    </w:p>
    <w:p w14:paraId="619237A7" w14:textId="77777777" w:rsidR="009620E9" w:rsidRDefault="009620E9" w:rsidP="009620E9">
      <w:r>
        <w:t>As previously touched upon throughout this dissertation, there are limitations to my research which must be considered.</w:t>
      </w:r>
    </w:p>
    <w:p w14:paraId="416DDFC7" w14:textId="77777777" w:rsidR="009620E9" w:rsidRDefault="009620E9" w:rsidP="009620E9">
      <w:r>
        <w:t>One such limitation is my inability to monitor other variable within the subject’s life which could have resulted in an increase in quality of life, apart from my actions. For example, a subject may have had other positive experiences in their life unbeknown to me when I carried out my research. This positive experience may have resulted in an increased score when they rated their quality of life, without them having been affected by my corrective actions taken. I tried to counter this limitation by ensuring that a large enough sample population was obtained to ensure that any such anomalies would not have a substantial effect upon my results.</w:t>
      </w:r>
    </w:p>
    <w:p w14:paraId="2F2EB487" w14:textId="77777777" w:rsidR="009620E9" w:rsidRDefault="009620E9" w:rsidP="009620E9">
      <w:r>
        <w:t xml:space="preserve">Another such limitation was my inability to ensure that the same subject population was replicated in both my instances of data collection. I distributed my surveys by way of </w:t>
      </w:r>
      <w:proofErr w:type="gramStart"/>
      <w:r>
        <w:t>door to door</w:t>
      </w:r>
      <w:proofErr w:type="gramEnd"/>
      <w:r>
        <w:t xml:space="preserve"> enquiries to ensure that all residents could be given the maximum opportunity of participation. Unfortunately, I could not ensure that the same subjects who participated at data collection point A, were able to participate in data collection point B. This was mainly due to my considerations of the subject’s consent, as participation in my survey was voluntary and in order to maintain anonymity, I did not record the details of the residents who participated. I attempted to counter this by ensuring that the same distribution method was used in order to collect data set A and B. This would afford the residents the same chance to participate in both data collection points if they so wished.</w:t>
      </w:r>
    </w:p>
    <w:p w14:paraId="2DD073B7" w14:textId="77777777" w:rsidR="009620E9" w:rsidRDefault="009620E9" w:rsidP="009620E9">
      <w:r>
        <w:t xml:space="preserve">A final consideration that must be </w:t>
      </w:r>
      <w:proofErr w:type="gramStart"/>
      <w:r>
        <w:t>taken into account</w:t>
      </w:r>
      <w:proofErr w:type="gramEnd"/>
      <w:r>
        <w:t xml:space="preserve"> when concluding my research is the time scale in which I completed my methodology. Ideally, POP can be conducted on a </w:t>
      </w:r>
      <w:proofErr w:type="gramStart"/>
      <w:r>
        <w:t>long term</w:t>
      </w:r>
      <w:proofErr w:type="gramEnd"/>
      <w:r>
        <w:t xml:space="preserve"> basis with multiple opportunity for reflection and repetition or alteration of the methodology conducted. I was restricted in this sense as I completed my research within the space of a few months in order to meet the deadlines imposed due to my studies coming to an end in October 2022. This limitation however does provide further opportunity for research which I can complete later within my career when afforded the chance.</w:t>
      </w:r>
    </w:p>
    <w:p w14:paraId="30F3F0B3" w14:textId="77777777" w:rsidR="009620E9" w:rsidRDefault="009620E9" w:rsidP="009620E9">
      <w:r>
        <w:lastRenderedPageBreak/>
        <w:t>5.4 – Future Research</w:t>
      </w:r>
    </w:p>
    <w:p w14:paraId="1965C5DE" w14:textId="77777777" w:rsidR="009620E9" w:rsidRDefault="009620E9" w:rsidP="009620E9">
      <w:r>
        <w:t>As discussed in my recommendations, I believe that POP can provide positive case studies for future decision making and methodology formulation when considering how to address the occurrence of criminality throughout the UK. While my own research can be furthered in the respect of reflection and further implementation of corrective actions, it can also be used as a case study for consideration should any policing individual or organisation need to address a similar instance in the future.</w:t>
      </w:r>
    </w:p>
    <w:p w14:paraId="70648A05" w14:textId="77777777" w:rsidR="009620E9" w:rsidRDefault="009620E9" w:rsidP="009620E9">
      <w:r>
        <w:t xml:space="preserve">As </w:t>
      </w:r>
      <w:proofErr w:type="gramStart"/>
      <w:r>
        <w:t>discussed</w:t>
      </w:r>
      <w:proofErr w:type="gramEnd"/>
      <w:r>
        <w:t xml:space="preserve"> when considering the limitations of my research, steps can also be taken to address the points that I have identified and minimise their effects upon my results. This would increase the validity of my results further.</w:t>
      </w:r>
    </w:p>
    <w:p w14:paraId="5C0FE0BE" w14:textId="77777777" w:rsidR="009620E9" w:rsidRDefault="009620E9" w:rsidP="009620E9">
      <w:r>
        <w:t>5.5 – Conclusion</w:t>
      </w:r>
    </w:p>
    <w:p w14:paraId="682DCDD6" w14:textId="77777777" w:rsidR="009620E9" w:rsidRDefault="009620E9" w:rsidP="009620E9">
      <w:r>
        <w:t>The research project has successfully achieved the research aims and objectives that I detailed at the beginning of this dissertation. My results can also be used to support the hypothesis that POP methodology is effective when address the occurrence of criminality within a subject area. It also supports the hypothesis that the effective execution of POP methodology will have a positive effect upon the quality of life of the subject population.</w:t>
      </w:r>
    </w:p>
    <w:p w14:paraId="403E6B66" w14:textId="7FAE5B4E" w:rsidR="009620E9" w:rsidRDefault="009620E9" w:rsidP="009620E9">
      <w:r>
        <w:t xml:space="preserve">To conclude my research, I would like to highlight the inability of the current response policing model to be effective at address criminality at </w:t>
      </w:r>
      <w:proofErr w:type="spellStart"/>
      <w:proofErr w:type="gramStart"/>
      <w:r>
        <w:t>it’s</w:t>
      </w:r>
      <w:proofErr w:type="spellEnd"/>
      <w:proofErr w:type="gramEnd"/>
      <w:r>
        <w:t xml:space="preserve"> core. I have evidenced in a relatively short time scale that the effective execution of POP methodology can have a positive effect of the quality of life of a local community, can cause a decrease in the amount of criminality occurring within the subject area, and can be achieved without placing further strain upon current resourcing.</w:t>
      </w:r>
    </w:p>
    <w:p w14:paraId="5EF1C96D" w14:textId="06A47726" w:rsidR="00220849" w:rsidRDefault="00220849" w:rsidP="009620E9">
      <w:pPr>
        <w:rPr>
          <w:b/>
          <w:bCs/>
          <w:u w:val="single"/>
        </w:rPr>
      </w:pPr>
      <w:r>
        <w:rPr>
          <w:b/>
          <w:bCs/>
          <w:u w:val="single"/>
        </w:rPr>
        <w:t>Bibliography</w:t>
      </w:r>
    </w:p>
    <w:p w14:paraId="251351BB" w14:textId="77777777" w:rsidR="00F22A31" w:rsidRPr="007745D9" w:rsidRDefault="00F22A31" w:rsidP="00F22A31">
      <w:pPr>
        <w:pStyle w:val="ListParagraph"/>
        <w:numPr>
          <w:ilvl w:val="0"/>
          <w:numId w:val="2"/>
        </w:numPr>
        <w:rPr>
          <w:rFonts w:cstheme="minorHAnsi"/>
        </w:rPr>
      </w:pPr>
      <w:r w:rsidRPr="007745D9">
        <w:rPr>
          <w:rFonts w:cstheme="minorHAnsi"/>
        </w:rPr>
        <w:t xml:space="preserve">Blackburn, B et al. (2020) </w:t>
      </w:r>
      <w:r w:rsidRPr="007745D9">
        <w:rPr>
          <w:rFonts w:cstheme="minorHAnsi"/>
          <w:i/>
          <w:iCs/>
        </w:rPr>
        <w:t xml:space="preserve">Handbook for Policing Students. </w:t>
      </w:r>
      <w:r w:rsidRPr="007745D9">
        <w:rPr>
          <w:rFonts w:cstheme="minorHAnsi"/>
        </w:rPr>
        <w:t>14</w:t>
      </w:r>
      <w:r w:rsidRPr="007745D9">
        <w:rPr>
          <w:rFonts w:cstheme="minorHAnsi"/>
          <w:vertAlign w:val="superscript"/>
        </w:rPr>
        <w:t>th</w:t>
      </w:r>
      <w:r w:rsidRPr="007745D9">
        <w:rPr>
          <w:rFonts w:cstheme="minorHAnsi"/>
        </w:rPr>
        <w:t xml:space="preserve"> ed. Oxford University Press: Blackstone’s</w:t>
      </w:r>
    </w:p>
    <w:p w14:paraId="71332C67" w14:textId="77777777" w:rsidR="00F22A31" w:rsidRPr="007745D9" w:rsidRDefault="00F22A31" w:rsidP="00F22A31">
      <w:pPr>
        <w:pStyle w:val="ListParagraph"/>
        <w:numPr>
          <w:ilvl w:val="0"/>
          <w:numId w:val="2"/>
        </w:numPr>
        <w:rPr>
          <w:rFonts w:cstheme="minorHAnsi"/>
        </w:rPr>
      </w:pPr>
      <w:proofErr w:type="spellStart"/>
      <w:r w:rsidRPr="007745D9">
        <w:rPr>
          <w:rFonts w:cstheme="minorHAnsi"/>
        </w:rPr>
        <w:t>Brogden</w:t>
      </w:r>
      <w:proofErr w:type="spellEnd"/>
      <w:r w:rsidRPr="007745D9">
        <w:rPr>
          <w:rFonts w:cstheme="minorHAnsi"/>
        </w:rPr>
        <w:t xml:space="preserve">, M (2012) </w:t>
      </w:r>
      <w:r w:rsidRPr="007745D9">
        <w:rPr>
          <w:rFonts w:cstheme="minorHAnsi"/>
          <w:i/>
          <w:iCs/>
        </w:rPr>
        <w:t>Policing in an age of austerity</w:t>
      </w:r>
      <w:r w:rsidRPr="007745D9">
        <w:rPr>
          <w:rFonts w:cstheme="minorHAnsi"/>
        </w:rPr>
        <w:t>, Routledge</w:t>
      </w:r>
    </w:p>
    <w:p w14:paraId="533B5178" w14:textId="77777777" w:rsidR="00F22A31" w:rsidRPr="007745D9" w:rsidRDefault="00F22A31" w:rsidP="00F22A31">
      <w:pPr>
        <w:pStyle w:val="ListParagraph"/>
        <w:numPr>
          <w:ilvl w:val="0"/>
          <w:numId w:val="2"/>
        </w:numPr>
        <w:rPr>
          <w:rFonts w:cstheme="minorHAnsi"/>
        </w:rPr>
      </w:pPr>
      <w:r w:rsidRPr="007745D9">
        <w:rPr>
          <w:rFonts w:cstheme="minorHAnsi"/>
        </w:rPr>
        <w:t>Bryman, A. (2016). Social Research Methods. 5th ed. Oxford: Oxford University Press</w:t>
      </w:r>
    </w:p>
    <w:p w14:paraId="25B151B8"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Cohen, L. E., Felson, M. (</w:t>
      </w:r>
      <w:r w:rsidRPr="007745D9">
        <w:rPr>
          <w:rStyle w:val="nlmyear"/>
          <w:rFonts w:cstheme="minorHAnsi"/>
          <w:color w:val="333333"/>
          <w:shd w:val="clear" w:color="auto" w:fill="FFFFFF"/>
        </w:rPr>
        <w:t>1979</w:t>
      </w:r>
      <w:r w:rsidRPr="007745D9">
        <w:rPr>
          <w:rFonts w:cstheme="minorHAnsi"/>
          <w:color w:val="333333"/>
          <w:shd w:val="clear" w:color="auto" w:fill="FFFFFF"/>
        </w:rPr>
        <w:t>). </w:t>
      </w:r>
      <w:r w:rsidRPr="007745D9">
        <w:rPr>
          <w:rStyle w:val="nlmarticle-title"/>
          <w:rFonts w:cstheme="minorHAnsi"/>
          <w:color w:val="333333"/>
          <w:shd w:val="clear" w:color="auto" w:fill="FFFFFF"/>
        </w:rPr>
        <w:t>Social change and crime rate trends: A routine activity approach</w:t>
      </w:r>
      <w:r w:rsidRPr="007745D9">
        <w:rPr>
          <w:rFonts w:cstheme="minorHAnsi"/>
          <w:color w:val="333333"/>
          <w:shd w:val="clear" w:color="auto" w:fill="FFFFFF"/>
        </w:rPr>
        <w:t>. </w:t>
      </w:r>
      <w:r w:rsidRPr="007745D9">
        <w:rPr>
          <w:rFonts w:cstheme="minorHAnsi"/>
          <w:i/>
          <w:iCs/>
          <w:color w:val="333333"/>
          <w:shd w:val="clear" w:color="auto" w:fill="FFFFFF"/>
        </w:rPr>
        <w:t>American Sociological Review</w:t>
      </w:r>
      <w:r w:rsidRPr="007745D9">
        <w:rPr>
          <w:rFonts w:cstheme="minorHAnsi"/>
          <w:color w:val="333333"/>
          <w:shd w:val="clear" w:color="auto" w:fill="FFFFFF"/>
        </w:rPr>
        <w:t>, 44(4), </w:t>
      </w:r>
      <w:r w:rsidRPr="007745D9">
        <w:rPr>
          <w:rStyle w:val="nlmfpage"/>
          <w:rFonts w:cstheme="minorHAnsi"/>
          <w:color w:val="333333"/>
          <w:shd w:val="clear" w:color="auto" w:fill="FFFFFF"/>
        </w:rPr>
        <w:t>588</w:t>
      </w:r>
      <w:r w:rsidRPr="007745D9">
        <w:rPr>
          <w:rFonts w:cstheme="minorHAnsi"/>
          <w:color w:val="333333"/>
          <w:shd w:val="clear" w:color="auto" w:fill="FFFFFF"/>
        </w:rPr>
        <w:t>–</w:t>
      </w:r>
      <w:r w:rsidRPr="007745D9">
        <w:rPr>
          <w:rStyle w:val="nlmlpage"/>
          <w:rFonts w:cstheme="minorHAnsi"/>
          <w:color w:val="333333"/>
          <w:shd w:val="clear" w:color="auto" w:fill="FFFFFF"/>
        </w:rPr>
        <w:t>608</w:t>
      </w:r>
      <w:r w:rsidRPr="007745D9">
        <w:rPr>
          <w:rFonts w:cstheme="minorHAnsi"/>
          <w:color w:val="333333"/>
          <w:shd w:val="clear" w:color="auto" w:fill="FFFFFF"/>
        </w:rPr>
        <w:t xml:space="preserve">. Available at: </w:t>
      </w:r>
      <w:hyperlink r:id="rId15" w:history="1">
        <w:r w:rsidRPr="007745D9">
          <w:rPr>
            <w:rStyle w:val="Hyperlink"/>
            <w:rFonts w:cstheme="minorHAnsi"/>
            <w:shd w:val="clear" w:color="auto" w:fill="FFFFFF"/>
          </w:rPr>
          <w:t>https://doi.org/10.2307/2094589</w:t>
        </w:r>
      </w:hyperlink>
    </w:p>
    <w:p w14:paraId="1E98D39E"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College of Policing (</w:t>
      </w:r>
      <w:r w:rsidRPr="007745D9">
        <w:rPr>
          <w:rStyle w:val="nlmyear"/>
          <w:rFonts w:cstheme="minorHAnsi"/>
          <w:color w:val="333333"/>
          <w:shd w:val="clear" w:color="auto" w:fill="FFFFFF"/>
        </w:rPr>
        <w:t>2015</w:t>
      </w:r>
      <w:r w:rsidRPr="007745D9">
        <w:rPr>
          <w:rFonts w:cstheme="minorHAnsi"/>
          <w:color w:val="333333"/>
          <w:shd w:val="clear" w:color="auto" w:fill="FFFFFF"/>
        </w:rPr>
        <w:t>) College of Policing Analysis: Estimating Demand on the Police Service. Available at: </w:t>
      </w:r>
      <w:hyperlink r:id="rId16" w:tgtFrame="_blank" w:history="1">
        <w:r w:rsidRPr="007745D9">
          <w:rPr>
            <w:rStyle w:val="Hyperlink"/>
            <w:rFonts w:cstheme="minorHAnsi"/>
            <w:color w:val="006ACC"/>
            <w:shd w:val="clear" w:color="auto" w:fill="FFFFFF"/>
          </w:rPr>
          <w:t>www.college.police.uk/documents/demand_report_21_1_15.pdf</w:t>
        </w:r>
      </w:hyperlink>
      <w:r w:rsidRPr="007745D9">
        <w:rPr>
          <w:rFonts w:cstheme="minorHAnsi"/>
          <w:color w:val="333333"/>
          <w:shd w:val="clear" w:color="auto" w:fill="FFFFFF"/>
        </w:rPr>
        <w:t> (Accessed: 03/04/22).</w:t>
      </w:r>
    </w:p>
    <w:p w14:paraId="67FB0AB8" w14:textId="77777777" w:rsidR="00F22A31" w:rsidRPr="007745D9" w:rsidRDefault="00F22A31" w:rsidP="00F22A31">
      <w:pPr>
        <w:pStyle w:val="ListParagraph"/>
        <w:numPr>
          <w:ilvl w:val="0"/>
          <w:numId w:val="2"/>
        </w:numPr>
        <w:rPr>
          <w:rFonts w:cstheme="minorHAnsi"/>
        </w:rPr>
      </w:pPr>
      <w:r w:rsidRPr="007745D9">
        <w:rPr>
          <w:rFonts w:cstheme="minorHAnsi"/>
        </w:rPr>
        <w:t xml:space="preserve">Collis, J. &amp; Hussey, R. (2014). Business Research: A Practical Guide for Undergraduate and Postgraduate Students. 4th ed. </w:t>
      </w:r>
      <w:proofErr w:type="spellStart"/>
      <w:r w:rsidRPr="007745D9">
        <w:rPr>
          <w:rFonts w:cstheme="minorHAnsi"/>
        </w:rPr>
        <w:t>Basungstoke</w:t>
      </w:r>
      <w:proofErr w:type="spellEnd"/>
      <w:r w:rsidRPr="007745D9">
        <w:rPr>
          <w:rFonts w:cstheme="minorHAnsi"/>
        </w:rPr>
        <w:t xml:space="preserve">: </w:t>
      </w:r>
      <w:proofErr w:type="spellStart"/>
      <w:r w:rsidRPr="007745D9">
        <w:rPr>
          <w:rFonts w:cstheme="minorHAnsi"/>
        </w:rPr>
        <w:t>Palgrae</w:t>
      </w:r>
      <w:proofErr w:type="spellEnd"/>
      <w:r w:rsidRPr="007745D9">
        <w:rPr>
          <w:rFonts w:cstheme="minorHAnsi"/>
        </w:rPr>
        <w:t xml:space="preserve"> Macmillan Higher Education</w:t>
      </w:r>
    </w:p>
    <w:p w14:paraId="24D72922" w14:textId="77777777" w:rsidR="00F22A31" w:rsidRPr="007745D9" w:rsidRDefault="00F22A31" w:rsidP="00F22A31">
      <w:pPr>
        <w:pStyle w:val="ListParagraph"/>
        <w:numPr>
          <w:ilvl w:val="0"/>
          <w:numId w:val="2"/>
        </w:numPr>
        <w:rPr>
          <w:rFonts w:cstheme="minorHAnsi"/>
        </w:rPr>
      </w:pPr>
      <w:r w:rsidRPr="007745D9">
        <w:rPr>
          <w:rFonts w:cstheme="minorHAnsi"/>
        </w:rPr>
        <w:t xml:space="preserve">Crime and Disorder Act, 1998, Available at: </w:t>
      </w:r>
      <w:hyperlink r:id="rId17" w:history="1">
        <w:r w:rsidRPr="007745D9">
          <w:rPr>
            <w:rStyle w:val="Hyperlink"/>
            <w:rFonts w:cstheme="minorHAnsi"/>
          </w:rPr>
          <w:t>https://www.legislation.gov.uk/ukpga/1998/37/contents</w:t>
        </w:r>
      </w:hyperlink>
      <w:r w:rsidRPr="007745D9">
        <w:rPr>
          <w:rFonts w:cstheme="minorHAnsi"/>
        </w:rPr>
        <w:t xml:space="preserve"> (Accessed: 05/05/22).</w:t>
      </w:r>
    </w:p>
    <w:p w14:paraId="6D51D397" w14:textId="77777777" w:rsidR="00F22A31" w:rsidRPr="007745D9" w:rsidRDefault="00F22A31" w:rsidP="00F22A31">
      <w:pPr>
        <w:pStyle w:val="ListParagraph"/>
        <w:numPr>
          <w:ilvl w:val="0"/>
          <w:numId w:val="2"/>
        </w:numPr>
        <w:rPr>
          <w:rFonts w:cstheme="minorHAnsi"/>
        </w:rPr>
      </w:pPr>
      <w:r w:rsidRPr="007745D9">
        <w:rPr>
          <w:rFonts w:cstheme="minorHAnsi"/>
        </w:rPr>
        <w:t xml:space="preserve">Eck, J &amp; Spelman, W (1987) </w:t>
      </w:r>
      <w:r w:rsidRPr="007745D9">
        <w:rPr>
          <w:rFonts w:cstheme="minorHAnsi"/>
          <w:i/>
          <w:iCs/>
        </w:rPr>
        <w:t xml:space="preserve">Problem Solving: Problem orientated policing in Newport News, </w:t>
      </w:r>
      <w:r w:rsidRPr="007745D9">
        <w:rPr>
          <w:rFonts w:cstheme="minorHAnsi"/>
        </w:rPr>
        <w:t xml:space="preserve">(Accessed 10/02/22) Available at: </w:t>
      </w:r>
      <w:hyperlink r:id="rId18" w:history="1">
        <w:r w:rsidRPr="007745D9">
          <w:rPr>
            <w:rStyle w:val="Hyperlink"/>
            <w:rFonts w:cstheme="minorHAnsi"/>
          </w:rPr>
          <w:t>http://citeseerx.ist.psu.edu/viewdoc/download;jsessionid=72DDA49A5837C43F76EE3523E964CADE?doi=10.1.1.510.7354&amp;rep=rep1&amp;type=pdf</w:t>
        </w:r>
      </w:hyperlink>
      <w:r w:rsidRPr="007745D9">
        <w:rPr>
          <w:rFonts w:cstheme="minorHAnsi"/>
        </w:rPr>
        <w:t xml:space="preserve"> </w:t>
      </w:r>
    </w:p>
    <w:p w14:paraId="772F4AAD"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 xml:space="preserve">Elliott-Davies, M, Donnelly, J, </w:t>
      </w:r>
      <w:proofErr w:type="spellStart"/>
      <w:r w:rsidRPr="007745D9">
        <w:rPr>
          <w:rFonts w:cstheme="minorHAnsi"/>
          <w:color w:val="333333"/>
          <w:shd w:val="clear" w:color="auto" w:fill="FFFFFF"/>
        </w:rPr>
        <w:t>Boag</w:t>
      </w:r>
      <w:proofErr w:type="spellEnd"/>
      <w:r w:rsidRPr="007745D9">
        <w:rPr>
          <w:rFonts w:cstheme="minorHAnsi"/>
          <w:color w:val="333333"/>
          <w:shd w:val="clear" w:color="auto" w:fill="FFFFFF"/>
        </w:rPr>
        <w:t xml:space="preserve">-Munroe, F, Van </w:t>
      </w:r>
      <w:proofErr w:type="spellStart"/>
      <w:r w:rsidRPr="007745D9">
        <w:rPr>
          <w:rFonts w:cstheme="minorHAnsi"/>
          <w:color w:val="333333"/>
          <w:shd w:val="clear" w:color="auto" w:fill="FFFFFF"/>
        </w:rPr>
        <w:t>Mechelen</w:t>
      </w:r>
      <w:proofErr w:type="spellEnd"/>
      <w:r w:rsidRPr="007745D9">
        <w:rPr>
          <w:rFonts w:cstheme="minorHAnsi"/>
          <w:color w:val="333333"/>
          <w:shd w:val="clear" w:color="auto" w:fill="FFFFFF"/>
        </w:rPr>
        <w:t>, D (</w:t>
      </w:r>
      <w:r w:rsidRPr="007745D9">
        <w:rPr>
          <w:rStyle w:val="nlmyear"/>
          <w:rFonts w:cstheme="minorHAnsi"/>
          <w:color w:val="333333"/>
          <w:shd w:val="clear" w:color="auto" w:fill="FFFFFF"/>
        </w:rPr>
        <w:t>2016</w:t>
      </w:r>
      <w:r w:rsidRPr="007745D9">
        <w:rPr>
          <w:rFonts w:cstheme="minorHAnsi"/>
          <w:color w:val="333333"/>
          <w:shd w:val="clear" w:color="auto" w:fill="FFFFFF"/>
        </w:rPr>
        <w:t>) </w:t>
      </w:r>
      <w:r w:rsidRPr="007745D9">
        <w:rPr>
          <w:rStyle w:val="nlmarticle-title"/>
          <w:rFonts w:cstheme="minorHAnsi"/>
          <w:color w:val="333333"/>
          <w:shd w:val="clear" w:color="auto" w:fill="FFFFFF"/>
        </w:rPr>
        <w:t>‘Getting a battering’: The perceived impact of demand and capacity imbalance within the Police Service of England and Wales: A qualitative review</w:t>
      </w:r>
      <w:r w:rsidRPr="007745D9">
        <w:rPr>
          <w:rFonts w:cstheme="minorHAnsi"/>
          <w:color w:val="333333"/>
          <w:shd w:val="clear" w:color="auto" w:fill="FFFFFF"/>
        </w:rPr>
        <w:t>. Police Journal: Theory, Practice and Principles</w:t>
      </w:r>
    </w:p>
    <w:p w14:paraId="6C50D4BE" w14:textId="77777777" w:rsidR="00F22A31" w:rsidRPr="007745D9" w:rsidRDefault="00F22A31" w:rsidP="00F22A31">
      <w:pPr>
        <w:pStyle w:val="ListParagraph"/>
        <w:numPr>
          <w:ilvl w:val="0"/>
          <w:numId w:val="2"/>
        </w:numPr>
        <w:rPr>
          <w:rFonts w:cstheme="minorHAnsi"/>
        </w:rPr>
      </w:pPr>
      <w:r w:rsidRPr="007745D9">
        <w:rPr>
          <w:rFonts w:cstheme="minorHAnsi"/>
        </w:rPr>
        <w:lastRenderedPageBreak/>
        <w:t xml:space="preserve">Goldstein, H (1979) </w:t>
      </w:r>
      <w:r w:rsidRPr="007745D9">
        <w:rPr>
          <w:rFonts w:cstheme="minorHAnsi"/>
          <w:i/>
          <w:iCs/>
        </w:rPr>
        <w:t xml:space="preserve">Improving Policing: A problem orientated approach, </w:t>
      </w:r>
      <w:r w:rsidRPr="007745D9">
        <w:rPr>
          <w:rFonts w:cstheme="minorHAnsi"/>
        </w:rPr>
        <w:t xml:space="preserve">(Accessed: 01/02/22) Available at: </w:t>
      </w:r>
      <w:hyperlink r:id="rId19" w:history="1">
        <w:r w:rsidRPr="007745D9">
          <w:rPr>
            <w:rStyle w:val="Hyperlink"/>
            <w:rFonts w:cstheme="minorHAnsi"/>
          </w:rPr>
          <w:t>https://popcenter.asu.edu/sites/default/files/improving_policing_a_problem-oriented_approach_goldstein_crime_delinquency.pdf</w:t>
        </w:r>
      </w:hyperlink>
      <w:r w:rsidRPr="007745D9">
        <w:rPr>
          <w:rFonts w:cstheme="minorHAnsi"/>
        </w:rPr>
        <w:t xml:space="preserve"> </w:t>
      </w:r>
    </w:p>
    <w:p w14:paraId="73FE6DA3"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Her Majesty’s Inspectorate of Constabulary (</w:t>
      </w:r>
      <w:r w:rsidRPr="007745D9">
        <w:rPr>
          <w:rStyle w:val="nlmyear"/>
          <w:rFonts w:cstheme="minorHAnsi"/>
          <w:color w:val="333333"/>
          <w:shd w:val="clear" w:color="auto" w:fill="FFFFFF"/>
        </w:rPr>
        <w:t>2014</w:t>
      </w:r>
      <w:r w:rsidRPr="007745D9">
        <w:rPr>
          <w:rFonts w:cstheme="minorHAnsi"/>
          <w:color w:val="333333"/>
          <w:shd w:val="clear" w:color="auto" w:fill="FFFFFF"/>
        </w:rPr>
        <w:t>) Valuing the Police Data. Available at: </w:t>
      </w:r>
      <w:hyperlink r:id="rId20" w:tgtFrame="_blank" w:history="1">
        <w:r w:rsidRPr="007745D9">
          <w:rPr>
            <w:rStyle w:val="Hyperlink"/>
            <w:rFonts w:cstheme="minorHAnsi"/>
            <w:color w:val="006ACC"/>
            <w:shd w:val="clear" w:color="auto" w:fill="FFFFFF"/>
          </w:rPr>
          <w:t>http://www.justiceinspectorates.gov.uk/hmic/data/valuing-the-police-data/</w:t>
        </w:r>
      </w:hyperlink>
      <w:r w:rsidRPr="007745D9">
        <w:rPr>
          <w:rFonts w:cstheme="minorHAnsi"/>
          <w:color w:val="333333"/>
          <w:shd w:val="clear" w:color="auto" w:fill="FFFFFF"/>
        </w:rPr>
        <w:t> (Accessed: 05/05/22)</w:t>
      </w:r>
    </w:p>
    <w:p w14:paraId="02C106B9"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HMIC (</w:t>
      </w:r>
      <w:r w:rsidRPr="007745D9">
        <w:rPr>
          <w:rStyle w:val="nlmyear"/>
          <w:rFonts w:cstheme="minorHAnsi"/>
          <w:color w:val="333333"/>
          <w:shd w:val="clear" w:color="auto" w:fill="FFFFFF"/>
        </w:rPr>
        <w:t>2013</w:t>
      </w:r>
      <w:r w:rsidRPr="007745D9">
        <w:rPr>
          <w:rFonts w:cstheme="minorHAnsi"/>
          <w:color w:val="333333"/>
          <w:shd w:val="clear" w:color="auto" w:fill="FFFFFF"/>
        </w:rPr>
        <w:t>) Lancashire Constabulary’s Response to the Funding Challenge. Available at: </w:t>
      </w:r>
      <w:hyperlink r:id="rId21" w:tgtFrame="_blank" w:history="1">
        <w:r w:rsidRPr="007745D9">
          <w:rPr>
            <w:rStyle w:val="Hyperlink"/>
            <w:rFonts w:cstheme="minorHAnsi"/>
            <w:color w:val="006ACC"/>
            <w:shd w:val="clear" w:color="auto" w:fill="FFFFFF"/>
          </w:rPr>
          <w:t>www.hmic.gov.uk/media/lancashire-response-to-the-funding-challenge.pdf</w:t>
        </w:r>
      </w:hyperlink>
      <w:r w:rsidRPr="007745D9">
        <w:rPr>
          <w:rFonts w:cstheme="minorHAnsi"/>
        </w:rPr>
        <w:t xml:space="preserve"> (Accessed: 03/04/22)</w:t>
      </w:r>
    </w:p>
    <w:p w14:paraId="422B881A"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HMIC (</w:t>
      </w:r>
      <w:r w:rsidRPr="007745D9">
        <w:rPr>
          <w:rStyle w:val="nlmyear"/>
          <w:rFonts w:cstheme="minorHAnsi"/>
          <w:color w:val="333333"/>
          <w:shd w:val="clear" w:color="auto" w:fill="FFFFFF"/>
        </w:rPr>
        <w:t>2015</w:t>
      </w:r>
      <w:r w:rsidRPr="007745D9">
        <w:rPr>
          <w:rFonts w:cstheme="minorHAnsi"/>
          <w:color w:val="333333"/>
          <w:shd w:val="clear" w:color="auto" w:fill="FFFFFF"/>
        </w:rPr>
        <w:t>) PEEL: Police Efficiency 2015. Available at: </w:t>
      </w:r>
      <w:hyperlink r:id="rId22" w:tgtFrame="_blank" w:history="1">
        <w:r w:rsidRPr="007745D9">
          <w:rPr>
            <w:rStyle w:val="Hyperlink"/>
            <w:rFonts w:cstheme="minorHAnsi"/>
            <w:color w:val="006ACC"/>
            <w:shd w:val="clear" w:color="auto" w:fill="FFFFFF"/>
          </w:rPr>
          <w:t>www.justiceinspectorates.gov.uk/hmic/wp-content/uploads/peel-police-efficiency-2015.pdf</w:t>
        </w:r>
      </w:hyperlink>
      <w:r w:rsidRPr="007745D9">
        <w:rPr>
          <w:rFonts w:cstheme="minorHAnsi"/>
          <w:color w:val="333333"/>
          <w:shd w:val="clear" w:color="auto" w:fill="FFFFFF"/>
        </w:rPr>
        <w:t> (Accessed: 05/05/22).</w:t>
      </w:r>
    </w:p>
    <w:p w14:paraId="1B111D53"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Home Office (</w:t>
      </w:r>
      <w:r w:rsidRPr="007745D9">
        <w:rPr>
          <w:rStyle w:val="nlmyear"/>
          <w:rFonts w:cstheme="minorHAnsi"/>
          <w:color w:val="333333"/>
          <w:shd w:val="clear" w:color="auto" w:fill="FFFFFF"/>
        </w:rPr>
        <w:t>2015</w:t>
      </w:r>
      <w:r w:rsidRPr="007745D9">
        <w:rPr>
          <w:rFonts w:cstheme="minorHAnsi"/>
          <w:color w:val="333333"/>
          <w:shd w:val="clear" w:color="auto" w:fill="FFFFFF"/>
        </w:rPr>
        <w:t xml:space="preserve">) Police Workforce, </w:t>
      </w:r>
      <w:proofErr w:type="gramStart"/>
      <w:r w:rsidRPr="007745D9">
        <w:rPr>
          <w:rFonts w:cstheme="minorHAnsi"/>
          <w:color w:val="333333"/>
          <w:shd w:val="clear" w:color="auto" w:fill="FFFFFF"/>
        </w:rPr>
        <w:t>England</w:t>
      </w:r>
      <w:proofErr w:type="gramEnd"/>
      <w:r w:rsidRPr="007745D9">
        <w:rPr>
          <w:rFonts w:cstheme="minorHAnsi"/>
          <w:color w:val="333333"/>
          <w:shd w:val="clear" w:color="auto" w:fill="FFFFFF"/>
        </w:rPr>
        <w:t xml:space="preserve"> and Wales, 31 March 2015 (data file). Available at: </w:t>
      </w:r>
      <w:hyperlink r:id="rId23" w:tgtFrame="_blank" w:history="1">
        <w:r w:rsidRPr="007745D9">
          <w:rPr>
            <w:rStyle w:val="Hyperlink"/>
            <w:rFonts w:cstheme="minorHAnsi"/>
            <w:color w:val="006ACC"/>
            <w:shd w:val="clear" w:color="auto" w:fill="FFFFFF"/>
          </w:rPr>
          <w:t>http://www.gov.uk/government/statistics/tables-for-police-workforce-england-and-wales-31-march-2015</w:t>
        </w:r>
      </w:hyperlink>
      <w:r w:rsidRPr="007745D9">
        <w:rPr>
          <w:rFonts w:cstheme="minorHAnsi"/>
        </w:rPr>
        <w:t xml:space="preserve"> (Accessed: 03/04/22)</w:t>
      </w:r>
    </w:p>
    <w:p w14:paraId="7A9EB564" w14:textId="5C83D455" w:rsidR="00F22A31" w:rsidRDefault="00F22A31" w:rsidP="00F22A31">
      <w:pPr>
        <w:pStyle w:val="ListParagraph"/>
        <w:numPr>
          <w:ilvl w:val="0"/>
          <w:numId w:val="2"/>
        </w:numPr>
        <w:rPr>
          <w:rFonts w:cstheme="minorHAnsi"/>
        </w:rPr>
      </w:pPr>
      <w:proofErr w:type="spellStart"/>
      <w:r w:rsidRPr="007745D9">
        <w:rPr>
          <w:rFonts w:cstheme="minorHAnsi"/>
        </w:rPr>
        <w:t>Kudyba</w:t>
      </w:r>
      <w:proofErr w:type="spellEnd"/>
      <w:r w:rsidRPr="007745D9">
        <w:rPr>
          <w:rFonts w:cstheme="minorHAnsi"/>
        </w:rPr>
        <w:t xml:space="preserve">, S (2014) </w:t>
      </w:r>
      <w:r w:rsidRPr="007745D9">
        <w:rPr>
          <w:rFonts w:cstheme="minorHAnsi"/>
          <w:i/>
          <w:iCs/>
        </w:rPr>
        <w:t>Big Data, Mining, and Analytics.</w:t>
      </w:r>
      <w:r w:rsidRPr="007745D9">
        <w:rPr>
          <w:rFonts w:cstheme="minorHAnsi"/>
        </w:rPr>
        <w:t xml:space="preserve"> 1</w:t>
      </w:r>
      <w:r w:rsidRPr="007745D9">
        <w:rPr>
          <w:rFonts w:cstheme="minorHAnsi"/>
          <w:vertAlign w:val="superscript"/>
        </w:rPr>
        <w:t>st</w:t>
      </w:r>
      <w:r w:rsidRPr="007745D9">
        <w:rPr>
          <w:rFonts w:cstheme="minorHAnsi"/>
        </w:rPr>
        <w:t xml:space="preserve"> Ed. New York: Auerbach Publications</w:t>
      </w:r>
    </w:p>
    <w:p w14:paraId="4875B35F" w14:textId="65840890" w:rsidR="00AD1979" w:rsidRPr="008B1B13" w:rsidRDefault="00AD1979" w:rsidP="00F22A31">
      <w:pPr>
        <w:pStyle w:val="ListParagraph"/>
        <w:numPr>
          <w:ilvl w:val="0"/>
          <w:numId w:val="2"/>
        </w:numPr>
        <w:rPr>
          <w:rFonts w:cstheme="minorHAnsi"/>
        </w:rPr>
      </w:pPr>
      <w:r>
        <w:rPr>
          <w:rFonts w:cstheme="minorHAnsi"/>
        </w:rPr>
        <w:t xml:space="preserve">McCarthy, D &amp; O’Neill, M (2014) </w:t>
      </w:r>
      <w:r w:rsidR="008B1B13">
        <w:rPr>
          <w:rFonts w:cstheme="minorHAnsi"/>
        </w:rPr>
        <w:t>‘</w:t>
      </w:r>
      <w:r w:rsidRPr="008B1B13">
        <w:rPr>
          <w:rFonts w:cstheme="minorHAnsi"/>
        </w:rPr>
        <w:t>The Police and Partnership Working: Reflections on Recent Research</w:t>
      </w:r>
      <w:r w:rsidR="008B1B13">
        <w:rPr>
          <w:rFonts w:cstheme="minorHAnsi"/>
        </w:rPr>
        <w:t>’</w:t>
      </w:r>
      <w:r w:rsidRPr="008B1B13">
        <w:rPr>
          <w:rFonts w:cstheme="minorHAnsi"/>
        </w:rPr>
        <w:t>,</w:t>
      </w:r>
      <w:r w:rsidR="008B1B13">
        <w:rPr>
          <w:rFonts w:cstheme="minorHAnsi"/>
        </w:rPr>
        <w:t xml:space="preserve"> in Waddington, P (3</w:t>
      </w:r>
      <w:r w:rsidR="008B1B13" w:rsidRPr="008B1B13">
        <w:rPr>
          <w:rFonts w:cstheme="minorHAnsi"/>
          <w:vertAlign w:val="superscript"/>
        </w:rPr>
        <w:t>rd</w:t>
      </w:r>
      <w:r w:rsidR="008B1B13">
        <w:rPr>
          <w:rFonts w:cstheme="minorHAnsi"/>
        </w:rPr>
        <w:t xml:space="preserve"> Ed) </w:t>
      </w:r>
      <w:r w:rsidR="008B1B13">
        <w:rPr>
          <w:rFonts w:cstheme="minorHAnsi"/>
          <w:i/>
          <w:iCs/>
        </w:rPr>
        <w:t>Policing: A journal of Policy and Practice</w:t>
      </w:r>
      <w:r w:rsidR="008B1B13">
        <w:rPr>
          <w:rFonts w:cstheme="minorHAnsi"/>
        </w:rPr>
        <w:t>. Oxford: Oxford University Press.</w:t>
      </w:r>
    </w:p>
    <w:p w14:paraId="35A1BF08" w14:textId="77777777" w:rsidR="00F22A31" w:rsidRPr="007745D9" w:rsidRDefault="00F22A31" w:rsidP="00F22A31">
      <w:pPr>
        <w:pStyle w:val="ListParagraph"/>
        <w:numPr>
          <w:ilvl w:val="0"/>
          <w:numId w:val="2"/>
        </w:numPr>
        <w:rPr>
          <w:rFonts w:cstheme="minorHAnsi"/>
        </w:rPr>
      </w:pPr>
      <w:r w:rsidRPr="007745D9">
        <w:rPr>
          <w:rFonts w:cstheme="minorHAnsi"/>
        </w:rPr>
        <w:t xml:space="preserve">Newburn (2003) </w:t>
      </w:r>
      <w:r w:rsidRPr="007745D9">
        <w:rPr>
          <w:rFonts w:cstheme="minorHAnsi"/>
          <w:i/>
          <w:iCs/>
        </w:rPr>
        <w:t xml:space="preserve">Handbook of policing. </w:t>
      </w:r>
      <w:r w:rsidRPr="007745D9">
        <w:rPr>
          <w:rFonts w:cstheme="minorHAnsi"/>
        </w:rPr>
        <w:t>Cullompton, Devon: Willan</w:t>
      </w:r>
    </w:p>
    <w:p w14:paraId="192A5992" w14:textId="77777777" w:rsidR="00F22A31" w:rsidRPr="007745D9" w:rsidRDefault="00F22A31" w:rsidP="00F22A31">
      <w:pPr>
        <w:pStyle w:val="ListParagraph"/>
        <w:numPr>
          <w:ilvl w:val="0"/>
          <w:numId w:val="2"/>
        </w:numPr>
        <w:rPr>
          <w:rFonts w:cstheme="minorHAnsi"/>
        </w:rPr>
      </w:pPr>
      <w:r w:rsidRPr="007745D9">
        <w:rPr>
          <w:rFonts w:cstheme="minorHAnsi"/>
        </w:rPr>
        <w:t>Saunders, M., Lewis, P. &amp; Thornhill, A. (2016). Research Methods for Business Students. 7th ed. Essex: Pearson Education Limited</w:t>
      </w:r>
    </w:p>
    <w:p w14:paraId="08BAEA58" w14:textId="77777777" w:rsidR="00F22A31" w:rsidRPr="007745D9" w:rsidRDefault="00F22A31" w:rsidP="00F22A31">
      <w:pPr>
        <w:pStyle w:val="ListParagraph"/>
        <w:numPr>
          <w:ilvl w:val="0"/>
          <w:numId w:val="2"/>
        </w:numPr>
        <w:rPr>
          <w:rFonts w:cstheme="minorHAnsi"/>
        </w:rPr>
      </w:pPr>
      <w:r w:rsidRPr="007745D9">
        <w:rPr>
          <w:rFonts w:cstheme="minorHAnsi"/>
        </w:rPr>
        <w:t xml:space="preserve">Saunders, M., Lewis, P. and Thornhill, A. (2007). Research Methods </w:t>
      </w:r>
      <w:proofErr w:type="gramStart"/>
      <w:r w:rsidRPr="007745D9">
        <w:rPr>
          <w:rFonts w:cstheme="minorHAnsi"/>
        </w:rPr>
        <w:t>For</w:t>
      </w:r>
      <w:proofErr w:type="gramEnd"/>
      <w:r w:rsidRPr="007745D9">
        <w:rPr>
          <w:rFonts w:cstheme="minorHAnsi"/>
        </w:rPr>
        <w:t xml:space="preserve"> Business Students. 6th ed. London: Pearson</w:t>
      </w:r>
    </w:p>
    <w:p w14:paraId="05BCDD35" w14:textId="77777777" w:rsidR="00F22A31" w:rsidRPr="007745D9" w:rsidRDefault="00F22A31" w:rsidP="00F22A31">
      <w:pPr>
        <w:pStyle w:val="ListParagraph"/>
        <w:numPr>
          <w:ilvl w:val="0"/>
          <w:numId w:val="2"/>
        </w:numPr>
        <w:rPr>
          <w:rFonts w:cstheme="minorHAnsi"/>
        </w:rPr>
      </w:pPr>
      <w:r w:rsidRPr="007745D9">
        <w:rPr>
          <w:rFonts w:cstheme="minorHAnsi"/>
        </w:rPr>
        <w:t xml:space="preserve">Saunders, M., Lewis, P. and Thornhill, A. (2019). Research Methods </w:t>
      </w:r>
      <w:proofErr w:type="gramStart"/>
      <w:r w:rsidRPr="007745D9">
        <w:rPr>
          <w:rFonts w:cstheme="minorHAnsi"/>
        </w:rPr>
        <w:t>For</w:t>
      </w:r>
      <w:proofErr w:type="gramEnd"/>
      <w:r w:rsidRPr="007745D9">
        <w:rPr>
          <w:rFonts w:cstheme="minorHAnsi"/>
        </w:rPr>
        <w:t xml:space="preserve"> Business Students. 8th ed. [</w:t>
      </w:r>
      <w:proofErr w:type="spellStart"/>
      <w:r w:rsidRPr="007745D9">
        <w:rPr>
          <w:rFonts w:cstheme="minorHAnsi"/>
        </w:rPr>
        <w:t>ebook</w:t>
      </w:r>
      <w:proofErr w:type="spellEnd"/>
      <w:r w:rsidRPr="007745D9">
        <w:rPr>
          <w:rFonts w:cstheme="minorHAnsi"/>
        </w:rPr>
        <w:t xml:space="preserve">] London: Pearson. Available at: </w:t>
      </w:r>
      <w:hyperlink r:id="rId24" w:history="1">
        <w:r w:rsidRPr="007745D9">
          <w:rPr>
            <w:rStyle w:val="Hyperlink"/>
            <w:rFonts w:cstheme="minorHAnsi"/>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7745D9">
        <w:rPr>
          <w:rFonts w:cstheme="minorHAnsi"/>
        </w:rPr>
        <w:t xml:space="preserve"> (Accessed: 10/07/22)</w:t>
      </w:r>
    </w:p>
    <w:p w14:paraId="397EE650" w14:textId="77777777" w:rsidR="00F22A31" w:rsidRPr="007745D9" w:rsidRDefault="00F22A31" w:rsidP="00F22A31">
      <w:pPr>
        <w:pStyle w:val="ListParagraph"/>
        <w:numPr>
          <w:ilvl w:val="0"/>
          <w:numId w:val="2"/>
        </w:numPr>
        <w:rPr>
          <w:rStyle w:val="Hyperlink"/>
          <w:rFonts w:cstheme="minorHAnsi"/>
        </w:rPr>
      </w:pPr>
      <w:r w:rsidRPr="007745D9">
        <w:rPr>
          <w:rFonts w:cstheme="minorHAnsi"/>
        </w:rPr>
        <w:t xml:space="preserve">South Yorkshire Police (2020), Chief Constable Michael Barton recognised for his commitment to problem solving, Available at: </w:t>
      </w:r>
      <w:hyperlink r:id="rId25" w:history="1">
        <w:r w:rsidRPr="007745D9">
          <w:rPr>
            <w:rStyle w:val="Hyperlink"/>
            <w:rFonts w:cstheme="minorHAnsi"/>
          </w:rPr>
          <w:t>Lifetime Achievement Tilley Award presented to Durham Constabulary's Chief Constable - SYP (southyorkshire.police.uk)</w:t>
        </w:r>
      </w:hyperlink>
    </w:p>
    <w:p w14:paraId="6E7BA55F" w14:textId="77777777" w:rsidR="00220849" w:rsidRPr="00220849" w:rsidRDefault="00220849" w:rsidP="009620E9"/>
    <w:p w14:paraId="135BC09A" w14:textId="79474E1E" w:rsidR="009620E9" w:rsidRDefault="009620E9" w:rsidP="000D4148">
      <w:pPr>
        <w:ind w:left="720" w:hanging="720"/>
      </w:pPr>
    </w:p>
    <w:p w14:paraId="3F8CD939" w14:textId="19763128" w:rsidR="00786D2E" w:rsidRPr="00786D2E" w:rsidRDefault="00786D2E" w:rsidP="00786D2E"/>
    <w:p w14:paraId="66489004" w14:textId="08C9C40C" w:rsidR="00786D2E" w:rsidRPr="00786D2E" w:rsidRDefault="00786D2E" w:rsidP="00786D2E"/>
    <w:p w14:paraId="3F72A4A0" w14:textId="2C2264AB" w:rsidR="00786D2E" w:rsidRPr="00786D2E" w:rsidRDefault="00786D2E" w:rsidP="00786D2E"/>
    <w:p w14:paraId="515596CC" w14:textId="5B86F57C" w:rsidR="00786D2E" w:rsidRDefault="00786D2E" w:rsidP="00786D2E"/>
    <w:p w14:paraId="63848D08" w14:textId="397F0AB1" w:rsidR="00786D2E" w:rsidRDefault="00786D2E" w:rsidP="00786D2E">
      <w:r>
        <w:t>Appendix A – Survey/Questionnaire offered to residents living within subject area.</w:t>
      </w:r>
    </w:p>
    <w:p w14:paraId="59C9F673" w14:textId="340084ED" w:rsidR="00786D2E" w:rsidRDefault="00786D2E" w:rsidP="00786D2E"/>
    <w:p w14:paraId="12F84833" w14:textId="397E7EBC" w:rsidR="00786D2E" w:rsidRDefault="00786D2E" w:rsidP="00786D2E">
      <w:r>
        <w:lastRenderedPageBreak/>
        <w:t>Question 1</w:t>
      </w:r>
    </w:p>
    <w:p w14:paraId="44D0B80E" w14:textId="65E57C61" w:rsidR="00786D2E" w:rsidRDefault="00786D2E" w:rsidP="00786D2E">
      <w:r>
        <w:t>What type of criminality is having the greatest adverse effect upon your life within your local community?</w:t>
      </w:r>
    </w:p>
    <w:p w14:paraId="2FE18B40" w14:textId="20CDA188" w:rsidR="00786D2E" w:rsidRDefault="00786D2E" w:rsidP="00786D2E">
      <w:pPr>
        <w:pStyle w:val="ListParagraph"/>
        <w:numPr>
          <w:ilvl w:val="0"/>
          <w:numId w:val="3"/>
        </w:numPr>
      </w:pPr>
      <w:r>
        <w:t>Theft</w:t>
      </w:r>
    </w:p>
    <w:p w14:paraId="0BBA96E8" w14:textId="11924F62" w:rsidR="00786D2E" w:rsidRDefault="00786D2E" w:rsidP="00786D2E">
      <w:pPr>
        <w:pStyle w:val="ListParagraph"/>
        <w:numPr>
          <w:ilvl w:val="0"/>
          <w:numId w:val="3"/>
        </w:numPr>
      </w:pPr>
      <w:r>
        <w:t>Violence</w:t>
      </w:r>
    </w:p>
    <w:p w14:paraId="34FC2E18" w14:textId="63A3D99B" w:rsidR="00786D2E" w:rsidRDefault="00786D2E" w:rsidP="00786D2E">
      <w:pPr>
        <w:pStyle w:val="ListParagraph"/>
        <w:numPr>
          <w:ilvl w:val="0"/>
          <w:numId w:val="3"/>
        </w:numPr>
      </w:pPr>
      <w:r>
        <w:t>Antisocial Behaviour</w:t>
      </w:r>
    </w:p>
    <w:p w14:paraId="1FDFE8ED" w14:textId="34380CFA" w:rsidR="00786D2E" w:rsidRDefault="00786D2E" w:rsidP="00786D2E">
      <w:pPr>
        <w:pStyle w:val="ListParagraph"/>
        <w:numPr>
          <w:ilvl w:val="0"/>
          <w:numId w:val="3"/>
        </w:numPr>
      </w:pPr>
      <w:r>
        <w:t>Other</w:t>
      </w:r>
    </w:p>
    <w:p w14:paraId="65568F6F" w14:textId="74F30E42" w:rsidR="00786D2E" w:rsidRDefault="00786D2E" w:rsidP="00786D2E"/>
    <w:p w14:paraId="2B76DD8F" w14:textId="0A1E79DD" w:rsidR="00786D2E" w:rsidRDefault="00786D2E" w:rsidP="00786D2E"/>
    <w:p w14:paraId="4E35CEA1" w14:textId="4769CA15" w:rsidR="00786D2E" w:rsidRDefault="00786D2E" w:rsidP="00786D2E">
      <w:r>
        <w:t>Question 2</w:t>
      </w:r>
    </w:p>
    <w:p w14:paraId="407A63B7" w14:textId="42BA9CBE" w:rsidR="00786D2E" w:rsidRDefault="00786D2E" w:rsidP="00786D2E">
      <w:r>
        <w:t>How would you rate your quality of life when considering the amount of criminality occurring within your local community?</w:t>
      </w:r>
    </w:p>
    <w:p w14:paraId="0C1C0EAD" w14:textId="5EE51852" w:rsidR="00786D2E" w:rsidRDefault="00786D2E" w:rsidP="00786D2E">
      <w:r>
        <w:t>1</w:t>
      </w:r>
    </w:p>
    <w:p w14:paraId="15E2F8B4" w14:textId="25F058DD" w:rsidR="00786D2E" w:rsidRDefault="00786D2E" w:rsidP="00786D2E">
      <w:r>
        <w:t>2</w:t>
      </w:r>
    </w:p>
    <w:p w14:paraId="108DDC6C" w14:textId="1D16ECC2" w:rsidR="00786D2E" w:rsidRDefault="00786D2E" w:rsidP="00786D2E">
      <w:r>
        <w:t>3</w:t>
      </w:r>
    </w:p>
    <w:p w14:paraId="138586E7" w14:textId="61CC063C" w:rsidR="00786D2E" w:rsidRDefault="00786D2E" w:rsidP="00786D2E">
      <w:r>
        <w:t>4</w:t>
      </w:r>
    </w:p>
    <w:p w14:paraId="6B1812BF" w14:textId="199AB60F" w:rsidR="00786D2E" w:rsidRDefault="00786D2E" w:rsidP="00786D2E">
      <w:r>
        <w:t>5</w:t>
      </w:r>
    </w:p>
    <w:p w14:paraId="5F4718A4" w14:textId="45893873" w:rsidR="00630CD4" w:rsidRPr="00630CD4" w:rsidRDefault="00630CD4" w:rsidP="00630CD4"/>
    <w:p w14:paraId="3C476AB2" w14:textId="1AD4FD1E" w:rsidR="00630CD4" w:rsidRPr="00630CD4" w:rsidRDefault="00630CD4" w:rsidP="00630CD4"/>
    <w:p w14:paraId="77FF2231" w14:textId="11CF97C8" w:rsidR="00630CD4" w:rsidRPr="00630CD4" w:rsidRDefault="00630CD4" w:rsidP="00630CD4"/>
    <w:p w14:paraId="63FE8F5F" w14:textId="37CF26CC" w:rsidR="00630CD4" w:rsidRPr="00630CD4" w:rsidRDefault="00630CD4" w:rsidP="00630CD4"/>
    <w:p w14:paraId="2110408B" w14:textId="0788E593" w:rsidR="00630CD4" w:rsidRPr="00630CD4" w:rsidRDefault="00630CD4" w:rsidP="00630CD4"/>
    <w:p w14:paraId="29DBDA0C" w14:textId="7248C730" w:rsidR="00630CD4" w:rsidRPr="00630CD4" w:rsidRDefault="00630CD4" w:rsidP="00630CD4"/>
    <w:p w14:paraId="6D0E6B8E" w14:textId="5D410ECF" w:rsidR="00630CD4" w:rsidRPr="00630CD4" w:rsidRDefault="00630CD4" w:rsidP="00630CD4"/>
    <w:p w14:paraId="23E20E84" w14:textId="3253A656" w:rsidR="00630CD4" w:rsidRPr="00630CD4" w:rsidRDefault="00630CD4" w:rsidP="00630CD4"/>
    <w:p w14:paraId="4E20F68D" w14:textId="619F59BC" w:rsidR="00630CD4" w:rsidRPr="00630CD4" w:rsidRDefault="00630CD4" w:rsidP="00630CD4"/>
    <w:p w14:paraId="39426B52" w14:textId="441C0374" w:rsidR="00630CD4" w:rsidRPr="00630CD4" w:rsidRDefault="00630CD4" w:rsidP="00630CD4"/>
    <w:p w14:paraId="67C182FA" w14:textId="05CA9334" w:rsidR="00630CD4" w:rsidRDefault="00630CD4" w:rsidP="00630CD4"/>
    <w:p w14:paraId="477DF853" w14:textId="46AC581A" w:rsidR="00630CD4" w:rsidRDefault="00630CD4" w:rsidP="00630CD4"/>
    <w:p w14:paraId="5CBCB004" w14:textId="4DB969BC" w:rsidR="00630CD4" w:rsidRDefault="00630CD4" w:rsidP="00630CD4"/>
    <w:p w14:paraId="5D1A3ACB" w14:textId="524E745B" w:rsidR="00630CD4" w:rsidRDefault="00630CD4" w:rsidP="00630CD4"/>
    <w:p w14:paraId="26D2B581" w14:textId="12D5BCB5" w:rsidR="00630CD4" w:rsidRPr="00630CD4" w:rsidRDefault="00630CD4" w:rsidP="00630CD4">
      <w:r>
        <w:rPr>
          <w:noProof/>
        </w:rPr>
        <w:lastRenderedPageBreak/>
        <w:drawing>
          <wp:anchor distT="0" distB="0" distL="114300" distR="114300" simplePos="0" relativeHeight="251666432" behindDoc="1" locked="0" layoutInCell="1" allowOverlap="1" wp14:anchorId="6A18C60A" wp14:editId="2440C338">
            <wp:simplePos x="0" y="0"/>
            <wp:positionH relativeFrom="margin">
              <wp:posOffset>-1080770</wp:posOffset>
            </wp:positionH>
            <wp:positionV relativeFrom="paragraph">
              <wp:posOffset>2955290</wp:posOffset>
            </wp:positionV>
            <wp:extent cx="9610725" cy="3700145"/>
            <wp:effectExtent l="2540" t="0" r="0" b="0"/>
            <wp:wrapTight wrapText="bothSides">
              <wp:wrapPolygon edited="0">
                <wp:start x="21594" y="-15"/>
                <wp:lineTo x="59" y="-15"/>
                <wp:lineTo x="59" y="21448"/>
                <wp:lineTo x="21594" y="21448"/>
                <wp:lineTo x="21594" y="-15"/>
              </wp:wrapPolygon>
            </wp:wrapTight>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rot="16200000">
                      <a:off x="0" y="0"/>
                      <a:ext cx="9610725" cy="3700145"/>
                    </a:xfrm>
                    <a:prstGeom prst="rect">
                      <a:avLst/>
                    </a:prstGeom>
                  </pic:spPr>
                </pic:pic>
              </a:graphicData>
            </a:graphic>
            <wp14:sizeRelH relativeFrom="margin">
              <wp14:pctWidth>0</wp14:pctWidth>
            </wp14:sizeRelH>
            <wp14:sizeRelV relativeFrom="margin">
              <wp14:pctHeight>0</wp14:pctHeight>
            </wp14:sizeRelV>
          </wp:anchor>
        </w:drawing>
      </w:r>
      <w:r>
        <w:t>Appendix B – Results Matrix</w:t>
      </w:r>
    </w:p>
    <w:sectPr w:rsidR="00630CD4" w:rsidRPr="00630CD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B3A07" w14:textId="77777777" w:rsidR="00046245" w:rsidRDefault="00046245" w:rsidP="009620E9">
      <w:pPr>
        <w:spacing w:after="0" w:line="240" w:lineRule="auto"/>
      </w:pPr>
      <w:r>
        <w:separator/>
      </w:r>
    </w:p>
  </w:endnote>
  <w:endnote w:type="continuationSeparator" w:id="0">
    <w:p w14:paraId="6F37E6EC" w14:textId="77777777" w:rsidR="00046245" w:rsidRDefault="00046245" w:rsidP="00962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467043"/>
      <w:docPartObj>
        <w:docPartGallery w:val="Page Numbers (Bottom of Page)"/>
        <w:docPartUnique/>
      </w:docPartObj>
    </w:sdtPr>
    <w:sdtEndPr>
      <w:rPr>
        <w:noProof/>
      </w:rPr>
    </w:sdtEndPr>
    <w:sdtContent>
      <w:p w14:paraId="0A90E07B" w14:textId="75E18CD0" w:rsidR="00786034" w:rsidRDefault="007860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ED89F" w14:textId="77777777" w:rsidR="00786034" w:rsidRDefault="00786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678E" w14:textId="77777777" w:rsidR="00046245" w:rsidRDefault="00046245" w:rsidP="009620E9">
      <w:pPr>
        <w:spacing w:after="0" w:line="240" w:lineRule="auto"/>
      </w:pPr>
      <w:r>
        <w:separator/>
      </w:r>
    </w:p>
  </w:footnote>
  <w:footnote w:type="continuationSeparator" w:id="0">
    <w:p w14:paraId="7984710C" w14:textId="77777777" w:rsidR="00046245" w:rsidRDefault="00046245" w:rsidP="00962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27240"/>
    <w:multiLevelType w:val="hybridMultilevel"/>
    <w:tmpl w:val="3678FC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31FF2"/>
    <w:multiLevelType w:val="hybridMultilevel"/>
    <w:tmpl w:val="8C029FE0"/>
    <w:lvl w:ilvl="0" w:tplc="D68E9CAE">
      <w:start w:val="1"/>
      <w:numFmt w:val="lowerLetter"/>
      <w:lvlText w:val="%1)"/>
      <w:lvlJc w:val="left"/>
      <w:pPr>
        <w:tabs>
          <w:tab w:val="num" w:pos="720"/>
        </w:tabs>
        <w:ind w:left="720" w:hanging="360"/>
      </w:pPr>
    </w:lvl>
    <w:lvl w:ilvl="1" w:tplc="5A1429B0" w:tentative="1">
      <w:start w:val="1"/>
      <w:numFmt w:val="lowerLetter"/>
      <w:lvlText w:val="%2)"/>
      <w:lvlJc w:val="left"/>
      <w:pPr>
        <w:tabs>
          <w:tab w:val="num" w:pos="1440"/>
        </w:tabs>
        <w:ind w:left="1440" w:hanging="360"/>
      </w:pPr>
    </w:lvl>
    <w:lvl w:ilvl="2" w:tplc="A01E0920" w:tentative="1">
      <w:start w:val="1"/>
      <w:numFmt w:val="lowerLetter"/>
      <w:lvlText w:val="%3)"/>
      <w:lvlJc w:val="left"/>
      <w:pPr>
        <w:tabs>
          <w:tab w:val="num" w:pos="2160"/>
        </w:tabs>
        <w:ind w:left="2160" w:hanging="360"/>
      </w:pPr>
    </w:lvl>
    <w:lvl w:ilvl="3" w:tplc="8932BE72" w:tentative="1">
      <w:start w:val="1"/>
      <w:numFmt w:val="lowerLetter"/>
      <w:lvlText w:val="%4)"/>
      <w:lvlJc w:val="left"/>
      <w:pPr>
        <w:tabs>
          <w:tab w:val="num" w:pos="2880"/>
        </w:tabs>
        <w:ind w:left="2880" w:hanging="360"/>
      </w:pPr>
    </w:lvl>
    <w:lvl w:ilvl="4" w:tplc="A12CBEB8" w:tentative="1">
      <w:start w:val="1"/>
      <w:numFmt w:val="lowerLetter"/>
      <w:lvlText w:val="%5)"/>
      <w:lvlJc w:val="left"/>
      <w:pPr>
        <w:tabs>
          <w:tab w:val="num" w:pos="3600"/>
        </w:tabs>
        <w:ind w:left="3600" w:hanging="360"/>
      </w:pPr>
    </w:lvl>
    <w:lvl w:ilvl="5" w:tplc="2FDC957C" w:tentative="1">
      <w:start w:val="1"/>
      <w:numFmt w:val="lowerLetter"/>
      <w:lvlText w:val="%6)"/>
      <w:lvlJc w:val="left"/>
      <w:pPr>
        <w:tabs>
          <w:tab w:val="num" w:pos="4320"/>
        </w:tabs>
        <w:ind w:left="4320" w:hanging="360"/>
      </w:pPr>
    </w:lvl>
    <w:lvl w:ilvl="6" w:tplc="382A2954" w:tentative="1">
      <w:start w:val="1"/>
      <w:numFmt w:val="lowerLetter"/>
      <w:lvlText w:val="%7)"/>
      <w:lvlJc w:val="left"/>
      <w:pPr>
        <w:tabs>
          <w:tab w:val="num" w:pos="5040"/>
        </w:tabs>
        <w:ind w:left="5040" w:hanging="360"/>
      </w:pPr>
    </w:lvl>
    <w:lvl w:ilvl="7" w:tplc="F514A43C" w:tentative="1">
      <w:start w:val="1"/>
      <w:numFmt w:val="lowerLetter"/>
      <w:lvlText w:val="%8)"/>
      <w:lvlJc w:val="left"/>
      <w:pPr>
        <w:tabs>
          <w:tab w:val="num" w:pos="5760"/>
        </w:tabs>
        <w:ind w:left="5760" w:hanging="360"/>
      </w:pPr>
    </w:lvl>
    <w:lvl w:ilvl="8" w:tplc="0E9CE462" w:tentative="1">
      <w:start w:val="1"/>
      <w:numFmt w:val="lowerLetter"/>
      <w:lvlText w:val="%9)"/>
      <w:lvlJc w:val="left"/>
      <w:pPr>
        <w:tabs>
          <w:tab w:val="num" w:pos="6480"/>
        </w:tabs>
        <w:ind w:left="6480" w:hanging="360"/>
      </w:pPr>
    </w:lvl>
  </w:abstractNum>
  <w:abstractNum w:abstractNumId="2" w15:restartNumberingAfterBreak="0">
    <w:nsid w:val="27326406"/>
    <w:multiLevelType w:val="hybridMultilevel"/>
    <w:tmpl w:val="E6C4A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DB6BE2"/>
    <w:multiLevelType w:val="hybridMultilevel"/>
    <w:tmpl w:val="2BC0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8E"/>
    <w:rsid w:val="00046245"/>
    <w:rsid w:val="00085A27"/>
    <w:rsid w:val="000D4148"/>
    <w:rsid w:val="00135934"/>
    <w:rsid w:val="00162A65"/>
    <w:rsid w:val="001D118E"/>
    <w:rsid w:val="001F40D7"/>
    <w:rsid w:val="00201815"/>
    <w:rsid w:val="00220849"/>
    <w:rsid w:val="002916CF"/>
    <w:rsid w:val="002A0A01"/>
    <w:rsid w:val="002A564B"/>
    <w:rsid w:val="002B1C26"/>
    <w:rsid w:val="002D770E"/>
    <w:rsid w:val="003150B7"/>
    <w:rsid w:val="0036732D"/>
    <w:rsid w:val="00384C55"/>
    <w:rsid w:val="00397453"/>
    <w:rsid w:val="003A145A"/>
    <w:rsid w:val="003C56D4"/>
    <w:rsid w:val="004853C6"/>
    <w:rsid w:val="00492217"/>
    <w:rsid w:val="004F0FBB"/>
    <w:rsid w:val="00507BCB"/>
    <w:rsid w:val="00554EB2"/>
    <w:rsid w:val="0055643F"/>
    <w:rsid w:val="006104A0"/>
    <w:rsid w:val="00630CD4"/>
    <w:rsid w:val="006349A3"/>
    <w:rsid w:val="006D1A83"/>
    <w:rsid w:val="007432CC"/>
    <w:rsid w:val="00786034"/>
    <w:rsid w:val="00786D2E"/>
    <w:rsid w:val="007D603E"/>
    <w:rsid w:val="0084259E"/>
    <w:rsid w:val="00871887"/>
    <w:rsid w:val="008974E1"/>
    <w:rsid w:val="008A68E3"/>
    <w:rsid w:val="008B1B13"/>
    <w:rsid w:val="009620E9"/>
    <w:rsid w:val="009B019C"/>
    <w:rsid w:val="009D54EB"/>
    <w:rsid w:val="00A42F93"/>
    <w:rsid w:val="00A60C9C"/>
    <w:rsid w:val="00AB16EC"/>
    <w:rsid w:val="00AD1979"/>
    <w:rsid w:val="00B05173"/>
    <w:rsid w:val="00B93122"/>
    <w:rsid w:val="00C82B95"/>
    <w:rsid w:val="00CC43D2"/>
    <w:rsid w:val="00CC7736"/>
    <w:rsid w:val="00CD5372"/>
    <w:rsid w:val="00E45D83"/>
    <w:rsid w:val="00E86BB8"/>
    <w:rsid w:val="00F22A31"/>
    <w:rsid w:val="00F240B2"/>
    <w:rsid w:val="00F35F88"/>
    <w:rsid w:val="00F705E7"/>
    <w:rsid w:val="00FE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C1B46"/>
  <w15:chartTrackingRefBased/>
  <w15:docId w15:val="{F03986EA-ECA2-4A8C-9422-8CED00C53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148"/>
    <w:pPr>
      <w:ind w:left="720"/>
      <w:contextualSpacing/>
    </w:pPr>
  </w:style>
  <w:style w:type="character" w:styleId="Hyperlink">
    <w:name w:val="Hyperlink"/>
    <w:basedOn w:val="DefaultParagraphFont"/>
    <w:uiPriority w:val="99"/>
    <w:unhideWhenUsed/>
    <w:rsid w:val="00F22A31"/>
    <w:rPr>
      <w:color w:val="0563C1" w:themeColor="hyperlink"/>
      <w:u w:val="single"/>
    </w:rPr>
  </w:style>
  <w:style w:type="character" w:customStyle="1" w:styleId="nlmyear">
    <w:name w:val="nlm_year"/>
    <w:basedOn w:val="DefaultParagraphFont"/>
    <w:rsid w:val="00F22A31"/>
  </w:style>
  <w:style w:type="character" w:customStyle="1" w:styleId="nlmarticle-title">
    <w:name w:val="nlm_article-title"/>
    <w:basedOn w:val="DefaultParagraphFont"/>
    <w:rsid w:val="00F22A31"/>
  </w:style>
  <w:style w:type="character" w:customStyle="1" w:styleId="nlmfpage">
    <w:name w:val="nlm_fpage"/>
    <w:basedOn w:val="DefaultParagraphFont"/>
    <w:rsid w:val="00F22A31"/>
  </w:style>
  <w:style w:type="character" w:customStyle="1" w:styleId="nlmlpage">
    <w:name w:val="nlm_lpage"/>
    <w:basedOn w:val="DefaultParagraphFont"/>
    <w:rsid w:val="00F22A31"/>
  </w:style>
  <w:style w:type="paragraph" w:styleId="Header">
    <w:name w:val="header"/>
    <w:basedOn w:val="Normal"/>
    <w:link w:val="HeaderChar"/>
    <w:uiPriority w:val="99"/>
    <w:unhideWhenUsed/>
    <w:rsid w:val="00786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D2E"/>
  </w:style>
  <w:style w:type="paragraph" w:styleId="Footer">
    <w:name w:val="footer"/>
    <w:basedOn w:val="Normal"/>
    <w:link w:val="FooterChar"/>
    <w:uiPriority w:val="99"/>
    <w:unhideWhenUsed/>
    <w:rsid w:val="00786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D2E"/>
  </w:style>
  <w:style w:type="table" w:styleId="TableGrid">
    <w:name w:val="Table Grid"/>
    <w:basedOn w:val="TableNormal"/>
    <w:uiPriority w:val="39"/>
    <w:rsid w:val="008A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8629">
      <w:bodyDiv w:val="1"/>
      <w:marLeft w:val="0"/>
      <w:marRight w:val="0"/>
      <w:marTop w:val="0"/>
      <w:marBottom w:val="0"/>
      <w:divBdr>
        <w:top w:val="none" w:sz="0" w:space="0" w:color="auto"/>
        <w:left w:val="none" w:sz="0" w:space="0" w:color="auto"/>
        <w:bottom w:val="none" w:sz="0" w:space="0" w:color="auto"/>
        <w:right w:val="none" w:sz="0" w:space="0" w:color="auto"/>
      </w:divBdr>
    </w:div>
    <w:div w:id="2018270977">
      <w:bodyDiv w:val="1"/>
      <w:marLeft w:val="0"/>
      <w:marRight w:val="0"/>
      <w:marTop w:val="0"/>
      <w:marBottom w:val="0"/>
      <w:divBdr>
        <w:top w:val="none" w:sz="0" w:space="0" w:color="auto"/>
        <w:left w:val="none" w:sz="0" w:space="0" w:color="auto"/>
        <w:bottom w:val="none" w:sz="0" w:space="0" w:color="auto"/>
        <w:right w:val="none" w:sz="0" w:space="0" w:color="auto"/>
      </w:divBdr>
      <w:divsChild>
        <w:div w:id="594750781">
          <w:marLeft w:val="547"/>
          <w:marRight w:val="0"/>
          <w:marTop w:val="0"/>
          <w:marBottom w:val="160"/>
          <w:divBdr>
            <w:top w:val="none" w:sz="0" w:space="0" w:color="auto"/>
            <w:left w:val="none" w:sz="0" w:space="0" w:color="auto"/>
            <w:bottom w:val="none" w:sz="0" w:space="0" w:color="auto"/>
            <w:right w:val="none" w:sz="0" w:space="0" w:color="auto"/>
          </w:divBdr>
        </w:div>
        <w:div w:id="130368673">
          <w:marLeft w:val="547"/>
          <w:marRight w:val="0"/>
          <w:marTop w:val="200"/>
          <w:marBottom w:val="160"/>
          <w:divBdr>
            <w:top w:val="none" w:sz="0" w:space="0" w:color="auto"/>
            <w:left w:val="none" w:sz="0" w:space="0" w:color="auto"/>
            <w:bottom w:val="none" w:sz="0" w:space="0" w:color="auto"/>
            <w:right w:val="none" w:sz="0" w:space="0" w:color="auto"/>
          </w:divBdr>
        </w:div>
        <w:div w:id="1507286129">
          <w:marLeft w:val="547"/>
          <w:marRight w:val="0"/>
          <w:marTop w:val="200"/>
          <w:marBottom w:val="160"/>
          <w:divBdr>
            <w:top w:val="none" w:sz="0" w:space="0" w:color="auto"/>
            <w:left w:val="none" w:sz="0" w:space="0" w:color="auto"/>
            <w:bottom w:val="none" w:sz="0" w:space="0" w:color="auto"/>
            <w:right w:val="none" w:sz="0" w:space="0" w:color="auto"/>
          </w:divBdr>
        </w:div>
        <w:div w:id="13503612">
          <w:marLeft w:val="547"/>
          <w:marRight w:val="0"/>
          <w:marTop w:val="200"/>
          <w:marBottom w:val="160"/>
          <w:divBdr>
            <w:top w:val="none" w:sz="0" w:space="0" w:color="auto"/>
            <w:left w:val="none" w:sz="0" w:space="0" w:color="auto"/>
            <w:bottom w:val="none" w:sz="0" w:space="0" w:color="auto"/>
            <w:right w:val="none" w:sz="0" w:space="0" w:color="auto"/>
          </w:divBdr>
        </w:div>
        <w:div w:id="527573381">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hyperlink" Target="http://citeseerx.ist.psu.edu/viewdoc/download;jsessionid=72DDA49A5837C43F76EE3523E964CADE?doi=10.1.1.510.7354&amp;rep=rep1&amp;type=pdf"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www.hmic.gov.uk/media/lancashire-response-to-the-funding-challenge.pdf" TargetMode="External"/><Relationship Id="rId7" Type="http://schemas.openxmlformats.org/officeDocument/2006/relationships/image" Target="media/image1.emf"/><Relationship Id="rId12" Type="http://schemas.openxmlformats.org/officeDocument/2006/relationships/chart" Target="charts/chart2.xml"/><Relationship Id="rId17" Type="http://schemas.openxmlformats.org/officeDocument/2006/relationships/hyperlink" Target="https://www.legislation.gov.uk/ukpga/1998/37/contents" TargetMode="External"/><Relationship Id="rId25" Type="http://schemas.openxmlformats.org/officeDocument/2006/relationships/hyperlink" Target="https://www.southyorkshire.police.uk/find-out/news-and-appeals/problem-solving/durham-constabularys-chief-constable-awarded-lifetime-achievement-tilley-award/" TargetMode="External"/><Relationship Id="rId2" Type="http://schemas.openxmlformats.org/officeDocument/2006/relationships/styles" Target="styles.xml"/><Relationship Id="rId16" Type="http://schemas.openxmlformats.org/officeDocument/2006/relationships/hyperlink" Target="http://www.college.police.uk/documents/demand_report_21_1_15.pdf" TargetMode="External"/><Relationship Id="rId20" Type="http://schemas.openxmlformats.org/officeDocument/2006/relationships/hyperlink" Target="http://www.justiceinspectorates.gov.uk/hmic/data/valuing-the-police-dat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5" Type="http://schemas.openxmlformats.org/officeDocument/2006/relationships/footnotes" Target="footnotes.xml"/><Relationship Id="rId15" Type="http://schemas.openxmlformats.org/officeDocument/2006/relationships/hyperlink" Target="https://doi.org/10.2307/2094589" TargetMode="External"/><Relationship Id="rId23" Type="http://schemas.openxmlformats.org/officeDocument/2006/relationships/hyperlink" Target="http://www.gov.uk/government/statistics/tables-for-police-workforce-england-and-wales-31-march-2015"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popcenter.asu.edu/sites/default/files/improving_policing_a_problem-oriented_approach_goldstein_crime_delinquenc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4.xml"/><Relationship Id="rId22" Type="http://schemas.openxmlformats.org/officeDocument/2006/relationships/hyperlink" Target="http://www.justiceinspectorates.gov.uk/hmic/wp-content/uploads/peel-police-efficiency-2015.pdf"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type</a:t>
            </a:r>
            <a:r>
              <a:rPr lang="en-US" baseline="0"/>
              <a:t> of criminality is having the greatest advers effect on your quality of life?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Number</c:v>
                </c:pt>
              </c:strCache>
            </c:strRef>
          </c:tx>
          <c:spPr>
            <a:solidFill>
              <a:schemeClr val="accent1"/>
            </a:solidFill>
            <a:ln>
              <a:noFill/>
            </a:ln>
            <a:effectLst/>
          </c:spPr>
          <c:invertIfNegative val="0"/>
          <c:cat>
            <c:strRef>
              <c:f>Sheet1!$A$3:$A$6</c:f>
              <c:strCache>
                <c:ptCount val="4"/>
                <c:pt idx="0">
                  <c:v>Violence</c:v>
                </c:pt>
                <c:pt idx="1">
                  <c:v>Theft</c:v>
                </c:pt>
                <c:pt idx="2">
                  <c:v>ASB</c:v>
                </c:pt>
                <c:pt idx="3">
                  <c:v>Other</c:v>
                </c:pt>
              </c:strCache>
            </c:strRef>
          </c:cat>
          <c:val>
            <c:numRef>
              <c:f>Sheet1!$B$3:$B$6</c:f>
              <c:numCache>
                <c:formatCode>General</c:formatCode>
                <c:ptCount val="4"/>
                <c:pt idx="0">
                  <c:v>21</c:v>
                </c:pt>
                <c:pt idx="1">
                  <c:v>34</c:v>
                </c:pt>
                <c:pt idx="2">
                  <c:v>66</c:v>
                </c:pt>
                <c:pt idx="3">
                  <c:v>11</c:v>
                </c:pt>
              </c:numCache>
            </c:numRef>
          </c:val>
          <c:extLst>
            <c:ext xmlns:c16="http://schemas.microsoft.com/office/drawing/2014/chart" uri="{C3380CC4-5D6E-409C-BE32-E72D297353CC}">
              <c16:uniqueId val="{00000000-0E6E-4833-8BEC-D51C39C1EF62}"/>
            </c:ext>
          </c:extLst>
        </c:ser>
        <c:dLbls>
          <c:showLegendKey val="0"/>
          <c:showVal val="0"/>
          <c:showCatName val="0"/>
          <c:showSerName val="0"/>
          <c:showPercent val="0"/>
          <c:showBubbleSize val="0"/>
        </c:dLbls>
        <c:gapWidth val="219"/>
        <c:overlap val="-27"/>
        <c:axId val="861006760"/>
        <c:axId val="861012008"/>
      </c:barChart>
      <c:catAx>
        <c:axId val="861006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Type</a:t>
                </a:r>
                <a:r>
                  <a:rPr lang="en-US" baseline="0"/>
                  <a:t> of criminality</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12008"/>
        <c:crosses val="autoZero"/>
        <c:auto val="1"/>
        <c:lblAlgn val="ctr"/>
        <c:lblOffset val="100"/>
        <c:noMultiLvlLbl val="0"/>
      </c:catAx>
      <c:valAx>
        <c:axId val="861012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06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rate your current quality of life when considering the amount of criminality occurring in your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Sheet1!$C$3:$C$7</c:f>
              <c:numCache>
                <c:formatCode>General</c:formatCode>
                <c:ptCount val="5"/>
                <c:pt idx="0">
                  <c:v>1</c:v>
                </c:pt>
                <c:pt idx="1">
                  <c:v>2</c:v>
                </c:pt>
                <c:pt idx="2">
                  <c:v>3</c:v>
                </c:pt>
                <c:pt idx="3">
                  <c:v>4</c:v>
                </c:pt>
                <c:pt idx="4">
                  <c:v>5</c:v>
                </c:pt>
              </c:numCache>
            </c:numRef>
          </c:xVal>
          <c:yVal>
            <c:numRef>
              <c:f>Sheet1!$D$3:$D$7</c:f>
              <c:numCache>
                <c:formatCode>General</c:formatCode>
                <c:ptCount val="5"/>
                <c:pt idx="0">
                  <c:v>15</c:v>
                </c:pt>
                <c:pt idx="1">
                  <c:v>29</c:v>
                </c:pt>
                <c:pt idx="2">
                  <c:v>68</c:v>
                </c:pt>
                <c:pt idx="3">
                  <c:v>15</c:v>
                </c:pt>
                <c:pt idx="4">
                  <c:v>5</c:v>
                </c:pt>
              </c:numCache>
            </c:numRef>
          </c:yVal>
          <c:smooth val="0"/>
          <c:extLst>
            <c:ext xmlns:c16="http://schemas.microsoft.com/office/drawing/2014/chart" uri="{C3380CC4-5D6E-409C-BE32-E72D297353CC}">
              <c16:uniqueId val="{00000000-7719-4900-B8EE-9444B3C18F9F}"/>
            </c:ext>
          </c:extLst>
        </c:ser>
        <c:dLbls>
          <c:dLblPos val="t"/>
          <c:showLegendKey val="0"/>
          <c:showVal val="1"/>
          <c:showCatName val="0"/>
          <c:showSerName val="0"/>
          <c:showPercent val="0"/>
          <c:showBubbleSize val="0"/>
        </c:dLbls>
        <c:axId val="862154160"/>
        <c:axId val="862154488"/>
      </c:scatterChart>
      <c:valAx>
        <c:axId val="862154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Quality of Life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154488"/>
        <c:crosses val="autoZero"/>
        <c:crossBetween val="midCat"/>
      </c:valAx>
      <c:valAx>
        <c:axId val="862154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154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type of criminality is having the greatest adverse effect on your quality of life?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Sheet1!$A$14:$A$17</c:f>
              <c:strCache>
                <c:ptCount val="4"/>
                <c:pt idx="0">
                  <c:v>Violence</c:v>
                </c:pt>
                <c:pt idx="1">
                  <c:v>Theft</c:v>
                </c:pt>
                <c:pt idx="2">
                  <c:v>ASB</c:v>
                </c:pt>
                <c:pt idx="3">
                  <c:v>Other</c:v>
                </c:pt>
              </c:strCache>
            </c:strRef>
          </c:cat>
          <c:val>
            <c:numRef>
              <c:f>Sheet1!$B$14:$B$17</c:f>
              <c:numCache>
                <c:formatCode>General</c:formatCode>
                <c:ptCount val="4"/>
                <c:pt idx="0">
                  <c:v>30</c:v>
                </c:pt>
                <c:pt idx="1">
                  <c:v>50</c:v>
                </c:pt>
                <c:pt idx="2">
                  <c:v>55</c:v>
                </c:pt>
                <c:pt idx="3">
                  <c:v>20</c:v>
                </c:pt>
              </c:numCache>
            </c:numRef>
          </c:val>
          <c:extLst>
            <c:ext xmlns:c16="http://schemas.microsoft.com/office/drawing/2014/chart" uri="{C3380CC4-5D6E-409C-BE32-E72D297353CC}">
              <c16:uniqueId val="{00000000-ADD2-4E2B-858C-91C8AEF5FBEC}"/>
            </c:ext>
          </c:extLst>
        </c:ser>
        <c:dLbls>
          <c:showLegendKey val="0"/>
          <c:showVal val="0"/>
          <c:showCatName val="0"/>
          <c:showSerName val="0"/>
          <c:showPercent val="0"/>
          <c:showBubbleSize val="0"/>
        </c:dLbls>
        <c:gapWidth val="219"/>
        <c:overlap val="-27"/>
        <c:axId val="645120912"/>
        <c:axId val="645121568"/>
      </c:barChart>
      <c:catAx>
        <c:axId val="645120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a:t>
                </a:r>
                <a:r>
                  <a:rPr lang="en-GB" baseline="0"/>
                  <a:t> of criminality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121568"/>
        <c:crosses val="autoZero"/>
        <c:auto val="1"/>
        <c:lblAlgn val="ctr"/>
        <c:lblOffset val="100"/>
        <c:noMultiLvlLbl val="0"/>
      </c:catAx>
      <c:valAx>
        <c:axId val="64512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12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rate your current quality of life when considering the amount of criminality occurring in your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Sheet1!$C$14:$C$18</c:f>
              <c:numCache>
                <c:formatCode>General</c:formatCode>
                <c:ptCount val="5"/>
                <c:pt idx="0">
                  <c:v>1</c:v>
                </c:pt>
                <c:pt idx="1">
                  <c:v>2</c:v>
                </c:pt>
                <c:pt idx="2">
                  <c:v>3</c:v>
                </c:pt>
                <c:pt idx="3">
                  <c:v>4</c:v>
                </c:pt>
                <c:pt idx="4">
                  <c:v>5</c:v>
                </c:pt>
              </c:numCache>
            </c:numRef>
          </c:xVal>
          <c:yVal>
            <c:numRef>
              <c:f>Sheet1!$D$14:$D$18</c:f>
              <c:numCache>
                <c:formatCode>General</c:formatCode>
                <c:ptCount val="5"/>
                <c:pt idx="0">
                  <c:v>12</c:v>
                </c:pt>
                <c:pt idx="1">
                  <c:v>28</c:v>
                </c:pt>
                <c:pt idx="2">
                  <c:v>65</c:v>
                </c:pt>
                <c:pt idx="3">
                  <c:v>30</c:v>
                </c:pt>
                <c:pt idx="4">
                  <c:v>20</c:v>
                </c:pt>
              </c:numCache>
            </c:numRef>
          </c:yVal>
          <c:smooth val="0"/>
          <c:extLst>
            <c:ext xmlns:c16="http://schemas.microsoft.com/office/drawing/2014/chart" uri="{C3380CC4-5D6E-409C-BE32-E72D297353CC}">
              <c16:uniqueId val="{00000000-96E7-4E70-ABBE-0B38C83B8605}"/>
            </c:ext>
          </c:extLst>
        </c:ser>
        <c:dLbls>
          <c:dLblPos val="t"/>
          <c:showLegendKey val="0"/>
          <c:showVal val="1"/>
          <c:showCatName val="0"/>
          <c:showSerName val="0"/>
          <c:showPercent val="0"/>
          <c:showBubbleSize val="0"/>
        </c:dLbls>
        <c:axId val="642183888"/>
        <c:axId val="642189792"/>
      </c:scatterChart>
      <c:valAx>
        <c:axId val="642183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Quality</a:t>
                </a:r>
                <a:r>
                  <a:rPr lang="en-GB" baseline="0"/>
                  <a:t> of Life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89792"/>
        <c:crosses val="autoZero"/>
        <c:crossBetween val="midCat"/>
      </c:valAx>
      <c:valAx>
        <c:axId val="64218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838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11199</Words>
  <Characters>63835</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Thomas</dc:creator>
  <cp:keywords/>
  <dc:description/>
  <cp:lastModifiedBy>Price, Thomas</cp:lastModifiedBy>
  <cp:revision>2</cp:revision>
  <dcterms:created xsi:type="dcterms:W3CDTF">2022-10-10T22:26:00Z</dcterms:created>
  <dcterms:modified xsi:type="dcterms:W3CDTF">2022-10-10T22:26:00Z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2022-09-25T19:56:36Z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88e665da-da74-4415-acc4-39116d73e245</vt:lpwstr>
  </property>
  <property fmtid="{D5CDD505-2E9C-101B-9397-08002B2CF9AE}" pid="8" name="MSIP_Label_f2acd28b-79a3-4a0f-b0ff-4b75658b1549_ContentBits">
    <vt:lpwstr>0</vt:lpwstr>
  </property>
</Properties>
</file>