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47273" w:rsidRPr="00526794" w14:paraId="22C86E38" w14:textId="77777777" w:rsidTr="00A83E93">
        <w:tc>
          <w:tcPr>
            <w:tcW w:w="1838" w:type="dxa"/>
          </w:tcPr>
          <w:p w14:paraId="6464DA3C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0C1528BC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ACBA5015</w:t>
            </w:r>
          </w:p>
        </w:tc>
      </w:tr>
      <w:tr w:rsidR="00547273" w:rsidRPr="00526794" w14:paraId="00FEE3FC" w14:textId="77777777" w:rsidTr="00A83E93">
        <w:tc>
          <w:tcPr>
            <w:tcW w:w="1838" w:type="dxa"/>
          </w:tcPr>
          <w:p w14:paraId="7E391D7A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02CC7EE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bookmarkStart w:id="0" w:name="_Toc117764006"/>
            <w:r w:rsidRPr="00526794">
              <w:rPr>
                <w:rFonts w:ascii="Arial" w:hAnsi="Arial" w:cs="Arial"/>
                <w:b/>
                <w:bCs/>
              </w:rPr>
              <w:t>Advanced Estimating and Tendering</w:t>
            </w:r>
            <w:bookmarkEnd w:id="0"/>
          </w:p>
        </w:tc>
      </w:tr>
      <w:tr w:rsidR="00547273" w:rsidRPr="00526794" w14:paraId="621F5D6C" w14:textId="77777777" w:rsidTr="00A83E93">
        <w:tc>
          <w:tcPr>
            <w:tcW w:w="1838" w:type="dxa"/>
          </w:tcPr>
          <w:p w14:paraId="4D7CEB06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17449039"/>
            <w:placeholder>
              <w:docPart w:val="ABA61D10D87D4EF2955F814E0290C8CC"/>
            </w:placeholder>
            <w:date w:fullDate="2024-05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C513306" w14:textId="77777777" w:rsidR="00547273" w:rsidRPr="00526794" w:rsidRDefault="00547273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07/05/2024</w:t>
                </w:r>
              </w:p>
            </w:tc>
          </w:sdtContent>
        </w:sdt>
      </w:tr>
      <w:tr w:rsidR="00547273" w:rsidRPr="00526794" w14:paraId="4F863353" w14:textId="77777777" w:rsidTr="00A83E93">
        <w:tc>
          <w:tcPr>
            <w:tcW w:w="1838" w:type="dxa"/>
          </w:tcPr>
          <w:p w14:paraId="684FD5D1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63008801"/>
            <w:placeholder>
              <w:docPart w:val="A2B3E2CA21364ABE91BB76FA816C1D22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9CAAE1B" w14:textId="77777777" w:rsidR="00547273" w:rsidRPr="00526794" w:rsidRDefault="00547273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26794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547273" w:rsidRPr="00526794" w14:paraId="4D6A75EB" w14:textId="77777777" w:rsidTr="00A83E93">
        <w:tc>
          <w:tcPr>
            <w:tcW w:w="1838" w:type="dxa"/>
          </w:tcPr>
          <w:p w14:paraId="6A6BD81B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64E85A9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547273" w:rsidRPr="00526794" w14:paraId="793DCC43" w14:textId="77777777" w:rsidTr="00A83E93">
        <w:tc>
          <w:tcPr>
            <w:tcW w:w="1838" w:type="dxa"/>
          </w:tcPr>
          <w:p w14:paraId="083A83D4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7E00C1F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547273" w:rsidRPr="00526794" w14:paraId="48F6CAF6" w14:textId="77777777" w:rsidTr="00A83E93">
        <w:tc>
          <w:tcPr>
            <w:tcW w:w="1838" w:type="dxa"/>
          </w:tcPr>
          <w:p w14:paraId="52D21FB9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6217DFEF" w14:textId="77777777" w:rsidR="00547273" w:rsidRPr="00526794" w:rsidRDefault="00547273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486897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52448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3ED511DD" w14:textId="77777777" w:rsidR="00547273" w:rsidRPr="00EE3264" w:rsidRDefault="00547273" w:rsidP="00547273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F1B249A" w14:textId="77777777" w:rsidR="00547273" w:rsidRPr="00EE3264" w:rsidRDefault="00547273" w:rsidP="0054727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F57EF34" w14:textId="77777777" w:rsidR="00547273" w:rsidRPr="00EE3264" w:rsidRDefault="00547273" w:rsidP="0054727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E3264">
        <w:rPr>
          <w:rFonts w:ascii="Arial" w:eastAsia="Times New Roman" w:hAnsi="Arial" w:cs="Arial"/>
          <w:b/>
          <w:lang w:val="en-GB" w:eastAsia="en-GB"/>
        </w:rPr>
        <w:t>AIM(S)</w:t>
      </w:r>
    </w:p>
    <w:p w14:paraId="0B806DC5" w14:textId="77777777" w:rsidR="00547273" w:rsidRPr="00526794" w:rsidRDefault="00547273" w:rsidP="00547273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 xml:space="preserve">To develop essential skills in interpreting drawings and an understanding of the quantity surveying techniques of measurement for the compilation of tender information using industry standard methods of measurement. </w:t>
      </w:r>
    </w:p>
    <w:p w14:paraId="58FFC3CE" w14:textId="77777777" w:rsidR="00547273" w:rsidRPr="00B1208A" w:rsidRDefault="00547273" w:rsidP="0054727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67079A3D" w14:textId="77777777" w:rsidR="00547273" w:rsidRPr="00B1208A" w:rsidRDefault="00547273" w:rsidP="0054727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9B4FF49" w14:textId="77777777" w:rsidR="00547273" w:rsidRPr="00B1208A" w:rsidRDefault="00547273" w:rsidP="00547273">
      <w:pPr>
        <w:spacing w:after="0" w:line="240" w:lineRule="auto"/>
        <w:rPr>
          <w:rFonts w:ascii="Arial" w:hAnsi="Arial" w:cs="Arial"/>
          <w:b/>
        </w:rPr>
      </w:pPr>
    </w:p>
    <w:p w14:paraId="1FB2674B" w14:textId="77777777" w:rsidR="00547273" w:rsidRPr="00B1208A" w:rsidRDefault="00547273" w:rsidP="00547273">
      <w:pPr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Upon the successful completion of this module, the student should be able to:</w:t>
      </w:r>
    </w:p>
    <w:p w14:paraId="1A315E92" w14:textId="77777777" w:rsidR="00547273" w:rsidRPr="002C1557" w:rsidRDefault="00547273" w:rsidP="00547273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526794">
        <w:rPr>
          <w:rFonts w:ascii="Arial" w:hAnsi="Arial" w:cs="Arial"/>
          <w:sz w:val="22"/>
          <w:szCs w:val="22"/>
        </w:rPr>
        <w:t>ritically appraise standard measurement techniques used for taking off quantities for estimating purposes</w:t>
      </w:r>
      <w:r>
        <w:rPr>
          <w:rFonts w:ascii="Arial" w:hAnsi="Arial" w:cs="Arial"/>
          <w:sz w:val="22"/>
          <w:szCs w:val="22"/>
        </w:rPr>
        <w:t>;</w:t>
      </w:r>
    </w:p>
    <w:p w14:paraId="7305D4F6" w14:textId="77777777" w:rsidR="00547273" w:rsidRPr="002C1557" w:rsidRDefault="00547273" w:rsidP="00547273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526794">
        <w:rPr>
          <w:rFonts w:ascii="Arial" w:hAnsi="Arial" w:cs="Arial"/>
          <w:sz w:val="22"/>
          <w:szCs w:val="22"/>
        </w:rPr>
        <w:t>dentify and interpret the data necessary for inclusion into a tender document for competitive pricing</w:t>
      </w:r>
      <w:r w:rsidRPr="002C1557">
        <w:rPr>
          <w:rFonts w:ascii="Arial" w:hAnsi="Arial" w:cs="Arial"/>
          <w:sz w:val="22"/>
          <w:szCs w:val="22"/>
        </w:rPr>
        <w:t>.</w:t>
      </w:r>
    </w:p>
    <w:p w14:paraId="41C7DDF9" w14:textId="77777777" w:rsidR="00547273" w:rsidRPr="00B1208A" w:rsidRDefault="00547273" w:rsidP="00547273">
      <w:pPr>
        <w:spacing w:after="0" w:line="240" w:lineRule="auto"/>
        <w:rPr>
          <w:rFonts w:ascii="Arial" w:hAnsi="Arial" w:cs="Arial"/>
        </w:rPr>
      </w:pPr>
    </w:p>
    <w:p w14:paraId="2B9B75FF" w14:textId="77777777" w:rsidR="00547273" w:rsidRPr="00B1208A" w:rsidRDefault="00547273" w:rsidP="00547273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60A77A1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The use of standard methods for the measurement and recording of quantities.</w:t>
      </w:r>
    </w:p>
    <w:p w14:paraId="5A9C139C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Techniques for quantifying budget.</w:t>
      </w:r>
    </w:p>
    <w:p w14:paraId="30A92363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Calculation of unit rates in building up an estimate.</w:t>
      </w:r>
    </w:p>
    <w:p w14:paraId="63BF4D07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 xml:space="preserve">The significance of the tendering process in procurement </w:t>
      </w:r>
    </w:p>
    <w:p w14:paraId="3CFAEAFF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Standard methods of measurement for Industry, e.g. The Royal Institution of Chartered Surveyors (RICS) New Rules of Measurement for the measurement and recording of data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0116103B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Preparation of appropriate documentation, including Bills of Quantities and elemental cost plan for the tendering processes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67967DF" w14:textId="77777777" w:rsidR="00547273" w:rsidRPr="00DE0E90" w:rsidRDefault="00547273" w:rsidP="00547273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Application of Industry appropriate software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3A92B7F2" w14:textId="77777777" w:rsidR="00547273" w:rsidRPr="00B1208A" w:rsidRDefault="00547273" w:rsidP="00547273">
      <w:pPr>
        <w:spacing w:after="0" w:line="240" w:lineRule="auto"/>
        <w:rPr>
          <w:rFonts w:ascii="Arial" w:hAnsi="Arial" w:cs="Arial"/>
        </w:rPr>
      </w:pPr>
    </w:p>
    <w:p w14:paraId="29A78D5E" w14:textId="77777777" w:rsidR="00547273" w:rsidRPr="00B1208A" w:rsidRDefault="00547273" w:rsidP="00547273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1BE70972" w14:textId="77777777" w:rsidR="00547273" w:rsidRPr="00B1208A" w:rsidRDefault="00547273" w:rsidP="00547273">
      <w:pPr>
        <w:pStyle w:val="fixed"/>
        <w:rPr>
          <w:rFonts w:ascii="Arial" w:hAnsi="Arial" w:cs="Arial"/>
          <w:sz w:val="22"/>
          <w:szCs w:val="22"/>
        </w:rPr>
      </w:pPr>
    </w:p>
    <w:p w14:paraId="09621A08" w14:textId="77777777" w:rsidR="00547273" w:rsidRPr="00B1208A" w:rsidRDefault="00547273" w:rsidP="00547273">
      <w:pPr>
        <w:keepNext/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p w14:paraId="138D608D" w14:textId="77777777" w:rsidR="00547273" w:rsidRPr="00B1208A" w:rsidRDefault="00547273" w:rsidP="00547273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547273" w:rsidRPr="00526794" w14:paraId="350497ED" w14:textId="77777777" w:rsidTr="00A83E9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1BDCB2E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92861E6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40AB9D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547273" w:rsidRPr="00526794" w14:paraId="7421E204" w14:textId="77777777" w:rsidTr="00A83E93">
        <w:tc>
          <w:tcPr>
            <w:tcW w:w="3969" w:type="dxa"/>
          </w:tcPr>
          <w:p w14:paraId="0C453C89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7301AA7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6B7B4C10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24%</w:t>
            </w:r>
          </w:p>
        </w:tc>
      </w:tr>
      <w:tr w:rsidR="00547273" w:rsidRPr="00526794" w14:paraId="2166BF4C" w14:textId="77777777" w:rsidTr="00A83E93">
        <w:tc>
          <w:tcPr>
            <w:tcW w:w="3969" w:type="dxa"/>
          </w:tcPr>
          <w:p w14:paraId="52E8BC59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458E76C7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056F7EF9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76%</w:t>
            </w:r>
          </w:p>
        </w:tc>
      </w:tr>
      <w:tr w:rsidR="00547273" w:rsidRPr="00526794" w14:paraId="30A9BD4B" w14:textId="77777777" w:rsidTr="00A83E93">
        <w:tc>
          <w:tcPr>
            <w:tcW w:w="3969" w:type="dxa"/>
          </w:tcPr>
          <w:p w14:paraId="7DC579DB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1BE0D00E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A9A688E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47273" w:rsidRPr="00526794" w14:paraId="1407375A" w14:textId="77777777" w:rsidTr="00A83E93">
        <w:tc>
          <w:tcPr>
            <w:tcW w:w="3969" w:type="dxa"/>
          </w:tcPr>
          <w:p w14:paraId="7ACFB870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14:paraId="0DE3AADC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721E6B4C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73E32B2B" w14:textId="77777777" w:rsidR="00547273" w:rsidRDefault="00547273" w:rsidP="0054727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14:paraId="6CFC08A7" w14:textId="77777777" w:rsidR="00547273" w:rsidRPr="00526794" w:rsidRDefault="00547273" w:rsidP="0054727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lastRenderedPageBreak/>
        <w:t>ASSESSMENT</w:t>
      </w:r>
    </w:p>
    <w:p w14:paraId="1BE4EE93" w14:textId="77777777" w:rsidR="00547273" w:rsidRPr="00526794" w:rsidRDefault="00547273" w:rsidP="00547273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8A13347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Assessment Component 1</w:t>
      </w:r>
    </w:p>
    <w:p w14:paraId="1B38F546" w14:textId="77777777" w:rsidR="00547273" w:rsidRPr="00795260" w:rsidRDefault="00547273" w:rsidP="0054727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795260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547273" w:rsidRPr="00526794" w14:paraId="557E1375" w14:textId="77777777" w:rsidTr="00A83E93">
        <w:sdt>
          <w:sdtPr>
            <w:rPr>
              <w:rFonts w:ascii="Arial" w:hAnsi="Arial" w:cs="Arial"/>
            </w:rPr>
            <w:id w:val="858387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3264708" w14:textId="77777777" w:rsidR="00547273" w:rsidRPr="00526794" w:rsidRDefault="00547273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E7FFE7C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3726529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F52A933" w14:textId="77777777" w:rsidR="00547273" w:rsidRPr="00526794" w:rsidRDefault="00547273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131CE51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397098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EC4A329" w14:textId="77777777" w:rsidR="00547273" w:rsidRPr="00526794" w:rsidRDefault="00547273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8B43C68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60BD59C0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47273" w:rsidRPr="00526794" w14:paraId="05F7D55B" w14:textId="77777777" w:rsidTr="00A83E93">
        <w:tc>
          <w:tcPr>
            <w:tcW w:w="3256" w:type="dxa"/>
          </w:tcPr>
          <w:p w14:paraId="5B290A51" w14:textId="77777777" w:rsidR="00547273" w:rsidRPr="00526794" w:rsidRDefault="00547273" w:rsidP="00A83E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507DB106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00FD06BB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547273" w:rsidRPr="00526794" w14:paraId="125D001B" w14:textId="77777777" w:rsidTr="00A83E93">
        <w:tc>
          <w:tcPr>
            <w:tcW w:w="3256" w:type="dxa"/>
          </w:tcPr>
          <w:p w14:paraId="0FC0B7FD" w14:textId="77777777" w:rsidR="00547273" w:rsidRPr="00526794" w:rsidRDefault="00547273" w:rsidP="00A83E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Report</w:t>
            </w:r>
          </w:p>
        </w:tc>
        <w:tc>
          <w:tcPr>
            <w:tcW w:w="3969" w:type="dxa"/>
          </w:tcPr>
          <w:p w14:paraId="6F5F1F29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2,500 words</w:t>
            </w:r>
          </w:p>
        </w:tc>
        <w:tc>
          <w:tcPr>
            <w:tcW w:w="1559" w:type="dxa"/>
          </w:tcPr>
          <w:p w14:paraId="2F3B55F2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50%</w:t>
            </w:r>
          </w:p>
        </w:tc>
      </w:tr>
    </w:tbl>
    <w:p w14:paraId="14D9C176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</w:rPr>
      </w:pPr>
    </w:p>
    <w:p w14:paraId="00DF8172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Assessment Component 2</w:t>
      </w:r>
    </w:p>
    <w:p w14:paraId="1975A106" w14:textId="77777777" w:rsidR="00547273" w:rsidRPr="00795260" w:rsidRDefault="00547273" w:rsidP="0054727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795260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547273" w:rsidRPr="00526794" w14:paraId="0BCDEF91" w14:textId="77777777" w:rsidTr="00A83E93">
        <w:sdt>
          <w:sdtPr>
            <w:rPr>
              <w:rFonts w:ascii="Arial" w:hAnsi="Arial" w:cs="Arial"/>
            </w:rPr>
            <w:id w:val="-1808843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0AF15E8" w14:textId="77777777" w:rsidR="00547273" w:rsidRPr="00526794" w:rsidRDefault="00547273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7E8497F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855081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55877FC" w14:textId="77777777" w:rsidR="00547273" w:rsidRPr="00526794" w:rsidRDefault="00547273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DFFD923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642784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B39DE59" w14:textId="77777777" w:rsidR="00547273" w:rsidRPr="00526794" w:rsidRDefault="00547273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613AC84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766C3636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47273" w:rsidRPr="00526794" w14:paraId="75915CA9" w14:textId="77777777" w:rsidTr="00A83E93">
        <w:tc>
          <w:tcPr>
            <w:tcW w:w="3256" w:type="dxa"/>
          </w:tcPr>
          <w:p w14:paraId="306899B9" w14:textId="77777777" w:rsidR="00547273" w:rsidRPr="00526794" w:rsidRDefault="00547273" w:rsidP="00A83E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37DE1B75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5ED03BC2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547273" w:rsidRPr="00526794" w14:paraId="39AC979F" w14:textId="77777777" w:rsidTr="00A83E93">
        <w:tc>
          <w:tcPr>
            <w:tcW w:w="3256" w:type="dxa"/>
          </w:tcPr>
          <w:p w14:paraId="649CC1C5" w14:textId="77777777" w:rsidR="00547273" w:rsidRPr="00526794" w:rsidRDefault="00547273" w:rsidP="00A83E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Case Study</w:t>
            </w:r>
          </w:p>
        </w:tc>
        <w:tc>
          <w:tcPr>
            <w:tcW w:w="3969" w:type="dxa"/>
          </w:tcPr>
          <w:p w14:paraId="6CC27E80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2,500 words or equivalent</w:t>
            </w:r>
          </w:p>
        </w:tc>
        <w:tc>
          <w:tcPr>
            <w:tcW w:w="1559" w:type="dxa"/>
          </w:tcPr>
          <w:p w14:paraId="7C7BEFD4" w14:textId="77777777" w:rsidR="00547273" w:rsidRPr="00526794" w:rsidRDefault="00547273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50%</w:t>
            </w:r>
          </w:p>
        </w:tc>
      </w:tr>
    </w:tbl>
    <w:p w14:paraId="2D416F20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  <w:highlight w:val="cyan"/>
        </w:rPr>
      </w:pPr>
    </w:p>
    <w:p w14:paraId="4250F997" w14:textId="77777777" w:rsidR="00547273" w:rsidRPr="00526794" w:rsidRDefault="00547273" w:rsidP="00547273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47273" w:rsidRPr="00526794" w14:paraId="736CC0F7" w14:textId="77777777" w:rsidTr="00A83E9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783DCF7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58C0B1AB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547273" w:rsidRPr="00526794" w14:paraId="0FABFDEE" w14:textId="77777777" w:rsidTr="00A83E93">
        <w:tc>
          <w:tcPr>
            <w:tcW w:w="3261" w:type="dxa"/>
          </w:tcPr>
          <w:p w14:paraId="2E33A763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0EA94AEC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47273" w:rsidRPr="00526794" w14:paraId="4FADF8A6" w14:textId="77777777" w:rsidTr="00A83E93">
        <w:tc>
          <w:tcPr>
            <w:tcW w:w="3261" w:type="dxa"/>
          </w:tcPr>
          <w:p w14:paraId="54393DCB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330486A3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100%</w:t>
            </w:r>
          </w:p>
        </w:tc>
      </w:tr>
      <w:tr w:rsidR="00547273" w:rsidRPr="00526794" w14:paraId="0CDEFE9C" w14:textId="77777777" w:rsidTr="00A83E93">
        <w:tc>
          <w:tcPr>
            <w:tcW w:w="3261" w:type="dxa"/>
          </w:tcPr>
          <w:p w14:paraId="6028E58C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1BFB259F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47273" w:rsidRPr="00526794" w14:paraId="57155E07" w14:textId="77777777" w:rsidTr="00A83E93">
        <w:tc>
          <w:tcPr>
            <w:tcW w:w="3261" w:type="dxa"/>
          </w:tcPr>
          <w:p w14:paraId="61DA62D6" w14:textId="77777777" w:rsidR="00547273" w:rsidRPr="00526794" w:rsidRDefault="00547273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14:paraId="120EA67A" w14:textId="77777777" w:rsidR="00547273" w:rsidRPr="00526794" w:rsidRDefault="00547273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69C505DC" w14:textId="77777777" w:rsidR="00547273" w:rsidRPr="00526794" w:rsidRDefault="00547273" w:rsidP="00547273">
      <w:pPr>
        <w:spacing w:after="0" w:line="240" w:lineRule="auto"/>
        <w:rPr>
          <w:rFonts w:ascii="Arial" w:hAnsi="Arial" w:cs="Arial"/>
        </w:rPr>
      </w:pPr>
    </w:p>
    <w:p w14:paraId="467EC886" w14:textId="77777777" w:rsidR="00547273" w:rsidRDefault="00547273" w:rsidP="00547273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INDICATIVE READING LIST</w:t>
      </w:r>
    </w:p>
    <w:p w14:paraId="08DFA356" w14:textId="77777777" w:rsidR="00547273" w:rsidRPr="00526794" w:rsidRDefault="00547273" w:rsidP="00547273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547273" w:rsidRPr="00526794" w14:paraId="2FBBA6DF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0689C7E1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6EC5A79A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ACBA5015</w:t>
            </w:r>
          </w:p>
        </w:tc>
      </w:tr>
      <w:tr w:rsidR="00547273" w:rsidRPr="00526794" w14:paraId="08308F8A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4CFD9074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369B8B02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Advanced Estimating and Tendering</w:t>
            </w:r>
          </w:p>
        </w:tc>
      </w:tr>
      <w:tr w:rsidR="00547273" w:rsidRPr="00526794" w14:paraId="58917A97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49FF635F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6593FCDD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958A3D1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Electronic*</w:t>
            </w:r>
          </w:p>
        </w:tc>
      </w:tr>
      <w:tr w:rsidR="00547273" w:rsidRPr="00526794" w14:paraId="475AA442" w14:textId="77777777" w:rsidTr="00A83E93">
        <w:tc>
          <w:tcPr>
            <w:tcW w:w="1689" w:type="dxa"/>
          </w:tcPr>
          <w:p w14:paraId="6018E1D3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359C35DE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Lee, S. (2020)  Willis's </w:t>
            </w:r>
            <w:r w:rsidRPr="00A83E93">
              <w:rPr>
                <w:rFonts w:ascii="Arial" w:eastAsia="Arial" w:hAnsi="Arial" w:cs="Arial"/>
                <w:i/>
                <w:iCs/>
              </w:rPr>
              <w:t>Elements of Quantity Surveying</w:t>
            </w:r>
            <w:r w:rsidRPr="00526794">
              <w:rPr>
                <w:rFonts w:ascii="Arial" w:eastAsia="Arial" w:hAnsi="Arial" w:cs="Arial"/>
              </w:rPr>
              <w:t>, 13th Edition.  Willey Blackwell, London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881993589"/>
            </w:sdtPr>
            <w:sdtContent>
              <w:p w14:paraId="44CB53CC" w14:textId="77777777" w:rsidR="00547273" w:rsidRPr="00526794" w:rsidRDefault="00547273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547273" w:rsidRPr="00526794" w14:paraId="6D686252" w14:textId="77777777" w:rsidTr="00A83E93">
        <w:tc>
          <w:tcPr>
            <w:tcW w:w="1689" w:type="dxa"/>
          </w:tcPr>
          <w:p w14:paraId="7B5C4812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1E45E16A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Cartlidge, D. (2022) </w:t>
            </w:r>
            <w:r w:rsidRPr="00526794">
              <w:rPr>
                <w:rFonts w:ascii="Arial" w:eastAsia="Arial" w:hAnsi="Arial" w:cs="Arial"/>
                <w:i/>
                <w:iCs/>
              </w:rPr>
              <w:t>Quantity Surveyor’s Pocket Book</w:t>
            </w:r>
            <w:r w:rsidRPr="00526794">
              <w:rPr>
                <w:rFonts w:ascii="Arial" w:eastAsia="Arial" w:hAnsi="Arial" w:cs="Arial"/>
              </w:rPr>
              <w:t xml:space="preserve"> 4</w:t>
            </w:r>
            <w:r w:rsidRPr="00526794">
              <w:rPr>
                <w:rFonts w:ascii="Arial" w:eastAsia="Arial" w:hAnsi="Arial" w:cs="Arial"/>
                <w:vertAlign w:val="superscript"/>
              </w:rPr>
              <w:t>th</w:t>
            </w:r>
            <w:r w:rsidRPr="00526794">
              <w:rPr>
                <w:rFonts w:ascii="Arial" w:eastAsia="Arial" w:hAnsi="Arial" w:cs="Arial"/>
              </w:rPr>
              <w:t xml:space="preserve"> Ed. Abingdon, Oxon: Routledge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291185591"/>
            </w:sdtPr>
            <w:sdtContent>
              <w:p w14:paraId="79E5512F" w14:textId="77777777" w:rsidR="00547273" w:rsidRPr="00526794" w:rsidRDefault="00547273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547273" w:rsidRPr="00526794" w14:paraId="2E2B9CD8" w14:textId="77777777" w:rsidTr="00A83E93">
        <w:tc>
          <w:tcPr>
            <w:tcW w:w="1689" w:type="dxa"/>
          </w:tcPr>
          <w:p w14:paraId="5890D382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470EF579" w14:textId="77777777" w:rsidR="00547273" w:rsidRPr="00526794" w:rsidRDefault="00547273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Brook, M (2008) </w:t>
            </w:r>
            <w:r w:rsidRPr="00526794">
              <w:rPr>
                <w:rFonts w:ascii="Arial" w:eastAsia="Arial" w:hAnsi="Arial" w:cs="Arial"/>
                <w:i/>
                <w:iCs/>
              </w:rPr>
              <w:t>Estimating and Tendering for Construction Work.</w:t>
            </w:r>
            <w:r w:rsidRPr="00526794">
              <w:rPr>
                <w:rFonts w:ascii="Arial" w:eastAsia="Arial,Calibri" w:hAnsi="Arial" w:cs="Arial"/>
                <w:i/>
                <w:iCs/>
              </w:rPr>
              <w:t xml:space="preserve"> </w:t>
            </w:r>
            <w:r w:rsidRPr="00526794">
              <w:rPr>
                <w:rFonts w:ascii="Arial" w:eastAsia="Arial,Calibri" w:hAnsi="Arial" w:cs="Arial"/>
                <w:iCs/>
              </w:rPr>
              <w:t xml:space="preserve">Oxford: </w:t>
            </w:r>
            <w:r w:rsidRPr="00526794">
              <w:rPr>
                <w:rFonts w:ascii="Arial" w:eastAsia="Arial" w:hAnsi="Arial" w:cs="Arial"/>
              </w:rPr>
              <w:t>Butterworth-Heinemann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1633243263"/>
            </w:sdtPr>
            <w:sdtContent>
              <w:p w14:paraId="23EBF53B" w14:textId="77777777" w:rsidR="00547273" w:rsidRPr="00526794" w:rsidRDefault="00547273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5E5A3B51" w14:textId="77777777" w:rsidR="00297FDA" w:rsidRDefault="00297FDA"/>
    <w:sectPr w:rsidR="00297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,Calibr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456824">
    <w:abstractNumId w:val="0"/>
  </w:num>
  <w:num w:numId="2" w16cid:durableId="1698695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73"/>
    <w:rsid w:val="00297FDA"/>
    <w:rsid w:val="00547273"/>
    <w:rsid w:val="00953F00"/>
    <w:rsid w:val="009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DAC21"/>
  <w15:chartTrackingRefBased/>
  <w15:docId w15:val="{CD56BDE8-96E0-4855-B1E0-C43141FD0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73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72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2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72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2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2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2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2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2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72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2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2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2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2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2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2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273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5472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2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2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2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4727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547273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547273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547273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547273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547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BA61D10D87D4EF2955F814E0290C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4439F-FD9B-4549-B442-C39D2F260DFD}"/>
      </w:docPartPr>
      <w:docPartBody>
        <w:p w:rsidR="0005127E" w:rsidRDefault="0005127E" w:rsidP="0005127E">
          <w:pPr>
            <w:pStyle w:val="ABA61D10D87D4EF2955F814E0290C8C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A2B3E2CA21364ABE91BB76FA816C1D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EECD8-A0D4-457A-A8D9-DA833F405FDC}"/>
      </w:docPartPr>
      <w:docPartBody>
        <w:p w:rsidR="0005127E" w:rsidRDefault="0005127E" w:rsidP="0005127E">
          <w:pPr>
            <w:pStyle w:val="A2B3E2CA21364ABE91BB76FA816C1D22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,Calibri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7E"/>
    <w:rsid w:val="0005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127E"/>
    <w:rPr>
      <w:color w:val="808080"/>
    </w:rPr>
  </w:style>
  <w:style w:type="paragraph" w:customStyle="1" w:styleId="ABA61D10D87D4EF2955F814E0290C8CC">
    <w:name w:val="ABA61D10D87D4EF2955F814E0290C8CC"/>
    <w:rsid w:val="0005127E"/>
  </w:style>
  <w:style w:type="paragraph" w:customStyle="1" w:styleId="A2B3E2CA21364ABE91BB76FA816C1D22">
    <w:name w:val="A2B3E2CA21364ABE91BB76FA816C1D22"/>
    <w:rsid w:val="000512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2041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</cp:revision>
  <dcterms:created xsi:type="dcterms:W3CDTF">2024-06-07T09:46:00Z</dcterms:created>
  <dcterms:modified xsi:type="dcterms:W3CDTF">2024-06-07T09:47:00Z</dcterms:modified>
</cp:coreProperties>
</file>