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rPr>
        <w:id w:val="566229198"/>
        <w:docPartObj>
          <w:docPartGallery w:val="Cover Pages"/>
          <w:docPartUnique/>
        </w:docPartObj>
      </w:sdtPr>
      <w:sdtEndPr>
        <w:rPr>
          <w:rFonts w:eastAsiaTheme="minorEastAsia"/>
          <w:color w:val="5B9BD5" w:themeColor="accent1"/>
        </w:rPr>
      </w:sdtEndPr>
      <w:sdtContent>
        <w:p w14:paraId="5C17EB23" w14:textId="7F0DC1E0" w:rsidR="00A22FA4" w:rsidRDefault="00A22FA4">
          <w:pPr>
            <w:pStyle w:val="NoSpacing"/>
          </w:pPr>
          <w:r>
            <w:rPr>
              <w:noProof/>
            </w:rPr>
            <mc:AlternateContent>
              <mc:Choice Requires="wpg">
                <w:drawing>
                  <wp:anchor distT="0" distB="0" distL="114300" distR="114300" simplePos="0" relativeHeight="251659264" behindDoc="1" locked="0" layoutInCell="1" allowOverlap="1" wp14:anchorId="1CA479CE" wp14:editId="6CE19060">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7C7998E" w14:textId="34F0AB64" w:rsidR="00A22FA4" w:rsidRDefault="002634B8">
                                  <w:pPr>
                                    <w:pStyle w:val="NoSpacing"/>
                                    <w:jc w:val="right"/>
                                    <w:rPr>
                                      <w:color w:val="FFFFFF" w:themeColor="background1"/>
                                      <w:sz w:val="28"/>
                                      <w:szCs w:val="28"/>
                                    </w:rPr>
                                  </w:pPr>
                                  <w:r>
                                    <w:rPr>
                                      <w:color w:val="FFFFFF" w:themeColor="background1"/>
                                      <w:sz w:val="28"/>
                                      <w:szCs w:val="28"/>
                                    </w:rPr>
                                    <w:t>2</w:t>
                                  </w:r>
                                  <w:r w:rsidR="00AC2C87">
                                    <w:rPr>
                                      <w:color w:val="FFFFFF" w:themeColor="background1"/>
                                      <w:sz w:val="28"/>
                                      <w:szCs w:val="28"/>
                                    </w:rPr>
                                    <w:t>7</w:t>
                                  </w:r>
                                  <w:r>
                                    <w:rPr>
                                      <w:color w:val="FFFFFF" w:themeColor="background1"/>
                                      <w:sz w:val="28"/>
                                      <w:szCs w:val="28"/>
                                    </w:rPr>
                                    <w:t>/11/2023</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CA479CE" id="Group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5b9bd5 [3204]" stroked="f" strokeweight="1pt">
                      <v:textbox inset=",0,14.4pt,0">
                        <w:txbxContent>
                          <w:p w14:paraId="57C7998E" w14:textId="34F0AB64" w:rsidR="00A22FA4" w:rsidRDefault="002634B8">
                            <w:pPr>
                              <w:pStyle w:val="NoSpacing"/>
                              <w:jc w:val="right"/>
                              <w:rPr>
                                <w:color w:val="FFFFFF" w:themeColor="background1"/>
                                <w:sz w:val="28"/>
                                <w:szCs w:val="28"/>
                              </w:rPr>
                            </w:pPr>
                            <w:r>
                              <w:rPr>
                                <w:color w:val="FFFFFF" w:themeColor="background1"/>
                                <w:sz w:val="28"/>
                                <w:szCs w:val="28"/>
                              </w:rPr>
                              <w:t>2</w:t>
                            </w:r>
                            <w:r w:rsidR="00AC2C87">
                              <w:rPr>
                                <w:color w:val="FFFFFF" w:themeColor="background1"/>
                                <w:sz w:val="28"/>
                                <w:szCs w:val="28"/>
                              </w:rPr>
                              <w:t>7</w:t>
                            </w:r>
                            <w:r>
                              <w:rPr>
                                <w:color w:val="FFFFFF" w:themeColor="background1"/>
                                <w:sz w:val="28"/>
                                <w:szCs w:val="28"/>
                              </w:rPr>
                              <w:t>/11/2023</w:t>
                            </w: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246CAA17" wp14:editId="77C5E78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5ACEB4" w14:textId="19EF6DA8" w:rsidR="00A22FA4" w:rsidRDefault="00000000">
                                <w:pPr>
                                  <w:pStyle w:val="NoSpacing"/>
                                  <w:rPr>
                                    <w:color w:val="5B9BD5" w:themeColor="accent1"/>
                                    <w:sz w:val="26"/>
                                    <w:szCs w:val="26"/>
                                  </w:rPr>
                                </w:pPr>
                                <w:sdt>
                                  <w:sdtPr>
                                    <w:rPr>
                                      <w:color w:val="5B9BD5"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A22FA4">
                                      <w:rPr>
                                        <w:color w:val="5B9BD5" w:themeColor="accent1"/>
                                        <w:sz w:val="26"/>
                                        <w:szCs w:val="26"/>
                                      </w:rPr>
                                      <w:t>Katy Grummett 2209790</w:t>
                                    </w:r>
                                  </w:sdtContent>
                                </w:sdt>
                              </w:p>
                              <w:p w14:paraId="79B89B5D" w14:textId="5638596D" w:rsidR="00A22FA4"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A22FA4">
                                      <w:rPr>
                                        <w:caps/>
                                        <w:color w:val="595959" w:themeColor="text1" w:themeTint="A6"/>
                                        <w:sz w:val="20"/>
                                        <w:szCs w:val="20"/>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46CAA17" id="_x0000_t202" coordsize="21600,21600" o:spt="202" path="m,l,21600r21600,l21600,xe">
                    <v:stroke joinstyle="miter"/>
                    <v:path gradientshapeok="t" o:connecttype="rect"/>
                  </v:shapetype>
                  <v:shape id="Text Box 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1F5ACEB4" w14:textId="19EF6DA8" w:rsidR="00A22FA4" w:rsidRDefault="00000000">
                          <w:pPr>
                            <w:pStyle w:val="NoSpacing"/>
                            <w:rPr>
                              <w:color w:val="5B9BD5" w:themeColor="accent1"/>
                              <w:sz w:val="26"/>
                              <w:szCs w:val="26"/>
                            </w:rPr>
                          </w:pPr>
                          <w:sdt>
                            <w:sdtPr>
                              <w:rPr>
                                <w:color w:val="5B9BD5"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A22FA4">
                                <w:rPr>
                                  <w:color w:val="5B9BD5" w:themeColor="accent1"/>
                                  <w:sz w:val="26"/>
                                  <w:szCs w:val="26"/>
                                </w:rPr>
                                <w:t>Katy Grummett 2209790</w:t>
                              </w:r>
                            </w:sdtContent>
                          </w:sdt>
                        </w:p>
                        <w:p w14:paraId="79B89B5D" w14:textId="5638596D" w:rsidR="00A22FA4"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A22FA4">
                                <w:rPr>
                                  <w:caps/>
                                  <w:color w:val="595959" w:themeColor="text1" w:themeTint="A6"/>
                                  <w:sz w:val="20"/>
                                  <w:szCs w:val="20"/>
                                </w:rPr>
                                <w:t>University of Wales Trinity Saint David</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7E502891" wp14:editId="64312CB3">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E4757F" w14:textId="5230A808" w:rsidR="00A22FA4"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980858">
                                      <w:rPr>
                                        <w:rFonts w:asciiTheme="majorHAnsi" w:eastAsiaTheme="majorEastAsia" w:hAnsiTheme="majorHAnsi" w:cstheme="majorBidi"/>
                                        <w:color w:val="262626" w:themeColor="text1" w:themeTint="D9"/>
                                        <w:sz w:val="72"/>
                                        <w:szCs w:val="72"/>
                                      </w:rPr>
                                      <w:t>Budgeting</w:t>
                                    </w:r>
                                  </w:sdtContent>
                                </w:sdt>
                              </w:p>
                              <w:p w14:paraId="587C8C1C" w14:textId="4F9732E3" w:rsidR="00A22FA4"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A22FA4">
                                      <w:rPr>
                                        <w:color w:val="404040" w:themeColor="text1" w:themeTint="BF"/>
                                        <w:sz w:val="36"/>
                                        <w:szCs w:val="36"/>
                                      </w:rPr>
                                      <w:t>Financial Performance Management BMBM5017</w:t>
                                    </w:r>
                                  </w:sdtContent>
                                </w:sdt>
                              </w:p>
                              <w:p w14:paraId="5C939FEB" w14:textId="711BD5DD" w:rsidR="00A22FA4" w:rsidRDefault="00A22FA4">
                                <w:pPr>
                                  <w:spacing w:before="120"/>
                                  <w:rPr>
                                    <w:color w:val="404040" w:themeColor="text1" w:themeTint="BF"/>
                                    <w:sz w:val="36"/>
                                    <w:szCs w:val="36"/>
                                  </w:rPr>
                                </w:pPr>
                                <w:r>
                                  <w:rPr>
                                    <w:color w:val="404040" w:themeColor="text1" w:themeTint="BF"/>
                                    <w:sz w:val="36"/>
                                    <w:szCs w:val="36"/>
                                  </w:rPr>
                                  <w:t>Assignment 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E502891" id="Text Box 3"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75E4757F" w14:textId="5230A808" w:rsidR="00A22FA4"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980858">
                                <w:rPr>
                                  <w:rFonts w:asciiTheme="majorHAnsi" w:eastAsiaTheme="majorEastAsia" w:hAnsiTheme="majorHAnsi" w:cstheme="majorBidi"/>
                                  <w:color w:val="262626" w:themeColor="text1" w:themeTint="D9"/>
                                  <w:sz w:val="72"/>
                                  <w:szCs w:val="72"/>
                                </w:rPr>
                                <w:t>Budgeting</w:t>
                              </w:r>
                            </w:sdtContent>
                          </w:sdt>
                        </w:p>
                        <w:p w14:paraId="587C8C1C" w14:textId="4F9732E3" w:rsidR="00A22FA4"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A22FA4">
                                <w:rPr>
                                  <w:color w:val="404040" w:themeColor="text1" w:themeTint="BF"/>
                                  <w:sz w:val="36"/>
                                  <w:szCs w:val="36"/>
                                </w:rPr>
                                <w:t>Financial Performance Management BMBM5017</w:t>
                              </w:r>
                            </w:sdtContent>
                          </w:sdt>
                        </w:p>
                        <w:p w14:paraId="5C939FEB" w14:textId="711BD5DD" w:rsidR="00A22FA4" w:rsidRDefault="00A22FA4">
                          <w:pPr>
                            <w:spacing w:before="120"/>
                            <w:rPr>
                              <w:color w:val="404040" w:themeColor="text1" w:themeTint="BF"/>
                              <w:sz w:val="36"/>
                              <w:szCs w:val="36"/>
                            </w:rPr>
                          </w:pPr>
                          <w:r>
                            <w:rPr>
                              <w:color w:val="404040" w:themeColor="text1" w:themeTint="BF"/>
                              <w:sz w:val="36"/>
                              <w:szCs w:val="36"/>
                            </w:rPr>
                            <w:t>Assignment 1</w:t>
                          </w:r>
                        </w:p>
                      </w:txbxContent>
                    </v:textbox>
                    <w10:wrap anchorx="page" anchory="page"/>
                  </v:shape>
                </w:pict>
              </mc:Fallback>
            </mc:AlternateContent>
          </w:r>
        </w:p>
        <w:p w14:paraId="7B695015" w14:textId="19C6C06A" w:rsidR="008D123A" w:rsidRPr="001417C8" w:rsidRDefault="00A22FA4" w:rsidP="001417C8">
          <w:pPr>
            <w:rPr>
              <w:color w:val="5B9BD5" w:themeColor="accent1"/>
            </w:rPr>
          </w:pPr>
          <w:r>
            <w:rPr>
              <w:color w:val="5B9BD5" w:themeColor="accent1"/>
            </w:rPr>
            <w:br w:type="page"/>
          </w:r>
        </w:p>
      </w:sdtContent>
    </w:sdt>
    <w:sdt>
      <w:sdtPr>
        <w:rPr>
          <w:rFonts w:asciiTheme="minorHAnsi" w:eastAsiaTheme="minorHAnsi" w:hAnsiTheme="minorHAnsi" w:cstheme="minorBidi"/>
          <w:color w:val="auto"/>
          <w:sz w:val="22"/>
          <w:szCs w:val="22"/>
        </w:rPr>
        <w:id w:val="-1297214018"/>
        <w:docPartObj>
          <w:docPartGallery w:val="Table of Contents"/>
          <w:docPartUnique/>
        </w:docPartObj>
      </w:sdtPr>
      <w:sdtEndPr>
        <w:rPr>
          <w:rFonts w:eastAsiaTheme="minorEastAsia"/>
          <w:b/>
          <w:bCs/>
          <w:noProof/>
          <w:color w:val="C00000"/>
          <w:sz w:val="24"/>
          <w:szCs w:val="24"/>
        </w:rPr>
      </w:sdtEndPr>
      <w:sdtContent>
        <w:p w14:paraId="12323383" w14:textId="77777777" w:rsidR="008D123A" w:rsidRDefault="008D123A" w:rsidP="001417C8">
          <w:pPr>
            <w:pStyle w:val="TOCHeading"/>
          </w:pPr>
          <w:r>
            <w:t>Table of Contents</w:t>
          </w:r>
        </w:p>
        <w:p w14:paraId="6C4A5F25" w14:textId="38A6AC87" w:rsidR="00D229F5" w:rsidRDefault="008D123A">
          <w:pPr>
            <w:pStyle w:val="TOC1"/>
            <w:tabs>
              <w:tab w:val="right" w:leader="dot" w:pos="9016"/>
            </w:tabs>
            <w:rPr>
              <w:noProof/>
              <w:kern w:val="2"/>
              <w:sz w:val="22"/>
              <w:szCs w:val="22"/>
              <w:lang w:eastAsia="en-GB"/>
              <w14:ligatures w14:val="standardContextual"/>
            </w:rPr>
          </w:pPr>
          <w:r>
            <w:fldChar w:fldCharType="begin"/>
          </w:r>
          <w:r>
            <w:instrText xml:space="preserve"> TOC \o "1-3" \h \z \u </w:instrText>
          </w:r>
          <w:r>
            <w:fldChar w:fldCharType="separate"/>
          </w:r>
          <w:hyperlink w:anchor="_Toc151294473" w:history="1">
            <w:r w:rsidR="00D229F5" w:rsidRPr="00692CD1">
              <w:rPr>
                <w:rStyle w:val="Hyperlink"/>
                <w:noProof/>
              </w:rPr>
              <w:t>Executive Summary</w:t>
            </w:r>
            <w:r w:rsidR="00D229F5">
              <w:rPr>
                <w:noProof/>
                <w:webHidden/>
              </w:rPr>
              <w:tab/>
            </w:r>
            <w:r w:rsidR="00D229F5">
              <w:rPr>
                <w:noProof/>
                <w:webHidden/>
              </w:rPr>
              <w:fldChar w:fldCharType="begin"/>
            </w:r>
            <w:r w:rsidR="00D229F5">
              <w:rPr>
                <w:noProof/>
                <w:webHidden/>
              </w:rPr>
              <w:instrText xml:space="preserve"> PAGEREF _Toc151294473 \h </w:instrText>
            </w:r>
            <w:r w:rsidR="00D229F5">
              <w:rPr>
                <w:noProof/>
                <w:webHidden/>
              </w:rPr>
            </w:r>
            <w:r w:rsidR="00D229F5">
              <w:rPr>
                <w:noProof/>
                <w:webHidden/>
              </w:rPr>
              <w:fldChar w:fldCharType="separate"/>
            </w:r>
            <w:r w:rsidR="00D229F5">
              <w:rPr>
                <w:noProof/>
                <w:webHidden/>
              </w:rPr>
              <w:t>2</w:t>
            </w:r>
            <w:r w:rsidR="00D229F5">
              <w:rPr>
                <w:noProof/>
                <w:webHidden/>
              </w:rPr>
              <w:fldChar w:fldCharType="end"/>
            </w:r>
          </w:hyperlink>
        </w:p>
        <w:p w14:paraId="7C3106B3" w14:textId="35CD4FF7" w:rsidR="00D229F5" w:rsidRDefault="00D229F5">
          <w:pPr>
            <w:pStyle w:val="TOC1"/>
            <w:tabs>
              <w:tab w:val="right" w:leader="dot" w:pos="9016"/>
            </w:tabs>
            <w:rPr>
              <w:noProof/>
              <w:kern w:val="2"/>
              <w:sz w:val="22"/>
              <w:szCs w:val="22"/>
              <w:lang w:eastAsia="en-GB"/>
              <w14:ligatures w14:val="standardContextual"/>
            </w:rPr>
          </w:pPr>
          <w:hyperlink w:anchor="_Toc151294474" w:history="1">
            <w:r w:rsidRPr="00692CD1">
              <w:rPr>
                <w:rStyle w:val="Hyperlink"/>
                <w:noProof/>
              </w:rPr>
              <w:t>Introduction</w:t>
            </w:r>
            <w:r>
              <w:rPr>
                <w:noProof/>
                <w:webHidden/>
              </w:rPr>
              <w:tab/>
            </w:r>
            <w:r>
              <w:rPr>
                <w:noProof/>
                <w:webHidden/>
              </w:rPr>
              <w:fldChar w:fldCharType="begin"/>
            </w:r>
            <w:r>
              <w:rPr>
                <w:noProof/>
                <w:webHidden/>
              </w:rPr>
              <w:instrText xml:space="preserve"> PAGEREF _Toc151294474 \h </w:instrText>
            </w:r>
            <w:r>
              <w:rPr>
                <w:noProof/>
                <w:webHidden/>
              </w:rPr>
            </w:r>
            <w:r>
              <w:rPr>
                <w:noProof/>
                <w:webHidden/>
              </w:rPr>
              <w:fldChar w:fldCharType="separate"/>
            </w:r>
            <w:r>
              <w:rPr>
                <w:noProof/>
                <w:webHidden/>
              </w:rPr>
              <w:t>3</w:t>
            </w:r>
            <w:r>
              <w:rPr>
                <w:noProof/>
                <w:webHidden/>
              </w:rPr>
              <w:fldChar w:fldCharType="end"/>
            </w:r>
          </w:hyperlink>
        </w:p>
        <w:p w14:paraId="7FDAEF65" w14:textId="77BBDABA" w:rsidR="00D229F5" w:rsidRDefault="00D229F5">
          <w:pPr>
            <w:pStyle w:val="TOC1"/>
            <w:tabs>
              <w:tab w:val="right" w:leader="dot" w:pos="9016"/>
            </w:tabs>
            <w:rPr>
              <w:noProof/>
              <w:kern w:val="2"/>
              <w:sz w:val="22"/>
              <w:szCs w:val="22"/>
              <w:lang w:eastAsia="en-GB"/>
              <w14:ligatures w14:val="standardContextual"/>
            </w:rPr>
          </w:pPr>
          <w:hyperlink w:anchor="_Toc151294475" w:history="1">
            <w:r w:rsidRPr="00692CD1">
              <w:rPr>
                <w:rStyle w:val="Hyperlink"/>
                <w:noProof/>
              </w:rPr>
              <w:t>Traditional budgeting</w:t>
            </w:r>
            <w:r>
              <w:rPr>
                <w:noProof/>
                <w:webHidden/>
              </w:rPr>
              <w:tab/>
            </w:r>
            <w:r>
              <w:rPr>
                <w:noProof/>
                <w:webHidden/>
              </w:rPr>
              <w:fldChar w:fldCharType="begin"/>
            </w:r>
            <w:r>
              <w:rPr>
                <w:noProof/>
                <w:webHidden/>
              </w:rPr>
              <w:instrText xml:space="preserve"> PAGEREF _Toc151294475 \h </w:instrText>
            </w:r>
            <w:r>
              <w:rPr>
                <w:noProof/>
                <w:webHidden/>
              </w:rPr>
            </w:r>
            <w:r>
              <w:rPr>
                <w:noProof/>
                <w:webHidden/>
              </w:rPr>
              <w:fldChar w:fldCharType="separate"/>
            </w:r>
            <w:r>
              <w:rPr>
                <w:noProof/>
                <w:webHidden/>
              </w:rPr>
              <w:t>4</w:t>
            </w:r>
            <w:r>
              <w:rPr>
                <w:noProof/>
                <w:webHidden/>
              </w:rPr>
              <w:fldChar w:fldCharType="end"/>
            </w:r>
          </w:hyperlink>
        </w:p>
        <w:p w14:paraId="0D1EE4F7" w14:textId="0541D06A" w:rsidR="00D229F5" w:rsidRDefault="00D229F5">
          <w:pPr>
            <w:pStyle w:val="TOC2"/>
            <w:tabs>
              <w:tab w:val="right" w:leader="dot" w:pos="9016"/>
            </w:tabs>
            <w:rPr>
              <w:noProof/>
              <w:kern w:val="2"/>
              <w:sz w:val="22"/>
              <w:szCs w:val="22"/>
              <w:lang w:eastAsia="en-GB"/>
              <w14:ligatures w14:val="standardContextual"/>
            </w:rPr>
          </w:pPr>
          <w:hyperlink w:anchor="_Toc151294476" w:history="1">
            <w:r w:rsidRPr="00692CD1">
              <w:rPr>
                <w:rStyle w:val="Hyperlink"/>
                <w:noProof/>
              </w:rPr>
              <w:t>Incremental budgeting</w:t>
            </w:r>
            <w:r>
              <w:rPr>
                <w:noProof/>
                <w:webHidden/>
              </w:rPr>
              <w:tab/>
            </w:r>
            <w:r>
              <w:rPr>
                <w:noProof/>
                <w:webHidden/>
              </w:rPr>
              <w:fldChar w:fldCharType="begin"/>
            </w:r>
            <w:r>
              <w:rPr>
                <w:noProof/>
                <w:webHidden/>
              </w:rPr>
              <w:instrText xml:space="preserve"> PAGEREF _Toc151294476 \h </w:instrText>
            </w:r>
            <w:r>
              <w:rPr>
                <w:noProof/>
                <w:webHidden/>
              </w:rPr>
            </w:r>
            <w:r>
              <w:rPr>
                <w:noProof/>
                <w:webHidden/>
              </w:rPr>
              <w:fldChar w:fldCharType="separate"/>
            </w:r>
            <w:r>
              <w:rPr>
                <w:noProof/>
                <w:webHidden/>
              </w:rPr>
              <w:t>4</w:t>
            </w:r>
            <w:r>
              <w:rPr>
                <w:noProof/>
                <w:webHidden/>
              </w:rPr>
              <w:fldChar w:fldCharType="end"/>
            </w:r>
          </w:hyperlink>
        </w:p>
        <w:p w14:paraId="7542812A" w14:textId="79D58427" w:rsidR="00D229F5" w:rsidRDefault="00D229F5">
          <w:pPr>
            <w:pStyle w:val="TOC2"/>
            <w:tabs>
              <w:tab w:val="right" w:leader="dot" w:pos="9016"/>
            </w:tabs>
            <w:rPr>
              <w:noProof/>
              <w:kern w:val="2"/>
              <w:sz w:val="22"/>
              <w:szCs w:val="22"/>
              <w:lang w:eastAsia="en-GB"/>
              <w14:ligatures w14:val="standardContextual"/>
            </w:rPr>
          </w:pPr>
          <w:hyperlink w:anchor="_Toc151294477" w:history="1">
            <w:r w:rsidRPr="00692CD1">
              <w:rPr>
                <w:rStyle w:val="Hyperlink"/>
                <w:noProof/>
              </w:rPr>
              <w:t>Zero-based budgeting</w:t>
            </w:r>
            <w:r>
              <w:rPr>
                <w:noProof/>
                <w:webHidden/>
              </w:rPr>
              <w:tab/>
            </w:r>
            <w:r>
              <w:rPr>
                <w:noProof/>
                <w:webHidden/>
              </w:rPr>
              <w:fldChar w:fldCharType="begin"/>
            </w:r>
            <w:r>
              <w:rPr>
                <w:noProof/>
                <w:webHidden/>
              </w:rPr>
              <w:instrText xml:space="preserve"> PAGEREF _Toc151294477 \h </w:instrText>
            </w:r>
            <w:r>
              <w:rPr>
                <w:noProof/>
                <w:webHidden/>
              </w:rPr>
            </w:r>
            <w:r>
              <w:rPr>
                <w:noProof/>
                <w:webHidden/>
              </w:rPr>
              <w:fldChar w:fldCharType="separate"/>
            </w:r>
            <w:r>
              <w:rPr>
                <w:noProof/>
                <w:webHidden/>
              </w:rPr>
              <w:t>5</w:t>
            </w:r>
            <w:r>
              <w:rPr>
                <w:noProof/>
                <w:webHidden/>
              </w:rPr>
              <w:fldChar w:fldCharType="end"/>
            </w:r>
          </w:hyperlink>
        </w:p>
        <w:p w14:paraId="13621342" w14:textId="5B0F6366" w:rsidR="00D229F5" w:rsidRDefault="00D229F5">
          <w:pPr>
            <w:pStyle w:val="TOC2"/>
            <w:tabs>
              <w:tab w:val="right" w:leader="dot" w:pos="9016"/>
            </w:tabs>
            <w:rPr>
              <w:noProof/>
              <w:kern w:val="2"/>
              <w:sz w:val="22"/>
              <w:szCs w:val="22"/>
              <w:lang w:eastAsia="en-GB"/>
              <w14:ligatures w14:val="standardContextual"/>
            </w:rPr>
          </w:pPr>
          <w:hyperlink w:anchor="_Toc151294478" w:history="1">
            <w:r w:rsidRPr="00692CD1">
              <w:rPr>
                <w:rStyle w:val="Hyperlink"/>
                <w:noProof/>
              </w:rPr>
              <w:t>Activity-based budgeting</w:t>
            </w:r>
            <w:r>
              <w:rPr>
                <w:noProof/>
                <w:webHidden/>
              </w:rPr>
              <w:tab/>
            </w:r>
            <w:r>
              <w:rPr>
                <w:noProof/>
                <w:webHidden/>
              </w:rPr>
              <w:fldChar w:fldCharType="begin"/>
            </w:r>
            <w:r>
              <w:rPr>
                <w:noProof/>
                <w:webHidden/>
              </w:rPr>
              <w:instrText xml:space="preserve"> PAGEREF _Toc151294478 \h </w:instrText>
            </w:r>
            <w:r>
              <w:rPr>
                <w:noProof/>
                <w:webHidden/>
              </w:rPr>
            </w:r>
            <w:r>
              <w:rPr>
                <w:noProof/>
                <w:webHidden/>
              </w:rPr>
              <w:fldChar w:fldCharType="separate"/>
            </w:r>
            <w:r>
              <w:rPr>
                <w:noProof/>
                <w:webHidden/>
              </w:rPr>
              <w:t>6</w:t>
            </w:r>
            <w:r>
              <w:rPr>
                <w:noProof/>
                <w:webHidden/>
              </w:rPr>
              <w:fldChar w:fldCharType="end"/>
            </w:r>
          </w:hyperlink>
        </w:p>
        <w:p w14:paraId="34898D24" w14:textId="37F2E6F8" w:rsidR="00D229F5" w:rsidRDefault="00D229F5">
          <w:pPr>
            <w:pStyle w:val="TOC1"/>
            <w:tabs>
              <w:tab w:val="right" w:leader="dot" w:pos="9016"/>
            </w:tabs>
            <w:rPr>
              <w:noProof/>
              <w:kern w:val="2"/>
              <w:sz w:val="22"/>
              <w:szCs w:val="22"/>
              <w:lang w:eastAsia="en-GB"/>
              <w14:ligatures w14:val="standardContextual"/>
            </w:rPr>
          </w:pPr>
          <w:hyperlink w:anchor="_Toc151294479" w:history="1">
            <w:r w:rsidRPr="00692CD1">
              <w:rPr>
                <w:rStyle w:val="Hyperlink"/>
                <w:noProof/>
              </w:rPr>
              <w:t>The beyond budgeting model</w:t>
            </w:r>
            <w:r>
              <w:rPr>
                <w:noProof/>
                <w:webHidden/>
              </w:rPr>
              <w:tab/>
            </w:r>
            <w:r>
              <w:rPr>
                <w:noProof/>
                <w:webHidden/>
              </w:rPr>
              <w:fldChar w:fldCharType="begin"/>
            </w:r>
            <w:r>
              <w:rPr>
                <w:noProof/>
                <w:webHidden/>
              </w:rPr>
              <w:instrText xml:space="preserve"> PAGEREF _Toc151294479 \h </w:instrText>
            </w:r>
            <w:r>
              <w:rPr>
                <w:noProof/>
                <w:webHidden/>
              </w:rPr>
            </w:r>
            <w:r>
              <w:rPr>
                <w:noProof/>
                <w:webHidden/>
              </w:rPr>
              <w:fldChar w:fldCharType="separate"/>
            </w:r>
            <w:r>
              <w:rPr>
                <w:noProof/>
                <w:webHidden/>
              </w:rPr>
              <w:t>7</w:t>
            </w:r>
            <w:r>
              <w:rPr>
                <w:noProof/>
                <w:webHidden/>
              </w:rPr>
              <w:fldChar w:fldCharType="end"/>
            </w:r>
          </w:hyperlink>
        </w:p>
        <w:p w14:paraId="1BF86078" w14:textId="5476E4F3" w:rsidR="00D229F5" w:rsidRDefault="00D229F5">
          <w:pPr>
            <w:pStyle w:val="TOC2"/>
            <w:tabs>
              <w:tab w:val="right" w:leader="dot" w:pos="9016"/>
            </w:tabs>
            <w:rPr>
              <w:noProof/>
              <w:kern w:val="2"/>
              <w:sz w:val="22"/>
              <w:szCs w:val="22"/>
              <w:lang w:eastAsia="en-GB"/>
              <w14:ligatures w14:val="standardContextual"/>
            </w:rPr>
          </w:pPr>
          <w:hyperlink w:anchor="_Toc151294480" w:history="1">
            <w:r w:rsidRPr="00692CD1">
              <w:rPr>
                <w:rStyle w:val="Hyperlink"/>
                <w:noProof/>
              </w:rPr>
              <w:t>What is beyond budgeting?</w:t>
            </w:r>
            <w:r>
              <w:rPr>
                <w:noProof/>
                <w:webHidden/>
              </w:rPr>
              <w:tab/>
            </w:r>
            <w:r>
              <w:rPr>
                <w:noProof/>
                <w:webHidden/>
              </w:rPr>
              <w:fldChar w:fldCharType="begin"/>
            </w:r>
            <w:r>
              <w:rPr>
                <w:noProof/>
                <w:webHidden/>
              </w:rPr>
              <w:instrText xml:space="preserve"> PAGEREF _Toc151294480 \h </w:instrText>
            </w:r>
            <w:r>
              <w:rPr>
                <w:noProof/>
                <w:webHidden/>
              </w:rPr>
            </w:r>
            <w:r>
              <w:rPr>
                <w:noProof/>
                <w:webHidden/>
              </w:rPr>
              <w:fldChar w:fldCharType="separate"/>
            </w:r>
            <w:r>
              <w:rPr>
                <w:noProof/>
                <w:webHidden/>
              </w:rPr>
              <w:t>7</w:t>
            </w:r>
            <w:r>
              <w:rPr>
                <w:noProof/>
                <w:webHidden/>
              </w:rPr>
              <w:fldChar w:fldCharType="end"/>
            </w:r>
          </w:hyperlink>
        </w:p>
        <w:p w14:paraId="22998C86" w14:textId="4B9EE717" w:rsidR="00D229F5" w:rsidRDefault="00D229F5">
          <w:pPr>
            <w:pStyle w:val="TOC2"/>
            <w:tabs>
              <w:tab w:val="right" w:leader="dot" w:pos="9016"/>
            </w:tabs>
            <w:rPr>
              <w:noProof/>
              <w:kern w:val="2"/>
              <w:sz w:val="22"/>
              <w:szCs w:val="22"/>
              <w:lang w:eastAsia="en-GB"/>
              <w14:ligatures w14:val="standardContextual"/>
            </w:rPr>
          </w:pPr>
          <w:hyperlink w:anchor="_Toc151294481" w:history="1">
            <w:r w:rsidRPr="00692CD1">
              <w:rPr>
                <w:rStyle w:val="Hyperlink"/>
                <w:noProof/>
              </w:rPr>
              <w:t>Advantages of beyond budgeting</w:t>
            </w:r>
            <w:r>
              <w:rPr>
                <w:noProof/>
                <w:webHidden/>
              </w:rPr>
              <w:tab/>
            </w:r>
            <w:r>
              <w:rPr>
                <w:noProof/>
                <w:webHidden/>
              </w:rPr>
              <w:fldChar w:fldCharType="begin"/>
            </w:r>
            <w:r>
              <w:rPr>
                <w:noProof/>
                <w:webHidden/>
              </w:rPr>
              <w:instrText xml:space="preserve"> PAGEREF _Toc151294481 \h </w:instrText>
            </w:r>
            <w:r>
              <w:rPr>
                <w:noProof/>
                <w:webHidden/>
              </w:rPr>
            </w:r>
            <w:r>
              <w:rPr>
                <w:noProof/>
                <w:webHidden/>
              </w:rPr>
              <w:fldChar w:fldCharType="separate"/>
            </w:r>
            <w:r>
              <w:rPr>
                <w:noProof/>
                <w:webHidden/>
              </w:rPr>
              <w:t>7</w:t>
            </w:r>
            <w:r>
              <w:rPr>
                <w:noProof/>
                <w:webHidden/>
              </w:rPr>
              <w:fldChar w:fldCharType="end"/>
            </w:r>
          </w:hyperlink>
        </w:p>
        <w:p w14:paraId="77B0BB9B" w14:textId="0971671D" w:rsidR="00D229F5" w:rsidRDefault="00D229F5">
          <w:pPr>
            <w:pStyle w:val="TOC2"/>
            <w:tabs>
              <w:tab w:val="right" w:leader="dot" w:pos="9016"/>
            </w:tabs>
            <w:rPr>
              <w:noProof/>
              <w:kern w:val="2"/>
              <w:sz w:val="22"/>
              <w:szCs w:val="22"/>
              <w:lang w:eastAsia="en-GB"/>
              <w14:ligatures w14:val="standardContextual"/>
            </w:rPr>
          </w:pPr>
          <w:hyperlink w:anchor="_Toc151294482" w:history="1">
            <w:r w:rsidRPr="00692CD1">
              <w:rPr>
                <w:rStyle w:val="Hyperlink"/>
                <w:noProof/>
              </w:rPr>
              <w:t>Disadvantages of beyond budgeting</w:t>
            </w:r>
            <w:r>
              <w:rPr>
                <w:noProof/>
                <w:webHidden/>
              </w:rPr>
              <w:tab/>
            </w:r>
            <w:r>
              <w:rPr>
                <w:noProof/>
                <w:webHidden/>
              </w:rPr>
              <w:fldChar w:fldCharType="begin"/>
            </w:r>
            <w:r>
              <w:rPr>
                <w:noProof/>
                <w:webHidden/>
              </w:rPr>
              <w:instrText xml:space="preserve"> PAGEREF _Toc151294482 \h </w:instrText>
            </w:r>
            <w:r>
              <w:rPr>
                <w:noProof/>
                <w:webHidden/>
              </w:rPr>
            </w:r>
            <w:r>
              <w:rPr>
                <w:noProof/>
                <w:webHidden/>
              </w:rPr>
              <w:fldChar w:fldCharType="separate"/>
            </w:r>
            <w:r>
              <w:rPr>
                <w:noProof/>
                <w:webHidden/>
              </w:rPr>
              <w:t>8</w:t>
            </w:r>
            <w:r>
              <w:rPr>
                <w:noProof/>
                <w:webHidden/>
              </w:rPr>
              <w:fldChar w:fldCharType="end"/>
            </w:r>
          </w:hyperlink>
        </w:p>
        <w:p w14:paraId="521A1BB9" w14:textId="12EFBD59" w:rsidR="00D229F5" w:rsidRDefault="00D229F5">
          <w:pPr>
            <w:pStyle w:val="TOC2"/>
            <w:tabs>
              <w:tab w:val="right" w:leader="dot" w:pos="9016"/>
            </w:tabs>
            <w:rPr>
              <w:noProof/>
              <w:kern w:val="2"/>
              <w:sz w:val="22"/>
              <w:szCs w:val="22"/>
              <w:lang w:eastAsia="en-GB"/>
              <w14:ligatures w14:val="standardContextual"/>
            </w:rPr>
          </w:pPr>
          <w:hyperlink w:anchor="_Toc151294483" w:history="1">
            <w:r w:rsidRPr="00692CD1">
              <w:rPr>
                <w:rStyle w:val="Hyperlink"/>
                <w:noProof/>
              </w:rPr>
              <w:t>Which industry is beyond budgeting best suited to?</w:t>
            </w:r>
            <w:r>
              <w:rPr>
                <w:noProof/>
                <w:webHidden/>
              </w:rPr>
              <w:tab/>
            </w:r>
            <w:r>
              <w:rPr>
                <w:noProof/>
                <w:webHidden/>
              </w:rPr>
              <w:fldChar w:fldCharType="begin"/>
            </w:r>
            <w:r>
              <w:rPr>
                <w:noProof/>
                <w:webHidden/>
              </w:rPr>
              <w:instrText xml:space="preserve"> PAGEREF _Toc151294483 \h </w:instrText>
            </w:r>
            <w:r>
              <w:rPr>
                <w:noProof/>
                <w:webHidden/>
              </w:rPr>
            </w:r>
            <w:r>
              <w:rPr>
                <w:noProof/>
                <w:webHidden/>
              </w:rPr>
              <w:fldChar w:fldCharType="separate"/>
            </w:r>
            <w:r>
              <w:rPr>
                <w:noProof/>
                <w:webHidden/>
              </w:rPr>
              <w:t>8</w:t>
            </w:r>
            <w:r>
              <w:rPr>
                <w:noProof/>
                <w:webHidden/>
              </w:rPr>
              <w:fldChar w:fldCharType="end"/>
            </w:r>
          </w:hyperlink>
        </w:p>
        <w:p w14:paraId="4EA67022" w14:textId="5B7E87E6" w:rsidR="00D229F5" w:rsidRDefault="00D229F5">
          <w:pPr>
            <w:pStyle w:val="TOC1"/>
            <w:tabs>
              <w:tab w:val="right" w:leader="dot" w:pos="9016"/>
            </w:tabs>
            <w:rPr>
              <w:noProof/>
              <w:kern w:val="2"/>
              <w:sz w:val="22"/>
              <w:szCs w:val="22"/>
              <w:lang w:eastAsia="en-GB"/>
              <w14:ligatures w14:val="standardContextual"/>
            </w:rPr>
          </w:pPr>
          <w:hyperlink w:anchor="_Toc151294484" w:history="1">
            <w:r w:rsidRPr="00692CD1">
              <w:rPr>
                <w:rStyle w:val="Hyperlink"/>
                <w:noProof/>
              </w:rPr>
              <w:t>Conclusion</w:t>
            </w:r>
            <w:r>
              <w:rPr>
                <w:noProof/>
                <w:webHidden/>
              </w:rPr>
              <w:tab/>
            </w:r>
            <w:r>
              <w:rPr>
                <w:noProof/>
                <w:webHidden/>
              </w:rPr>
              <w:fldChar w:fldCharType="begin"/>
            </w:r>
            <w:r>
              <w:rPr>
                <w:noProof/>
                <w:webHidden/>
              </w:rPr>
              <w:instrText xml:space="preserve"> PAGEREF _Toc151294484 \h </w:instrText>
            </w:r>
            <w:r>
              <w:rPr>
                <w:noProof/>
                <w:webHidden/>
              </w:rPr>
            </w:r>
            <w:r>
              <w:rPr>
                <w:noProof/>
                <w:webHidden/>
              </w:rPr>
              <w:fldChar w:fldCharType="separate"/>
            </w:r>
            <w:r>
              <w:rPr>
                <w:noProof/>
                <w:webHidden/>
              </w:rPr>
              <w:t>9</w:t>
            </w:r>
            <w:r>
              <w:rPr>
                <w:noProof/>
                <w:webHidden/>
              </w:rPr>
              <w:fldChar w:fldCharType="end"/>
            </w:r>
          </w:hyperlink>
        </w:p>
        <w:p w14:paraId="62289FB7" w14:textId="148E25A3" w:rsidR="00D229F5" w:rsidRDefault="00D229F5">
          <w:pPr>
            <w:pStyle w:val="TOC1"/>
            <w:tabs>
              <w:tab w:val="right" w:leader="dot" w:pos="9016"/>
            </w:tabs>
            <w:rPr>
              <w:noProof/>
              <w:kern w:val="2"/>
              <w:sz w:val="22"/>
              <w:szCs w:val="22"/>
              <w:lang w:eastAsia="en-GB"/>
              <w14:ligatures w14:val="standardContextual"/>
            </w:rPr>
          </w:pPr>
          <w:hyperlink w:anchor="_Toc151294485" w:history="1">
            <w:r w:rsidRPr="00692CD1">
              <w:rPr>
                <w:rStyle w:val="Hyperlink"/>
                <w:noProof/>
              </w:rPr>
              <w:t>Bibliography</w:t>
            </w:r>
            <w:r>
              <w:rPr>
                <w:noProof/>
                <w:webHidden/>
              </w:rPr>
              <w:tab/>
            </w:r>
            <w:r>
              <w:rPr>
                <w:noProof/>
                <w:webHidden/>
              </w:rPr>
              <w:fldChar w:fldCharType="begin"/>
            </w:r>
            <w:r>
              <w:rPr>
                <w:noProof/>
                <w:webHidden/>
              </w:rPr>
              <w:instrText xml:space="preserve"> PAGEREF _Toc151294485 \h </w:instrText>
            </w:r>
            <w:r>
              <w:rPr>
                <w:noProof/>
                <w:webHidden/>
              </w:rPr>
            </w:r>
            <w:r>
              <w:rPr>
                <w:noProof/>
                <w:webHidden/>
              </w:rPr>
              <w:fldChar w:fldCharType="separate"/>
            </w:r>
            <w:r>
              <w:rPr>
                <w:noProof/>
                <w:webHidden/>
              </w:rPr>
              <w:t>10</w:t>
            </w:r>
            <w:r>
              <w:rPr>
                <w:noProof/>
                <w:webHidden/>
              </w:rPr>
              <w:fldChar w:fldCharType="end"/>
            </w:r>
          </w:hyperlink>
        </w:p>
        <w:p w14:paraId="47484235" w14:textId="55A79CF1" w:rsidR="008D123A" w:rsidRPr="008E09DF" w:rsidRDefault="008D123A" w:rsidP="008D123A">
          <w:pPr>
            <w:rPr>
              <w:color w:val="C00000"/>
            </w:rPr>
          </w:pPr>
          <w:r>
            <w:rPr>
              <w:b/>
              <w:bCs/>
              <w:noProof/>
            </w:rPr>
            <w:fldChar w:fldCharType="end"/>
          </w:r>
          <w:r w:rsidR="00D229F5">
            <w:rPr>
              <w:b/>
              <w:bCs/>
              <w:noProof/>
              <w:color w:val="C00000"/>
            </w:rPr>
            <w:t xml:space="preserve"> </w:t>
          </w:r>
        </w:p>
      </w:sdtContent>
    </w:sdt>
    <w:p w14:paraId="3A20CD69" w14:textId="77777777" w:rsidR="008D123A" w:rsidRDefault="008D123A" w:rsidP="008D123A"/>
    <w:p w14:paraId="17750D0A" w14:textId="77777777" w:rsidR="008D123A" w:rsidRDefault="008D123A" w:rsidP="008D123A"/>
    <w:p w14:paraId="0081EE96" w14:textId="77777777" w:rsidR="008D123A" w:rsidRDefault="008D123A" w:rsidP="008D123A"/>
    <w:p w14:paraId="3824CA5F" w14:textId="77777777" w:rsidR="001417C8" w:rsidRDefault="001417C8" w:rsidP="008D123A"/>
    <w:p w14:paraId="7B56C6E6" w14:textId="77777777" w:rsidR="001417C8" w:rsidRDefault="001417C8" w:rsidP="008D123A"/>
    <w:p w14:paraId="2D9E6D39" w14:textId="77777777" w:rsidR="001417C8" w:rsidRDefault="001417C8" w:rsidP="008D123A"/>
    <w:p w14:paraId="17A93C0D" w14:textId="77777777" w:rsidR="001417C8" w:rsidRDefault="001417C8" w:rsidP="008D123A"/>
    <w:p w14:paraId="755C9DAA" w14:textId="77777777" w:rsidR="001417C8" w:rsidRDefault="001417C8" w:rsidP="008D123A"/>
    <w:p w14:paraId="19004E5B" w14:textId="77777777" w:rsidR="001417C8" w:rsidRDefault="001417C8" w:rsidP="008D123A"/>
    <w:p w14:paraId="5F4DCFE6" w14:textId="77777777" w:rsidR="001417C8" w:rsidRDefault="001417C8" w:rsidP="008D123A"/>
    <w:p w14:paraId="11770927" w14:textId="77777777" w:rsidR="001417C8" w:rsidRDefault="001417C8" w:rsidP="001417C8">
      <w:pPr>
        <w:pStyle w:val="Heading1"/>
        <w:rPr>
          <w:sz w:val="32"/>
          <w:szCs w:val="32"/>
        </w:rPr>
      </w:pPr>
    </w:p>
    <w:p w14:paraId="0450D112" w14:textId="77777777" w:rsidR="001417C8" w:rsidRDefault="001417C8" w:rsidP="001417C8"/>
    <w:p w14:paraId="33824989" w14:textId="77777777" w:rsidR="001417C8" w:rsidRPr="001417C8" w:rsidRDefault="001417C8" w:rsidP="001417C8"/>
    <w:p w14:paraId="307CDA09" w14:textId="59A7B27B" w:rsidR="001417C8" w:rsidRPr="00061F24" w:rsidRDefault="001417C8" w:rsidP="001417C8">
      <w:pPr>
        <w:pStyle w:val="Heading1"/>
        <w:rPr>
          <w:sz w:val="32"/>
          <w:szCs w:val="32"/>
        </w:rPr>
      </w:pPr>
      <w:bookmarkStart w:id="0" w:name="_Toc151294473"/>
      <w:r w:rsidRPr="00061F24">
        <w:rPr>
          <w:sz w:val="32"/>
          <w:szCs w:val="32"/>
        </w:rPr>
        <w:lastRenderedPageBreak/>
        <w:t>Executive Summary</w:t>
      </w:r>
      <w:bookmarkEnd w:id="0"/>
    </w:p>
    <w:p w14:paraId="40C54C3C" w14:textId="77777777" w:rsidR="001417C8" w:rsidRPr="008E09DF" w:rsidRDefault="001417C8" w:rsidP="001417C8">
      <w:pPr>
        <w:rPr>
          <w:color w:val="C00000"/>
        </w:rPr>
      </w:pPr>
      <w:r w:rsidRPr="008E09DF">
        <w:rPr>
          <w:color w:val="C00000"/>
        </w:rPr>
        <w:t>The purpose of this report is to analyse…</w:t>
      </w:r>
      <w:proofErr w:type="gramStart"/>
      <w:r w:rsidRPr="008E09DF">
        <w:rPr>
          <w:color w:val="C00000"/>
        </w:rPr>
        <w:t>…..</w:t>
      </w:r>
      <w:proofErr w:type="gramEnd"/>
    </w:p>
    <w:p w14:paraId="6C0A5FC7" w14:textId="77777777" w:rsidR="001417C8" w:rsidRPr="008E09DF" w:rsidRDefault="001417C8" w:rsidP="001417C8">
      <w:pPr>
        <w:rPr>
          <w:color w:val="C00000"/>
        </w:rPr>
      </w:pPr>
      <w:r w:rsidRPr="008E09DF">
        <w:rPr>
          <w:color w:val="C00000"/>
        </w:rPr>
        <w:t>DO THIS SECTION LAST!!!!!!</w:t>
      </w:r>
    </w:p>
    <w:p w14:paraId="65094828" w14:textId="77777777" w:rsidR="001417C8" w:rsidRPr="008E09DF" w:rsidRDefault="001417C8" w:rsidP="001417C8">
      <w:pPr>
        <w:rPr>
          <w:color w:val="C00000"/>
        </w:rPr>
      </w:pPr>
      <w:r w:rsidRPr="008E09DF">
        <w:rPr>
          <w:color w:val="C00000"/>
        </w:rPr>
        <w:t xml:space="preserve">NOT INCLUDED IN WORD COUNT – this section should be around ¾ of a page in length for a </w:t>
      </w:r>
      <w:proofErr w:type="gramStart"/>
      <w:r w:rsidRPr="008E09DF">
        <w:rPr>
          <w:color w:val="C00000"/>
        </w:rPr>
        <w:t>2500 word</w:t>
      </w:r>
      <w:proofErr w:type="gramEnd"/>
      <w:r w:rsidRPr="008E09DF">
        <w:rPr>
          <w:color w:val="C00000"/>
        </w:rPr>
        <w:t xml:space="preserve"> report.  </w:t>
      </w:r>
    </w:p>
    <w:p w14:paraId="131F4141" w14:textId="23EA6668" w:rsidR="008D123A" w:rsidRDefault="009C4018" w:rsidP="008D123A">
      <w:r>
        <w:t>The purpose of this report is to crit</w:t>
      </w:r>
      <w:r w:rsidR="004871C6">
        <w:t>ically evaluate the role of budgeting</w:t>
      </w:r>
      <w:r w:rsidR="00EC2876">
        <w:t>, including the beyond budgeting model,</w:t>
      </w:r>
      <w:r w:rsidR="004871C6">
        <w:t xml:space="preserve"> within different work environments</w:t>
      </w:r>
      <w:r w:rsidR="00EC2876">
        <w:t xml:space="preserve">. </w:t>
      </w:r>
      <w:r w:rsidR="004871C6">
        <w:t xml:space="preserve"> </w:t>
      </w:r>
    </w:p>
    <w:p w14:paraId="55114D39" w14:textId="77777777" w:rsidR="004871C6" w:rsidRDefault="004871C6" w:rsidP="008D123A"/>
    <w:p w14:paraId="31171A57" w14:textId="77777777" w:rsidR="008D123A" w:rsidRDefault="008D123A" w:rsidP="008D123A"/>
    <w:p w14:paraId="5E5A54E2" w14:textId="77777777" w:rsidR="008D123A" w:rsidRDefault="008D123A" w:rsidP="008D123A"/>
    <w:p w14:paraId="4A77390E" w14:textId="77777777" w:rsidR="008D123A" w:rsidRDefault="008D123A" w:rsidP="008D123A"/>
    <w:p w14:paraId="5AD4B33D" w14:textId="77777777" w:rsidR="008D123A" w:rsidRDefault="008D123A" w:rsidP="008D123A"/>
    <w:p w14:paraId="7CAB7956" w14:textId="77777777" w:rsidR="001417C8" w:rsidRDefault="001417C8" w:rsidP="001417C8">
      <w:pPr>
        <w:pStyle w:val="Heading1"/>
      </w:pPr>
    </w:p>
    <w:p w14:paraId="7F2D1700" w14:textId="77777777" w:rsidR="001417C8" w:rsidRDefault="001417C8" w:rsidP="001417C8"/>
    <w:p w14:paraId="283166AC" w14:textId="77777777" w:rsidR="001417C8" w:rsidRDefault="001417C8" w:rsidP="001417C8"/>
    <w:p w14:paraId="6A368619" w14:textId="77777777" w:rsidR="001417C8" w:rsidRDefault="001417C8" w:rsidP="001417C8"/>
    <w:p w14:paraId="11CBC828" w14:textId="77777777" w:rsidR="001417C8" w:rsidRDefault="001417C8" w:rsidP="001417C8"/>
    <w:p w14:paraId="5DB062FE" w14:textId="77777777" w:rsidR="001417C8" w:rsidRDefault="001417C8" w:rsidP="001417C8"/>
    <w:p w14:paraId="3B7CB552" w14:textId="77777777" w:rsidR="001417C8" w:rsidRDefault="001417C8" w:rsidP="001417C8"/>
    <w:p w14:paraId="18D9D1A4" w14:textId="77777777" w:rsidR="001417C8" w:rsidRDefault="001417C8" w:rsidP="001417C8"/>
    <w:p w14:paraId="0D1FA5DE" w14:textId="77777777" w:rsidR="001417C8" w:rsidRDefault="001417C8" w:rsidP="001417C8"/>
    <w:p w14:paraId="4FB3898E" w14:textId="77777777" w:rsidR="001417C8" w:rsidRDefault="001417C8" w:rsidP="001417C8"/>
    <w:p w14:paraId="5E257D48" w14:textId="77777777" w:rsidR="001417C8" w:rsidRDefault="001417C8" w:rsidP="001417C8"/>
    <w:p w14:paraId="4BF23C54" w14:textId="77777777" w:rsidR="001417C8" w:rsidRDefault="001417C8" w:rsidP="001417C8"/>
    <w:p w14:paraId="5CE1D815" w14:textId="77777777" w:rsidR="001417C8" w:rsidRDefault="001417C8" w:rsidP="001417C8"/>
    <w:p w14:paraId="7E30152E" w14:textId="77777777" w:rsidR="001417C8" w:rsidRDefault="001417C8" w:rsidP="001417C8"/>
    <w:p w14:paraId="4ACDA35B" w14:textId="77777777" w:rsidR="001417C8" w:rsidRPr="001417C8" w:rsidRDefault="001417C8" w:rsidP="001417C8"/>
    <w:p w14:paraId="51A87454" w14:textId="1930D27C" w:rsidR="008D123A" w:rsidRPr="001417C8" w:rsidRDefault="008D123A" w:rsidP="001417C8">
      <w:pPr>
        <w:pStyle w:val="Heading1"/>
        <w:rPr>
          <w:sz w:val="32"/>
          <w:szCs w:val="32"/>
        </w:rPr>
      </w:pPr>
      <w:bookmarkStart w:id="1" w:name="_Toc151294474"/>
      <w:r w:rsidRPr="001417C8">
        <w:rPr>
          <w:sz w:val="32"/>
          <w:szCs w:val="32"/>
        </w:rPr>
        <w:lastRenderedPageBreak/>
        <w:t>Introduction</w:t>
      </w:r>
      <w:bookmarkEnd w:id="1"/>
      <w:r w:rsidRPr="001417C8">
        <w:rPr>
          <w:sz w:val="32"/>
          <w:szCs w:val="32"/>
        </w:rPr>
        <w:t xml:space="preserve"> </w:t>
      </w:r>
    </w:p>
    <w:p w14:paraId="43FF3AA4" w14:textId="58D7C220" w:rsidR="008435C4" w:rsidRDefault="00294E93" w:rsidP="00751800">
      <w:pPr>
        <w:spacing w:line="276" w:lineRule="auto"/>
        <w:jc w:val="both"/>
      </w:pPr>
      <w:r w:rsidRPr="00037950">
        <w:t xml:space="preserve">This report will discuss the use of various budgeting </w:t>
      </w:r>
      <w:r w:rsidR="00EF47A1">
        <w:t>appr</w:t>
      </w:r>
      <w:r w:rsidR="00753821">
        <w:t>o</w:t>
      </w:r>
      <w:r w:rsidR="00EF47A1">
        <w:t>a</w:t>
      </w:r>
      <w:r w:rsidR="00753821">
        <w:t>c</w:t>
      </w:r>
      <w:r w:rsidR="00EF47A1">
        <w:t>hes, including traditional methods of budgeting as well as the beyond budgeting model,</w:t>
      </w:r>
      <w:r w:rsidRPr="00037950">
        <w:t xml:space="preserve"> within different work environments such as the private sector and public sector. </w:t>
      </w:r>
    </w:p>
    <w:p w14:paraId="1BDDCBC5" w14:textId="4003269A" w:rsidR="008435C4" w:rsidRDefault="00EF47A1" w:rsidP="00751800">
      <w:pPr>
        <w:spacing w:line="276" w:lineRule="auto"/>
        <w:jc w:val="both"/>
      </w:pPr>
      <w:r w:rsidRPr="00037950">
        <w:t>Budgeting is a way for companies and organisations to forecast their income and expenses for a future period to predict how much profit or loss they will make (Bragg, 2019).</w:t>
      </w:r>
      <w:r>
        <w:t xml:space="preserve"> This definition is supported by </w:t>
      </w:r>
      <w:r w:rsidRPr="00F63576">
        <w:t>Reka, Stefan and Daniel</w:t>
      </w:r>
      <w:r>
        <w:t xml:space="preserve"> (2014) who state that</w:t>
      </w:r>
      <w:r w:rsidRPr="00C822FA">
        <w:t xml:space="preserve"> </w:t>
      </w:r>
      <w:r>
        <w:t xml:space="preserve">the main goal of budgeting is to assist management with the planning and implementation of strategies to control and optimise the organisations cashflow. </w:t>
      </w:r>
    </w:p>
    <w:p w14:paraId="5AEE1685" w14:textId="6E125842" w:rsidR="008D123A" w:rsidRPr="00037950" w:rsidRDefault="00EF47A1" w:rsidP="00DF3B15">
      <w:pPr>
        <w:spacing w:line="276" w:lineRule="auto"/>
        <w:jc w:val="both"/>
      </w:pPr>
      <w:r>
        <w:t xml:space="preserve">The selection of budgeting methods that are going to be explored and evaluated within this report are incremental budgeting, zero-based budgeting, activity-based budgeting and the beyond budgeting model. </w:t>
      </w:r>
      <w:r w:rsidR="00E01DA2">
        <w:t xml:space="preserve">An incremental budget is created by adding a percentage increase to the budget from the prior year, typically intended to account for the act of inflation (Weetman, 2013). A zero-based budget is </w:t>
      </w:r>
      <w:r w:rsidR="007672D4">
        <w:t xml:space="preserve">almost the opposite of an incremental </w:t>
      </w:r>
      <w:r w:rsidR="00052D06">
        <w:t>budget because</w:t>
      </w:r>
      <w:r w:rsidR="007672D4">
        <w:t xml:space="preserve"> it requires the management of the organisation to reassess all </w:t>
      </w:r>
      <w:r w:rsidR="00EA2299">
        <w:t>expenses</w:t>
      </w:r>
      <w:r w:rsidR="007672D4">
        <w:t xml:space="preserve"> for each new year/budgeting period, instead of using the previous year as a base (Ekanem, 2014).</w:t>
      </w:r>
      <w:r w:rsidR="009F1A17">
        <w:t xml:space="preserve"> </w:t>
      </w:r>
      <w:r w:rsidR="00CF3563">
        <w:t xml:space="preserve">Activity-based budgeting </w:t>
      </w:r>
      <w:r w:rsidR="00AC5551">
        <w:t xml:space="preserve">is </w:t>
      </w:r>
      <w:proofErr w:type="gramStart"/>
      <w:r w:rsidR="00AC5551">
        <w:t>similar to</w:t>
      </w:r>
      <w:proofErr w:type="gramEnd"/>
      <w:r w:rsidR="00AC5551">
        <w:t xml:space="preserve"> zero-based budgeting in the sense that it does not use the previous </w:t>
      </w:r>
      <w:r w:rsidR="00E3064B">
        <w:t>year’s</w:t>
      </w:r>
      <w:r w:rsidR="00AC5551">
        <w:t xml:space="preserve"> budget</w:t>
      </w:r>
      <w:r w:rsidR="00E3064B">
        <w:t xml:space="preserve"> as a base</w:t>
      </w:r>
      <w:r w:rsidR="00AC5551">
        <w:t xml:space="preserve">, however it requires the organisation to </w:t>
      </w:r>
      <w:r w:rsidR="004E03ED">
        <w:t xml:space="preserve">identify it’s cost drivers and prepare the budget based on the minimum </w:t>
      </w:r>
      <w:r w:rsidR="00E3064B">
        <w:t>price</w:t>
      </w:r>
      <w:r w:rsidR="004E03ED">
        <w:t xml:space="preserve"> to cover those </w:t>
      </w:r>
      <w:r w:rsidR="00EA2299">
        <w:t xml:space="preserve">costs </w:t>
      </w:r>
      <w:r w:rsidR="004E03ED">
        <w:t>(Bill, 2023).</w:t>
      </w:r>
      <w:r w:rsidR="00753821">
        <w:t xml:space="preserve"> The beyond budgeting model </w:t>
      </w:r>
      <w:r w:rsidR="00BE2374">
        <w:t>was created as an alternative to traditional budgeting methods to try and eliminate the flaws and drawbacks that organisations face when using these more traditional approaches (Kaplan, 2012).</w:t>
      </w:r>
      <w:r w:rsidR="005C451A">
        <w:t xml:space="preserve"> </w:t>
      </w:r>
    </w:p>
    <w:p w14:paraId="3B310A37" w14:textId="172873E3" w:rsidR="00835D58" w:rsidRDefault="00835D58" w:rsidP="00835D58"/>
    <w:p w14:paraId="7750E5D1" w14:textId="77777777" w:rsidR="00DF3B15" w:rsidRDefault="00DF3B15" w:rsidP="00835D58"/>
    <w:p w14:paraId="50B5BD1E" w14:textId="77777777" w:rsidR="00DF3B15" w:rsidRDefault="00DF3B15" w:rsidP="00835D58"/>
    <w:p w14:paraId="716B3AE6" w14:textId="77777777" w:rsidR="00DF3B15" w:rsidRDefault="00DF3B15" w:rsidP="00835D58"/>
    <w:p w14:paraId="3E6CCDF9" w14:textId="77777777" w:rsidR="00DF3B15" w:rsidRDefault="00DF3B15" w:rsidP="00835D58"/>
    <w:p w14:paraId="4F4BC6B7" w14:textId="77777777" w:rsidR="00DF3B15" w:rsidRDefault="00DF3B15" w:rsidP="00835D58"/>
    <w:p w14:paraId="1E052864" w14:textId="77777777" w:rsidR="00D229F5" w:rsidRDefault="00D229F5" w:rsidP="00835D58"/>
    <w:p w14:paraId="12BE8949" w14:textId="77777777" w:rsidR="00D229F5" w:rsidRPr="00037950" w:rsidRDefault="00D229F5" w:rsidP="00835D58"/>
    <w:p w14:paraId="50816B08" w14:textId="5E5698E8" w:rsidR="003C30D4" w:rsidRDefault="00673B44" w:rsidP="00061F24">
      <w:pPr>
        <w:pStyle w:val="Heading1"/>
        <w:rPr>
          <w:sz w:val="32"/>
          <w:szCs w:val="32"/>
        </w:rPr>
      </w:pPr>
      <w:bookmarkStart w:id="2" w:name="_Toc151294475"/>
      <w:r>
        <w:rPr>
          <w:sz w:val="32"/>
          <w:szCs w:val="32"/>
        </w:rPr>
        <w:lastRenderedPageBreak/>
        <w:t>Traditional budgeting</w:t>
      </w:r>
      <w:bookmarkEnd w:id="2"/>
    </w:p>
    <w:p w14:paraId="1A352225" w14:textId="0FB73540" w:rsidR="00673B44" w:rsidRPr="00AF352D" w:rsidRDefault="00673B44" w:rsidP="00673B44">
      <w:pPr>
        <w:pStyle w:val="Heading2"/>
        <w:rPr>
          <w:sz w:val="28"/>
          <w:szCs w:val="28"/>
        </w:rPr>
      </w:pPr>
      <w:bookmarkStart w:id="3" w:name="_Toc151294476"/>
      <w:r w:rsidRPr="00AF352D">
        <w:rPr>
          <w:sz w:val="28"/>
          <w:szCs w:val="28"/>
        </w:rPr>
        <w:t>Incremental budgeting</w:t>
      </w:r>
      <w:bookmarkEnd w:id="3"/>
      <w:r w:rsidRPr="00AF352D">
        <w:rPr>
          <w:sz w:val="28"/>
          <w:szCs w:val="28"/>
        </w:rPr>
        <w:t xml:space="preserve"> </w:t>
      </w:r>
    </w:p>
    <w:p w14:paraId="5CA21674" w14:textId="3DE7C39E" w:rsidR="00CF400F" w:rsidRDefault="00D33C3B" w:rsidP="00DB582E">
      <w:pPr>
        <w:jc w:val="both"/>
      </w:pPr>
      <w:r>
        <w:t xml:space="preserve">There </w:t>
      </w:r>
      <w:r w:rsidR="00DF5ACE" w:rsidRPr="00F63576">
        <w:t xml:space="preserve">are </w:t>
      </w:r>
      <w:r w:rsidR="00F63576" w:rsidRPr="00F63576">
        <w:t>several</w:t>
      </w:r>
      <w:r w:rsidR="00DF5ACE" w:rsidRPr="00F63576">
        <w:t xml:space="preserve"> different </w:t>
      </w:r>
      <w:r w:rsidR="008313FD">
        <w:t xml:space="preserve">traditional approaches to </w:t>
      </w:r>
      <w:r w:rsidR="00DF5ACE" w:rsidRPr="00F63576">
        <w:t>budgeting</w:t>
      </w:r>
      <w:r w:rsidR="008313FD">
        <w:t xml:space="preserve"> </w:t>
      </w:r>
      <w:r>
        <w:t>that organisations can choose from when deciding how they want to monitor their income and expenses</w:t>
      </w:r>
      <w:r w:rsidR="00F63576" w:rsidRPr="00F63576">
        <w:t>. The first method this report is going to evaluate is incremental budgeting</w:t>
      </w:r>
      <w:r w:rsidR="00231618">
        <w:t xml:space="preserve"> (IB)</w:t>
      </w:r>
      <w:r w:rsidR="00F63576" w:rsidRPr="00F63576">
        <w:t xml:space="preserve">. </w:t>
      </w:r>
      <w:r w:rsidR="00231618">
        <w:t xml:space="preserve">IB </w:t>
      </w:r>
      <w:r w:rsidR="00EC64AD" w:rsidRPr="00EC64AD">
        <w:t xml:space="preserve">is based on a theory that the most effective way to create a new budget is to use the previous budget as a base and </w:t>
      </w:r>
      <w:r w:rsidR="00EC64AD">
        <w:t xml:space="preserve">only </w:t>
      </w:r>
      <w:r w:rsidR="00EC64AD" w:rsidRPr="00EC64AD">
        <w:t>make minor changes to suit the new year/budgeting period</w:t>
      </w:r>
      <w:r w:rsidR="00C45AEB">
        <w:t xml:space="preserve"> </w:t>
      </w:r>
      <w:r w:rsidR="00C45AEB" w:rsidRPr="00C45AEB">
        <w:t>(Schmidt, 2023).</w:t>
      </w:r>
      <w:r w:rsidR="00492FF6">
        <w:t xml:space="preserve"> These</w:t>
      </w:r>
      <w:r w:rsidR="00944AC8">
        <w:t xml:space="preserve"> minor</w:t>
      </w:r>
      <w:r w:rsidR="00492FF6">
        <w:t xml:space="preserve"> changes will mainly include price increases for inflation</w:t>
      </w:r>
      <w:r w:rsidR="00944AC8">
        <w:t xml:space="preserve"> or expected rises in sales</w:t>
      </w:r>
      <w:r w:rsidR="00736E4C">
        <w:t>.</w:t>
      </w:r>
      <w:r w:rsidR="00D80375">
        <w:t xml:space="preserve"> </w:t>
      </w:r>
    </w:p>
    <w:p w14:paraId="43E3C7AA" w14:textId="264D3A4B" w:rsidR="00CF400F" w:rsidRDefault="00F82A5D" w:rsidP="000062BC">
      <w:pPr>
        <w:jc w:val="both"/>
      </w:pPr>
      <w:r>
        <w:t xml:space="preserve">Some of the </w:t>
      </w:r>
      <w:r w:rsidR="000062BC">
        <w:t>benefits</w:t>
      </w:r>
      <w:r>
        <w:t xml:space="preserve"> of</w:t>
      </w:r>
      <w:r w:rsidR="000062BC">
        <w:t xml:space="preserve"> using an incremental budget</w:t>
      </w:r>
      <w:r>
        <w:t xml:space="preserve"> include</w:t>
      </w:r>
      <w:r w:rsidR="000062BC">
        <w:t xml:space="preserve"> the simplicity of them, and therefore how easy they are to prepare. </w:t>
      </w:r>
      <w:r w:rsidR="000062BC" w:rsidRPr="00EF242E">
        <w:t>This also means that the job of budget preparation can be easily delegated to a more junior member of staff</w:t>
      </w:r>
      <w:r w:rsidR="000062BC">
        <w:t xml:space="preserve"> (ACCA, 2023)</w:t>
      </w:r>
      <w:r w:rsidR="000062BC" w:rsidRPr="00EF242E">
        <w:t xml:space="preserve">, freeing up time for </w:t>
      </w:r>
      <w:r w:rsidR="000062BC">
        <w:t xml:space="preserve">the </w:t>
      </w:r>
      <w:r w:rsidR="000062BC" w:rsidRPr="00EF242E">
        <w:t>more qualified</w:t>
      </w:r>
      <w:r w:rsidR="000062BC">
        <w:t xml:space="preserve"> employees</w:t>
      </w:r>
      <w:r w:rsidR="000062BC" w:rsidRPr="00EF242E">
        <w:t xml:space="preserve"> to focus on </w:t>
      </w:r>
      <w:r w:rsidR="000062BC">
        <w:t xml:space="preserve">other tasks within the organisation. Another advantage of using </w:t>
      </w:r>
      <w:r w:rsidR="00231618">
        <w:t>IB</w:t>
      </w:r>
      <w:r w:rsidR="000062BC">
        <w:t xml:space="preserve"> is equality (Miller, 2023). This is because incremental budgets do not force internal departments to compete against each other for a larger share of the budget because each department already knows that they have enough of the budget to cover their costs. </w:t>
      </w:r>
    </w:p>
    <w:p w14:paraId="16ABC1B5" w14:textId="14D8739D" w:rsidR="00CF400F" w:rsidRDefault="000062BC" w:rsidP="00DB582E">
      <w:pPr>
        <w:jc w:val="both"/>
      </w:pPr>
      <w:r>
        <w:t xml:space="preserve">Although </w:t>
      </w:r>
      <w:r w:rsidR="00231618">
        <w:t xml:space="preserve">IB </w:t>
      </w:r>
      <w:r>
        <w:t xml:space="preserve">can be useful and beneficial in certain circumstances, it does have some flaws which should be acknowledged. According to </w:t>
      </w:r>
      <w:r w:rsidRPr="00ED17AF">
        <w:t>Seal et al. (2019)</w:t>
      </w:r>
      <w:r>
        <w:t xml:space="preserve">, incremental and traditional budgets often lead to funds being used for services/products that are no longer beneficial to the company. This opinion is supported by AAT (2020) who states that </w:t>
      </w:r>
      <w:r w:rsidR="00231618">
        <w:t>IB</w:t>
      </w:r>
      <w:r>
        <w:t xml:space="preserve"> encourages previous inefficiencies and problems to be built into the future budgets. Another disadvantage of using </w:t>
      </w:r>
      <w:r w:rsidR="00231618">
        <w:t>IB</w:t>
      </w:r>
      <w:r>
        <w:t xml:space="preserve"> is that it can supress innovation within companies (Team, 2022). This is because </w:t>
      </w:r>
      <w:r w:rsidR="00231618">
        <w:t>IB</w:t>
      </w:r>
      <w:r>
        <w:t xml:space="preserve"> encourages businesses to budget for a year/budgeting period which is very similar to the last, therefore potentially stopping the organisation from progressing into different areas of their industry. </w:t>
      </w:r>
    </w:p>
    <w:p w14:paraId="2BE642AB" w14:textId="37F8E1C8" w:rsidR="006725F7" w:rsidRDefault="00CB5ACA" w:rsidP="00DB582E">
      <w:pPr>
        <w:jc w:val="both"/>
      </w:pPr>
      <w:r>
        <w:t xml:space="preserve">Incremental budgets are </w:t>
      </w:r>
      <w:r w:rsidR="00552A21" w:rsidRPr="00552A21">
        <w:t>more typically used by businesses in the public sector (</w:t>
      </w:r>
      <w:proofErr w:type="spellStart"/>
      <w:r w:rsidR="00552A21" w:rsidRPr="00552A21">
        <w:t>Atrill</w:t>
      </w:r>
      <w:proofErr w:type="spellEnd"/>
      <w:r w:rsidR="00552A21" w:rsidRPr="00552A21">
        <w:t xml:space="preserve"> and </w:t>
      </w:r>
      <w:proofErr w:type="spellStart"/>
      <w:r w:rsidR="00552A21" w:rsidRPr="00552A21">
        <w:t>Mclaney</w:t>
      </w:r>
      <w:proofErr w:type="spellEnd"/>
      <w:r w:rsidR="00552A21" w:rsidRPr="00552A21">
        <w:t>, 2021)</w:t>
      </w:r>
      <w:r w:rsidR="00552A21">
        <w:t xml:space="preserve"> </w:t>
      </w:r>
      <w:r w:rsidR="00552A21" w:rsidRPr="00552A21">
        <w:t xml:space="preserve">which </w:t>
      </w:r>
      <w:r w:rsidR="007149B1">
        <w:t>generally</w:t>
      </w:r>
      <w:r w:rsidR="00552A21" w:rsidRPr="00552A21">
        <w:t xml:space="preserve"> have a slower paced setting than organisations in the private sector.</w:t>
      </w:r>
      <w:r w:rsidR="00552A21">
        <w:t xml:space="preserve"> </w:t>
      </w:r>
      <w:r>
        <w:t xml:space="preserve">Organisations within the public sector include anything that is run by the government, such as education and health care </w:t>
      </w:r>
      <w:r w:rsidRPr="00CB5ACA">
        <w:t>(Brown, 2022).</w:t>
      </w:r>
      <w:r w:rsidR="001F1079">
        <w:t xml:space="preserve"> The public sector focuses </w:t>
      </w:r>
      <w:r w:rsidR="000404E5">
        <w:t>on supplying a service</w:t>
      </w:r>
      <w:r w:rsidR="006F5102">
        <w:t xml:space="preserve"> and </w:t>
      </w:r>
      <w:r w:rsidR="000404E5">
        <w:t>are generally non-profit based and are funded by taxpayers (</w:t>
      </w:r>
      <w:proofErr w:type="spellStart"/>
      <w:r w:rsidR="000404E5">
        <w:t>Nancholas</w:t>
      </w:r>
      <w:proofErr w:type="spellEnd"/>
      <w:r w:rsidR="000404E5">
        <w:t>, 2023).</w:t>
      </w:r>
      <w:r w:rsidR="003B1574">
        <w:t xml:space="preserve"> </w:t>
      </w:r>
      <w:r w:rsidR="00736E4C">
        <w:t>As a result of this</w:t>
      </w:r>
      <w:r w:rsidR="003B1574">
        <w:t xml:space="preserve">, they do not often </w:t>
      </w:r>
      <w:r w:rsidR="00872DAD">
        <w:t xml:space="preserve">have many different expenses or </w:t>
      </w:r>
      <w:r w:rsidR="006F5102">
        <w:t xml:space="preserve">forms of </w:t>
      </w:r>
      <w:r w:rsidR="00872DAD">
        <w:t>income, which is why an increm</w:t>
      </w:r>
      <w:r w:rsidR="001C38B5">
        <w:t xml:space="preserve">ental budget </w:t>
      </w:r>
      <w:r w:rsidR="00736E4C">
        <w:t xml:space="preserve">might function effectively </w:t>
      </w:r>
      <w:r w:rsidR="001C38B5">
        <w:t>in these settings</w:t>
      </w:r>
      <w:r w:rsidR="00736E4C">
        <w:t xml:space="preserve"> because of how unlikely it is that their budget will alter from year to year.</w:t>
      </w:r>
    </w:p>
    <w:p w14:paraId="7EC8EFFA" w14:textId="1422C673" w:rsidR="00CF400F" w:rsidRDefault="00496B7A" w:rsidP="00DB582E">
      <w:pPr>
        <w:jc w:val="both"/>
      </w:pPr>
      <w:r>
        <w:t xml:space="preserve">In conclusion, incremental </w:t>
      </w:r>
      <w:r w:rsidR="00C6587A">
        <w:t>budgets can be useful and successful because they are the quickest and simplest type of budget that a company could use, however it will only suit organisations that have a slower pace due to the lack of flexibility that this type of budget has.</w:t>
      </w:r>
    </w:p>
    <w:p w14:paraId="09B2F8EB" w14:textId="171A4395" w:rsidR="00061F24" w:rsidRPr="00AF352D" w:rsidRDefault="003C30D4" w:rsidP="00DB582E">
      <w:pPr>
        <w:pStyle w:val="Heading2"/>
        <w:jc w:val="both"/>
      </w:pPr>
      <w:bookmarkStart w:id="4" w:name="_Toc151294477"/>
      <w:r w:rsidRPr="00AF352D">
        <w:rPr>
          <w:sz w:val="28"/>
          <w:szCs w:val="28"/>
        </w:rPr>
        <w:lastRenderedPageBreak/>
        <w:t>Zero-based budgeting</w:t>
      </w:r>
      <w:bookmarkEnd w:id="4"/>
    </w:p>
    <w:p w14:paraId="0B5C83A0" w14:textId="38FD9F75" w:rsidR="00866A04" w:rsidRDefault="000D1404" w:rsidP="00DB582E">
      <w:pPr>
        <w:jc w:val="both"/>
      </w:pPr>
      <w:r>
        <w:t xml:space="preserve">The second </w:t>
      </w:r>
      <w:r w:rsidR="006F1910">
        <w:t xml:space="preserve">traditional </w:t>
      </w:r>
      <w:r>
        <w:t>method of budgeting that this report is going to analyse is zero-based budgeting</w:t>
      </w:r>
      <w:r w:rsidR="00D515EF">
        <w:t xml:space="preserve"> (ZBB)</w:t>
      </w:r>
      <w:r>
        <w:t xml:space="preserve">. </w:t>
      </w:r>
      <w:r w:rsidR="00BB77D0">
        <w:t xml:space="preserve"> ZBB was created after the incremental </w:t>
      </w:r>
      <w:r w:rsidR="00643C5F">
        <w:t>budget and</w:t>
      </w:r>
      <w:r w:rsidR="00BB77D0">
        <w:t xml:space="preserve"> was </w:t>
      </w:r>
      <w:r w:rsidR="006C7CB8">
        <w:t>invented to</w:t>
      </w:r>
      <w:r w:rsidR="00BB77D0">
        <w:t xml:space="preserve"> try and overcome the flaws that businesses were facing when using an incremental budget. </w:t>
      </w:r>
      <w:r w:rsidR="00605B09" w:rsidRPr="00605B09">
        <w:t>As</w:t>
      </w:r>
      <w:r w:rsidR="00605B09">
        <w:t xml:space="preserve"> stated previously in this report</w:t>
      </w:r>
      <w:r w:rsidR="00605B09" w:rsidRPr="00605B09">
        <w:t xml:space="preserve">, </w:t>
      </w:r>
      <w:r w:rsidR="00D515EF">
        <w:t>ZBB</w:t>
      </w:r>
      <w:r w:rsidR="00605B09" w:rsidRPr="00605B09">
        <w:t xml:space="preserve"> is a type of budgeting in which the organi</w:t>
      </w:r>
      <w:r w:rsidR="00605B09">
        <w:t>s</w:t>
      </w:r>
      <w:r w:rsidR="00605B09" w:rsidRPr="00605B09">
        <w:t xml:space="preserve">ation's management is </w:t>
      </w:r>
      <w:r w:rsidR="00605B09">
        <w:t>required</w:t>
      </w:r>
      <w:r w:rsidR="00605B09" w:rsidRPr="00605B09">
        <w:t xml:space="preserve"> to generate a brand-new budget each year/new budget period. </w:t>
      </w:r>
      <w:r w:rsidR="00605B09">
        <w:t xml:space="preserve">This also means that management are required to justify all expenses that they have budgeted for (Drury, 2021) because nothing is brought forward from the previous year, as each year starts from base zero. </w:t>
      </w:r>
      <w:r w:rsidR="009F1FCB">
        <w:t>According to Drury (2021), the 3 steps to follow when producing a ZBB are</w:t>
      </w:r>
      <w:r w:rsidR="009B3B25">
        <w:t xml:space="preserve">: </w:t>
      </w:r>
      <w:r w:rsidR="009F1FCB">
        <w:t>describing all organisational activities in a decision package (a decision package is a document which records a specific activity in a way which allows management to compare it with other activities to decide what resources should be assigne</w:t>
      </w:r>
      <w:r w:rsidR="00D17541">
        <w:t>d</w:t>
      </w:r>
      <w:r w:rsidR="009F1FCB">
        <w:t>, or whether it should be approved at all (AAT, 2020))</w:t>
      </w:r>
      <w:r w:rsidR="00AE517A">
        <w:t xml:space="preserve">, rank all decision packages in order of priority, and finally allocate the available resources to the activities in order of priority until the spending limit has been reached. </w:t>
      </w:r>
      <w:r w:rsidR="00C756D2">
        <w:t xml:space="preserve">This ensures that the most important activities and expenses will always be covered by the budget. </w:t>
      </w:r>
    </w:p>
    <w:p w14:paraId="191AB16E" w14:textId="6BD5AE50" w:rsidR="00866A04" w:rsidRDefault="00DC2A75" w:rsidP="00DB582E">
      <w:pPr>
        <w:jc w:val="both"/>
      </w:pPr>
      <w:r>
        <w:t>There are</w:t>
      </w:r>
      <w:r w:rsidR="002659BA">
        <w:t xml:space="preserve"> numerous reasons why a company could choose to implement the use of ZBB. The first reason is that it </w:t>
      </w:r>
      <w:r w:rsidR="0069311B">
        <w:t xml:space="preserve">allows organisations to determine if each of </w:t>
      </w:r>
      <w:r w:rsidR="00173FEE">
        <w:t>its</w:t>
      </w:r>
      <w:r w:rsidR="0069311B">
        <w:t xml:space="preserve"> departments are funded correctly (British Business Bank, 2023)</w:t>
      </w:r>
      <w:r w:rsidR="00B63AF6">
        <w:t>. This helps the business to avoid unnecessary spending as certain departments may not always require the same budget each year, therefore reassessing the budget can assist in decreasing costs.</w:t>
      </w:r>
      <w:r w:rsidR="006C7CB8">
        <w:t xml:space="preserve"> </w:t>
      </w:r>
      <w:r w:rsidR="006F1910">
        <w:t>This theory is supported by AAT (2020) who states that the use of ZBB allows companies to identify and remove any obsolete operations and expenses</w:t>
      </w:r>
      <w:r w:rsidR="00CF400F">
        <w:t xml:space="preserve"> from their budget, therefore allowing the whole budget to be spent on the more beneficial expenses. </w:t>
      </w:r>
      <w:r w:rsidR="00FF3A3B" w:rsidRPr="00FF3A3B">
        <w:t xml:space="preserve">Unlike </w:t>
      </w:r>
      <w:r w:rsidR="00231618">
        <w:t>IB</w:t>
      </w:r>
      <w:r w:rsidR="00FF3A3B" w:rsidRPr="00FF3A3B">
        <w:t xml:space="preserve">, ZBB encourages company innovation since, </w:t>
      </w:r>
      <w:proofErr w:type="gramStart"/>
      <w:r w:rsidR="00FF3A3B" w:rsidRPr="00FF3A3B">
        <w:t>as long as</w:t>
      </w:r>
      <w:proofErr w:type="gramEnd"/>
      <w:r w:rsidR="00FF3A3B" w:rsidRPr="00FF3A3B">
        <w:t xml:space="preserve"> the organisation can </w:t>
      </w:r>
      <w:r w:rsidR="00692825" w:rsidRPr="00FF3A3B">
        <w:t>justify commencing</w:t>
      </w:r>
      <w:r w:rsidR="00FF3A3B" w:rsidRPr="00FF3A3B">
        <w:t xml:space="preserve"> a new activity, they are free to undertake whatever they believe to be profitable for the business</w:t>
      </w:r>
      <w:r w:rsidR="00FF3A3B">
        <w:t xml:space="preserve"> (Murphy, 2020).</w:t>
      </w:r>
    </w:p>
    <w:p w14:paraId="14938B8B" w14:textId="7683BE69" w:rsidR="006C7CB8" w:rsidRDefault="006C7CB8" w:rsidP="00231618">
      <w:pPr>
        <w:jc w:val="both"/>
      </w:pPr>
      <w:r>
        <w:t xml:space="preserve">Although </w:t>
      </w:r>
      <w:r w:rsidR="00E9076E">
        <w:t xml:space="preserve">ZBB allows companies to avoid unnecessary expenses, </w:t>
      </w:r>
      <w:proofErr w:type="spellStart"/>
      <w:r w:rsidR="00E9076E">
        <w:t>Inisghtsoftware</w:t>
      </w:r>
      <w:proofErr w:type="spellEnd"/>
      <w:r w:rsidR="00E9076E">
        <w:t xml:space="preserve"> (2021) argues that it</w:t>
      </w:r>
      <w:r w:rsidR="003453B0">
        <w:t xml:space="preserve"> </w:t>
      </w:r>
      <w:r w:rsidR="00E9076E">
        <w:t xml:space="preserve">also </w:t>
      </w:r>
      <w:r w:rsidR="002E5DAD">
        <w:t>encourages</w:t>
      </w:r>
      <w:r w:rsidR="00E9076E">
        <w:t xml:space="preserve"> businesses to think short term</w:t>
      </w:r>
      <w:r w:rsidR="00C920A8">
        <w:t xml:space="preserve"> by motivating management to focus on the instant revenue streams, rather than thinking about their long-term plans and goals</w:t>
      </w:r>
      <w:r w:rsidR="00E9076E">
        <w:t xml:space="preserve">. </w:t>
      </w:r>
      <w:r>
        <w:t xml:space="preserve">ZBB is </w:t>
      </w:r>
      <w:r w:rsidR="00E9076E">
        <w:t xml:space="preserve">also </w:t>
      </w:r>
      <w:r>
        <w:t xml:space="preserve">much more time consuming than </w:t>
      </w:r>
      <w:r w:rsidR="00231618">
        <w:t>IB</w:t>
      </w:r>
      <w:r w:rsidRPr="006C7CB8">
        <w:t xml:space="preserve"> </w:t>
      </w:r>
      <w:r>
        <w:t xml:space="preserve">(Drury, 2021). </w:t>
      </w:r>
      <w:r w:rsidR="008F3086" w:rsidRPr="008F3086">
        <w:t>T</w:t>
      </w:r>
      <w:r w:rsidR="008F3086">
        <w:t xml:space="preserve">his is </w:t>
      </w:r>
      <w:proofErr w:type="gramStart"/>
      <w:r w:rsidR="00980776">
        <w:t>due to the fact that</w:t>
      </w:r>
      <w:proofErr w:type="gramEnd"/>
      <w:r w:rsidR="00980776">
        <w:t xml:space="preserve"> in order </w:t>
      </w:r>
      <w:r w:rsidR="008F3086">
        <w:t>for a company to</w:t>
      </w:r>
      <w:r w:rsidR="008F3086" w:rsidRPr="008F3086">
        <w:t xml:space="preserve"> complete a ZBB, </w:t>
      </w:r>
      <w:r w:rsidR="008F3086">
        <w:t>they</w:t>
      </w:r>
      <w:r w:rsidR="008F3086" w:rsidRPr="008F3086">
        <w:t xml:space="preserve"> must </w:t>
      </w:r>
      <w:r w:rsidR="008F3086">
        <w:t>fully analyse</w:t>
      </w:r>
      <w:r w:rsidR="008F3086" w:rsidRPr="008F3086">
        <w:t xml:space="preserve"> each decision they make, including its cost, purpose, and advantages.</w:t>
      </w:r>
      <w:r w:rsidR="00F75ECF">
        <w:t xml:space="preserve"> </w:t>
      </w:r>
      <w:r w:rsidR="00324EF9">
        <w:t xml:space="preserve">They </w:t>
      </w:r>
      <w:r w:rsidR="00E4517D">
        <w:t>must</w:t>
      </w:r>
      <w:r w:rsidR="00F75ECF">
        <w:t xml:space="preserve"> do this for multiple decisions across the entirety of the organisation, </w:t>
      </w:r>
      <w:r w:rsidR="00B922B8">
        <w:t xml:space="preserve">so it </w:t>
      </w:r>
      <w:r w:rsidR="00692825">
        <w:t xml:space="preserve">can quickly </w:t>
      </w:r>
      <w:proofErr w:type="gramStart"/>
      <w:r w:rsidR="00692825">
        <w:t>become extremely</w:t>
      </w:r>
      <w:proofErr w:type="gramEnd"/>
      <w:r w:rsidR="00F75ECF">
        <w:t xml:space="preserve"> time consuming and costly. </w:t>
      </w:r>
      <w:r w:rsidR="00284D86" w:rsidRPr="00284D86">
        <w:t xml:space="preserve">Another </w:t>
      </w:r>
      <w:r w:rsidR="00284D86">
        <w:t>limitation</w:t>
      </w:r>
      <w:r w:rsidR="00284D86" w:rsidRPr="00284D86">
        <w:t xml:space="preserve"> of ZBB is that it primarily works for organisations with a relatively predictable income. </w:t>
      </w:r>
      <w:r w:rsidR="00692825">
        <w:t>(Gaille, 2020).</w:t>
      </w:r>
      <w:r w:rsidR="00284D86">
        <w:t xml:space="preserve"> </w:t>
      </w:r>
      <w:r w:rsidR="00624E75" w:rsidRPr="00624E75">
        <w:t xml:space="preserve">People who work as independent contractors, for example, will struggle to determine how much of their budget to allocate each month because, </w:t>
      </w:r>
      <w:proofErr w:type="gramStart"/>
      <w:r w:rsidR="00624E75" w:rsidRPr="00624E75">
        <w:t>more often than not</w:t>
      </w:r>
      <w:proofErr w:type="gramEnd"/>
      <w:r w:rsidR="00624E75" w:rsidRPr="00624E75">
        <w:t>, each month will be different</w:t>
      </w:r>
      <w:r w:rsidR="00594575">
        <w:t xml:space="preserve"> (Gaille, 2020).</w:t>
      </w:r>
      <w:r w:rsidR="00873467">
        <w:t xml:space="preserve"> </w:t>
      </w:r>
    </w:p>
    <w:p w14:paraId="46C0F2CB" w14:textId="3B4469A6" w:rsidR="006E3A6F" w:rsidRDefault="006E3A6F" w:rsidP="00231618">
      <w:pPr>
        <w:jc w:val="both"/>
      </w:pPr>
      <w:r w:rsidRPr="006E3A6F">
        <w:t>In conclusion, while ZBB was designed to overcome the limitations of</w:t>
      </w:r>
      <w:r w:rsidR="00231618">
        <w:t xml:space="preserve"> IB </w:t>
      </w:r>
      <w:r w:rsidRPr="006E3A6F">
        <w:t>it has flaws and restrictions of its own, making it far from perfect.</w:t>
      </w:r>
      <w:r>
        <w:t xml:space="preserve"> </w:t>
      </w:r>
      <w:r w:rsidR="00BB3A95" w:rsidRPr="00BB3A95">
        <w:t xml:space="preserve">The research completed in this report indicates that the success of ZBB is dependent on the business that uses it. Some </w:t>
      </w:r>
      <w:r w:rsidR="00BB3A95" w:rsidRPr="00BB3A95">
        <w:lastRenderedPageBreak/>
        <w:t>organisations have had excellent success with implementing ZBB, with unnecessary costs being reduced; however, other companies have discovered that it costs them more to develop a ZBB, and the time and effort required to produce is not always worth it.</w:t>
      </w:r>
    </w:p>
    <w:p w14:paraId="4215FDC1" w14:textId="77777777" w:rsidR="000F4D00" w:rsidRDefault="000F4D00" w:rsidP="00865FD7"/>
    <w:p w14:paraId="32973969" w14:textId="77777777" w:rsidR="00CB5EE2" w:rsidRDefault="00E648FB" w:rsidP="00E648FB">
      <w:pPr>
        <w:pStyle w:val="Heading2"/>
        <w:rPr>
          <w:sz w:val="28"/>
          <w:szCs w:val="28"/>
        </w:rPr>
      </w:pPr>
      <w:bookmarkStart w:id="5" w:name="_Toc151294478"/>
      <w:r w:rsidRPr="00E648FB">
        <w:rPr>
          <w:sz w:val="28"/>
          <w:szCs w:val="28"/>
        </w:rPr>
        <w:t>Activity-based budgeting</w:t>
      </w:r>
      <w:bookmarkEnd w:id="5"/>
    </w:p>
    <w:p w14:paraId="32681A9A" w14:textId="49D862AF" w:rsidR="00903EE4" w:rsidRDefault="00BD42CD" w:rsidP="00DE588B">
      <w:pPr>
        <w:jc w:val="both"/>
      </w:pPr>
      <w:r>
        <w:t xml:space="preserve">The final traditional method of budgeting that this report is going to explore is activity-based budgeting (ABB). As previously stated, ABB is a form of budgeting whereby resources and money is allocated to </w:t>
      </w:r>
      <w:r w:rsidR="009031A8">
        <w:t>specific activities within the organisation. According to Peak Frameworks (2023),</w:t>
      </w:r>
      <w:r w:rsidR="00A340F5">
        <w:t xml:space="preserve"> the </w:t>
      </w:r>
      <w:proofErr w:type="gramStart"/>
      <w:r w:rsidR="00927366">
        <w:t>main focus</w:t>
      </w:r>
      <w:proofErr w:type="gramEnd"/>
      <w:r w:rsidR="00A340F5">
        <w:t xml:space="preserve"> of ABB is to improve the cost efficiency of the business. They also state that</w:t>
      </w:r>
      <w:r w:rsidR="009031A8">
        <w:t xml:space="preserve"> </w:t>
      </w:r>
      <w:r w:rsidR="005E3A21">
        <w:t xml:space="preserve">ABB requires businesses to identify the </w:t>
      </w:r>
      <w:r w:rsidR="00A340F5">
        <w:t>connection</w:t>
      </w:r>
      <w:r w:rsidR="005E3A21">
        <w:t xml:space="preserve"> between their activities </w:t>
      </w:r>
      <w:r w:rsidR="00A340F5">
        <w:t>and the costs that drive them</w:t>
      </w:r>
      <w:r w:rsidR="00656DAD">
        <w:t xml:space="preserve"> </w:t>
      </w:r>
      <w:proofErr w:type="gramStart"/>
      <w:r w:rsidR="00656DAD">
        <w:t>in order to</w:t>
      </w:r>
      <w:proofErr w:type="gramEnd"/>
      <w:r w:rsidR="00656DAD">
        <w:t xml:space="preserve"> create their budget. </w:t>
      </w:r>
      <w:r w:rsidR="00B47D02">
        <w:t>This</w:t>
      </w:r>
      <w:r w:rsidR="00D0336F">
        <w:t xml:space="preserve"> shows that ABB</w:t>
      </w:r>
      <w:r w:rsidR="00B47D02">
        <w:t xml:space="preserve"> allows organisations to ensure that all the activities that are necessary for them to carry out </w:t>
      </w:r>
      <w:r w:rsidR="00D0336F">
        <w:t xml:space="preserve">will be covered by their budget. </w:t>
      </w:r>
    </w:p>
    <w:p w14:paraId="555BF9E7" w14:textId="77777777" w:rsidR="00976A67" w:rsidRDefault="00976A67" w:rsidP="00DE588B">
      <w:pPr>
        <w:jc w:val="both"/>
      </w:pPr>
      <w:r w:rsidRPr="00976A67">
        <w:t>According to Schmidt (2023), ABB is most suited to newer businesses with little financial history, as it is more beneficial for them to define their activities and cost drivers to have a more accurate budget.</w:t>
      </w:r>
    </w:p>
    <w:p w14:paraId="0152E758" w14:textId="16F9EAFB" w:rsidR="00C25008" w:rsidRDefault="00C25008" w:rsidP="00DE588B">
      <w:pPr>
        <w:jc w:val="both"/>
      </w:pPr>
      <w:r>
        <w:t xml:space="preserve">One of the reasons </w:t>
      </w:r>
      <w:r w:rsidR="00621CF7">
        <w:t>an</w:t>
      </w:r>
      <w:r>
        <w:t xml:space="preserve"> organisation</w:t>
      </w:r>
      <w:r w:rsidR="00621CF7">
        <w:t xml:space="preserve"> might</w:t>
      </w:r>
      <w:r>
        <w:t xml:space="preserve"> choose ABB is </w:t>
      </w:r>
      <w:r w:rsidR="00852AEB">
        <w:t xml:space="preserve">because it can promote efficiency within the organisation (Ballinger, 2023). This is because ABB produces a view of all the costs and revenue streams for a business, meaning they can be fully analysed which can help the company reduce their costs </w:t>
      </w:r>
      <w:r w:rsidR="00F325F5">
        <w:t xml:space="preserve">and retain more of their profit. </w:t>
      </w:r>
      <w:r w:rsidR="00B43233" w:rsidRPr="00B43233">
        <w:t>Another advantage that a company will experience if they decide to use ABB is that the business will be seen as an entire unit rather than as individual departments</w:t>
      </w:r>
      <w:r w:rsidR="00B43233">
        <w:t xml:space="preserve"> (Finance Management, 2017). </w:t>
      </w:r>
      <w:r w:rsidR="00031331" w:rsidRPr="00031331">
        <w:t xml:space="preserve">This is because ABB can only be developed by upper-level management, and they set the budget for the organisation </w:t>
      </w:r>
      <w:proofErr w:type="gramStart"/>
      <w:r w:rsidR="00031331" w:rsidRPr="00031331">
        <w:t>as a whole rather</w:t>
      </w:r>
      <w:proofErr w:type="gramEnd"/>
      <w:r w:rsidR="00031331" w:rsidRPr="00031331">
        <w:t xml:space="preserve"> than allocating certain amounts of the budget to specific departments.</w:t>
      </w:r>
      <w:r w:rsidR="00031331">
        <w:t xml:space="preserve"> </w:t>
      </w:r>
    </w:p>
    <w:p w14:paraId="41EF43FF" w14:textId="3ADD6159" w:rsidR="00F325F5" w:rsidRDefault="00F325F5" w:rsidP="00DE588B">
      <w:pPr>
        <w:jc w:val="both"/>
      </w:pPr>
      <w:proofErr w:type="gramStart"/>
      <w:r>
        <w:t>Similar to</w:t>
      </w:r>
      <w:proofErr w:type="gramEnd"/>
      <w:r>
        <w:t xml:space="preserve"> the other traditional methods of budgeting, ABB does have some flaws and is not suited to all businesses. </w:t>
      </w:r>
      <w:r w:rsidR="001A1713">
        <w:t>One of the biggest limitations of using ABB is how time consuming it is t</w:t>
      </w:r>
      <w:r w:rsidR="00BB7D03">
        <w:t>o</w:t>
      </w:r>
      <w:r w:rsidR="001A1713">
        <w:t xml:space="preserve"> identify all the activities and their cost drivers that the organisation has </w:t>
      </w:r>
      <w:r w:rsidR="00BB7D03">
        <w:t>(Kaplan, 2012).</w:t>
      </w:r>
      <w:r w:rsidR="008F32A9">
        <w:t xml:space="preserve"> </w:t>
      </w:r>
      <w:r w:rsidR="008F32A9" w:rsidRPr="008F32A9">
        <w:t>This might be discouraging for organisations looking for a more straightforward approach to budgeting.</w:t>
      </w:r>
      <w:r w:rsidR="008F32A9">
        <w:t xml:space="preserve"> </w:t>
      </w:r>
      <w:r w:rsidR="0041410E">
        <w:t xml:space="preserve">Also, ABB can result in inaccurate assumptions being made when analysing activities and their cost drivers (Nasrudin, 2020) which could result in the company overspending </w:t>
      </w:r>
      <w:r w:rsidR="00EA0C65">
        <w:t xml:space="preserve">on activities that don’t product much revenue. </w:t>
      </w:r>
    </w:p>
    <w:p w14:paraId="4781D935" w14:textId="587B13BE" w:rsidR="00835D58" w:rsidRPr="00477090" w:rsidRDefault="00F91E8A" w:rsidP="00DE588B">
      <w:pPr>
        <w:jc w:val="both"/>
      </w:pPr>
      <w:r w:rsidRPr="00F91E8A">
        <w:t>In conclusion, ABB, like the other traditional budgeting systems considered in this report, has the potential for successful implementation but is best suited to specific businesses in certain scenarios. While its time-consuming nature may deter some organisations, it may be advantageous for new companies without a long financial track record.</w:t>
      </w:r>
      <w:r w:rsidR="00DE588B">
        <w:br w:type="page"/>
      </w:r>
    </w:p>
    <w:p w14:paraId="032938E8" w14:textId="17DF03EE" w:rsidR="00061F24" w:rsidRDefault="00B90CAE" w:rsidP="00DB582E">
      <w:pPr>
        <w:pStyle w:val="Heading1"/>
        <w:jc w:val="both"/>
        <w:rPr>
          <w:sz w:val="32"/>
          <w:szCs w:val="32"/>
        </w:rPr>
      </w:pPr>
      <w:bookmarkStart w:id="6" w:name="_Toc151294479"/>
      <w:r w:rsidRPr="00061F24">
        <w:rPr>
          <w:sz w:val="32"/>
          <w:szCs w:val="32"/>
        </w:rPr>
        <w:lastRenderedPageBreak/>
        <w:t>The beyond budgeting model</w:t>
      </w:r>
      <w:bookmarkEnd w:id="6"/>
    </w:p>
    <w:p w14:paraId="2BCC28C5" w14:textId="3C69D639" w:rsidR="008313FD" w:rsidRDefault="008313FD" w:rsidP="00DB582E">
      <w:pPr>
        <w:pStyle w:val="Heading2"/>
        <w:jc w:val="both"/>
        <w:rPr>
          <w:sz w:val="28"/>
          <w:szCs w:val="28"/>
        </w:rPr>
      </w:pPr>
      <w:bookmarkStart w:id="7" w:name="_Toc151294480"/>
      <w:r w:rsidRPr="00AF352D">
        <w:rPr>
          <w:sz w:val="28"/>
          <w:szCs w:val="28"/>
        </w:rPr>
        <w:t>What is beyond budgeting?</w:t>
      </w:r>
      <w:bookmarkEnd w:id="7"/>
    </w:p>
    <w:p w14:paraId="65575779" w14:textId="3D3D8CE7" w:rsidR="00672400" w:rsidRDefault="009D4B04" w:rsidP="002157D1">
      <w:pPr>
        <w:jc w:val="both"/>
      </w:pPr>
      <w:r>
        <w:t xml:space="preserve">Beyond budgeting </w:t>
      </w:r>
      <w:r w:rsidR="00231618">
        <w:t xml:space="preserve">(BB) </w:t>
      </w:r>
      <w:r w:rsidR="007E042F">
        <w:t>was introduced to overcome the limitations of all the traditional budgeting methods.</w:t>
      </w:r>
      <w:r>
        <w:t xml:space="preserve"> </w:t>
      </w:r>
      <w:r w:rsidR="00672E8C">
        <w:t>It is a budgeting system that was created</w:t>
      </w:r>
      <w:r w:rsidR="00523AAE">
        <w:t xml:space="preserve"> with the goal of allowing companies to be more adaptive and responsive to fast changes </w:t>
      </w:r>
      <w:r w:rsidR="000C1EC6">
        <w:t xml:space="preserve">happening </w:t>
      </w:r>
      <w:r w:rsidR="00523AAE">
        <w:t xml:space="preserve">within the industry </w:t>
      </w:r>
      <w:r w:rsidR="00523AAE" w:rsidRPr="00523AAE">
        <w:t xml:space="preserve">(Olaf, </w:t>
      </w:r>
      <w:r w:rsidR="00E700CC" w:rsidRPr="00523AAE">
        <w:t>Agnieszka,</w:t>
      </w:r>
      <w:r w:rsidR="00523AAE" w:rsidRPr="00523AAE">
        <w:t xml:space="preserve"> and Thomas, 2019)</w:t>
      </w:r>
      <w:r w:rsidR="000C1EC6">
        <w:t xml:space="preserve">, something that a lot of traditional methods do not accommodate for. </w:t>
      </w:r>
      <w:r w:rsidR="005E7BB6">
        <w:t xml:space="preserve">Unlike most traditional approaches to budgeting, </w:t>
      </w:r>
      <w:r w:rsidR="00231618">
        <w:t xml:space="preserve">BB </w:t>
      </w:r>
      <w:r w:rsidR="005E7BB6">
        <w:t xml:space="preserve">encourages businesses to change their organisational structure to be highly decentralised </w:t>
      </w:r>
      <w:r w:rsidR="005E7BB6" w:rsidRPr="005E7BB6">
        <w:t>(</w:t>
      </w:r>
      <w:proofErr w:type="spellStart"/>
      <w:r w:rsidR="005E7BB6" w:rsidRPr="005E7BB6">
        <w:t>Alsharari</w:t>
      </w:r>
      <w:proofErr w:type="spellEnd"/>
      <w:r w:rsidR="005E7BB6" w:rsidRPr="005E7BB6">
        <w:t xml:space="preserve">, 2019), meaning </w:t>
      </w:r>
      <w:r w:rsidR="005E7BB6">
        <w:t xml:space="preserve">that the decision-making of the company can happen at </w:t>
      </w:r>
      <w:r w:rsidR="00E700CC">
        <w:t>lower levels</w:t>
      </w:r>
      <w:r w:rsidR="005E7BB6">
        <w:t xml:space="preserve"> of management, including the budgeting process. </w:t>
      </w:r>
    </w:p>
    <w:p w14:paraId="3CBC995F" w14:textId="329B3995" w:rsidR="005E7BB6" w:rsidRDefault="00035BAA" w:rsidP="002157D1">
      <w:pPr>
        <w:jc w:val="both"/>
      </w:pPr>
      <w:r>
        <w:t xml:space="preserve">There are twelve principles </w:t>
      </w:r>
      <w:r w:rsidR="002157D1">
        <w:t xml:space="preserve">that companies can follow to achieve the </w:t>
      </w:r>
      <w:r w:rsidR="00231618">
        <w:t xml:space="preserve">BB </w:t>
      </w:r>
      <w:r w:rsidR="002157D1">
        <w:t xml:space="preserve">framework. </w:t>
      </w:r>
      <w:r w:rsidR="002157D1" w:rsidRPr="002157D1">
        <w:t>They are not</w:t>
      </w:r>
      <w:r w:rsidR="002157D1">
        <w:t xml:space="preserve"> a requirement</w:t>
      </w:r>
      <w:r w:rsidR="002157D1" w:rsidRPr="002157D1">
        <w:t>, but rather a recommendation to assist organisations that choose to implement the framework.</w:t>
      </w:r>
      <w:r w:rsidR="00F83E0C">
        <w:t xml:space="preserve"> The principles are split into two different categories: decentralised leadership and flexible management processes (Schmidt, 2023).</w:t>
      </w:r>
      <w:r w:rsidR="00BC3BB5">
        <w:t xml:space="preserve"> See Figure 1 below. </w:t>
      </w:r>
    </w:p>
    <w:p w14:paraId="50FF6E9E" w14:textId="77777777" w:rsidR="00BC3BB5" w:rsidRDefault="00BC3BB5" w:rsidP="00BC3BB5">
      <w:pPr>
        <w:keepNext/>
        <w:jc w:val="both"/>
      </w:pPr>
      <w:r>
        <w:rPr>
          <w:noProof/>
        </w:rPr>
        <w:drawing>
          <wp:inline distT="0" distB="0" distL="0" distR="0" wp14:anchorId="5D82DF5F" wp14:editId="6362DCB7">
            <wp:extent cx="5847706" cy="3019425"/>
            <wp:effectExtent l="0" t="0" r="1270" b="0"/>
            <wp:docPr id="175520251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202511" name="Picture 1" descr="A screenshot of a computer&#10;&#10;Description automatically generated"/>
                    <pic:cNvPicPr/>
                  </pic:nvPicPr>
                  <pic:blipFill rotWithShape="1">
                    <a:blip r:embed="rId8"/>
                    <a:srcRect l="25346" t="37020" r="26047" b="25332"/>
                    <a:stretch/>
                  </pic:blipFill>
                  <pic:spPr bwMode="auto">
                    <a:xfrm>
                      <a:off x="0" y="0"/>
                      <a:ext cx="5879868" cy="3036032"/>
                    </a:xfrm>
                    <a:prstGeom prst="rect">
                      <a:avLst/>
                    </a:prstGeom>
                    <a:ln>
                      <a:noFill/>
                    </a:ln>
                    <a:extLst>
                      <a:ext uri="{53640926-AAD7-44D8-BBD7-CCE9431645EC}">
                        <a14:shadowObscured xmlns:a14="http://schemas.microsoft.com/office/drawing/2010/main"/>
                      </a:ext>
                    </a:extLst>
                  </pic:spPr>
                </pic:pic>
              </a:graphicData>
            </a:graphic>
          </wp:inline>
        </w:drawing>
      </w:r>
    </w:p>
    <w:p w14:paraId="0051CDAD" w14:textId="49F7DA21" w:rsidR="00BC3BB5" w:rsidRDefault="00BC3BB5" w:rsidP="00BC3BB5">
      <w:pPr>
        <w:pStyle w:val="Caption"/>
        <w:jc w:val="both"/>
      </w:pPr>
      <w:r>
        <w:t xml:space="preserve">Figure </w:t>
      </w:r>
      <w:fldSimple w:instr=" SEQ Figure \* ARABIC ">
        <w:r>
          <w:rPr>
            <w:noProof/>
          </w:rPr>
          <w:t>1</w:t>
        </w:r>
      </w:fldSimple>
      <w:r>
        <w:t xml:space="preserve"> </w:t>
      </w:r>
      <w:r w:rsidRPr="00B04177">
        <w:t>(Beyond Budgeting Institute, 2013)</w:t>
      </w:r>
    </w:p>
    <w:p w14:paraId="27816C30" w14:textId="32C74EB1" w:rsidR="005E7BB6" w:rsidRDefault="00880F58" w:rsidP="005E7BB6">
      <w:r>
        <w:t xml:space="preserve">By following these principles, management will be able to successfully implement the BB framework into their organisation. </w:t>
      </w:r>
    </w:p>
    <w:p w14:paraId="026DDA63" w14:textId="77777777" w:rsidR="00880F58" w:rsidRPr="005E7BB6" w:rsidRDefault="00880F58" w:rsidP="005E7BB6"/>
    <w:p w14:paraId="57B9EA5A" w14:textId="1FEBD5A9" w:rsidR="008313FD" w:rsidRDefault="00AF352D" w:rsidP="00DB582E">
      <w:pPr>
        <w:pStyle w:val="Heading2"/>
        <w:jc w:val="both"/>
        <w:rPr>
          <w:sz w:val="28"/>
          <w:szCs w:val="28"/>
        </w:rPr>
      </w:pPr>
      <w:bookmarkStart w:id="8" w:name="_Toc151294481"/>
      <w:r w:rsidRPr="00AF352D">
        <w:rPr>
          <w:sz w:val="28"/>
          <w:szCs w:val="28"/>
        </w:rPr>
        <w:t>Advantages of beyond budgeting</w:t>
      </w:r>
      <w:bookmarkEnd w:id="8"/>
    </w:p>
    <w:p w14:paraId="343C6876" w14:textId="49AD4B27" w:rsidR="008617A6" w:rsidRPr="008617A6" w:rsidRDefault="008617A6" w:rsidP="00B84C20">
      <w:pPr>
        <w:jc w:val="both"/>
      </w:pPr>
      <w:r>
        <w:t xml:space="preserve">According to Beyond Budgeting Institute (2013), there are </w:t>
      </w:r>
      <w:r w:rsidR="00ED4107">
        <w:t>several</w:t>
      </w:r>
      <w:r>
        <w:t xml:space="preserve"> reasons why companies would benefit from implementing the use of </w:t>
      </w:r>
      <w:r w:rsidR="00231618">
        <w:t>BB</w:t>
      </w:r>
      <w:r>
        <w:t xml:space="preserve">. One of the </w:t>
      </w:r>
      <w:r w:rsidR="00ED4107">
        <w:t>benefits</w:t>
      </w:r>
      <w:r>
        <w:t xml:space="preserve"> they </w:t>
      </w:r>
      <w:r w:rsidR="00ED4107">
        <w:t xml:space="preserve">discuss </w:t>
      </w:r>
      <w:r>
        <w:t xml:space="preserve">is </w:t>
      </w:r>
      <w:r w:rsidR="00ED4107">
        <w:t xml:space="preserve">the main reason why </w:t>
      </w:r>
      <w:r w:rsidR="00231618">
        <w:t>BB</w:t>
      </w:r>
      <w:r w:rsidR="00ED4107">
        <w:t xml:space="preserve"> was creat</w:t>
      </w:r>
      <w:r w:rsidR="00231618">
        <w:t>ed</w:t>
      </w:r>
      <w:r w:rsidR="00ED4107">
        <w:t xml:space="preserve">, having a faster response to changes. </w:t>
      </w:r>
      <w:r w:rsidR="00B84C20" w:rsidRPr="00B84C20">
        <w:t xml:space="preserve">They explain that this is </w:t>
      </w:r>
      <w:r w:rsidR="00B84C20" w:rsidRPr="00B84C20">
        <w:lastRenderedPageBreak/>
        <w:t xml:space="preserve">possible because </w:t>
      </w:r>
      <w:r w:rsidR="00231618">
        <w:t xml:space="preserve">BB </w:t>
      </w:r>
      <w:r w:rsidR="00B84C20" w:rsidRPr="00B84C20">
        <w:t>reduces the complexity of the organisations management process by allowing employees on the front line of the business to have some control over the choices while also allowing them to act immediately, rather than having to take their findings through multiple levels of management before a solution is discovered.</w:t>
      </w:r>
      <w:r w:rsidR="00386518">
        <w:t xml:space="preserve"> This also means that adopting the BB framework can result in organisations having customers which are more profitable and loyal (</w:t>
      </w:r>
      <w:proofErr w:type="spellStart"/>
      <w:r w:rsidR="00386518">
        <w:t>Essaides</w:t>
      </w:r>
      <w:proofErr w:type="spellEnd"/>
      <w:r w:rsidR="00386518">
        <w:t xml:space="preserve">, 2016). This is because organisations that are more flexible can quickly change how they do business with their customers if they find that their current process is not working. As a result, the customers will then feel like the company cares about them, which in turn makes them more loyal. </w:t>
      </w:r>
    </w:p>
    <w:p w14:paraId="65E6885A" w14:textId="1AAC0899" w:rsidR="00673B44" w:rsidRDefault="00AF352D" w:rsidP="00DB582E">
      <w:pPr>
        <w:pStyle w:val="Heading2"/>
        <w:tabs>
          <w:tab w:val="left" w:pos="3075"/>
        </w:tabs>
        <w:jc w:val="both"/>
        <w:rPr>
          <w:sz w:val="28"/>
          <w:szCs w:val="28"/>
        </w:rPr>
      </w:pPr>
      <w:bookmarkStart w:id="9" w:name="_Toc151294482"/>
      <w:r w:rsidRPr="00AF352D">
        <w:rPr>
          <w:sz w:val="28"/>
          <w:szCs w:val="28"/>
        </w:rPr>
        <w:t>Disadvantages of beyond budgeting</w:t>
      </w:r>
      <w:bookmarkEnd w:id="9"/>
      <w:r w:rsidRPr="00AF352D">
        <w:rPr>
          <w:sz w:val="28"/>
          <w:szCs w:val="28"/>
        </w:rPr>
        <w:t xml:space="preserve"> </w:t>
      </w:r>
    </w:p>
    <w:p w14:paraId="1E503455" w14:textId="265B9E9D" w:rsidR="00B121B4" w:rsidRPr="00B121B4" w:rsidRDefault="00B121B4" w:rsidP="00B121B4">
      <w:r>
        <w:t xml:space="preserve">Although BB seems to have become more popular over the years, it does have a few disadvantages. For example, through the process of making an organisation decentralised, it comes with the risk of losing consistency between departments of the organisation, due to multiple people having the empowerment to make decisions </w:t>
      </w:r>
      <w:r w:rsidR="00543AB7">
        <w:t>(</w:t>
      </w:r>
      <w:proofErr w:type="spellStart"/>
      <w:r w:rsidR="00543AB7">
        <w:t>WallStreetMojo</w:t>
      </w:r>
      <w:proofErr w:type="spellEnd"/>
      <w:r w:rsidR="00543AB7">
        <w:t>, 2023).</w:t>
      </w:r>
      <w:r w:rsidR="00B21828">
        <w:t xml:space="preserve"> </w:t>
      </w:r>
      <w:r w:rsidR="00C2114A" w:rsidRPr="00C2114A">
        <w:t>This could also lead to a lack of communication between departments, which could result in numerous different plans being applied that do not function well together and may actually hinder the organisation.</w:t>
      </w:r>
    </w:p>
    <w:p w14:paraId="42868754" w14:textId="6784AACE" w:rsidR="00AF352D" w:rsidRDefault="00AF352D" w:rsidP="00DB582E">
      <w:pPr>
        <w:pStyle w:val="Heading2"/>
        <w:tabs>
          <w:tab w:val="left" w:pos="3075"/>
        </w:tabs>
        <w:jc w:val="both"/>
        <w:rPr>
          <w:sz w:val="28"/>
          <w:szCs w:val="28"/>
        </w:rPr>
      </w:pPr>
      <w:bookmarkStart w:id="10" w:name="_Toc151294483"/>
      <w:r w:rsidRPr="00AF352D">
        <w:rPr>
          <w:sz w:val="28"/>
          <w:szCs w:val="28"/>
        </w:rPr>
        <w:t>Which industry is beyond budgeting best suited to?</w:t>
      </w:r>
      <w:bookmarkEnd w:id="10"/>
    </w:p>
    <w:p w14:paraId="511C4643" w14:textId="68854C7B" w:rsidR="001B4714" w:rsidRDefault="001B4714" w:rsidP="00474F76">
      <w:pPr>
        <w:jc w:val="both"/>
      </w:pPr>
      <w:r>
        <w:t xml:space="preserve">According to ACCA (2023) </w:t>
      </w:r>
      <w:r w:rsidR="000762A5">
        <w:t xml:space="preserve">the BB method is best suited to organisations within the private sector. They argue this because companies within the public sector </w:t>
      </w:r>
      <w:r w:rsidR="00474F76">
        <w:t>must</w:t>
      </w:r>
      <w:r w:rsidR="000762A5">
        <w:t xml:space="preserve"> follow a legal framework due to being owned by the government, which could make it very difficult to introduce a system as flexible as BB. Organisations within the public sector tend to be very hierarchical</w:t>
      </w:r>
      <w:r w:rsidR="000737E8">
        <w:t xml:space="preserve">, and </w:t>
      </w:r>
      <w:r w:rsidR="00474F76">
        <w:t>to</w:t>
      </w:r>
      <w:r w:rsidR="000737E8">
        <w:t xml:space="preserve"> adopt the BB framework, the organisation will need to significantly alter </w:t>
      </w:r>
      <w:r w:rsidR="00474F76">
        <w:t>its</w:t>
      </w:r>
      <w:r w:rsidR="000737E8">
        <w:t xml:space="preserve"> structure to become decentralised which would be a big change to implement, and the management may not be capable of making this change. This theory is also supported by </w:t>
      </w:r>
      <w:r w:rsidR="00C70594">
        <w:t xml:space="preserve">McCarthy and Lane (2019) who stated that </w:t>
      </w:r>
      <w:r w:rsidR="00474F76" w:rsidRPr="00474F76">
        <w:t>Change is difficult for any business, but it is considerably more difficult when working with government bureaucracy.</w:t>
      </w:r>
      <w:r w:rsidR="00131D40">
        <w:t xml:space="preserve"> </w:t>
      </w:r>
      <w:r w:rsidR="00EB5AEB" w:rsidRPr="00EB5AEB">
        <w:t>However, private-sector businesses are often more flexible than public-sector businesses, with most of them already decentralised, indicating that BB implementation would likely be a more straightforward transition.</w:t>
      </w:r>
    </w:p>
    <w:p w14:paraId="17F1CDD0" w14:textId="26DEBA8B" w:rsidR="00E31411" w:rsidRPr="00E31411" w:rsidRDefault="00E31411" w:rsidP="00474F76">
      <w:pPr>
        <w:jc w:val="both"/>
        <w:rPr>
          <w:b/>
          <w:bCs/>
        </w:rPr>
      </w:pPr>
      <w:r>
        <w:t xml:space="preserve">On the other hand, Beyond Budgeting Institute (2013) argue that the process of adopting BB can be suitable to any organisation within any industry. They think this because BB encourages organisations to perform well to improve the customers experience, </w:t>
      </w:r>
      <w:r w:rsidR="001E6BE1">
        <w:t xml:space="preserve">rather than performing well to please the management of the company, which traditional methods such as IB normally encourage.  </w:t>
      </w:r>
    </w:p>
    <w:p w14:paraId="4DDED54E" w14:textId="36E041DD" w:rsidR="008D123A" w:rsidRPr="00061F24" w:rsidRDefault="00061F24" w:rsidP="00474F76">
      <w:pPr>
        <w:jc w:val="both"/>
        <w:rPr>
          <w:rFonts w:asciiTheme="majorHAnsi" w:eastAsiaTheme="majorEastAsia" w:hAnsiTheme="majorHAnsi" w:cstheme="majorBidi"/>
          <w:color w:val="2E74B5" w:themeColor="accent1" w:themeShade="BF"/>
          <w:sz w:val="32"/>
          <w:szCs w:val="32"/>
        </w:rPr>
      </w:pPr>
      <w:r>
        <w:rPr>
          <w:sz w:val="32"/>
          <w:szCs w:val="32"/>
        </w:rPr>
        <w:br w:type="page"/>
      </w:r>
    </w:p>
    <w:p w14:paraId="78A9EF25" w14:textId="230E932D" w:rsidR="00061F24" w:rsidRPr="00061F24" w:rsidRDefault="008D123A" w:rsidP="00DB582E">
      <w:pPr>
        <w:pStyle w:val="Heading1"/>
        <w:jc w:val="both"/>
        <w:rPr>
          <w:sz w:val="32"/>
          <w:szCs w:val="32"/>
        </w:rPr>
      </w:pPr>
      <w:bookmarkStart w:id="11" w:name="_Toc151294484"/>
      <w:r w:rsidRPr="00061F24">
        <w:rPr>
          <w:sz w:val="32"/>
          <w:szCs w:val="32"/>
        </w:rPr>
        <w:lastRenderedPageBreak/>
        <w:t>Conclusion</w:t>
      </w:r>
      <w:bookmarkEnd w:id="11"/>
      <w:r w:rsidRPr="00061F24">
        <w:rPr>
          <w:sz w:val="32"/>
          <w:szCs w:val="32"/>
        </w:rPr>
        <w:t xml:space="preserve"> </w:t>
      </w:r>
    </w:p>
    <w:p w14:paraId="2512324C" w14:textId="77777777" w:rsidR="009F7AFF" w:rsidRDefault="00194A9F" w:rsidP="00DB582E">
      <w:pPr>
        <w:jc w:val="both"/>
      </w:pPr>
      <w:r>
        <w:t>In conclusion, this report has evaluated various types of budgeting techniques, and analysed what setting they would work best in.</w:t>
      </w:r>
      <w:r w:rsidR="00C14949">
        <w:t xml:space="preserve"> This report has found that IB is most likely best suited to organisations within the public sector due to their income and expenses not often chang</w:t>
      </w:r>
      <w:r w:rsidR="009F7AFF">
        <w:t xml:space="preserve">ing </w:t>
      </w:r>
      <w:r w:rsidR="00C14949">
        <w:t>year to year</w:t>
      </w:r>
      <w:r w:rsidR="009F7AFF">
        <w:t>, meaning the simplicity and quickness of the IB would work well for them.</w:t>
      </w:r>
    </w:p>
    <w:p w14:paraId="3A686F3B" w14:textId="0CEFA3DB" w:rsidR="00194A9F" w:rsidRDefault="009F7AFF" w:rsidP="00DB582E">
      <w:pPr>
        <w:jc w:val="both"/>
      </w:pPr>
      <w:r>
        <w:t xml:space="preserve">It was also discovered that, although ZBB was created to overcome the limitations of IB, it has restrictions of its own. It does allow companies to be more flexible with their budgets, allowing them to discard expenses that are no longer necessary to them, however it is very time consuming and expensive to achieve, which can be off putting. </w:t>
      </w:r>
    </w:p>
    <w:p w14:paraId="6FE0723B" w14:textId="3226DD6A" w:rsidR="00194A9F" w:rsidRDefault="009F7AFF" w:rsidP="00DB582E">
      <w:pPr>
        <w:jc w:val="both"/>
      </w:pPr>
      <w:r w:rsidRPr="009F7AFF">
        <w:t>ABB would be an excellent choice for a company looking to improve its cost efficiency</w:t>
      </w:r>
      <w:r>
        <w:t xml:space="preserve">, whether in the public or private sector, </w:t>
      </w:r>
      <w:r w:rsidRPr="009F7AFF">
        <w:t xml:space="preserve">because it involves the allocation of resources to specific activities, </w:t>
      </w:r>
      <w:r>
        <w:t xml:space="preserve">however </w:t>
      </w:r>
      <w:r w:rsidRPr="009F7AFF">
        <w:t xml:space="preserve">ABB </w:t>
      </w:r>
      <w:r>
        <w:t xml:space="preserve">does have </w:t>
      </w:r>
      <w:r w:rsidRPr="009F7AFF">
        <w:t>the potential to lead to incorrect assumptions</w:t>
      </w:r>
      <w:r>
        <w:t xml:space="preserve"> being made. </w:t>
      </w:r>
    </w:p>
    <w:p w14:paraId="02FD2D0A" w14:textId="10D0F78B" w:rsidR="009F7AFF" w:rsidRDefault="009F7AFF" w:rsidP="00DB582E">
      <w:pPr>
        <w:jc w:val="both"/>
      </w:pPr>
      <w:r>
        <w:t xml:space="preserve">BB promotes decentralisation and flexibility within the workplace. With it’s focus being on allowing the company to react quickly to changes happening around the world, BB would be well suited to organisations within the private sector. </w:t>
      </w:r>
      <w:r w:rsidR="001417C8">
        <w:t>However, the use of BB could result in some challenges with consistency between departments in the company, due to decision-making being spread to lower-level employees.</w:t>
      </w:r>
    </w:p>
    <w:p w14:paraId="6D4FFFFF" w14:textId="25F5AB21" w:rsidR="008D123A" w:rsidRPr="00061F24" w:rsidRDefault="00194A9F" w:rsidP="00DB582E">
      <w:pPr>
        <w:jc w:val="both"/>
        <w:rPr>
          <w:rFonts w:asciiTheme="majorHAnsi" w:eastAsiaTheme="majorEastAsia" w:hAnsiTheme="majorHAnsi" w:cstheme="majorBidi"/>
          <w:color w:val="2E74B5" w:themeColor="accent1" w:themeShade="BF"/>
          <w:sz w:val="40"/>
          <w:szCs w:val="40"/>
        </w:rPr>
      </w:pPr>
      <w:r>
        <w:t xml:space="preserve">Due to the restriction of the word count within this report, more research will need to be done to get an exact answer of which budgeting system works best for each industry. </w:t>
      </w:r>
      <w:r w:rsidR="001417C8">
        <w:t xml:space="preserve">However, from the research conducted it appears that </w:t>
      </w:r>
      <w:r w:rsidR="00C33AC5">
        <w:t xml:space="preserve">no </w:t>
      </w:r>
      <w:r w:rsidR="001417C8">
        <w:t xml:space="preserve">budgeting technique will work for everyone. Each method has its own advantages and disadvantages, and the decision of which to use will come down to the organisation’s goals and objectives. </w:t>
      </w:r>
      <w:r w:rsidR="00061F24">
        <w:br w:type="page"/>
      </w:r>
    </w:p>
    <w:p w14:paraId="311CBAD2" w14:textId="10F43F23" w:rsidR="00061F24" w:rsidRDefault="008D123A" w:rsidP="008D123A">
      <w:pPr>
        <w:pStyle w:val="Heading1"/>
        <w:rPr>
          <w:sz w:val="32"/>
          <w:szCs w:val="32"/>
        </w:rPr>
      </w:pPr>
      <w:bookmarkStart w:id="12" w:name="_Toc151294485"/>
      <w:r w:rsidRPr="00061F24">
        <w:rPr>
          <w:sz w:val="32"/>
          <w:szCs w:val="32"/>
        </w:rPr>
        <w:lastRenderedPageBreak/>
        <w:t>Bibliography</w:t>
      </w:r>
      <w:bookmarkEnd w:id="12"/>
    </w:p>
    <w:p w14:paraId="59CC6857" w14:textId="45F653BE" w:rsidR="00737A93" w:rsidRDefault="00737A93" w:rsidP="00737A93">
      <w:pPr>
        <w:pStyle w:val="NormalWeb"/>
        <w:spacing w:before="0" w:beforeAutospacing="0" w:after="240" w:afterAutospacing="0" w:line="360" w:lineRule="auto"/>
      </w:pPr>
      <w:r>
        <w:t xml:space="preserve">AAT (2020) </w:t>
      </w:r>
      <w:r>
        <w:rPr>
          <w:i/>
          <w:iCs/>
        </w:rPr>
        <w:t>Management Accounting: Budgeting</w:t>
      </w:r>
      <w:r>
        <w:t>. Kaplan Publishing UK.</w:t>
      </w:r>
    </w:p>
    <w:p w14:paraId="11CBC0CD" w14:textId="15F777B1" w:rsidR="00737A93" w:rsidRDefault="00737A93" w:rsidP="00737A93">
      <w:pPr>
        <w:pStyle w:val="NormalWeb"/>
        <w:spacing w:before="0" w:beforeAutospacing="0" w:after="240" w:afterAutospacing="0" w:line="360" w:lineRule="auto"/>
      </w:pPr>
      <w:r>
        <w:t xml:space="preserve">ACCA (2023) </w:t>
      </w:r>
      <w:r>
        <w:rPr>
          <w:i/>
          <w:iCs/>
        </w:rPr>
        <w:t>Comparing budgeting techniques</w:t>
      </w:r>
      <w:r>
        <w:rPr>
          <w:i/>
          <w:iCs/>
        </w:rPr>
        <w:t xml:space="preserve">. </w:t>
      </w:r>
      <w:r>
        <w:t xml:space="preserve">Available at: </w:t>
      </w:r>
      <w:hyperlink r:id="rId9" w:history="1">
        <w:r w:rsidRPr="000A6DED">
          <w:rPr>
            <w:rStyle w:val="Hyperlink"/>
          </w:rPr>
          <w:t>https://www.accaglobal.com/gb/en/student/exam-support-resources/fundamentals-exams-study-resources/f5/technical-articles/comparing-budgeting-techniques.html#:~:text=Incremental%20budgeting</w:t>
        </w:r>
      </w:hyperlink>
      <w:r>
        <w:t>.</w:t>
      </w:r>
      <w:r>
        <w:t xml:space="preserve"> (Accessed 3</w:t>
      </w:r>
      <w:r w:rsidRPr="00737A93">
        <w:rPr>
          <w:vertAlign w:val="superscript"/>
        </w:rPr>
        <w:t>rd</w:t>
      </w:r>
      <w:r>
        <w:t xml:space="preserve"> November 2023)</w:t>
      </w:r>
    </w:p>
    <w:p w14:paraId="50B0413A" w14:textId="26702AEF" w:rsidR="00737A93" w:rsidRDefault="00737A93" w:rsidP="00737A93">
      <w:pPr>
        <w:pStyle w:val="NormalWeb"/>
        <w:spacing w:before="0" w:beforeAutospacing="0" w:after="240" w:afterAutospacing="0" w:line="360" w:lineRule="auto"/>
      </w:pPr>
      <w:proofErr w:type="spellStart"/>
      <w:r>
        <w:t>Alsharari</w:t>
      </w:r>
      <w:proofErr w:type="spellEnd"/>
      <w:r>
        <w:t>, N.M. (2019)</w:t>
      </w:r>
      <w:r w:rsidR="0052740B">
        <w:t xml:space="preserve"> ‘Accounting</w:t>
      </w:r>
      <w:r>
        <w:t xml:space="preserve"> changes and beyond budgeting principles (BBP) in the public sector</w:t>
      </w:r>
      <w:proofErr w:type="gramStart"/>
      <w:r w:rsidR="0052740B">
        <w:t xml:space="preserve">’, </w:t>
      </w:r>
      <w:r>
        <w:t xml:space="preserve"> </w:t>
      </w:r>
      <w:r>
        <w:rPr>
          <w:i/>
          <w:iCs/>
        </w:rPr>
        <w:t>International</w:t>
      </w:r>
      <w:proofErr w:type="gramEnd"/>
      <w:r>
        <w:rPr>
          <w:i/>
          <w:iCs/>
        </w:rPr>
        <w:t xml:space="preserve"> Journal of Public Sector Management</w:t>
      </w:r>
      <w:r>
        <w:t xml:space="preserve">, 33(2/3), pp.165–189. </w:t>
      </w:r>
      <w:proofErr w:type="spellStart"/>
      <w:proofErr w:type="gramStart"/>
      <w:r>
        <w:t>doi:https</w:t>
      </w:r>
      <w:proofErr w:type="spellEnd"/>
      <w:r>
        <w:t>://doi.org/10.1108/ijpsm-10-2018-0217</w:t>
      </w:r>
      <w:proofErr w:type="gramEnd"/>
      <w:r>
        <w:t>.</w:t>
      </w:r>
    </w:p>
    <w:p w14:paraId="14C33639" w14:textId="4D007426" w:rsidR="00737A93" w:rsidRDefault="00737A93" w:rsidP="00737A93">
      <w:pPr>
        <w:pStyle w:val="NormalWeb"/>
        <w:spacing w:before="0" w:beforeAutospacing="0" w:after="240" w:afterAutospacing="0" w:line="360" w:lineRule="auto"/>
      </w:pPr>
      <w:r>
        <w:t xml:space="preserve">Asogwa, </w:t>
      </w:r>
      <w:proofErr w:type="gramStart"/>
      <w:r>
        <w:t>I.E.</w:t>
      </w:r>
      <w:proofErr w:type="gramEnd"/>
      <w:r>
        <w:t xml:space="preserve"> and Etim, O.E. (2017) </w:t>
      </w:r>
      <w:r w:rsidR="0052740B">
        <w:t>‘</w:t>
      </w:r>
      <w:r>
        <w:t>Traditional Budgeting in Today’s Business Environment</w:t>
      </w:r>
      <w:r w:rsidR="0052740B">
        <w:t>’,</w:t>
      </w:r>
      <w:r>
        <w:t xml:space="preserve"> </w:t>
      </w:r>
      <w:r>
        <w:rPr>
          <w:i/>
          <w:iCs/>
        </w:rPr>
        <w:t>Journal of applied finance and banking</w:t>
      </w:r>
      <w:r>
        <w:t>, 7(3), p.111.</w:t>
      </w:r>
    </w:p>
    <w:p w14:paraId="2003EE9E" w14:textId="51B788B5" w:rsidR="00737A93" w:rsidRDefault="00737A93" w:rsidP="00737A93">
      <w:pPr>
        <w:pStyle w:val="NormalWeb"/>
        <w:spacing w:before="0" w:beforeAutospacing="0" w:after="240" w:afterAutospacing="0" w:line="360" w:lineRule="auto"/>
      </w:pPr>
      <w:proofErr w:type="spellStart"/>
      <w:r>
        <w:t>Atrill</w:t>
      </w:r>
      <w:proofErr w:type="spellEnd"/>
      <w:r>
        <w:t xml:space="preserve">, P. and </w:t>
      </w:r>
      <w:proofErr w:type="spellStart"/>
      <w:r>
        <w:t>Mclaney</w:t>
      </w:r>
      <w:proofErr w:type="spellEnd"/>
      <w:r>
        <w:t xml:space="preserve">, E. (2021) </w:t>
      </w:r>
      <w:r>
        <w:rPr>
          <w:i/>
          <w:iCs/>
        </w:rPr>
        <w:t>Management accounting for decision makers</w:t>
      </w:r>
      <w:r>
        <w:t>. 10th ed. Harlow, United Kingdom: Pearson Education.</w:t>
      </w:r>
    </w:p>
    <w:p w14:paraId="51E5E8EE" w14:textId="09046591" w:rsidR="00737A93" w:rsidRDefault="00737A93" w:rsidP="00737A93">
      <w:pPr>
        <w:pStyle w:val="NormalWeb"/>
        <w:spacing w:before="0" w:beforeAutospacing="0" w:after="240" w:afterAutospacing="0" w:line="360" w:lineRule="auto"/>
      </w:pPr>
      <w:r>
        <w:t xml:space="preserve">Ballinger, J. (2023) </w:t>
      </w:r>
      <w:r>
        <w:rPr>
          <w:i/>
          <w:iCs/>
        </w:rPr>
        <w:t>Activity-based budgeting: is this budgeting method right for you?</w:t>
      </w:r>
      <w:r>
        <w:t xml:space="preserve"> Available at: </w:t>
      </w:r>
      <w:hyperlink r:id="rId10" w:history="1">
        <w:r w:rsidR="0052740B" w:rsidRPr="000A6DED">
          <w:rPr>
            <w:rStyle w:val="Hyperlink"/>
          </w:rPr>
          <w:t>https://www.cubesoftware.com/blog/activity-based-budgeting</w:t>
        </w:r>
      </w:hyperlink>
      <w:r w:rsidR="0052740B">
        <w:t xml:space="preserve"> (Accessed 10th November)</w:t>
      </w:r>
    </w:p>
    <w:p w14:paraId="7C25E1E0" w14:textId="2E967E51" w:rsidR="00737A93" w:rsidRDefault="00737A93" w:rsidP="00737A93">
      <w:pPr>
        <w:pStyle w:val="NormalWeb"/>
        <w:spacing w:before="0" w:beforeAutospacing="0" w:after="240" w:afterAutospacing="0" w:line="360" w:lineRule="auto"/>
      </w:pPr>
      <w:r>
        <w:t>Beyond Budgeting Institute (2013)</w:t>
      </w:r>
      <w:r w:rsidR="0052740B">
        <w:t xml:space="preserve"> </w:t>
      </w:r>
      <w:r>
        <w:rPr>
          <w:i/>
          <w:iCs/>
        </w:rPr>
        <w:t>What is BB?</w:t>
      </w:r>
      <w:r>
        <w:t xml:space="preserve"> Available at: </w:t>
      </w:r>
      <w:hyperlink r:id="rId11" w:history="1">
        <w:r w:rsidR="0052740B" w:rsidRPr="000A6DED">
          <w:rPr>
            <w:rStyle w:val="Hyperlink"/>
          </w:rPr>
          <w:t>https://www.bbrt.co.uk/beyond-budgeting/bbwhat.html</w:t>
        </w:r>
      </w:hyperlink>
      <w:r w:rsidR="0052740B">
        <w:t xml:space="preserve"> (Accessed 15th November 2023)</w:t>
      </w:r>
    </w:p>
    <w:p w14:paraId="54575266" w14:textId="5E78BA59" w:rsidR="00737A93" w:rsidRDefault="00737A93" w:rsidP="00737A93">
      <w:pPr>
        <w:pStyle w:val="NormalWeb"/>
        <w:spacing w:before="0" w:beforeAutospacing="0" w:after="240" w:afterAutospacing="0" w:line="360" w:lineRule="auto"/>
      </w:pPr>
      <w:r>
        <w:t xml:space="preserve">Bill (2023) </w:t>
      </w:r>
      <w:r>
        <w:rPr>
          <w:i/>
          <w:iCs/>
        </w:rPr>
        <w:t xml:space="preserve">What is activity-based budgeting and how it </w:t>
      </w:r>
      <w:proofErr w:type="gramStart"/>
      <w:r>
        <w:rPr>
          <w:i/>
          <w:iCs/>
        </w:rPr>
        <w:t>help</w:t>
      </w:r>
      <w:proofErr w:type="gramEnd"/>
      <w:r>
        <w:rPr>
          <w:i/>
          <w:iCs/>
        </w:rPr>
        <w:t xml:space="preserve"> trim costs</w:t>
      </w:r>
      <w:r w:rsidR="0052740B">
        <w:t xml:space="preserve">. </w:t>
      </w:r>
      <w:r>
        <w:t xml:space="preserve">Available at: </w:t>
      </w:r>
      <w:hyperlink r:id="rId12" w:history="1">
        <w:r w:rsidR="0052740B" w:rsidRPr="000A6DED">
          <w:rPr>
            <w:rStyle w:val="Hyperlink"/>
          </w:rPr>
          <w:t>https://www.bill.com/learning/activity-based-budgeting#:~:text=However%2C%20there</w:t>
        </w:r>
      </w:hyperlink>
      <w:r w:rsidR="0052740B">
        <w:t xml:space="preserve"> (Accessed 9</w:t>
      </w:r>
      <w:r w:rsidR="0052740B" w:rsidRPr="0052740B">
        <w:rPr>
          <w:vertAlign w:val="superscript"/>
        </w:rPr>
        <w:t>th</w:t>
      </w:r>
      <w:r w:rsidR="0052740B">
        <w:t xml:space="preserve"> November 2023)</w:t>
      </w:r>
    </w:p>
    <w:p w14:paraId="3500EEFE" w14:textId="5891C8C3" w:rsidR="00737A93" w:rsidRDefault="00737A93" w:rsidP="00737A93">
      <w:pPr>
        <w:pStyle w:val="NormalWeb"/>
        <w:spacing w:before="0" w:beforeAutospacing="0" w:after="240" w:afterAutospacing="0" w:line="360" w:lineRule="auto"/>
      </w:pPr>
      <w:r>
        <w:t xml:space="preserve">Bragg, S. (2019) </w:t>
      </w:r>
      <w:proofErr w:type="spellStart"/>
      <w:r>
        <w:rPr>
          <w:i/>
          <w:iCs/>
        </w:rPr>
        <w:t>AccountingTools</w:t>
      </w:r>
      <w:proofErr w:type="spellEnd"/>
      <w:r>
        <w:t xml:space="preserve">. Available at: </w:t>
      </w:r>
      <w:hyperlink r:id="rId13" w:history="1">
        <w:r w:rsidR="0052740B" w:rsidRPr="000A6DED">
          <w:rPr>
            <w:rStyle w:val="Hyperlink"/>
          </w:rPr>
          <w:t>https://www.accountingtools.com/articles/what-is-a-budget.html</w:t>
        </w:r>
      </w:hyperlink>
      <w:r w:rsidR="0052740B">
        <w:t xml:space="preserve"> (Accessed 10th November 2023).</w:t>
      </w:r>
    </w:p>
    <w:p w14:paraId="7FDD5B3D" w14:textId="6BCFD846" w:rsidR="00737A93" w:rsidRDefault="00737A93" w:rsidP="00737A93">
      <w:pPr>
        <w:pStyle w:val="NormalWeb"/>
        <w:spacing w:before="0" w:beforeAutospacing="0" w:after="240" w:afterAutospacing="0" w:line="360" w:lineRule="auto"/>
      </w:pPr>
      <w:r>
        <w:t xml:space="preserve">British Business Bank (2023) </w:t>
      </w:r>
      <w:r>
        <w:rPr>
          <w:i/>
          <w:iCs/>
        </w:rPr>
        <w:t>Zero-based budgeting</w:t>
      </w:r>
      <w:r>
        <w:t xml:space="preserve">. Available at: </w:t>
      </w:r>
      <w:hyperlink r:id="rId14" w:history="1">
        <w:r w:rsidR="0052740B" w:rsidRPr="000A6DED">
          <w:rPr>
            <w:rStyle w:val="Hyperlink"/>
          </w:rPr>
          <w:t>https://www.british-business-bank.co.uk/finance-hub/zero-based-budgeting/</w:t>
        </w:r>
      </w:hyperlink>
      <w:r w:rsidR="0052740B">
        <w:t xml:space="preserve"> (Accessed 5</w:t>
      </w:r>
      <w:r w:rsidR="0052740B" w:rsidRPr="0052740B">
        <w:rPr>
          <w:vertAlign w:val="superscript"/>
        </w:rPr>
        <w:t>th</w:t>
      </w:r>
      <w:r w:rsidR="0052740B">
        <w:t xml:space="preserve"> November 2023)</w:t>
      </w:r>
    </w:p>
    <w:p w14:paraId="6A02329C" w14:textId="1FA8E3CD" w:rsidR="00737A93" w:rsidRDefault="00737A93" w:rsidP="00737A93">
      <w:pPr>
        <w:pStyle w:val="NormalWeb"/>
        <w:spacing w:before="0" w:beforeAutospacing="0" w:after="240" w:afterAutospacing="0" w:line="360" w:lineRule="auto"/>
      </w:pPr>
      <w:r>
        <w:lastRenderedPageBreak/>
        <w:t xml:space="preserve">Brown, A. (2022) </w:t>
      </w:r>
      <w:r>
        <w:rPr>
          <w:i/>
          <w:iCs/>
        </w:rPr>
        <w:t xml:space="preserve">Public </w:t>
      </w:r>
      <w:proofErr w:type="gramStart"/>
      <w:r>
        <w:rPr>
          <w:i/>
          <w:iCs/>
        </w:rPr>
        <w:t>Or</w:t>
      </w:r>
      <w:proofErr w:type="gramEnd"/>
      <w:r>
        <w:rPr>
          <w:i/>
          <w:iCs/>
        </w:rPr>
        <w:t xml:space="preserve"> Private Sector - Which One Should You Aim For?</w:t>
      </w:r>
      <w:r>
        <w:t xml:space="preserve"> Available at: </w:t>
      </w:r>
      <w:hyperlink r:id="rId15" w:history="1">
        <w:r w:rsidR="0052740B" w:rsidRPr="000A6DED">
          <w:rPr>
            <w:rStyle w:val="Hyperlink"/>
          </w:rPr>
          <w:t>https://www.hu17.net/2022/08/10/public-or-private-sector-which-one-should-you-aim-for/</w:t>
        </w:r>
      </w:hyperlink>
      <w:r w:rsidR="0052740B">
        <w:t xml:space="preserve"> (Accessed 4</w:t>
      </w:r>
      <w:r w:rsidR="0052740B" w:rsidRPr="0052740B">
        <w:rPr>
          <w:vertAlign w:val="superscript"/>
        </w:rPr>
        <w:t>th</w:t>
      </w:r>
      <w:r w:rsidR="0052740B">
        <w:t xml:space="preserve"> November 2023)</w:t>
      </w:r>
    </w:p>
    <w:p w14:paraId="715C89D3" w14:textId="25D05FC2" w:rsidR="00737A93" w:rsidRDefault="00737A93" w:rsidP="00737A93">
      <w:pPr>
        <w:pStyle w:val="NormalWeb"/>
        <w:spacing w:before="0" w:beforeAutospacing="0" w:after="240" w:afterAutospacing="0" w:line="360" w:lineRule="auto"/>
      </w:pPr>
      <w:proofErr w:type="spellStart"/>
      <w:r>
        <w:t>Bufan</w:t>
      </w:r>
      <w:proofErr w:type="spellEnd"/>
      <w:r>
        <w:t>, I.-D. (2013)</w:t>
      </w:r>
      <w:r w:rsidR="0052740B">
        <w:t xml:space="preserve"> ‘</w:t>
      </w:r>
      <w:r>
        <w:t>T</w:t>
      </w:r>
      <w:r w:rsidR="0052740B">
        <w:t>he role of budgeting in the management process: planning and control’,</w:t>
      </w:r>
      <w:r>
        <w:t xml:space="preserve"> </w:t>
      </w:r>
      <w:r>
        <w:rPr>
          <w:i/>
          <w:iCs/>
        </w:rPr>
        <w:t>Romanian Foundation for Business Intelligence; SEA - Practical Application of Science</w:t>
      </w:r>
      <w:r>
        <w:t xml:space="preserve">, </w:t>
      </w:r>
      <w:proofErr w:type="gramStart"/>
      <w:r>
        <w:t>I(</w:t>
      </w:r>
      <w:proofErr w:type="gramEnd"/>
      <w:r>
        <w:t>1), pp.16–37.</w:t>
      </w:r>
    </w:p>
    <w:p w14:paraId="062046DC" w14:textId="23BF444D" w:rsidR="00737A93" w:rsidRDefault="00737A93" w:rsidP="00737A93">
      <w:pPr>
        <w:pStyle w:val="NormalWeb"/>
        <w:spacing w:before="0" w:beforeAutospacing="0" w:after="240" w:afterAutospacing="0" w:line="360" w:lineRule="auto"/>
      </w:pPr>
      <w:r>
        <w:t>Datar, S.M. and Rajan, M.V. (2021)</w:t>
      </w:r>
      <w:r w:rsidR="0052740B">
        <w:t xml:space="preserve"> </w:t>
      </w:r>
      <w:r>
        <w:rPr>
          <w:i/>
          <w:iCs/>
        </w:rPr>
        <w:t>Horngren’s cost accounting: a managerial emphasis</w:t>
      </w:r>
      <w:r>
        <w:t>. 17th ed. Hoboken, Nj: Pearson Education.</w:t>
      </w:r>
    </w:p>
    <w:p w14:paraId="1F4B2C48" w14:textId="031D1C57" w:rsidR="00737A93" w:rsidRDefault="00737A93" w:rsidP="00737A93">
      <w:pPr>
        <w:pStyle w:val="NormalWeb"/>
        <w:spacing w:before="0" w:beforeAutospacing="0" w:after="240" w:afterAutospacing="0" w:line="360" w:lineRule="auto"/>
      </w:pPr>
      <w:r>
        <w:t xml:space="preserve">Drury, C. (2021) </w:t>
      </w:r>
      <w:r>
        <w:rPr>
          <w:i/>
          <w:iCs/>
        </w:rPr>
        <w:t>Management and Cost Accounting</w:t>
      </w:r>
      <w:r>
        <w:t>. 10th ed. Andover: Cengage Learning.</w:t>
      </w:r>
    </w:p>
    <w:p w14:paraId="21EE8F23" w14:textId="5EFEDA93" w:rsidR="00737A93" w:rsidRDefault="00737A93" w:rsidP="00737A93">
      <w:pPr>
        <w:pStyle w:val="NormalWeb"/>
        <w:spacing w:before="0" w:beforeAutospacing="0" w:after="240" w:afterAutospacing="0" w:line="360" w:lineRule="auto"/>
      </w:pPr>
      <w:r>
        <w:t xml:space="preserve">Ekanem, E.E. (2014) </w:t>
      </w:r>
      <w:r w:rsidR="0052740B">
        <w:t>‘</w:t>
      </w:r>
      <w:r>
        <w:t>Zero-based budgeting as a management tool for effective university budget implementation in University of Calabar, Nigeria</w:t>
      </w:r>
      <w:r w:rsidR="0052740B">
        <w:t xml:space="preserve">’, </w:t>
      </w:r>
      <w:r>
        <w:rPr>
          <w:i/>
          <w:iCs/>
        </w:rPr>
        <w:t>European Journal of Business and Social Sciences</w:t>
      </w:r>
      <w:r>
        <w:t>, 2(11), pp.11–19.</w:t>
      </w:r>
    </w:p>
    <w:p w14:paraId="57F60868" w14:textId="201C49B8" w:rsidR="00737A93" w:rsidRDefault="00737A93" w:rsidP="00737A93">
      <w:pPr>
        <w:pStyle w:val="NormalWeb"/>
        <w:spacing w:before="0" w:beforeAutospacing="0" w:after="240" w:afterAutospacing="0" w:line="360" w:lineRule="auto"/>
      </w:pPr>
      <w:proofErr w:type="spellStart"/>
      <w:r>
        <w:t>Essaides</w:t>
      </w:r>
      <w:proofErr w:type="spellEnd"/>
      <w:r>
        <w:t xml:space="preserve">, N. (2016) </w:t>
      </w:r>
      <w:r>
        <w:rPr>
          <w:i/>
          <w:iCs/>
        </w:rPr>
        <w:t>The Seven Reasons to Adopt Beyond Budgeting Principles</w:t>
      </w:r>
      <w:r>
        <w:t xml:space="preserve">. Available at: </w:t>
      </w:r>
      <w:hyperlink r:id="rId16" w:history="1">
        <w:r w:rsidR="0052740B" w:rsidRPr="000A6DED">
          <w:rPr>
            <w:rStyle w:val="Hyperlink"/>
          </w:rPr>
          <w:t>https://www.afponline.org/ideas-inspiration/topics/articles/Details/the-seven-reasons-to-adopt-beyond-budgeting-principles</w:t>
        </w:r>
      </w:hyperlink>
      <w:r w:rsidR="0052740B">
        <w:t xml:space="preserve"> (Accessed 16th November 2023)</w:t>
      </w:r>
    </w:p>
    <w:p w14:paraId="14AD5DB1" w14:textId="5B33B0D4" w:rsidR="00737A93" w:rsidRDefault="00737A93" w:rsidP="00737A93">
      <w:pPr>
        <w:pStyle w:val="NormalWeb"/>
        <w:spacing w:before="0" w:beforeAutospacing="0" w:after="240" w:afterAutospacing="0" w:line="360" w:lineRule="auto"/>
      </w:pPr>
      <w:r>
        <w:t xml:space="preserve">Finance Management (2017) </w:t>
      </w:r>
      <w:r>
        <w:rPr>
          <w:i/>
          <w:iCs/>
        </w:rPr>
        <w:t>Activity Based Budgeting</w:t>
      </w:r>
      <w:r w:rsidR="00FE6EC2">
        <w:rPr>
          <w:i/>
          <w:iCs/>
        </w:rPr>
        <w:t xml:space="preserve">. </w:t>
      </w:r>
      <w:r>
        <w:t xml:space="preserve">Available at: </w:t>
      </w:r>
      <w:hyperlink r:id="rId17" w:history="1">
        <w:r w:rsidR="00FE6EC2" w:rsidRPr="000A6DED">
          <w:rPr>
            <w:rStyle w:val="Hyperlink"/>
          </w:rPr>
          <w:t>https://efinancemanagement.com/budgeting/activity-based-budgeting</w:t>
        </w:r>
      </w:hyperlink>
      <w:r w:rsidR="00FE6EC2">
        <w:t xml:space="preserve"> (Accessed 8th November 2023)</w:t>
      </w:r>
    </w:p>
    <w:p w14:paraId="59F015F5" w14:textId="4B55AC95" w:rsidR="00737A93" w:rsidRDefault="00737A93" w:rsidP="00737A93">
      <w:pPr>
        <w:pStyle w:val="NormalWeb"/>
        <w:spacing w:before="0" w:beforeAutospacing="0" w:after="240" w:afterAutospacing="0" w:line="360" w:lineRule="auto"/>
      </w:pPr>
      <w:r>
        <w:t xml:space="preserve">Gaille, L. (2020) </w:t>
      </w:r>
      <w:r>
        <w:rPr>
          <w:i/>
          <w:iCs/>
        </w:rPr>
        <w:t xml:space="preserve">17 Advantages and Disadvantages of </w:t>
      </w:r>
      <w:proofErr w:type="gramStart"/>
      <w:r>
        <w:rPr>
          <w:i/>
          <w:iCs/>
        </w:rPr>
        <w:t>Zero Based</w:t>
      </w:r>
      <w:proofErr w:type="gramEnd"/>
      <w:r>
        <w:rPr>
          <w:i/>
          <w:iCs/>
        </w:rPr>
        <w:t xml:space="preserve"> Budgeting</w:t>
      </w:r>
      <w:r>
        <w:t xml:space="preserve">. Available at: </w:t>
      </w:r>
      <w:hyperlink r:id="rId18" w:history="1">
        <w:r w:rsidR="00FE6EC2" w:rsidRPr="000A6DED">
          <w:rPr>
            <w:rStyle w:val="Hyperlink"/>
          </w:rPr>
          <w:t>https://vittana.org/17-advantages-and-disadvantages-of-zero-based-budgeting</w:t>
        </w:r>
      </w:hyperlink>
      <w:r w:rsidR="00FE6EC2">
        <w:t xml:space="preserve"> (Accessed 4th November 2023)</w:t>
      </w:r>
    </w:p>
    <w:p w14:paraId="6A873CDB" w14:textId="7645FEE7" w:rsidR="00737A93" w:rsidRDefault="00737A93" w:rsidP="00737A93">
      <w:pPr>
        <w:pStyle w:val="NormalWeb"/>
        <w:spacing w:before="0" w:beforeAutospacing="0" w:after="240" w:afterAutospacing="0" w:line="360" w:lineRule="auto"/>
      </w:pPr>
      <w:r>
        <w:t xml:space="preserve">Hunt, A. (2022) </w:t>
      </w:r>
      <w:r>
        <w:rPr>
          <w:i/>
          <w:iCs/>
        </w:rPr>
        <w:t>The case for Zero-Based Budgeting in the public sector</w:t>
      </w:r>
      <w:r>
        <w:t xml:space="preserve">. Available at: </w:t>
      </w:r>
      <w:hyperlink r:id="rId19" w:history="1">
        <w:r w:rsidR="00FE6EC2" w:rsidRPr="000A6DED">
          <w:rPr>
            <w:rStyle w:val="Hyperlink"/>
          </w:rPr>
          <w:t>https://iea.org.uk/the-case-for-zero-based-budgeting-in-the-public-sector/</w:t>
        </w:r>
      </w:hyperlink>
      <w:r w:rsidR="00FE6EC2">
        <w:t xml:space="preserve"> (Accessed 4</w:t>
      </w:r>
      <w:r w:rsidR="00FE6EC2" w:rsidRPr="00FE6EC2">
        <w:rPr>
          <w:vertAlign w:val="superscript"/>
        </w:rPr>
        <w:t>th</w:t>
      </w:r>
      <w:r w:rsidR="00FE6EC2">
        <w:t xml:space="preserve"> November 2023)</w:t>
      </w:r>
    </w:p>
    <w:p w14:paraId="61368A21" w14:textId="3F553D66" w:rsidR="00737A93" w:rsidRDefault="00737A93" w:rsidP="00737A93">
      <w:pPr>
        <w:pStyle w:val="NormalWeb"/>
        <w:spacing w:before="0" w:beforeAutospacing="0" w:after="240" w:afterAutospacing="0" w:line="360" w:lineRule="auto"/>
      </w:pPr>
      <w:proofErr w:type="spellStart"/>
      <w:r>
        <w:t>Insightsoftware</w:t>
      </w:r>
      <w:proofErr w:type="spellEnd"/>
      <w:r>
        <w:t xml:space="preserve"> (2021) </w:t>
      </w:r>
      <w:r>
        <w:rPr>
          <w:i/>
          <w:iCs/>
        </w:rPr>
        <w:t>Pros and Cons of Zero-Based Budgeting</w:t>
      </w:r>
      <w:r>
        <w:t xml:space="preserve">. Available at: </w:t>
      </w:r>
      <w:hyperlink r:id="rId20" w:history="1">
        <w:r w:rsidR="00FE6EC2" w:rsidRPr="000A6DED">
          <w:rPr>
            <w:rStyle w:val="Hyperlink"/>
          </w:rPr>
          <w:t>https://insightsoftware.com/blog/zero-based-budgeting/</w:t>
        </w:r>
      </w:hyperlink>
      <w:r w:rsidR="00FE6EC2">
        <w:t xml:space="preserve"> (Accessed 5</w:t>
      </w:r>
      <w:r w:rsidR="00FE6EC2" w:rsidRPr="00FE6EC2">
        <w:rPr>
          <w:vertAlign w:val="superscript"/>
        </w:rPr>
        <w:t>th</w:t>
      </w:r>
      <w:r w:rsidR="00FE6EC2">
        <w:t xml:space="preserve"> November 2023)</w:t>
      </w:r>
    </w:p>
    <w:p w14:paraId="045DF566" w14:textId="4B3F6E0D" w:rsidR="00737A93" w:rsidRDefault="00737A93" w:rsidP="00737A93">
      <w:pPr>
        <w:pStyle w:val="NormalWeb"/>
        <w:spacing w:before="0" w:beforeAutospacing="0" w:after="240" w:afterAutospacing="0" w:line="360" w:lineRule="auto"/>
      </w:pPr>
      <w:r>
        <w:lastRenderedPageBreak/>
        <w:t xml:space="preserve">Janse, B. (2023) </w:t>
      </w:r>
      <w:r>
        <w:rPr>
          <w:i/>
          <w:iCs/>
        </w:rPr>
        <w:t>Beyond Budgeting, a powerful Financial Management Tool</w:t>
      </w:r>
      <w:r w:rsidR="00FE6EC2">
        <w:rPr>
          <w:i/>
          <w:iCs/>
        </w:rPr>
        <w:t xml:space="preserve">. </w:t>
      </w:r>
      <w:r>
        <w:t xml:space="preserve">Available at: </w:t>
      </w:r>
      <w:hyperlink r:id="rId21" w:history="1">
        <w:r w:rsidR="00FE6EC2" w:rsidRPr="000A6DED">
          <w:rPr>
            <w:rStyle w:val="Hyperlink"/>
          </w:rPr>
          <w:t>https://www.toolshero.com/financial-management/beyond-budgeting/</w:t>
        </w:r>
      </w:hyperlink>
      <w:r w:rsidR="00FE6EC2">
        <w:t xml:space="preserve"> (Accessed 14</w:t>
      </w:r>
      <w:r w:rsidR="00FE6EC2" w:rsidRPr="00FE6EC2">
        <w:rPr>
          <w:vertAlign w:val="superscript"/>
        </w:rPr>
        <w:t>th</w:t>
      </w:r>
      <w:r w:rsidR="00FE6EC2">
        <w:t xml:space="preserve"> November 2023)</w:t>
      </w:r>
    </w:p>
    <w:p w14:paraId="239C02A1" w14:textId="46A49378" w:rsidR="00737A93" w:rsidRDefault="00737A93" w:rsidP="00737A93">
      <w:pPr>
        <w:pStyle w:val="NormalWeb"/>
        <w:spacing w:before="0" w:beforeAutospacing="0" w:after="240" w:afterAutospacing="0" w:line="360" w:lineRule="auto"/>
      </w:pPr>
      <w:r>
        <w:t xml:space="preserve">Kaplan (2012) </w:t>
      </w:r>
      <w:r>
        <w:rPr>
          <w:i/>
          <w:iCs/>
        </w:rPr>
        <w:t>Beyond budgeting</w:t>
      </w:r>
      <w:r>
        <w:t xml:space="preserve">. Available at: </w:t>
      </w:r>
      <w:hyperlink r:id="rId22" w:history="1">
        <w:r w:rsidR="00FE6EC2" w:rsidRPr="000A6DED">
          <w:rPr>
            <w:rStyle w:val="Hyperlink"/>
          </w:rPr>
          <w:t>https://kfknowledgebank.kaplan.co.uk/management-accounting/budgeting/beyond-budgeting</w:t>
        </w:r>
      </w:hyperlink>
      <w:r w:rsidR="00FE6EC2">
        <w:t xml:space="preserve"> (Accessed 15th November 2023)</w:t>
      </w:r>
    </w:p>
    <w:p w14:paraId="331D9349" w14:textId="4755EAF2" w:rsidR="00737A93" w:rsidRDefault="00737A93" w:rsidP="00737A93">
      <w:pPr>
        <w:pStyle w:val="NormalWeb"/>
        <w:spacing w:before="0" w:beforeAutospacing="0" w:after="240" w:afterAutospacing="0" w:line="360" w:lineRule="auto"/>
      </w:pPr>
      <w:r>
        <w:t xml:space="preserve">McCarthy, G. and Lane, A. (2019) </w:t>
      </w:r>
      <w:r w:rsidR="00FE6EC2">
        <w:t>‘</w:t>
      </w:r>
      <w:r>
        <w:t>One Step Beyond: Is the Public Sector Ready to Let Go of Budgeting?</w:t>
      </w:r>
      <w:r w:rsidR="00FE6EC2">
        <w:t>’,</w:t>
      </w:r>
      <w:r>
        <w:t xml:space="preserve"> </w:t>
      </w:r>
      <w:r>
        <w:rPr>
          <w:i/>
          <w:iCs/>
        </w:rPr>
        <w:t>Journal of Finance and Management in Public Services</w:t>
      </w:r>
      <w:r>
        <w:t>, 8(2).</w:t>
      </w:r>
    </w:p>
    <w:p w14:paraId="10A82539" w14:textId="1DE2021A" w:rsidR="00737A93" w:rsidRDefault="00737A93" w:rsidP="00737A93">
      <w:pPr>
        <w:pStyle w:val="NormalWeb"/>
        <w:spacing w:before="0" w:beforeAutospacing="0" w:after="240" w:afterAutospacing="0" w:line="360" w:lineRule="auto"/>
      </w:pPr>
      <w:r>
        <w:t xml:space="preserve">Miller, C. (2023) </w:t>
      </w:r>
      <w:r>
        <w:rPr>
          <w:i/>
          <w:iCs/>
        </w:rPr>
        <w:t>Incremental Budgeting Definition, Pros &amp; Cons - Mosaic</w:t>
      </w:r>
      <w:r>
        <w:t xml:space="preserve">. Available at: </w:t>
      </w:r>
      <w:hyperlink r:id="rId23" w:history="1">
        <w:r w:rsidR="00FE6EC2" w:rsidRPr="000A6DED">
          <w:rPr>
            <w:rStyle w:val="Hyperlink"/>
          </w:rPr>
          <w:t>https://www.mosaic.tech/post/incremental-budgeting</w:t>
        </w:r>
      </w:hyperlink>
      <w:r w:rsidR="00FE6EC2">
        <w:t xml:space="preserve"> (Accessed 3rd November).</w:t>
      </w:r>
    </w:p>
    <w:p w14:paraId="1DA8BD0C" w14:textId="0CA1E9D2" w:rsidR="00737A93" w:rsidRDefault="00737A93" w:rsidP="00737A93">
      <w:pPr>
        <w:pStyle w:val="NormalWeb"/>
        <w:spacing w:before="0" w:beforeAutospacing="0" w:after="240" w:afterAutospacing="0" w:line="360" w:lineRule="auto"/>
      </w:pPr>
      <w:r>
        <w:t>Murphy, K. (2020</w:t>
      </w:r>
      <w:r w:rsidR="00FE6EC2">
        <w:t xml:space="preserve">) </w:t>
      </w:r>
      <w:r>
        <w:rPr>
          <w:i/>
          <w:iCs/>
        </w:rPr>
        <w:t xml:space="preserve">The Advantages And Disadvantages Of Zero Based Budgeting (ZBB) </w:t>
      </w:r>
      <w:r>
        <w:t xml:space="preserve">Available at: </w:t>
      </w:r>
      <w:hyperlink r:id="rId24" w:history="1">
        <w:r w:rsidR="00FE6EC2" w:rsidRPr="000A6DED">
          <w:rPr>
            <w:rStyle w:val="Hyperlink"/>
          </w:rPr>
          <w:t>https://planergy.com/blog/advantages-and-disadvantages-of-zero-based-budgeting/</w:t>
        </w:r>
      </w:hyperlink>
      <w:r w:rsidR="00FE6EC2">
        <w:t xml:space="preserve"> (Accessed 10</w:t>
      </w:r>
      <w:r w:rsidR="00FE6EC2" w:rsidRPr="00FE6EC2">
        <w:rPr>
          <w:vertAlign w:val="superscript"/>
        </w:rPr>
        <w:t>th</w:t>
      </w:r>
      <w:r w:rsidR="00FE6EC2">
        <w:t xml:space="preserve"> November 2023).</w:t>
      </w:r>
    </w:p>
    <w:p w14:paraId="6D6937D1" w14:textId="31DC4F94" w:rsidR="00737A93" w:rsidRDefault="00737A93" w:rsidP="00737A93">
      <w:pPr>
        <w:pStyle w:val="NormalWeb"/>
        <w:spacing w:before="0" w:beforeAutospacing="0" w:after="240" w:afterAutospacing="0" w:line="360" w:lineRule="auto"/>
      </w:pPr>
      <w:proofErr w:type="spellStart"/>
      <w:r>
        <w:t>Nancholas</w:t>
      </w:r>
      <w:proofErr w:type="spellEnd"/>
      <w:r>
        <w:t xml:space="preserve">, B. (2023) </w:t>
      </w:r>
      <w:r>
        <w:rPr>
          <w:i/>
          <w:iCs/>
        </w:rPr>
        <w:t>What is the public sector?</w:t>
      </w:r>
      <w:r>
        <w:t xml:space="preserve"> Available at: </w:t>
      </w:r>
      <w:hyperlink r:id="rId25" w:history="1">
        <w:r w:rsidR="00FE6EC2" w:rsidRPr="000A6DED">
          <w:rPr>
            <w:rStyle w:val="Hyperlink"/>
          </w:rPr>
          <w:t>https://online.york.ac.uk/what-is-the-public-sector/#:~:text=As%20its%20name%20suggests%2C%20the</w:t>
        </w:r>
      </w:hyperlink>
      <w:r w:rsidR="00FE6EC2">
        <w:t xml:space="preserve"> (Accessed 3</w:t>
      </w:r>
      <w:r w:rsidR="00FE6EC2" w:rsidRPr="00FE6EC2">
        <w:rPr>
          <w:vertAlign w:val="superscript"/>
        </w:rPr>
        <w:t>rd</w:t>
      </w:r>
      <w:r w:rsidR="00FE6EC2">
        <w:t xml:space="preserve"> November 2023).</w:t>
      </w:r>
    </w:p>
    <w:p w14:paraId="788F518C" w14:textId="3BF75271" w:rsidR="00737A93" w:rsidRDefault="00737A93" w:rsidP="00737A93">
      <w:pPr>
        <w:pStyle w:val="NormalWeb"/>
        <w:spacing w:before="0" w:beforeAutospacing="0" w:after="240" w:afterAutospacing="0" w:line="360" w:lineRule="auto"/>
      </w:pPr>
      <w:r>
        <w:t xml:space="preserve">Nasrudin, A. (2020) </w:t>
      </w:r>
      <w:r>
        <w:rPr>
          <w:i/>
          <w:iCs/>
        </w:rPr>
        <w:t>Activity-Based Budgeting: Meaning, Steps, Simple Examples, Pros, Cons [2023]</w:t>
      </w:r>
      <w:r>
        <w:t>.</w:t>
      </w:r>
      <w:r w:rsidR="00FE6EC2">
        <w:t xml:space="preserve"> </w:t>
      </w:r>
      <w:r>
        <w:t xml:space="preserve">Available at: </w:t>
      </w:r>
      <w:hyperlink r:id="rId26" w:history="1">
        <w:r w:rsidR="00FE6EC2" w:rsidRPr="000A6DED">
          <w:rPr>
            <w:rStyle w:val="Hyperlink"/>
          </w:rPr>
          <w:t>https://penpoin.com/activity-based-budgeting/</w:t>
        </w:r>
      </w:hyperlink>
      <w:r w:rsidR="00FE6EC2">
        <w:t xml:space="preserve"> (Accessed 10</w:t>
      </w:r>
      <w:r w:rsidR="00FE6EC2" w:rsidRPr="00FE6EC2">
        <w:rPr>
          <w:vertAlign w:val="superscript"/>
        </w:rPr>
        <w:t>th</w:t>
      </w:r>
      <w:r w:rsidR="00FE6EC2">
        <w:t xml:space="preserve"> November 2023).</w:t>
      </w:r>
    </w:p>
    <w:p w14:paraId="2D38552E" w14:textId="383126AA" w:rsidR="00737A93" w:rsidRDefault="00737A93" w:rsidP="00737A93">
      <w:pPr>
        <w:pStyle w:val="NormalWeb"/>
        <w:spacing w:before="0" w:beforeAutospacing="0" w:after="240" w:afterAutospacing="0" w:line="360" w:lineRule="auto"/>
      </w:pPr>
      <w:r>
        <w:t xml:space="preserve">Olaf, S.S., Agnieszka, M. and Thomas, H. (2019) </w:t>
      </w:r>
      <w:r w:rsidR="00FE6EC2">
        <w:t>‘</w:t>
      </w:r>
      <w:r>
        <w:t>Beyond Budgeting – A Fair Alternative for Management Control? - Examining the Relationships between Beyond Budgeting and Organizational Justice Perceptions</w:t>
      </w:r>
      <w:r w:rsidR="00FE6EC2">
        <w:t>’,</w:t>
      </w:r>
      <w:r>
        <w:t xml:space="preserve"> </w:t>
      </w:r>
      <w:r>
        <w:rPr>
          <w:i/>
          <w:iCs/>
        </w:rPr>
        <w:t>Studies in Business and Economics</w:t>
      </w:r>
      <w:r>
        <w:t xml:space="preserve">, 14(2), pp.160–180. </w:t>
      </w:r>
      <w:proofErr w:type="spellStart"/>
      <w:proofErr w:type="gramStart"/>
      <w:r>
        <w:t>doi:https</w:t>
      </w:r>
      <w:proofErr w:type="spellEnd"/>
      <w:r>
        <w:t>://doi.org/10.2478/sbe-2019-0032</w:t>
      </w:r>
      <w:proofErr w:type="gramEnd"/>
      <w:r>
        <w:t>.</w:t>
      </w:r>
    </w:p>
    <w:p w14:paraId="6528A026" w14:textId="2D1212AE" w:rsidR="00737A93" w:rsidRDefault="00737A93" w:rsidP="00737A93">
      <w:pPr>
        <w:pStyle w:val="NormalWeb"/>
        <w:spacing w:before="0" w:beforeAutospacing="0" w:after="240" w:afterAutospacing="0" w:line="360" w:lineRule="auto"/>
      </w:pPr>
      <w:r>
        <w:t xml:space="preserve">Peak Frameworks (2023) </w:t>
      </w:r>
      <w:r>
        <w:rPr>
          <w:i/>
          <w:iCs/>
        </w:rPr>
        <w:t>Exploring Types of Budgets: Incremental, Activity-Based, Value Proposition, and Zero-Based</w:t>
      </w:r>
      <w:r>
        <w:t xml:space="preserve">. Available at: </w:t>
      </w:r>
      <w:hyperlink r:id="rId27" w:history="1">
        <w:r w:rsidR="00FE6EC2" w:rsidRPr="000A6DED">
          <w:rPr>
            <w:rStyle w:val="Hyperlink"/>
          </w:rPr>
          <w:t>https://www.peakframeworks.com/post/types-of-budget</w:t>
        </w:r>
      </w:hyperlink>
      <w:r w:rsidR="00FE6EC2">
        <w:t xml:space="preserve"> (Accessed 12th November 2023).</w:t>
      </w:r>
    </w:p>
    <w:p w14:paraId="6294B4DC" w14:textId="7FFD3C7F" w:rsidR="00737A93" w:rsidRDefault="00737A93" w:rsidP="00737A93">
      <w:pPr>
        <w:pStyle w:val="NormalWeb"/>
        <w:spacing w:before="0" w:beforeAutospacing="0" w:after="240" w:afterAutospacing="0" w:line="360" w:lineRule="auto"/>
      </w:pPr>
      <w:r>
        <w:lastRenderedPageBreak/>
        <w:t xml:space="preserve">Reka, C.I., Stefan, P. and Daniel, C.V. (2014) </w:t>
      </w:r>
      <w:r w:rsidR="00FE6EC2">
        <w:t>‘</w:t>
      </w:r>
      <w:r>
        <w:t>T</w:t>
      </w:r>
      <w:r w:rsidR="00FE6EC2">
        <w:t>raditional budgeting versus beyond budgeting: a literature review’,</w:t>
      </w:r>
      <w:r>
        <w:t xml:space="preserve"> </w:t>
      </w:r>
      <w:proofErr w:type="spellStart"/>
      <w:r>
        <w:rPr>
          <w:i/>
          <w:iCs/>
        </w:rPr>
        <w:t>Analele</w:t>
      </w:r>
      <w:proofErr w:type="spellEnd"/>
      <w:r>
        <w:rPr>
          <w:i/>
          <w:iCs/>
        </w:rPr>
        <w:t xml:space="preserve"> </w:t>
      </w:r>
      <w:proofErr w:type="spellStart"/>
      <w:r>
        <w:rPr>
          <w:i/>
          <w:iCs/>
        </w:rPr>
        <w:t>Universităţii</w:t>
      </w:r>
      <w:proofErr w:type="spellEnd"/>
      <w:r>
        <w:rPr>
          <w:i/>
          <w:iCs/>
        </w:rPr>
        <w:t xml:space="preserve"> din Oradea. </w:t>
      </w:r>
      <w:proofErr w:type="spellStart"/>
      <w:r>
        <w:rPr>
          <w:i/>
          <w:iCs/>
        </w:rPr>
        <w:t>Ştiinţe</w:t>
      </w:r>
      <w:proofErr w:type="spellEnd"/>
      <w:r>
        <w:rPr>
          <w:i/>
          <w:iCs/>
        </w:rPr>
        <w:t xml:space="preserve"> </w:t>
      </w:r>
      <w:proofErr w:type="spellStart"/>
      <w:r>
        <w:rPr>
          <w:i/>
          <w:iCs/>
        </w:rPr>
        <w:t>economice</w:t>
      </w:r>
      <w:proofErr w:type="spellEnd"/>
      <w:r>
        <w:t>, 23(1), pp.573–581.</w:t>
      </w:r>
    </w:p>
    <w:p w14:paraId="7DEB3AB4" w14:textId="0DECDBFD" w:rsidR="00737A93" w:rsidRDefault="00737A93" w:rsidP="00737A93">
      <w:pPr>
        <w:pStyle w:val="NormalWeb"/>
        <w:spacing w:before="0" w:beforeAutospacing="0" w:after="240" w:afterAutospacing="0" w:line="360" w:lineRule="auto"/>
      </w:pPr>
      <w:r>
        <w:t xml:space="preserve">Schmidt, J. (2023) </w:t>
      </w:r>
      <w:r>
        <w:rPr>
          <w:i/>
          <w:iCs/>
        </w:rPr>
        <w:t>Incremental Budgeting</w:t>
      </w:r>
      <w:r>
        <w:t xml:space="preserve">. Available at: </w:t>
      </w:r>
      <w:hyperlink r:id="rId28" w:history="1">
        <w:r w:rsidR="00FE6EC2" w:rsidRPr="000A6DED">
          <w:rPr>
            <w:rStyle w:val="Hyperlink"/>
          </w:rPr>
          <w:t>https://corporatefinanceinstitute.com/resources/fpa/incremental-budgeting/</w:t>
        </w:r>
      </w:hyperlink>
      <w:r w:rsidR="00FE6EC2">
        <w:t xml:space="preserve"> (Accessed 4</w:t>
      </w:r>
      <w:r w:rsidR="00FE6EC2" w:rsidRPr="00FE6EC2">
        <w:rPr>
          <w:vertAlign w:val="superscript"/>
        </w:rPr>
        <w:t>th</w:t>
      </w:r>
      <w:r w:rsidR="00FE6EC2">
        <w:t xml:space="preserve"> November 2023).</w:t>
      </w:r>
    </w:p>
    <w:p w14:paraId="443802FA" w14:textId="52C02498" w:rsidR="00737A93" w:rsidRDefault="00737A93" w:rsidP="00737A93">
      <w:pPr>
        <w:pStyle w:val="NormalWeb"/>
        <w:spacing w:before="0" w:beforeAutospacing="0" w:after="240" w:afterAutospacing="0" w:line="360" w:lineRule="auto"/>
      </w:pPr>
      <w:r>
        <w:t xml:space="preserve">Seal, W., Rohde, C., Garrison, R.H. and Noreen, E.W. (2019) </w:t>
      </w:r>
      <w:r>
        <w:rPr>
          <w:i/>
          <w:iCs/>
        </w:rPr>
        <w:t>Management accounting</w:t>
      </w:r>
      <w:r>
        <w:t xml:space="preserve">. 6th ed. London: </w:t>
      </w:r>
      <w:proofErr w:type="spellStart"/>
      <w:r>
        <w:t>Mcgraw-Hill</w:t>
      </w:r>
      <w:proofErr w:type="spellEnd"/>
      <w:r>
        <w:t xml:space="preserve"> Education.</w:t>
      </w:r>
    </w:p>
    <w:p w14:paraId="33D706C4" w14:textId="13AE5801" w:rsidR="00737A93" w:rsidRDefault="00737A93" w:rsidP="00737A93">
      <w:pPr>
        <w:pStyle w:val="NormalWeb"/>
        <w:spacing w:before="0" w:beforeAutospacing="0" w:after="240" w:afterAutospacing="0" w:line="360" w:lineRule="auto"/>
      </w:pPr>
      <w:r>
        <w:t xml:space="preserve">Stange, S., </w:t>
      </w:r>
      <w:proofErr w:type="spellStart"/>
      <w:r>
        <w:t>Bogsnes</w:t>
      </w:r>
      <w:proofErr w:type="spellEnd"/>
      <w:r>
        <w:t xml:space="preserve">, B. and Sheth, H. (2021) </w:t>
      </w:r>
      <w:r>
        <w:rPr>
          <w:i/>
          <w:iCs/>
        </w:rPr>
        <w:t>Going beyond Budgeting</w:t>
      </w:r>
      <w:r>
        <w:t xml:space="preserve">. Available at: </w:t>
      </w:r>
      <w:hyperlink r:id="rId29" w:history="1">
        <w:r w:rsidR="00FE6EC2" w:rsidRPr="000A6DED">
          <w:rPr>
            <w:rStyle w:val="Hyperlink"/>
          </w:rPr>
          <w:t>https://www.bcg.com/publications/2021/the-future-is-beyond-budgeting</w:t>
        </w:r>
      </w:hyperlink>
      <w:r w:rsidR="00FE6EC2">
        <w:t xml:space="preserve"> (Accessed 10th November 2023).</w:t>
      </w:r>
    </w:p>
    <w:p w14:paraId="5B2B4DCA" w14:textId="598F0A74" w:rsidR="00737A93" w:rsidRDefault="00737A93" w:rsidP="00737A93">
      <w:pPr>
        <w:pStyle w:val="NormalWeb"/>
        <w:spacing w:before="0" w:beforeAutospacing="0" w:after="240" w:afterAutospacing="0" w:line="360" w:lineRule="auto"/>
      </w:pPr>
      <w:r>
        <w:t xml:space="preserve">Team, N. (2022) </w:t>
      </w:r>
      <w:r>
        <w:rPr>
          <w:i/>
          <w:iCs/>
        </w:rPr>
        <w:t>What is Incremental Budgeting and What are its Advantages?</w:t>
      </w:r>
      <w:r>
        <w:t xml:space="preserve"> Available at: </w:t>
      </w:r>
      <w:hyperlink r:id="rId30" w:history="1">
        <w:r w:rsidR="00FE6EC2" w:rsidRPr="000A6DED">
          <w:rPr>
            <w:rStyle w:val="Hyperlink"/>
          </w:rPr>
          <w:t>https://navi.com/blog/incremental-budgeting/</w:t>
        </w:r>
      </w:hyperlink>
      <w:r w:rsidR="00FE6EC2">
        <w:t xml:space="preserve"> (Accessed 10</w:t>
      </w:r>
      <w:r w:rsidR="00FE6EC2" w:rsidRPr="00FE6EC2">
        <w:rPr>
          <w:vertAlign w:val="superscript"/>
        </w:rPr>
        <w:t>th</w:t>
      </w:r>
      <w:r w:rsidR="00FE6EC2">
        <w:t xml:space="preserve"> November 2023).</w:t>
      </w:r>
    </w:p>
    <w:p w14:paraId="27542E41" w14:textId="7804E02D" w:rsidR="00737A93" w:rsidRDefault="00737A93" w:rsidP="00737A93">
      <w:pPr>
        <w:pStyle w:val="NormalWeb"/>
        <w:spacing w:before="0" w:beforeAutospacing="0" w:after="240" w:afterAutospacing="0" w:line="360" w:lineRule="auto"/>
      </w:pPr>
      <w:proofErr w:type="spellStart"/>
      <w:r>
        <w:t>WallStreetMojo</w:t>
      </w:r>
      <w:proofErr w:type="spellEnd"/>
      <w:r>
        <w:t xml:space="preserve"> (2023) </w:t>
      </w:r>
      <w:r>
        <w:rPr>
          <w:i/>
          <w:iCs/>
        </w:rPr>
        <w:t>Beyond Budgeting</w:t>
      </w:r>
      <w:r>
        <w:t xml:space="preserve">. Available at: </w:t>
      </w:r>
      <w:hyperlink r:id="rId31" w:history="1">
        <w:r w:rsidR="00FE6EC2" w:rsidRPr="000A6DED">
          <w:rPr>
            <w:rStyle w:val="Hyperlink"/>
          </w:rPr>
          <w:t>https://www.wallstreetmojo.com/beyond-budgeting/#Advantages-And-Disadvantages</w:t>
        </w:r>
      </w:hyperlink>
      <w:r w:rsidR="00FE6EC2">
        <w:t xml:space="preserve"> (Accessed 15</w:t>
      </w:r>
      <w:r w:rsidR="00FE6EC2" w:rsidRPr="00FE6EC2">
        <w:rPr>
          <w:vertAlign w:val="superscript"/>
        </w:rPr>
        <w:t>th</w:t>
      </w:r>
      <w:r w:rsidR="00FE6EC2">
        <w:t xml:space="preserve"> November 2023).</w:t>
      </w:r>
    </w:p>
    <w:p w14:paraId="637F2E5B" w14:textId="4C4C99E3" w:rsidR="00737A93" w:rsidRDefault="00737A93" w:rsidP="00737A93">
      <w:pPr>
        <w:pStyle w:val="NormalWeb"/>
        <w:spacing w:before="0" w:beforeAutospacing="0" w:after="240" w:afterAutospacing="0" w:line="360" w:lineRule="auto"/>
      </w:pPr>
      <w:r>
        <w:t>Weetman, P. (2013)</w:t>
      </w:r>
      <w:r w:rsidR="00FE6EC2">
        <w:t xml:space="preserve"> </w:t>
      </w:r>
      <w:r>
        <w:rPr>
          <w:i/>
          <w:iCs/>
        </w:rPr>
        <w:t xml:space="preserve">Financial and management </w:t>
      </w:r>
      <w:proofErr w:type="gramStart"/>
      <w:r>
        <w:rPr>
          <w:i/>
          <w:iCs/>
        </w:rPr>
        <w:t>accounting :</w:t>
      </w:r>
      <w:proofErr w:type="gramEnd"/>
      <w:r>
        <w:rPr>
          <w:i/>
          <w:iCs/>
        </w:rPr>
        <w:t xml:space="preserve"> an introduction</w:t>
      </w:r>
      <w:r>
        <w:t xml:space="preserve">. </w:t>
      </w:r>
      <w:proofErr w:type="spellStart"/>
      <w:r>
        <w:t>Erscheinungsort</w:t>
      </w:r>
      <w:proofErr w:type="spellEnd"/>
      <w:r>
        <w:t xml:space="preserve"> </w:t>
      </w:r>
      <w:proofErr w:type="spellStart"/>
      <w:r>
        <w:t>Nicht</w:t>
      </w:r>
      <w:proofErr w:type="spellEnd"/>
      <w:r>
        <w:t xml:space="preserve"> </w:t>
      </w:r>
      <w:proofErr w:type="spellStart"/>
      <w:r>
        <w:t>Ermittelbar</w:t>
      </w:r>
      <w:proofErr w:type="spellEnd"/>
      <w:r>
        <w:t xml:space="preserve">: Verlag </w:t>
      </w:r>
      <w:proofErr w:type="spellStart"/>
      <w:r>
        <w:t>Nicht</w:t>
      </w:r>
      <w:proofErr w:type="spellEnd"/>
      <w:r>
        <w:t xml:space="preserve"> </w:t>
      </w:r>
      <w:proofErr w:type="spellStart"/>
      <w:r>
        <w:t>Ermittelbar</w:t>
      </w:r>
      <w:proofErr w:type="spellEnd"/>
      <w:r>
        <w:t>.</w:t>
      </w:r>
    </w:p>
    <w:p w14:paraId="19F86B13" w14:textId="77777777" w:rsidR="00737A93" w:rsidRPr="00737A93" w:rsidRDefault="00737A93" w:rsidP="00737A93"/>
    <w:p w14:paraId="0A568BC9" w14:textId="532DAB44" w:rsidR="00CA09F3" w:rsidRPr="00BE2374" w:rsidRDefault="00CA09F3">
      <w:pPr>
        <w:rPr>
          <w:rFonts w:asciiTheme="majorHAnsi" w:eastAsiaTheme="majorEastAsia" w:hAnsiTheme="majorHAnsi" w:cstheme="majorBidi"/>
          <w:color w:val="2E74B5" w:themeColor="accent1" w:themeShade="BF"/>
          <w:sz w:val="40"/>
          <w:szCs w:val="40"/>
        </w:rPr>
      </w:pPr>
    </w:p>
    <w:sectPr w:rsidR="00CA09F3" w:rsidRPr="00BE2374" w:rsidSect="007D1947">
      <w:footerReference w:type="default" r:id="rId3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91A6D7" w14:textId="77777777" w:rsidR="009345F0" w:rsidRDefault="009345F0" w:rsidP="00061F24">
      <w:pPr>
        <w:spacing w:after="0" w:line="240" w:lineRule="auto"/>
      </w:pPr>
      <w:r>
        <w:separator/>
      </w:r>
    </w:p>
  </w:endnote>
  <w:endnote w:type="continuationSeparator" w:id="0">
    <w:p w14:paraId="40BD7B90" w14:textId="77777777" w:rsidR="009345F0" w:rsidRDefault="009345F0" w:rsidP="00061F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218534"/>
      <w:docPartObj>
        <w:docPartGallery w:val="Page Numbers (Bottom of Page)"/>
        <w:docPartUnique/>
      </w:docPartObj>
    </w:sdtPr>
    <w:sdtEndPr>
      <w:rPr>
        <w:noProof/>
      </w:rPr>
    </w:sdtEndPr>
    <w:sdtContent>
      <w:p w14:paraId="0A4EE2D9" w14:textId="244ECA7C" w:rsidR="00061F24" w:rsidRDefault="00061F2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1B2BD8" w14:textId="77777777" w:rsidR="00061F24" w:rsidRDefault="00061F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5F4F94" w14:textId="77777777" w:rsidR="009345F0" w:rsidRDefault="009345F0" w:rsidP="00061F24">
      <w:pPr>
        <w:spacing w:after="0" w:line="240" w:lineRule="auto"/>
      </w:pPr>
      <w:r>
        <w:separator/>
      </w:r>
    </w:p>
  </w:footnote>
  <w:footnote w:type="continuationSeparator" w:id="0">
    <w:p w14:paraId="60BBEAB6" w14:textId="77777777" w:rsidR="009345F0" w:rsidRDefault="009345F0" w:rsidP="00061F2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62BC"/>
    <w:rsid w:val="00031331"/>
    <w:rsid w:val="00033D71"/>
    <w:rsid w:val="00035BAA"/>
    <w:rsid w:val="00037950"/>
    <w:rsid w:val="000404E5"/>
    <w:rsid w:val="00052D06"/>
    <w:rsid w:val="00061F24"/>
    <w:rsid w:val="000737E8"/>
    <w:rsid w:val="000762A5"/>
    <w:rsid w:val="00084E65"/>
    <w:rsid w:val="000869D0"/>
    <w:rsid w:val="000C1EC6"/>
    <w:rsid w:val="000D1404"/>
    <w:rsid w:val="000F378A"/>
    <w:rsid w:val="000F4D00"/>
    <w:rsid w:val="00107936"/>
    <w:rsid w:val="00115B96"/>
    <w:rsid w:val="00123CD1"/>
    <w:rsid w:val="00131D40"/>
    <w:rsid w:val="001417C8"/>
    <w:rsid w:val="00147F15"/>
    <w:rsid w:val="00167DB2"/>
    <w:rsid w:val="00173FEE"/>
    <w:rsid w:val="00194A9F"/>
    <w:rsid w:val="001A1713"/>
    <w:rsid w:val="001B4714"/>
    <w:rsid w:val="001C38B5"/>
    <w:rsid w:val="001C7E61"/>
    <w:rsid w:val="001E14C0"/>
    <w:rsid w:val="001E18D7"/>
    <w:rsid w:val="001E5362"/>
    <w:rsid w:val="001E6BE1"/>
    <w:rsid w:val="001F1079"/>
    <w:rsid w:val="002157D1"/>
    <w:rsid w:val="00231618"/>
    <w:rsid w:val="0023687F"/>
    <w:rsid w:val="00237E56"/>
    <w:rsid w:val="002634B8"/>
    <w:rsid w:val="002659BA"/>
    <w:rsid w:val="00271202"/>
    <w:rsid w:val="00284D86"/>
    <w:rsid w:val="00294E93"/>
    <w:rsid w:val="002B0A3B"/>
    <w:rsid w:val="002E5DAD"/>
    <w:rsid w:val="00320322"/>
    <w:rsid w:val="00324CCD"/>
    <w:rsid w:val="00324EF9"/>
    <w:rsid w:val="003453B0"/>
    <w:rsid w:val="0038292B"/>
    <w:rsid w:val="00386518"/>
    <w:rsid w:val="003B1574"/>
    <w:rsid w:val="003C30D4"/>
    <w:rsid w:val="003E5A6B"/>
    <w:rsid w:val="0041410E"/>
    <w:rsid w:val="00444098"/>
    <w:rsid w:val="00474F76"/>
    <w:rsid w:val="00477090"/>
    <w:rsid w:val="00480872"/>
    <w:rsid w:val="004871C6"/>
    <w:rsid w:val="00492FF6"/>
    <w:rsid w:val="00496B7A"/>
    <w:rsid w:val="004A11F6"/>
    <w:rsid w:val="004D519C"/>
    <w:rsid w:val="004E03ED"/>
    <w:rsid w:val="004E6540"/>
    <w:rsid w:val="004F2886"/>
    <w:rsid w:val="00513D73"/>
    <w:rsid w:val="00523AAE"/>
    <w:rsid w:val="0052740B"/>
    <w:rsid w:val="00543AB7"/>
    <w:rsid w:val="00552A21"/>
    <w:rsid w:val="00584D62"/>
    <w:rsid w:val="0059392D"/>
    <w:rsid w:val="00594575"/>
    <w:rsid w:val="005C3901"/>
    <w:rsid w:val="005C451A"/>
    <w:rsid w:val="005D4617"/>
    <w:rsid w:val="005E3A21"/>
    <w:rsid w:val="005E7BB6"/>
    <w:rsid w:val="00603E2C"/>
    <w:rsid w:val="00605B09"/>
    <w:rsid w:val="00606A59"/>
    <w:rsid w:val="00621CF7"/>
    <w:rsid w:val="00624E75"/>
    <w:rsid w:val="00643C5F"/>
    <w:rsid w:val="0065390B"/>
    <w:rsid w:val="00656DAD"/>
    <w:rsid w:val="0066605C"/>
    <w:rsid w:val="00672400"/>
    <w:rsid w:val="006725F7"/>
    <w:rsid w:val="00672E8C"/>
    <w:rsid w:val="00673B44"/>
    <w:rsid w:val="00676A1D"/>
    <w:rsid w:val="00692825"/>
    <w:rsid w:val="0069311B"/>
    <w:rsid w:val="006C7CB8"/>
    <w:rsid w:val="006D35FE"/>
    <w:rsid w:val="006E3A6F"/>
    <w:rsid w:val="006F1910"/>
    <w:rsid w:val="006F5102"/>
    <w:rsid w:val="00704411"/>
    <w:rsid w:val="007149B1"/>
    <w:rsid w:val="00714D35"/>
    <w:rsid w:val="00736E4C"/>
    <w:rsid w:val="00737A93"/>
    <w:rsid w:val="00751800"/>
    <w:rsid w:val="00753821"/>
    <w:rsid w:val="007672D4"/>
    <w:rsid w:val="00794EF4"/>
    <w:rsid w:val="007A303F"/>
    <w:rsid w:val="007A7BB1"/>
    <w:rsid w:val="007C380D"/>
    <w:rsid w:val="007D1947"/>
    <w:rsid w:val="007E042F"/>
    <w:rsid w:val="008313FD"/>
    <w:rsid w:val="00835D58"/>
    <w:rsid w:val="008435C4"/>
    <w:rsid w:val="00852AEB"/>
    <w:rsid w:val="008617A6"/>
    <w:rsid w:val="00865FD7"/>
    <w:rsid w:val="00866A04"/>
    <w:rsid w:val="00872DAD"/>
    <w:rsid w:val="00873467"/>
    <w:rsid w:val="00880F58"/>
    <w:rsid w:val="008D123A"/>
    <w:rsid w:val="008E09DF"/>
    <w:rsid w:val="008E16AC"/>
    <w:rsid w:val="008F198F"/>
    <w:rsid w:val="008F3086"/>
    <w:rsid w:val="008F32A9"/>
    <w:rsid w:val="009031A8"/>
    <w:rsid w:val="00903EE4"/>
    <w:rsid w:val="00927366"/>
    <w:rsid w:val="00931CAA"/>
    <w:rsid w:val="009345F0"/>
    <w:rsid w:val="009426A6"/>
    <w:rsid w:val="00944AC8"/>
    <w:rsid w:val="0096310B"/>
    <w:rsid w:val="00974B78"/>
    <w:rsid w:val="00976777"/>
    <w:rsid w:val="00976A67"/>
    <w:rsid w:val="00980776"/>
    <w:rsid w:val="00980858"/>
    <w:rsid w:val="00996208"/>
    <w:rsid w:val="009A3CF8"/>
    <w:rsid w:val="009B3B25"/>
    <w:rsid w:val="009C4018"/>
    <w:rsid w:val="009C417D"/>
    <w:rsid w:val="009D4B04"/>
    <w:rsid w:val="009D70AA"/>
    <w:rsid w:val="009F1A17"/>
    <w:rsid w:val="009F1FCB"/>
    <w:rsid w:val="009F7AFF"/>
    <w:rsid w:val="00A12B58"/>
    <w:rsid w:val="00A22FA4"/>
    <w:rsid w:val="00A340F5"/>
    <w:rsid w:val="00A73C20"/>
    <w:rsid w:val="00A76F0C"/>
    <w:rsid w:val="00AA2A91"/>
    <w:rsid w:val="00AC2C87"/>
    <w:rsid w:val="00AC5551"/>
    <w:rsid w:val="00AE517A"/>
    <w:rsid w:val="00AE5BA4"/>
    <w:rsid w:val="00AF352D"/>
    <w:rsid w:val="00B02ABC"/>
    <w:rsid w:val="00B03190"/>
    <w:rsid w:val="00B121B4"/>
    <w:rsid w:val="00B21828"/>
    <w:rsid w:val="00B23FA1"/>
    <w:rsid w:val="00B4021F"/>
    <w:rsid w:val="00B43233"/>
    <w:rsid w:val="00B47D02"/>
    <w:rsid w:val="00B63AF6"/>
    <w:rsid w:val="00B84C20"/>
    <w:rsid w:val="00B90CAE"/>
    <w:rsid w:val="00B922B8"/>
    <w:rsid w:val="00BB3A95"/>
    <w:rsid w:val="00BB77D0"/>
    <w:rsid w:val="00BB7D03"/>
    <w:rsid w:val="00BC3BB5"/>
    <w:rsid w:val="00BD42CD"/>
    <w:rsid w:val="00BE2374"/>
    <w:rsid w:val="00BE68E7"/>
    <w:rsid w:val="00BF4650"/>
    <w:rsid w:val="00C14949"/>
    <w:rsid w:val="00C2114A"/>
    <w:rsid w:val="00C25008"/>
    <w:rsid w:val="00C272F4"/>
    <w:rsid w:val="00C33AC5"/>
    <w:rsid w:val="00C45AEB"/>
    <w:rsid w:val="00C6587A"/>
    <w:rsid w:val="00C70594"/>
    <w:rsid w:val="00C756D2"/>
    <w:rsid w:val="00C802A2"/>
    <w:rsid w:val="00C822FA"/>
    <w:rsid w:val="00C920A8"/>
    <w:rsid w:val="00CA09F3"/>
    <w:rsid w:val="00CB4038"/>
    <w:rsid w:val="00CB5ACA"/>
    <w:rsid w:val="00CB5EE2"/>
    <w:rsid w:val="00CD6035"/>
    <w:rsid w:val="00CF3563"/>
    <w:rsid w:val="00CF400F"/>
    <w:rsid w:val="00D0336F"/>
    <w:rsid w:val="00D10086"/>
    <w:rsid w:val="00D117B1"/>
    <w:rsid w:val="00D17541"/>
    <w:rsid w:val="00D229F5"/>
    <w:rsid w:val="00D25986"/>
    <w:rsid w:val="00D33C3B"/>
    <w:rsid w:val="00D515EF"/>
    <w:rsid w:val="00D80375"/>
    <w:rsid w:val="00D82DED"/>
    <w:rsid w:val="00D854A5"/>
    <w:rsid w:val="00DB582E"/>
    <w:rsid w:val="00DC2A75"/>
    <w:rsid w:val="00DE588B"/>
    <w:rsid w:val="00DF3B15"/>
    <w:rsid w:val="00DF56B5"/>
    <w:rsid w:val="00DF5ACE"/>
    <w:rsid w:val="00DF7482"/>
    <w:rsid w:val="00E01DA2"/>
    <w:rsid w:val="00E20001"/>
    <w:rsid w:val="00E3064B"/>
    <w:rsid w:val="00E31411"/>
    <w:rsid w:val="00E40D1B"/>
    <w:rsid w:val="00E4517D"/>
    <w:rsid w:val="00E45895"/>
    <w:rsid w:val="00E46386"/>
    <w:rsid w:val="00E468D7"/>
    <w:rsid w:val="00E648FB"/>
    <w:rsid w:val="00E700CC"/>
    <w:rsid w:val="00E766D6"/>
    <w:rsid w:val="00E81EA2"/>
    <w:rsid w:val="00E9076E"/>
    <w:rsid w:val="00E97FE9"/>
    <w:rsid w:val="00EA0C65"/>
    <w:rsid w:val="00EA2299"/>
    <w:rsid w:val="00EB5AEB"/>
    <w:rsid w:val="00EC2876"/>
    <w:rsid w:val="00EC64AD"/>
    <w:rsid w:val="00ED17AF"/>
    <w:rsid w:val="00ED37E9"/>
    <w:rsid w:val="00ED4107"/>
    <w:rsid w:val="00EE3E8C"/>
    <w:rsid w:val="00EF242E"/>
    <w:rsid w:val="00EF47A1"/>
    <w:rsid w:val="00EF5B4F"/>
    <w:rsid w:val="00EF624F"/>
    <w:rsid w:val="00F004F2"/>
    <w:rsid w:val="00F14B9B"/>
    <w:rsid w:val="00F325F5"/>
    <w:rsid w:val="00F63576"/>
    <w:rsid w:val="00F75ECF"/>
    <w:rsid w:val="00F81924"/>
    <w:rsid w:val="00F82A5D"/>
    <w:rsid w:val="00F83E0C"/>
    <w:rsid w:val="00F91E8A"/>
    <w:rsid w:val="00FA2C1A"/>
    <w:rsid w:val="00FB269E"/>
    <w:rsid w:val="00FC30F2"/>
    <w:rsid w:val="00FC3BBA"/>
    <w:rsid w:val="00FD2D1B"/>
    <w:rsid w:val="00FE596F"/>
    <w:rsid w:val="00FE6EC2"/>
    <w:rsid w:val="00FF3A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021F"/>
  </w:style>
  <w:style w:type="paragraph" w:styleId="Heading1">
    <w:name w:val="heading 1"/>
    <w:basedOn w:val="Normal"/>
    <w:next w:val="Normal"/>
    <w:link w:val="Heading1Char"/>
    <w:uiPriority w:val="9"/>
    <w:qFormat/>
    <w:rsid w:val="00B4021F"/>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B4021F"/>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B4021F"/>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B4021F"/>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B4021F"/>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B402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02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02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02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4021F"/>
    <w:pPr>
      <w:spacing w:after="0" w:line="240" w:lineRule="auto"/>
    </w:pPr>
  </w:style>
  <w:style w:type="character" w:customStyle="1" w:styleId="NoSpacingChar">
    <w:name w:val="No Spacing Char"/>
    <w:basedOn w:val="DefaultParagraphFont"/>
    <w:link w:val="NoSpacing"/>
    <w:uiPriority w:val="1"/>
    <w:rsid w:val="007D1947"/>
  </w:style>
  <w:style w:type="character" w:customStyle="1" w:styleId="Heading1Char">
    <w:name w:val="Heading 1 Char"/>
    <w:basedOn w:val="DefaultParagraphFont"/>
    <w:link w:val="Heading1"/>
    <w:uiPriority w:val="9"/>
    <w:rsid w:val="00B4021F"/>
    <w:rPr>
      <w:rFonts w:asciiTheme="majorHAnsi" w:eastAsiaTheme="majorEastAsia" w:hAnsiTheme="majorHAnsi" w:cstheme="majorBidi"/>
      <w:color w:val="2E74B5" w:themeColor="accent1" w:themeShade="BF"/>
      <w:sz w:val="40"/>
      <w:szCs w:val="40"/>
    </w:rPr>
  </w:style>
  <w:style w:type="paragraph" w:styleId="TOCHeading">
    <w:name w:val="TOC Heading"/>
    <w:basedOn w:val="Heading1"/>
    <w:next w:val="Normal"/>
    <w:uiPriority w:val="39"/>
    <w:unhideWhenUsed/>
    <w:qFormat/>
    <w:rsid w:val="00B4021F"/>
    <w:pPr>
      <w:spacing w:before="240" w:after="0"/>
      <w:outlineLvl w:val="9"/>
    </w:pPr>
    <w:rPr>
      <w:sz w:val="32"/>
      <w:szCs w:val="32"/>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B4021F"/>
    <w:rPr>
      <w:rFonts w:asciiTheme="majorHAnsi" w:eastAsiaTheme="majorEastAsia" w:hAnsiTheme="majorHAnsi" w:cstheme="majorBidi"/>
      <w:color w:val="2E74B5" w:themeColor="accent1" w:themeShade="BF"/>
      <w:sz w:val="32"/>
      <w:szCs w:val="32"/>
    </w:rPr>
  </w:style>
  <w:style w:type="paragraph" w:styleId="TOC2">
    <w:name w:val="toc 2"/>
    <w:basedOn w:val="Normal"/>
    <w:next w:val="Normal"/>
    <w:autoRedefine/>
    <w:uiPriority w:val="39"/>
    <w:unhideWhenUsed/>
    <w:rsid w:val="00115B96"/>
    <w:pPr>
      <w:spacing w:after="100"/>
      <w:ind w:left="220"/>
    </w:pPr>
  </w:style>
  <w:style w:type="character" w:customStyle="1" w:styleId="Heading3Char">
    <w:name w:val="Heading 3 Char"/>
    <w:basedOn w:val="DefaultParagraphFont"/>
    <w:link w:val="Heading3"/>
    <w:uiPriority w:val="9"/>
    <w:semiHidden/>
    <w:rsid w:val="00B4021F"/>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B4021F"/>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B4021F"/>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B402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02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02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021F"/>
    <w:rPr>
      <w:rFonts w:eastAsiaTheme="majorEastAsia" w:cstheme="majorBidi"/>
      <w:color w:val="272727" w:themeColor="text1" w:themeTint="D8"/>
    </w:rPr>
  </w:style>
  <w:style w:type="paragraph" w:styleId="Caption">
    <w:name w:val="caption"/>
    <w:basedOn w:val="Normal"/>
    <w:next w:val="Normal"/>
    <w:uiPriority w:val="35"/>
    <w:unhideWhenUsed/>
    <w:qFormat/>
    <w:rsid w:val="00B4021F"/>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B402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02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02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021F"/>
    <w:rPr>
      <w:rFonts w:eastAsiaTheme="majorEastAsia" w:cstheme="majorBidi"/>
      <w:color w:val="595959" w:themeColor="text1" w:themeTint="A6"/>
      <w:spacing w:val="15"/>
      <w:sz w:val="28"/>
      <w:szCs w:val="28"/>
    </w:rPr>
  </w:style>
  <w:style w:type="character" w:styleId="Strong">
    <w:name w:val="Strong"/>
    <w:basedOn w:val="DefaultParagraphFont"/>
    <w:uiPriority w:val="22"/>
    <w:qFormat/>
    <w:rsid w:val="00B4021F"/>
    <w:rPr>
      <w:b/>
      <w:bCs/>
    </w:rPr>
  </w:style>
  <w:style w:type="character" w:styleId="Emphasis">
    <w:name w:val="Emphasis"/>
    <w:basedOn w:val="DefaultParagraphFont"/>
    <w:uiPriority w:val="20"/>
    <w:qFormat/>
    <w:rsid w:val="00B4021F"/>
    <w:rPr>
      <w:i/>
      <w:iCs/>
    </w:rPr>
  </w:style>
  <w:style w:type="paragraph" w:styleId="Quote">
    <w:name w:val="Quote"/>
    <w:basedOn w:val="Normal"/>
    <w:next w:val="Normal"/>
    <w:link w:val="QuoteChar"/>
    <w:uiPriority w:val="29"/>
    <w:qFormat/>
    <w:rsid w:val="00B4021F"/>
    <w:pPr>
      <w:spacing w:before="160"/>
      <w:jc w:val="center"/>
    </w:pPr>
    <w:rPr>
      <w:i/>
      <w:iCs/>
      <w:color w:val="404040" w:themeColor="text1" w:themeTint="BF"/>
    </w:rPr>
  </w:style>
  <w:style w:type="character" w:customStyle="1" w:styleId="QuoteChar">
    <w:name w:val="Quote Char"/>
    <w:basedOn w:val="DefaultParagraphFont"/>
    <w:link w:val="Quote"/>
    <w:uiPriority w:val="29"/>
    <w:rsid w:val="00B4021F"/>
    <w:rPr>
      <w:i/>
      <w:iCs/>
      <w:color w:val="404040" w:themeColor="text1" w:themeTint="BF"/>
    </w:rPr>
  </w:style>
  <w:style w:type="paragraph" w:styleId="IntenseQuote">
    <w:name w:val="Intense Quote"/>
    <w:basedOn w:val="Normal"/>
    <w:next w:val="Normal"/>
    <w:link w:val="IntenseQuoteChar"/>
    <w:uiPriority w:val="30"/>
    <w:qFormat/>
    <w:rsid w:val="00B4021F"/>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B4021F"/>
    <w:rPr>
      <w:i/>
      <w:iCs/>
      <w:color w:val="2E74B5" w:themeColor="accent1" w:themeShade="BF"/>
    </w:rPr>
  </w:style>
  <w:style w:type="character" w:styleId="SubtleEmphasis">
    <w:name w:val="Subtle Emphasis"/>
    <w:basedOn w:val="DefaultParagraphFont"/>
    <w:uiPriority w:val="19"/>
    <w:qFormat/>
    <w:rsid w:val="00B4021F"/>
    <w:rPr>
      <w:i/>
      <w:iCs/>
      <w:color w:val="404040" w:themeColor="text1" w:themeTint="BF"/>
    </w:rPr>
  </w:style>
  <w:style w:type="character" w:styleId="IntenseEmphasis">
    <w:name w:val="Intense Emphasis"/>
    <w:basedOn w:val="DefaultParagraphFont"/>
    <w:uiPriority w:val="21"/>
    <w:qFormat/>
    <w:rsid w:val="00B4021F"/>
    <w:rPr>
      <w:i/>
      <w:iCs/>
      <w:color w:val="2E74B5" w:themeColor="accent1" w:themeShade="BF"/>
    </w:rPr>
  </w:style>
  <w:style w:type="character" w:styleId="SubtleReference">
    <w:name w:val="Subtle Reference"/>
    <w:basedOn w:val="DefaultParagraphFont"/>
    <w:uiPriority w:val="31"/>
    <w:qFormat/>
    <w:rsid w:val="00B4021F"/>
    <w:rPr>
      <w:smallCaps/>
      <w:color w:val="5A5A5A" w:themeColor="text1" w:themeTint="A5"/>
    </w:rPr>
  </w:style>
  <w:style w:type="character" w:styleId="IntenseReference">
    <w:name w:val="Intense Reference"/>
    <w:basedOn w:val="DefaultParagraphFont"/>
    <w:uiPriority w:val="32"/>
    <w:qFormat/>
    <w:rsid w:val="00B4021F"/>
    <w:rPr>
      <w:b/>
      <w:bCs/>
      <w:smallCaps/>
      <w:color w:val="2E74B5" w:themeColor="accent1" w:themeShade="BF"/>
      <w:spacing w:val="5"/>
    </w:rPr>
  </w:style>
  <w:style w:type="character" w:styleId="BookTitle">
    <w:name w:val="Book Title"/>
    <w:basedOn w:val="DefaultParagraphFont"/>
    <w:uiPriority w:val="33"/>
    <w:qFormat/>
    <w:rsid w:val="00B4021F"/>
    <w:rPr>
      <w:b/>
      <w:bCs/>
      <w:i/>
      <w:iCs/>
      <w:spacing w:val="5"/>
    </w:rPr>
  </w:style>
  <w:style w:type="paragraph" w:styleId="Header">
    <w:name w:val="header"/>
    <w:basedOn w:val="Normal"/>
    <w:link w:val="HeaderChar"/>
    <w:uiPriority w:val="99"/>
    <w:unhideWhenUsed/>
    <w:rsid w:val="00061F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1F24"/>
  </w:style>
  <w:style w:type="paragraph" w:styleId="Footer">
    <w:name w:val="footer"/>
    <w:basedOn w:val="Normal"/>
    <w:link w:val="FooterChar"/>
    <w:uiPriority w:val="99"/>
    <w:unhideWhenUsed/>
    <w:rsid w:val="00061F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1F24"/>
  </w:style>
  <w:style w:type="paragraph" w:styleId="ListParagraph">
    <w:name w:val="List Paragraph"/>
    <w:basedOn w:val="Normal"/>
    <w:uiPriority w:val="34"/>
    <w:qFormat/>
    <w:rsid w:val="009B3B25"/>
    <w:pPr>
      <w:ind w:left="720"/>
      <w:contextualSpacing/>
    </w:pPr>
  </w:style>
  <w:style w:type="paragraph" w:styleId="NormalWeb">
    <w:name w:val="Normal (Web)"/>
    <w:basedOn w:val="Normal"/>
    <w:uiPriority w:val="99"/>
    <w:semiHidden/>
    <w:unhideWhenUsed/>
    <w:rsid w:val="00737A93"/>
    <w:pPr>
      <w:spacing w:before="100" w:beforeAutospacing="1" w:after="100" w:afterAutospacing="1" w:line="240" w:lineRule="auto"/>
    </w:pPr>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737A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9245926">
      <w:bodyDiv w:val="1"/>
      <w:marLeft w:val="0"/>
      <w:marRight w:val="0"/>
      <w:marTop w:val="0"/>
      <w:marBottom w:val="0"/>
      <w:divBdr>
        <w:top w:val="none" w:sz="0" w:space="0" w:color="auto"/>
        <w:left w:val="none" w:sz="0" w:space="0" w:color="auto"/>
        <w:bottom w:val="none" w:sz="0" w:space="0" w:color="auto"/>
        <w:right w:val="none" w:sz="0" w:space="0" w:color="auto"/>
      </w:divBdr>
      <w:divsChild>
        <w:div w:id="21261946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countingtools.com/articles/what-is-a-budget.html" TargetMode="External"/><Relationship Id="rId18" Type="http://schemas.openxmlformats.org/officeDocument/2006/relationships/hyperlink" Target="https://vittana.org/17-advantages-and-disadvantages-of-zero-based-budgeting" TargetMode="External"/><Relationship Id="rId26" Type="http://schemas.openxmlformats.org/officeDocument/2006/relationships/hyperlink" Target="https://penpoin.com/activity-based-budgeting/" TargetMode="External"/><Relationship Id="rId3" Type="http://schemas.openxmlformats.org/officeDocument/2006/relationships/styles" Target="styles.xml"/><Relationship Id="rId21" Type="http://schemas.openxmlformats.org/officeDocument/2006/relationships/hyperlink" Target="https://www.toolshero.com/financial-management/beyond-budgeting/"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bill.com/learning/activity-based-budgeting#:~:text=However%2C%20there" TargetMode="External"/><Relationship Id="rId17" Type="http://schemas.openxmlformats.org/officeDocument/2006/relationships/hyperlink" Target="https://efinancemanagement.com/budgeting/activity-based-budgeting" TargetMode="External"/><Relationship Id="rId25" Type="http://schemas.openxmlformats.org/officeDocument/2006/relationships/hyperlink" Target="https://online.york.ac.uk/what-is-the-public-sector/#:~:text=As%20its%20name%20suggests%2C%20the"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afponline.org/ideas-inspiration/topics/articles/Details/the-seven-reasons-to-adopt-beyond-budgeting-principles" TargetMode="External"/><Relationship Id="rId20" Type="http://schemas.openxmlformats.org/officeDocument/2006/relationships/hyperlink" Target="https://insightsoftware.com/blog/zero-based-budgeting/" TargetMode="External"/><Relationship Id="rId29" Type="http://schemas.openxmlformats.org/officeDocument/2006/relationships/hyperlink" Target="https://www.bcg.com/publications/2021/the-future-is-beyond-budget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rt.co.uk/beyond-budgeting/bbwhat.html" TargetMode="External"/><Relationship Id="rId24" Type="http://schemas.openxmlformats.org/officeDocument/2006/relationships/hyperlink" Target="https://planergy.com/blog/advantages-and-disadvantages-of-zero-based-budgeting/"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hu17.net/2022/08/10/public-or-private-sector-which-one-should-you-aim-for/" TargetMode="External"/><Relationship Id="rId23" Type="http://schemas.openxmlformats.org/officeDocument/2006/relationships/hyperlink" Target="https://www.mosaic.tech/post/incremental-budgeting" TargetMode="External"/><Relationship Id="rId28" Type="http://schemas.openxmlformats.org/officeDocument/2006/relationships/hyperlink" Target="https://corporatefinanceinstitute.com/resources/fpa/incremental-budgeting/" TargetMode="External"/><Relationship Id="rId10" Type="http://schemas.openxmlformats.org/officeDocument/2006/relationships/hyperlink" Target="https://www.cubesoftware.com/blog/activity-based-budgeting" TargetMode="External"/><Relationship Id="rId19" Type="http://schemas.openxmlformats.org/officeDocument/2006/relationships/hyperlink" Target="https://iea.org.uk/the-case-for-zero-based-budgeting-in-the-public-sector/" TargetMode="External"/><Relationship Id="rId31" Type="http://schemas.openxmlformats.org/officeDocument/2006/relationships/hyperlink" Target="https://www.wallstreetmojo.com/beyond-budgeting/#Advantages-And-Disadvantages" TargetMode="External"/><Relationship Id="rId4" Type="http://schemas.openxmlformats.org/officeDocument/2006/relationships/settings" Target="settings.xml"/><Relationship Id="rId9" Type="http://schemas.openxmlformats.org/officeDocument/2006/relationships/hyperlink" Target="https://www.accaglobal.com/gb/en/student/exam-support-resources/fundamentals-exams-study-resources/f5/technical-articles/comparing-budgeting-techniques.html#:~:text=Incremental%20budgeting" TargetMode="External"/><Relationship Id="rId14" Type="http://schemas.openxmlformats.org/officeDocument/2006/relationships/hyperlink" Target="https://www.british-business-bank.co.uk/finance-hub/zero-based-budgeting/" TargetMode="External"/><Relationship Id="rId22" Type="http://schemas.openxmlformats.org/officeDocument/2006/relationships/hyperlink" Target="https://kfknowledgebank.kaplan.co.uk/management-accounting/budgeting/beyond-budgeting" TargetMode="External"/><Relationship Id="rId27" Type="http://schemas.openxmlformats.org/officeDocument/2006/relationships/hyperlink" Target="https://www.peakframeworks.com/post/types-of-budget" TargetMode="External"/><Relationship Id="rId30" Type="http://schemas.openxmlformats.org/officeDocument/2006/relationships/hyperlink" Target="https://navi.com/blog/incremental-budgeting/"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2023-11-24T00:00:00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3201</TotalTime>
  <Pages>14</Pages>
  <Words>4065</Words>
  <Characters>23173</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An analysis of budgeting methods</vt:lpstr>
    </vt:vector>
  </TitlesOfParts>
  <Company>University of Wales Trinity Saint David</Company>
  <LinksUpToDate>false</LinksUpToDate>
  <CharactersWithSpaces>27184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Budgeting</dc:title>
  <dc:subject>Financial Performance Management BMBM5017</dc:subject>
  <dc:creator>Katy Grummett 2209790</dc:creator>
  <cp:keywords/>
  <dc:description/>
  <cp:lastModifiedBy>Katy Grummett (2209790)</cp:lastModifiedBy>
  <cp:revision>197</cp:revision>
  <dcterms:created xsi:type="dcterms:W3CDTF">2023-10-26T15:26:00Z</dcterms:created>
  <dcterms:modified xsi:type="dcterms:W3CDTF">2023-11-19T15:13:00Z</dcterms:modified>
</cp:coreProperties>
</file>