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B4D896" w14:textId="77777777" w:rsidR="00306142" w:rsidRPr="00CA0A53" w:rsidRDefault="00306142" w:rsidP="00414C32">
      <w:pPr>
        <w:spacing w:after="160"/>
        <w:jc w:val="left"/>
      </w:pPr>
      <w:r w:rsidRPr="00CA0A53">
        <w:rPr>
          <w:noProof/>
        </w:rPr>
        <w:drawing>
          <wp:inline distT="0" distB="0" distL="0" distR="0" wp14:anchorId="7E2B13C1" wp14:editId="609AAF72">
            <wp:extent cx="1810385" cy="725170"/>
            <wp:effectExtent l="0" t="0" r="0" b="0"/>
            <wp:docPr id="1324935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56DD2D14" w14:textId="77777777" w:rsidR="00306142" w:rsidRPr="00CA0A53" w:rsidRDefault="00306142" w:rsidP="00414C32">
      <w:pPr>
        <w:spacing w:after="160"/>
        <w:jc w:val="left"/>
      </w:pPr>
    </w:p>
    <w:p w14:paraId="4B80C9DB" w14:textId="77777777" w:rsidR="00306142" w:rsidRPr="00CA0A53" w:rsidRDefault="00306142" w:rsidP="00414C32">
      <w:pPr>
        <w:pStyle w:val="Header"/>
        <w:tabs>
          <w:tab w:val="left" w:pos="720"/>
        </w:tabs>
        <w:spacing w:line="360" w:lineRule="auto"/>
        <w:jc w:val="right"/>
        <w:rPr>
          <w:rFonts w:ascii="Arial" w:hAnsi="Arial" w:cs="Arial"/>
          <w:b/>
          <w:sz w:val="48"/>
          <w:szCs w:val="48"/>
        </w:rPr>
      </w:pPr>
      <w:r w:rsidRPr="00CA0A53">
        <w:rPr>
          <w:rFonts w:ascii="Arial" w:hAnsi="Arial" w:cs="Arial"/>
          <w:b/>
          <w:sz w:val="48"/>
          <w:szCs w:val="48"/>
        </w:rPr>
        <w:t xml:space="preserve">Certificate of Higher Education in Employability Skills </w:t>
      </w:r>
    </w:p>
    <w:p w14:paraId="18DE2C75" w14:textId="7FD43886" w:rsidR="00306142" w:rsidRPr="00CA0A53" w:rsidRDefault="00306142" w:rsidP="00176025">
      <w:pPr>
        <w:pStyle w:val="Header"/>
        <w:tabs>
          <w:tab w:val="left" w:pos="720"/>
        </w:tabs>
        <w:spacing w:line="360" w:lineRule="auto"/>
        <w:jc w:val="right"/>
        <w:rPr>
          <w:rFonts w:ascii="Arial" w:hAnsi="Arial" w:cs="Arial"/>
          <w:b/>
          <w:sz w:val="48"/>
          <w:szCs w:val="48"/>
        </w:rPr>
      </w:pPr>
      <w:r w:rsidRPr="00CA0A53">
        <w:rPr>
          <w:rFonts w:ascii="Arial" w:hAnsi="Arial" w:cs="Arial"/>
          <w:b/>
          <w:sz w:val="48"/>
          <w:szCs w:val="48"/>
        </w:rPr>
        <w:t xml:space="preserve">LEVEL 4 </w:t>
      </w:r>
    </w:p>
    <w:p w14:paraId="5899A009" w14:textId="77777777" w:rsidR="00872062" w:rsidRDefault="00176025" w:rsidP="00A01C12">
      <w:pPr>
        <w:pStyle w:val="Header"/>
        <w:tabs>
          <w:tab w:val="left" w:pos="720"/>
        </w:tabs>
        <w:spacing w:line="360" w:lineRule="auto"/>
        <w:jc w:val="right"/>
        <w:rPr>
          <w:rFonts w:ascii="Arial" w:hAnsi="Arial" w:cs="Arial"/>
          <w:b/>
          <w:sz w:val="48"/>
          <w:szCs w:val="48"/>
        </w:rPr>
      </w:pPr>
      <w:r w:rsidRPr="00CA0A53">
        <w:rPr>
          <w:rFonts w:ascii="Arial" w:hAnsi="Arial" w:cs="Arial"/>
          <w:b/>
          <w:sz w:val="48"/>
          <w:szCs w:val="48"/>
        </w:rPr>
        <w:t>Managing Enterprise</w:t>
      </w:r>
      <w:r w:rsidR="00A01C12" w:rsidRPr="00CA0A53">
        <w:rPr>
          <w:rFonts w:ascii="Arial" w:hAnsi="Arial" w:cs="Arial"/>
          <w:b/>
          <w:sz w:val="48"/>
          <w:szCs w:val="48"/>
        </w:rPr>
        <w:t xml:space="preserve"> -</w:t>
      </w:r>
      <w:r w:rsidR="00306142" w:rsidRPr="00CA0A53">
        <w:rPr>
          <w:rFonts w:ascii="Arial" w:hAnsi="Arial" w:cs="Arial"/>
          <w:b/>
          <w:sz w:val="48"/>
          <w:szCs w:val="48"/>
        </w:rPr>
        <w:t xml:space="preserve"> BMSW4011</w:t>
      </w:r>
    </w:p>
    <w:p w14:paraId="15A63685" w14:textId="5C1CD73A" w:rsidR="00622EA3" w:rsidRPr="00CA0A53" w:rsidRDefault="00872062" w:rsidP="00872062">
      <w:pPr>
        <w:pStyle w:val="Header"/>
        <w:tabs>
          <w:tab w:val="left" w:pos="720"/>
        </w:tabs>
        <w:spacing w:line="360" w:lineRule="auto"/>
        <w:rPr>
          <w:rFonts w:ascii="Arial" w:hAnsi="Arial" w:cs="Arial"/>
          <w:b/>
          <w:sz w:val="48"/>
          <w:szCs w:val="48"/>
        </w:rPr>
      </w:pPr>
      <w:r>
        <w:rPr>
          <w:rFonts w:ascii="Arial" w:hAnsi="Arial" w:cs="Arial"/>
          <w:b/>
          <w:sz w:val="48"/>
          <w:szCs w:val="48"/>
        </w:rPr>
        <w:t xml:space="preserve">             Business plan and reflection </w:t>
      </w:r>
    </w:p>
    <w:p w14:paraId="13EB5A4C" w14:textId="60841998" w:rsidR="0051471D" w:rsidRPr="00CA0A53" w:rsidRDefault="00306142" w:rsidP="0040694F">
      <w:pPr>
        <w:pStyle w:val="Header"/>
        <w:tabs>
          <w:tab w:val="left" w:pos="720"/>
        </w:tabs>
        <w:spacing w:line="360" w:lineRule="auto"/>
        <w:jc w:val="right"/>
        <w:rPr>
          <w:rFonts w:ascii="Arial" w:hAnsi="Arial" w:cs="Arial"/>
          <w:b/>
          <w:sz w:val="48"/>
          <w:szCs w:val="48"/>
        </w:rPr>
      </w:pPr>
      <w:r w:rsidRPr="00CA0A53">
        <w:rPr>
          <w:rFonts w:ascii="Arial" w:hAnsi="Arial" w:cs="Arial"/>
          <w:b/>
          <w:sz w:val="48"/>
          <w:szCs w:val="48"/>
        </w:rPr>
        <w:t xml:space="preserve"> </w:t>
      </w:r>
    </w:p>
    <w:p w14:paraId="46F3CDBB" w14:textId="77777777" w:rsidR="0051471D" w:rsidRPr="00CA0A53" w:rsidRDefault="0051471D" w:rsidP="005F3758">
      <w:pPr>
        <w:rPr>
          <w:rFonts w:ascii="Arial" w:hAnsi="Arial"/>
          <w:b/>
          <w:bCs/>
          <w:sz w:val="32"/>
          <w:szCs w:val="32"/>
          <w14:ligatures w14:val="none"/>
        </w:rPr>
      </w:pPr>
      <w:r w:rsidRPr="00CA0A53">
        <w:rPr>
          <w:rFonts w:ascii="Arial" w:hAnsi="Arial"/>
          <w:b/>
          <w:bCs/>
          <w:sz w:val="32"/>
          <w:szCs w:val="32"/>
          <w14:ligatures w14:val="none"/>
        </w:rPr>
        <w:t>Student name: Florina Dinitica</w:t>
      </w:r>
    </w:p>
    <w:p w14:paraId="12285AA6" w14:textId="77777777" w:rsidR="0051471D" w:rsidRPr="00CA0A53" w:rsidRDefault="0051471D" w:rsidP="005F3758">
      <w:pPr>
        <w:jc w:val="left"/>
        <w:rPr>
          <w:rFonts w:ascii="Arial" w:hAnsi="Arial"/>
          <w:b/>
          <w:bCs/>
          <w:sz w:val="32"/>
          <w:szCs w:val="32"/>
          <w14:ligatures w14:val="none"/>
        </w:rPr>
      </w:pPr>
      <w:r w:rsidRPr="00CA0A53">
        <w:rPr>
          <w:rFonts w:ascii="Arial" w:hAnsi="Arial"/>
          <w:b/>
          <w:bCs/>
          <w:sz w:val="32"/>
          <w:szCs w:val="32"/>
          <w14:ligatures w14:val="none"/>
        </w:rPr>
        <w:t>Student number: 2321857</w:t>
      </w:r>
    </w:p>
    <w:p w14:paraId="312A525F" w14:textId="364C426A" w:rsidR="0051471D" w:rsidRPr="00CA0A53" w:rsidRDefault="0051471D" w:rsidP="005F3758">
      <w:pPr>
        <w:widowControl w:val="0"/>
        <w:autoSpaceDE w:val="0"/>
        <w:autoSpaceDN w:val="0"/>
        <w:spacing w:before="110" w:after="0"/>
        <w:jc w:val="left"/>
        <w:rPr>
          <w:rFonts w:ascii="Arial" w:eastAsia="Arial" w:hAnsi="Arial" w:cs="Arial"/>
          <w:b/>
          <w:bCs/>
          <w:sz w:val="32"/>
          <w:szCs w:val="32"/>
          <w:lang w:val="en-US" w:bidi="en-US"/>
          <w14:ligatures w14:val="none"/>
        </w:rPr>
      </w:pPr>
      <w:r w:rsidRPr="00CA0A53">
        <w:rPr>
          <w:rFonts w:ascii="Arial" w:eastAsia="Arial" w:hAnsi="Arial" w:cs="Arial"/>
          <w:b/>
          <w:bCs/>
          <w:sz w:val="32"/>
          <w:szCs w:val="32"/>
          <w:lang w:val="en-US" w:bidi="en-US"/>
          <w14:ligatures w14:val="none"/>
        </w:rPr>
        <w:t>Date: 29th November 2024</w:t>
      </w:r>
    </w:p>
    <w:p w14:paraId="3FA6C59A" w14:textId="295A0117" w:rsidR="0051471D" w:rsidRDefault="0051471D" w:rsidP="005F3758">
      <w:pPr>
        <w:widowControl w:val="0"/>
        <w:autoSpaceDE w:val="0"/>
        <w:autoSpaceDN w:val="0"/>
        <w:spacing w:before="110" w:after="0"/>
        <w:jc w:val="left"/>
        <w:rPr>
          <w:rFonts w:ascii="Arial" w:eastAsia="Arial" w:hAnsi="Arial" w:cs="Arial"/>
          <w:b/>
          <w:bCs/>
          <w:sz w:val="32"/>
          <w:szCs w:val="32"/>
          <w:lang w:val="en-US" w:bidi="en-US"/>
          <w14:ligatures w14:val="none"/>
        </w:rPr>
      </w:pPr>
      <w:r w:rsidRPr="00CA0A53">
        <w:rPr>
          <w:rFonts w:ascii="Arial" w:eastAsia="Arial" w:hAnsi="Arial" w:cs="Arial"/>
          <w:b/>
          <w:bCs/>
          <w:sz w:val="32"/>
          <w:szCs w:val="32"/>
          <w:lang w:val="en-US" w:bidi="en-US"/>
          <w14:ligatures w14:val="none"/>
        </w:rPr>
        <w:t>Word count:</w:t>
      </w:r>
      <w:r w:rsidR="00DD2819">
        <w:rPr>
          <w:rFonts w:ascii="Arial" w:eastAsia="Arial" w:hAnsi="Arial" w:cs="Arial"/>
          <w:b/>
          <w:bCs/>
          <w:sz w:val="32"/>
          <w:szCs w:val="32"/>
          <w:lang w:val="en-US" w:bidi="en-US"/>
          <w14:ligatures w14:val="none"/>
        </w:rPr>
        <w:t>1559</w:t>
      </w:r>
    </w:p>
    <w:p w14:paraId="1BC69C07" w14:textId="175EDEEF" w:rsidR="0039068C" w:rsidRPr="00CA0A53" w:rsidRDefault="00CE5F10" w:rsidP="005F3758">
      <w:pPr>
        <w:widowControl w:val="0"/>
        <w:autoSpaceDE w:val="0"/>
        <w:autoSpaceDN w:val="0"/>
        <w:spacing w:before="110" w:after="0"/>
        <w:jc w:val="left"/>
        <w:rPr>
          <w:rFonts w:ascii="Arial" w:eastAsia="Arial" w:hAnsi="Arial" w:cs="Arial"/>
          <w:b/>
          <w:bCs/>
          <w:sz w:val="32"/>
          <w:szCs w:val="32"/>
          <w:lang w:val="en-US" w:bidi="en-US"/>
          <w14:ligatures w14:val="none"/>
        </w:rPr>
      </w:pPr>
      <w:r w:rsidRPr="00CE5F10">
        <w:rPr>
          <w:rFonts w:ascii="Arial" w:eastAsia="Arial" w:hAnsi="Arial" w:cs="Arial"/>
          <w:b/>
          <w:bCs/>
          <w:sz w:val="32"/>
          <w:szCs w:val="32"/>
          <w:lang w:val="en-US" w:bidi="en-US"/>
          <w14:ligatures w14:val="none"/>
        </w:rPr>
        <w:t>Lecturer:</w:t>
      </w:r>
      <w:r w:rsidRPr="00CE5F10">
        <w:rPr>
          <w:rFonts w:ascii="Arial" w:eastAsia="Arial" w:hAnsi="Arial" w:cs="Arial"/>
          <w:b/>
          <w:bCs/>
          <w:sz w:val="32"/>
          <w:szCs w:val="32"/>
          <w:lang w:val="en-US" w:bidi="en-US"/>
          <w14:ligatures w14:val="none"/>
        </w:rPr>
        <w:tab/>
        <w:t>Mel Squire</w:t>
      </w:r>
    </w:p>
    <w:p w14:paraId="7BF77C88" w14:textId="77777777" w:rsidR="0051471D" w:rsidRPr="00CA0A53" w:rsidRDefault="0051471D" w:rsidP="005F3758">
      <w:pPr>
        <w:pStyle w:val="Header"/>
        <w:tabs>
          <w:tab w:val="left" w:pos="720"/>
        </w:tabs>
        <w:spacing w:line="360" w:lineRule="auto"/>
        <w:jc w:val="right"/>
        <w:rPr>
          <w:rFonts w:ascii="Arial" w:hAnsi="Arial" w:cs="Arial"/>
          <w:b/>
          <w:sz w:val="48"/>
          <w:szCs w:val="48"/>
        </w:rPr>
      </w:pPr>
    </w:p>
    <w:p w14:paraId="60717A92" w14:textId="77777777" w:rsidR="0051471D" w:rsidRPr="00CA0A53" w:rsidRDefault="0051471D" w:rsidP="005F3758">
      <w:pPr>
        <w:pStyle w:val="Header"/>
        <w:tabs>
          <w:tab w:val="left" w:pos="720"/>
        </w:tabs>
        <w:spacing w:line="360" w:lineRule="auto"/>
        <w:jc w:val="right"/>
        <w:rPr>
          <w:rFonts w:ascii="Arial" w:hAnsi="Arial" w:cs="Arial"/>
          <w:b/>
          <w:sz w:val="40"/>
          <w:szCs w:val="40"/>
          <w:u w:val="single"/>
        </w:rPr>
      </w:pPr>
    </w:p>
    <w:p w14:paraId="7C7814F8" w14:textId="77777777" w:rsidR="0051471D" w:rsidRPr="00CA0A53" w:rsidRDefault="0051471D" w:rsidP="005F3758">
      <w:pPr>
        <w:pStyle w:val="Header"/>
        <w:tabs>
          <w:tab w:val="left" w:pos="720"/>
        </w:tabs>
        <w:spacing w:line="360" w:lineRule="auto"/>
        <w:jc w:val="right"/>
        <w:rPr>
          <w:rFonts w:ascii="Arial" w:hAnsi="Arial" w:cs="Arial"/>
          <w:b/>
          <w:sz w:val="40"/>
          <w:szCs w:val="40"/>
        </w:rPr>
      </w:pPr>
    </w:p>
    <w:p w14:paraId="25C95772" w14:textId="77777777" w:rsidR="0051471D" w:rsidRPr="00CA0A53" w:rsidRDefault="0051471D" w:rsidP="005F3758">
      <w:pPr>
        <w:pStyle w:val="Header"/>
        <w:tabs>
          <w:tab w:val="left" w:pos="720"/>
        </w:tabs>
        <w:spacing w:line="360" w:lineRule="auto"/>
        <w:jc w:val="right"/>
        <w:rPr>
          <w:rFonts w:ascii="Arial" w:hAnsi="Arial" w:cs="Arial"/>
          <w:b/>
          <w:sz w:val="40"/>
          <w:szCs w:val="40"/>
        </w:rPr>
      </w:pPr>
    </w:p>
    <w:p w14:paraId="382C72BA" w14:textId="77777777" w:rsidR="0051471D" w:rsidRPr="00CA0A53" w:rsidRDefault="0051471D" w:rsidP="005F3758">
      <w:pPr>
        <w:pStyle w:val="Header"/>
        <w:tabs>
          <w:tab w:val="left" w:pos="720"/>
        </w:tabs>
        <w:spacing w:line="360" w:lineRule="auto"/>
        <w:ind w:right="200"/>
        <w:rPr>
          <w:rFonts w:ascii="Arial" w:hAnsi="Arial" w:cs="Arial"/>
          <w:b/>
          <w:sz w:val="40"/>
          <w:szCs w:val="40"/>
        </w:rPr>
      </w:pPr>
    </w:p>
    <w:p w14:paraId="7E14D82A" w14:textId="77777777" w:rsidR="00306142" w:rsidRPr="00CA0A53" w:rsidRDefault="00306142" w:rsidP="0051471D">
      <w:pPr>
        <w:pStyle w:val="Header"/>
        <w:tabs>
          <w:tab w:val="left" w:pos="720"/>
        </w:tabs>
        <w:spacing w:line="360" w:lineRule="auto"/>
        <w:jc w:val="center"/>
        <w:rPr>
          <w:rFonts w:ascii="Arial" w:hAnsi="Arial" w:cs="Arial"/>
          <w:b/>
          <w:sz w:val="48"/>
          <w:szCs w:val="48"/>
        </w:rPr>
      </w:pPr>
    </w:p>
    <w:sdt>
      <w:sdtPr>
        <w:rPr>
          <w:rFonts w:ascii="Times New Roman" w:eastAsiaTheme="minorHAnsi" w:hAnsi="Times New Roman" w:cstheme="minorBidi"/>
          <w:color w:val="auto"/>
          <w:sz w:val="22"/>
          <w:szCs w:val="22"/>
          <w:lang w:val="en-GB"/>
        </w:rPr>
        <w:id w:val="-646982180"/>
        <w:docPartObj>
          <w:docPartGallery w:val="Table of Contents"/>
          <w:docPartUnique/>
        </w:docPartObj>
      </w:sdtPr>
      <w:sdtEndPr>
        <w:rPr>
          <w:b/>
          <w:bCs/>
          <w:noProof/>
          <w:sz w:val="24"/>
        </w:rPr>
      </w:sdtEndPr>
      <w:sdtContent>
        <w:p w14:paraId="787AE35F" w14:textId="530E7554" w:rsidR="00306142" w:rsidRPr="00CA0A53" w:rsidRDefault="00306142" w:rsidP="00414C32">
          <w:pPr>
            <w:pStyle w:val="TOCHeading"/>
            <w:spacing w:line="360" w:lineRule="auto"/>
            <w:rPr>
              <w:color w:val="auto"/>
            </w:rPr>
          </w:pPr>
          <w:r w:rsidRPr="00CA0A53">
            <w:rPr>
              <w:color w:val="auto"/>
            </w:rPr>
            <w:t>Contents</w:t>
          </w:r>
        </w:p>
        <w:p w14:paraId="1ECCB4B8" w14:textId="030CA84A" w:rsidR="00306142" w:rsidRPr="00CA0A53" w:rsidRDefault="00306142" w:rsidP="00414C32">
          <w:pPr>
            <w:pStyle w:val="TOC1"/>
            <w:tabs>
              <w:tab w:val="right" w:leader="dot" w:pos="9016"/>
            </w:tabs>
            <w:rPr>
              <w:noProof/>
            </w:rPr>
          </w:pPr>
          <w:r w:rsidRPr="00CA0A53">
            <w:fldChar w:fldCharType="begin"/>
          </w:r>
          <w:r w:rsidRPr="00CA0A53">
            <w:instrText xml:space="preserve"> TOC \o "1-3" \h \z \u </w:instrText>
          </w:r>
          <w:r w:rsidRPr="00CA0A53">
            <w:fldChar w:fldCharType="separate"/>
          </w:r>
          <w:hyperlink w:anchor="_Toc181815565" w:history="1">
            <w:r w:rsidRPr="00CA0A53">
              <w:rPr>
                <w:rStyle w:val="Hyperlink"/>
                <w:noProof/>
                <w:color w:val="auto"/>
                <w:lang w:bidi="bn-IN"/>
              </w:rPr>
              <w:t>Business Plan</w:t>
            </w:r>
            <w:r w:rsidRPr="00CA0A53">
              <w:rPr>
                <w:noProof/>
                <w:webHidden/>
              </w:rPr>
              <w:tab/>
            </w:r>
            <w:r w:rsidRPr="00CA0A53">
              <w:rPr>
                <w:noProof/>
                <w:webHidden/>
              </w:rPr>
              <w:fldChar w:fldCharType="begin"/>
            </w:r>
            <w:r w:rsidRPr="00CA0A53">
              <w:rPr>
                <w:noProof/>
                <w:webHidden/>
              </w:rPr>
              <w:instrText xml:space="preserve"> PAGEREF _Toc181815565 \h </w:instrText>
            </w:r>
            <w:r w:rsidRPr="00CA0A53">
              <w:rPr>
                <w:noProof/>
                <w:webHidden/>
              </w:rPr>
            </w:r>
            <w:r w:rsidRPr="00CA0A53">
              <w:rPr>
                <w:noProof/>
                <w:webHidden/>
              </w:rPr>
              <w:fldChar w:fldCharType="separate"/>
            </w:r>
            <w:r w:rsidR="000749D3">
              <w:rPr>
                <w:noProof/>
                <w:webHidden/>
              </w:rPr>
              <w:t>2</w:t>
            </w:r>
            <w:r w:rsidRPr="00CA0A53">
              <w:rPr>
                <w:noProof/>
                <w:webHidden/>
              </w:rPr>
              <w:fldChar w:fldCharType="end"/>
            </w:r>
          </w:hyperlink>
        </w:p>
        <w:p w14:paraId="2E3DA8BF" w14:textId="225B7EA7" w:rsidR="00306142" w:rsidRPr="00CA0A53" w:rsidRDefault="00306142" w:rsidP="00414C32">
          <w:pPr>
            <w:pStyle w:val="TOC2"/>
            <w:tabs>
              <w:tab w:val="right" w:leader="dot" w:pos="9016"/>
            </w:tabs>
            <w:rPr>
              <w:noProof/>
            </w:rPr>
          </w:pPr>
          <w:hyperlink w:anchor="_Toc181815566" w:history="1">
            <w:r w:rsidRPr="00CA0A53">
              <w:rPr>
                <w:rStyle w:val="Hyperlink"/>
                <w:noProof/>
                <w:color w:val="auto"/>
                <w:lang w:bidi="bn-IN"/>
              </w:rPr>
              <w:t>Introduction</w:t>
            </w:r>
            <w:r w:rsidRPr="00CA0A53">
              <w:rPr>
                <w:noProof/>
                <w:webHidden/>
              </w:rPr>
              <w:tab/>
            </w:r>
            <w:r w:rsidRPr="00CA0A53">
              <w:rPr>
                <w:noProof/>
                <w:webHidden/>
              </w:rPr>
              <w:fldChar w:fldCharType="begin"/>
            </w:r>
            <w:r w:rsidRPr="00CA0A53">
              <w:rPr>
                <w:noProof/>
                <w:webHidden/>
              </w:rPr>
              <w:instrText xml:space="preserve"> PAGEREF _Toc181815566 \h </w:instrText>
            </w:r>
            <w:r w:rsidRPr="00CA0A53">
              <w:rPr>
                <w:noProof/>
                <w:webHidden/>
              </w:rPr>
            </w:r>
            <w:r w:rsidRPr="00CA0A53">
              <w:rPr>
                <w:noProof/>
                <w:webHidden/>
              </w:rPr>
              <w:fldChar w:fldCharType="separate"/>
            </w:r>
            <w:r w:rsidR="000749D3">
              <w:rPr>
                <w:noProof/>
                <w:webHidden/>
              </w:rPr>
              <w:t>2</w:t>
            </w:r>
            <w:r w:rsidRPr="00CA0A53">
              <w:rPr>
                <w:noProof/>
                <w:webHidden/>
              </w:rPr>
              <w:fldChar w:fldCharType="end"/>
            </w:r>
          </w:hyperlink>
        </w:p>
        <w:p w14:paraId="0E7F802E" w14:textId="1A2D7262" w:rsidR="00306142" w:rsidRPr="00CA0A53" w:rsidRDefault="00306142" w:rsidP="00414C32">
          <w:pPr>
            <w:pStyle w:val="TOC2"/>
            <w:tabs>
              <w:tab w:val="right" w:leader="dot" w:pos="9016"/>
            </w:tabs>
            <w:rPr>
              <w:noProof/>
            </w:rPr>
          </w:pPr>
          <w:hyperlink w:anchor="_Toc181815567" w:history="1">
            <w:r w:rsidRPr="00CA0A53">
              <w:rPr>
                <w:rStyle w:val="Hyperlink"/>
                <w:noProof/>
                <w:color w:val="auto"/>
                <w:lang w:bidi="bn-IN"/>
              </w:rPr>
              <w:t>Description of Service</w:t>
            </w:r>
            <w:r w:rsidRPr="00CA0A53">
              <w:rPr>
                <w:noProof/>
                <w:webHidden/>
              </w:rPr>
              <w:tab/>
            </w:r>
            <w:r w:rsidRPr="00CA0A53">
              <w:rPr>
                <w:noProof/>
                <w:webHidden/>
              </w:rPr>
              <w:fldChar w:fldCharType="begin"/>
            </w:r>
            <w:r w:rsidRPr="00CA0A53">
              <w:rPr>
                <w:noProof/>
                <w:webHidden/>
              </w:rPr>
              <w:instrText xml:space="preserve"> PAGEREF _Toc181815567 \h </w:instrText>
            </w:r>
            <w:r w:rsidRPr="00CA0A53">
              <w:rPr>
                <w:noProof/>
                <w:webHidden/>
              </w:rPr>
            </w:r>
            <w:r w:rsidRPr="00CA0A53">
              <w:rPr>
                <w:noProof/>
                <w:webHidden/>
              </w:rPr>
              <w:fldChar w:fldCharType="separate"/>
            </w:r>
            <w:r w:rsidR="000749D3">
              <w:rPr>
                <w:noProof/>
                <w:webHidden/>
              </w:rPr>
              <w:t>2</w:t>
            </w:r>
            <w:r w:rsidRPr="00CA0A53">
              <w:rPr>
                <w:noProof/>
                <w:webHidden/>
              </w:rPr>
              <w:fldChar w:fldCharType="end"/>
            </w:r>
          </w:hyperlink>
        </w:p>
        <w:p w14:paraId="4C65218D" w14:textId="2DF7A527" w:rsidR="00306142" w:rsidRPr="00CA0A53" w:rsidRDefault="00306142" w:rsidP="00414C32">
          <w:pPr>
            <w:pStyle w:val="TOC2"/>
            <w:tabs>
              <w:tab w:val="right" w:leader="dot" w:pos="9016"/>
            </w:tabs>
            <w:rPr>
              <w:noProof/>
            </w:rPr>
          </w:pPr>
          <w:hyperlink w:anchor="_Toc181815568" w:history="1">
            <w:r w:rsidRPr="00CA0A53">
              <w:rPr>
                <w:rStyle w:val="Hyperlink"/>
                <w:noProof/>
                <w:color w:val="auto"/>
                <w:lang w:bidi="bn-IN"/>
              </w:rPr>
              <w:t>Structure and Rationale</w:t>
            </w:r>
            <w:r w:rsidRPr="00CA0A53">
              <w:rPr>
                <w:noProof/>
                <w:webHidden/>
              </w:rPr>
              <w:tab/>
            </w:r>
            <w:r w:rsidRPr="00CA0A53">
              <w:rPr>
                <w:noProof/>
                <w:webHidden/>
              </w:rPr>
              <w:fldChar w:fldCharType="begin"/>
            </w:r>
            <w:r w:rsidRPr="00CA0A53">
              <w:rPr>
                <w:noProof/>
                <w:webHidden/>
              </w:rPr>
              <w:instrText xml:space="preserve"> PAGEREF _Toc181815568 \h </w:instrText>
            </w:r>
            <w:r w:rsidRPr="00CA0A53">
              <w:rPr>
                <w:noProof/>
                <w:webHidden/>
              </w:rPr>
            </w:r>
            <w:r w:rsidRPr="00CA0A53">
              <w:rPr>
                <w:noProof/>
                <w:webHidden/>
              </w:rPr>
              <w:fldChar w:fldCharType="separate"/>
            </w:r>
            <w:r w:rsidR="000749D3">
              <w:rPr>
                <w:noProof/>
                <w:webHidden/>
              </w:rPr>
              <w:t>2</w:t>
            </w:r>
            <w:r w:rsidRPr="00CA0A53">
              <w:rPr>
                <w:noProof/>
                <w:webHidden/>
              </w:rPr>
              <w:fldChar w:fldCharType="end"/>
            </w:r>
          </w:hyperlink>
        </w:p>
        <w:p w14:paraId="5EC50AF1" w14:textId="3E99747E" w:rsidR="00306142" w:rsidRPr="00CA0A53" w:rsidRDefault="00306142" w:rsidP="00414C32">
          <w:pPr>
            <w:pStyle w:val="TOC2"/>
            <w:tabs>
              <w:tab w:val="right" w:leader="dot" w:pos="9016"/>
            </w:tabs>
            <w:rPr>
              <w:noProof/>
            </w:rPr>
          </w:pPr>
          <w:hyperlink w:anchor="_Toc181815569" w:history="1">
            <w:r w:rsidRPr="00CA0A53">
              <w:rPr>
                <w:rStyle w:val="Hyperlink"/>
                <w:noProof/>
                <w:color w:val="auto"/>
                <w:lang w:bidi="bn-IN"/>
              </w:rPr>
              <w:t>Mission Statement, Aim and Objectives</w:t>
            </w:r>
            <w:r w:rsidRPr="00CA0A53">
              <w:rPr>
                <w:noProof/>
                <w:webHidden/>
              </w:rPr>
              <w:tab/>
            </w:r>
            <w:r w:rsidRPr="00CA0A53">
              <w:rPr>
                <w:noProof/>
                <w:webHidden/>
              </w:rPr>
              <w:fldChar w:fldCharType="begin"/>
            </w:r>
            <w:r w:rsidRPr="00CA0A53">
              <w:rPr>
                <w:noProof/>
                <w:webHidden/>
              </w:rPr>
              <w:instrText xml:space="preserve"> PAGEREF _Toc181815569 \h </w:instrText>
            </w:r>
            <w:r w:rsidRPr="00CA0A53">
              <w:rPr>
                <w:noProof/>
                <w:webHidden/>
              </w:rPr>
            </w:r>
            <w:r w:rsidRPr="00CA0A53">
              <w:rPr>
                <w:noProof/>
                <w:webHidden/>
              </w:rPr>
              <w:fldChar w:fldCharType="separate"/>
            </w:r>
            <w:r w:rsidR="000749D3">
              <w:rPr>
                <w:noProof/>
                <w:webHidden/>
              </w:rPr>
              <w:t>2</w:t>
            </w:r>
            <w:r w:rsidRPr="00CA0A53">
              <w:rPr>
                <w:noProof/>
                <w:webHidden/>
              </w:rPr>
              <w:fldChar w:fldCharType="end"/>
            </w:r>
          </w:hyperlink>
        </w:p>
        <w:p w14:paraId="4841AEE5" w14:textId="29E92C0F" w:rsidR="00306142" w:rsidRPr="00CA0A53" w:rsidRDefault="00306142" w:rsidP="00414C32">
          <w:pPr>
            <w:pStyle w:val="TOC2"/>
            <w:tabs>
              <w:tab w:val="right" w:leader="dot" w:pos="9016"/>
            </w:tabs>
            <w:rPr>
              <w:noProof/>
            </w:rPr>
          </w:pPr>
          <w:hyperlink w:anchor="_Toc181815570" w:history="1">
            <w:r w:rsidRPr="00CA0A53">
              <w:rPr>
                <w:rStyle w:val="Hyperlink"/>
                <w:noProof/>
                <w:color w:val="auto"/>
                <w:lang w:bidi="bn-IN"/>
              </w:rPr>
              <w:t>Location and Physical Resources</w:t>
            </w:r>
            <w:r w:rsidRPr="00CA0A53">
              <w:rPr>
                <w:noProof/>
                <w:webHidden/>
              </w:rPr>
              <w:tab/>
            </w:r>
            <w:r w:rsidRPr="00CA0A53">
              <w:rPr>
                <w:noProof/>
                <w:webHidden/>
              </w:rPr>
              <w:fldChar w:fldCharType="begin"/>
            </w:r>
            <w:r w:rsidRPr="00CA0A53">
              <w:rPr>
                <w:noProof/>
                <w:webHidden/>
              </w:rPr>
              <w:instrText xml:space="preserve"> PAGEREF _Toc181815570 \h </w:instrText>
            </w:r>
            <w:r w:rsidRPr="00CA0A53">
              <w:rPr>
                <w:noProof/>
                <w:webHidden/>
              </w:rPr>
            </w:r>
            <w:r w:rsidRPr="00CA0A53">
              <w:rPr>
                <w:noProof/>
                <w:webHidden/>
              </w:rPr>
              <w:fldChar w:fldCharType="separate"/>
            </w:r>
            <w:r w:rsidR="000749D3">
              <w:rPr>
                <w:noProof/>
                <w:webHidden/>
              </w:rPr>
              <w:t>3</w:t>
            </w:r>
            <w:r w:rsidRPr="00CA0A53">
              <w:rPr>
                <w:noProof/>
                <w:webHidden/>
              </w:rPr>
              <w:fldChar w:fldCharType="end"/>
            </w:r>
          </w:hyperlink>
        </w:p>
        <w:p w14:paraId="1ADF5DE3" w14:textId="0ECB2A34" w:rsidR="00306142" w:rsidRPr="00CA0A53" w:rsidRDefault="00306142" w:rsidP="00414C32">
          <w:pPr>
            <w:pStyle w:val="TOC2"/>
            <w:tabs>
              <w:tab w:val="right" w:leader="dot" w:pos="9016"/>
            </w:tabs>
            <w:rPr>
              <w:noProof/>
            </w:rPr>
          </w:pPr>
          <w:hyperlink w:anchor="_Toc181815571" w:history="1">
            <w:r w:rsidRPr="00CA0A53">
              <w:rPr>
                <w:rStyle w:val="Hyperlink"/>
                <w:noProof/>
                <w:color w:val="auto"/>
                <w:lang w:bidi="bn-IN"/>
              </w:rPr>
              <w:t>Human Resources</w:t>
            </w:r>
            <w:r w:rsidRPr="00CA0A53">
              <w:rPr>
                <w:noProof/>
                <w:webHidden/>
              </w:rPr>
              <w:tab/>
            </w:r>
            <w:r w:rsidRPr="00CA0A53">
              <w:rPr>
                <w:noProof/>
                <w:webHidden/>
              </w:rPr>
              <w:fldChar w:fldCharType="begin"/>
            </w:r>
            <w:r w:rsidRPr="00CA0A53">
              <w:rPr>
                <w:noProof/>
                <w:webHidden/>
              </w:rPr>
              <w:instrText xml:space="preserve"> PAGEREF _Toc181815571 \h </w:instrText>
            </w:r>
            <w:r w:rsidRPr="00CA0A53">
              <w:rPr>
                <w:noProof/>
                <w:webHidden/>
              </w:rPr>
            </w:r>
            <w:r w:rsidRPr="00CA0A53">
              <w:rPr>
                <w:noProof/>
                <w:webHidden/>
              </w:rPr>
              <w:fldChar w:fldCharType="separate"/>
            </w:r>
            <w:r w:rsidR="000749D3">
              <w:rPr>
                <w:noProof/>
                <w:webHidden/>
              </w:rPr>
              <w:t>3</w:t>
            </w:r>
            <w:r w:rsidRPr="00CA0A53">
              <w:rPr>
                <w:noProof/>
                <w:webHidden/>
              </w:rPr>
              <w:fldChar w:fldCharType="end"/>
            </w:r>
          </w:hyperlink>
        </w:p>
        <w:p w14:paraId="06218703" w14:textId="70CEC4E6" w:rsidR="00306142" w:rsidRPr="00CA0A53" w:rsidRDefault="00306142" w:rsidP="00414C32">
          <w:pPr>
            <w:pStyle w:val="TOC2"/>
            <w:tabs>
              <w:tab w:val="right" w:leader="dot" w:pos="9016"/>
            </w:tabs>
            <w:rPr>
              <w:noProof/>
            </w:rPr>
          </w:pPr>
          <w:hyperlink w:anchor="_Toc181815572" w:history="1">
            <w:r w:rsidRPr="00CA0A53">
              <w:rPr>
                <w:rStyle w:val="Hyperlink"/>
                <w:noProof/>
                <w:color w:val="auto"/>
                <w:lang w:bidi="bn-IN"/>
              </w:rPr>
              <w:t>Marketing Strategy</w:t>
            </w:r>
            <w:r w:rsidRPr="00CA0A53">
              <w:rPr>
                <w:noProof/>
                <w:webHidden/>
              </w:rPr>
              <w:tab/>
            </w:r>
            <w:r w:rsidRPr="00CA0A53">
              <w:rPr>
                <w:noProof/>
                <w:webHidden/>
              </w:rPr>
              <w:fldChar w:fldCharType="begin"/>
            </w:r>
            <w:r w:rsidRPr="00CA0A53">
              <w:rPr>
                <w:noProof/>
                <w:webHidden/>
              </w:rPr>
              <w:instrText xml:space="preserve"> PAGEREF _Toc181815572 \h </w:instrText>
            </w:r>
            <w:r w:rsidRPr="00CA0A53">
              <w:rPr>
                <w:noProof/>
                <w:webHidden/>
              </w:rPr>
            </w:r>
            <w:r w:rsidRPr="00CA0A53">
              <w:rPr>
                <w:noProof/>
                <w:webHidden/>
              </w:rPr>
              <w:fldChar w:fldCharType="separate"/>
            </w:r>
            <w:r w:rsidR="000749D3">
              <w:rPr>
                <w:noProof/>
                <w:webHidden/>
              </w:rPr>
              <w:t>4</w:t>
            </w:r>
            <w:r w:rsidRPr="00CA0A53">
              <w:rPr>
                <w:noProof/>
                <w:webHidden/>
              </w:rPr>
              <w:fldChar w:fldCharType="end"/>
            </w:r>
          </w:hyperlink>
        </w:p>
        <w:p w14:paraId="4F4544BF" w14:textId="7C070441" w:rsidR="00306142" w:rsidRPr="00CA0A53" w:rsidRDefault="00306142" w:rsidP="00414C32">
          <w:pPr>
            <w:pStyle w:val="TOC2"/>
            <w:tabs>
              <w:tab w:val="right" w:leader="dot" w:pos="9016"/>
            </w:tabs>
            <w:rPr>
              <w:noProof/>
            </w:rPr>
          </w:pPr>
          <w:hyperlink w:anchor="_Toc181815573" w:history="1">
            <w:r w:rsidRPr="00CA0A53">
              <w:rPr>
                <w:rStyle w:val="Hyperlink"/>
                <w:noProof/>
                <w:color w:val="auto"/>
                <w:lang w:bidi="bn-IN"/>
              </w:rPr>
              <w:t>Market Research</w:t>
            </w:r>
            <w:r w:rsidRPr="00CA0A53">
              <w:rPr>
                <w:noProof/>
                <w:webHidden/>
              </w:rPr>
              <w:tab/>
            </w:r>
            <w:r w:rsidRPr="00CA0A53">
              <w:rPr>
                <w:noProof/>
                <w:webHidden/>
              </w:rPr>
              <w:fldChar w:fldCharType="begin"/>
            </w:r>
            <w:r w:rsidRPr="00CA0A53">
              <w:rPr>
                <w:noProof/>
                <w:webHidden/>
              </w:rPr>
              <w:instrText xml:space="preserve"> PAGEREF _Toc181815573 \h </w:instrText>
            </w:r>
            <w:r w:rsidRPr="00CA0A53">
              <w:rPr>
                <w:noProof/>
                <w:webHidden/>
              </w:rPr>
            </w:r>
            <w:r w:rsidRPr="00CA0A53">
              <w:rPr>
                <w:noProof/>
                <w:webHidden/>
              </w:rPr>
              <w:fldChar w:fldCharType="separate"/>
            </w:r>
            <w:r w:rsidR="000749D3">
              <w:rPr>
                <w:noProof/>
                <w:webHidden/>
              </w:rPr>
              <w:t>5</w:t>
            </w:r>
            <w:r w:rsidRPr="00CA0A53">
              <w:rPr>
                <w:noProof/>
                <w:webHidden/>
              </w:rPr>
              <w:fldChar w:fldCharType="end"/>
            </w:r>
          </w:hyperlink>
        </w:p>
        <w:p w14:paraId="2F6B383E" w14:textId="5E1E0EA8" w:rsidR="00306142" w:rsidRPr="00CA0A53" w:rsidRDefault="00306142" w:rsidP="00414C32">
          <w:pPr>
            <w:pStyle w:val="TOC2"/>
            <w:tabs>
              <w:tab w:val="right" w:leader="dot" w:pos="9016"/>
            </w:tabs>
            <w:rPr>
              <w:noProof/>
            </w:rPr>
          </w:pPr>
          <w:hyperlink w:anchor="_Toc181815574" w:history="1">
            <w:r w:rsidRPr="00CA0A53">
              <w:rPr>
                <w:rStyle w:val="Hyperlink"/>
                <w:noProof/>
                <w:color w:val="auto"/>
                <w:lang w:bidi="bn-IN"/>
              </w:rPr>
              <w:t>Financial Resources and Cash Flow Forecast</w:t>
            </w:r>
            <w:r w:rsidRPr="00CA0A53">
              <w:rPr>
                <w:noProof/>
                <w:webHidden/>
              </w:rPr>
              <w:tab/>
            </w:r>
            <w:r w:rsidRPr="00CA0A53">
              <w:rPr>
                <w:noProof/>
                <w:webHidden/>
              </w:rPr>
              <w:fldChar w:fldCharType="begin"/>
            </w:r>
            <w:r w:rsidRPr="00CA0A53">
              <w:rPr>
                <w:noProof/>
                <w:webHidden/>
              </w:rPr>
              <w:instrText xml:space="preserve"> PAGEREF _Toc181815574 \h </w:instrText>
            </w:r>
            <w:r w:rsidRPr="00CA0A53">
              <w:rPr>
                <w:noProof/>
                <w:webHidden/>
              </w:rPr>
            </w:r>
            <w:r w:rsidRPr="00CA0A53">
              <w:rPr>
                <w:noProof/>
                <w:webHidden/>
              </w:rPr>
              <w:fldChar w:fldCharType="separate"/>
            </w:r>
            <w:r w:rsidR="000749D3">
              <w:rPr>
                <w:noProof/>
                <w:webHidden/>
              </w:rPr>
              <w:t>5</w:t>
            </w:r>
            <w:r w:rsidRPr="00CA0A53">
              <w:rPr>
                <w:noProof/>
                <w:webHidden/>
              </w:rPr>
              <w:fldChar w:fldCharType="end"/>
            </w:r>
          </w:hyperlink>
        </w:p>
        <w:p w14:paraId="3F5968BB" w14:textId="26FC2FBA" w:rsidR="00306142" w:rsidRPr="00CA0A53" w:rsidRDefault="00306142" w:rsidP="00414C32">
          <w:pPr>
            <w:pStyle w:val="TOC2"/>
            <w:tabs>
              <w:tab w:val="right" w:leader="dot" w:pos="9016"/>
            </w:tabs>
            <w:rPr>
              <w:noProof/>
            </w:rPr>
          </w:pPr>
          <w:hyperlink w:anchor="_Toc181815575" w:history="1">
            <w:r w:rsidRPr="00CA0A53">
              <w:rPr>
                <w:rStyle w:val="Hyperlink"/>
                <w:noProof/>
                <w:color w:val="auto"/>
                <w:lang w:bidi="bn-IN"/>
              </w:rPr>
              <w:t>Risk Assessment and Mitigation</w:t>
            </w:r>
            <w:r w:rsidRPr="00CA0A53">
              <w:rPr>
                <w:noProof/>
                <w:webHidden/>
              </w:rPr>
              <w:tab/>
            </w:r>
            <w:r w:rsidRPr="00CA0A53">
              <w:rPr>
                <w:noProof/>
                <w:webHidden/>
              </w:rPr>
              <w:fldChar w:fldCharType="begin"/>
            </w:r>
            <w:r w:rsidRPr="00CA0A53">
              <w:rPr>
                <w:noProof/>
                <w:webHidden/>
              </w:rPr>
              <w:instrText xml:space="preserve"> PAGEREF _Toc181815575 \h </w:instrText>
            </w:r>
            <w:r w:rsidRPr="00CA0A53">
              <w:rPr>
                <w:noProof/>
                <w:webHidden/>
              </w:rPr>
            </w:r>
            <w:r w:rsidRPr="00CA0A53">
              <w:rPr>
                <w:noProof/>
                <w:webHidden/>
              </w:rPr>
              <w:fldChar w:fldCharType="separate"/>
            </w:r>
            <w:r w:rsidR="000749D3">
              <w:rPr>
                <w:noProof/>
                <w:webHidden/>
              </w:rPr>
              <w:t>7</w:t>
            </w:r>
            <w:r w:rsidRPr="00CA0A53">
              <w:rPr>
                <w:noProof/>
                <w:webHidden/>
              </w:rPr>
              <w:fldChar w:fldCharType="end"/>
            </w:r>
          </w:hyperlink>
        </w:p>
        <w:p w14:paraId="6413AF57" w14:textId="5BCA7B17" w:rsidR="00306142" w:rsidRPr="00CA0A53" w:rsidRDefault="00306142" w:rsidP="00414C32">
          <w:pPr>
            <w:pStyle w:val="TOC1"/>
            <w:tabs>
              <w:tab w:val="right" w:leader="dot" w:pos="9016"/>
            </w:tabs>
            <w:rPr>
              <w:noProof/>
            </w:rPr>
          </w:pPr>
          <w:hyperlink w:anchor="_Toc181815576" w:history="1">
            <w:r w:rsidRPr="00CA0A53">
              <w:rPr>
                <w:rStyle w:val="Hyperlink"/>
                <w:noProof/>
                <w:color w:val="auto"/>
                <w:lang w:bidi="bn-IN"/>
              </w:rPr>
              <w:t>Individual Reflection</w:t>
            </w:r>
            <w:r w:rsidRPr="00CA0A53">
              <w:rPr>
                <w:noProof/>
                <w:webHidden/>
              </w:rPr>
              <w:tab/>
            </w:r>
            <w:r w:rsidRPr="00CA0A53">
              <w:rPr>
                <w:noProof/>
                <w:webHidden/>
              </w:rPr>
              <w:fldChar w:fldCharType="begin"/>
            </w:r>
            <w:r w:rsidRPr="00CA0A53">
              <w:rPr>
                <w:noProof/>
                <w:webHidden/>
              </w:rPr>
              <w:instrText xml:space="preserve"> PAGEREF _Toc181815576 \h </w:instrText>
            </w:r>
            <w:r w:rsidRPr="00CA0A53">
              <w:rPr>
                <w:noProof/>
                <w:webHidden/>
              </w:rPr>
            </w:r>
            <w:r w:rsidRPr="00CA0A53">
              <w:rPr>
                <w:noProof/>
                <w:webHidden/>
              </w:rPr>
              <w:fldChar w:fldCharType="separate"/>
            </w:r>
            <w:r w:rsidR="000749D3">
              <w:rPr>
                <w:noProof/>
                <w:webHidden/>
              </w:rPr>
              <w:t>7</w:t>
            </w:r>
            <w:r w:rsidRPr="00CA0A53">
              <w:rPr>
                <w:noProof/>
                <w:webHidden/>
              </w:rPr>
              <w:fldChar w:fldCharType="end"/>
            </w:r>
          </w:hyperlink>
        </w:p>
        <w:p w14:paraId="623A7B8A" w14:textId="2E95E466" w:rsidR="00306142" w:rsidRPr="00CA0A53" w:rsidRDefault="00306142" w:rsidP="00414C32">
          <w:pPr>
            <w:pStyle w:val="TOC2"/>
            <w:tabs>
              <w:tab w:val="right" w:leader="dot" w:pos="9016"/>
            </w:tabs>
            <w:rPr>
              <w:noProof/>
            </w:rPr>
          </w:pPr>
          <w:hyperlink w:anchor="_Toc181815577" w:history="1">
            <w:r w:rsidRPr="00CA0A53">
              <w:rPr>
                <w:rStyle w:val="Hyperlink"/>
                <w:noProof/>
                <w:color w:val="auto"/>
                <w:lang w:bidi="bn-IN"/>
              </w:rPr>
              <w:t>Knowledge and Skill Acquisition</w:t>
            </w:r>
            <w:r w:rsidRPr="00CA0A53">
              <w:rPr>
                <w:noProof/>
                <w:webHidden/>
              </w:rPr>
              <w:tab/>
            </w:r>
            <w:r w:rsidRPr="00CA0A53">
              <w:rPr>
                <w:noProof/>
                <w:webHidden/>
              </w:rPr>
              <w:fldChar w:fldCharType="begin"/>
            </w:r>
            <w:r w:rsidRPr="00CA0A53">
              <w:rPr>
                <w:noProof/>
                <w:webHidden/>
              </w:rPr>
              <w:instrText xml:space="preserve"> PAGEREF _Toc181815577 \h </w:instrText>
            </w:r>
            <w:r w:rsidRPr="00CA0A53">
              <w:rPr>
                <w:noProof/>
                <w:webHidden/>
              </w:rPr>
            </w:r>
            <w:r w:rsidRPr="00CA0A53">
              <w:rPr>
                <w:noProof/>
                <w:webHidden/>
              </w:rPr>
              <w:fldChar w:fldCharType="separate"/>
            </w:r>
            <w:r w:rsidR="000749D3">
              <w:rPr>
                <w:noProof/>
                <w:webHidden/>
              </w:rPr>
              <w:t>7</w:t>
            </w:r>
            <w:r w:rsidRPr="00CA0A53">
              <w:rPr>
                <w:noProof/>
                <w:webHidden/>
              </w:rPr>
              <w:fldChar w:fldCharType="end"/>
            </w:r>
          </w:hyperlink>
        </w:p>
        <w:p w14:paraId="78A23C4A" w14:textId="7835D1DC" w:rsidR="00306142" w:rsidRPr="00CA0A53" w:rsidRDefault="00306142" w:rsidP="00414C32">
          <w:pPr>
            <w:pStyle w:val="TOC2"/>
            <w:tabs>
              <w:tab w:val="right" w:leader="dot" w:pos="9016"/>
            </w:tabs>
            <w:rPr>
              <w:noProof/>
            </w:rPr>
          </w:pPr>
          <w:hyperlink w:anchor="_Toc181815578" w:history="1">
            <w:r w:rsidRPr="00CA0A53">
              <w:rPr>
                <w:rStyle w:val="Hyperlink"/>
                <w:noProof/>
                <w:color w:val="auto"/>
                <w:lang w:bidi="bn-IN"/>
              </w:rPr>
              <w:t>Evaluating of Entrepreneurial Strengths</w:t>
            </w:r>
            <w:r w:rsidRPr="00CA0A53">
              <w:rPr>
                <w:noProof/>
                <w:webHidden/>
              </w:rPr>
              <w:tab/>
            </w:r>
            <w:r w:rsidRPr="00CA0A53">
              <w:rPr>
                <w:noProof/>
                <w:webHidden/>
              </w:rPr>
              <w:fldChar w:fldCharType="begin"/>
            </w:r>
            <w:r w:rsidRPr="00CA0A53">
              <w:rPr>
                <w:noProof/>
                <w:webHidden/>
              </w:rPr>
              <w:instrText xml:space="preserve"> PAGEREF _Toc181815578 \h </w:instrText>
            </w:r>
            <w:r w:rsidRPr="00CA0A53">
              <w:rPr>
                <w:noProof/>
                <w:webHidden/>
              </w:rPr>
            </w:r>
            <w:r w:rsidRPr="00CA0A53">
              <w:rPr>
                <w:noProof/>
                <w:webHidden/>
              </w:rPr>
              <w:fldChar w:fldCharType="separate"/>
            </w:r>
            <w:r w:rsidR="000749D3">
              <w:rPr>
                <w:noProof/>
                <w:webHidden/>
              </w:rPr>
              <w:t>8</w:t>
            </w:r>
            <w:r w:rsidRPr="00CA0A53">
              <w:rPr>
                <w:noProof/>
                <w:webHidden/>
              </w:rPr>
              <w:fldChar w:fldCharType="end"/>
            </w:r>
          </w:hyperlink>
        </w:p>
        <w:p w14:paraId="02EFD6F3" w14:textId="565CF9D3" w:rsidR="00306142" w:rsidRPr="00CA0A53" w:rsidRDefault="00306142" w:rsidP="00414C32">
          <w:pPr>
            <w:pStyle w:val="TOC2"/>
            <w:tabs>
              <w:tab w:val="right" w:leader="dot" w:pos="9016"/>
            </w:tabs>
            <w:rPr>
              <w:noProof/>
            </w:rPr>
          </w:pPr>
          <w:hyperlink w:anchor="_Toc181815579" w:history="1">
            <w:r w:rsidRPr="00CA0A53">
              <w:rPr>
                <w:rStyle w:val="Hyperlink"/>
                <w:noProof/>
                <w:color w:val="auto"/>
                <w:lang w:bidi="bn-IN"/>
              </w:rPr>
              <w:t>Challenges in implementation</w:t>
            </w:r>
            <w:r w:rsidRPr="00CA0A53">
              <w:rPr>
                <w:noProof/>
                <w:webHidden/>
              </w:rPr>
              <w:tab/>
            </w:r>
            <w:r w:rsidRPr="00CA0A53">
              <w:rPr>
                <w:noProof/>
                <w:webHidden/>
              </w:rPr>
              <w:fldChar w:fldCharType="begin"/>
            </w:r>
            <w:r w:rsidRPr="00CA0A53">
              <w:rPr>
                <w:noProof/>
                <w:webHidden/>
              </w:rPr>
              <w:instrText xml:space="preserve"> PAGEREF _Toc181815579 \h </w:instrText>
            </w:r>
            <w:r w:rsidRPr="00CA0A53">
              <w:rPr>
                <w:noProof/>
                <w:webHidden/>
              </w:rPr>
            </w:r>
            <w:r w:rsidRPr="00CA0A53">
              <w:rPr>
                <w:noProof/>
                <w:webHidden/>
              </w:rPr>
              <w:fldChar w:fldCharType="separate"/>
            </w:r>
            <w:r w:rsidR="000749D3">
              <w:rPr>
                <w:noProof/>
                <w:webHidden/>
              </w:rPr>
              <w:t>8</w:t>
            </w:r>
            <w:r w:rsidRPr="00CA0A53">
              <w:rPr>
                <w:noProof/>
                <w:webHidden/>
              </w:rPr>
              <w:fldChar w:fldCharType="end"/>
            </w:r>
          </w:hyperlink>
        </w:p>
        <w:p w14:paraId="4615E9B1" w14:textId="4F6FDAFC" w:rsidR="00306142" w:rsidRPr="00CA0A53" w:rsidRDefault="00306142" w:rsidP="00414C32">
          <w:pPr>
            <w:pStyle w:val="TOC1"/>
            <w:tabs>
              <w:tab w:val="right" w:leader="dot" w:pos="9016"/>
            </w:tabs>
            <w:rPr>
              <w:noProof/>
            </w:rPr>
          </w:pPr>
          <w:hyperlink w:anchor="_Toc181815580" w:history="1">
            <w:r w:rsidRPr="00CA0A53">
              <w:rPr>
                <w:rStyle w:val="Hyperlink"/>
                <w:noProof/>
                <w:color w:val="auto"/>
                <w:lang w:bidi="bn-IN"/>
              </w:rPr>
              <w:t>References</w:t>
            </w:r>
            <w:r w:rsidRPr="00CA0A53">
              <w:rPr>
                <w:noProof/>
                <w:webHidden/>
              </w:rPr>
              <w:tab/>
            </w:r>
            <w:r w:rsidRPr="00CA0A53">
              <w:rPr>
                <w:noProof/>
                <w:webHidden/>
              </w:rPr>
              <w:fldChar w:fldCharType="begin"/>
            </w:r>
            <w:r w:rsidRPr="00CA0A53">
              <w:rPr>
                <w:noProof/>
                <w:webHidden/>
              </w:rPr>
              <w:instrText xml:space="preserve"> PAGEREF _Toc181815580 \h </w:instrText>
            </w:r>
            <w:r w:rsidRPr="00CA0A53">
              <w:rPr>
                <w:noProof/>
                <w:webHidden/>
              </w:rPr>
            </w:r>
            <w:r w:rsidRPr="00CA0A53">
              <w:rPr>
                <w:noProof/>
                <w:webHidden/>
              </w:rPr>
              <w:fldChar w:fldCharType="separate"/>
            </w:r>
            <w:r w:rsidR="000749D3">
              <w:rPr>
                <w:noProof/>
                <w:webHidden/>
              </w:rPr>
              <w:t>9</w:t>
            </w:r>
            <w:r w:rsidRPr="00CA0A53">
              <w:rPr>
                <w:noProof/>
                <w:webHidden/>
              </w:rPr>
              <w:fldChar w:fldCharType="end"/>
            </w:r>
          </w:hyperlink>
        </w:p>
        <w:p w14:paraId="1D719C30" w14:textId="6E58785D" w:rsidR="00306142" w:rsidRPr="00CA0A53" w:rsidRDefault="00306142" w:rsidP="00414C32">
          <w:r w:rsidRPr="00CA0A53">
            <w:rPr>
              <w:b/>
              <w:bCs/>
              <w:noProof/>
            </w:rPr>
            <w:fldChar w:fldCharType="end"/>
          </w:r>
        </w:p>
      </w:sdtContent>
    </w:sdt>
    <w:p w14:paraId="57371676" w14:textId="77777777" w:rsidR="00306142" w:rsidRPr="00CA0A53" w:rsidRDefault="00306142" w:rsidP="00414C32">
      <w:pPr>
        <w:spacing w:after="160"/>
        <w:jc w:val="left"/>
        <w:rPr>
          <w:b/>
          <w:szCs w:val="40"/>
          <w:lang w:val="en-IN" w:bidi="bn-IN"/>
        </w:rPr>
      </w:pPr>
      <w:r w:rsidRPr="00CA0A53">
        <w:br w:type="page"/>
      </w:r>
    </w:p>
    <w:p w14:paraId="2246DE75" w14:textId="2165BE02" w:rsidR="00D14F63" w:rsidRPr="00CA0A53" w:rsidRDefault="00D14F63" w:rsidP="00414C32">
      <w:pPr>
        <w:pStyle w:val="Heading1"/>
      </w:pPr>
      <w:bookmarkStart w:id="0" w:name="_Toc181815565"/>
      <w:r w:rsidRPr="00CA0A53">
        <w:lastRenderedPageBreak/>
        <w:t>Business Plan</w:t>
      </w:r>
      <w:bookmarkEnd w:id="0"/>
    </w:p>
    <w:p w14:paraId="7A9245F1" w14:textId="79613BFA" w:rsidR="00D4532D" w:rsidRPr="00CA0A53" w:rsidRDefault="00EA5CA0" w:rsidP="00414C32">
      <w:pPr>
        <w:pStyle w:val="Heading2"/>
      </w:pPr>
      <w:bookmarkStart w:id="1" w:name="_Toc181815566"/>
      <w:r w:rsidRPr="00CA0A53">
        <w:t>Introduction</w:t>
      </w:r>
      <w:bookmarkEnd w:id="1"/>
    </w:p>
    <w:p w14:paraId="76BBA3F5" w14:textId="43D23E11" w:rsidR="00EA5CA0" w:rsidRPr="00CA0A53" w:rsidRDefault="00EA5CA0" w:rsidP="00414C32">
      <w:pPr>
        <w:rPr>
          <w:lang w:val="en-IN"/>
        </w:rPr>
      </w:pPr>
      <w:r w:rsidRPr="00CA0A53">
        <w:rPr>
          <w:lang w:val="en-IN"/>
        </w:rPr>
        <w:t xml:space="preserve">Pure </w:t>
      </w:r>
      <w:r w:rsidR="000D2B30" w:rsidRPr="00CA0A53">
        <w:rPr>
          <w:lang w:val="en-IN"/>
        </w:rPr>
        <w:t xml:space="preserve">Eco Cleaners </w:t>
      </w:r>
      <w:r w:rsidRPr="00CA0A53">
        <w:rPr>
          <w:lang w:val="en-IN"/>
        </w:rPr>
        <w:t xml:space="preserve">will be a residential cleaning company based out of the United Kingdom located in </w:t>
      </w:r>
      <w:proofErr w:type="spellStart"/>
      <w:r w:rsidRPr="00CA0A53">
        <w:rPr>
          <w:lang w:val="en-IN"/>
        </w:rPr>
        <w:t>Cwmtillery</w:t>
      </w:r>
      <w:proofErr w:type="spellEnd"/>
      <w:r w:rsidRPr="00CA0A53">
        <w:rPr>
          <w:lang w:val="en-IN"/>
        </w:rPr>
        <w:t xml:space="preserve"> Industrial Estate. The focus of the business will be upon delivering cleaning solutions that are ecofriendly by prioritising environmentally responsible activities and it will also cater to health-conscious residents and households with pets and children. Increase in demand for ecofriendly cleaning services has been increasing steadily across the United Kingdom with respect to increasing awareness of consumers towards sustainability </w:t>
      </w:r>
      <w:r w:rsidRPr="00CA0A53">
        <w:t>(Williams, 2022)</w:t>
      </w:r>
      <w:r w:rsidRPr="00CA0A53">
        <w:rPr>
          <w:lang w:val="en-IN"/>
        </w:rPr>
        <w:t>.</w:t>
      </w:r>
    </w:p>
    <w:p w14:paraId="4E4D6C45" w14:textId="0B08B602" w:rsidR="00EA5CA0" w:rsidRPr="00CA0A53" w:rsidRDefault="00EA5CA0" w:rsidP="00414C32">
      <w:pPr>
        <w:pStyle w:val="Heading2"/>
      </w:pPr>
      <w:bookmarkStart w:id="2" w:name="_Toc181815567"/>
      <w:r w:rsidRPr="00CA0A53">
        <w:t xml:space="preserve">Description of </w:t>
      </w:r>
      <w:r w:rsidR="000E195A" w:rsidRPr="00CA0A53">
        <w:t>S</w:t>
      </w:r>
      <w:r w:rsidRPr="00CA0A53">
        <w:t>ervice</w:t>
      </w:r>
      <w:bookmarkEnd w:id="2"/>
    </w:p>
    <w:p w14:paraId="02DF7337" w14:textId="0729DCC1" w:rsidR="00EA5CA0" w:rsidRPr="00CA0A53" w:rsidRDefault="00EA5CA0" w:rsidP="00414C32">
      <w:pPr>
        <w:rPr>
          <w:lang w:val="en-IN"/>
        </w:rPr>
      </w:pPr>
      <w:r w:rsidRPr="00CA0A53">
        <w:rPr>
          <w:lang w:val="en-IN"/>
        </w:rPr>
        <w:t xml:space="preserve">Pure </w:t>
      </w:r>
      <w:r w:rsidR="000D2B30" w:rsidRPr="00CA0A53">
        <w:rPr>
          <w:lang w:val="en-IN"/>
        </w:rPr>
        <w:t xml:space="preserve">Eco Cleaners </w:t>
      </w:r>
      <w:r w:rsidRPr="00CA0A53">
        <w:rPr>
          <w:lang w:val="en-IN"/>
        </w:rPr>
        <w:t xml:space="preserve">will specialise in biodegradable nontoxic cleaning services which will offer regular maintenance as well as deep cleaning and even seasonal cleaning services that will be specifically designed for households that prioritise environmental safety along with health. </w:t>
      </w:r>
      <w:r w:rsidR="000D2B30" w:rsidRPr="00CA0A53">
        <w:rPr>
          <w:lang w:val="en-IN"/>
        </w:rPr>
        <w:t>The proposed solutions will be different from traditional cleaners due to exclusive use of ecofriendly products that set these services apart in a business environment within which green alternatives are very inadequate.</w:t>
      </w:r>
    </w:p>
    <w:p w14:paraId="5DAF9450" w14:textId="4DA47666" w:rsidR="000D2B30" w:rsidRPr="00CA0A53" w:rsidRDefault="000D2B30" w:rsidP="00414C32">
      <w:pPr>
        <w:pStyle w:val="Heading2"/>
      </w:pPr>
      <w:bookmarkStart w:id="3" w:name="_Toc181815568"/>
      <w:r w:rsidRPr="00CA0A53">
        <w:t xml:space="preserve">Structure and </w:t>
      </w:r>
      <w:r w:rsidR="000E195A" w:rsidRPr="00CA0A53">
        <w:t>R</w:t>
      </w:r>
      <w:r w:rsidRPr="00CA0A53">
        <w:t>ationale</w:t>
      </w:r>
      <w:bookmarkEnd w:id="3"/>
    </w:p>
    <w:p w14:paraId="06DC9CBA" w14:textId="39ED9D8B" w:rsidR="000D2B30" w:rsidRPr="00CA0A53" w:rsidRDefault="000D2B30" w:rsidP="00414C32">
      <w:pPr>
        <w:rPr>
          <w:lang w:val="en-IN"/>
        </w:rPr>
      </w:pPr>
      <w:r w:rsidRPr="00CA0A53">
        <w:rPr>
          <w:lang w:val="en-IN"/>
        </w:rPr>
        <w:t xml:space="preserve">Pure Eco Cleaners will be operating as a Limited Liability Company or known as LLC. The choice will be made in this context due to it limiting individual liability as well as supporting constant growth. Such a choice can also help in gaining tax advantages as well as have flexibility in managing operations while making it suitable for a small-scale firm </w:t>
      </w:r>
      <w:r w:rsidRPr="00CA0A53">
        <w:t>(Whittington et al., 2023)</w:t>
      </w:r>
      <w:r w:rsidRPr="00CA0A53">
        <w:rPr>
          <w:lang w:val="en-IN"/>
        </w:rPr>
        <w:t>.</w:t>
      </w:r>
    </w:p>
    <w:p w14:paraId="18573C8C" w14:textId="3E5BCA10" w:rsidR="000E195A" w:rsidRPr="00CA0A53" w:rsidRDefault="000E195A" w:rsidP="00414C32">
      <w:pPr>
        <w:pStyle w:val="Heading2"/>
      </w:pPr>
      <w:bookmarkStart w:id="4" w:name="_Toc181815569"/>
      <w:r w:rsidRPr="00CA0A53">
        <w:t>Mission Statement, Aim and Objectives</w:t>
      </w:r>
      <w:bookmarkEnd w:id="4"/>
    </w:p>
    <w:p w14:paraId="247F46DB" w14:textId="7A496CD0" w:rsidR="000E195A" w:rsidRPr="00CA0A53" w:rsidRDefault="000E195A" w:rsidP="00414C32">
      <w:pPr>
        <w:rPr>
          <w:lang w:val="en-IN"/>
        </w:rPr>
      </w:pPr>
      <w:r w:rsidRPr="00CA0A53">
        <w:rPr>
          <w:u w:val="single"/>
          <w:lang w:val="en-IN"/>
        </w:rPr>
        <w:t>Mission</w:t>
      </w:r>
      <w:r w:rsidRPr="00CA0A53">
        <w:rPr>
          <w:lang w:val="en-IN"/>
        </w:rPr>
        <w:t xml:space="preserve"> – </w:t>
      </w:r>
      <w:r w:rsidR="00C361C2" w:rsidRPr="00CA0A53">
        <w:rPr>
          <w:lang w:val="en-IN"/>
        </w:rPr>
        <w:t>“</w:t>
      </w:r>
      <w:r w:rsidRPr="00CA0A53">
        <w:rPr>
          <w:lang w:val="en-IN"/>
        </w:rPr>
        <w:t xml:space="preserve">To deliver ecofriendly as well as superior residential cleaning solutions that helps in prioritising environmental </w:t>
      </w:r>
      <w:r w:rsidR="00C361C2" w:rsidRPr="00CA0A53">
        <w:rPr>
          <w:lang w:val="en-IN"/>
        </w:rPr>
        <w:t>sustainability as</w:t>
      </w:r>
      <w:r w:rsidRPr="00CA0A53">
        <w:rPr>
          <w:lang w:val="en-IN"/>
        </w:rPr>
        <w:t xml:space="preserve"> well as health and assist in creating a cleaner as well as greener future along with securing customer satisfaction for one home at a time.</w:t>
      </w:r>
      <w:r w:rsidR="00C361C2" w:rsidRPr="00CA0A53">
        <w:rPr>
          <w:lang w:val="en-IN"/>
        </w:rPr>
        <w:t>”</w:t>
      </w:r>
    </w:p>
    <w:p w14:paraId="52E2F401" w14:textId="165F37A3" w:rsidR="00C361C2" w:rsidRPr="00CA0A53" w:rsidRDefault="00312192" w:rsidP="00414C32">
      <w:pPr>
        <w:rPr>
          <w:lang w:val="en-IN"/>
        </w:rPr>
      </w:pPr>
      <w:r w:rsidRPr="00CA0A53">
        <w:rPr>
          <w:u w:val="single"/>
          <w:lang w:val="en-IN"/>
        </w:rPr>
        <w:t>Aim</w:t>
      </w:r>
      <w:r w:rsidRPr="00CA0A53">
        <w:rPr>
          <w:lang w:val="en-IN"/>
        </w:rPr>
        <w:t xml:space="preserve"> - To promote ecofriendly as well as sustainable cleaning solutions while also achieving high rates of customer satisfaction and making a positive impact on the community</w:t>
      </w:r>
    </w:p>
    <w:p w14:paraId="5EB01342" w14:textId="7A168C37" w:rsidR="00312192" w:rsidRPr="00CA0A53" w:rsidRDefault="00312192" w:rsidP="00414C32">
      <w:pPr>
        <w:rPr>
          <w:u w:val="single"/>
          <w:lang w:val="en-IN"/>
        </w:rPr>
      </w:pPr>
      <w:r w:rsidRPr="00CA0A53">
        <w:rPr>
          <w:u w:val="single"/>
          <w:lang w:val="en-IN"/>
        </w:rPr>
        <w:lastRenderedPageBreak/>
        <w:t>Objectives</w:t>
      </w:r>
      <w:r w:rsidR="00001BB8" w:rsidRPr="00CA0A53">
        <w:rPr>
          <w:lang w:val="en-IN"/>
        </w:rPr>
        <w:t xml:space="preserve"> -</w:t>
      </w:r>
      <w:r w:rsidR="00001BB8" w:rsidRPr="00CA0A53">
        <w:rPr>
          <w:u w:val="single"/>
          <w:lang w:val="en-IN"/>
        </w:rPr>
        <w:t xml:space="preserve"> </w:t>
      </w:r>
    </w:p>
    <w:p w14:paraId="16BD4AF8" w14:textId="51DA7A6D" w:rsidR="00312192" w:rsidRPr="00CA0A53" w:rsidRDefault="00001BB8" w:rsidP="00414C32">
      <w:pPr>
        <w:pStyle w:val="ListParagraph"/>
        <w:numPr>
          <w:ilvl w:val="0"/>
          <w:numId w:val="1"/>
        </w:numPr>
        <w:rPr>
          <w:lang w:val="en-IN"/>
        </w:rPr>
      </w:pPr>
      <w:r w:rsidRPr="00CA0A53">
        <w:rPr>
          <w:lang w:val="en-IN"/>
        </w:rPr>
        <w:t>Securing 50 repeat clients within the first year of operation</w:t>
      </w:r>
    </w:p>
    <w:p w14:paraId="4AB174D6" w14:textId="628C5D7E" w:rsidR="00001BB8" w:rsidRPr="00CA0A53" w:rsidRDefault="00001BB8" w:rsidP="00414C32">
      <w:pPr>
        <w:pStyle w:val="ListParagraph"/>
        <w:numPr>
          <w:ilvl w:val="0"/>
          <w:numId w:val="1"/>
        </w:numPr>
        <w:rPr>
          <w:lang w:val="en-IN"/>
        </w:rPr>
      </w:pPr>
      <w:r w:rsidRPr="00CA0A53">
        <w:rPr>
          <w:lang w:val="en-IN"/>
        </w:rPr>
        <w:t>Achieving 90% retention rate of clientele through consistent and high-quality service</w:t>
      </w:r>
    </w:p>
    <w:p w14:paraId="1230EB58" w14:textId="3A0D4C9E" w:rsidR="00001BB8" w:rsidRPr="00CA0A53" w:rsidRDefault="00001BB8" w:rsidP="00414C32">
      <w:pPr>
        <w:pStyle w:val="ListParagraph"/>
        <w:numPr>
          <w:ilvl w:val="0"/>
          <w:numId w:val="1"/>
        </w:numPr>
        <w:rPr>
          <w:lang w:val="en-IN"/>
        </w:rPr>
      </w:pPr>
      <w:r w:rsidRPr="00CA0A53">
        <w:rPr>
          <w:lang w:val="en-IN"/>
        </w:rPr>
        <w:t>Increasing yearly revenue by 15% through expanded service and reference</w:t>
      </w:r>
    </w:p>
    <w:p w14:paraId="7A2E8CA5" w14:textId="0B8E5700" w:rsidR="00001BB8" w:rsidRPr="00CA0A53" w:rsidRDefault="00001BB8" w:rsidP="00414C32">
      <w:pPr>
        <w:pStyle w:val="ListParagraph"/>
        <w:numPr>
          <w:ilvl w:val="0"/>
          <w:numId w:val="1"/>
        </w:numPr>
        <w:rPr>
          <w:lang w:val="en-IN"/>
        </w:rPr>
      </w:pPr>
      <w:r w:rsidRPr="00CA0A53">
        <w:rPr>
          <w:lang w:val="en-IN"/>
        </w:rPr>
        <w:t>Definition environmental impact through eco responsible model of business</w:t>
      </w:r>
    </w:p>
    <w:p w14:paraId="68C96EEE" w14:textId="0875E82C" w:rsidR="002D1C80" w:rsidRDefault="00001BB8" w:rsidP="00414C32">
      <w:pPr>
        <w:rPr>
          <w:lang w:val="en-IN"/>
        </w:rPr>
      </w:pPr>
      <w:r w:rsidRPr="00CA0A53">
        <w:rPr>
          <w:u w:val="single"/>
          <w:lang w:val="en-IN"/>
        </w:rPr>
        <w:t>USP</w:t>
      </w:r>
      <w:r w:rsidRPr="00CA0A53">
        <w:rPr>
          <w:lang w:val="en-IN"/>
        </w:rPr>
        <w:t xml:space="preserve"> </w:t>
      </w:r>
      <w:r w:rsidR="002D1C80">
        <w:rPr>
          <w:lang w:val="en-IN"/>
        </w:rPr>
        <w:t>–</w:t>
      </w:r>
      <w:r w:rsidRPr="00CA0A53">
        <w:rPr>
          <w:lang w:val="en-IN"/>
        </w:rPr>
        <w:t xml:space="preserve"> </w:t>
      </w:r>
      <w:r w:rsidR="002D1C80" w:rsidRPr="002D1C80">
        <w:rPr>
          <w:lang w:val="en-IN"/>
        </w:rPr>
        <w:t xml:space="preserve">Eco-Friendly </w:t>
      </w:r>
      <w:proofErr w:type="spellStart"/>
      <w:r w:rsidR="002D1C80" w:rsidRPr="002D1C80">
        <w:rPr>
          <w:lang w:val="en-IN"/>
        </w:rPr>
        <w:t>Exelance</w:t>
      </w:r>
      <w:proofErr w:type="spellEnd"/>
      <w:r w:rsidR="002D1C80" w:rsidRPr="002D1C80">
        <w:rPr>
          <w:lang w:val="en-IN"/>
        </w:rPr>
        <w:t xml:space="preserve"> with a personal touch for </w:t>
      </w:r>
      <w:proofErr w:type="spellStart"/>
      <w:r w:rsidR="002D1C80" w:rsidRPr="002D1C80">
        <w:rPr>
          <w:lang w:val="en-IN"/>
        </w:rPr>
        <w:t>evry</w:t>
      </w:r>
      <w:proofErr w:type="spellEnd"/>
      <w:r w:rsidR="002D1C80" w:rsidRPr="002D1C80">
        <w:rPr>
          <w:lang w:val="en-IN"/>
        </w:rPr>
        <w:t xml:space="preserve"> home and </w:t>
      </w:r>
      <w:proofErr w:type="spellStart"/>
      <w:r w:rsidR="002D1C80" w:rsidRPr="002D1C80">
        <w:rPr>
          <w:lang w:val="en-IN"/>
        </w:rPr>
        <w:t>evry</w:t>
      </w:r>
      <w:proofErr w:type="spellEnd"/>
      <w:r w:rsidR="002D1C80" w:rsidRPr="002D1C80">
        <w:rPr>
          <w:lang w:val="en-IN"/>
        </w:rPr>
        <w:t xml:space="preserve"> needs</w:t>
      </w:r>
      <w:r w:rsidR="00DD3898">
        <w:rPr>
          <w:lang w:val="en-IN"/>
        </w:rPr>
        <w:t>.</w:t>
      </w:r>
    </w:p>
    <w:p w14:paraId="65735729" w14:textId="08B6D300" w:rsidR="00001BB8" w:rsidRPr="00CA0A53" w:rsidRDefault="00001BB8" w:rsidP="00414C32">
      <w:pPr>
        <w:rPr>
          <w:lang w:val="en-IN"/>
        </w:rPr>
      </w:pPr>
      <w:r w:rsidRPr="00CA0A53">
        <w:rPr>
          <w:lang w:val="en-IN"/>
        </w:rPr>
        <w:t>Pure Eco Cleaners will offer exclusive green certified cleaning solutions which will provide satisfaction to clients who are seeking an environmentally responsible and healthier alternative.</w:t>
      </w:r>
    </w:p>
    <w:p w14:paraId="39E511F0" w14:textId="5A60A09B" w:rsidR="00EB178B" w:rsidRPr="00CA0A53" w:rsidRDefault="00EB178B" w:rsidP="00414C32">
      <w:pPr>
        <w:pStyle w:val="Heading2"/>
      </w:pPr>
      <w:bookmarkStart w:id="5" w:name="_Toc181815570"/>
      <w:r w:rsidRPr="00CA0A53">
        <w:t xml:space="preserve">Location and Physical </w:t>
      </w:r>
      <w:r w:rsidR="00D14F63" w:rsidRPr="00CA0A53">
        <w:t>Resources</w:t>
      </w:r>
      <w:bookmarkEnd w:id="5"/>
    </w:p>
    <w:p w14:paraId="5A576B96" w14:textId="3E3DEC5D" w:rsidR="00EB178B" w:rsidRPr="00CA0A53" w:rsidRDefault="00EC2F08" w:rsidP="00A8254E">
      <w:pPr>
        <w:ind w:left="720"/>
        <w:rPr>
          <w:lang w:val="en-IN"/>
        </w:rPr>
      </w:pPr>
      <w:r w:rsidRPr="00CA0A53">
        <w:rPr>
          <w:lang w:val="en-IN"/>
        </w:rPr>
        <w:t xml:space="preserve">Pure </w:t>
      </w:r>
      <w:r w:rsidR="00E04305" w:rsidRPr="00CA0A53">
        <w:rPr>
          <w:lang w:val="en-IN"/>
        </w:rPr>
        <w:t xml:space="preserve">Eco Cleaners </w:t>
      </w:r>
      <w:r w:rsidRPr="00CA0A53">
        <w:rPr>
          <w:lang w:val="en-IN"/>
        </w:rPr>
        <w:t xml:space="preserve">will be operating from </w:t>
      </w:r>
      <w:proofErr w:type="spellStart"/>
      <w:r w:rsidRPr="00CA0A53">
        <w:rPr>
          <w:lang w:val="en-IN"/>
        </w:rPr>
        <w:t>Cwmtillery</w:t>
      </w:r>
      <w:proofErr w:type="spellEnd"/>
      <w:r w:rsidRPr="00CA0A53">
        <w:rPr>
          <w:lang w:val="en-IN"/>
        </w:rPr>
        <w:t xml:space="preserve"> Industrial Estate </w:t>
      </w:r>
      <w:r w:rsidR="00E04305" w:rsidRPr="00CA0A53">
        <w:rPr>
          <w:lang w:val="en-IN"/>
        </w:rPr>
        <w:t>w</w:t>
      </w:r>
      <w:r w:rsidRPr="00CA0A53">
        <w:rPr>
          <w:lang w:val="en-IN"/>
        </w:rPr>
        <w:t xml:space="preserve">hich is in the United Kingdom and </w:t>
      </w:r>
      <w:r w:rsidR="00E04305" w:rsidRPr="00CA0A53">
        <w:rPr>
          <w:lang w:val="en-IN"/>
        </w:rPr>
        <w:t xml:space="preserve">available </w:t>
      </w:r>
      <w:r w:rsidRPr="00CA0A53">
        <w:rPr>
          <w:lang w:val="en-IN"/>
        </w:rPr>
        <w:t>storage spaces</w:t>
      </w:r>
      <w:r w:rsidR="00E04305" w:rsidRPr="00CA0A53">
        <w:rPr>
          <w:lang w:val="en-IN"/>
        </w:rPr>
        <w:t xml:space="preserve"> in the estate</w:t>
      </w:r>
      <w:r w:rsidRPr="00CA0A53">
        <w:rPr>
          <w:lang w:val="en-IN"/>
        </w:rPr>
        <w:t xml:space="preserve"> that are affordable and can be used for storing equipment as well as cleaning supplies. The main office of the  business will be based at the resident of the owner for minimising costs of overhead and in this regard a storage unit of 20 square metres will be considered for rent and storing the ecofriendly supplies </w:t>
      </w:r>
      <w:r w:rsidR="00A8254E" w:rsidRPr="00CA0A53">
        <w:rPr>
          <w:lang w:val="en-IN"/>
        </w:rPr>
        <w:t>which</w:t>
      </w:r>
      <w:r w:rsidR="00A8254E" w:rsidRPr="00A8254E">
        <w:rPr>
          <w:lang w:val="en-IN"/>
        </w:rPr>
        <w:t xml:space="preserve"> </w:t>
      </w:r>
      <w:r w:rsidR="00A8254E" w:rsidRPr="00CA0A53">
        <w:rPr>
          <w:lang w:val="en-IN"/>
        </w:rPr>
        <w:t>ill</w:t>
      </w:r>
      <w:r w:rsidR="00A8254E">
        <w:rPr>
          <w:lang w:val="en-IN"/>
        </w:rPr>
        <w:t xml:space="preserve"> </w:t>
      </w:r>
      <w:proofErr w:type="spellStart"/>
      <w:r w:rsidR="00A8254E" w:rsidRPr="00CA0A53">
        <w:rPr>
          <w:lang w:val="en-IN"/>
        </w:rPr>
        <w:t>ome</w:t>
      </w:r>
      <w:proofErr w:type="spellEnd"/>
      <w:r w:rsidR="00A8254E" w:rsidRPr="00CA0A53">
        <w:rPr>
          <w:lang w:val="en-IN"/>
        </w:rPr>
        <w:t xml:space="preserve"> at a cost of 100 pounds per month. </w:t>
      </w:r>
      <w:r w:rsidR="000A2A00" w:rsidRPr="000A2A00">
        <w:rPr>
          <w:noProof/>
        </w:rPr>
        <w:drawing>
          <wp:inline distT="0" distB="0" distL="0" distR="0" wp14:anchorId="2F7E23FC" wp14:editId="4445BF22">
            <wp:extent cx="5603875" cy="2832100"/>
            <wp:effectExtent l="12700" t="12700" r="9525" b="12700"/>
            <wp:docPr id="6" name="Picture 5" descr="A screenshot of a map&#10;&#10;Description automatically generated">
              <a:extLst xmlns:a="http://schemas.openxmlformats.org/drawingml/2006/main">
                <a:ext uri="{FF2B5EF4-FFF2-40B4-BE49-F238E27FC236}">
                  <a16:creationId xmlns:a16="http://schemas.microsoft.com/office/drawing/2014/main" id="{1378F684-0E2B-730A-0D49-ED8F921AF1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screenshot of a map&#10;&#10;Description automatically generated">
                      <a:extLst>
                        <a:ext uri="{FF2B5EF4-FFF2-40B4-BE49-F238E27FC236}">
                          <a16:creationId xmlns:a16="http://schemas.microsoft.com/office/drawing/2014/main" id="{1378F684-0E2B-730A-0D49-ED8F921AF16F}"/>
                        </a:ext>
                      </a:extLst>
                    </pic:cNvPr>
                    <pic:cNvPicPr>
                      <a:picLocks noChangeAspect="1"/>
                    </pic:cNvPicPr>
                  </pic:nvPicPr>
                  <pic:blipFill>
                    <a:blip r:embed="rId9"/>
                    <a:stretch>
                      <a:fillRect/>
                    </a:stretch>
                  </pic:blipFill>
                  <pic:spPr>
                    <a:xfrm>
                      <a:off x="0" y="0"/>
                      <a:ext cx="5666529" cy="2863764"/>
                    </a:xfrm>
                    <a:prstGeom prst="rect">
                      <a:avLst/>
                    </a:prstGeom>
                    <a:ln>
                      <a:solidFill>
                        <a:schemeClr val="accent1"/>
                      </a:solidFill>
                    </a:ln>
                  </pic:spPr>
                </pic:pic>
              </a:graphicData>
            </a:graphic>
          </wp:inline>
        </w:drawing>
      </w:r>
    </w:p>
    <w:p w14:paraId="68B8271D" w14:textId="447288DF" w:rsidR="00EB178B" w:rsidRPr="00CA0A53" w:rsidRDefault="00EB178B" w:rsidP="00414C32">
      <w:pPr>
        <w:pStyle w:val="Heading2"/>
      </w:pPr>
      <w:bookmarkStart w:id="6" w:name="_Toc181815571"/>
      <w:r w:rsidRPr="00CA0A53">
        <w:t xml:space="preserve">Human </w:t>
      </w:r>
      <w:r w:rsidR="00D14F63" w:rsidRPr="00CA0A53">
        <w:t>Resources</w:t>
      </w:r>
      <w:bookmarkEnd w:id="6"/>
    </w:p>
    <w:p w14:paraId="4AEDD18D" w14:textId="77777777" w:rsidR="00DD2819" w:rsidRDefault="00E04305" w:rsidP="00414C32">
      <w:pPr>
        <w:rPr>
          <w:lang w:val="en-IN"/>
        </w:rPr>
      </w:pPr>
      <w:r w:rsidRPr="00CA0A53">
        <w:rPr>
          <w:lang w:val="en-IN"/>
        </w:rPr>
        <w:t xml:space="preserve">The proposed business will be employing eco conscious and small team while the ancient recruitment process will include two part time cleaners . </w:t>
      </w:r>
    </w:p>
    <w:p w14:paraId="04D220FE" w14:textId="769EF36F" w:rsidR="00EB178B" w:rsidRPr="00CA0A53" w:rsidRDefault="00E04305" w:rsidP="00414C32">
      <w:pPr>
        <w:rPr>
          <w:lang w:val="en-IN"/>
        </w:rPr>
      </w:pPr>
      <w:r w:rsidRPr="00CA0A53">
        <w:rPr>
          <w:lang w:val="en-IN"/>
        </w:rPr>
        <w:lastRenderedPageBreak/>
        <w:t xml:space="preserve">The staff will be receiving training in regards to ecofriendly cleaning as well as techniques as well as customer service processes. Competitive wage as well as performance bonuses will be provided for retaining human resources and professional development programmes on environmental sustainability will also be provided </w:t>
      </w:r>
      <w:r w:rsidRPr="00CA0A53">
        <w:t>(</w:t>
      </w:r>
      <w:proofErr w:type="spellStart"/>
      <w:r w:rsidRPr="00CA0A53">
        <w:t>Barringer</w:t>
      </w:r>
      <w:proofErr w:type="spellEnd"/>
      <w:r w:rsidRPr="00CA0A53">
        <w:t xml:space="preserve"> &amp; Ireland, 2022)</w:t>
      </w:r>
      <w:r w:rsidRPr="00CA0A53">
        <w:rPr>
          <w:lang w:val="en-IN"/>
        </w:rPr>
        <w:t xml:space="preserve">. </w:t>
      </w:r>
    </w:p>
    <w:p w14:paraId="3FC6C72E" w14:textId="31FF7489" w:rsidR="00EB178B" w:rsidRPr="00CA0A53" w:rsidRDefault="00EB178B" w:rsidP="00414C32">
      <w:pPr>
        <w:pStyle w:val="Heading2"/>
      </w:pPr>
      <w:bookmarkStart w:id="7" w:name="_Toc181815572"/>
      <w:r w:rsidRPr="00CA0A53">
        <w:t xml:space="preserve">Marketing </w:t>
      </w:r>
      <w:r w:rsidR="00D14F63" w:rsidRPr="00CA0A53">
        <w:t>Strategy</w:t>
      </w:r>
      <w:bookmarkEnd w:id="7"/>
    </w:p>
    <w:p w14:paraId="4FA07480" w14:textId="7387C6A9" w:rsidR="00EB178B" w:rsidRPr="00CA0A53" w:rsidRDefault="000F272F" w:rsidP="00414C32">
      <w:pPr>
        <w:rPr>
          <w:lang w:val="en-IN"/>
        </w:rPr>
      </w:pPr>
      <w:r w:rsidRPr="00CA0A53">
        <w:rPr>
          <w:lang w:val="en-IN"/>
        </w:rPr>
        <w:t>The marketing strategy in this context will be threefold and it will include both communities based as well as digital strategies for attracting and retaining clientele.</w:t>
      </w:r>
    </w:p>
    <w:p w14:paraId="3130649A" w14:textId="5BE5B800" w:rsidR="000F272F" w:rsidRPr="00CA0A53" w:rsidRDefault="000F272F" w:rsidP="00414C32">
      <w:pPr>
        <w:pStyle w:val="ListParagraph"/>
        <w:numPr>
          <w:ilvl w:val="0"/>
          <w:numId w:val="2"/>
        </w:numPr>
        <w:rPr>
          <w:lang w:val="en-IN"/>
        </w:rPr>
      </w:pPr>
      <w:r w:rsidRPr="00CA0A53">
        <w:rPr>
          <w:u w:val="single"/>
          <w:lang w:val="en-IN"/>
        </w:rPr>
        <w:t>Social media</w:t>
      </w:r>
      <w:r w:rsidRPr="00CA0A53">
        <w:rPr>
          <w:lang w:val="en-IN"/>
        </w:rPr>
        <w:t xml:space="preserve"> - Instagram and Facebook pages of the proposed business will showcase its impact through ecofriendly cleaning solutions and will also include visuals and testimonials</w:t>
      </w:r>
      <w:r w:rsidR="00ED1950" w:rsidRPr="00CA0A53">
        <w:rPr>
          <w:lang w:val="en-IN"/>
        </w:rPr>
        <w:t xml:space="preserve"> (</w:t>
      </w:r>
      <w:proofErr w:type="spellStart"/>
      <w:r w:rsidR="00ED1950" w:rsidRPr="00CA0A53">
        <w:rPr>
          <w:lang w:val="en-IN"/>
        </w:rPr>
        <w:t>Pakura</w:t>
      </w:r>
      <w:proofErr w:type="spellEnd"/>
      <w:r w:rsidR="00ED1950" w:rsidRPr="00CA0A53">
        <w:rPr>
          <w:lang w:val="en-IN"/>
        </w:rPr>
        <w:t xml:space="preserve"> and </w:t>
      </w:r>
      <w:proofErr w:type="spellStart"/>
      <w:r w:rsidR="00ED1950" w:rsidRPr="00CA0A53">
        <w:rPr>
          <w:lang w:val="en-IN"/>
        </w:rPr>
        <w:t>Rudeloff</w:t>
      </w:r>
      <w:proofErr w:type="spellEnd"/>
      <w:r w:rsidR="00ED1950" w:rsidRPr="00CA0A53">
        <w:rPr>
          <w:lang w:val="en-IN"/>
        </w:rPr>
        <w:t>, 2023).</w:t>
      </w:r>
    </w:p>
    <w:p w14:paraId="72783FDD" w14:textId="15F51076" w:rsidR="000F272F" w:rsidRDefault="000F272F" w:rsidP="00414C32">
      <w:pPr>
        <w:pStyle w:val="ListParagraph"/>
        <w:numPr>
          <w:ilvl w:val="0"/>
          <w:numId w:val="2"/>
        </w:numPr>
        <w:rPr>
          <w:lang w:val="en-IN"/>
        </w:rPr>
      </w:pPr>
      <w:r w:rsidRPr="00CA0A53">
        <w:rPr>
          <w:u w:val="single"/>
          <w:lang w:val="en-IN"/>
        </w:rPr>
        <w:t>Community Engagement</w:t>
      </w:r>
      <w:r w:rsidRPr="00CA0A53">
        <w:rPr>
          <w:lang w:val="en-IN"/>
        </w:rPr>
        <w:t xml:space="preserve"> - Flyers will be considered as distributable items across local events and eco focused presentations will also be organised in raising awareness</w:t>
      </w:r>
      <w:r w:rsidR="00ED1950" w:rsidRPr="00CA0A53">
        <w:rPr>
          <w:lang w:val="en-IN"/>
        </w:rPr>
        <w:t xml:space="preserve"> (</w:t>
      </w:r>
      <w:proofErr w:type="spellStart"/>
      <w:r w:rsidR="00ED1950" w:rsidRPr="00CA0A53">
        <w:rPr>
          <w:lang w:val="en-IN"/>
        </w:rPr>
        <w:t>Rodríguez-Zurita</w:t>
      </w:r>
      <w:proofErr w:type="spellEnd"/>
      <w:r w:rsidR="009E2529" w:rsidRPr="00CA0A53">
        <w:rPr>
          <w:lang w:val="en-IN"/>
        </w:rPr>
        <w:t xml:space="preserve"> et al.</w:t>
      </w:r>
      <w:r w:rsidR="00ED1950" w:rsidRPr="00CA0A53">
        <w:rPr>
          <w:lang w:val="en-IN"/>
        </w:rPr>
        <w:t>, 2024)</w:t>
      </w:r>
      <w:r w:rsidRPr="00CA0A53">
        <w:rPr>
          <w:lang w:val="en-IN"/>
        </w:rPr>
        <w:t>.</w:t>
      </w:r>
    </w:p>
    <w:p w14:paraId="6970684F" w14:textId="545C7BFE" w:rsidR="000A2A00" w:rsidRDefault="00CC3506" w:rsidP="000A2A00">
      <w:pPr>
        <w:rPr>
          <w:lang w:val="en-IN"/>
        </w:rPr>
      </w:pPr>
      <w:r>
        <w:rPr>
          <w:noProof/>
        </w:rPr>
        <w:drawing>
          <wp:inline distT="0" distB="0" distL="0" distR="0" wp14:anchorId="337E3DF1" wp14:editId="61183F0A">
            <wp:extent cx="2692907" cy="3598789"/>
            <wp:effectExtent l="76200" t="19050" r="88900" b="154305"/>
            <wp:docPr id="7" name="Picture 6" descr="A poster with green and white text and a spray bottle and a brush&#10;&#10;Description automatically generated">
              <a:extLst xmlns:a="http://schemas.openxmlformats.org/drawingml/2006/main">
                <a:ext uri="{FF2B5EF4-FFF2-40B4-BE49-F238E27FC236}">
                  <a16:creationId xmlns:a16="http://schemas.microsoft.com/office/drawing/2014/main" id="{A6ADBB03-E96B-38FB-F1D3-1AFA5CFB3F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poster with green and white text and a spray bottle and a brush&#10;&#10;Description automatically generated">
                      <a:extLst>
                        <a:ext uri="{FF2B5EF4-FFF2-40B4-BE49-F238E27FC236}">
                          <a16:creationId xmlns:a16="http://schemas.microsoft.com/office/drawing/2014/main" id="{A6ADBB03-E96B-38FB-F1D3-1AFA5CFB3FF0}"/>
                        </a:ext>
                      </a:extLst>
                    </pic:cNvPr>
                    <pic:cNvPicPr>
                      <a:picLocks noChangeAspect="1"/>
                    </pic:cNvPicPr>
                  </pic:nvPicPr>
                  <pic:blipFill>
                    <a:blip r:embed="rId10"/>
                    <a:srcRect l="8340" r="16832"/>
                    <a:stretch/>
                  </pic:blipFill>
                  <pic:spPr>
                    <a:xfrm>
                      <a:off x="0" y="0"/>
                      <a:ext cx="2692907" cy="3598789"/>
                    </a:xfrm>
                    <a:prstGeom prst="rect">
                      <a:avLst/>
                    </a:prstGeom>
                    <a:ln>
                      <a:noFill/>
                    </a:ln>
                    <a:effectLst>
                      <a:outerShdw blurRad="76200" dist="63500" dir="5040000" algn="tl" rotWithShape="0">
                        <a:srgbClr val="000000">
                          <a:alpha val="41000"/>
                        </a:srgbClr>
                      </a:outerShdw>
                    </a:effectLst>
                  </pic:spPr>
                </pic:pic>
              </a:graphicData>
            </a:graphic>
          </wp:inline>
        </w:drawing>
      </w:r>
      <w:r>
        <w:rPr>
          <w:noProof/>
        </w:rPr>
        <w:drawing>
          <wp:inline distT="0" distB="0" distL="0" distR="0" wp14:anchorId="7B0D9882" wp14:editId="1AEB9DA5">
            <wp:extent cx="2692907" cy="3598789"/>
            <wp:effectExtent l="76200" t="19050" r="88900" b="154305"/>
            <wp:docPr id="216267421" name="Picture 5" descr="A group of business cards&#10;&#10;Description automatically generated">
              <a:extLst xmlns:a="http://schemas.openxmlformats.org/drawingml/2006/main">
                <a:ext uri="{FF2B5EF4-FFF2-40B4-BE49-F238E27FC236}">
                  <a16:creationId xmlns:a16="http://schemas.microsoft.com/office/drawing/2014/main" id="{46FFE637-3F30-E83C-B718-1BAAFE8E71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267421" name="Picture 5" descr="A group of business cards&#10;&#10;Description automatically generated">
                      <a:extLst>
                        <a:ext uri="{FF2B5EF4-FFF2-40B4-BE49-F238E27FC236}">
                          <a16:creationId xmlns:a16="http://schemas.microsoft.com/office/drawing/2014/main" id="{46FFE637-3F30-E83C-B718-1BAAFE8E71F0}"/>
                        </a:ext>
                      </a:extLst>
                    </pic:cNvPr>
                    <pic:cNvPicPr>
                      <a:picLocks noChangeAspect="1"/>
                    </pic:cNvPicPr>
                  </pic:nvPicPr>
                  <pic:blipFill>
                    <a:blip r:embed="rId11"/>
                    <a:srcRect l="16366" r="8806"/>
                    <a:stretch/>
                  </pic:blipFill>
                  <pic:spPr>
                    <a:xfrm>
                      <a:off x="0" y="0"/>
                      <a:ext cx="2692907" cy="3598789"/>
                    </a:xfrm>
                    <a:prstGeom prst="rect">
                      <a:avLst/>
                    </a:prstGeom>
                    <a:ln>
                      <a:noFill/>
                    </a:ln>
                    <a:effectLst>
                      <a:outerShdw blurRad="76200" dist="63500" dir="5040000" algn="tl" rotWithShape="0">
                        <a:srgbClr val="000000">
                          <a:alpha val="41000"/>
                        </a:srgbClr>
                      </a:outerShdw>
                    </a:effectLst>
                  </pic:spPr>
                </pic:pic>
              </a:graphicData>
            </a:graphic>
          </wp:inline>
        </w:drawing>
      </w:r>
    </w:p>
    <w:p w14:paraId="0DF7C83A" w14:textId="77777777" w:rsidR="000A2A00" w:rsidRDefault="000A2A00" w:rsidP="000A2A00">
      <w:pPr>
        <w:rPr>
          <w:lang w:val="en-IN"/>
        </w:rPr>
      </w:pPr>
    </w:p>
    <w:p w14:paraId="3FB088FA" w14:textId="77777777" w:rsidR="000A2A00" w:rsidRDefault="000A2A00" w:rsidP="000A2A00">
      <w:pPr>
        <w:rPr>
          <w:lang w:val="en-IN"/>
        </w:rPr>
      </w:pPr>
    </w:p>
    <w:p w14:paraId="41084BCF" w14:textId="77777777" w:rsidR="000A2A00" w:rsidRPr="000A2A00" w:rsidRDefault="000A2A00" w:rsidP="000A2A00">
      <w:pPr>
        <w:rPr>
          <w:lang w:val="en-IN"/>
        </w:rPr>
      </w:pPr>
    </w:p>
    <w:p w14:paraId="50C2F7EC" w14:textId="77777777" w:rsidR="000A2A00" w:rsidRPr="00CA0A53" w:rsidRDefault="000A2A00" w:rsidP="000A2A00">
      <w:pPr>
        <w:pStyle w:val="ListParagraph"/>
        <w:rPr>
          <w:lang w:val="en-IN"/>
        </w:rPr>
      </w:pPr>
    </w:p>
    <w:p w14:paraId="7539584D" w14:textId="0125D33D" w:rsidR="000F272F" w:rsidRDefault="000F272F" w:rsidP="00414C32">
      <w:pPr>
        <w:pStyle w:val="ListParagraph"/>
        <w:numPr>
          <w:ilvl w:val="0"/>
          <w:numId w:val="2"/>
        </w:numPr>
        <w:rPr>
          <w:lang w:val="en-IN"/>
        </w:rPr>
      </w:pPr>
      <w:r w:rsidRPr="00CA0A53">
        <w:rPr>
          <w:u w:val="single"/>
          <w:lang w:val="en-IN"/>
        </w:rPr>
        <w:t>Eco-Certification</w:t>
      </w:r>
      <w:r w:rsidRPr="00CA0A53">
        <w:rPr>
          <w:lang w:val="en-IN"/>
        </w:rPr>
        <w:t xml:space="preserve"> - Certified green products will be exclusively used for establishing credibility and recent studies are indicative that consumers in the UK are becoming more and more interested in sustainability as a concept </w:t>
      </w:r>
      <w:r w:rsidRPr="00CA0A53">
        <w:t>(</w:t>
      </w:r>
      <w:proofErr w:type="spellStart"/>
      <w:r w:rsidRPr="00CA0A53">
        <w:t>Hooley</w:t>
      </w:r>
      <w:proofErr w:type="spellEnd"/>
      <w:r w:rsidRPr="00CA0A53">
        <w:t xml:space="preserve"> et al., 2020)</w:t>
      </w:r>
      <w:r w:rsidRPr="00CA0A53">
        <w:rPr>
          <w:lang w:val="en-IN"/>
        </w:rPr>
        <w:t>.</w:t>
      </w:r>
    </w:p>
    <w:p w14:paraId="149DF912" w14:textId="258EEC85" w:rsidR="00CC3506" w:rsidRPr="00CC3506" w:rsidRDefault="00CC3506" w:rsidP="00CC3506">
      <w:r w:rsidRPr="00CC3506">
        <w:rPr>
          <w:noProof/>
        </w:rPr>
        <w:drawing>
          <wp:inline distT="0" distB="0" distL="0" distR="0" wp14:anchorId="46826D0A" wp14:editId="20884C38">
            <wp:extent cx="5731510" cy="5731510"/>
            <wp:effectExtent l="0" t="0" r="2540" b="2540"/>
            <wp:docPr id="481282139" name="Picture 3" descr="A green and white circular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282139" name="Picture 3" descr="A green and white circular sig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231D5AD0" w14:textId="77777777" w:rsidR="00CC3506" w:rsidRDefault="00CC3506" w:rsidP="00CC3506">
      <w:pPr>
        <w:rPr>
          <w:lang w:val="en-IN"/>
        </w:rPr>
      </w:pPr>
    </w:p>
    <w:p w14:paraId="2269A0CC" w14:textId="77777777" w:rsidR="00CC3506" w:rsidRDefault="00CC3506" w:rsidP="00CC3506">
      <w:pPr>
        <w:rPr>
          <w:lang w:val="en-IN"/>
        </w:rPr>
      </w:pPr>
    </w:p>
    <w:p w14:paraId="4AD3C75D" w14:textId="77777777" w:rsidR="00CC3506" w:rsidRPr="00CC3506" w:rsidRDefault="00CC3506" w:rsidP="00CC3506">
      <w:pPr>
        <w:rPr>
          <w:lang w:val="en-IN"/>
        </w:rPr>
      </w:pPr>
    </w:p>
    <w:p w14:paraId="5BE78107" w14:textId="5335B5C2" w:rsidR="000F272F" w:rsidRPr="00CA0A53" w:rsidRDefault="000F272F" w:rsidP="00414C32">
      <w:pPr>
        <w:rPr>
          <w:lang w:val="en-IN"/>
        </w:rPr>
      </w:pPr>
      <w:r w:rsidRPr="00CA0A53">
        <w:rPr>
          <w:lang w:val="en-IN"/>
        </w:rPr>
        <w:lastRenderedPageBreak/>
        <w:t>The combination of offline and online marketing can be helpful in creating brand recognition and also establish the proposed business solution as a trusted provider of ecofriendly cleanliness solutions.</w:t>
      </w:r>
    </w:p>
    <w:p w14:paraId="2F58D40D" w14:textId="6FB0B4D1" w:rsidR="00850F6D" w:rsidRPr="00CA0A53" w:rsidRDefault="00850F6D" w:rsidP="00414C32">
      <w:pPr>
        <w:pStyle w:val="Heading2"/>
      </w:pPr>
      <w:bookmarkStart w:id="8" w:name="_Toc181815573"/>
      <w:r w:rsidRPr="00CA0A53">
        <w:t xml:space="preserve">Market </w:t>
      </w:r>
      <w:r w:rsidR="00D14F63" w:rsidRPr="00CA0A53">
        <w:t>Research</w:t>
      </w:r>
      <w:bookmarkEnd w:id="8"/>
    </w:p>
    <w:p w14:paraId="280620BE" w14:textId="3ED708E9" w:rsidR="004D4312" w:rsidRPr="00CA0A53" w:rsidRDefault="004D4312" w:rsidP="00414C32">
      <w:pPr>
        <w:rPr>
          <w:lang w:val="en-IN" w:bidi="bn-IN"/>
        </w:rPr>
      </w:pPr>
      <w:r w:rsidRPr="00CA0A53">
        <w:rPr>
          <w:lang w:val="en-IN" w:bidi="bn-IN"/>
        </w:rPr>
        <w:t xml:space="preserve">Recent data is indicative of that ecofriendly cleaning services resulted demand increasing in the United Kingdom at a per annum rate of 8% that is being consistently driven by environmental and health benefits seek to buy customers through sustainable products </w:t>
      </w:r>
      <w:r w:rsidRPr="00CA0A53">
        <w:rPr>
          <w:lang w:bidi="bn-IN"/>
        </w:rPr>
        <w:t>(MarketLine, 2023)</w:t>
      </w:r>
      <w:r w:rsidRPr="00CA0A53">
        <w:rPr>
          <w:lang w:val="en-IN" w:bidi="bn-IN"/>
        </w:rPr>
        <w:t>. Local surveys also indicate that 65% respondents prefer cleaning services that are ecofriendly. The research in this context was considered for influence decision making in regards to targeting health conscious and environmentally aware customers in the residential market.</w:t>
      </w:r>
    </w:p>
    <w:p w14:paraId="07A58C43" w14:textId="52118C34" w:rsidR="00850F6D" w:rsidRPr="00CA0A53" w:rsidRDefault="00850F6D" w:rsidP="00414C32">
      <w:pPr>
        <w:pStyle w:val="Heading2"/>
      </w:pPr>
      <w:bookmarkStart w:id="9" w:name="_Toc181815574"/>
      <w:r w:rsidRPr="00CA0A53">
        <w:t>Financial Resources and Cash Flow Forecast</w:t>
      </w:r>
      <w:bookmarkEnd w:id="9"/>
    </w:p>
    <w:p w14:paraId="1FF33DE1" w14:textId="768AB565" w:rsidR="004D4312" w:rsidRPr="00CA0A53" w:rsidRDefault="004D4312" w:rsidP="00414C32">
      <w:pPr>
        <w:rPr>
          <w:lang w:val="en-IN" w:bidi="bn-IN"/>
        </w:rPr>
      </w:pPr>
      <w:r w:rsidRPr="00CA0A53">
        <w:rPr>
          <w:lang w:val="en-IN" w:bidi="bn-IN"/>
        </w:rPr>
        <w:t>An initial investment of £20,000 will be required and from this £5000 will come from personal savings whereas £15,000 will be raised through loans or government grants. Funding will be applied for via the UK Startup Loan Scheme that will be considered for providing no interest small business loans</w:t>
      </w:r>
      <w:r w:rsidR="00ED1950" w:rsidRPr="00CA0A53">
        <w:rPr>
          <w:lang w:val="en-IN" w:bidi="bn-IN"/>
        </w:rPr>
        <w:t xml:space="preserve"> (</w:t>
      </w:r>
      <w:r w:rsidR="00ED1950" w:rsidRPr="00CA0A53">
        <w:rPr>
          <w:lang w:val="en-IN"/>
        </w:rPr>
        <w:t>Williams, 2022</w:t>
      </w:r>
      <w:r w:rsidR="00ED1950" w:rsidRPr="00CA0A53">
        <w:rPr>
          <w:lang w:val="en-IN" w:bidi="bn-IN"/>
        </w:rPr>
        <w:t>)</w:t>
      </w:r>
      <w:r w:rsidRPr="00CA0A53">
        <w:rPr>
          <w:lang w:val="en-IN" w:bidi="bn-IN"/>
        </w:rPr>
        <w:t>. Kickstarter will be considered as an example of a crowdfunding platform that will be considered for generating funds for initial growth.</w:t>
      </w:r>
    </w:p>
    <w:p w14:paraId="18CDDDF5" w14:textId="77777777" w:rsidR="004D4312" w:rsidRDefault="004D4312" w:rsidP="00414C32">
      <w:pPr>
        <w:rPr>
          <w:lang w:val="en-IN" w:bidi="bn-IN"/>
        </w:rPr>
      </w:pPr>
      <w:r w:rsidRPr="00CA0A53">
        <w:rPr>
          <w:lang w:val="en-IN" w:bidi="bn-IN"/>
        </w:rPr>
        <w:t>The following information will highlight a cash flow forecast that demonstrates the financial viability and it will include operating costs in the form of supplies as well as wages including insurance along with storage.</w:t>
      </w:r>
    </w:p>
    <w:p w14:paraId="2559DCF2" w14:textId="77777777" w:rsidR="000A2A00" w:rsidRDefault="000A2A00" w:rsidP="00414C32">
      <w:pPr>
        <w:rPr>
          <w:lang w:val="en-IN" w:bidi="bn-IN"/>
        </w:rPr>
      </w:pPr>
    </w:p>
    <w:p w14:paraId="0FE82C3D" w14:textId="77777777" w:rsidR="000A2A00" w:rsidRDefault="000A2A00" w:rsidP="00414C32">
      <w:pPr>
        <w:rPr>
          <w:lang w:val="en-IN" w:bidi="bn-IN"/>
        </w:rPr>
      </w:pPr>
    </w:p>
    <w:p w14:paraId="627A039E" w14:textId="77777777" w:rsidR="007609BC" w:rsidRDefault="007609BC" w:rsidP="00414C32">
      <w:pPr>
        <w:rPr>
          <w:lang w:val="en-IN" w:bidi="bn-IN"/>
        </w:rPr>
      </w:pPr>
    </w:p>
    <w:p w14:paraId="09C994E9" w14:textId="77777777" w:rsidR="007609BC" w:rsidRDefault="007609BC" w:rsidP="00414C32">
      <w:pPr>
        <w:rPr>
          <w:lang w:val="en-IN" w:bidi="bn-IN"/>
        </w:rPr>
      </w:pPr>
    </w:p>
    <w:p w14:paraId="786127B1" w14:textId="77777777" w:rsidR="007609BC" w:rsidRDefault="007609BC" w:rsidP="00414C32">
      <w:pPr>
        <w:rPr>
          <w:lang w:val="en-IN" w:bidi="bn-IN"/>
        </w:rPr>
      </w:pPr>
    </w:p>
    <w:p w14:paraId="2CD73A98" w14:textId="77777777" w:rsidR="007609BC" w:rsidRDefault="007609BC" w:rsidP="00414C32">
      <w:pPr>
        <w:rPr>
          <w:lang w:val="en-IN" w:bidi="bn-IN"/>
        </w:rPr>
      </w:pPr>
    </w:p>
    <w:p w14:paraId="69A3BFD9" w14:textId="77777777" w:rsidR="007609BC" w:rsidRPr="00CA0A53" w:rsidRDefault="007609BC" w:rsidP="00414C32">
      <w:pPr>
        <w:rPr>
          <w:lang w:val="en-IN" w:bidi="bn-IN"/>
        </w:rPr>
      </w:pPr>
    </w:p>
    <w:tbl>
      <w:tblPr>
        <w:tblW w:w="844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8"/>
        <w:gridCol w:w="577"/>
        <w:gridCol w:w="578"/>
        <w:gridCol w:w="578"/>
        <w:gridCol w:w="578"/>
        <w:gridCol w:w="578"/>
        <w:gridCol w:w="578"/>
        <w:gridCol w:w="578"/>
        <w:gridCol w:w="578"/>
        <w:gridCol w:w="578"/>
        <w:gridCol w:w="578"/>
        <w:gridCol w:w="578"/>
        <w:gridCol w:w="578"/>
      </w:tblGrid>
      <w:tr w:rsidR="00CA0A53" w:rsidRPr="00CA0A53" w14:paraId="6205FCC8" w14:textId="77777777" w:rsidTr="003B0470">
        <w:trPr>
          <w:trHeight w:val="312"/>
        </w:trPr>
        <w:tc>
          <w:tcPr>
            <w:tcW w:w="1939" w:type="dxa"/>
            <w:shd w:val="clear" w:color="auto" w:fill="auto"/>
            <w:noWrap/>
            <w:vAlign w:val="bottom"/>
            <w:hideMark/>
          </w:tcPr>
          <w:p w14:paraId="20159ABE"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lastRenderedPageBreak/>
              <w:t> </w:t>
            </w:r>
          </w:p>
        </w:tc>
        <w:tc>
          <w:tcPr>
            <w:tcW w:w="542" w:type="dxa"/>
            <w:shd w:val="clear" w:color="auto" w:fill="auto"/>
            <w:noWrap/>
            <w:vAlign w:val="bottom"/>
            <w:hideMark/>
          </w:tcPr>
          <w:p w14:paraId="77DE1B59"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Jan £</w:t>
            </w:r>
          </w:p>
        </w:tc>
        <w:tc>
          <w:tcPr>
            <w:tcW w:w="542" w:type="dxa"/>
            <w:shd w:val="clear" w:color="auto" w:fill="auto"/>
            <w:noWrap/>
            <w:vAlign w:val="bottom"/>
            <w:hideMark/>
          </w:tcPr>
          <w:p w14:paraId="1ECC2B9B"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Feb £</w:t>
            </w:r>
          </w:p>
        </w:tc>
        <w:tc>
          <w:tcPr>
            <w:tcW w:w="542" w:type="dxa"/>
            <w:shd w:val="clear" w:color="auto" w:fill="auto"/>
            <w:noWrap/>
            <w:vAlign w:val="bottom"/>
            <w:hideMark/>
          </w:tcPr>
          <w:p w14:paraId="19B19FF8" w14:textId="47E9F48B"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Mar £</w:t>
            </w:r>
          </w:p>
        </w:tc>
        <w:tc>
          <w:tcPr>
            <w:tcW w:w="542" w:type="dxa"/>
            <w:shd w:val="clear" w:color="auto" w:fill="auto"/>
            <w:noWrap/>
            <w:vAlign w:val="bottom"/>
            <w:hideMark/>
          </w:tcPr>
          <w:p w14:paraId="4E52AB95" w14:textId="30944F36"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Apr £</w:t>
            </w:r>
          </w:p>
        </w:tc>
        <w:tc>
          <w:tcPr>
            <w:tcW w:w="542" w:type="dxa"/>
            <w:shd w:val="clear" w:color="auto" w:fill="auto"/>
            <w:noWrap/>
            <w:vAlign w:val="bottom"/>
            <w:hideMark/>
          </w:tcPr>
          <w:p w14:paraId="548D5FB3" w14:textId="1E878DBC"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May £</w:t>
            </w:r>
          </w:p>
        </w:tc>
        <w:tc>
          <w:tcPr>
            <w:tcW w:w="542" w:type="dxa"/>
            <w:shd w:val="clear" w:color="auto" w:fill="auto"/>
            <w:noWrap/>
            <w:vAlign w:val="bottom"/>
            <w:hideMark/>
          </w:tcPr>
          <w:p w14:paraId="4E9D376F" w14:textId="49C96869"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June £</w:t>
            </w:r>
          </w:p>
        </w:tc>
        <w:tc>
          <w:tcPr>
            <w:tcW w:w="542" w:type="dxa"/>
            <w:shd w:val="clear" w:color="auto" w:fill="auto"/>
            <w:noWrap/>
            <w:vAlign w:val="bottom"/>
            <w:hideMark/>
          </w:tcPr>
          <w:p w14:paraId="00647C43" w14:textId="6BCB5C26"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July £</w:t>
            </w:r>
          </w:p>
        </w:tc>
        <w:tc>
          <w:tcPr>
            <w:tcW w:w="542" w:type="dxa"/>
            <w:shd w:val="clear" w:color="auto" w:fill="auto"/>
            <w:noWrap/>
            <w:vAlign w:val="bottom"/>
            <w:hideMark/>
          </w:tcPr>
          <w:p w14:paraId="29FFCF23" w14:textId="1CA7F4D8"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Aug £</w:t>
            </w:r>
          </w:p>
        </w:tc>
        <w:tc>
          <w:tcPr>
            <w:tcW w:w="542" w:type="dxa"/>
            <w:shd w:val="clear" w:color="auto" w:fill="auto"/>
            <w:noWrap/>
            <w:vAlign w:val="bottom"/>
            <w:hideMark/>
          </w:tcPr>
          <w:p w14:paraId="55BA3F6A" w14:textId="38187F91"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Sept £</w:t>
            </w:r>
          </w:p>
        </w:tc>
        <w:tc>
          <w:tcPr>
            <w:tcW w:w="542" w:type="dxa"/>
            <w:shd w:val="clear" w:color="auto" w:fill="auto"/>
            <w:noWrap/>
            <w:vAlign w:val="bottom"/>
            <w:hideMark/>
          </w:tcPr>
          <w:p w14:paraId="651FBB98" w14:textId="79E39D6A"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Oct £</w:t>
            </w:r>
          </w:p>
        </w:tc>
        <w:tc>
          <w:tcPr>
            <w:tcW w:w="542" w:type="dxa"/>
            <w:shd w:val="clear" w:color="auto" w:fill="auto"/>
            <w:noWrap/>
            <w:vAlign w:val="bottom"/>
            <w:hideMark/>
          </w:tcPr>
          <w:p w14:paraId="0D6C9A40" w14:textId="2180A378"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Nov £</w:t>
            </w:r>
          </w:p>
        </w:tc>
        <w:tc>
          <w:tcPr>
            <w:tcW w:w="542" w:type="dxa"/>
            <w:shd w:val="clear" w:color="auto" w:fill="auto"/>
            <w:noWrap/>
            <w:vAlign w:val="bottom"/>
            <w:hideMark/>
          </w:tcPr>
          <w:p w14:paraId="1A664F89" w14:textId="66D96E75"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Dec £</w:t>
            </w:r>
          </w:p>
        </w:tc>
      </w:tr>
      <w:tr w:rsidR="00CA0A53" w:rsidRPr="00CA0A53" w14:paraId="38B9A496" w14:textId="77777777" w:rsidTr="003B0470">
        <w:trPr>
          <w:trHeight w:val="312"/>
        </w:trPr>
        <w:tc>
          <w:tcPr>
            <w:tcW w:w="1939" w:type="dxa"/>
            <w:shd w:val="clear" w:color="auto" w:fill="auto"/>
            <w:noWrap/>
            <w:vAlign w:val="bottom"/>
            <w:hideMark/>
          </w:tcPr>
          <w:p w14:paraId="1ABF5F79" w14:textId="77777777" w:rsidR="003B0470" w:rsidRPr="00CA0A53" w:rsidRDefault="003B0470" w:rsidP="003B0470">
            <w:pPr>
              <w:spacing w:after="0" w:line="240" w:lineRule="auto"/>
              <w:jc w:val="center"/>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Income</w:t>
            </w:r>
          </w:p>
        </w:tc>
        <w:tc>
          <w:tcPr>
            <w:tcW w:w="542" w:type="dxa"/>
            <w:shd w:val="clear" w:color="auto" w:fill="auto"/>
            <w:noWrap/>
            <w:vAlign w:val="bottom"/>
            <w:hideMark/>
          </w:tcPr>
          <w:p w14:paraId="3ABE5E21"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342DE22B"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5F4A5EB7"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43207D2E"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506F1A5D"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515334A8"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0017E6D4"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2FFF05AB"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658942DE"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5DD72CA4"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22D8824C"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670B549B"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r>
      <w:tr w:rsidR="00CA0A53" w:rsidRPr="00CA0A53" w14:paraId="39538277" w14:textId="77777777" w:rsidTr="003B0470">
        <w:trPr>
          <w:trHeight w:val="312"/>
        </w:trPr>
        <w:tc>
          <w:tcPr>
            <w:tcW w:w="1939" w:type="dxa"/>
            <w:shd w:val="clear" w:color="auto" w:fill="auto"/>
            <w:noWrap/>
            <w:vAlign w:val="bottom"/>
            <w:hideMark/>
          </w:tcPr>
          <w:p w14:paraId="44EBE602"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Sales</w:t>
            </w:r>
          </w:p>
        </w:tc>
        <w:tc>
          <w:tcPr>
            <w:tcW w:w="542" w:type="dxa"/>
            <w:shd w:val="clear" w:color="auto" w:fill="auto"/>
            <w:noWrap/>
            <w:vAlign w:val="bottom"/>
            <w:hideMark/>
          </w:tcPr>
          <w:p w14:paraId="28E3BA9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10000</w:t>
            </w:r>
          </w:p>
        </w:tc>
        <w:tc>
          <w:tcPr>
            <w:tcW w:w="542" w:type="dxa"/>
            <w:shd w:val="clear" w:color="auto" w:fill="auto"/>
            <w:noWrap/>
            <w:vAlign w:val="bottom"/>
            <w:hideMark/>
          </w:tcPr>
          <w:p w14:paraId="4378E60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10000</w:t>
            </w:r>
          </w:p>
        </w:tc>
        <w:tc>
          <w:tcPr>
            <w:tcW w:w="542" w:type="dxa"/>
            <w:shd w:val="clear" w:color="auto" w:fill="auto"/>
            <w:noWrap/>
            <w:vAlign w:val="bottom"/>
            <w:hideMark/>
          </w:tcPr>
          <w:p w14:paraId="101C76FA"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15000</w:t>
            </w:r>
          </w:p>
        </w:tc>
        <w:tc>
          <w:tcPr>
            <w:tcW w:w="542" w:type="dxa"/>
            <w:shd w:val="clear" w:color="auto" w:fill="auto"/>
            <w:noWrap/>
            <w:vAlign w:val="bottom"/>
            <w:hideMark/>
          </w:tcPr>
          <w:p w14:paraId="2F0D1AA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15000</w:t>
            </w:r>
          </w:p>
        </w:tc>
        <w:tc>
          <w:tcPr>
            <w:tcW w:w="542" w:type="dxa"/>
            <w:shd w:val="clear" w:color="auto" w:fill="auto"/>
            <w:noWrap/>
            <w:vAlign w:val="bottom"/>
            <w:hideMark/>
          </w:tcPr>
          <w:p w14:paraId="24C45D9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20000</w:t>
            </w:r>
          </w:p>
        </w:tc>
        <w:tc>
          <w:tcPr>
            <w:tcW w:w="542" w:type="dxa"/>
            <w:shd w:val="clear" w:color="auto" w:fill="auto"/>
            <w:noWrap/>
            <w:vAlign w:val="bottom"/>
            <w:hideMark/>
          </w:tcPr>
          <w:p w14:paraId="1C4783C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20000</w:t>
            </w:r>
          </w:p>
        </w:tc>
        <w:tc>
          <w:tcPr>
            <w:tcW w:w="542" w:type="dxa"/>
            <w:shd w:val="clear" w:color="auto" w:fill="auto"/>
            <w:noWrap/>
            <w:vAlign w:val="bottom"/>
            <w:hideMark/>
          </w:tcPr>
          <w:p w14:paraId="7E9686C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25000</w:t>
            </w:r>
          </w:p>
        </w:tc>
        <w:tc>
          <w:tcPr>
            <w:tcW w:w="542" w:type="dxa"/>
            <w:shd w:val="clear" w:color="auto" w:fill="auto"/>
            <w:noWrap/>
            <w:vAlign w:val="bottom"/>
            <w:hideMark/>
          </w:tcPr>
          <w:p w14:paraId="6FBCC62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25000</w:t>
            </w:r>
          </w:p>
        </w:tc>
        <w:tc>
          <w:tcPr>
            <w:tcW w:w="542" w:type="dxa"/>
            <w:shd w:val="clear" w:color="auto" w:fill="auto"/>
            <w:noWrap/>
            <w:vAlign w:val="bottom"/>
            <w:hideMark/>
          </w:tcPr>
          <w:p w14:paraId="380A7B7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30000</w:t>
            </w:r>
          </w:p>
        </w:tc>
        <w:tc>
          <w:tcPr>
            <w:tcW w:w="542" w:type="dxa"/>
            <w:shd w:val="clear" w:color="auto" w:fill="auto"/>
            <w:noWrap/>
            <w:vAlign w:val="bottom"/>
            <w:hideMark/>
          </w:tcPr>
          <w:p w14:paraId="052E7D9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30000</w:t>
            </w:r>
          </w:p>
        </w:tc>
        <w:tc>
          <w:tcPr>
            <w:tcW w:w="542" w:type="dxa"/>
            <w:shd w:val="clear" w:color="auto" w:fill="auto"/>
            <w:noWrap/>
            <w:vAlign w:val="bottom"/>
            <w:hideMark/>
          </w:tcPr>
          <w:p w14:paraId="6394ADAB"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35000</w:t>
            </w:r>
          </w:p>
        </w:tc>
        <w:tc>
          <w:tcPr>
            <w:tcW w:w="542" w:type="dxa"/>
            <w:shd w:val="clear" w:color="auto" w:fill="auto"/>
            <w:noWrap/>
            <w:vAlign w:val="bottom"/>
            <w:hideMark/>
          </w:tcPr>
          <w:p w14:paraId="59D7729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35000</w:t>
            </w:r>
          </w:p>
        </w:tc>
      </w:tr>
      <w:tr w:rsidR="00CA0A53" w:rsidRPr="00CA0A53" w14:paraId="372E560D" w14:textId="77777777" w:rsidTr="003B0470">
        <w:trPr>
          <w:trHeight w:val="312"/>
        </w:trPr>
        <w:tc>
          <w:tcPr>
            <w:tcW w:w="1939" w:type="dxa"/>
            <w:shd w:val="clear" w:color="auto" w:fill="auto"/>
            <w:noWrap/>
            <w:vAlign w:val="bottom"/>
            <w:hideMark/>
          </w:tcPr>
          <w:p w14:paraId="53C0DBE2"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Govt. Grant</w:t>
            </w:r>
          </w:p>
        </w:tc>
        <w:tc>
          <w:tcPr>
            <w:tcW w:w="542" w:type="dxa"/>
            <w:shd w:val="clear" w:color="auto" w:fill="auto"/>
            <w:noWrap/>
            <w:vAlign w:val="bottom"/>
            <w:hideMark/>
          </w:tcPr>
          <w:p w14:paraId="28C03FF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15000</w:t>
            </w:r>
          </w:p>
        </w:tc>
        <w:tc>
          <w:tcPr>
            <w:tcW w:w="542" w:type="dxa"/>
            <w:shd w:val="clear" w:color="auto" w:fill="auto"/>
            <w:noWrap/>
            <w:vAlign w:val="bottom"/>
            <w:hideMark/>
          </w:tcPr>
          <w:p w14:paraId="7263093F"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5C66B543"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6B44C373"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480AF323"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671E4FF7"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10EEB729"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30F5601C"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5074DF33"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2EA376E1"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501456ED"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37579CFD"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r>
      <w:tr w:rsidR="00CA0A53" w:rsidRPr="00CA0A53" w14:paraId="2683772E" w14:textId="77777777" w:rsidTr="003B0470">
        <w:trPr>
          <w:trHeight w:val="312"/>
        </w:trPr>
        <w:tc>
          <w:tcPr>
            <w:tcW w:w="1939" w:type="dxa"/>
            <w:shd w:val="clear" w:color="auto" w:fill="auto"/>
            <w:noWrap/>
            <w:vAlign w:val="bottom"/>
            <w:hideMark/>
          </w:tcPr>
          <w:p w14:paraId="07A7F6C9"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Own Capital</w:t>
            </w:r>
          </w:p>
        </w:tc>
        <w:tc>
          <w:tcPr>
            <w:tcW w:w="542" w:type="dxa"/>
            <w:shd w:val="clear" w:color="auto" w:fill="auto"/>
            <w:noWrap/>
            <w:vAlign w:val="bottom"/>
            <w:hideMark/>
          </w:tcPr>
          <w:p w14:paraId="51B32A2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5000</w:t>
            </w:r>
          </w:p>
        </w:tc>
        <w:tc>
          <w:tcPr>
            <w:tcW w:w="542" w:type="dxa"/>
            <w:shd w:val="clear" w:color="auto" w:fill="auto"/>
            <w:noWrap/>
            <w:vAlign w:val="bottom"/>
            <w:hideMark/>
          </w:tcPr>
          <w:p w14:paraId="6163F4CD"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52B33AE2"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40E6C4D9"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701A7D04"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433AE788"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45D12798"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03E8CE3C"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153C8960"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4E6ED67B"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0D2705C7"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2D1555A5"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r>
      <w:tr w:rsidR="00CA0A53" w:rsidRPr="00CA0A53" w14:paraId="2F6459A8" w14:textId="77777777" w:rsidTr="003B0470">
        <w:trPr>
          <w:trHeight w:val="312"/>
        </w:trPr>
        <w:tc>
          <w:tcPr>
            <w:tcW w:w="1939" w:type="dxa"/>
            <w:shd w:val="clear" w:color="auto" w:fill="auto"/>
            <w:noWrap/>
            <w:vAlign w:val="bottom"/>
            <w:hideMark/>
          </w:tcPr>
          <w:p w14:paraId="1C7FEA31"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Total Income</w:t>
            </w:r>
          </w:p>
        </w:tc>
        <w:tc>
          <w:tcPr>
            <w:tcW w:w="542" w:type="dxa"/>
            <w:shd w:val="clear" w:color="auto" w:fill="auto"/>
            <w:noWrap/>
            <w:vAlign w:val="bottom"/>
            <w:hideMark/>
          </w:tcPr>
          <w:p w14:paraId="7248226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30000</w:t>
            </w:r>
          </w:p>
        </w:tc>
        <w:tc>
          <w:tcPr>
            <w:tcW w:w="542" w:type="dxa"/>
            <w:shd w:val="clear" w:color="auto" w:fill="auto"/>
            <w:noWrap/>
            <w:vAlign w:val="bottom"/>
            <w:hideMark/>
          </w:tcPr>
          <w:p w14:paraId="545CC9FE"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15000</w:t>
            </w:r>
          </w:p>
        </w:tc>
        <w:tc>
          <w:tcPr>
            <w:tcW w:w="542" w:type="dxa"/>
            <w:shd w:val="clear" w:color="auto" w:fill="auto"/>
            <w:noWrap/>
            <w:vAlign w:val="bottom"/>
            <w:hideMark/>
          </w:tcPr>
          <w:p w14:paraId="06BE09CA"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15000</w:t>
            </w:r>
          </w:p>
        </w:tc>
        <w:tc>
          <w:tcPr>
            <w:tcW w:w="542" w:type="dxa"/>
            <w:shd w:val="clear" w:color="auto" w:fill="auto"/>
            <w:noWrap/>
            <w:vAlign w:val="bottom"/>
            <w:hideMark/>
          </w:tcPr>
          <w:p w14:paraId="438A4F2B"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15000</w:t>
            </w:r>
          </w:p>
        </w:tc>
        <w:tc>
          <w:tcPr>
            <w:tcW w:w="542" w:type="dxa"/>
            <w:shd w:val="clear" w:color="auto" w:fill="auto"/>
            <w:noWrap/>
            <w:vAlign w:val="bottom"/>
            <w:hideMark/>
          </w:tcPr>
          <w:p w14:paraId="2C0BF4B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20000</w:t>
            </w:r>
          </w:p>
        </w:tc>
        <w:tc>
          <w:tcPr>
            <w:tcW w:w="542" w:type="dxa"/>
            <w:shd w:val="clear" w:color="auto" w:fill="auto"/>
            <w:noWrap/>
            <w:vAlign w:val="bottom"/>
            <w:hideMark/>
          </w:tcPr>
          <w:p w14:paraId="61B8175A"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20000</w:t>
            </w:r>
          </w:p>
        </w:tc>
        <w:tc>
          <w:tcPr>
            <w:tcW w:w="542" w:type="dxa"/>
            <w:shd w:val="clear" w:color="auto" w:fill="auto"/>
            <w:noWrap/>
            <w:vAlign w:val="bottom"/>
            <w:hideMark/>
          </w:tcPr>
          <w:p w14:paraId="6E64AFB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25000</w:t>
            </w:r>
          </w:p>
        </w:tc>
        <w:tc>
          <w:tcPr>
            <w:tcW w:w="542" w:type="dxa"/>
            <w:shd w:val="clear" w:color="auto" w:fill="auto"/>
            <w:noWrap/>
            <w:vAlign w:val="bottom"/>
            <w:hideMark/>
          </w:tcPr>
          <w:p w14:paraId="27B6A98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25000</w:t>
            </w:r>
          </w:p>
        </w:tc>
        <w:tc>
          <w:tcPr>
            <w:tcW w:w="542" w:type="dxa"/>
            <w:shd w:val="clear" w:color="auto" w:fill="auto"/>
            <w:noWrap/>
            <w:vAlign w:val="bottom"/>
            <w:hideMark/>
          </w:tcPr>
          <w:p w14:paraId="2593293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30000</w:t>
            </w:r>
          </w:p>
        </w:tc>
        <w:tc>
          <w:tcPr>
            <w:tcW w:w="542" w:type="dxa"/>
            <w:shd w:val="clear" w:color="auto" w:fill="auto"/>
            <w:noWrap/>
            <w:vAlign w:val="bottom"/>
            <w:hideMark/>
          </w:tcPr>
          <w:p w14:paraId="19A0F62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30000</w:t>
            </w:r>
          </w:p>
        </w:tc>
        <w:tc>
          <w:tcPr>
            <w:tcW w:w="542" w:type="dxa"/>
            <w:shd w:val="clear" w:color="auto" w:fill="auto"/>
            <w:noWrap/>
            <w:vAlign w:val="bottom"/>
            <w:hideMark/>
          </w:tcPr>
          <w:p w14:paraId="4F10017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35000</w:t>
            </w:r>
          </w:p>
        </w:tc>
        <w:tc>
          <w:tcPr>
            <w:tcW w:w="542" w:type="dxa"/>
            <w:shd w:val="clear" w:color="auto" w:fill="auto"/>
            <w:noWrap/>
            <w:vAlign w:val="bottom"/>
            <w:hideMark/>
          </w:tcPr>
          <w:p w14:paraId="3415477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35000</w:t>
            </w:r>
          </w:p>
        </w:tc>
      </w:tr>
      <w:tr w:rsidR="00CA0A53" w:rsidRPr="00CA0A53" w14:paraId="07D76F91" w14:textId="77777777" w:rsidTr="003B0470">
        <w:trPr>
          <w:trHeight w:val="312"/>
        </w:trPr>
        <w:tc>
          <w:tcPr>
            <w:tcW w:w="1939" w:type="dxa"/>
            <w:shd w:val="clear" w:color="auto" w:fill="auto"/>
            <w:noWrap/>
            <w:vAlign w:val="bottom"/>
            <w:hideMark/>
          </w:tcPr>
          <w:p w14:paraId="37D0544E" w14:textId="77777777" w:rsidR="003B0470" w:rsidRPr="00CA0A53" w:rsidRDefault="003B0470" w:rsidP="003B0470">
            <w:pPr>
              <w:spacing w:after="0" w:line="240" w:lineRule="auto"/>
              <w:jc w:val="center"/>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Expenditures</w:t>
            </w:r>
          </w:p>
        </w:tc>
        <w:tc>
          <w:tcPr>
            <w:tcW w:w="542" w:type="dxa"/>
            <w:shd w:val="clear" w:color="auto" w:fill="auto"/>
            <w:noWrap/>
            <w:vAlign w:val="bottom"/>
            <w:hideMark/>
          </w:tcPr>
          <w:p w14:paraId="4E3EF8BF"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60D98B01"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14B69A7B"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3C51107D"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0CF260E8"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497C616C"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43B24E77"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2A790A17"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0084EC8D"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067388AF"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194F628A"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1584199E"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r>
      <w:tr w:rsidR="00CA0A53" w:rsidRPr="00CA0A53" w14:paraId="00DFA8EA" w14:textId="77777777" w:rsidTr="003B0470">
        <w:trPr>
          <w:trHeight w:val="312"/>
        </w:trPr>
        <w:tc>
          <w:tcPr>
            <w:tcW w:w="1939" w:type="dxa"/>
            <w:shd w:val="clear" w:color="auto" w:fill="auto"/>
            <w:noWrap/>
            <w:vAlign w:val="bottom"/>
            <w:hideMark/>
          </w:tcPr>
          <w:p w14:paraId="6EDFB6F1"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xml:space="preserve">Direct Costs </w:t>
            </w:r>
          </w:p>
        </w:tc>
        <w:tc>
          <w:tcPr>
            <w:tcW w:w="542" w:type="dxa"/>
            <w:shd w:val="clear" w:color="auto" w:fill="auto"/>
            <w:noWrap/>
            <w:vAlign w:val="bottom"/>
            <w:hideMark/>
          </w:tcPr>
          <w:p w14:paraId="177A2077"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433C23E9"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753A81B3"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608EAAFC"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5C42623B"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79BF65B8"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3EAE4073"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3DEB5850"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08A7DB6B"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2A994FFE"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569E9EFC"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1E460FFA"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r>
      <w:tr w:rsidR="00CA0A53" w:rsidRPr="00CA0A53" w14:paraId="45813C81" w14:textId="77777777" w:rsidTr="003B0470">
        <w:trPr>
          <w:trHeight w:val="312"/>
        </w:trPr>
        <w:tc>
          <w:tcPr>
            <w:tcW w:w="1939" w:type="dxa"/>
            <w:shd w:val="clear" w:color="auto" w:fill="auto"/>
            <w:noWrap/>
            <w:vAlign w:val="bottom"/>
            <w:hideMark/>
          </w:tcPr>
          <w:p w14:paraId="1F5FCA3D"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Employee Salaries</w:t>
            </w:r>
          </w:p>
        </w:tc>
        <w:tc>
          <w:tcPr>
            <w:tcW w:w="542" w:type="dxa"/>
            <w:shd w:val="clear" w:color="auto" w:fill="auto"/>
            <w:noWrap/>
            <w:vAlign w:val="bottom"/>
            <w:hideMark/>
          </w:tcPr>
          <w:p w14:paraId="38DE469A"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2500</w:t>
            </w:r>
          </w:p>
        </w:tc>
        <w:tc>
          <w:tcPr>
            <w:tcW w:w="542" w:type="dxa"/>
            <w:shd w:val="clear" w:color="auto" w:fill="auto"/>
            <w:noWrap/>
            <w:vAlign w:val="bottom"/>
            <w:hideMark/>
          </w:tcPr>
          <w:p w14:paraId="4247490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3890</w:t>
            </w:r>
          </w:p>
        </w:tc>
        <w:tc>
          <w:tcPr>
            <w:tcW w:w="542" w:type="dxa"/>
            <w:shd w:val="clear" w:color="auto" w:fill="auto"/>
            <w:noWrap/>
            <w:vAlign w:val="bottom"/>
            <w:hideMark/>
          </w:tcPr>
          <w:p w14:paraId="43C8F02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4500</w:t>
            </w:r>
          </w:p>
        </w:tc>
        <w:tc>
          <w:tcPr>
            <w:tcW w:w="542" w:type="dxa"/>
            <w:shd w:val="clear" w:color="auto" w:fill="auto"/>
            <w:noWrap/>
            <w:vAlign w:val="bottom"/>
            <w:hideMark/>
          </w:tcPr>
          <w:p w14:paraId="0EB0D50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5600</w:t>
            </w:r>
          </w:p>
        </w:tc>
        <w:tc>
          <w:tcPr>
            <w:tcW w:w="542" w:type="dxa"/>
            <w:shd w:val="clear" w:color="auto" w:fill="auto"/>
            <w:noWrap/>
            <w:vAlign w:val="bottom"/>
            <w:hideMark/>
          </w:tcPr>
          <w:p w14:paraId="30E8C8AE"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9580</w:t>
            </w:r>
          </w:p>
        </w:tc>
        <w:tc>
          <w:tcPr>
            <w:tcW w:w="542" w:type="dxa"/>
            <w:shd w:val="clear" w:color="auto" w:fill="auto"/>
            <w:noWrap/>
            <w:vAlign w:val="bottom"/>
            <w:hideMark/>
          </w:tcPr>
          <w:p w14:paraId="6D6786F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3250</w:t>
            </w:r>
          </w:p>
        </w:tc>
        <w:tc>
          <w:tcPr>
            <w:tcW w:w="542" w:type="dxa"/>
            <w:shd w:val="clear" w:color="auto" w:fill="auto"/>
            <w:noWrap/>
            <w:vAlign w:val="bottom"/>
            <w:hideMark/>
          </w:tcPr>
          <w:p w14:paraId="37B17DB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5980</w:t>
            </w:r>
          </w:p>
        </w:tc>
        <w:tc>
          <w:tcPr>
            <w:tcW w:w="542" w:type="dxa"/>
            <w:shd w:val="clear" w:color="auto" w:fill="auto"/>
            <w:noWrap/>
            <w:vAlign w:val="bottom"/>
            <w:hideMark/>
          </w:tcPr>
          <w:p w14:paraId="2F3069CA"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6150</w:t>
            </w:r>
          </w:p>
        </w:tc>
        <w:tc>
          <w:tcPr>
            <w:tcW w:w="542" w:type="dxa"/>
            <w:shd w:val="clear" w:color="auto" w:fill="auto"/>
            <w:noWrap/>
            <w:vAlign w:val="bottom"/>
            <w:hideMark/>
          </w:tcPr>
          <w:p w14:paraId="6F57267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9520</w:t>
            </w:r>
          </w:p>
        </w:tc>
        <w:tc>
          <w:tcPr>
            <w:tcW w:w="542" w:type="dxa"/>
            <w:shd w:val="clear" w:color="auto" w:fill="auto"/>
            <w:noWrap/>
            <w:vAlign w:val="bottom"/>
            <w:hideMark/>
          </w:tcPr>
          <w:p w14:paraId="7D6BE3B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12000</w:t>
            </w:r>
          </w:p>
        </w:tc>
        <w:tc>
          <w:tcPr>
            <w:tcW w:w="542" w:type="dxa"/>
            <w:shd w:val="clear" w:color="auto" w:fill="auto"/>
            <w:noWrap/>
            <w:vAlign w:val="bottom"/>
            <w:hideMark/>
          </w:tcPr>
          <w:p w14:paraId="2F0BFC1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13600</w:t>
            </w:r>
          </w:p>
        </w:tc>
        <w:tc>
          <w:tcPr>
            <w:tcW w:w="542" w:type="dxa"/>
            <w:shd w:val="clear" w:color="auto" w:fill="auto"/>
            <w:noWrap/>
            <w:vAlign w:val="bottom"/>
            <w:hideMark/>
          </w:tcPr>
          <w:p w14:paraId="79D3982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15560</w:t>
            </w:r>
          </w:p>
        </w:tc>
      </w:tr>
      <w:tr w:rsidR="00CA0A53" w:rsidRPr="00CA0A53" w14:paraId="35949273" w14:textId="77777777" w:rsidTr="003B0470">
        <w:trPr>
          <w:trHeight w:val="312"/>
        </w:trPr>
        <w:tc>
          <w:tcPr>
            <w:tcW w:w="1939" w:type="dxa"/>
            <w:shd w:val="clear" w:color="auto" w:fill="auto"/>
            <w:noWrap/>
            <w:vAlign w:val="bottom"/>
            <w:hideMark/>
          </w:tcPr>
          <w:p w14:paraId="09FAF204"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Employee Payroll Taxes and Benefits</w:t>
            </w:r>
          </w:p>
        </w:tc>
        <w:tc>
          <w:tcPr>
            <w:tcW w:w="542" w:type="dxa"/>
            <w:shd w:val="clear" w:color="auto" w:fill="auto"/>
            <w:noWrap/>
            <w:vAlign w:val="bottom"/>
            <w:hideMark/>
          </w:tcPr>
          <w:p w14:paraId="7B232C1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60</w:t>
            </w:r>
          </w:p>
        </w:tc>
        <w:tc>
          <w:tcPr>
            <w:tcW w:w="542" w:type="dxa"/>
            <w:shd w:val="clear" w:color="auto" w:fill="auto"/>
            <w:noWrap/>
            <w:vAlign w:val="bottom"/>
            <w:hideMark/>
          </w:tcPr>
          <w:p w14:paraId="0F5E4CE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55</w:t>
            </w:r>
          </w:p>
        </w:tc>
        <w:tc>
          <w:tcPr>
            <w:tcW w:w="542" w:type="dxa"/>
            <w:shd w:val="clear" w:color="auto" w:fill="auto"/>
            <w:noWrap/>
            <w:vAlign w:val="bottom"/>
            <w:hideMark/>
          </w:tcPr>
          <w:p w14:paraId="2FB869A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46</w:t>
            </w:r>
          </w:p>
        </w:tc>
        <w:tc>
          <w:tcPr>
            <w:tcW w:w="542" w:type="dxa"/>
            <w:shd w:val="clear" w:color="auto" w:fill="auto"/>
            <w:noWrap/>
            <w:vAlign w:val="bottom"/>
            <w:hideMark/>
          </w:tcPr>
          <w:p w14:paraId="50BAB0B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90</w:t>
            </w:r>
          </w:p>
        </w:tc>
        <w:tc>
          <w:tcPr>
            <w:tcW w:w="542" w:type="dxa"/>
            <w:shd w:val="clear" w:color="auto" w:fill="auto"/>
            <w:noWrap/>
            <w:vAlign w:val="bottom"/>
            <w:hideMark/>
          </w:tcPr>
          <w:p w14:paraId="251A566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w:t>
            </w:r>
          </w:p>
        </w:tc>
        <w:tc>
          <w:tcPr>
            <w:tcW w:w="542" w:type="dxa"/>
            <w:shd w:val="clear" w:color="auto" w:fill="auto"/>
            <w:noWrap/>
            <w:vAlign w:val="bottom"/>
            <w:hideMark/>
          </w:tcPr>
          <w:p w14:paraId="7E71021B"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66</w:t>
            </w:r>
          </w:p>
        </w:tc>
        <w:tc>
          <w:tcPr>
            <w:tcW w:w="542" w:type="dxa"/>
            <w:shd w:val="clear" w:color="auto" w:fill="auto"/>
            <w:noWrap/>
            <w:vAlign w:val="bottom"/>
            <w:hideMark/>
          </w:tcPr>
          <w:p w14:paraId="506AC67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70</w:t>
            </w:r>
          </w:p>
        </w:tc>
        <w:tc>
          <w:tcPr>
            <w:tcW w:w="542" w:type="dxa"/>
            <w:shd w:val="clear" w:color="auto" w:fill="auto"/>
            <w:noWrap/>
            <w:vAlign w:val="bottom"/>
            <w:hideMark/>
          </w:tcPr>
          <w:p w14:paraId="2B4C721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115</w:t>
            </w:r>
          </w:p>
        </w:tc>
        <w:tc>
          <w:tcPr>
            <w:tcW w:w="542" w:type="dxa"/>
            <w:shd w:val="clear" w:color="auto" w:fill="auto"/>
            <w:noWrap/>
            <w:vAlign w:val="bottom"/>
            <w:hideMark/>
          </w:tcPr>
          <w:p w14:paraId="2EC0977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125</w:t>
            </w:r>
          </w:p>
        </w:tc>
        <w:tc>
          <w:tcPr>
            <w:tcW w:w="542" w:type="dxa"/>
            <w:shd w:val="clear" w:color="auto" w:fill="auto"/>
            <w:noWrap/>
            <w:vAlign w:val="bottom"/>
            <w:hideMark/>
          </w:tcPr>
          <w:p w14:paraId="2D7EBCC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90</w:t>
            </w:r>
          </w:p>
        </w:tc>
        <w:tc>
          <w:tcPr>
            <w:tcW w:w="542" w:type="dxa"/>
            <w:shd w:val="clear" w:color="auto" w:fill="auto"/>
            <w:noWrap/>
            <w:vAlign w:val="bottom"/>
            <w:hideMark/>
          </w:tcPr>
          <w:p w14:paraId="721C889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70</w:t>
            </w:r>
          </w:p>
        </w:tc>
        <w:tc>
          <w:tcPr>
            <w:tcW w:w="542" w:type="dxa"/>
            <w:shd w:val="clear" w:color="auto" w:fill="auto"/>
            <w:noWrap/>
            <w:vAlign w:val="bottom"/>
            <w:hideMark/>
          </w:tcPr>
          <w:p w14:paraId="4BAFE29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80</w:t>
            </w:r>
          </w:p>
        </w:tc>
      </w:tr>
      <w:tr w:rsidR="00CA0A53" w:rsidRPr="00CA0A53" w14:paraId="2C232D6D" w14:textId="77777777" w:rsidTr="003B0470">
        <w:trPr>
          <w:trHeight w:val="312"/>
        </w:trPr>
        <w:tc>
          <w:tcPr>
            <w:tcW w:w="1939" w:type="dxa"/>
            <w:shd w:val="clear" w:color="auto" w:fill="auto"/>
            <w:noWrap/>
            <w:vAlign w:val="bottom"/>
            <w:hideMark/>
          </w:tcPr>
          <w:p w14:paraId="1FC30638"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Supplies</w:t>
            </w:r>
          </w:p>
        </w:tc>
        <w:tc>
          <w:tcPr>
            <w:tcW w:w="542" w:type="dxa"/>
            <w:shd w:val="clear" w:color="auto" w:fill="auto"/>
            <w:noWrap/>
            <w:vAlign w:val="bottom"/>
            <w:hideMark/>
          </w:tcPr>
          <w:p w14:paraId="17D24DEA"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2500</w:t>
            </w:r>
          </w:p>
        </w:tc>
        <w:tc>
          <w:tcPr>
            <w:tcW w:w="542" w:type="dxa"/>
            <w:shd w:val="clear" w:color="auto" w:fill="auto"/>
            <w:noWrap/>
            <w:vAlign w:val="bottom"/>
            <w:hideMark/>
          </w:tcPr>
          <w:p w14:paraId="7A03CCFE"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2750</w:t>
            </w:r>
          </w:p>
        </w:tc>
        <w:tc>
          <w:tcPr>
            <w:tcW w:w="542" w:type="dxa"/>
            <w:shd w:val="clear" w:color="auto" w:fill="auto"/>
            <w:noWrap/>
            <w:vAlign w:val="bottom"/>
            <w:hideMark/>
          </w:tcPr>
          <w:p w14:paraId="7EDC14F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1860</w:t>
            </w:r>
          </w:p>
        </w:tc>
        <w:tc>
          <w:tcPr>
            <w:tcW w:w="542" w:type="dxa"/>
            <w:shd w:val="clear" w:color="auto" w:fill="auto"/>
            <w:noWrap/>
            <w:vAlign w:val="bottom"/>
            <w:hideMark/>
          </w:tcPr>
          <w:p w14:paraId="5C1C7EA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2160</w:t>
            </w:r>
          </w:p>
        </w:tc>
        <w:tc>
          <w:tcPr>
            <w:tcW w:w="542" w:type="dxa"/>
            <w:shd w:val="clear" w:color="auto" w:fill="auto"/>
            <w:noWrap/>
            <w:vAlign w:val="bottom"/>
            <w:hideMark/>
          </w:tcPr>
          <w:p w14:paraId="4C3488F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1840</w:t>
            </w:r>
          </w:p>
        </w:tc>
        <w:tc>
          <w:tcPr>
            <w:tcW w:w="542" w:type="dxa"/>
            <w:shd w:val="clear" w:color="auto" w:fill="auto"/>
            <w:noWrap/>
            <w:vAlign w:val="bottom"/>
            <w:hideMark/>
          </w:tcPr>
          <w:p w14:paraId="1676541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1649</w:t>
            </w:r>
          </w:p>
        </w:tc>
        <w:tc>
          <w:tcPr>
            <w:tcW w:w="542" w:type="dxa"/>
            <w:shd w:val="clear" w:color="auto" w:fill="auto"/>
            <w:noWrap/>
            <w:vAlign w:val="bottom"/>
            <w:hideMark/>
          </w:tcPr>
          <w:p w14:paraId="5484448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1458</w:t>
            </w:r>
          </w:p>
        </w:tc>
        <w:tc>
          <w:tcPr>
            <w:tcW w:w="542" w:type="dxa"/>
            <w:shd w:val="clear" w:color="auto" w:fill="auto"/>
            <w:noWrap/>
            <w:vAlign w:val="bottom"/>
            <w:hideMark/>
          </w:tcPr>
          <w:p w14:paraId="7145D0E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1267</w:t>
            </w:r>
          </w:p>
        </w:tc>
        <w:tc>
          <w:tcPr>
            <w:tcW w:w="542" w:type="dxa"/>
            <w:shd w:val="clear" w:color="auto" w:fill="auto"/>
            <w:noWrap/>
            <w:vAlign w:val="bottom"/>
            <w:hideMark/>
          </w:tcPr>
          <w:p w14:paraId="1E6BE9F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1076</w:t>
            </w:r>
          </w:p>
        </w:tc>
        <w:tc>
          <w:tcPr>
            <w:tcW w:w="542" w:type="dxa"/>
            <w:shd w:val="clear" w:color="auto" w:fill="auto"/>
            <w:noWrap/>
            <w:vAlign w:val="bottom"/>
            <w:hideMark/>
          </w:tcPr>
          <w:p w14:paraId="2CFA62B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885</w:t>
            </w:r>
          </w:p>
        </w:tc>
        <w:tc>
          <w:tcPr>
            <w:tcW w:w="542" w:type="dxa"/>
            <w:shd w:val="clear" w:color="auto" w:fill="auto"/>
            <w:noWrap/>
            <w:vAlign w:val="bottom"/>
            <w:hideMark/>
          </w:tcPr>
          <w:p w14:paraId="1CA91D9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1694</w:t>
            </w:r>
          </w:p>
        </w:tc>
        <w:tc>
          <w:tcPr>
            <w:tcW w:w="542" w:type="dxa"/>
            <w:shd w:val="clear" w:color="auto" w:fill="auto"/>
            <w:noWrap/>
            <w:vAlign w:val="bottom"/>
            <w:hideMark/>
          </w:tcPr>
          <w:p w14:paraId="1EE0AB9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1503</w:t>
            </w:r>
          </w:p>
        </w:tc>
      </w:tr>
      <w:tr w:rsidR="00CA0A53" w:rsidRPr="00CA0A53" w14:paraId="0F3BA847" w14:textId="77777777" w:rsidTr="003B0470">
        <w:trPr>
          <w:trHeight w:val="312"/>
        </w:trPr>
        <w:tc>
          <w:tcPr>
            <w:tcW w:w="1939" w:type="dxa"/>
            <w:shd w:val="clear" w:color="auto" w:fill="auto"/>
            <w:noWrap/>
            <w:vAlign w:val="bottom"/>
            <w:hideMark/>
          </w:tcPr>
          <w:p w14:paraId="5C926E36"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Total Direct Costs</w:t>
            </w:r>
          </w:p>
        </w:tc>
        <w:tc>
          <w:tcPr>
            <w:tcW w:w="542" w:type="dxa"/>
            <w:shd w:val="clear" w:color="auto" w:fill="auto"/>
            <w:noWrap/>
            <w:vAlign w:val="bottom"/>
            <w:hideMark/>
          </w:tcPr>
          <w:p w14:paraId="789AEF9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5060</w:t>
            </w:r>
          </w:p>
        </w:tc>
        <w:tc>
          <w:tcPr>
            <w:tcW w:w="542" w:type="dxa"/>
            <w:shd w:val="clear" w:color="auto" w:fill="auto"/>
            <w:noWrap/>
            <w:vAlign w:val="bottom"/>
            <w:hideMark/>
          </w:tcPr>
          <w:p w14:paraId="6AE7971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6695</w:t>
            </w:r>
          </w:p>
        </w:tc>
        <w:tc>
          <w:tcPr>
            <w:tcW w:w="542" w:type="dxa"/>
            <w:shd w:val="clear" w:color="auto" w:fill="auto"/>
            <w:noWrap/>
            <w:vAlign w:val="bottom"/>
            <w:hideMark/>
          </w:tcPr>
          <w:p w14:paraId="519BBEE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6406</w:t>
            </w:r>
          </w:p>
        </w:tc>
        <w:tc>
          <w:tcPr>
            <w:tcW w:w="542" w:type="dxa"/>
            <w:shd w:val="clear" w:color="auto" w:fill="auto"/>
            <w:noWrap/>
            <w:vAlign w:val="bottom"/>
            <w:hideMark/>
          </w:tcPr>
          <w:p w14:paraId="5EF72EEE"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7850</w:t>
            </w:r>
          </w:p>
        </w:tc>
        <w:tc>
          <w:tcPr>
            <w:tcW w:w="542" w:type="dxa"/>
            <w:shd w:val="clear" w:color="auto" w:fill="auto"/>
            <w:noWrap/>
            <w:vAlign w:val="bottom"/>
            <w:hideMark/>
          </w:tcPr>
          <w:p w14:paraId="4BD0553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11495</w:t>
            </w:r>
          </w:p>
        </w:tc>
        <w:tc>
          <w:tcPr>
            <w:tcW w:w="542" w:type="dxa"/>
            <w:shd w:val="clear" w:color="auto" w:fill="auto"/>
            <w:noWrap/>
            <w:vAlign w:val="bottom"/>
            <w:hideMark/>
          </w:tcPr>
          <w:p w14:paraId="12615F3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4965</w:t>
            </w:r>
          </w:p>
        </w:tc>
        <w:tc>
          <w:tcPr>
            <w:tcW w:w="542" w:type="dxa"/>
            <w:shd w:val="clear" w:color="auto" w:fill="auto"/>
            <w:noWrap/>
            <w:vAlign w:val="bottom"/>
            <w:hideMark/>
          </w:tcPr>
          <w:p w14:paraId="3C8EAB1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7508</w:t>
            </w:r>
          </w:p>
        </w:tc>
        <w:tc>
          <w:tcPr>
            <w:tcW w:w="542" w:type="dxa"/>
            <w:shd w:val="clear" w:color="auto" w:fill="auto"/>
            <w:noWrap/>
            <w:vAlign w:val="bottom"/>
            <w:hideMark/>
          </w:tcPr>
          <w:p w14:paraId="4845FFE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7532</w:t>
            </w:r>
          </w:p>
        </w:tc>
        <w:tc>
          <w:tcPr>
            <w:tcW w:w="542" w:type="dxa"/>
            <w:shd w:val="clear" w:color="auto" w:fill="auto"/>
            <w:noWrap/>
            <w:vAlign w:val="bottom"/>
            <w:hideMark/>
          </w:tcPr>
          <w:p w14:paraId="4076E80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10721</w:t>
            </w:r>
          </w:p>
        </w:tc>
        <w:tc>
          <w:tcPr>
            <w:tcW w:w="542" w:type="dxa"/>
            <w:shd w:val="clear" w:color="auto" w:fill="auto"/>
            <w:noWrap/>
            <w:vAlign w:val="bottom"/>
            <w:hideMark/>
          </w:tcPr>
          <w:p w14:paraId="2CB04DB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12975</w:t>
            </w:r>
          </w:p>
        </w:tc>
        <w:tc>
          <w:tcPr>
            <w:tcW w:w="542" w:type="dxa"/>
            <w:shd w:val="clear" w:color="auto" w:fill="auto"/>
            <w:noWrap/>
            <w:vAlign w:val="bottom"/>
            <w:hideMark/>
          </w:tcPr>
          <w:p w14:paraId="02A1C13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15364</w:t>
            </w:r>
          </w:p>
        </w:tc>
        <w:tc>
          <w:tcPr>
            <w:tcW w:w="542" w:type="dxa"/>
            <w:shd w:val="clear" w:color="auto" w:fill="auto"/>
            <w:noWrap/>
            <w:vAlign w:val="bottom"/>
            <w:hideMark/>
          </w:tcPr>
          <w:p w14:paraId="127E381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17143</w:t>
            </w:r>
          </w:p>
        </w:tc>
      </w:tr>
      <w:tr w:rsidR="00CA0A53" w:rsidRPr="00CA0A53" w14:paraId="6C43A669" w14:textId="77777777" w:rsidTr="003B0470">
        <w:trPr>
          <w:trHeight w:val="312"/>
        </w:trPr>
        <w:tc>
          <w:tcPr>
            <w:tcW w:w="1939" w:type="dxa"/>
            <w:shd w:val="clear" w:color="auto" w:fill="auto"/>
            <w:noWrap/>
            <w:vAlign w:val="bottom"/>
            <w:hideMark/>
          </w:tcPr>
          <w:p w14:paraId="7EB359F2"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Rent/Lease Payments</w:t>
            </w:r>
          </w:p>
        </w:tc>
        <w:tc>
          <w:tcPr>
            <w:tcW w:w="542" w:type="dxa"/>
            <w:shd w:val="clear" w:color="auto" w:fill="auto"/>
            <w:noWrap/>
            <w:vAlign w:val="bottom"/>
            <w:hideMark/>
          </w:tcPr>
          <w:p w14:paraId="418E94E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1100</w:t>
            </w:r>
          </w:p>
        </w:tc>
        <w:tc>
          <w:tcPr>
            <w:tcW w:w="542" w:type="dxa"/>
            <w:shd w:val="clear" w:color="auto" w:fill="auto"/>
            <w:noWrap/>
            <w:vAlign w:val="bottom"/>
            <w:hideMark/>
          </w:tcPr>
          <w:p w14:paraId="15F3ECE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1100</w:t>
            </w:r>
          </w:p>
        </w:tc>
        <w:tc>
          <w:tcPr>
            <w:tcW w:w="542" w:type="dxa"/>
            <w:shd w:val="clear" w:color="auto" w:fill="auto"/>
            <w:noWrap/>
            <w:vAlign w:val="bottom"/>
            <w:hideMark/>
          </w:tcPr>
          <w:p w14:paraId="49D3A16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1100</w:t>
            </w:r>
          </w:p>
        </w:tc>
        <w:tc>
          <w:tcPr>
            <w:tcW w:w="542" w:type="dxa"/>
            <w:shd w:val="clear" w:color="auto" w:fill="auto"/>
            <w:noWrap/>
            <w:vAlign w:val="bottom"/>
            <w:hideMark/>
          </w:tcPr>
          <w:p w14:paraId="56E487B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1100</w:t>
            </w:r>
          </w:p>
        </w:tc>
        <w:tc>
          <w:tcPr>
            <w:tcW w:w="542" w:type="dxa"/>
            <w:shd w:val="clear" w:color="auto" w:fill="auto"/>
            <w:noWrap/>
            <w:vAlign w:val="bottom"/>
            <w:hideMark/>
          </w:tcPr>
          <w:p w14:paraId="183795BB"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1100</w:t>
            </w:r>
          </w:p>
        </w:tc>
        <w:tc>
          <w:tcPr>
            <w:tcW w:w="542" w:type="dxa"/>
            <w:shd w:val="clear" w:color="auto" w:fill="auto"/>
            <w:noWrap/>
            <w:vAlign w:val="bottom"/>
            <w:hideMark/>
          </w:tcPr>
          <w:p w14:paraId="2777F26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1100</w:t>
            </w:r>
          </w:p>
        </w:tc>
        <w:tc>
          <w:tcPr>
            <w:tcW w:w="542" w:type="dxa"/>
            <w:shd w:val="clear" w:color="auto" w:fill="auto"/>
            <w:noWrap/>
            <w:vAlign w:val="bottom"/>
            <w:hideMark/>
          </w:tcPr>
          <w:p w14:paraId="3F9A966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1100</w:t>
            </w:r>
          </w:p>
        </w:tc>
        <w:tc>
          <w:tcPr>
            <w:tcW w:w="542" w:type="dxa"/>
            <w:shd w:val="clear" w:color="auto" w:fill="auto"/>
            <w:noWrap/>
            <w:vAlign w:val="bottom"/>
            <w:hideMark/>
          </w:tcPr>
          <w:p w14:paraId="2889EB5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1100</w:t>
            </w:r>
          </w:p>
        </w:tc>
        <w:tc>
          <w:tcPr>
            <w:tcW w:w="542" w:type="dxa"/>
            <w:shd w:val="clear" w:color="auto" w:fill="auto"/>
            <w:noWrap/>
            <w:vAlign w:val="bottom"/>
            <w:hideMark/>
          </w:tcPr>
          <w:p w14:paraId="4E15C88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1100</w:t>
            </w:r>
          </w:p>
        </w:tc>
        <w:tc>
          <w:tcPr>
            <w:tcW w:w="542" w:type="dxa"/>
            <w:shd w:val="clear" w:color="auto" w:fill="auto"/>
            <w:noWrap/>
            <w:vAlign w:val="bottom"/>
            <w:hideMark/>
          </w:tcPr>
          <w:p w14:paraId="34BB138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1100</w:t>
            </w:r>
          </w:p>
        </w:tc>
        <w:tc>
          <w:tcPr>
            <w:tcW w:w="542" w:type="dxa"/>
            <w:shd w:val="clear" w:color="auto" w:fill="auto"/>
            <w:noWrap/>
            <w:vAlign w:val="bottom"/>
            <w:hideMark/>
          </w:tcPr>
          <w:p w14:paraId="07E7E64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1100</w:t>
            </w:r>
          </w:p>
        </w:tc>
        <w:tc>
          <w:tcPr>
            <w:tcW w:w="542" w:type="dxa"/>
            <w:shd w:val="clear" w:color="auto" w:fill="auto"/>
            <w:noWrap/>
            <w:vAlign w:val="bottom"/>
            <w:hideMark/>
          </w:tcPr>
          <w:p w14:paraId="6679DDE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1100</w:t>
            </w:r>
          </w:p>
        </w:tc>
      </w:tr>
      <w:tr w:rsidR="00CA0A53" w:rsidRPr="00CA0A53" w14:paraId="37BA7501" w14:textId="77777777" w:rsidTr="003B0470">
        <w:trPr>
          <w:trHeight w:val="312"/>
        </w:trPr>
        <w:tc>
          <w:tcPr>
            <w:tcW w:w="1939" w:type="dxa"/>
            <w:shd w:val="clear" w:color="auto" w:fill="auto"/>
            <w:noWrap/>
            <w:vAlign w:val="bottom"/>
            <w:hideMark/>
          </w:tcPr>
          <w:p w14:paraId="7A53F7C3"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Advertising/Promotion/Web Site</w:t>
            </w:r>
          </w:p>
        </w:tc>
        <w:tc>
          <w:tcPr>
            <w:tcW w:w="542" w:type="dxa"/>
            <w:shd w:val="clear" w:color="auto" w:fill="auto"/>
            <w:noWrap/>
            <w:vAlign w:val="bottom"/>
            <w:hideMark/>
          </w:tcPr>
          <w:p w14:paraId="0254EA2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0EA7ACD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519D8ED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247CBDF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608FB47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040B4B5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40562A1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449973E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4DFFF33B"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6F22EC8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29D81B6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62A0391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r>
      <w:tr w:rsidR="00CA0A53" w:rsidRPr="00CA0A53" w14:paraId="0FB16609" w14:textId="77777777" w:rsidTr="003B0470">
        <w:trPr>
          <w:trHeight w:val="312"/>
        </w:trPr>
        <w:tc>
          <w:tcPr>
            <w:tcW w:w="1939" w:type="dxa"/>
            <w:shd w:val="clear" w:color="auto" w:fill="auto"/>
            <w:noWrap/>
            <w:vAlign w:val="bottom"/>
            <w:hideMark/>
          </w:tcPr>
          <w:p w14:paraId="07277ECF"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Postage/Shipping</w:t>
            </w:r>
          </w:p>
        </w:tc>
        <w:tc>
          <w:tcPr>
            <w:tcW w:w="542" w:type="dxa"/>
            <w:shd w:val="clear" w:color="auto" w:fill="auto"/>
            <w:noWrap/>
            <w:vAlign w:val="bottom"/>
            <w:hideMark/>
          </w:tcPr>
          <w:p w14:paraId="11387DB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750</w:t>
            </w:r>
          </w:p>
        </w:tc>
        <w:tc>
          <w:tcPr>
            <w:tcW w:w="542" w:type="dxa"/>
            <w:shd w:val="clear" w:color="auto" w:fill="auto"/>
            <w:noWrap/>
            <w:vAlign w:val="bottom"/>
            <w:hideMark/>
          </w:tcPr>
          <w:p w14:paraId="3F3B263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750</w:t>
            </w:r>
          </w:p>
        </w:tc>
        <w:tc>
          <w:tcPr>
            <w:tcW w:w="542" w:type="dxa"/>
            <w:shd w:val="clear" w:color="auto" w:fill="auto"/>
            <w:noWrap/>
            <w:vAlign w:val="bottom"/>
            <w:hideMark/>
          </w:tcPr>
          <w:p w14:paraId="5B355B2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750</w:t>
            </w:r>
          </w:p>
        </w:tc>
        <w:tc>
          <w:tcPr>
            <w:tcW w:w="542" w:type="dxa"/>
            <w:shd w:val="clear" w:color="auto" w:fill="auto"/>
            <w:noWrap/>
            <w:vAlign w:val="bottom"/>
            <w:hideMark/>
          </w:tcPr>
          <w:p w14:paraId="28F5CA5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750</w:t>
            </w:r>
          </w:p>
        </w:tc>
        <w:tc>
          <w:tcPr>
            <w:tcW w:w="542" w:type="dxa"/>
            <w:shd w:val="clear" w:color="auto" w:fill="auto"/>
            <w:noWrap/>
            <w:vAlign w:val="bottom"/>
            <w:hideMark/>
          </w:tcPr>
          <w:p w14:paraId="7860652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750</w:t>
            </w:r>
          </w:p>
        </w:tc>
        <w:tc>
          <w:tcPr>
            <w:tcW w:w="542" w:type="dxa"/>
            <w:shd w:val="clear" w:color="auto" w:fill="auto"/>
            <w:noWrap/>
            <w:vAlign w:val="bottom"/>
            <w:hideMark/>
          </w:tcPr>
          <w:p w14:paraId="2514E16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750</w:t>
            </w:r>
          </w:p>
        </w:tc>
        <w:tc>
          <w:tcPr>
            <w:tcW w:w="542" w:type="dxa"/>
            <w:shd w:val="clear" w:color="auto" w:fill="auto"/>
            <w:noWrap/>
            <w:vAlign w:val="bottom"/>
            <w:hideMark/>
          </w:tcPr>
          <w:p w14:paraId="2D17353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750</w:t>
            </w:r>
          </w:p>
        </w:tc>
        <w:tc>
          <w:tcPr>
            <w:tcW w:w="542" w:type="dxa"/>
            <w:shd w:val="clear" w:color="auto" w:fill="auto"/>
            <w:noWrap/>
            <w:vAlign w:val="bottom"/>
            <w:hideMark/>
          </w:tcPr>
          <w:p w14:paraId="6E610C7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750</w:t>
            </w:r>
          </w:p>
        </w:tc>
        <w:tc>
          <w:tcPr>
            <w:tcW w:w="542" w:type="dxa"/>
            <w:shd w:val="clear" w:color="auto" w:fill="auto"/>
            <w:noWrap/>
            <w:vAlign w:val="bottom"/>
            <w:hideMark/>
          </w:tcPr>
          <w:p w14:paraId="1C2825B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750</w:t>
            </w:r>
          </w:p>
        </w:tc>
        <w:tc>
          <w:tcPr>
            <w:tcW w:w="542" w:type="dxa"/>
            <w:shd w:val="clear" w:color="auto" w:fill="auto"/>
            <w:noWrap/>
            <w:vAlign w:val="bottom"/>
            <w:hideMark/>
          </w:tcPr>
          <w:p w14:paraId="4B3CD53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750</w:t>
            </w:r>
          </w:p>
        </w:tc>
        <w:tc>
          <w:tcPr>
            <w:tcW w:w="542" w:type="dxa"/>
            <w:shd w:val="clear" w:color="auto" w:fill="auto"/>
            <w:noWrap/>
            <w:vAlign w:val="bottom"/>
            <w:hideMark/>
          </w:tcPr>
          <w:p w14:paraId="77CDA8F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750</w:t>
            </w:r>
          </w:p>
        </w:tc>
        <w:tc>
          <w:tcPr>
            <w:tcW w:w="542" w:type="dxa"/>
            <w:shd w:val="clear" w:color="auto" w:fill="auto"/>
            <w:noWrap/>
            <w:vAlign w:val="bottom"/>
            <w:hideMark/>
          </w:tcPr>
          <w:p w14:paraId="27D7750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750</w:t>
            </w:r>
          </w:p>
        </w:tc>
      </w:tr>
      <w:tr w:rsidR="00CA0A53" w:rsidRPr="00CA0A53" w14:paraId="167340E0" w14:textId="77777777" w:rsidTr="003B0470">
        <w:trPr>
          <w:trHeight w:val="312"/>
        </w:trPr>
        <w:tc>
          <w:tcPr>
            <w:tcW w:w="1939" w:type="dxa"/>
            <w:shd w:val="clear" w:color="auto" w:fill="auto"/>
            <w:noWrap/>
            <w:vAlign w:val="bottom"/>
            <w:hideMark/>
          </w:tcPr>
          <w:p w14:paraId="23A42E9A"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Communication/Telephone</w:t>
            </w:r>
          </w:p>
        </w:tc>
        <w:tc>
          <w:tcPr>
            <w:tcW w:w="542" w:type="dxa"/>
            <w:shd w:val="clear" w:color="auto" w:fill="auto"/>
            <w:noWrap/>
            <w:vAlign w:val="bottom"/>
            <w:hideMark/>
          </w:tcPr>
          <w:p w14:paraId="6C9CA0C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260</w:t>
            </w:r>
          </w:p>
        </w:tc>
        <w:tc>
          <w:tcPr>
            <w:tcW w:w="542" w:type="dxa"/>
            <w:shd w:val="clear" w:color="auto" w:fill="auto"/>
            <w:noWrap/>
            <w:vAlign w:val="bottom"/>
            <w:hideMark/>
          </w:tcPr>
          <w:p w14:paraId="4FD12CD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260</w:t>
            </w:r>
          </w:p>
        </w:tc>
        <w:tc>
          <w:tcPr>
            <w:tcW w:w="542" w:type="dxa"/>
            <w:shd w:val="clear" w:color="auto" w:fill="auto"/>
            <w:noWrap/>
            <w:vAlign w:val="bottom"/>
            <w:hideMark/>
          </w:tcPr>
          <w:p w14:paraId="26B2FF3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260</w:t>
            </w:r>
          </w:p>
        </w:tc>
        <w:tc>
          <w:tcPr>
            <w:tcW w:w="542" w:type="dxa"/>
            <w:shd w:val="clear" w:color="auto" w:fill="auto"/>
            <w:noWrap/>
            <w:vAlign w:val="bottom"/>
            <w:hideMark/>
          </w:tcPr>
          <w:p w14:paraId="3BF5AE2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260</w:t>
            </w:r>
          </w:p>
        </w:tc>
        <w:tc>
          <w:tcPr>
            <w:tcW w:w="542" w:type="dxa"/>
            <w:shd w:val="clear" w:color="auto" w:fill="auto"/>
            <w:noWrap/>
            <w:vAlign w:val="bottom"/>
            <w:hideMark/>
          </w:tcPr>
          <w:p w14:paraId="5B2711D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260</w:t>
            </w:r>
          </w:p>
        </w:tc>
        <w:tc>
          <w:tcPr>
            <w:tcW w:w="542" w:type="dxa"/>
            <w:shd w:val="clear" w:color="auto" w:fill="auto"/>
            <w:noWrap/>
            <w:vAlign w:val="bottom"/>
            <w:hideMark/>
          </w:tcPr>
          <w:p w14:paraId="04E35E3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260</w:t>
            </w:r>
          </w:p>
        </w:tc>
        <w:tc>
          <w:tcPr>
            <w:tcW w:w="542" w:type="dxa"/>
            <w:shd w:val="clear" w:color="auto" w:fill="auto"/>
            <w:noWrap/>
            <w:vAlign w:val="bottom"/>
            <w:hideMark/>
          </w:tcPr>
          <w:p w14:paraId="21A2FF7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260</w:t>
            </w:r>
          </w:p>
        </w:tc>
        <w:tc>
          <w:tcPr>
            <w:tcW w:w="542" w:type="dxa"/>
            <w:shd w:val="clear" w:color="auto" w:fill="auto"/>
            <w:noWrap/>
            <w:vAlign w:val="bottom"/>
            <w:hideMark/>
          </w:tcPr>
          <w:p w14:paraId="052E24C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260</w:t>
            </w:r>
          </w:p>
        </w:tc>
        <w:tc>
          <w:tcPr>
            <w:tcW w:w="542" w:type="dxa"/>
            <w:shd w:val="clear" w:color="auto" w:fill="auto"/>
            <w:noWrap/>
            <w:vAlign w:val="bottom"/>
            <w:hideMark/>
          </w:tcPr>
          <w:p w14:paraId="5645F63B"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260</w:t>
            </w:r>
          </w:p>
        </w:tc>
        <w:tc>
          <w:tcPr>
            <w:tcW w:w="542" w:type="dxa"/>
            <w:shd w:val="clear" w:color="auto" w:fill="auto"/>
            <w:noWrap/>
            <w:vAlign w:val="bottom"/>
            <w:hideMark/>
          </w:tcPr>
          <w:p w14:paraId="55040CA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260</w:t>
            </w:r>
          </w:p>
        </w:tc>
        <w:tc>
          <w:tcPr>
            <w:tcW w:w="542" w:type="dxa"/>
            <w:shd w:val="clear" w:color="auto" w:fill="auto"/>
            <w:noWrap/>
            <w:vAlign w:val="bottom"/>
            <w:hideMark/>
          </w:tcPr>
          <w:p w14:paraId="176626A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260</w:t>
            </w:r>
          </w:p>
        </w:tc>
        <w:tc>
          <w:tcPr>
            <w:tcW w:w="542" w:type="dxa"/>
            <w:shd w:val="clear" w:color="auto" w:fill="auto"/>
            <w:noWrap/>
            <w:vAlign w:val="bottom"/>
            <w:hideMark/>
          </w:tcPr>
          <w:p w14:paraId="44E4BEA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260</w:t>
            </w:r>
          </w:p>
        </w:tc>
      </w:tr>
      <w:tr w:rsidR="00CA0A53" w:rsidRPr="00CA0A53" w14:paraId="735642CA" w14:textId="77777777" w:rsidTr="003B0470">
        <w:trPr>
          <w:trHeight w:val="312"/>
        </w:trPr>
        <w:tc>
          <w:tcPr>
            <w:tcW w:w="1939" w:type="dxa"/>
            <w:shd w:val="clear" w:color="auto" w:fill="auto"/>
            <w:noWrap/>
            <w:vAlign w:val="bottom"/>
            <w:hideMark/>
          </w:tcPr>
          <w:p w14:paraId="5E8C7EEE"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Utilities</w:t>
            </w:r>
          </w:p>
        </w:tc>
        <w:tc>
          <w:tcPr>
            <w:tcW w:w="542" w:type="dxa"/>
            <w:shd w:val="clear" w:color="auto" w:fill="auto"/>
            <w:noWrap/>
            <w:vAlign w:val="bottom"/>
            <w:hideMark/>
          </w:tcPr>
          <w:p w14:paraId="4EEE5B1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w:t>
            </w:r>
          </w:p>
        </w:tc>
        <w:tc>
          <w:tcPr>
            <w:tcW w:w="542" w:type="dxa"/>
            <w:shd w:val="clear" w:color="auto" w:fill="auto"/>
            <w:noWrap/>
            <w:vAlign w:val="bottom"/>
            <w:hideMark/>
          </w:tcPr>
          <w:p w14:paraId="292920A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w:t>
            </w:r>
          </w:p>
        </w:tc>
        <w:tc>
          <w:tcPr>
            <w:tcW w:w="542" w:type="dxa"/>
            <w:shd w:val="clear" w:color="auto" w:fill="auto"/>
            <w:noWrap/>
            <w:vAlign w:val="bottom"/>
            <w:hideMark/>
          </w:tcPr>
          <w:p w14:paraId="29D763D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w:t>
            </w:r>
          </w:p>
        </w:tc>
        <w:tc>
          <w:tcPr>
            <w:tcW w:w="542" w:type="dxa"/>
            <w:shd w:val="clear" w:color="auto" w:fill="auto"/>
            <w:noWrap/>
            <w:vAlign w:val="bottom"/>
            <w:hideMark/>
          </w:tcPr>
          <w:p w14:paraId="471E048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w:t>
            </w:r>
          </w:p>
        </w:tc>
        <w:tc>
          <w:tcPr>
            <w:tcW w:w="542" w:type="dxa"/>
            <w:shd w:val="clear" w:color="auto" w:fill="auto"/>
            <w:noWrap/>
            <w:vAlign w:val="bottom"/>
            <w:hideMark/>
          </w:tcPr>
          <w:p w14:paraId="65A0653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w:t>
            </w:r>
          </w:p>
        </w:tc>
        <w:tc>
          <w:tcPr>
            <w:tcW w:w="542" w:type="dxa"/>
            <w:shd w:val="clear" w:color="auto" w:fill="auto"/>
            <w:noWrap/>
            <w:vAlign w:val="bottom"/>
            <w:hideMark/>
          </w:tcPr>
          <w:p w14:paraId="5557D55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w:t>
            </w:r>
          </w:p>
        </w:tc>
        <w:tc>
          <w:tcPr>
            <w:tcW w:w="542" w:type="dxa"/>
            <w:shd w:val="clear" w:color="auto" w:fill="auto"/>
            <w:noWrap/>
            <w:vAlign w:val="bottom"/>
            <w:hideMark/>
          </w:tcPr>
          <w:p w14:paraId="259FFC5E"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w:t>
            </w:r>
          </w:p>
        </w:tc>
        <w:tc>
          <w:tcPr>
            <w:tcW w:w="542" w:type="dxa"/>
            <w:shd w:val="clear" w:color="auto" w:fill="auto"/>
            <w:noWrap/>
            <w:vAlign w:val="bottom"/>
            <w:hideMark/>
          </w:tcPr>
          <w:p w14:paraId="05A1578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w:t>
            </w:r>
          </w:p>
        </w:tc>
        <w:tc>
          <w:tcPr>
            <w:tcW w:w="542" w:type="dxa"/>
            <w:shd w:val="clear" w:color="auto" w:fill="auto"/>
            <w:noWrap/>
            <w:vAlign w:val="bottom"/>
            <w:hideMark/>
          </w:tcPr>
          <w:p w14:paraId="19A6899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w:t>
            </w:r>
          </w:p>
        </w:tc>
        <w:tc>
          <w:tcPr>
            <w:tcW w:w="542" w:type="dxa"/>
            <w:shd w:val="clear" w:color="auto" w:fill="auto"/>
            <w:noWrap/>
            <w:vAlign w:val="bottom"/>
            <w:hideMark/>
          </w:tcPr>
          <w:p w14:paraId="24F83EC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w:t>
            </w:r>
          </w:p>
        </w:tc>
        <w:tc>
          <w:tcPr>
            <w:tcW w:w="542" w:type="dxa"/>
            <w:shd w:val="clear" w:color="auto" w:fill="auto"/>
            <w:noWrap/>
            <w:vAlign w:val="bottom"/>
            <w:hideMark/>
          </w:tcPr>
          <w:p w14:paraId="628CBCCB"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w:t>
            </w:r>
          </w:p>
        </w:tc>
        <w:tc>
          <w:tcPr>
            <w:tcW w:w="542" w:type="dxa"/>
            <w:shd w:val="clear" w:color="auto" w:fill="auto"/>
            <w:noWrap/>
            <w:vAlign w:val="bottom"/>
            <w:hideMark/>
          </w:tcPr>
          <w:p w14:paraId="4C339E8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350</w:t>
            </w:r>
          </w:p>
        </w:tc>
      </w:tr>
      <w:tr w:rsidR="00CA0A53" w:rsidRPr="00CA0A53" w14:paraId="2AB181C8" w14:textId="77777777" w:rsidTr="003B0470">
        <w:trPr>
          <w:trHeight w:val="312"/>
        </w:trPr>
        <w:tc>
          <w:tcPr>
            <w:tcW w:w="1939" w:type="dxa"/>
            <w:shd w:val="clear" w:color="auto" w:fill="auto"/>
            <w:noWrap/>
            <w:vAlign w:val="bottom"/>
            <w:hideMark/>
          </w:tcPr>
          <w:p w14:paraId="4F4D28BB"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Other Taxes</w:t>
            </w:r>
          </w:p>
        </w:tc>
        <w:tc>
          <w:tcPr>
            <w:tcW w:w="542" w:type="dxa"/>
            <w:shd w:val="clear" w:color="auto" w:fill="auto"/>
            <w:noWrap/>
            <w:vAlign w:val="bottom"/>
            <w:hideMark/>
          </w:tcPr>
          <w:p w14:paraId="5E2076C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w:t>
            </w:r>
          </w:p>
        </w:tc>
        <w:tc>
          <w:tcPr>
            <w:tcW w:w="542" w:type="dxa"/>
            <w:shd w:val="clear" w:color="auto" w:fill="auto"/>
            <w:noWrap/>
            <w:vAlign w:val="bottom"/>
            <w:hideMark/>
          </w:tcPr>
          <w:p w14:paraId="1E78CEB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w:t>
            </w:r>
          </w:p>
        </w:tc>
        <w:tc>
          <w:tcPr>
            <w:tcW w:w="542" w:type="dxa"/>
            <w:shd w:val="clear" w:color="auto" w:fill="auto"/>
            <w:noWrap/>
            <w:vAlign w:val="bottom"/>
            <w:hideMark/>
          </w:tcPr>
          <w:p w14:paraId="1B9FEF7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w:t>
            </w:r>
          </w:p>
        </w:tc>
        <w:tc>
          <w:tcPr>
            <w:tcW w:w="542" w:type="dxa"/>
            <w:shd w:val="clear" w:color="auto" w:fill="auto"/>
            <w:noWrap/>
            <w:vAlign w:val="bottom"/>
            <w:hideMark/>
          </w:tcPr>
          <w:p w14:paraId="61B29B0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w:t>
            </w:r>
          </w:p>
        </w:tc>
        <w:tc>
          <w:tcPr>
            <w:tcW w:w="542" w:type="dxa"/>
            <w:shd w:val="clear" w:color="auto" w:fill="auto"/>
            <w:noWrap/>
            <w:vAlign w:val="bottom"/>
            <w:hideMark/>
          </w:tcPr>
          <w:p w14:paraId="1BF1F32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w:t>
            </w:r>
          </w:p>
        </w:tc>
        <w:tc>
          <w:tcPr>
            <w:tcW w:w="542" w:type="dxa"/>
            <w:shd w:val="clear" w:color="auto" w:fill="auto"/>
            <w:noWrap/>
            <w:vAlign w:val="bottom"/>
            <w:hideMark/>
          </w:tcPr>
          <w:p w14:paraId="2C09B49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w:t>
            </w:r>
          </w:p>
        </w:tc>
        <w:tc>
          <w:tcPr>
            <w:tcW w:w="542" w:type="dxa"/>
            <w:shd w:val="clear" w:color="auto" w:fill="auto"/>
            <w:noWrap/>
            <w:vAlign w:val="bottom"/>
            <w:hideMark/>
          </w:tcPr>
          <w:p w14:paraId="0B62297A"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w:t>
            </w:r>
          </w:p>
        </w:tc>
        <w:tc>
          <w:tcPr>
            <w:tcW w:w="542" w:type="dxa"/>
            <w:shd w:val="clear" w:color="auto" w:fill="auto"/>
            <w:noWrap/>
            <w:vAlign w:val="bottom"/>
            <w:hideMark/>
          </w:tcPr>
          <w:p w14:paraId="4FDDE34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w:t>
            </w:r>
          </w:p>
        </w:tc>
        <w:tc>
          <w:tcPr>
            <w:tcW w:w="542" w:type="dxa"/>
            <w:shd w:val="clear" w:color="auto" w:fill="auto"/>
            <w:noWrap/>
            <w:vAlign w:val="bottom"/>
            <w:hideMark/>
          </w:tcPr>
          <w:p w14:paraId="0E649F8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w:t>
            </w:r>
          </w:p>
        </w:tc>
        <w:tc>
          <w:tcPr>
            <w:tcW w:w="542" w:type="dxa"/>
            <w:shd w:val="clear" w:color="auto" w:fill="auto"/>
            <w:noWrap/>
            <w:vAlign w:val="bottom"/>
            <w:hideMark/>
          </w:tcPr>
          <w:p w14:paraId="45484F7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w:t>
            </w:r>
          </w:p>
        </w:tc>
        <w:tc>
          <w:tcPr>
            <w:tcW w:w="542" w:type="dxa"/>
            <w:shd w:val="clear" w:color="auto" w:fill="auto"/>
            <w:noWrap/>
            <w:vAlign w:val="bottom"/>
            <w:hideMark/>
          </w:tcPr>
          <w:p w14:paraId="021C564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w:t>
            </w:r>
          </w:p>
        </w:tc>
        <w:tc>
          <w:tcPr>
            <w:tcW w:w="542" w:type="dxa"/>
            <w:shd w:val="clear" w:color="auto" w:fill="auto"/>
            <w:noWrap/>
            <w:vAlign w:val="bottom"/>
            <w:hideMark/>
          </w:tcPr>
          <w:p w14:paraId="1426AC6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110</w:t>
            </w:r>
          </w:p>
        </w:tc>
      </w:tr>
      <w:tr w:rsidR="00CA0A53" w:rsidRPr="00CA0A53" w14:paraId="18DFB447" w14:textId="77777777" w:rsidTr="003B0470">
        <w:trPr>
          <w:trHeight w:val="312"/>
        </w:trPr>
        <w:tc>
          <w:tcPr>
            <w:tcW w:w="1939" w:type="dxa"/>
            <w:shd w:val="clear" w:color="auto" w:fill="auto"/>
            <w:noWrap/>
            <w:vAlign w:val="bottom"/>
            <w:hideMark/>
          </w:tcPr>
          <w:p w14:paraId="76CC9844"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Insurance</w:t>
            </w:r>
          </w:p>
        </w:tc>
        <w:tc>
          <w:tcPr>
            <w:tcW w:w="542" w:type="dxa"/>
            <w:shd w:val="clear" w:color="auto" w:fill="auto"/>
            <w:noWrap/>
            <w:vAlign w:val="bottom"/>
            <w:hideMark/>
          </w:tcPr>
          <w:p w14:paraId="21FA54E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1B97E07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2C8BC23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08A6E1F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0538AC9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6A41ABC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74675DA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3C8105F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3CCED26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6569EAE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2B651F3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616C755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r>
      <w:tr w:rsidR="00CA0A53" w:rsidRPr="00CA0A53" w14:paraId="5407171E" w14:textId="77777777" w:rsidTr="003B0470">
        <w:trPr>
          <w:trHeight w:val="312"/>
        </w:trPr>
        <w:tc>
          <w:tcPr>
            <w:tcW w:w="1939" w:type="dxa"/>
            <w:shd w:val="clear" w:color="auto" w:fill="auto"/>
            <w:noWrap/>
            <w:vAlign w:val="bottom"/>
            <w:hideMark/>
          </w:tcPr>
          <w:p w14:paraId="5913B772"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Interest Expense</w:t>
            </w:r>
          </w:p>
        </w:tc>
        <w:tc>
          <w:tcPr>
            <w:tcW w:w="542" w:type="dxa"/>
            <w:shd w:val="clear" w:color="auto" w:fill="auto"/>
            <w:noWrap/>
            <w:vAlign w:val="bottom"/>
            <w:hideMark/>
          </w:tcPr>
          <w:p w14:paraId="64717E5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71086EA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6B88D19B"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7ADE0D4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33B08B9A"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16E863F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6C4EFBF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2D248C9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6E326BA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1F59982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4B2DDA2B"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c>
          <w:tcPr>
            <w:tcW w:w="542" w:type="dxa"/>
            <w:shd w:val="clear" w:color="auto" w:fill="auto"/>
            <w:noWrap/>
            <w:vAlign w:val="bottom"/>
            <w:hideMark/>
          </w:tcPr>
          <w:p w14:paraId="3917759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w:t>
            </w:r>
          </w:p>
        </w:tc>
      </w:tr>
      <w:tr w:rsidR="00CA0A53" w:rsidRPr="00CA0A53" w14:paraId="7CAD1C7D" w14:textId="77777777" w:rsidTr="003B0470">
        <w:trPr>
          <w:trHeight w:val="312"/>
        </w:trPr>
        <w:tc>
          <w:tcPr>
            <w:tcW w:w="1939" w:type="dxa"/>
            <w:shd w:val="clear" w:color="auto" w:fill="auto"/>
            <w:noWrap/>
            <w:vAlign w:val="bottom"/>
            <w:hideMark/>
          </w:tcPr>
          <w:p w14:paraId="2F0EBE01"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Bank Service Charges</w:t>
            </w:r>
          </w:p>
        </w:tc>
        <w:tc>
          <w:tcPr>
            <w:tcW w:w="542" w:type="dxa"/>
            <w:shd w:val="clear" w:color="auto" w:fill="auto"/>
            <w:noWrap/>
            <w:vAlign w:val="bottom"/>
            <w:hideMark/>
          </w:tcPr>
          <w:p w14:paraId="639BF99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100</w:t>
            </w:r>
          </w:p>
        </w:tc>
        <w:tc>
          <w:tcPr>
            <w:tcW w:w="542" w:type="dxa"/>
            <w:shd w:val="clear" w:color="auto" w:fill="auto"/>
            <w:noWrap/>
            <w:vAlign w:val="bottom"/>
            <w:hideMark/>
          </w:tcPr>
          <w:p w14:paraId="71C3E04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100</w:t>
            </w:r>
          </w:p>
        </w:tc>
        <w:tc>
          <w:tcPr>
            <w:tcW w:w="542" w:type="dxa"/>
            <w:shd w:val="clear" w:color="auto" w:fill="auto"/>
            <w:noWrap/>
            <w:vAlign w:val="bottom"/>
            <w:hideMark/>
          </w:tcPr>
          <w:p w14:paraId="0280521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100</w:t>
            </w:r>
          </w:p>
        </w:tc>
        <w:tc>
          <w:tcPr>
            <w:tcW w:w="542" w:type="dxa"/>
            <w:shd w:val="clear" w:color="auto" w:fill="auto"/>
            <w:noWrap/>
            <w:vAlign w:val="bottom"/>
            <w:hideMark/>
          </w:tcPr>
          <w:p w14:paraId="0FD958A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100</w:t>
            </w:r>
          </w:p>
        </w:tc>
        <w:tc>
          <w:tcPr>
            <w:tcW w:w="542" w:type="dxa"/>
            <w:shd w:val="clear" w:color="auto" w:fill="auto"/>
            <w:noWrap/>
            <w:vAlign w:val="bottom"/>
            <w:hideMark/>
          </w:tcPr>
          <w:p w14:paraId="2029D50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100</w:t>
            </w:r>
          </w:p>
        </w:tc>
        <w:tc>
          <w:tcPr>
            <w:tcW w:w="542" w:type="dxa"/>
            <w:shd w:val="clear" w:color="auto" w:fill="auto"/>
            <w:noWrap/>
            <w:vAlign w:val="bottom"/>
            <w:hideMark/>
          </w:tcPr>
          <w:p w14:paraId="7FDE7BC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100</w:t>
            </w:r>
          </w:p>
        </w:tc>
        <w:tc>
          <w:tcPr>
            <w:tcW w:w="542" w:type="dxa"/>
            <w:shd w:val="clear" w:color="auto" w:fill="auto"/>
            <w:noWrap/>
            <w:vAlign w:val="bottom"/>
            <w:hideMark/>
          </w:tcPr>
          <w:p w14:paraId="153E91E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100</w:t>
            </w:r>
          </w:p>
        </w:tc>
        <w:tc>
          <w:tcPr>
            <w:tcW w:w="542" w:type="dxa"/>
            <w:shd w:val="clear" w:color="auto" w:fill="auto"/>
            <w:noWrap/>
            <w:vAlign w:val="bottom"/>
            <w:hideMark/>
          </w:tcPr>
          <w:p w14:paraId="1C6F147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100</w:t>
            </w:r>
          </w:p>
        </w:tc>
        <w:tc>
          <w:tcPr>
            <w:tcW w:w="542" w:type="dxa"/>
            <w:shd w:val="clear" w:color="auto" w:fill="auto"/>
            <w:noWrap/>
            <w:vAlign w:val="bottom"/>
            <w:hideMark/>
          </w:tcPr>
          <w:p w14:paraId="6C710E1E"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100</w:t>
            </w:r>
          </w:p>
        </w:tc>
        <w:tc>
          <w:tcPr>
            <w:tcW w:w="542" w:type="dxa"/>
            <w:shd w:val="clear" w:color="auto" w:fill="auto"/>
            <w:noWrap/>
            <w:vAlign w:val="bottom"/>
            <w:hideMark/>
          </w:tcPr>
          <w:p w14:paraId="48377C8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100</w:t>
            </w:r>
          </w:p>
        </w:tc>
        <w:tc>
          <w:tcPr>
            <w:tcW w:w="542" w:type="dxa"/>
            <w:shd w:val="clear" w:color="auto" w:fill="auto"/>
            <w:noWrap/>
            <w:vAlign w:val="bottom"/>
            <w:hideMark/>
          </w:tcPr>
          <w:p w14:paraId="13B1029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100</w:t>
            </w:r>
          </w:p>
        </w:tc>
        <w:tc>
          <w:tcPr>
            <w:tcW w:w="542" w:type="dxa"/>
            <w:shd w:val="clear" w:color="auto" w:fill="auto"/>
            <w:noWrap/>
            <w:vAlign w:val="bottom"/>
            <w:hideMark/>
          </w:tcPr>
          <w:p w14:paraId="08BE040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100</w:t>
            </w:r>
          </w:p>
        </w:tc>
      </w:tr>
      <w:tr w:rsidR="00CA0A53" w:rsidRPr="00CA0A53" w14:paraId="240D1279" w14:textId="77777777" w:rsidTr="003B0470">
        <w:trPr>
          <w:trHeight w:val="312"/>
        </w:trPr>
        <w:tc>
          <w:tcPr>
            <w:tcW w:w="1939" w:type="dxa"/>
            <w:shd w:val="clear" w:color="auto" w:fill="auto"/>
            <w:noWrap/>
            <w:vAlign w:val="bottom"/>
            <w:hideMark/>
          </w:tcPr>
          <w:p w14:paraId="182ADE19"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Repairs &amp; Maintenance</w:t>
            </w:r>
          </w:p>
        </w:tc>
        <w:tc>
          <w:tcPr>
            <w:tcW w:w="542" w:type="dxa"/>
            <w:shd w:val="clear" w:color="auto" w:fill="auto"/>
            <w:noWrap/>
            <w:vAlign w:val="bottom"/>
            <w:hideMark/>
          </w:tcPr>
          <w:p w14:paraId="3F97342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1250</w:t>
            </w:r>
          </w:p>
        </w:tc>
        <w:tc>
          <w:tcPr>
            <w:tcW w:w="542" w:type="dxa"/>
            <w:shd w:val="clear" w:color="auto" w:fill="auto"/>
            <w:noWrap/>
            <w:vAlign w:val="bottom"/>
            <w:hideMark/>
          </w:tcPr>
          <w:p w14:paraId="26B7C80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1250</w:t>
            </w:r>
          </w:p>
        </w:tc>
        <w:tc>
          <w:tcPr>
            <w:tcW w:w="542" w:type="dxa"/>
            <w:shd w:val="clear" w:color="auto" w:fill="auto"/>
            <w:noWrap/>
            <w:vAlign w:val="bottom"/>
            <w:hideMark/>
          </w:tcPr>
          <w:p w14:paraId="73819FEA"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1250</w:t>
            </w:r>
          </w:p>
        </w:tc>
        <w:tc>
          <w:tcPr>
            <w:tcW w:w="542" w:type="dxa"/>
            <w:shd w:val="clear" w:color="auto" w:fill="auto"/>
            <w:noWrap/>
            <w:vAlign w:val="bottom"/>
            <w:hideMark/>
          </w:tcPr>
          <w:p w14:paraId="4EE0B90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1250</w:t>
            </w:r>
          </w:p>
        </w:tc>
        <w:tc>
          <w:tcPr>
            <w:tcW w:w="542" w:type="dxa"/>
            <w:shd w:val="clear" w:color="auto" w:fill="auto"/>
            <w:noWrap/>
            <w:vAlign w:val="bottom"/>
            <w:hideMark/>
          </w:tcPr>
          <w:p w14:paraId="1E267C3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1250</w:t>
            </w:r>
          </w:p>
        </w:tc>
        <w:tc>
          <w:tcPr>
            <w:tcW w:w="542" w:type="dxa"/>
            <w:shd w:val="clear" w:color="auto" w:fill="auto"/>
            <w:noWrap/>
            <w:vAlign w:val="bottom"/>
            <w:hideMark/>
          </w:tcPr>
          <w:p w14:paraId="4578E2F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1250</w:t>
            </w:r>
          </w:p>
        </w:tc>
        <w:tc>
          <w:tcPr>
            <w:tcW w:w="542" w:type="dxa"/>
            <w:shd w:val="clear" w:color="auto" w:fill="auto"/>
            <w:noWrap/>
            <w:vAlign w:val="bottom"/>
            <w:hideMark/>
          </w:tcPr>
          <w:p w14:paraId="49A7D70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1250</w:t>
            </w:r>
          </w:p>
        </w:tc>
        <w:tc>
          <w:tcPr>
            <w:tcW w:w="542" w:type="dxa"/>
            <w:shd w:val="clear" w:color="auto" w:fill="auto"/>
            <w:noWrap/>
            <w:vAlign w:val="bottom"/>
            <w:hideMark/>
          </w:tcPr>
          <w:p w14:paraId="46F1E5D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1250</w:t>
            </w:r>
          </w:p>
        </w:tc>
        <w:tc>
          <w:tcPr>
            <w:tcW w:w="542" w:type="dxa"/>
            <w:shd w:val="clear" w:color="auto" w:fill="auto"/>
            <w:noWrap/>
            <w:vAlign w:val="bottom"/>
            <w:hideMark/>
          </w:tcPr>
          <w:p w14:paraId="490B33F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1250</w:t>
            </w:r>
          </w:p>
        </w:tc>
        <w:tc>
          <w:tcPr>
            <w:tcW w:w="542" w:type="dxa"/>
            <w:shd w:val="clear" w:color="auto" w:fill="auto"/>
            <w:noWrap/>
            <w:vAlign w:val="bottom"/>
            <w:hideMark/>
          </w:tcPr>
          <w:p w14:paraId="4DD5297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1250</w:t>
            </w:r>
          </w:p>
        </w:tc>
        <w:tc>
          <w:tcPr>
            <w:tcW w:w="542" w:type="dxa"/>
            <w:shd w:val="clear" w:color="auto" w:fill="auto"/>
            <w:noWrap/>
            <w:vAlign w:val="bottom"/>
            <w:hideMark/>
          </w:tcPr>
          <w:p w14:paraId="05A40CC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1250</w:t>
            </w:r>
          </w:p>
        </w:tc>
        <w:tc>
          <w:tcPr>
            <w:tcW w:w="542" w:type="dxa"/>
            <w:shd w:val="clear" w:color="auto" w:fill="auto"/>
            <w:noWrap/>
            <w:vAlign w:val="bottom"/>
            <w:hideMark/>
          </w:tcPr>
          <w:p w14:paraId="0189F1C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1250</w:t>
            </w:r>
          </w:p>
        </w:tc>
      </w:tr>
      <w:tr w:rsidR="00CA0A53" w:rsidRPr="00CA0A53" w14:paraId="45B1331C" w14:textId="77777777" w:rsidTr="003B0470">
        <w:trPr>
          <w:trHeight w:val="312"/>
        </w:trPr>
        <w:tc>
          <w:tcPr>
            <w:tcW w:w="1939" w:type="dxa"/>
            <w:shd w:val="clear" w:color="auto" w:fill="auto"/>
            <w:noWrap/>
            <w:vAlign w:val="bottom"/>
            <w:hideMark/>
          </w:tcPr>
          <w:p w14:paraId="248A61C2"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Professional Services - Legal, Accounting</w:t>
            </w:r>
          </w:p>
        </w:tc>
        <w:tc>
          <w:tcPr>
            <w:tcW w:w="542" w:type="dxa"/>
            <w:shd w:val="clear" w:color="auto" w:fill="auto"/>
            <w:noWrap/>
            <w:vAlign w:val="bottom"/>
            <w:hideMark/>
          </w:tcPr>
          <w:p w14:paraId="6BD51E7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w:t>
            </w:r>
          </w:p>
        </w:tc>
        <w:tc>
          <w:tcPr>
            <w:tcW w:w="542" w:type="dxa"/>
            <w:shd w:val="clear" w:color="auto" w:fill="auto"/>
            <w:noWrap/>
            <w:vAlign w:val="bottom"/>
            <w:hideMark/>
          </w:tcPr>
          <w:p w14:paraId="69FF7CC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w:t>
            </w:r>
          </w:p>
        </w:tc>
        <w:tc>
          <w:tcPr>
            <w:tcW w:w="542" w:type="dxa"/>
            <w:shd w:val="clear" w:color="auto" w:fill="auto"/>
            <w:noWrap/>
            <w:vAlign w:val="bottom"/>
            <w:hideMark/>
          </w:tcPr>
          <w:p w14:paraId="0963055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w:t>
            </w:r>
          </w:p>
        </w:tc>
        <w:tc>
          <w:tcPr>
            <w:tcW w:w="542" w:type="dxa"/>
            <w:shd w:val="clear" w:color="auto" w:fill="auto"/>
            <w:noWrap/>
            <w:vAlign w:val="bottom"/>
            <w:hideMark/>
          </w:tcPr>
          <w:p w14:paraId="36CF7CD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w:t>
            </w:r>
          </w:p>
        </w:tc>
        <w:tc>
          <w:tcPr>
            <w:tcW w:w="542" w:type="dxa"/>
            <w:shd w:val="clear" w:color="auto" w:fill="auto"/>
            <w:noWrap/>
            <w:vAlign w:val="bottom"/>
            <w:hideMark/>
          </w:tcPr>
          <w:p w14:paraId="50F444F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w:t>
            </w:r>
          </w:p>
        </w:tc>
        <w:tc>
          <w:tcPr>
            <w:tcW w:w="542" w:type="dxa"/>
            <w:shd w:val="clear" w:color="auto" w:fill="auto"/>
            <w:noWrap/>
            <w:vAlign w:val="bottom"/>
            <w:hideMark/>
          </w:tcPr>
          <w:p w14:paraId="4606151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w:t>
            </w:r>
          </w:p>
        </w:tc>
        <w:tc>
          <w:tcPr>
            <w:tcW w:w="542" w:type="dxa"/>
            <w:shd w:val="clear" w:color="auto" w:fill="auto"/>
            <w:noWrap/>
            <w:vAlign w:val="bottom"/>
            <w:hideMark/>
          </w:tcPr>
          <w:p w14:paraId="7264D68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w:t>
            </w:r>
          </w:p>
        </w:tc>
        <w:tc>
          <w:tcPr>
            <w:tcW w:w="542" w:type="dxa"/>
            <w:shd w:val="clear" w:color="auto" w:fill="auto"/>
            <w:noWrap/>
            <w:vAlign w:val="bottom"/>
            <w:hideMark/>
          </w:tcPr>
          <w:p w14:paraId="2186961E"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w:t>
            </w:r>
          </w:p>
        </w:tc>
        <w:tc>
          <w:tcPr>
            <w:tcW w:w="542" w:type="dxa"/>
            <w:shd w:val="clear" w:color="auto" w:fill="auto"/>
            <w:noWrap/>
            <w:vAlign w:val="bottom"/>
            <w:hideMark/>
          </w:tcPr>
          <w:p w14:paraId="4339C2A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w:t>
            </w:r>
          </w:p>
        </w:tc>
        <w:tc>
          <w:tcPr>
            <w:tcW w:w="542" w:type="dxa"/>
            <w:shd w:val="clear" w:color="auto" w:fill="auto"/>
            <w:noWrap/>
            <w:vAlign w:val="bottom"/>
            <w:hideMark/>
          </w:tcPr>
          <w:p w14:paraId="19ED84FE"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w:t>
            </w:r>
          </w:p>
        </w:tc>
        <w:tc>
          <w:tcPr>
            <w:tcW w:w="542" w:type="dxa"/>
            <w:shd w:val="clear" w:color="auto" w:fill="auto"/>
            <w:noWrap/>
            <w:vAlign w:val="bottom"/>
            <w:hideMark/>
          </w:tcPr>
          <w:p w14:paraId="4813D59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w:t>
            </w:r>
          </w:p>
        </w:tc>
        <w:tc>
          <w:tcPr>
            <w:tcW w:w="542" w:type="dxa"/>
            <w:shd w:val="clear" w:color="auto" w:fill="auto"/>
            <w:noWrap/>
            <w:vAlign w:val="bottom"/>
            <w:hideMark/>
          </w:tcPr>
          <w:p w14:paraId="3BF51EF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200</w:t>
            </w:r>
          </w:p>
        </w:tc>
      </w:tr>
      <w:tr w:rsidR="00CA0A53" w:rsidRPr="00CA0A53" w14:paraId="7B08E6B4" w14:textId="77777777" w:rsidTr="003B0470">
        <w:trPr>
          <w:trHeight w:val="312"/>
        </w:trPr>
        <w:tc>
          <w:tcPr>
            <w:tcW w:w="1939" w:type="dxa"/>
            <w:shd w:val="clear" w:color="auto" w:fill="auto"/>
            <w:noWrap/>
            <w:vAlign w:val="bottom"/>
            <w:hideMark/>
          </w:tcPr>
          <w:p w14:paraId="3A02830D"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Travel &amp; Entertainment</w:t>
            </w:r>
          </w:p>
        </w:tc>
        <w:tc>
          <w:tcPr>
            <w:tcW w:w="542" w:type="dxa"/>
            <w:shd w:val="clear" w:color="auto" w:fill="auto"/>
            <w:noWrap/>
            <w:vAlign w:val="bottom"/>
            <w:hideMark/>
          </w:tcPr>
          <w:p w14:paraId="0D6A675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460A168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0C0EB77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2BA1578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67A897B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49D0F2A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6FF9490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49738E6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7129C40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6A52217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6BDC0723"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c>
          <w:tcPr>
            <w:tcW w:w="542" w:type="dxa"/>
            <w:shd w:val="clear" w:color="auto" w:fill="auto"/>
            <w:noWrap/>
            <w:vAlign w:val="bottom"/>
            <w:hideMark/>
          </w:tcPr>
          <w:p w14:paraId="730AA92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500</w:t>
            </w:r>
          </w:p>
        </w:tc>
      </w:tr>
      <w:tr w:rsidR="00CA0A53" w:rsidRPr="00CA0A53" w14:paraId="51948A99" w14:textId="77777777" w:rsidTr="003B0470">
        <w:trPr>
          <w:trHeight w:val="312"/>
        </w:trPr>
        <w:tc>
          <w:tcPr>
            <w:tcW w:w="1939" w:type="dxa"/>
            <w:shd w:val="clear" w:color="auto" w:fill="auto"/>
            <w:noWrap/>
            <w:vAlign w:val="bottom"/>
            <w:hideMark/>
          </w:tcPr>
          <w:p w14:paraId="1F8792FC"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Miscellaneous</w:t>
            </w:r>
          </w:p>
        </w:tc>
        <w:tc>
          <w:tcPr>
            <w:tcW w:w="542" w:type="dxa"/>
            <w:shd w:val="clear" w:color="auto" w:fill="auto"/>
            <w:noWrap/>
            <w:vAlign w:val="bottom"/>
            <w:hideMark/>
          </w:tcPr>
          <w:p w14:paraId="2F1E904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360</w:t>
            </w:r>
          </w:p>
        </w:tc>
        <w:tc>
          <w:tcPr>
            <w:tcW w:w="542" w:type="dxa"/>
            <w:shd w:val="clear" w:color="auto" w:fill="auto"/>
            <w:noWrap/>
            <w:vAlign w:val="bottom"/>
            <w:hideMark/>
          </w:tcPr>
          <w:p w14:paraId="4292FA7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360</w:t>
            </w:r>
          </w:p>
        </w:tc>
        <w:tc>
          <w:tcPr>
            <w:tcW w:w="542" w:type="dxa"/>
            <w:shd w:val="clear" w:color="auto" w:fill="auto"/>
            <w:noWrap/>
            <w:vAlign w:val="bottom"/>
            <w:hideMark/>
          </w:tcPr>
          <w:p w14:paraId="1B9FAA4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360</w:t>
            </w:r>
          </w:p>
        </w:tc>
        <w:tc>
          <w:tcPr>
            <w:tcW w:w="542" w:type="dxa"/>
            <w:shd w:val="clear" w:color="auto" w:fill="auto"/>
            <w:noWrap/>
            <w:vAlign w:val="bottom"/>
            <w:hideMark/>
          </w:tcPr>
          <w:p w14:paraId="57545A1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360</w:t>
            </w:r>
          </w:p>
        </w:tc>
        <w:tc>
          <w:tcPr>
            <w:tcW w:w="542" w:type="dxa"/>
            <w:shd w:val="clear" w:color="auto" w:fill="auto"/>
            <w:noWrap/>
            <w:vAlign w:val="bottom"/>
            <w:hideMark/>
          </w:tcPr>
          <w:p w14:paraId="5A10ADD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360</w:t>
            </w:r>
          </w:p>
        </w:tc>
        <w:tc>
          <w:tcPr>
            <w:tcW w:w="542" w:type="dxa"/>
            <w:shd w:val="clear" w:color="auto" w:fill="auto"/>
            <w:noWrap/>
            <w:vAlign w:val="bottom"/>
            <w:hideMark/>
          </w:tcPr>
          <w:p w14:paraId="4CEB207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360</w:t>
            </w:r>
          </w:p>
        </w:tc>
        <w:tc>
          <w:tcPr>
            <w:tcW w:w="542" w:type="dxa"/>
            <w:shd w:val="clear" w:color="auto" w:fill="auto"/>
            <w:noWrap/>
            <w:vAlign w:val="bottom"/>
            <w:hideMark/>
          </w:tcPr>
          <w:p w14:paraId="7349A15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360</w:t>
            </w:r>
          </w:p>
        </w:tc>
        <w:tc>
          <w:tcPr>
            <w:tcW w:w="542" w:type="dxa"/>
            <w:shd w:val="clear" w:color="auto" w:fill="auto"/>
            <w:noWrap/>
            <w:vAlign w:val="bottom"/>
            <w:hideMark/>
          </w:tcPr>
          <w:p w14:paraId="6ABF693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360</w:t>
            </w:r>
          </w:p>
        </w:tc>
        <w:tc>
          <w:tcPr>
            <w:tcW w:w="542" w:type="dxa"/>
            <w:shd w:val="clear" w:color="auto" w:fill="auto"/>
            <w:noWrap/>
            <w:vAlign w:val="bottom"/>
            <w:hideMark/>
          </w:tcPr>
          <w:p w14:paraId="4C3417F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360</w:t>
            </w:r>
          </w:p>
        </w:tc>
        <w:tc>
          <w:tcPr>
            <w:tcW w:w="542" w:type="dxa"/>
            <w:shd w:val="clear" w:color="auto" w:fill="auto"/>
            <w:noWrap/>
            <w:vAlign w:val="bottom"/>
            <w:hideMark/>
          </w:tcPr>
          <w:p w14:paraId="0587D59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360</w:t>
            </w:r>
          </w:p>
        </w:tc>
        <w:tc>
          <w:tcPr>
            <w:tcW w:w="542" w:type="dxa"/>
            <w:shd w:val="clear" w:color="auto" w:fill="auto"/>
            <w:noWrap/>
            <w:vAlign w:val="bottom"/>
            <w:hideMark/>
          </w:tcPr>
          <w:p w14:paraId="4719D58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360</w:t>
            </w:r>
          </w:p>
        </w:tc>
        <w:tc>
          <w:tcPr>
            <w:tcW w:w="542" w:type="dxa"/>
            <w:shd w:val="clear" w:color="auto" w:fill="auto"/>
            <w:noWrap/>
            <w:vAlign w:val="bottom"/>
            <w:hideMark/>
          </w:tcPr>
          <w:p w14:paraId="452257F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360</w:t>
            </w:r>
          </w:p>
        </w:tc>
      </w:tr>
      <w:tr w:rsidR="00CA0A53" w:rsidRPr="00CA0A53" w14:paraId="46CE514A" w14:textId="77777777" w:rsidTr="003B0470">
        <w:trPr>
          <w:trHeight w:val="312"/>
        </w:trPr>
        <w:tc>
          <w:tcPr>
            <w:tcW w:w="1939" w:type="dxa"/>
            <w:shd w:val="clear" w:color="auto" w:fill="auto"/>
            <w:noWrap/>
            <w:vAlign w:val="bottom"/>
            <w:hideMark/>
          </w:tcPr>
          <w:p w14:paraId="4A95E573"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Purchase Equipment</w:t>
            </w:r>
          </w:p>
        </w:tc>
        <w:tc>
          <w:tcPr>
            <w:tcW w:w="542" w:type="dxa"/>
            <w:shd w:val="clear" w:color="auto" w:fill="auto"/>
            <w:noWrap/>
            <w:vAlign w:val="bottom"/>
            <w:hideMark/>
          </w:tcPr>
          <w:p w14:paraId="73904CC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3860</w:t>
            </w:r>
          </w:p>
        </w:tc>
        <w:tc>
          <w:tcPr>
            <w:tcW w:w="542" w:type="dxa"/>
            <w:shd w:val="clear" w:color="auto" w:fill="auto"/>
            <w:noWrap/>
            <w:vAlign w:val="bottom"/>
            <w:hideMark/>
          </w:tcPr>
          <w:p w14:paraId="01DDA278"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2EAE8FF7"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79D5BD50"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17CC9AF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2500</w:t>
            </w:r>
          </w:p>
        </w:tc>
        <w:tc>
          <w:tcPr>
            <w:tcW w:w="542" w:type="dxa"/>
            <w:shd w:val="clear" w:color="auto" w:fill="auto"/>
            <w:noWrap/>
            <w:vAlign w:val="bottom"/>
            <w:hideMark/>
          </w:tcPr>
          <w:p w14:paraId="1F6143E8"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7176D6C6"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771A4C4F"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46EE5F9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3580</w:t>
            </w:r>
          </w:p>
        </w:tc>
        <w:tc>
          <w:tcPr>
            <w:tcW w:w="542" w:type="dxa"/>
            <w:shd w:val="clear" w:color="auto" w:fill="auto"/>
            <w:noWrap/>
            <w:vAlign w:val="bottom"/>
            <w:hideMark/>
          </w:tcPr>
          <w:p w14:paraId="41D53B08"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2C467753"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c>
          <w:tcPr>
            <w:tcW w:w="542" w:type="dxa"/>
            <w:shd w:val="clear" w:color="auto" w:fill="auto"/>
            <w:noWrap/>
            <w:vAlign w:val="bottom"/>
            <w:hideMark/>
          </w:tcPr>
          <w:p w14:paraId="265C87B1"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w:t>
            </w:r>
          </w:p>
        </w:tc>
      </w:tr>
      <w:tr w:rsidR="00CA0A53" w:rsidRPr="00CA0A53" w14:paraId="45C725D6" w14:textId="77777777" w:rsidTr="003B0470">
        <w:trPr>
          <w:trHeight w:val="312"/>
        </w:trPr>
        <w:tc>
          <w:tcPr>
            <w:tcW w:w="1939" w:type="dxa"/>
            <w:shd w:val="clear" w:color="auto" w:fill="auto"/>
            <w:noWrap/>
            <w:vAlign w:val="bottom"/>
            <w:hideMark/>
          </w:tcPr>
          <w:p w14:paraId="7411625D"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Total Fixed Cost</w:t>
            </w:r>
          </w:p>
        </w:tc>
        <w:tc>
          <w:tcPr>
            <w:tcW w:w="542" w:type="dxa"/>
            <w:shd w:val="clear" w:color="auto" w:fill="auto"/>
            <w:noWrap/>
            <w:vAlign w:val="bottom"/>
            <w:hideMark/>
          </w:tcPr>
          <w:p w14:paraId="59F78BD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9440</w:t>
            </w:r>
          </w:p>
        </w:tc>
        <w:tc>
          <w:tcPr>
            <w:tcW w:w="542" w:type="dxa"/>
            <w:shd w:val="clear" w:color="auto" w:fill="auto"/>
            <w:noWrap/>
            <w:vAlign w:val="bottom"/>
            <w:hideMark/>
          </w:tcPr>
          <w:p w14:paraId="08BD5D5A"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5580</w:t>
            </w:r>
          </w:p>
        </w:tc>
        <w:tc>
          <w:tcPr>
            <w:tcW w:w="542" w:type="dxa"/>
            <w:shd w:val="clear" w:color="auto" w:fill="auto"/>
            <w:noWrap/>
            <w:vAlign w:val="bottom"/>
            <w:hideMark/>
          </w:tcPr>
          <w:p w14:paraId="63B304C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5580</w:t>
            </w:r>
          </w:p>
        </w:tc>
        <w:tc>
          <w:tcPr>
            <w:tcW w:w="542" w:type="dxa"/>
            <w:shd w:val="clear" w:color="auto" w:fill="auto"/>
            <w:noWrap/>
            <w:vAlign w:val="bottom"/>
            <w:hideMark/>
          </w:tcPr>
          <w:p w14:paraId="65CB6A9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5580</w:t>
            </w:r>
          </w:p>
        </w:tc>
        <w:tc>
          <w:tcPr>
            <w:tcW w:w="542" w:type="dxa"/>
            <w:shd w:val="clear" w:color="auto" w:fill="auto"/>
            <w:noWrap/>
            <w:vAlign w:val="bottom"/>
            <w:hideMark/>
          </w:tcPr>
          <w:p w14:paraId="47C5C97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8080</w:t>
            </w:r>
          </w:p>
        </w:tc>
        <w:tc>
          <w:tcPr>
            <w:tcW w:w="542" w:type="dxa"/>
            <w:shd w:val="clear" w:color="auto" w:fill="auto"/>
            <w:noWrap/>
            <w:vAlign w:val="bottom"/>
            <w:hideMark/>
          </w:tcPr>
          <w:p w14:paraId="09CF08E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5580</w:t>
            </w:r>
          </w:p>
        </w:tc>
        <w:tc>
          <w:tcPr>
            <w:tcW w:w="542" w:type="dxa"/>
            <w:shd w:val="clear" w:color="auto" w:fill="auto"/>
            <w:noWrap/>
            <w:vAlign w:val="bottom"/>
            <w:hideMark/>
          </w:tcPr>
          <w:p w14:paraId="6694D5D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5580</w:t>
            </w:r>
          </w:p>
        </w:tc>
        <w:tc>
          <w:tcPr>
            <w:tcW w:w="542" w:type="dxa"/>
            <w:shd w:val="clear" w:color="auto" w:fill="auto"/>
            <w:noWrap/>
            <w:vAlign w:val="bottom"/>
            <w:hideMark/>
          </w:tcPr>
          <w:p w14:paraId="76DB753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5580</w:t>
            </w:r>
          </w:p>
        </w:tc>
        <w:tc>
          <w:tcPr>
            <w:tcW w:w="542" w:type="dxa"/>
            <w:shd w:val="clear" w:color="auto" w:fill="auto"/>
            <w:noWrap/>
            <w:vAlign w:val="bottom"/>
            <w:hideMark/>
          </w:tcPr>
          <w:p w14:paraId="5C2D757B"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9160</w:t>
            </w:r>
          </w:p>
        </w:tc>
        <w:tc>
          <w:tcPr>
            <w:tcW w:w="542" w:type="dxa"/>
            <w:shd w:val="clear" w:color="auto" w:fill="auto"/>
            <w:noWrap/>
            <w:vAlign w:val="bottom"/>
            <w:hideMark/>
          </w:tcPr>
          <w:p w14:paraId="5700E518"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5580</w:t>
            </w:r>
          </w:p>
        </w:tc>
        <w:tc>
          <w:tcPr>
            <w:tcW w:w="542" w:type="dxa"/>
            <w:shd w:val="clear" w:color="auto" w:fill="auto"/>
            <w:noWrap/>
            <w:vAlign w:val="bottom"/>
            <w:hideMark/>
          </w:tcPr>
          <w:p w14:paraId="5861BBC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5580</w:t>
            </w:r>
          </w:p>
        </w:tc>
        <w:tc>
          <w:tcPr>
            <w:tcW w:w="542" w:type="dxa"/>
            <w:shd w:val="clear" w:color="auto" w:fill="auto"/>
            <w:noWrap/>
            <w:vAlign w:val="bottom"/>
            <w:hideMark/>
          </w:tcPr>
          <w:p w14:paraId="386CECD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5580</w:t>
            </w:r>
          </w:p>
        </w:tc>
      </w:tr>
      <w:tr w:rsidR="00CA0A53" w:rsidRPr="00CA0A53" w14:paraId="76E72F3C" w14:textId="77777777" w:rsidTr="003B0470">
        <w:trPr>
          <w:trHeight w:val="312"/>
        </w:trPr>
        <w:tc>
          <w:tcPr>
            <w:tcW w:w="1939" w:type="dxa"/>
            <w:shd w:val="clear" w:color="auto" w:fill="auto"/>
            <w:noWrap/>
            <w:vAlign w:val="bottom"/>
            <w:hideMark/>
          </w:tcPr>
          <w:p w14:paraId="040356E4"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Total Payments</w:t>
            </w:r>
          </w:p>
        </w:tc>
        <w:tc>
          <w:tcPr>
            <w:tcW w:w="542" w:type="dxa"/>
            <w:shd w:val="clear" w:color="auto" w:fill="auto"/>
            <w:noWrap/>
            <w:vAlign w:val="bottom"/>
            <w:hideMark/>
          </w:tcPr>
          <w:p w14:paraId="0F291BA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14500</w:t>
            </w:r>
          </w:p>
        </w:tc>
        <w:tc>
          <w:tcPr>
            <w:tcW w:w="542" w:type="dxa"/>
            <w:shd w:val="clear" w:color="auto" w:fill="auto"/>
            <w:noWrap/>
            <w:vAlign w:val="bottom"/>
            <w:hideMark/>
          </w:tcPr>
          <w:p w14:paraId="3715CF2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12275</w:t>
            </w:r>
          </w:p>
        </w:tc>
        <w:tc>
          <w:tcPr>
            <w:tcW w:w="542" w:type="dxa"/>
            <w:shd w:val="clear" w:color="auto" w:fill="auto"/>
            <w:noWrap/>
            <w:vAlign w:val="bottom"/>
            <w:hideMark/>
          </w:tcPr>
          <w:p w14:paraId="5AB9A31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11986</w:t>
            </w:r>
          </w:p>
        </w:tc>
        <w:tc>
          <w:tcPr>
            <w:tcW w:w="542" w:type="dxa"/>
            <w:shd w:val="clear" w:color="auto" w:fill="auto"/>
            <w:noWrap/>
            <w:vAlign w:val="bottom"/>
            <w:hideMark/>
          </w:tcPr>
          <w:p w14:paraId="1EB2E74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13430</w:t>
            </w:r>
          </w:p>
        </w:tc>
        <w:tc>
          <w:tcPr>
            <w:tcW w:w="542" w:type="dxa"/>
            <w:shd w:val="clear" w:color="auto" w:fill="auto"/>
            <w:noWrap/>
            <w:vAlign w:val="bottom"/>
            <w:hideMark/>
          </w:tcPr>
          <w:p w14:paraId="50603A0E"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19575</w:t>
            </w:r>
          </w:p>
        </w:tc>
        <w:tc>
          <w:tcPr>
            <w:tcW w:w="542" w:type="dxa"/>
            <w:shd w:val="clear" w:color="auto" w:fill="auto"/>
            <w:noWrap/>
            <w:vAlign w:val="bottom"/>
            <w:hideMark/>
          </w:tcPr>
          <w:p w14:paraId="16A0170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10545</w:t>
            </w:r>
          </w:p>
        </w:tc>
        <w:tc>
          <w:tcPr>
            <w:tcW w:w="542" w:type="dxa"/>
            <w:shd w:val="clear" w:color="auto" w:fill="auto"/>
            <w:noWrap/>
            <w:vAlign w:val="bottom"/>
            <w:hideMark/>
          </w:tcPr>
          <w:p w14:paraId="16A16A7A"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13088</w:t>
            </w:r>
          </w:p>
        </w:tc>
        <w:tc>
          <w:tcPr>
            <w:tcW w:w="542" w:type="dxa"/>
            <w:shd w:val="clear" w:color="auto" w:fill="auto"/>
            <w:noWrap/>
            <w:vAlign w:val="bottom"/>
            <w:hideMark/>
          </w:tcPr>
          <w:p w14:paraId="497E7D7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13112</w:t>
            </w:r>
          </w:p>
        </w:tc>
        <w:tc>
          <w:tcPr>
            <w:tcW w:w="542" w:type="dxa"/>
            <w:shd w:val="clear" w:color="auto" w:fill="auto"/>
            <w:noWrap/>
            <w:vAlign w:val="bottom"/>
            <w:hideMark/>
          </w:tcPr>
          <w:p w14:paraId="14A14D4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19881</w:t>
            </w:r>
          </w:p>
        </w:tc>
        <w:tc>
          <w:tcPr>
            <w:tcW w:w="542" w:type="dxa"/>
            <w:shd w:val="clear" w:color="auto" w:fill="auto"/>
            <w:noWrap/>
            <w:vAlign w:val="bottom"/>
            <w:hideMark/>
          </w:tcPr>
          <w:p w14:paraId="0B1F467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18555</w:t>
            </w:r>
          </w:p>
        </w:tc>
        <w:tc>
          <w:tcPr>
            <w:tcW w:w="542" w:type="dxa"/>
            <w:shd w:val="clear" w:color="auto" w:fill="auto"/>
            <w:noWrap/>
            <w:vAlign w:val="bottom"/>
            <w:hideMark/>
          </w:tcPr>
          <w:p w14:paraId="49DFCFC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20944</w:t>
            </w:r>
          </w:p>
        </w:tc>
        <w:tc>
          <w:tcPr>
            <w:tcW w:w="542" w:type="dxa"/>
            <w:shd w:val="clear" w:color="auto" w:fill="auto"/>
            <w:noWrap/>
            <w:vAlign w:val="bottom"/>
            <w:hideMark/>
          </w:tcPr>
          <w:p w14:paraId="2A32B8C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22723</w:t>
            </w:r>
          </w:p>
        </w:tc>
      </w:tr>
      <w:tr w:rsidR="00CA0A53" w:rsidRPr="00CA0A53" w14:paraId="23BF31BC" w14:textId="77777777" w:rsidTr="003B0470">
        <w:trPr>
          <w:trHeight w:val="312"/>
        </w:trPr>
        <w:tc>
          <w:tcPr>
            <w:tcW w:w="1939" w:type="dxa"/>
            <w:shd w:val="clear" w:color="auto" w:fill="auto"/>
            <w:noWrap/>
            <w:vAlign w:val="bottom"/>
            <w:hideMark/>
          </w:tcPr>
          <w:p w14:paraId="1E0C108D"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xml:space="preserve">Opening Balance </w:t>
            </w:r>
          </w:p>
        </w:tc>
        <w:tc>
          <w:tcPr>
            <w:tcW w:w="542" w:type="dxa"/>
            <w:shd w:val="clear" w:color="auto" w:fill="auto"/>
            <w:noWrap/>
            <w:vAlign w:val="bottom"/>
            <w:hideMark/>
          </w:tcPr>
          <w:p w14:paraId="4FE3BF8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15500</w:t>
            </w:r>
          </w:p>
        </w:tc>
        <w:tc>
          <w:tcPr>
            <w:tcW w:w="542" w:type="dxa"/>
            <w:shd w:val="clear" w:color="auto" w:fill="auto"/>
            <w:noWrap/>
            <w:vAlign w:val="bottom"/>
            <w:hideMark/>
          </w:tcPr>
          <w:p w14:paraId="6F374A6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15500</w:t>
            </w:r>
          </w:p>
        </w:tc>
        <w:tc>
          <w:tcPr>
            <w:tcW w:w="542" w:type="dxa"/>
            <w:shd w:val="clear" w:color="auto" w:fill="auto"/>
            <w:noWrap/>
            <w:vAlign w:val="bottom"/>
            <w:hideMark/>
          </w:tcPr>
          <w:p w14:paraId="372E194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18225</w:t>
            </w:r>
          </w:p>
        </w:tc>
        <w:tc>
          <w:tcPr>
            <w:tcW w:w="542" w:type="dxa"/>
            <w:shd w:val="clear" w:color="auto" w:fill="auto"/>
            <w:noWrap/>
            <w:vAlign w:val="bottom"/>
            <w:hideMark/>
          </w:tcPr>
          <w:p w14:paraId="7E8C73C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21239</w:t>
            </w:r>
          </w:p>
        </w:tc>
        <w:tc>
          <w:tcPr>
            <w:tcW w:w="542" w:type="dxa"/>
            <w:shd w:val="clear" w:color="auto" w:fill="auto"/>
            <w:noWrap/>
            <w:vAlign w:val="bottom"/>
            <w:hideMark/>
          </w:tcPr>
          <w:p w14:paraId="6D41D7CE"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22809</w:t>
            </w:r>
          </w:p>
        </w:tc>
        <w:tc>
          <w:tcPr>
            <w:tcW w:w="542" w:type="dxa"/>
            <w:shd w:val="clear" w:color="auto" w:fill="auto"/>
            <w:noWrap/>
            <w:vAlign w:val="bottom"/>
            <w:hideMark/>
          </w:tcPr>
          <w:p w14:paraId="1200DD45"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23234</w:t>
            </w:r>
          </w:p>
        </w:tc>
        <w:tc>
          <w:tcPr>
            <w:tcW w:w="542" w:type="dxa"/>
            <w:shd w:val="clear" w:color="auto" w:fill="auto"/>
            <w:noWrap/>
            <w:vAlign w:val="bottom"/>
            <w:hideMark/>
          </w:tcPr>
          <w:p w14:paraId="4635550A"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32689</w:t>
            </w:r>
          </w:p>
        </w:tc>
        <w:tc>
          <w:tcPr>
            <w:tcW w:w="542" w:type="dxa"/>
            <w:shd w:val="clear" w:color="auto" w:fill="auto"/>
            <w:noWrap/>
            <w:vAlign w:val="bottom"/>
            <w:hideMark/>
          </w:tcPr>
          <w:p w14:paraId="070C4A9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44601</w:t>
            </w:r>
          </w:p>
        </w:tc>
        <w:tc>
          <w:tcPr>
            <w:tcW w:w="542" w:type="dxa"/>
            <w:shd w:val="clear" w:color="auto" w:fill="auto"/>
            <w:noWrap/>
            <w:vAlign w:val="bottom"/>
            <w:hideMark/>
          </w:tcPr>
          <w:p w14:paraId="7D9609D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56489</w:t>
            </w:r>
          </w:p>
        </w:tc>
        <w:tc>
          <w:tcPr>
            <w:tcW w:w="542" w:type="dxa"/>
            <w:shd w:val="clear" w:color="auto" w:fill="auto"/>
            <w:noWrap/>
            <w:vAlign w:val="bottom"/>
            <w:hideMark/>
          </w:tcPr>
          <w:p w14:paraId="0003B960"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66608</w:t>
            </w:r>
          </w:p>
        </w:tc>
        <w:tc>
          <w:tcPr>
            <w:tcW w:w="542" w:type="dxa"/>
            <w:shd w:val="clear" w:color="auto" w:fill="auto"/>
            <w:noWrap/>
            <w:vAlign w:val="bottom"/>
            <w:hideMark/>
          </w:tcPr>
          <w:p w14:paraId="29EB438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78053</w:t>
            </w:r>
          </w:p>
        </w:tc>
        <w:tc>
          <w:tcPr>
            <w:tcW w:w="542" w:type="dxa"/>
            <w:shd w:val="clear" w:color="auto" w:fill="auto"/>
            <w:noWrap/>
            <w:vAlign w:val="bottom"/>
            <w:hideMark/>
          </w:tcPr>
          <w:p w14:paraId="418B9AD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57109</w:t>
            </w:r>
          </w:p>
        </w:tc>
      </w:tr>
      <w:tr w:rsidR="003B0470" w:rsidRPr="00CA0A53" w14:paraId="117F093B" w14:textId="77777777" w:rsidTr="003B0470">
        <w:trPr>
          <w:trHeight w:val="312"/>
        </w:trPr>
        <w:tc>
          <w:tcPr>
            <w:tcW w:w="1939" w:type="dxa"/>
            <w:shd w:val="clear" w:color="auto" w:fill="auto"/>
            <w:noWrap/>
            <w:vAlign w:val="bottom"/>
            <w:hideMark/>
          </w:tcPr>
          <w:p w14:paraId="78E3C75E" w14:textId="77777777" w:rsidR="003B0470" w:rsidRPr="00CA0A53" w:rsidRDefault="003B0470" w:rsidP="003B0470">
            <w:pPr>
              <w:spacing w:after="0" w:line="240" w:lineRule="auto"/>
              <w:jc w:val="lef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 xml:space="preserve">Closing Balance </w:t>
            </w:r>
          </w:p>
        </w:tc>
        <w:tc>
          <w:tcPr>
            <w:tcW w:w="542" w:type="dxa"/>
            <w:shd w:val="clear" w:color="auto" w:fill="auto"/>
            <w:noWrap/>
            <w:vAlign w:val="bottom"/>
            <w:hideMark/>
          </w:tcPr>
          <w:p w14:paraId="55646BB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15500</w:t>
            </w:r>
          </w:p>
        </w:tc>
        <w:tc>
          <w:tcPr>
            <w:tcW w:w="542" w:type="dxa"/>
            <w:shd w:val="clear" w:color="auto" w:fill="auto"/>
            <w:noWrap/>
            <w:vAlign w:val="bottom"/>
            <w:hideMark/>
          </w:tcPr>
          <w:p w14:paraId="0884399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18225</w:t>
            </w:r>
          </w:p>
        </w:tc>
        <w:tc>
          <w:tcPr>
            <w:tcW w:w="542" w:type="dxa"/>
            <w:shd w:val="clear" w:color="auto" w:fill="auto"/>
            <w:noWrap/>
            <w:vAlign w:val="bottom"/>
            <w:hideMark/>
          </w:tcPr>
          <w:p w14:paraId="53A26352"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21239</w:t>
            </w:r>
          </w:p>
        </w:tc>
        <w:tc>
          <w:tcPr>
            <w:tcW w:w="542" w:type="dxa"/>
            <w:shd w:val="clear" w:color="auto" w:fill="auto"/>
            <w:noWrap/>
            <w:vAlign w:val="bottom"/>
            <w:hideMark/>
          </w:tcPr>
          <w:p w14:paraId="17C9183C"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22809</w:t>
            </w:r>
          </w:p>
        </w:tc>
        <w:tc>
          <w:tcPr>
            <w:tcW w:w="542" w:type="dxa"/>
            <w:shd w:val="clear" w:color="auto" w:fill="auto"/>
            <w:noWrap/>
            <w:vAlign w:val="bottom"/>
            <w:hideMark/>
          </w:tcPr>
          <w:p w14:paraId="18B3684D"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23234</w:t>
            </w:r>
          </w:p>
        </w:tc>
        <w:tc>
          <w:tcPr>
            <w:tcW w:w="542" w:type="dxa"/>
            <w:shd w:val="clear" w:color="auto" w:fill="auto"/>
            <w:noWrap/>
            <w:vAlign w:val="bottom"/>
            <w:hideMark/>
          </w:tcPr>
          <w:p w14:paraId="35B515C9"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32689</w:t>
            </w:r>
          </w:p>
        </w:tc>
        <w:tc>
          <w:tcPr>
            <w:tcW w:w="542" w:type="dxa"/>
            <w:shd w:val="clear" w:color="auto" w:fill="auto"/>
            <w:noWrap/>
            <w:vAlign w:val="bottom"/>
            <w:hideMark/>
          </w:tcPr>
          <w:p w14:paraId="7F118241"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44601</w:t>
            </w:r>
          </w:p>
        </w:tc>
        <w:tc>
          <w:tcPr>
            <w:tcW w:w="542" w:type="dxa"/>
            <w:shd w:val="clear" w:color="auto" w:fill="auto"/>
            <w:noWrap/>
            <w:vAlign w:val="bottom"/>
            <w:hideMark/>
          </w:tcPr>
          <w:p w14:paraId="5DBEE754"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56489</w:t>
            </w:r>
          </w:p>
        </w:tc>
        <w:tc>
          <w:tcPr>
            <w:tcW w:w="542" w:type="dxa"/>
            <w:shd w:val="clear" w:color="auto" w:fill="auto"/>
            <w:noWrap/>
            <w:vAlign w:val="bottom"/>
            <w:hideMark/>
          </w:tcPr>
          <w:p w14:paraId="7FBD7B1F"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66608</w:t>
            </w:r>
          </w:p>
        </w:tc>
        <w:tc>
          <w:tcPr>
            <w:tcW w:w="542" w:type="dxa"/>
            <w:shd w:val="clear" w:color="auto" w:fill="auto"/>
            <w:noWrap/>
            <w:vAlign w:val="bottom"/>
            <w:hideMark/>
          </w:tcPr>
          <w:p w14:paraId="23294CE6"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78053</w:t>
            </w:r>
          </w:p>
        </w:tc>
        <w:tc>
          <w:tcPr>
            <w:tcW w:w="542" w:type="dxa"/>
            <w:shd w:val="clear" w:color="auto" w:fill="auto"/>
            <w:noWrap/>
            <w:vAlign w:val="bottom"/>
            <w:hideMark/>
          </w:tcPr>
          <w:p w14:paraId="0277D81E"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57109</w:t>
            </w:r>
          </w:p>
        </w:tc>
        <w:tc>
          <w:tcPr>
            <w:tcW w:w="542" w:type="dxa"/>
            <w:shd w:val="clear" w:color="auto" w:fill="auto"/>
            <w:noWrap/>
            <w:vAlign w:val="bottom"/>
            <w:hideMark/>
          </w:tcPr>
          <w:p w14:paraId="4AAAB217" w14:textId="77777777" w:rsidR="003B0470" w:rsidRPr="00CA0A53" w:rsidRDefault="003B0470" w:rsidP="003B0470">
            <w:pPr>
              <w:spacing w:after="0" w:line="240" w:lineRule="auto"/>
              <w:jc w:val="right"/>
              <w:rPr>
                <w:rFonts w:eastAsia="Times New Roman" w:cs="Times New Roman"/>
                <w:b/>
                <w:bCs/>
                <w:sz w:val="20"/>
                <w:szCs w:val="20"/>
                <w:lang w:val="en-IN" w:eastAsia="en-IN"/>
                <w14:ligatures w14:val="none"/>
              </w:rPr>
            </w:pPr>
            <w:r w:rsidRPr="00CA0A53">
              <w:rPr>
                <w:rFonts w:eastAsia="Times New Roman" w:cs="Times New Roman"/>
                <w:b/>
                <w:bCs/>
                <w:sz w:val="20"/>
                <w:szCs w:val="20"/>
                <w:lang w:val="en-IN" w:eastAsia="en-IN"/>
                <w14:ligatures w14:val="none"/>
              </w:rPr>
              <w:t>69386</w:t>
            </w:r>
          </w:p>
        </w:tc>
      </w:tr>
    </w:tbl>
    <w:p w14:paraId="57DB0B43" w14:textId="3F075ED5" w:rsidR="004D4312" w:rsidRPr="00CA0A53" w:rsidRDefault="004D4312" w:rsidP="00414C32">
      <w:pPr>
        <w:rPr>
          <w:lang w:val="en-IN" w:bidi="bn-IN"/>
        </w:rPr>
      </w:pPr>
    </w:p>
    <w:p w14:paraId="1A71CE57" w14:textId="5D89BF1F" w:rsidR="00DC7BF3" w:rsidRPr="00CA0A53" w:rsidRDefault="00DC7BF3" w:rsidP="00414C32">
      <w:pPr>
        <w:rPr>
          <w:lang w:val="en-IN" w:bidi="bn-IN"/>
        </w:rPr>
      </w:pPr>
      <w:r w:rsidRPr="00CA0A53">
        <w:rPr>
          <w:u w:val="single"/>
          <w:lang w:val="en-IN" w:bidi="bn-IN"/>
        </w:rPr>
        <w:lastRenderedPageBreak/>
        <w:t>Feasibility Analysis</w:t>
      </w:r>
      <w:r w:rsidRPr="00CA0A53">
        <w:rPr>
          <w:lang w:val="en-IN" w:bidi="bn-IN"/>
        </w:rPr>
        <w:t xml:space="preserve"> - The cash inflow and outflow forecasted in this case is able to show that the  business is sustainable financially and it will be able to achieve its target of 50 repeat customers within first year of operation. The aimed profit margin will be around 25 to 30%.</w:t>
      </w:r>
    </w:p>
    <w:p w14:paraId="58E16617" w14:textId="7F65D803" w:rsidR="00850F6D" w:rsidRPr="00CA0A53" w:rsidRDefault="00850F6D" w:rsidP="00414C32">
      <w:pPr>
        <w:pStyle w:val="Heading2"/>
      </w:pPr>
      <w:bookmarkStart w:id="10" w:name="_Toc181815575"/>
      <w:r w:rsidRPr="00CA0A53">
        <w:t>Risk Assessment an</w:t>
      </w:r>
      <w:r w:rsidR="00D14F63" w:rsidRPr="00CA0A53">
        <w:t>d Mitigation</w:t>
      </w:r>
      <w:bookmarkEnd w:id="10"/>
    </w:p>
    <w:p w14:paraId="2FAB8B3A" w14:textId="6F070923" w:rsidR="00B971F1" w:rsidRPr="00CA0A53" w:rsidRDefault="00DC7BF3" w:rsidP="00414C32">
      <w:pPr>
        <w:rPr>
          <w:lang w:val="en-IN"/>
        </w:rPr>
      </w:pPr>
      <w:r w:rsidRPr="00CA0A53">
        <w:rPr>
          <w:lang w:val="en-IN"/>
        </w:rPr>
        <w:t>The main risk to the proposed business is embedded in terms of its abilities in client retention particularly in a very competitive environment that features non ecofriendly cleaning services which comes at low prices. For addressing the risk, the proposed business will be focused upon educating clientele on the benefits of ecofriendly products and cleaning processes on health and environmental impact. The feedback system will also be considered for continuous improvement as far as service quality and client satisfaction is concerned.</w:t>
      </w:r>
    </w:p>
    <w:p w14:paraId="067B1AA5" w14:textId="1E1D6CA3" w:rsidR="00D14F63" w:rsidRPr="00CA0A53" w:rsidRDefault="00D14F63" w:rsidP="00414C32">
      <w:pPr>
        <w:pStyle w:val="Heading1"/>
      </w:pPr>
      <w:bookmarkStart w:id="11" w:name="_Toc181815576"/>
      <w:r w:rsidRPr="00CA0A53">
        <w:t>Individual Reflection</w:t>
      </w:r>
      <w:bookmarkEnd w:id="11"/>
    </w:p>
    <w:p w14:paraId="42B85266" w14:textId="18DDACB8" w:rsidR="00D14F63" w:rsidRPr="00CA0A53" w:rsidRDefault="00D14F63" w:rsidP="00414C32">
      <w:pPr>
        <w:pStyle w:val="Heading2"/>
      </w:pPr>
      <w:bookmarkStart w:id="12" w:name="_Toc181815577"/>
      <w:r w:rsidRPr="00CA0A53">
        <w:t>Knowledge and Skill Acquisition</w:t>
      </w:r>
      <w:bookmarkEnd w:id="12"/>
    </w:p>
    <w:p w14:paraId="6A42F581" w14:textId="45AF655F" w:rsidR="00D14F63" w:rsidRPr="00CA0A53" w:rsidRDefault="0035730B" w:rsidP="00414C32">
      <w:pPr>
        <w:rPr>
          <w:lang w:val="en-IN" w:bidi="bn-IN"/>
        </w:rPr>
      </w:pPr>
      <w:r w:rsidRPr="00CA0A53">
        <w:rPr>
          <w:lang w:val="en-IN" w:bidi="bn-IN"/>
        </w:rPr>
        <w:t>The process of developing the business plan help me in gaining a range of different insights into the integration of managing a new business. The process of creating the cash flow required for me to have a careful estimation in regards to initial costs of operation and have an idea about projected revenues and understanding the feasibility of a new business. The process of analysing market trends and understanding customer requirements also helps me in gaining practical skills that can be helpful in research and analysing the industry and creating differentiation in a business context. In addition to this I am also grateful for being able to plan a sustainable business model which helped me in understanding the importance of environmental and financial goals as a concept in a business which can be particularly valuable as green business-related consumer demands grow</w:t>
      </w:r>
      <w:r w:rsidR="00E24A8E">
        <w:rPr>
          <w:lang w:val="en-IN" w:bidi="bn-IN"/>
        </w:rPr>
        <w:t xml:space="preserve"> (</w:t>
      </w:r>
      <w:r w:rsidR="00E24A8E" w:rsidRPr="009C2CDF">
        <w:rPr>
          <w:lang w:val="en-IN"/>
        </w:rPr>
        <w:t>Rodrigues</w:t>
      </w:r>
      <w:r w:rsidR="00E24A8E">
        <w:rPr>
          <w:lang w:val="en-IN"/>
        </w:rPr>
        <w:t xml:space="preserve"> et al., 2021</w:t>
      </w:r>
      <w:r w:rsidR="00E24A8E">
        <w:rPr>
          <w:lang w:val="en-IN" w:bidi="bn-IN"/>
        </w:rPr>
        <w:t>)</w:t>
      </w:r>
      <w:r w:rsidRPr="00CA0A53">
        <w:rPr>
          <w:lang w:val="en-IN" w:bidi="bn-IN"/>
        </w:rPr>
        <w:t>.</w:t>
      </w:r>
      <w:r w:rsidR="00F6253E" w:rsidRPr="00CA0A53">
        <w:rPr>
          <w:lang w:val="en-IN" w:bidi="bn-IN"/>
        </w:rPr>
        <w:t xml:space="preserve"> In terms of knowledge, I think I also understood about how communication is very important in order to facilitate client needs as well as communicate business capabilities towards the external environment. As a </w:t>
      </w:r>
      <w:r w:rsidR="00ED1950" w:rsidRPr="00CA0A53">
        <w:rPr>
          <w:lang w:val="en-IN" w:bidi="bn-IN"/>
        </w:rPr>
        <w:t>result,</w:t>
      </w:r>
      <w:r w:rsidR="00F6253E" w:rsidRPr="00CA0A53">
        <w:rPr>
          <w:lang w:val="en-IN" w:bidi="bn-IN"/>
        </w:rPr>
        <w:t xml:space="preserve"> I think developing and understanding about how business communication should be executed in order to establish a bridge between internal processes and target audiences is necessary</w:t>
      </w:r>
      <w:r w:rsidR="00ED1950" w:rsidRPr="00CA0A53">
        <w:rPr>
          <w:lang w:val="en-IN" w:bidi="bn-IN"/>
        </w:rPr>
        <w:t xml:space="preserve"> (</w:t>
      </w:r>
      <w:proofErr w:type="spellStart"/>
      <w:r w:rsidR="00ED1950" w:rsidRPr="00CA0A53">
        <w:rPr>
          <w:lang w:val="en-IN"/>
        </w:rPr>
        <w:t>Lacarcel</w:t>
      </w:r>
      <w:proofErr w:type="spellEnd"/>
      <w:r w:rsidR="00ED1950" w:rsidRPr="00CA0A53">
        <w:rPr>
          <w:lang w:val="en-IN"/>
        </w:rPr>
        <w:t xml:space="preserve"> and </w:t>
      </w:r>
      <w:proofErr w:type="spellStart"/>
      <w:r w:rsidR="00ED1950" w:rsidRPr="00CA0A53">
        <w:rPr>
          <w:lang w:val="en-IN"/>
        </w:rPr>
        <w:t>Huete</w:t>
      </w:r>
      <w:proofErr w:type="spellEnd"/>
      <w:r w:rsidR="00ED1950" w:rsidRPr="00CA0A53">
        <w:rPr>
          <w:lang w:val="en-IN"/>
        </w:rPr>
        <w:t>, 2023</w:t>
      </w:r>
      <w:r w:rsidR="00ED1950" w:rsidRPr="00CA0A53">
        <w:rPr>
          <w:lang w:val="en-IN" w:bidi="bn-IN"/>
        </w:rPr>
        <w:t>)</w:t>
      </w:r>
      <w:r w:rsidR="00F6253E" w:rsidRPr="00CA0A53">
        <w:rPr>
          <w:lang w:val="en-IN" w:bidi="bn-IN"/>
        </w:rPr>
        <w:t>.</w:t>
      </w:r>
    </w:p>
    <w:p w14:paraId="75CD4DF5" w14:textId="341177E7" w:rsidR="00D14F63" w:rsidRPr="00CA0A53" w:rsidRDefault="00D14F63" w:rsidP="00414C32">
      <w:pPr>
        <w:pStyle w:val="Heading2"/>
      </w:pPr>
      <w:bookmarkStart w:id="13" w:name="_Toc181815578"/>
      <w:r w:rsidRPr="00CA0A53">
        <w:lastRenderedPageBreak/>
        <w:t>Evaluating of Entrepreneurial Strengths</w:t>
      </w:r>
      <w:bookmarkEnd w:id="13"/>
    </w:p>
    <w:p w14:paraId="6587F6B4" w14:textId="591FE328" w:rsidR="0035730B" w:rsidRPr="00CA0A53" w:rsidRDefault="007A5692" w:rsidP="00414C32">
      <w:pPr>
        <w:rPr>
          <w:lang w:val="en-IN" w:bidi="bn-IN"/>
        </w:rPr>
      </w:pPr>
      <w:r w:rsidRPr="00CA0A53">
        <w:rPr>
          <w:lang w:val="en-IN" w:bidi="bn-IN"/>
        </w:rPr>
        <w:t>The process of developing the USP was helpful for me to develop abilities in identifying market caps and create a brand image that can be identifiable as far as customer needs are concerned</w:t>
      </w:r>
      <w:r w:rsidR="009C2CDF">
        <w:rPr>
          <w:lang w:val="en-IN" w:bidi="bn-IN"/>
        </w:rPr>
        <w:t xml:space="preserve"> (</w:t>
      </w:r>
      <w:proofErr w:type="spellStart"/>
      <w:r w:rsidR="009C2CDF" w:rsidRPr="009C2CDF">
        <w:rPr>
          <w:lang w:val="en-IN"/>
        </w:rPr>
        <w:t>Fitsilis</w:t>
      </w:r>
      <w:proofErr w:type="spellEnd"/>
      <w:r w:rsidR="00E24A8E">
        <w:rPr>
          <w:lang w:val="en-IN"/>
        </w:rPr>
        <w:t xml:space="preserve"> et al., 2016</w:t>
      </w:r>
      <w:r w:rsidR="009C2CDF">
        <w:rPr>
          <w:lang w:val="en-IN" w:bidi="bn-IN"/>
        </w:rPr>
        <w:t>)</w:t>
      </w:r>
      <w:r w:rsidRPr="00CA0A53">
        <w:rPr>
          <w:lang w:val="en-IN" w:bidi="bn-IN"/>
        </w:rPr>
        <w:t>. The process of creating a community focused brand can require creativity which is an area where I was feeling confident and especially in the process of designing the marketing campaigns and the social media approach towards promotion. However, I will admit that my adaptability was somewhat tested in regards to the stage of financial planning where the projected revenue as well as the sources of funding needed to be aligned with the realistic expectations as far as financials are concerned</w:t>
      </w:r>
      <w:r w:rsidR="009C2CDF">
        <w:rPr>
          <w:lang w:val="en-IN" w:bidi="bn-IN"/>
        </w:rPr>
        <w:t xml:space="preserve"> (</w:t>
      </w:r>
      <w:proofErr w:type="spellStart"/>
      <w:r w:rsidR="009C2CDF" w:rsidRPr="009C2CDF">
        <w:rPr>
          <w:lang w:val="en-IN"/>
        </w:rPr>
        <w:t>Beaudry</w:t>
      </w:r>
      <w:proofErr w:type="spellEnd"/>
      <w:r w:rsidR="009C2CDF">
        <w:rPr>
          <w:lang w:val="en-IN"/>
        </w:rPr>
        <w:t xml:space="preserve"> et al., 2016</w:t>
      </w:r>
      <w:r w:rsidR="009C2CDF">
        <w:rPr>
          <w:lang w:val="en-IN" w:bidi="bn-IN"/>
        </w:rPr>
        <w:t>)</w:t>
      </w:r>
      <w:r w:rsidRPr="00CA0A53">
        <w:rPr>
          <w:lang w:val="en-IN" w:bidi="bn-IN"/>
        </w:rPr>
        <w:t xml:space="preserve">. My strategic skills were also </w:t>
      </w:r>
      <w:r w:rsidR="009C2CDF">
        <w:rPr>
          <w:lang w:val="en-IN" w:bidi="bn-IN"/>
        </w:rPr>
        <w:t xml:space="preserve">tested </w:t>
      </w:r>
      <w:r w:rsidRPr="00CA0A53">
        <w:rPr>
          <w:lang w:val="en-IN" w:bidi="bn-IN"/>
        </w:rPr>
        <w:t>as I was able to define marketing strategies and business objectives carefully.</w:t>
      </w:r>
    </w:p>
    <w:p w14:paraId="16FF8A03" w14:textId="29B59A72" w:rsidR="00D14F63" w:rsidRPr="00CA0A53" w:rsidRDefault="00D14F63" w:rsidP="00414C32">
      <w:pPr>
        <w:pStyle w:val="Heading2"/>
      </w:pPr>
      <w:bookmarkStart w:id="14" w:name="_Toc181815579"/>
      <w:r w:rsidRPr="00CA0A53">
        <w:t>Challenges in implementation</w:t>
      </w:r>
      <w:bookmarkEnd w:id="14"/>
    </w:p>
    <w:p w14:paraId="08D9EEC3" w14:textId="0DAB5DC3" w:rsidR="007A5692" w:rsidRPr="00CA0A53" w:rsidRDefault="007A5692" w:rsidP="00414C32">
      <w:pPr>
        <w:rPr>
          <w:lang w:val="en-IN" w:bidi="bn-IN"/>
        </w:rPr>
      </w:pPr>
      <w:r w:rsidRPr="00CA0A53">
        <w:rPr>
          <w:lang w:val="en-IN" w:bidi="bn-IN"/>
        </w:rPr>
        <w:t>Initially I am very optimistic in regards to the success of the  business while also understanding that there can be some implementation related issues on the way. High levels of customer satisfaction through consistent quality of service and consistent engagement can be very critical due to these cleaning services coming at somewhat premium pricing</w:t>
      </w:r>
      <w:r w:rsidR="009C2CDF">
        <w:rPr>
          <w:lang w:val="en-IN" w:bidi="bn-IN"/>
        </w:rPr>
        <w:t xml:space="preserve"> (</w:t>
      </w:r>
      <w:r w:rsidR="009C2CDF" w:rsidRPr="009C2CDF">
        <w:rPr>
          <w:lang w:val="en-IN"/>
        </w:rPr>
        <w:t>Hora</w:t>
      </w:r>
      <w:r w:rsidR="009C2CDF">
        <w:rPr>
          <w:lang w:val="en-IN"/>
        </w:rPr>
        <w:t>, 2019</w:t>
      </w:r>
      <w:r w:rsidR="009C2CDF">
        <w:rPr>
          <w:lang w:val="en-IN" w:bidi="bn-IN"/>
        </w:rPr>
        <w:t>)</w:t>
      </w:r>
      <w:r w:rsidRPr="00CA0A53">
        <w:rPr>
          <w:lang w:val="en-IN" w:bidi="bn-IN"/>
        </w:rPr>
        <w:t>. I will address this through implementing mechanisms of feedback as well as introduction of loyalty programmes within the second year of operation.</w:t>
      </w:r>
    </w:p>
    <w:p w14:paraId="1E9B8D95" w14:textId="375A6746" w:rsidR="00D14F63" w:rsidRPr="00CA0A53" w:rsidRDefault="007A5692" w:rsidP="00414C32">
      <w:pPr>
        <w:rPr>
          <w:lang w:val="en-IN" w:bidi="bn-IN"/>
        </w:rPr>
      </w:pPr>
      <w:r w:rsidRPr="00CA0A53">
        <w:rPr>
          <w:lang w:val="en-IN" w:bidi="bn-IN"/>
        </w:rPr>
        <w:t>In summary it can be said that the development of the business plan was helpful for me in developing my business acumen in regards to having an idea about market positioning as well as management of other variables that can lead to long term business success. The experience in this context has refined my strengths in relation to being a potential entrepreneur but has also prepared me to be confident in mitigating any potential issues of implementation within the business while valuing customer demand as well as my own values</w:t>
      </w:r>
      <w:r w:rsidR="009C2CDF">
        <w:rPr>
          <w:lang w:val="en-IN" w:bidi="bn-IN"/>
        </w:rPr>
        <w:t xml:space="preserve"> (</w:t>
      </w:r>
      <w:r w:rsidR="009C2CDF" w:rsidRPr="009C2CDF">
        <w:rPr>
          <w:lang w:val="en-IN"/>
        </w:rPr>
        <w:t>Burns</w:t>
      </w:r>
      <w:r w:rsidR="009C2CDF">
        <w:rPr>
          <w:lang w:val="en-IN"/>
        </w:rPr>
        <w:t xml:space="preserve"> </w:t>
      </w:r>
      <w:r w:rsidR="009C2CDF" w:rsidRPr="009C2CDF">
        <w:rPr>
          <w:lang w:val="en-IN"/>
        </w:rPr>
        <w:t xml:space="preserve">and </w:t>
      </w:r>
      <w:proofErr w:type="spellStart"/>
      <w:r w:rsidR="009C2CDF" w:rsidRPr="009C2CDF">
        <w:rPr>
          <w:lang w:val="en-IN"/>
        </w:rPr>
        <w:t>Sinfield</w:t>
      </w:r>
      <w:proofErr w:type="spellEnd"/>
      <w:r w:rsidR="009C2CDF">
        <w:rPr>
          <w:lang w:val="en-IN"/>
        </w:rPr>
        <w:t>, 2022</w:t>
      </w:r>
      <w:r w:rsidR="009C2CDF">
        <w:rPr>
          <w:lang w:val="en-IN" w:bidi="bn-IN"/>
        </w:rPr>
        <w:t>)</w:t>
      </w:r>
      <w:r w:rsidRPr="00CA0A53">
        <w:rPr>
          <w:lang w:val="en-IN" w:bidi="bn-IN"/>
        </w:rPr>
        <w:t>.</w:t>
      </w:r>
    </w:p>
    <w:p w14:paraId="427151AF" w14:textId="77777777" w:rsidR="00D14F63" w:rsidRPr="00CA0A53" w:rsidRDefault="00D14F63" w:rsidP="00414C32">
      <w:pPr>
        <w:rPr>
          <w:lang w:val="en-IN" w:bidi="bn-IN"/>
        </w:rPr>
      </w:pPr>
    </w:p>
    <w:p w14:paraId="7BF67C7F" w14:textId="77777777" w:rsidR="00B971F1" w:rsidRPr="00CA0A53" w:rsidRDefault="00B971F1" w:rsidP="00414C32">
      <w:pPr>
        <w:spacing w:after="160"/>
        <w:jc w:val="left"/>
        <w:rPr>
          <w:lang w:val="en-IN"/>
        </w:rPr>
      </w:pPr>
      <w:r w:rsidRPr="00CA0A53">
        <w:rPr>
          <w:lang w:val="en-IN"/>
        </w:rPr>
        <w:br w:type="page"/>
      </w:r>
    </w:p>
    <w:p w14:paraId="42952707" w14:textId="3271EDD9" w:rsidR="00850F6D" w:rsidRPr="00CA0A53" w:rsidRDefault="00B971F1" w:rsidP="00414C32">
      <w:pPr>
        <w:pStyle w:val="Heading1"/>
      </w:pPr>
      <w:bookmarkStart w:id="15" w:name="_Toc181815580"/>
      <w:r w:rsidRPr="00CA0A53">
        <w:lastRenderedPageBreak/>
        <w:t>References</w:t>
      </w:r>
      <w:bookmarkEnd w:id="15"/>
    </w:p>
    <w:p w14:paraId="7D129362" w14:textId="77777777" w:rsidR="00E24A8E" w:rsidRPr="00E24A8E" w:rsidRDefault="00E24A8E" w:rsidP="009C2CDF">
      <w:pPr>
        <w:rPr>
          <w:lang w:val="en-IN"/>
        </w:rPr>
      </w:pPr>
      <w:proofErr w:type="spellStart"/>
      <w:r w:rsidRPr="00E24A8E">
        <w:rPr>
          <w:lang w:val="en-IN"/>
        </w:rPr>
        <w:t>Barringer</w:t>
      </w:r>
      <w:proofErr w:type="spellEnd"/>
      <w:r w:rsidRPr="00E24A8E">
        <w:rPr>
          <w:lang w:val="en-IN"/>
        </w:rPr>
        <w:t xml:space="preserve">, B.R. &amp; Ireland, R.D. (2022) Entrepreneurship: Successfully Launching New Ventures, 6th </w:t>
      </w:r>
      <w:proofErr w:type="spellStart"/>
      <w:r w:rsidRPr="00E24A8E">
        <w:rPr>
          <w:lang w:val="en-IN"/>
        </w:rPr>
        <w:t>edn</w:t>
      </w:r>
      <w:proofErr w:type="spellEnd"/>
      <w:r w:rsidRPr="00E24A8E">
        <w:rPr>
          <w:lang w:val="en-IN"/>
        </w:rPr>
        <w:t>. Harlow: Pearson.</w:t>
      </w:r>
    </w:p>
    <w:p w14:paraId="4CAD1AED" w14:textId="77777777" w:rsidR="00E24A8E" w:rsidRPr="00E24A8E" w:rsidRDefault="00E24A8E" w:rsidP="009C2CDF">
      <w:pPr>
        <w:rPr>
          <w:lang w:val="en-IN"/>
        </w:rPr>
      </w:pPr>
      <w:proofErr w:type="spellStart"/>
      <w:r w:rsidRPr="00E24A8E">
        <w:rPr>
          <w:lang w:val="en-IN"/>
        </w:rPr>
        <w:t>Beaudry</w:t>
      </w:r>
      <w:proofErr w:type="spellEnd"/>
      <w:r w:rsidRPr="00E24A8E">
        <w:rPr>
          <w:lang w:val="en-IN"/>
        </w:rPr>
        <w:t>, P., Green, D.A. and Sand, B.M., 2016. The great reversal in the demand for skill and cognitive tasks. Journal of Labor Economics, 34(S1), pp.S199-S247.</w:t>
      </w:r>
    </w:p>
    <w:p w14:paraId="27EEC78C" w14:textId="77777777" w:rsidR="00E24A8E" w:rsidRPr="00E24A8E" w:rsidRDefault="00E24A8E" w:rsidP="009C2CDF">
      <w:pPr>
        <w:rPr>
          <w:lang w:val="en-IN"/>
        </w:rPr>
      </w:pPr>
      <w:r w:rsidRPr="00E24A8E">
        <w:rPr>
          <w:lang w:val="en-IN"/>
        </w:rPr>
        <w:t xml:space="preserve">Burns, T. and </w:t>
      </w:r>
      <w:proofErr w:type="spellStart"/>
      <w:r w:rsidRPr="00E24A8E">
        <w:rPr>
          <w:lang w:val="en-IN"/>
        </w:rPr>
        <w:t>Sinfield</w:t>
      </w:r>
      <w:proofErr w:type="spellEnd"/>
      <w:r w:rsidRPr="00E24A8E">
        <w:rPr>
          <w:lang w:val="en-IN"/>
        </w:rPr>
        <w:t>, S., 2022. Essential study skills: The complete guide to success at university.</w:t>
      </w:r>
    </w:p>
    <w:p w14:paraId="0E6A0A59" w14:textId="77777777" w:rsidR="00E24A8E" w:rsidRPr="00E24A8E" w:rsidRDefault="00E24A8E" w:rsidP="009C2CDF">
      <w:pPr>
        <w:rPr>
          <w:lang w:val="en-IN"/>
        </w:rPr>
      </w:pPr>
      <w:proofErr w:type="spellStart"/>
      <w:r w:rsidRPr="00E24A8E">
        <w:rPr>
          <w:lang w:val="en-IN"/>
        </w:rPr>
        <w:t>Fitsilis</w:t>
      </w:r>
      <w:proofErr w:type="spellEnd"/>
      <w:r w:rsidRPr="00E24A8E">
        <w:rPr>
          <w:lang w:val="en-IN"/>
        </w:rPr>
        <w:t xml:space="preserve">, P., </w:t>
      </w:r>
      <w:proofErr w:type="spellStart"/>
      <w:r w:rsidRPr="00E24A8E">
        <w:rPr>
          <w:lang w:val="en-IN"/>
        </w:rPr>
        <w:t>Tsoutsa</w:t>
      </w:r>
      <w:proofErr w:type="spellEnd"/>
      <w:r w:rsidRPr="00E24A8E">
        <w:rPr>
          <w:lang w:val="en-IN"/>
        </w:rPr>
        <w:t xml:space="preserve">, P. and </w:t>
      </w:r>
      <w:proofErr w:type="spellStart"/>
      <w:r w:rsidRPr="00E24A8E">
        <w:rPr>
          <w:lang w:val="en-IN"/>
        </w:rPr>
        <w:t>Gerogiannis</w:t>
      </w:r>
      <w:proofErr w:type="spellEnd"/>
      <w:r w:rsidRPr="00E24A8E">
        <w:rPr>
          <w:lang w:val="en-IN"/>
        </w:rPr>
        <w:t>, V., 2018. Industry 4.0: Required personnel competences. Industry 4.0, 3(3), pp.130-133.</w:t>
      </w:r>
    </w:p>
    <w:p w14:paraId="151BAC8F" w14:textId="77777777" w:rsidR="00E24A8E" w:rsidRPr="00E24A8E" w:rsidRDefault="00E24A8E" w:rsidP="009C2CDF">
      <w:pPr>
        <w:rPr>
          <w:lang w:val="en-IN"/>
        </w:rPr>
      </w:pPr>
      <w:proofErr w:type="spellStart"/>
      <w:r w:rsidRPr="00E24A8E">
        <w:rPr>
          <w:lang w:val="en-IN"/>
        </w:rPr>
        <w:t>Hooley</w:t>
      </w:r>
      <w:proofErr w:type="spellEnd"/>
      <w:r w:rsidRPr="00E24A8E">
        <w:rPr>
          <w:lang w:val="en-IN"/>
        </w:rPr>
        <w:t xml:space="preserve">, G., </w:t>
      </w:r>
      <w:proofErr w:type="spellStart"/>
      <w:r w:rsidRPr="00E24A8E">
        <w:rPr>
          <w:lang w:val="en-IN"/>
        </w:rPr>
        <w:t>Nicoulaud</w:t>
      </w:r>
      <w:proofErr w:type="spellEnd"/>
      <w:r w:rsidRPr="00E24A8E">
        <w:rPr>
          <w:lang w:val="en-IN"/>
        </w:rPr>
        <w:t xml:space="preserve">, B., Rudd, J.M. &amp; Lee, N. (2020) Marketing Strategy and Competitive Positioning, 7th </w:t>
      </w:r>
      <w:proofErr w:type="spellStart"/>
      <w:r w:rsidRPr="00E24A8E">
        <w:rPr>
          <w:lang w:val="en-IN"/>
        </w:rPr>
        <w:t>edn</w:t>
      </w:r>
      <w:proofErr w:type="spellEnd"/>
      <w:r w:rsidRPr="00E24A8E">
        <w:rPr>
          <w:lang w:val="en-IN"/>
        </w:rPr>
        <w:t>. Harlow: Pearson.</w:t>
      </w:r>
    </w:p>
    <w:p w14:paraId="61B7B493" w14:textId="77777777" w:rsidR="00E24A8E" w:rsidRPr="00E24A8E" w:rsidRDefault="00E24A8E" w:rsidP="009C2CDF">
      <w:pPr>
        <w:rPr>
          <w:lang w:val="en-IN"/>
        </w:rPr>
      </w:pPr>
      <w:r w:rsidRPr="00E24A8E">
        <w:rPr>
          <w:lang w:val="en-IN"/>
        </w:rPr>
        <w:t>Hora, M.T., 2019. Beyond the skills gap: Preparing college students for life and work. Harvard Education Press.</w:t>
      </w:r>
    </w:p>
    <w:p w14:paraId="5F97684E" w14:textId="77777777" w:rsidR="00E24A8E" w:rsidRPr="00E24A8E" w:rsidRDefault="00E24A8E" w:rsidP="009C2CDF">
      <w:pPr>
        <w:rPr>
          <w:lang w:val="en-IN"/>
        </w:rPr>
      </w:pPr>
      <w:proofErr w:type="spellStart"/>
      <w:r w:rsidRPr="00E24A8E">
        <w:rPr>
          <w:lang w:val="en-IN"/>
        </w:rPr>
        <w:t>Lacarcel</w:t>
      </w:r>
      <w:proofErr w:type="spellEnd"/>
      <w:r w:rsidRPr="00E24A8E">
        <w:rPr>
          <w:lang w:val="en-IN"/>
        </w:rPr>
        <w:t xml:space="preserve">, F.J. and </w:t>
      </w:r>
      <w:proofErr w:type="spellStart"/>
      <w:r w:rsidRPr="00E24A8E">
        <w:rPr>
          <w:lang w:val="en-IN"/>
        </w:rPr>
        <w:t>Huete</w:t>
      </w:r>
      <w:proofErr w:type="spellEnd"/>
      <w:r w:rsidRPr="00E24A8E">
        <w:rPr>
          <w:lang w:val="en-IN"/>
        </w:rPr>
        <w:t>, R., 2023. Digital communication strategies used by private companies, entrepreneurs, and public entities to attract long-stay tourists: a review. International Entrepreneurship and Management Journal, 19(2), pp.691-708.</w:t>
      </w:r>
    </w:p>
    <w:p w14:paraId="4E8970AC" w14:textId="77777777" w:rsidR="00E24A8E" w:rsidRPr="00E24A8E" w:rsidRDefault="00E24A8E" w:rsidP="009C2CDF">
      <w:pPr>
        <w:rPr>
          <w:lang w:val="en-IN"/>
        </w:rPr>
      </w:pPr>
      <w:r w:rsidRPr="00E24A8E">
        <w:rPr>
          <w:lang w:val="en-IN"/>
        </w:rPr>
        <w:t>MarketLine (2023) Eco-Friendly Cleaning Services Market Report. Available at: https://www.marketline.com/ (Accessed: 5 November 2024).</w:t>
      </w:r>
    </w:p>
    <w:p w14:paraId="09B44563" w14:textId="77777777" w:rsidR="00E24A8E" w:rsidRPr="00E24A8E" w:rsidRDefault="00E24A8E" w:rsidP="009C2CDF">
      <w:pPr>
        <w:rPr>
          <w:lang w:val="en-IN"/>
        </w:rPr>
      </w:pPr>
      <w:proofErr w:type="spellStart"/>
      <w:r w:rsidRPr="00E24A8E">
        <w:rPr>
          <w:lang w:val="en-IN"/>
        </w:rPr>
        <w:t>Pakura</w:t>
      </w:r>
      <w:proofErr w:type="spellEnd"/>
      <w:r w:rsidRPr="00E24A8E">
        <w:rPr>
          <w:lang w:val="en-IN"/>
        </w:rPr>
        <w:t xml:space="preserve">, S. and </w:t>
      </w:r>
      <w:proofErr w:type="spellStart"/>
      <w:r w:rsidRPr="00E24A8E">
        <w:rPr>
          <w:lang w:val="en-IN"/>
        </w:rPr>
        <w:t>Rudeloff</w:t>
      </w:r>
      <w:proofErr w:type="spellEnd"/>
      <w:r w:rsidRPr="00E24A8E">
        <w:rPr>
          <w:lang w:val="en-IN"/>
        </w:rPr>
        <w:t>, C., 2023. How entrepreneurs build brands and reputation with social media PR: empirical insights from start-ups in Germany. Journal of Small Business &amp; Entrepreneurship, 35(2), pp.153-180.</w:t>
      </w:r>
    </w:p>
    <w:p w14:paraId="63D6A4B4" w14:textId="77777777" w:rsidR="00E24A8E" w:rsidRPr="00E24A8E" w:rsidRDefault="00E24A8E" w:rsidP="009C2CDF">
      <w:pPr>
        <w:rPr>
          <w:lang w:val="en-IN"/>
        </w:rPr>
      </w:pPr>
      <w:r w:rsidRPr="00E24A8E">
        <w:rPr>
          <w:lang w:val="en-IN"/>
        </w:rPr>
        <w:t xml:space="preserve">Rodrigues, M., Fernández-Macías, E. and </w:t>
      </w:r>
      <w:proofErr w:type="spellStart"/>
      <w:r w:rsidRPr="00E24A8E">
        <w:rPr>
          <w:lang w:val="en-IN"/>
        </w:rPr>
        <w:t>Sostero</w:t>
      </w:r>
      <w:proofErr w:type="spellEnd"/>
      <w:r w:rsidRPr="00E24A8E">
        <w:rPr>
          <w:lang w:val="en-IN"/>
        </w:rPr>
        <w:t>, M., 2021. A unified conceptual framework of tasks, skills and competences (No. 2021/02). JRC Working Papers Series on Labour, education and Technology.</w:t>
      </w:r>
    </w:p>
    <w:p w14:paraId="3C798101" w14:textId="77777777" w:rsidR="00E24A8E" w:rsidRPr="00E24A8E" w:rsidRDefault="00E24A8E" w:rsidP="009C2CDF">
      <w:pPr>
        <w:rPr>
          <w:lang w:val="en-IN"/>
        </w:rPr>
      </w:pPr>
      <w:proofErr w:type="spellStart"/>
      <w:r w:rsidRPr="00E24A8E">
        <w:rPr>
          <w:lang w:val="en-IN"/>
        </w:rPr>
        <w:t>Rodríguez-Zurita</w:t>
      </w:r>
      <w:proofErr w:type="spellEnd"/>
      <w:r w:rsidRPr="00E24A8E">
        <w:rPr>
          <w:lang w:val="en-IN"/>
        </w:rPr>
        <w:t xml:space="preserve">, D., Jaya-Montalvo, M., </w:t>
      </w:r>
      <w:proofErr w:type="spellStart"/>
      <w:r w:rsidRPr="00E24A8E">
        <w:rPr>
          <w:lang w:val="en-IN"/>
        </w:rPr>
        <w:t>Moreira-Arboleda</w:t>
      </w:r>
      <w:proofErr w:type="spellEnd"/>
      <w:r w:rsidRPr="00E24A8E">
        <w:rPr>
          <w:lang w:val="en-IN"/>
        </w:rPr>
        <w:t xml:space="preserve">, J., </w:t>
      </w:r>
      <w:proofErr w:type="spellStart"/>
      <w:r w:rsidRPr="00E24A8E">
        <w:rPr>
          <w:lang w:val="en-IN"/>
        </w:rPr>
        <w:t>Raya-Diez</w:t>
      </w:r>
      <w:proofErr w:type="spellEnd"/>
      <w:r w:rsidRPr="00E24A8E">
        <w:rPr>
          <w:lang w:val="en-IN"/>
        </w:rPr>
        <w:t xml:space="preserve">, E. and </w:t>
      </w:r>
      <w:proofErr w:type="spellStart"/>
      <w:r w:rsidRPr="00E24A8E">
        <w:rPr>
          <w:lang w:val="en-IN"/>
        </w:rPr>
        <w:t>Carrión-Mero</w:t>
      </w:r>
      <w:proofErr w:type="spellEnd"/>
      <w:r w:rsidRPr="00E24A8E">
        <w:rPr>
          <w:lang w:val="en-IN"/>
        </w:rPr>
        <w:t>, P., 2024. Sustainable development through service learning and community engagement in higher education: a systematic literature review. International Journal of Sustainability in Higher Education.</w:t>
      </w:r>
    </w:p>
    <w:p w14:paraId="1C56E79F" w14:textId="77777777" w:rsidR="00E24A8E" w:rsidRPr="00E24A8E" w:rsidRDefault="00E24A8E" w:rsidP="009C2CDF">
      <w:pPr>
        <w:rPr>
          <w:lang w:val="en-IN"/>
        </w:rPr>
      </w:pPr>
      <w:r w:rsidRPr="00E24A8E">
        <w:rPr>
          <w:lang w:val="en-IN"/>
        </w:rPr>
        <w:lastRenderedPageBreak/>
        <w:t xml:space="preserve">Whittington, R., </w:t>
      </w:r>
      <w:proofErr w:type="spellStart"/>
      <w:r w:rsidRPr="00E24A8E">
        <w:rPr>
          <w:lang w:val="en-IN"/>
        </w:rPr>
        <w:t>Regnér</w:t>
      </w:r>
      <w:proofErr w:type="spellEnd"/>
      <w:r w:rsidRPr="00E24A8E">
        <w:rPr>
          <w:lang w:val="en-IN"/>
        </w:rPr>
        <w:t xml:space="preserve">, P., </w:t>
      </w:r>
      <w:proofErr w:type="spellStart"/>
      <w:r w:rsidRPr="00E24A8E">
        <w:rPr>
          <w:lang w:val="en-IN"/>
        </w:rPr>
        <w:t>Angwin</w:t>
      </w:r>
      <w:proofErr w:type="spellEnd"/>
      <w:r w:rsidRPr="00E24A8E">
        <w:rPr>
          <w:lang w:val="en-IN"/>
        </w:rPr>
        <w:t xml:space="preserve">, D., Johnson, G. &amp; Scholes, K. (2023) Exploring Strategy: Text and Cases, 13th </w:t>
      </w:r>
      <w:proofErr w:type="spellStart"/>
      <w:r w:rsidRPr="00E24A8E">
        <w:rPr>
          <w:lang w:val="en-IN"/>
        </w:rPr>
        <w:t>edn</w:t>
      </w:r>
      <w:proofErr w:type="spellEnd"/>
      <w:r w:rsidRPr="00E24A8E">
        <w:rPr>
          <w:lang w:val="en-IN"/>
        </w:rPr>
        <w:t>. Harlow: Pearson.</w:t>
      </w:r>
    </w:p>
    <w:p w14:paraId="4D007396" w14:textId="77777777" w:rsidR="00E24A8E" w:rsidRPr="00E24A8E" w:rsidRDefault="00E24A8E" w:rsidP="009C2CDF">
      <w:pPr>
        <w:rPr>
          <w:lang w:val="en-IN"/>
        </w:rPr>
      </w:pPr>
      <w:r w:rsidRPr="00E24A8E">
        <w:rPr>
          <w:lang w:val="en-IN"/>
        </w:rPr>
        <w:t xml:space="preserve">Williams, S. (2022) The Financial Times Guide to Business Start Up 2021/2023, 32nd </w:t>
      </w:r>
      <w:proofErr w:type="spellStart"/>
      <w:r w:rsidRPr="00E24A8E">
        <w:rPr>
          <w:lang w:val="en-IN"/>
        </w:rPr>
        <w:t>edn</w:t>
      </w:r>
      <w:proofErr w:type="spellEnd"/>
      <w:r w:rsidRPr="00E24A8E">
        <w:rPr>
          <w:lang w:val="en-IN"/>
        </w:rPr>
        <w:t>. Harlow: Pearson.</w:t>
      </w:r>
    </w:p>
    <w:p w14:paraId="255F1D82" w14:textId="77777777" w:rsidR="00E24A8E" w:rsidRPr="00E24A8E" w:rsidRDefault="00E24A8E" w:rsidP="009C2CDF">
      <w:pPr>
        <w:rPr>
          <w:lang w:val="en-IN"/>
        </w:rPr>
      </w:pPr>
      <w:r w:rsidRPr="00E24A8E">
        <w:rPr>
          <w:lang w:val="en-IN"/>
        </w:rPr>
        <w:t xml:space="preserve">Williams, S. (2022) The Financial Times Guide to Business Start Up 2021/2023, 32nd </w:t>
      </w:r>
      <w:proofErr w:type="spellStart"/>
      <w:r w:rsidRPr="00E24A8E">
        <w:rPr>
          <w:lang w:val="en-IN"/>
        </w:rPr>
        <w:t>edn</w:t>
      </w:r>
      <w:proofErr w:type="spellEnd"/>
      <w:r w:rsidRPr="00E24A8E">
        <w:rPr>
          <w:lang w:val="en-IN"/>
        </w:rPr>
        <w:t>. Harlow: Pearson.</w:t>
      </w:r>
    </w:p>
    <w:p w14:paraId="4CFBB9CD" w14:textId="77777777" w:rsidR="00E24A8E" w:rsidRPr="00E24A8E" w:rsidRDefault="00E24A8E" w:rsidP="009C2CDF">
      <w:pPr>
        <w:rPr>
          <w:lang w:val="en-IN"/>
        </w:rPr>
      </w:pPr>
      <w:r w:rsidRPr="00E24A8E">
        <w:rPr>
          <w:lang w:val="en-IN"/>
        </w:rPr>
        <w:t>Young, P. (2021) Business Plan. Global Media Publications.</w:t>
      </w:r>
    </w:p>
    <w:p w14:paraId="08216EA6" w14:textId="77777777" w:rsidR="00ED1950" w:rsidRPr="00CA0A53" w:rsidRDefault="00ED1950" w:rsidP="00414C32">
      <w:pPr>
        <w:rPr>
          <w:lang w:val="en-IN"/>
        </w:rPr>
      </w:pPr>
    </w:p>
    <w:sectPr w:rsidR="00ED1950" w:rsidRPr="00CA0A53" w:rsidSect="0030614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9D1D8F" w14:textId="77777777" w:rsidR="00076C3D" w:rsidRDefault="00076C3D" w:rsidP="00306142">
      <w:pPr>
        <w:spacing w:after="0" w:line="240" w:lineRule="auto"/>
      </w:pPr>
      <w:r>
        <w:separator/>
      </w:r>
    </w:p>
  </w:endnote>
  <w:endnote w:type="continuationSeparator" w:id="0">
    <w:p w14:paraId="7BBB19F3" w14:textId="77777777" w:rsidR="00076C3D" w:rsidRDefault="00076C3D" w:rsidP="00306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60201035"/>
      <w:docPartObj>
        <w:docPartGallery w:val="Page Numbers (Bottom of Page)"/>
        <w:docPartUnique/>
      </w:docPartObj>
    </w:sdtPr>
    <w:sdtEndPr>
      <w:rPr>
        <w:noProof/>
      </w:rPr>
    </w:sdtEndPr>
    <w:sdtContent>
      <w:p w14:paraId="56DABC96" w14:textId="2B797863" w:rsidR="00306142" w:rsidRDefault="0030614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FF249A" w14:textId="77777777" w:rsidR="00306142" w:rsidRDefault="003061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221EEA" w14:textId="77777777" w:rsidR="00076C3D" w:rsidRDefault="00076C3D" w:rsidP="00306142">
      <w:pPr>
        <w:spacing w:after="0" w:line="240" w:lineRule="auto"/>
      </w:pPr>
      <w:r>
        <w:separator/>
      </w:r>
    </w:p>
  </w:footnote>
  <w:footnote w:type="continuationSeparator" w:id="0">
    <w:p w14:paraId="71CB3750" w14:textId="77777777" w:rsidR="00076C3D" w:rsidRDefault="00076C3D" w:rsidP="003061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E96317"/>
    <w:multiLevelType w:val="hybridMultilevel"/>
    <w:tmpl w:val="8EDAEA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92F4729"/>
    <w:multiLevelType w:val="hybridMultilevel"/>
    <w:tmpl w:val="7DA23B4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F0D0EAB"/>
    <w:multiLevelType w:val="hybridMultilevel"/>
    <w:tmpl w:val="CE38D6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166095195">
    <w:abstractNumId w:val="2"/>
  </w:num>
  <w:num w:numId="2" w16cid:durableId="1075316772">
    <w:abstractNumId w:val="0"/>
  </w:num>
  <w:num w:numId="3" w16cid:durableId="10503066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AA9"/>
    <w:rsid w:val="00001BB8"/>
    <w:rsid w:val="000039CE"/>
    <w:rsid w:val="000153DE"/>
    <w:rsid w:val="000531F9"/>
    <w:rsid w:val="0007283A"/>
    <w:rsid w:val="000731CD"/>
    <w:rsid w:val="000749D3"/>
    <w:rsid w:val="00076C3D"/>
    <w:rsid w:val="00085F06"/>
    <w:rsid w:val="000A2A00"/>
    <w:rsid w:val="000D2B30"/>
    <w:rsid w:val="000D740F"/>
    <w:rsid w:val="000E195A"/>
    <w:rsid w:val="000E629E"/>
    <w:rsid w:val="000F272F"/>
    <w:rsid w:val="00163568"/>
    <w:rsid w:val="00171517"/>
    <w:rsid w:val="00176025"/>
    <w:rsid w:val="001962FF"/>
    <w:rsid w:val="00220440"/>
    <w:rsid w:val="0022299C"/>
    <w:rsid w:val="002D1C80"/>
    <w:rsid w:val="002F07EF"/>
    <w:rsid w:val="00306142"/>
    <w:rsid w:val="00312192"/>
    <w:rsid w:val="0035730B"/>
    <w:rsid w:val="00366BE9"/>
    <w:rsid w:val="0037799C"/>
    <w:rsid w:val="00385006"/>
    <w:rsid w:val="0039068C"/>
    <w:rsid w:val="00396BDF"/>
    <w:rsid w:val="003B0470"/>
    <w:rsid w:val="003E14F3"/>
    <w:rsid w:val="003F4A2A"/>
    <w:rsid w:val="004048E7"/>
    <w:rsid w:val="0040694F"/>
    <w:rsid w:val="00414C32"/>
    <w:rsid w:val="00433C16"/>
    <w:rsid w:val="004778B5"/>
    <w:rsid w:val="004B113D"/>
    <w:rsid w:val="004D3415"/>
    <w:rsid w:val="004D4312"/>
    <w:rsid w:val="004E60AD"/>
    <w:rsid w:val="004F55B4"/>
    <w:rsid w:val="0051471D"/>
    <w:rsid w:val="0055331F"/>
    <w:rsid w:val="0055664D"/>
    <w:rsid w:val="00574D4F"/>
    <w:rsid w:val="005F095D"/>
    <w:rsid w:val="00622EA3"/>
    <w:rsid w:val="006271FD"/>
    <w:rsid w:val="0063196D"/>
    <w:rsid w:val="00667A93"/>
    <w:rsid w:val="006B682F"/>
    <w:rsid w:val="006B765A"/>
    <w:rsid w:val="006E377B"/>
    <w:rsid w:val="006F65EB"/>
    <w:rsid w:val="007609BC"/>
    <w:rsid w:val="00761D30"/>
    <w:rsid w:val="007A5692"/>
    <w:rsid w:val="007B6508"/>
    <w:rsid w:val="00850F6D"/>
    <w:rsid w:val="00872062"/>
    <w:rsid w:val="008D1F28"/>
    <w:rsid w:val="008E7F09"/>
    <w:rsid w:val="0092561B"/>
    <w:rsid w:val="00970544"/>
    <w:rsid w:val="00981DFE"/>
    <w:rsid w:val="0099191D"/>
    <w:rsid w:val="009B366B"/>
    <w:rsid w:val="009C2CDF"/>
    <w:rsid w:val="009D2E46"/>
    <w:rsid w:val="009E2529"/>
    <w:rsid w:val="00A01C12"/>
    <w:rsid w:val="00A3656E"/>
    <w:rsid w:val="00A8254E"/>
    <w:rsid w:val="00AC1708"/>
    <w:rsid w:val="00B0061E"/>
    <w:rsid w:val="00B147E5"/>
    <w:rsid w:val="00B255D9"/>
    <w:rsid w:val="00B54FBC"/>
    <w:rsid w:val="00B971F1"/>
    <w:rsid w:val="00BF01A8"/>
    <w:rsid w:val="00C0781F"/>
    <w:rsid w:val="00C34A82"/>
    <w:rsid w:val="00C361C2"/>
    <w:rsid w:val="00C94F25"/>
    <w:rsid w:val="00CA0A53"/>
    <w:rsid w:val="00CA3C59"/>
    <w:rsid w:val="00CC3506"/>
    <w:rsid w:val="00CE5F10"/>
    <w:rsid w:val="00D05AA9"/>
    <w:rsid w:val="00D14F63"/>
    <w:rsid w:val="00D2417E"/>
    <w:rsid w:val="00D318D2"/>
    <w:rsid w:val="00D4532D"/>
    <w:rsid w:val="00D90962"/>
    <w:rsid w:val="00DB6E50"/>
    <w:rsid w:val="00DC4CED"/>
    <w:rsid w:val="00DC7BF3"/>
    <w:rsid w:val="00DD2819"/>
    <w:rsid w:val="00DD3898"/>
    <w:rsid w:val="00DF1CA1"/>
    <w:rsid w:val="00E04305"/>
    <w:rsid w:val="00E12AA8"/>
    <w:rsid w:val="00E1343E"/>
    <w:rsid w:val="00E24A8E"/>
    <w:rsid w:val="00E63F2A"/>
    <w:rsid w:val="00E818AF"/>
    <w:rsid w:val="00E90A1B"/>
    <w:rsid w:val="00E91329"/>
    <w:rsid w:val="00EA53BC"/>
    <w:rsid w:val="00EA5CA0"/>
    <w:rsid w:val="00EB178B"/>
    <w:rsid w:val="00EB5B65"/>
    <w:rsid w:val="00EC2F08"/>
    <w:rsid w:val="00ED1950"/>
    <w:rsid w:val="00EE1D65"/>
    <w:rsid w:val="00EE666D"/>
    <w:rsid w:val="00F56161"/>
    <w:rsid w:val="00F6253E"/>
    <w:rsid w:val="00F80729"/>
    <w:rsid w:val="00FA634D"/>
    <w:rsid w:val="00FC444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9A3F6"/>
  <w15:chartTrackingRefBased/>
  <w15:docId w15:val="{3606FD9F-F64C-4E9E-883F-EB99A0DC3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C32"/>
    <w:pPr>
      <w:spacing w:after="200" w:line="360" w:lineRule="auto"/>
      <w:jc w:val="both"/>
    </w:pPr>
    <w:rPr>
      <w:rFonts w:ascii="Times New Roman" w:hAnsi="Times New Roman"/>
      <w:kern w:val="0"/>
      <w:sz w:val="24"/>
      <w:lang w:val="en-GB"/>
    </w:rPr>
  </w:style>
  <w:style w:type="paragraph" w:styleId="Heading1">
    <w:name w:val="heading 1"/>
    <w:basedOn w:val="Normal"/>
    <w:next w:val="Normal"/>
    <w:link w:val="Heading1Char"/>
    <w:qFormat/>
    <w:rsid w:val="00414C32"/>
    <w:pPr>
      <w:keepNext/>
      <w:keepLines/>
      <w:spacing w:before="400" w:after="120"/>
      <w:outlineLvl w:val="0"/>
    </w:pPr>
    <w:rPr>
      <w:b/>
      <w:sz w:val="28"/>
      <w:szCs w:val="40"/>
      <w:lang w:val="en-IN" w:bidi="bn-IN"/>
    </w:rPr>
  </w:style>
  <w:style w:type="paragraph" w:styleId="Heading2">
    <w:name w:val="heading 2"/>
    <w:basedOn w:val="Normal"/>
    <w:next w:val="Normal"/>
    <w:link w:val="Heading2Char"/>
    <w:uiPriority w:val="9"/>
    <w:unhideWhenUsed/>
    <w:qFormat/>
    <w:rsid w:val="00DC4CED"/>
    <w:pPr>
      <w:keepNext/>
      <w:keepLines/>
      <w:spacing w:before="360" w:after="120"/>
      <w:outlineLvl w:val="1"/>
    </w:pPr>
    <w:rPr>
      <w:b/>
      <w:szCs w:val="32"/>
      <w:lang w:val="en-IN" w:bidi="bn-IN"/>
    </w:rPr>
  </w:style>
  <w:style w:type="paragraph" w:styleId="Heading3">
    <w:name w:val="heading 3"/>
    <w:basedOn w:val="Normal"/>
    <w:next w:val="Normal"/>
    <w:link w:val="Heading3Char"/>
    <w:rsid w:val="00E91329"/>
    <w:pPr>
      <w:keepNext/>
      <w:keepLines/>
      <w:spacing w:before="320" w:after="80"/>
      <w:outlineLvl w:val="2"/>
    </w:pPr>
    <w:rPr>
      <w:rFonts w:eastAsia="Arial"/>
      <w:b/>
      <w:color w:val="434343"/>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14C32"/>
    <w:rPr>
      <w:rFonts w:ascii="Times New Roman" w:hAnsi="Times New Roman"/>
      <w:b/>
      <w:kern w:val="0"/>
      <w:sz w:val="28"/>
      <w:szCs w:val="40"/>
      <w:lang w:bidi="bn-IN"/>
    </w:rPr>
  </w:style>
  <w:style w:type="character" w:customStyle="1" w:styleId="Heading2Char">
    <w:name w:val="Heading 2 Char"/>
    <w:basedOn w:val="DefaultParagraphFont"/>
    <w:link w:val="Heading2"/>
    <w:uiPriority w:val="9"/>
    <w:rsid w:val="00DC4CED"/>
    <w:rPr>
      <w:rFonts w:ascii="Times New Roman" w:eastAsia="Microsoft Sans Serif" w:hAnsi="Times New Roman" w:cs="Microsoft Sans Serif"/>
      <w:b/>
      <w:kern w:val="0"/>
      <w:szCs w:val="32"/>
      <w:lang w:bidi="bn-IN"/>
    </w:rPr>
  </w:style>
  <w:style w:type="character" w:customStyle="1" w:styleId="Heading3Char">
    <w:name w:val="Heading 3 Char"/>
    <w:basedOn w:val="DefaultParagraphFont"/>
    <w:link w:val="Heading3"/>
    <w:rsid w:val="00E91329"/>
    <w:rPr>
      <w:rFonts w:ascii="Times New Roman" w:eastAsia="Arial" w:hAnsi="Times New Roman" w:cs="Arial"/>
      <w:b/>
      <w:color w:val="434343"/>
      <w:kern w:val="0"/>
      <w:szCs w:val="28"/>
      <w:lang w:val="en-US"/>
      <w14:ligatures w14:val="none"/>
    </w:rPr>
  </w:style>
  <w:style w:type="paragraph" w:styleId="NoSpacing">
    <w:name w:val="No Spacing"/>
    <w:basedOn w:val="Normal"/>
    <w:uiPriority w:val="1"/>
    <w:qFormat/>
    <w:rsid w:val="00E90A1B"/>
    <w:rPr>
      <w:b/>
      <w:szCs w:val="24"/>
      <w:lang w:val="en-IN"/>
    </w:rPr>
  </w:style>
  <w:style w:type="paragraph" w:styleId="NormalWeb">
    <w:name w:val="Normal (Web)"/>
    <w:basedOn w:val="Normal"/>
    <w:uiPriority w:val="99"/>
    <w:unhideWhenUsed/>
    <w:rsid w:val="006B682F"/>
    <w:pPr>
      <w:spacing w:before="100" w:beforeAutospacing="1" w:after="100" w:afterAutospacing="1"/>
    </w:pPr>
    <w:rPr>
      <w:szCs w:val="24"/>
      <w:lang w:eastAsia="en-GB"/>
    </w:rPr>
  </w:style>
  <w:style w:type="paragraph" w:styleId="ListParagraph">
    <w:name w:val="List Paragraph"/>
    <w:basedOn w:val="Normal"/>
    <w:uiPriority w:val="34"/>
    <w:qFormat/>
    <w:rsid w:val="00001BB8"/>
    <w:pPr>
      <w:ind w:left="720"/>
      <w:contextualSpacing/>
    </w:pPr>
  </w:style>
  <w:style w:type="table" w:styleId="TableGrid">
    <w:name w:val="Table Grid"/>
    <w:basedOn w:val="TableNormal"/>
    <w:uiPriority w:val="39"/>
    <w:rsid w:val="004D43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306142"/>
    <w:pPr>
      <w:tabs>
        <w:tab w:val="center" w:pos="4153"/>
        <w:tab w:val="right" w:pos="8306"/>
      </w:tabs>
      <w:spacing w:after="0" w:line="240" w:lineRule="auto"/>
      <w:jc w:val="left"/>
    </w:pPr>
    <w:rPr>
      <w:rFonts w:eastAsia="Times New Roman" w:cs="Times New Roman"/>
      <w:sz w:val="20"/>
      <w:szCs w:val="20"/>
      <w:lang w:eastAsia="en-GB"/>
    </w:rPr>
  </w:style>
  <w:style w:type="character" w:customStyle="1" w:styleId="HeaderChar">
    <w:name w:val="Header Char"/>
    <w:basedOn w:val="DefaultParagraphFont"/>
    <w:link w:val="Header"/>
    <w:uiPriority w:val="99"/>
    <w:rsid w:val="00306142"/>
    <w:rPr>
      <w:rFonts w:ascii="Times New Roman" w:eastAsia="Times New Roman" w:hAnsi="Times New Roman" w:cs="Times New Roman"/>
      <w:kern w:val="0"/>
      <w:sz w:val="20"/>
      <w:szCs w:val="20"/>
      <w:lang w:val="en-GB" w:eastAsia="en-GB"/>
    </w:rPr>
  </w:style>
  <w:style w:type="paragraph" w:styleId="Footer">
    <w:name w:val="footer"/>
    <w:basedOn w:val="Normal"/>
    <w:link w:val="FooterChar"/>
    <w:uiPriority w:val="99"/>
    <w:unhideWhenUsed/>
    <w:rsid w:val="003061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6142"/>
    <w:rPr>
      <w:rFonts w:ascii="Times New Roman" w:hAnsi="Times New Roman"/>
      <w:kern w:val="0"/>
      <w:lang w:val="en-GB"/>
    </w:rPr>
  </w:style>
  <w:style w:type="paragraph" w:styleId="TOCHeading">
    <w:name w:val="TOC Heading"/>
    <w:basedOn w:val="Heading1"/>
    <w:next w:val="Normal"/>
    <w:uiPriority w:val="39"/>
    <w:unhideWhenUsed/>
    <w:qFormat/>
    <w:rsid w:val="00306142"/>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bidi="ar-SA"/>
    </w:rPr>
  </w:style>
  <w:style w:type="paragraph" w:styleId="TOC1">
    <w:name w:val="toc 1"/>
    <w:basedOn w:val="Normal"/>
    <w:next w:val="Normal"/>
    <w:autoRedefine/>
    <w:uiPriority w:val="39"/>
    <w:unhideWhenUsed/>
    <w:rsid w:val="00306142"/>
    <w:pPr>
      <w:spacing w:after="100"/>
    </w:pPr>
  </w:style>
  <w:style w:type="paragraph" w:styleId="TOC2">
    <w:name w:val="toc 2"/>
    <w:basedOn w:val="Normal"/>
    <w:next w:val="Normal"/>
    <w:autoRedefine/>
    <w:uiPriority w:val="39"/>
    <w:unhideWhenUsed/>
    <w:rsid w:val="00306142"/>
    <w:pPr>
      <w:spacing w:after="100"/>
      <w:ind w:left="220"/>
    </w:pPr>
  </w:style>
  <w:style w:type="character" w:styleId="Hyperlink">
    <w:name w:val="Hyperlink"/>
    <w:basedOn w:val="DefaultParagraphFont"/>
    <w:uiPriority w:val="99"/>
    <w:unhideWhenUsed/>
    <w:rsid w:val="0030614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0385901">
      <w:bodyDiv w:val="1"/>
      <w:marLeft w:val="0"/>
      <w:marRight w:val="0"/>
      <w:marTop w:val="0"/>
      <w:marBottom w:val="0"/>
      <w:divBdr>
        <w:top w:val="none" w:sz="0" w:space="0" w:color="auto"/>
        <w:left w:val="none" w:sz="0" w:space="0" w:color="auto"/>
        <w:bottom w:val="none" w:sz="0" w:space="0" w:color="auto"/>
        <w:right w:val="none" w:sz="0" w:space="0" w:color="auto"/>
      </w:divBdr>
    </w:div>
    <w:div w:id="1651323017">
      <w:bodyDiv w:val="1"/>
      <w:marLeft w:val="0"/>
      <w:marRight w:val="0"/>
      <w:marTop w:val="0"/>
      <w:marBottom w:val="0"/>
      <w:divBdr>
        <w:top w:val="none" w:sz="0" w:space="0" w:color="auto"/>
        <w:left w:val="none" w:sz="0" w:space="0" w:color="auto"/>
        <w:bottom w:val="none" w:sz="0" w:space="0" w:color="auto"/>
        <w:right w:val="none" w:sz="0" w:space="0" w:color="auto"/>
      </w:divBdr>
    </w:div>
    <w:div w:id="1775829977">
      <w:bodyDiv w:val="1"/>
      <w:marLeft w:val="0"/>
      <w:marRight w:val="0"/>
      <w:marTop w:val="0"/>
      <w:marBottom w:val="0"/>
      <w:divBdr>
        <w:top w:val="none" w:sz="0" w:space="0" w:color="auto"/>
        <w:left w:val="none" w:sz="0" w:space="0" w:color="auto"/>
        <w:bottom w:val="none" w:sz="0" w:space="0" w:color="auto"/>
        <w:right w:val="none" w:sz="0" w:space="0" w:color="auto"/>
      </w:divBdr>
    </w:div>
    <w:div w:id="2016955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A9045E-5E70-324B-8412-B30393EA822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2432</Words>
  <Characters>13866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16266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Ianculescu (Student)</dc:creator>
  <cp:keywords/>
  <dc:description/>
  <cp:lastModifiedBy>Florina Dinitica (2321857)</cp:lastModifiedBy>
  <cp:revision>5</cp:revision>
  <dcterms:created xsi:type="dcterms:W3CDTF">2024-11-26T13:32:00Z</dcterms:created>
  <dcterms:modified xsi:type="dcterms:W3CDTF">2024-11-28T12:19:00Z</dcterms:modified>
  <cp:category/>
</cp:coreProperties>
</file>