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1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67"/>
      </w:tblGrid>
      <w:tr w:rsidR="00F927A1" w:rsidRPr="005D3F07" w14:paraId="68CAA39D" w14:textId="77777777" w:rsidTr="00A71760">
        <w:trPr>
          <w:trHeight w:val="4358"/>
        </w:trPr>
        <w:tc>
          <w:tcPr>
            <w:tcW w:w="11167" w:type="dxa"/>
          </w:tcPr>
          <w:p w14:paraId="02F8EE88" w14:textId="1604C07B"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A71760">
              <w:rPr>
                <w:rFonts w:ascii="Times New Roman" w:hAnsi="Times New Roman" w:cs="Times New Roman"/>
                <w:b/>
                <w:color w:val="auto"/>
                <w:sz w:val="48"/>
              </w:rPr>
              <w:t>Jessica Jane Tonner</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7A0F1DC9"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A71760">
              <w:rPr>
                <w:rFonts w:ascii="Times New Roman" w:hAnsi="Times New Roman" w:cs="Times New Roman"/>
                <w:b/>
                <w:color w:val="auto"/>
                <w:sz w:val="48"/>
              </w:rPr>
              <w:t xml:space="preserve"> Jessica.tonner@swansea.gov.uk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288A252F"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A71760">
              <w:rPr>
                <w:rFonts w:ascii="Times New Roman" w:hAnsi="Times New Roman" w:cs="Times New Roman"/>
                <w:b/>
                <w:color w:val="auto"/>
                <w:sz w:val="48"/>
              </w:rPr>
              <w:t xml:space="preserve"> 2003871</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5DD758DC"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512AB1">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5E10188F" w14:textId="77777777"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2A8B0B2E" w14:textId="77777777" w:rsidR="00EB695F" w:rsidRDefault="00EB695F" w:rsidP="00FF7EBB">
      <w:pPr>
        <w:jc w:val="both"/>
        <w:rPr>
          <w:sz w:val="24"/>
          <w:szCs w:val="24"/>
        </w:rPr>
      </w:pPr>
    </w:p>
    <w:p w14:paraId="67688340" w14:textId="77777777" w:rsidR="00E63FDC" w:rsidRDefault="00E63FDC" w:rsidP="00FF7EBB">
      <w:pPr>
        <w:jc w:val="both"/>
        <w:rPr>
          <w:sz w:val="24"/>
          <w:szCs w:val="24"/>
        </w:rPr>
      </w:pPr>
    </w:p>
    <w:tbl>
      <w:tblPr>
        <w:tblpPr w:leftFromText="180" w:rightFromText="180" w:vertAnchor="text" w:horzAnchor="page" w:tblpX="1" w:tblpY="204"/>
        <w:tblW w:w="30231" w:type="dxa"/>
        <w:tblLook w:val="04A0" w:firstRow="1" w:lastRow="0" w:firstColumn="1" w:lastColumn="0" w:noHBand="0" w:noVBand="1"/>
      </w:tblPr>
      <w:tblGrid>
        <w:gridCol w:w="30231"/>
      </w:tblGrid>
      <w:tr w:rsidR="0035229B" w:rsidRPr="0035229B" w14:paraId="07422B85" w14:textId="77777777" w:rsidTr="007E6E43">
        <w:trPr>
          <w:trHeight w:val="320"/>
        </w:trPr>
        <w:tc>
          <w:tcPr>
            <w:tcW w:w="30231" w:type="dxa"/>
            <w:tcBorders>
              <w:top w:val="nil"/>
              <w:left w:val="nil"/>
              <w:bottom w:val="nil"/>
              <w:right w:val="nil"/>
            </w:tcBorders>
            <w:noWrap/>
            <w:vAlign w:val="center"/>
            <w:hideMark/>
          </w:tcPr>
          <w:p w14:paraId="1CECC3A4" w14:textId="77777777" w:rsidR="0035229B" w:rsidRDefault="0035229B" w:rsidP="007E6E43">
            <w:pPr>
              <w:rPr>
                <w:color w:val="auto"/>
              </w:rPr>
            </w:pPr>
            <w:r w:rsidRPr="0035229B">
              <w:rPr>
                <w:color w:val="auto"/>
              </w:rPr>
              <w:t xml:space="preserve">Borton, T. (1970) </w:t>
            </w:r>
            <w:r w:rsidRPr="0035229B">
              <w:rPr>
                <w:i/>
                <w:iCs/>
                <w:color w:val="auto"/>
              </w:rPr>
              <w:t>Reach, Touch and Teach: Student Concerns and Process Education</w:t>
            </w:r>
            <w:r w:rsidRPr="0035229B">
              <w:rPr>
                <w:color w:val="auto"/>
              </w:rPr>
              <w:t>. New York: McGraw-Hill.</w:t>
            </w:r>
          </w:p>
          <w:p w14:paraId="421A301D" w14:textId="77777777" w:rsidR="0035229B" w:rsidRPr="0035229B" w:rsidRDefault="0035229B" w:rsidP="007E6E43">
            <w:pPr>
              <w:rPr>
                <w:color w:val="auto"/>
              </w:rPr>
            </w:pPr>
          </w:p>
          <w:p w14:paraId="01B49198" w14:textId="77777777" w:rsidR="0035229B" w:rsidRPr="0035229B" w:rsidRDefault="0035229B" w:rsidP="007E6E43">
            <w:pPr>
              <w:rPr>
                <w:color w:val="auto"/>
              </w:rPr>
            </w:pPr>
          </w:p>
        </w:tc>
      </w:tr>
      <w:tr w:rsidR="0035229B" w:rsidRPr="0035229B" w14:paraId="6FE9510C" w14:textId="77777777" w:rsidTr="007E6E43">
        <w:trPr>
          <w:trHeight w:val="310"/>
        </w:trPr>
        <w:tc>
          <w:tcPr>
            <w:tcW w:w="30231" w:type="dxa"/>
            <w:tcBorders>
              <w:top w:val="nil"/>
              <w:left w:val="nil"/>
              <w:bottom w:val="nil"/>
              <w:right w:val="nil"/>
            </w:tcBorders>
            <w:noWrap/>
            <w:vAlign w:val="center"/>
            <w:hideMark/>
          </w:tcPr>
          <w:p w14:paraId="108C42BF" w14:textId="77777777" w:rsidR="0035229B" w:rsidRPr="0035229B" w:rsidRDefault="0035229B" w:rsidP="007E6E43">
            <w:pPr>
              <w:rPr>
                <w:color w:val="auto"/>
              </w:rPr>
            </w:pPr>
            <w:hyperlink r:id="rId11" w:history="1">
              <w:r w:rsidRPr="0035229B">
                <w:rPr>
                  <w:color w:val="auto"/>
                </w:rPr>
                <w:t>British Association of Social Workers (2021) Code of Ethics for Social Work. Available: https://basw.co.uk/policy-practice/standards/code-ethics  (accessed 28/02/26)</w:t>
              </w:r>
            </w:hyperlink>
          </w:p>
        </w:tc>
      </w:tr>
    </w:tbl>
    <w:p w14:paraId="58B4EBE2" w14:textId="77777777" w:rsidR="0099488C" w:rsidRPr="0035229B" w:rsidRDefault="0099488C" w:rsidP="00FF7EBB">
      <w:pPr>
        <w:jc w:val="both"/>
        <w:rPr>
          <w:color w:val="auto"/>
        </w:rPr>
      </w:pPr>
    </w:p>
    <w:tbl>
      <w:tblPr>
        <w:tblpPr w:leftFromText="180" w:rightFromText="180" w:vertAnchor="text" w:horzAnchor="page" w:tblpX="1" w:tblpY="204"/>
        <w:tblW w:w="30231" w:type="dxa"/>
        <w:tblLook w:val="04A0" w:firstRow="1" w:lastRow="0" w:firstColumn="1" w:lastColumn="0" w:noHBand="0" w:noVBand="1"/>
      </w:tblPr>
      <w:tblGrid>
        <w:gridCol w:w="30231"/>
      </w:tblGrid>
      <w:tr w:rsidR="0099488C" w:rsidRPr="0035229B" w14:paraId="760DDFEF" w14:textId="77777777" w:rsidTr="007245E5">
        <w:trPr>
          <w:trHeight w:val="310"/>
        </w:trPr>
        <w:tc>
          <w:tcPr>
            <w:tcW w:w="30231" w:type="dxa"/>
            <w:tcBorders>
              <w:top w:val="nil"/>
              <w:left w:val="nil"/>
              <w:bottom w:val="nil"/>
              <w:right w:val="nil"/>
            </w:tcBorders>
            <w:noWrap/>
            <w:vAlign w:val="center"/>
            <w:hideMark/>
          </w:tcPr>
          <w:p w14:paraId="7A175637" w14:textId="77777777" w:rsidR="0099488C" w:rsidRPr="0035229B" w:rsidRDefault="0099488C" w:rsidP="0099488C">
            <w:pPr>
              <w:rPr>
                <w:color w:val="auto"/>
              </w:rPr>
            </w:pPr>
            <w:r w:rsidRPr="0035229B">
              <w:rPr>
                <w:color w:val="auto"/>
              </w:rPr>
              <w:t xml:space="preserve">Bronfenbrenner, u (1979) The ecology of human development: Experiments by nature and design. </w:t>
            </w:r>
            <w:proofErr w:type="spellStart"/>
            <w:r w:rsidRPr="0035229B">
              <w:rPr>
                <w:color w:val="auto"/>
              </w:rPr>
              <w:t>Caimbridge</w:t>
            </w:r>
            <w:proofErr w:type="spellEnd"/>
            <w:r w:rsidRPr="0035229B">
              <w:rPr>
                <w:color w:val="auto"/>
              </w:rPr>
              <w:t>: Harvard University Press</w:t>
            </w:r>
          </w:p>
          <w:p w14:paraId="23D679DD" w14:textId="6C536434" w:rsidR="0099488C" w:rsidRPr="0035229B" w:rsidRDefault="0099488C" w:rsidP="0099488C">
            <w:pPr>
              <w:rPr>
                <w:color w:val="auto"/>
              </w:rPr>
            </w:pPr>
          </w:p>
        </w:tc>
      </w:tr>
      <w:tr w:rsidR="0099488C" w:rsidRPr="0035229B" w14:paraId="094B8E65" w14:textId="77777777" w:rsidTr="007245E5">
        <w:trPr>
          <w:trHeight w:val="310"/>
        </w:trPr>
        <w:tc>
          <w:tcPr>
            <w:tcW w:w="30231" w:type="dxa"/>
            <w:tcBorders>
              <w:top w:val="nil"/>
              <w:left w:val="nil"/>
              <w:bottom w:val="nil"/>
              <w:right w:val="nil"/>
            </w:tcBorders>
            <w:noWrap/>
            <w:vAlign w:val="bottom"/>
            <w:hideMark/>
          </w:tcPr>
          <w:p w14:paraId="3DC91BC8" w14:textId="77777777" w:rsidR="007245E5" w:rsidRPr="0035229B" w:rsidRDefault="007245E5" w:rsidP="0099488C">
            <w:pPr>
              <w:rPr>
                <w:color w:val="auto"/>
              </w:rPr>
            </w:pPr>
          </w:p>
          <w:p w14:paraId="401F43B6" w14:textId="45F0B128" w:rsidR="0099488C" w:rsidRPr="0035229B" w:rsidRDefault="0099488C" w:rsidP="0099488C">
            <w:pPr>
              <w:rPr>
                <w:color w:val="auto"/>
              </w:rPr>
            </w:pPr>
            <w:r w:rsidRPr="0035229B">
              <w:rPr>
                <w:color w:val="auto"/>
              </w:rPr>
              <w:t>Cree, V (2022) Becoming a Social Worker. Taylor and Francis.</w:t>
            </w:r>
          </w:p>
          <w:p w14:paraId="0D54CD10" w14:textId="77777777" w:rsidR="0099488C" w:rsidRPr="0035229B" w:rsidRDefault="0099488C" w:rsidP="0099488C">
            <w:pPr>
              <w:rPr>
                <w:color w:val="auto"/>
              </w:rPr>
            </w:pPr>
          </w:p>
        </w:tc>
      </w:tr>
      <w:tr w:rsidR="0099488C" w:rsidRPr="0035229B" w14:paraId="1E1388AA" w14:textId="77777777" w:rsidTr="007245E5">
        <w:trPr>
          <w:trHeight w:val="310"/>
        </w:trPr>
        <w:tc>
          <w:tcPr>
            <w:tcW w:w="30231" w:type="dxa"/>
            <w:tcBorders>
              <w:top w:val="nil"/>
              <w:left w:val="nil"/>
              <w:bottom w:val="nil"/>
              <w:right w:val="nil"/>
            </w:tcBorders>
            <w:noWrap/>
            <w:vAlign w:val="bottom"/>
            <w:hideMark/>
          </w:tcPr>
          <w:p w14:paraId="73061575" w14:textId="77777777" w:rsidR="007245E5" w:rsidRPr="0035229B" w:rsidRDefault="007245E5" w:rsidP="0099488C">
            <w:pPr>
              <w:rPr>
                <w:color w:val="auto"/>
              </w:rPr>
            </w:pPr>
          </w:p>
          <w:p w14:paraId="55591E15" w14:textId="673B8FBC" w:rsidR="0099488C" w:rsidRDefault="0099488C" w:rsidP="0099488C">
            <w:pPr>
              <w:rPr>
                <w:color w:val="auto"/>
              </w:rPr>
            </w:pPr>
            <w:r w:rsidRPr="0035229B">
              <w:rPr>
                <w:color w:val="auto"/>
              </w:rPr>
              <w:t>Cross, C (2026) Interviewing and Communication in Social Work. London: Routledge</w:t>
            </w:r>
          </w:p>
          <w:p w14:paraId="1C2B8E36" w14:textId="77777777" w:rsidR="00E30F08" w:rsidRDefault="00E30F08" w:rsidP="0099488C">
            <w:pPr>
              <w:rPr>
                <w:color w:val="auto"/>
              </w:rPr>
            </w:pPr>
          </w:p>
          <w:p w14:paraId="430A41E3" w14:textId="6302F24D" w:rsidR="00E30F08" w:rsidRDefault="00E30F08" w:rsidP="0099488C">
            <w:pPr>
              <w:rPr>
                <w:color w:val="auto"/>
              </w:rPr>
            </w:pPr>
            <w:r>
              <w:rPr>
                <w:color w:val="auto"/>
              </w:rPr>
              <w:t>Children’s Act (1989) C41. London: The Stationary Office</w:t>
            </w:r>
          </w:p>
          <w:p w14:paraId="3C3ED605" w14:textId="77777777" w:rsidR="001F17CD" w:rsidRDefault="001F17CD" w:rsidP="0099488C">
            <w:pPr>
              <w:rPr>
                <w:color w:val="auto"/>
              </w:rPr>
            </w:pPr>
          </w:p>
          <w:p w14:paraId="50684AF6" w14:textId="2FA77BFD" w:rsidR="001F17CD" w:rsidRDefault="001F17CD" w:rsidP="0099488C">
            <w:pPr>
              <w:rPr>
                <w:color w:val="auto"/>
              </w:rPr>
            </w:pPr>
            <w:r>
              <w:rPr>
                <w:color w:val="auto"/>
              </w:rPr>
              <w:t xml:space="preserve">Data Protection Act (2018) </w:t>
            </w:r>
            <w:r w:rsidR="00891616">
              <w:rPr>
                <w:color w:val="auto"/>
              </w:rPr>
              <w:t>c12. London: The Stationary Office.</w:t>
            </w:r>
          </w:p>
          <w:p w14:paraId="16031234" w14:textId="77777777" w:rsidR="009842DB" w:rsidRDefault="009842DB" w:rsidP="0099488C">
            <w:pPr>
              <w:rPr>
                <w:color w:val="auto"/>
              </w:rPr>
            </w:pPr>
          </w:p>
          <w:p w14:paraId="76FF4F4D" w14:textId="1B0B74FD" w:rsidR="009842DB" w:rsidRDefault="009842DB" w:rsidP="0099488C">
            <w:pPr>
              <w:rPr>
                <w:color w:val="auto"/>
              </w:rPr>
            </w:pPr>
            <w:r>
              <w:rPr>
                <w:color w:val="auto"/>
              </w:rPr>
              <w:t>Equality Act (2010) C15. London: The Stationary Office.</w:t>
            </w:r>
          </w:p>
          <w:p w14:paraId="43EB9AA5" w14:textId="77777777" w:rsidR="007748E1" w:rsidRDefault="007748E1" w:rsidP="0099488C">
            <w:pPr>
              <w:rPr>
                <w:color w:val="auto"/>
              </w:rPr>
            </w:pPr>
          </w:p>
          <w:p w14:paraId="379E8C54" w14:textId="20CFC9C5" w:rsidR="007748E1" w:rsidRPr="00A573C5" w:rsidRDefault="007748E1" w:rsidP="00A573C5">
            <w:pPr>
              <w:rPr>
                <w:rFonts w:asciiTheme="minorHAnsi" w:hAnsiTheme="minorHAnsi" w:cstheme="minorBidi"/>
                <w:i/>
                <w:iCs/>
                <w:color w:val="auto"/>
              </w:rPr>
            </w:pPr>
            <w:r>
              <w:t xml:space="preserve">Fook, J (2023) Social Work: </w:t>
            </w:r>
            <w:r>
              <w:rPr>
                <w:i/>
                <w:iCs/>
              </w:rPr>
              <w:t xml:space="preserve">A critical approach to practise. </w:t>
            </w:r>
            <w:r>
              <w:t>Sage Publications Ltd</w:t>
            </w:r>
          </w:p>
          <w:p w14:paraId="32A27948" w14:textId="77777777" w:rsidR="0099488C" w:rsidRPr="0035229B" w:rsidRDefault="0099488C" w:rsidP="0099488C">
            <w:pPr>
              <w:rPr>
                <w:color w:val="auto"/>
              </w:rPr>
            </w:pPr>
          </w:p>
        </w:tc>
      </w:tr>
      <w:tr w:rsidR="0099488C" w:rsidRPr="0035229B" w14:paraId="2476C3ED" w14:textId="77777777" w:rsidTr="007245E5">
        <w:trPr>
          <w:trHeight w:val="310"/>
        </w:trPr>
        <w:tc>
          <w:tcPr>
            <w:tcW w:w="30231" w:type="dxa"/>
            <w:tcBorders>
              <w:top w:val="nil"/>
              <w:left w:val="nil"/>
              <w:bottom w:val="nil"/>
              <w:right w:val="nil"/>
            </w:tcBorders>
            <w:noWrap/>
            <w:vAlign w:val="bottom"/>
            <w:hideMark/>
          </w:tcPr>
          <w:p w14:paraId="72895B06" w14:textId="77777777" w:rsidR="007245E5" w:rsidRPr="0035229B" w:rsidRDefault="007245E5" w:rsidP="0099488C">
            <w:pPr>
              <w:rPr>
                <w:color w:val="auto"/>
              </w:rPr>
            </w:pPr>
          </w:p>
          <w:p w14:paraId="0E7EB9EF" w14:textId="4B721480" w:rsidR="0099488C" w:rsidRDefault="0099488C" w:rsidP="0099488C">
            <w:pPr>
              <w:rPr>
                <w:color w:val="auto"/>
              </w:rPr>
            </w:pPr>
            <w:r w:rsidRPr="0035229B">
              <w:rPr>
                <w:color w:val="auto"/>
              </w:rPr>
              <w:t>Gal, J and Weiss-Gal, I (2023) When Social Workers Impact Policy and Don’t Just Implement it. Bristol University Press</w:t>
            </w:r>
            <w:r w:rsidRPr="0035229B">
              <w:rPr>
                <w:color w:val="auto"/>
              </w:rPr>
              <w:t>.</w:t>
            </w:r>
          </w:p>
          <w:p w14:paraId="004DFA31" w14:textId="77777777" w:rsidR="0095679C" w:rsidRDefault="0095679C" w:rsidP="0099488C">
            <w:pPr>
              <w:rPr>
                <w:color w:val="auto"/>
              </w:rPr>
            </w:pPr>
          </w:p>
          <w:p w14:paraId="6E6E9C80" w14:textId="315257F2" w:rsidR="0099488C" w:rsidRPr="00A573C5" w:rsidRDefault="0095679C" w:rsidP="00A573C5">
            <w:pPr>
              <w:jc w:val="both"/>
              <w:rPr>
                <w:i/>
                <w:iCs/>
                <w:sz w:val="22"/>
                <w:szCs w:val="22"/>
              </w:rPr>
            </w:pPr>
            <w:r w:rsidRPr="0061470A">
              <w:rPr>
                <w:rStyle w:val="Emphasis"/>
                <w:i w:val="0"/>
                <w:iCs w:val="0"/>
              </w:rPr>
              <w:t>Gillick v West Norfolk and Wisbech Area Health Authority</w:t>
            </w:r>
            <w:r>
              <w:rPr>
                <w:rStyle w:val="Emphasis"/>
                <w:i w:val="0"/>
                <w:iCs w:val="0"/>
              </w:rPr>
              <w:t xml:space="preserve">, </w:t>
            </w:r>
            <w:r w:rsidR="00F05D17">
              <w:rPr>
                <w:rStyle w:val="Emphasis"/>
                <w:i w:val="0"/>
                <w:iCs w:val="0"/>
              </w:rPr>
              <w:t>(</w:t>
            </w:r>
            <w:r>
              <w:rPr>
                <w:rStyle w:val="Emphasis"/>
                <w:i w:val="0"/>
                <w:iCs w:val="0"/>
              </w:rPr>
              <w:t>1985)</w:t>
            </w:r>
            <w:r w:rsidR="00F05D17">
              <w:rPr>
                <w:rStyle w:val="Emphasis"/>
                <w:i w:val="0"/>
                <w:iCs w:val="0"/>
              </w:rPr>
              <w:t xml:space="preserve"> </w:t>
            </w:r>
            <w:r w:rsidR="00F05D17">
              <w:rPr>
                <w:rStyle w:val="Emphasis"/>
              </w:rPr>
              <w:t>AC 112.</w:t>
            </w:r>
          </w:p>
        </w:tc>
      </w:tr>
      <w:tr w:rsidR="0099488C" w:rsidRPr="0035229B" w14:paraId="734E494F" w14:textId="77777777" w:rsidTr="007245E5">
        <w:trPr>
          <w:trHeight w:val="310"/>
        </w:trPr>
        <w:tc>
          <w:tcPr>
            <w:tcW w:w="30231" w:type="dxa"/>
            <w:tcBorders>
              <w:top w:val="nil"/>
              <w:left w:val="nil"/>
              <w:bottom w:val="nil"/>
              <w:right w:val="nil"/>
            </w:tcBorders>
            <w:noWrap/>
            <w:vAlign w:val="bottom"/>
            <w:hideMark/>
          </w:tcPr>
          <w:p w14:paraId="36CFCAE7" w14:textId="77777777" w:rsidR="007245E5" w:rsidRPr="0035229B" w:rsidRDefault="007245E5" w:rsidP="0099488C">
            <w:pPr>
              <w:rPr>
                <w:color w:val="auto"/>
              </w:rPr>
            </w:pPr>
          </w:p>
          <w:p w14:paraId="7F610B23" w14:textId="1A75DDEF" w:rsidR="0099488C" w:rsidRPr="0035229B" w:rsidRDefault="0099488C" w:rsidP="0099488C">
            <w:pPr>
              <w:rPr>
                <w:color w:val="auto"/>
              </w:rPr>
            </w:pPr>
            <w:r w:rsidRPr="0035229B">
              <w:rPr>
                <w:color w:val="auto"/>
              </w:rPr>
              <w:t>Human Rights Act (1998)</w:t>
            </w:r>
            <w:r w:rsidR="00902F73" w:rsidRPr="0035229B">
              <w:rPr>
                <w:color w:val="auto"/>
              </w:rPr>
              <w:t xml:space="preserve"> C42</w:t>
            </w:r>
            <w:r w:rsidR="001B4680" w:rsidRPr="0035229B">
              <w:rPr>
                <w:color w:val="auto"/>
              </w:rPr>
              <w:t>. London: Stationary House</w:t>
            </w:r>
          </w:p>
          <w:p w14:paraId="7B472473" w14:textId="61FDD206" w:rsidR="001B4680" w:rsidRPr="0035229B" w:rsidRDefault="001B4680" w:rsidP="0099488C">
            <w:pPr>
              <w:rPr>
                <w:color w:val="auto"/>
              </w:rPr>
            </w:pPr>
          </w:p>
        </w:tc>
      </w:tr>
      <w:tr w:rsidR="0099488C" w:rsidRPr="0035229B" w14:paraId="6C2D977E" w14:textId="77777777" w:rsidTr="007245E5">
        <w:trPr>
          <w:trHeight w:val="310"/>
        </w:trPr>
        <w:tc>
          <w:tcPr>
            <w:tcW w:w="30231" w:type="dxa"/>
            <w:tcBorders>
              <w:top w:val="nil"/>
              <w:left w:val="nil"/>
              <w:bottom w:val="nil"/>
              <w:right w:val="nil"/>
            </w:tcBorders>
            <w:noWrap/>
            <w:vAlign w:val="bottom"/>
            <w:hideMark/>
          </w:tcPr>
          <w:p w14:paraId="2E345AD5" w14:textId="77777777" w:rsidR="007245E5" w:rsidRPr="0035229B" w:rsidRDefault="007245E5" w:rsidP="0099488C">
            <w:pPr>
              <w:rPr>
                <w:color w:val="auto"/>
              </w:rPr>
            </w:pPr>
          </w:p>
          <w:p w14:paraId="004D150A" w14:textId="5CA7D8C8" w:rsidR="001B4680" w:rsidRPr="0035229B" w:rsidRDefault="0099488C" w:rsidP="0099488C">
            <w:pPr>
              <w:rPr>
                <w:color w:val="auto"/>
              </w:rPr>
            </w:pPr>
            <w:r w:rsidRPr="0035229B">
              <w:rPr>
                <w:color w:val="auto"/>
              </w:rPr>
              <w:t>Lindahl, R and Pattersson, C (2025) ‘Understanding the importance of the physical environment in meeting between children and child</w:t>
            </w:r>
          </w:p>
          <w:p w14:paraId="2A7F0868" w14:textId="77777777" w:rsidR="0099488C" w:rsidRPr="0035229B" w:rsidRDefault="001B4680" w:rsidP="0099488C">
            <w:pPr>
              <w:rPr>
                <w:color w:val="auto"/>
              </w:rPr>
            </w:pPr>
            <w:r w:rsidRPr="0035229B">
              <w:rPr>
                <w:color w:val="auto"/>
              </w:rPr>
              <w:t>w</w:t>
            </w:r>
            <w:r w:rsidR="0099488C" w:rsidRPr="0035229B">
              <w:rPr>
                <w:color w:val="auto"/>
              </w:rPr>
              <w:t>elfare workers at the social services- A scoping review’ Children and Youth Services, 169, 105-108</w:t>
            </w:r>
          </w:p>
          <w:p w14:paraId="1D5F4D85" w14:textId="1CFEA184" w:rsidR="001B4680" w:rsidRPr="0035229B" w:rsidRDefault="001B4680" w:rsidP="0099488C">
            <w:pPr>
              <w:rPr>
                <w:color w:val="auto"/>
              </w:rPr>
            </w:pPr>
          </w:p>
        </w:tc>
      </w:tr>
      <w:tr w:rsidR="0099488C" w:rsidRPr="0035229B" w14:paraId="7145C238" w14:textId="77777777" w:rsidTr="007245E5">
        <w:trPr>
          <w:trHeight w:val="310"/>
        </w:trPr>
        <w:tc>
          <w:tcPr>
            <w:tcW w:w="30231" w:type="dxa"/>
            <w:tcBorders>
              <w:top w:val="nil"/>
              <w:left w:val="nil"/>
              <w:bottom w:val="nil"/>
              <w:right w:val="nil"/>
            </w:tcBorders>
            <w:noWrap/>
            <w:vAlign w:val="bottom"/>
            <w:hideMark/>
          </w:tcPr>
          <w:p w14:paraId="7F559FD2" w14:textId="77777777" w:rsidR="007245E5" w:rsidRPr="0035229B" w:rsidRDefault="007245E5" w:rsidP="0099488C">
            <w:pPr>
              <w:rPr>
                <w:color w:val="auto"/>
              </w:rPr>
            </w:pPr>
          </w:p>
          <w:p w14:paraId="49EED393" w14:textId="410F3449" w:rsidR="0099488C" w:rsidRPr="0035229B" w:rsidRDefault="0099488C" w:rsidP="0099488C">
            <w:pPr>
              <w:rPr>
                <w:color w:val="auto"/>
              </w:rPr>
            </w:pPr>
            <w:r w:rsidRPr="0035229B">
              <w:rPr>
                <w:color w:val="auto"/>
              </w:rPr>
              <w:t>Maclean, S., Finch, H and Tedam, P (2018) SHARE: A New Model for Social Work Reflection. London: Kirwin Maclean Associates</w:t>
            </w:r>
          </w:p>
          <w:p w14:paraId="2C19B51C" w14:textId="77777777" w:rsidR="001B4680" w:rsidRPr="0035229B" w:rsidRDefault="001B4680" w:rsidP="0099488C">
            <w:pPr>
              <w:rPr>
                <w:color w:val="auto"/>
              </w:rPr>
            </w:pPr>
          </w:p>
        </w:tc>
      </w:tr>
      <w:tr w:rsidR="0099488C" w:rsidRPr="0035229B" w14:paraId="4A9F2B20" w14:textId="77777777" w:rsidTr="007245E5">
        <w:trPr>
          <w:trHeight w:val="310"/>
        </w:trPr>
        <w:tc>
          <w:tcPr>
            <w:tcW w:w="30231" w:type="dxa"/>
            <w:tcBorders>
              <w:top w:val="nil"/>
              <w:left w:val="nil"/>
              <w:bottom w:val="nil"/>
              <w:right w:val="nil"/>
            </w:tcBorders>
            <w:noWrap/>
            <w:vAlign w:val="bottom"/>
            <w:hideMark/>
          </w:tcPr>
          <w:p w14:paraId="2F99F9C1" w14:textId="77777777" w:rsidR="007245E5" w:rsidRPr="0035229B" w:rsidRDefault="007245E5" w:rsidP="0099488C">
            <w:pPr>
              <w:rPr>
                <w:color w:val="auto"/>
              </w:rPr>
            </w:pPr>
          </w:p>
          <w:p w14:paraId="220B7639" w14:textId="0F74672C" w:rsidR="007245E5" w:rsidRPr="0035229B" w:rsidRDefault="0099488C" w:rsidP="0099488C">
            <w:pPr>
              <w:rPr>
                <w:color w:val="auto"/>
              </w:rPr>
            </w:pPr>
            <w:r w:rsidRPr="0035229B">
              <w:rPr>
                <w:color w:val="auto"/>
              </w:rPr>
              <w:t>Mental Capacity Act (2005) London: The Stationary Office.</w:t>
            </w:r>
          </w:p>
          <w:tbl>
            <w:tblPr>
              <w:tblpPr w:leftFromText="180" w:rightFromText="180" w:vertAnchor="text" w:horzAnchor="page" w:tblpX="1" w:tblpY="204"/>
              <w:tblW w:w="29799" w:type="dxa"/>
              <w:tblLook w:val="04A0" w:firstRow="1" w:lastRow="0" w:firstColumn="1" w:lastColumn="0" w:noHBand="0" w:noVBand="1"/>
            </w:tblPr>
            <w:tblGrid>
              <w:gridCol w:w="29799"/>
            </w:tblGrid>
            <w:tr w:rsidR="007245E5" w:rsidRPr="0035229B" w14:paraId="19A0E782" w14:textId="77777777" w:rsidTr="007E6E43">
              <w:trPr>
                <w:trHeight w:val="310"/>
              </w:trPr>
              <w:tc>
                <w:tcPr>
                  <w:tcW w:w="29799" w:type="dxa"/>
                  <w:tcBorders>
                    <w:top w:val="nil"/>
                    <w:left w:val="nil"/>
                    <w:bottom w:val="nil"/>
                    <w:right w:val="nil"/>
                  </w:tcBorders>
                  <w:noWrap/>
                  <w:vAlign w:val="center"/>
                  <w:hideMark/>
                </w:tcPr>
                <w:p w14:paraId="44E4D3DF" w14:textId="77777777" w:rsidR="007245E5" w:rsidRPr="0035229B" w:rsidRDefault="007245E5" w:rsidP="007245E5">
                  <w:pPr>
                    <w:rPr>
                      <w:color w:val="auto"/>
                    </w:rPr>
                  </w:pPr>
                  <w:hyperlink r:id="rId12" w:history="1">
                    <w:r w:rsidRPr="0035229B">
                      <w:rPr>
                        <w:color w:val="auto"/>
                      </w:rPr>
                      <w:t>McPherson, L and Vosz, M (2023) ‘ Approaches to Assessment and Intervention with Children and Young People who Engage in Harmful Sexual Behaviour: A scoping review’ Trauma, Violene and Abuse 25(2)1585-1598 https://doi.org/10.1177/15248380231189293</w:t>
                    </w:r>
                  </w:hyperlink>
                </w:p>
              </w:tc>
            </w:tr>
          </w:tbl>
          <w:p w14:paraId="58EE3144" w14:textId="77777777" w:rsidR="007245E5" w:rsidRPr="0035229B" w:rsidRDefault="007245E5" w:rsidP="0099488C">
            <w:pPr>
              <w:rPr>
                <w:color w:val="auto"/>
              </w:rPr>
            </w:pPr>
          </w:p>
          <w:p w14:paraId="1C38D063" w14:textId="77777777" w:rsidR="001B4680" w:rsidRPr="0035229B" w:rsidRDefault="001B4680" w:rsidP="0099488C">
            <w:pPr>
              <w:rPr>
                <w:color w:val="auto"/>
              </w:rPr>
            </w:pPr>
          </w:p>
        </w:tc>
      </w:tr>
      <w:tr w:rsidR="0099488C" w:rsidRPr="0035229B" w14:paraId="3BC091CB" w14:textId="77777777" w:rsidTr="007245E5">
        <w:trPr>
          <w:trHeight w:val="310"/>
        </w:trPr>
        <w:tc>
          <w:tcPr>
            <w:tcW w:w="30231" w:type="dxa"/>
            <w:tcBorders>
              <w:top w:val="nil"/>
              <w:left w:val="nil"/>
              <w:bottom w:val="nil"/>
              <w:right w:val="nil"/>
            </w:tcBorders>
            <w:noWrap/>
            <w:vAlign w:val="bottom"/>
            <w:hideMark/>
          </w:tcPr>
          <w:p w14:paraId="631C2051" w14:textId="77777777" w:rsidR="007245E5" w:rsidRPr="0035229B" w:rsidRDefault="007245E5" w:rsidP="0099488C">
            <w:pPr>
              <w:rPr>
                <w:color w:val="auto"/>
              </w:rPr>
            </w:pPr>
          </w:p>
          <w:p w14:paraId="3F832920" w14:textId="12E12A30" w:rsidR="001B4680" w:rsidRPr="0035229B" w:rsidRDefault="0099488C" w:rsidP="0099488C">
            <w:pPr>
              <w:rPr>
                <w:color w:val="auto"/>
              </w:rPr>
            </w:pPr>
            <w:r w:rsidRPr="0035229B">
              <w:rPr>
                <w:color w:val="auto"/>
              </w:rPr>
              <w:t xml:space="preserve">National Occupational Standards (2026) Available at:  </w:t>
            </w:r>
            <w:hyperlink r:id="rId13" w:history="1">
              <w:r w:rsidR="001B4680" w:rsidRPr="0035229B">
                <w:rPr>
                  <w:rStyle w:val="Hyperlink"/>
                  <w:color w:val="auto"/>
                  <w:u w:val="none"/>
                </w:rPr>
                <w:t>https://socialcare.wales/qualifications-funding/national-occupational-standards-nos</w:t>
              </w:r>
            </w:hyperlink>
          </w:p>
          <w:p w14:paraId="57463733" w14:textId="1B524DE6" w:rsidR="0099488C" w:rsidRPr="0035229B" w:rsidRDefault="0099488C" w:rsidP="0099488C">
            <w:pPr>
              <w:rPr>
                <w:color w:val="auto"/>
              </w:rPr>
            </w:pPr>
            <w:r w:rsidRPr="0035229B">
              <w:rPr>
                <w:color w:val="auto"/>
              </w:rPr>
              <w:t xml:space="preserve"> </w:t>
            </w:r>
          </w:p>
        </w:tc>
      </w:tr>
      <w:tr w:rsidR="0099488C" w:rsidRPr="0035229B" w14:paraId="2A5B1609" w14:textId="77777777" w:rsidTr="007245E5">
        <w:trPr>
          <w:trHeight w:val="310"/>
        </w:trPr>
        <w:tc>
          <w:tcPr>
            <w:tcW w:w="30231" w:type="dxa"/>
            <w:tcBorders>
              <w:top w:val="nil"/>
              <w:left w:val="nil"/>
              <w:bottom w:val="nil"/>
              <w:right w:val="nil"/>
            </w:tcBorders>
            <w:noWrap/>
            <w:vAlign w:val="center"/>
            <w:hideMark/>
          </w:tcPr>
          <w:p w14:paraId="65A5F2A8" w14:textId="77777777" w:rsidR="0099488C" w:rsidRPr="0035229B" w:rsidRDefault="0099488C" w:rsidP="0099488C">
            <w:pPr>
              <w:jc w:val="both"/>
              <w:rPr>
                <w:color w:val="auto"/>
              </w:rPr>
            </w:pPr>
            <w:hyperlink r:id="rId14" w:history="1">
              <w:r w:rsidRPr="0035229B">
                <w:rPr>
                  <w:color w:val="auto"/>
                </w:rPr>
                <w:t>O’Leary, P and Ming-Sum, T (2024) ‘Social Work with Frustrations: What can we do? How can we stay hopeful?’ International Social Wor</w:t>
              </w:r>
              <w:r w:rsidRPr="0035229B">
                <w:rPr>
                  <w:color w:val="auto"/>
                </w:rPr>
                <w:t>k 67(5)</w:t>
              </w:r>
              <w:r w:rsidRPr="0035229B">
                <w:rPr>
                  <w:color w:val="auto"/>
                </w:rPr>
                <w:t xml:space="preserve"> https://doi.org/10.1177/00208728241282814</w:t>
              </w:r>
            </w:hyperlink>
          </w:p>
        </w:tc>
      </w:tr>
      <w:tr w:rsidR="0099488C" w:rsidRPr="0035229B" w14:paraId="74DE78BB" w14:textId="77777777" w:rsidTr="007245E5">
        <w:trPr>
          <w:trHeight w:val="310"/>
        </w:trPr>
        <w:tc>
          <w:tcPr>
            <w:tcW w:w="30231" w:type="dxa"/>
            <w:tcBorders>
              <w:top w:val="nil"/>
              <w:left w:val="nil"/>
              <w:bottom w:val="nil"/>
              <w:right w:val="nil"/>
            </w:tcBorders>
            <w:noWrap/>
            <w:vAlign w:val="bottom"/>
            <w:hideMark/>
          </w:tcPr>
          <w:p w14:paraId="50E5F321" w14:textId="77777777" w:rsidR="00D66B96" w:rsidRPr="0035229B" w:rsidRDefault="00D66B96" w:rsidP="0099488C">
            <w:pPr>
              <w:rPr>
                <w:color w:val="auto"/>
              </w:rPr>
            </w:pPr>
          </w:p>
          <w:p w14:paraId="03692C8B" w14:textId="24685086" w:rsidR="0099488C" w:rsidRPr="0035229B" w:rsidRDefault="0099488C" w:rsidP="0099488C">
            <w:pPr>
              <w:rPr>
                <w:color w:val="auto"/>
              </w:rPr>
            </w:pPr>
            <w:r w:rsidRPr="0035229B">
              <w:rPr>
                <w:color w:val="auto"/>
              </w:rPr>
              <w:t xml:space="preserve">Reith-Hall, E and Mongomery, P (2022) ‘The teaching and learning of communication skills in social work education’ Research on Social Work Practise 32(7), 793-813. </w:t>
            </w:r>
          </w:p>
        </w:tc>
      </w:tr>
      <w:tr w:rsidR="0099488C" w:rsidRPr="0035229B" w14:paraId="167DF4C8" w14:textId="77777777" w:rsidTr="007245E5">
        <w:trPr>
          <w:trHeight w:val="310"/>
        </w:trPr>
        <w:tc>
          <w:tcPr>
            <w:tcW w:w="30231" w:type="dxa"/>
            <w:tcBorders>
              <w:top w:val="nil"/>
              <w:left w:val="nil"/>
              <w:bottom w:val="nil"/>
              <w:right w:val="nil"/>
            </w:tcBorders>
            <w:noWrap/>
            <w:vAlign w:val="bottom"/>
            <w:hideMark/>
          </w:tcPr>
          <w:p w14:paraId="2BBDB4EC" w14:textId="77777777" w:rsidR="00D66B96" w:rsidRPr="0035229B" w:rsidRDefault="00D66B96" w:rsidP="0099488C">
            <w:pPr>
              <w:rPr>
                <w:color w:val="auto"/>
              </w:rPr>
            </w:pPr>
          </w:p>
          <w:p w14:paraId="15CA8C88" w14:textId="20AD19A6" w:rsidR="0099488C" w:rsidRPr="0035229B" w:rsidRDefault="0099488C" w:rsidP="0099488C">
            <w:pPr>
              <w:rPr>
                <w:color w:val="auto"/>
              </w:rPr>
            </w:pPr>
            <w:r w:rsidRPr="0035229B">
              <w:rPr>
                <w:color w:val="auto"/>
              </w:rPr>
              <w:t>Social Care Wales (2026) Codes of Professional Practise for Social Care Workers. Available at: https://socialcare.wales/codes-of-practice-and-guidance/code-of-professional-practice-for-social-care-workers</w:t>
            </w:r>
            <w:proofErr w:type="gramStart"/>
            <w:r w:rsidRPr="0035229B">
              <w:rPr>
                <w:color w:val="auto"/>
              </w:rPr>
              <w:t xml:space="preserve">   (</w:t>
            </w:r>
            <w:proofErr w:type="gramEnd"/>
            <w:r w:rsidRPr="0035229B">
              <w:rPr>
                <w:color w:val="auto"/>
              </w:rPr>
              <w:t>accessed 30/09/26)</w:t>
            </w:r>
          </w:p>
        </w:tc>
      </w:tr>
      <w:tr w:rsidR="0099488C" w:rsidRPr="0035229B" w14:paraId="02790AA3" w14:textId="77777777" w:rsidTr="007245E5">
        <w:trPr>
          <w:trHeight w:val="310"/>
        </w:trPr>
        <w:tc>
          <w:tcPr>
            <w:tcW w:w="30231" w:type="dxa"/>
            <w:tcBorders>
              <w:top w:val="nil"/>
              <w:left w:val="nil"/>
              <w:bottom w:val="nil"/>
              <w:right w:val="nil"/>
            </w:tcBorders>
            <w:noWrap/>
            <w:vAlign w:val="bottom"/>
            <w:hideMark/>
          </w:tcPr>
          <w:p w14:paraId="5120BC31" w14:textId="77777777" w:rsidR="00D66B96" w:rsidRPr="0035229B" w:rsidRDefault="00D66B96" w:rsidP="0099488C">
            <w:pPr>
              <w:rPr>
                <w:color w:val="auto"/>
              </w:rPr>
            </w:pPr>
          </w:p>
          <w:p w14:paraId="7924590C" w14:textId="27D27D61" w:rsidR="0099488C" w:rsidRPr="0035229B" w:rsidRDefault="0099488C" w:rsidP="0099488C">
            <w:pPr>
              <w:rPr>
                <w:color w:val="auto"/>
              </w:rPr>
            </w:pPr>
            <w:r w:rsidRPr="0035229B">
              <w:rPr>
                <w:color w:val="auto"/>
              </w:rPr>
              <w:t>Social Services and Wellbeing (Wales) Act (2014) Available at: https://www.legislation.gov.uk/anaw/2014/4/pdfs/anaw_20140004_en.pdf (accessed 18/10/26)</w:t>
            </w:r>
          </w:p>
        </w:tc>
      </w:tr>
      <w:tr w:rsidR="0099488C" w:rsidRPr="0035229B" w14:paraId="3EFF8444" w14:textId="77777777" w:rsidTr="007245E5">
        <w:trPr>
          <w:trHeight w:val="310"/>
        </w:trPr>
        <w:tc>
          <w:tcPr>
            <w:tcW w:w="30231" w:type="dxa"/>
            <w:tcBorders>
              <w:top w:val="nil"/>
              <w:left w:val="nil"/>
              <w:bottom w:val="nil"/>
              <w:right w:val="nil"/>
            </w:tcBorders>
            <w:noWrap/>
            <w:vAlign w:val="bottom"/>
            <w:hideMark/>
          </w:tcPr>
          <w:p w14:paraId="13DBDBC2" w14:textId="77777777" w:rsidR="00D66B96" w:rsidRPr="0035229B" w:rsidRDefault="00D66B96" w:rsidP="0099488C">
            <w:pPr>
              <w:rPr>
                <w:color w:val="auto"/>
              </w:rPr>
            </w:pPr>
          </w:p>
          <w:p w14:paraId="7899CAA1" w14:textId="6FE0885A" w:rsidR="0099488C" w:rsidRPr="0035229B" w:rsidRDefault="0099488C" w:rsidP="0099488C">
            <w:pPr>
              <w:rPr>
                <w:color w:val="auto"/>
              </w:rPr>
            </w:pPr>
            <w:r w:rsidRPr="0035229B">
              <w:rPr>
                <w:color w:val="auto"/>
              </w:rPr>
              <w:t xml:space="preserve">Thomson, N and Vicary, S (2025) Social Work Reflections. </w:t>
            </w:r>
            <w:proofErr w:type="spellStart"/>
            <w:r w:rsidRPr="0035229B">
              <w:rPr>
                <w:color w:val="auto"/>
              </w:rPr>
              <w:t>Mcgraw-Hill</w:t>
            </w:r>
            <w:proofErr w:type="spellEnd"/>
            <w:r w:rsidRPr="0035229B">
              <w:rPr>
                <w:color w:val="auto"/>
              </w:rPr>
              <w:t xml:space="preserve"> Education</w:t>
            </w:r>
          </w:p>
        </w:tc>
      </w:tr>
      <w:tr w:rsidR="0099488C" w:rsidRPr="0035229B" w14:paraId="7639DEB7" w14:textId="77777777" w:rsidTr="007245E5">
        <w:trPr>
          <w:trHeight w:val="310"/>
        </w:trPr>
        <w:tc>
          <w:tcPr>
            <w:tcW w:w="30231" w:type="dxa"/>
            <w:tcBorders>
              <w:top w:val="nil"/>
              <w:left w:val="nil"/>
              <w:bottom w:val="nil"/>
              <w:right w:val="nil"/>
            </w:tcBorders>
            <w:noWrap/>
            <w:vAlign w:val="bottom"/>
            <w:hideMark/>
          </w:tcPr>
          <w:p w14:paraId="6B820655" w14:textId="77777777" w:rsidR="0099488C" w:rsidRPr="0035229B" w:rsidRDefault="0099488C" w:rsidP="0099488C">
            <w:pPr>
              <w:rPr>
                <w:color w:val="auto"/>
              </w:rPr>
            </w:pPr>
          </w:p>
        </w:tc>
      </w:tr>
      <w:tr w:rsidR="0099488C" w:rsidRPr="0035229B" w14:paraId="262B2139" w14:textId="77777777" w:rsidTr="007245E5">
        <w:trPr>
          <w:trHeight w:val="320"/>
        </w:trPr>
        <w:tc>
          <w:tcPr>
            <w:tcW w:w="30231" w:type="dxa"/>
            <w:tcBorders>
              <w:top w:val="nil"/>
              <w:left w:val="nil"/>
              <w:bottom w:val="nil"/>
              <w:right w:val="nil"/>
            </w:tcBorders>
            <w:noWrap/>
            <w:vAlign w:val="bottom"/>
            <w:hideMark/>
          </w:tcPr>
          <w:p w14:paraId="3E087410" w14:textId="77777777" w:rsidR="0099488C" w:rsidRDefault="002438A0" w:rsidP="0099488C">
            <w:pPr>
              <w:rPr>
                <w:color w:val="auto"/>
              </w:rPr>
            </w:pPr>
            <w:r w:rsidRPr="0035229B">
              <w:rPr>
                <w:color w:val="auto"/>
              </w:rPr>
              <w:t>United Nations Convention on the Rights of the Child (</w:t>
            </w:r>
            <w:r w:rsidR="001A13C6" w:rsidRPr="0035229B">
              <w:rPr>
                <w:color w:val="auto"/>
              </w:rPr>
              <w:t>1989) New York: United Nations.</w:t>
            </w:r>
          </w:p>
          <w:p w14:paraId="78020B7D" w14:textId="77777777" w:rsidR="0035229B" w:rsidRPr="0035229B" w:rsidRDefault="0035229B" w:rsidP="0099488C">
            <w:pPr>
              <w:rPr>
                <w:color w:val="auto"/>
              </w:rPr>
            </w:pPr>
          </w:p>
          <w:p w14:paraId="25220BCB" w14:textId="77884140" w:rsidR="001A13C6" w:rsidRPr="0035229B" w:rsidRDefault="001A13C6" w:rsidP="0099488C">
            <w:pPr>
              <w:rPr>
                <w:color w:val="auto"/>
              </w:rPr>
            </w:pPr>
          </w:p>
        </w:tc>
      </w:tr>
      <w:tr w:rsidR="0099488C" w:rsidRPr="0035229B" w14:paraId="497251FD" w14:textId="77777777" w:rsidTr="007245E5">
        <w:trPr>
          <w:trHeight w:val="470"/>
        </w:trPr>
        <w:tc>
          <w:tcPr>
            <w:tcW w:w="30231" w:type="dxa"/>
            <w:tcBorders>
              <w:top w:val="nil"/>
              <w:left w:val="nil"/>
              <w:bottom w:val="nil"/>
              <w:right w:val="nil"/>
            </w:tcBorders>
            <w:noWrap/>
            <w:vAlign w:val="center"/>
            <w:hideMark/>
          </w:tcPr>
          <w:p w14:paraId="470B48AF" w14:textId="77777777" w:rsidR="001A13C6" w:rsidRPr="0035229B" w:rsidRDefault="001A13C6" w:rsidP="0099488C">
            <w:pPr>
              <w:rPr>
                <w:color w:val="auto"/>
              </w:rPr>
            </w:pPr>
          </w:p>
          <w:p w14:paraId="09865D53" w14:textId="77777777" w:rsidR="0099488C" w:rsidRPr="0035229B" w:rsidRDefault="0099488C" w:rsidP="0099488C">
            <w:pPr>
              <w:rPr>
                <w:color w:val="auto"/>
              </w:rPr>
            </w:pPr>
            <w:r w:rsidRPr="0035229B">
              <w:rPr>
                <w:color w:val="auto"/>
              </w:rPr>
              <w:t xml:space="preserve">Malhotra, J (2025) ‘The Power of the Pause: Preparing Students for Critical Reflection’ </w:t>
            </w:r>
            <w:r w:rsidRPr="0035229B">
              <w:rPr>
                <w:i/>
                <w:iCs/>
                <w:color w:val="auto"/>
              </w:rPr>
              <w:t xml:space="preserve">Essential Clinical Social Work Series </w:t>
            </w:r>
            <w:r w:rsidRPr="0035229B">
              <w:rPr>
                <w:color w:val="auto"/>
              </w:rPr>
              <w:t>41-58.</w:t>
            </w:r>
          </w:p>
          <w:p w14:paraId="3FE57F8C" w14:textId="77777777" w:rsidR="007245E5" w:rsidRPr="0035229B" w:rsidRDefault="007245E5" w:rsidP="0099488C">
            <w:pPr>
              <w:rPr>
                <w:color w:val="auto"/>
              </w:rPr>
            </w:pPr>
          </w:p>
          <w:tbl>
            <w:tblPr>
              <w:tblpPr w:leftFromText="180" w:rightFromText="180" w:vertAnchor="text" w:horzAnchor="page" w:tblpX="1" w:tblpY="204"/>
              <w:tblW w:w="30015" w:type="dxa"/>
              <w:tblLook w:val="04A0" w:firstRow="1" w:lastRow="0" w:firstColumn="1" w:lastColumn="0" w:noHBand="0" w:noVBand="1"/>
            </w:tblPr>
            <w:tblGrid>
              <w:gridCol w:w="30015"/>
            </w:tblGrid>
            <w:tr w:rsidR="007245E5" w:rsidRPr="0035229B" w14:paraId="560020A9" w14:textId="77777777" w:rsidTr="007E6E43">
              <w:trPr>
                <w:trHeight w:val="310"/>
              </w:trPr>
              <w:tc>
                <w:tcPr>
                  <w:tcW w:w="30015" w:type="dxa"/>
                  <w:tcBorders>
                    <w:top w:val="nil"/>
                    <w:left w:val="nil"/>
                    <w:bottom w:val="nil"/>
                    <w:right w:val="nil"/>
                  </w:tcBorders>
                  <w:noWrap/>
                  <w:vAlign w:val="center"/>
                  <w:hideMark/>
                </w:tcPr>
                <w:p w14:paraId="625AF1EE" w14:textId="77777777" w:rsidR="007245E5" w:rsidRPr="0035229B" w:rsidRDefault="007245E5" w:rsidP="007245E5">
                  <w:pPr>
                    <w:rPr>
                      <w:color w:val="auto"/>
                    </w:rPr>
                  </w:pPr>
                  <w:hyperlink r:id="rId15" w:history="1">
                    <w:r w:rsidRPr="0035229B">
                      <w:rPr>
                        <w:color w:val="auto"/>
                      </w:rPr>
                      <w:t>Saleebey, D (1996) ‘The Strengths Perspective in Social Work Practise: Extensions and cautions ‘ Social Work 41(3), 296-305 https://doi.org/10.1093/sw/41.3.296</w:t>
                    </w:r>
                  </w:hyperlink>
                </w:p>
              </w:tc>
            </w:tr>
          </w:tbl>
          <w:p w14:paraId="31314008" w14:textId="044E331B" w:rsidR="007245E5" w:rsidRPr="0035229B" w:rsidRDefault="007245E5" w:rsidP="0099488C">
            <w:pPr>
              <w:rPr>
                <w:color w:val="auto"/>
              </w:rPr>
            </w:pPr>
          </w:p>
        </w:tc>
      </w:tr>
      <w:tr w:rsidR="0099488C" w:rsidRPr="0035229B" w14:paraId="07FDC630" w14:textId="77777777" w:rsidTr="007245E5">
        <w:trPr>
          <w:trHeight w:val="310"/>
        </w:trPr>
        <w:tc>
          <w:tcPr>
            <w:tcW w:w="30231" w:type="dxa"/>
            <w:tcBorders>
              <w:top w:val="nil"/>
              <w:left w:val="nil"/>
              <w:bottom w:val="nil"/>
              <w:right w:val="nil"/>
            </w:tcBorders>
            <w:noWrap/>
            <w:vAlign w:val="center"/>
            <w:hideMark/>
          </w:tcPr>
          <w:p w14:paraId="16D6DDB2" w14:textId="77777777" w:rsidR="001A13C6" w:rsidRPr="0035229B" w:rsidRDefault="001A13C6" w:rsidP="0099488C">
            <w:pPr>
              <w:rPr>
                <w:color w:val="auto"/>
                <w:sz w:val="16"/>
                <w:szCs w:val="16"/>
              </w:rPr>
            </w:pPr>
          </w:p>
          <w:p w14:paraId="41C04402" w14:textId="579E16BF" w:rsidR="0099488C" w:rsidRPr="0035229B" w:rsidRDefault="001A13C6" w:rsidP="0099488C">
            <w:pPr>
              <w:rPr>
                <w:color w:val="auto"/>
              </w:rPr>
            </w:pPr>
            <w:hyperlink r:id="rId16" w:history="1">
              <w:r w:rsidRPr="0035229B">
                <w:rPr>
                  <w:rStyle w:val="Hyperlink"/>
                  <w:color w:val="auto"/>
                  <w:u w:val="none"/>
                </w:rPr>
                <w:t>Social Care Wales (2026) Codes of Professional Practise for Social Care Workers. Available: https://socialcare.wales/codes-of-practice-and-guidance/code-of-professional-practice-for-social-care-workers   (accessed 04.10.26)</w:t>
              </w:r>
            </w:hyperlink>
          </w:p>
        </w:tc>
      </w:tr>
      <w:tr w:rsidR="0099488C" w:rsidRPr="0099488C" w14:paraId="42E0B376" w14:textId="77777777" w:rsidTr="007245E5">
        <w:trPr>
          <w:trHeight w:val="360"/>
        </w:trPr>
        <w:tc>
          <w:tcPr>
            <w:tcW w:w="30231" w:type="dxa"/>
            <w:tcBorders>
              <w:top w:val="nil"/>
              <w:left w:val="nil"/>
              <w:bottom w:val="nil"/>
              <w:right w:val="nil"/>
            </w:tcBorders>
            <w:noWrap/>
            <w:vAlign w:val="center"/>
            <w:hideMark/>
          </w:tcPr>
          <w:p w14:paraId="304AEAF0" w14:textId="77777777" w:rsidR="007245E5" w:rsidRDefault="007245E5" w:rsidP="0099488C">
            <w:pPr>
              <w:jc w:val="both"/>
            </w:pPr>
          </w:p>
          <w:p w14:paraId="2DA8E187" w14:textId="166EB60E" w:rsidR="0099488C" w:rsidRPr="0099488C" w:rsidRDefault="0099488C" w:rsidP="0099488C">
            <w:pPr>
              <w:jc w:val="both"/>
            </w:pPr>
            <w:r w:rsidRPr="0099488C">
              <w:t xml:space="preserve">Thompson, S. and Thompson, N. (2023) </w:t>
            </w:r>
            <w:r w:rsidRPr="0099488C">
              <w:rPr>
                <w:i/>
                <w:iCs/>
              </w:rPr>
              <w:t>The Critically Reflective Practitioner.</w:t>
            </w:r>
            <w:r w:rsidRPr="0099488C">
              <w:t>3</w:t>
            </w:r>
            <w:r w:rsidRPr="0099488C">
              <w:rPr>
                <w:vertAlign w:val="superscript"/>
              </w:rPr>
              <w:t>rd</w:t>
            </w:r>
            <w:r w:rsidRPr="0099488C">
              <w:t xml:space="preserve"> </w:t>
            </w:r>
            <w:proofErr w:type="spellStart"/>
            <w:r w:rsidRPr="0099488C">
              <w:t>edn</w:t>
            </w:r>
            <w:proofErr w:type="spellEnd"/>
            <w:r w:rsidRPr="0099488C">
              <w:t>. London: Bloomsbury Academic</w:t>
            </w:r>
          </w:p>
        </w:tc>
      </w:tr>
      <w:tr w:rsidR="0099488C" w:rsidRPr="0099488C" w14:paraId="713F41B5" w14:textId="77777777" w:rsidTr="007245E5">
        <w:trPr>
          <w:trHeight w:val="320"/>
        </w:trPr>
        <w:tc>
          <w:tcPr>
            <w:tcW w:w="30231" w:type="dxa"/>
            <w:tcBorders>
              <w:top w:val="nil"/>
              <w:left w:val="nil"/>
              <w:bottom w:val="nil"/>
              <w:right w:val="nil"/>
            </w:tcBorders>
            <w:noWrap/>
            <w:vAlign w:val="center"/>
            <w:hideMark/>
          </w:tcPr>
          <w:p w14:paraId="08A31965" w14:textId="77777777" w:rsidR="007245E5" w:rsidRDefault="007245E5" w:rsidP="0099488C">
            <w:pPr>
              <w:rPr>
                <w:i/>
                <w:iCs/>
              </w:rPr>
            </w:pPr>
          </w:p>
          <w:p w14:paraId="41519148" w14:textId="4523C756" w:rsidR="0099488C" w:rsidRPr="0099488C" w:rsidRDefault="0099488C" w:rsidP="0099488C">
            <w:pPr>
              <w:rPr>
                <w:i/>
                <w:iCs/>
              </w:rPr>
            </w:pPr>
            <w:r w:rsidRPr="0099488C">
              <w:rPr>
                <w:i/>
                <w:iCs/>
              </w:rPr>
              <w:t xml:space="preserve">Welsh Government (2022) More than just words: </w:t>
            </w:r>
            <w:proofErr w:type="spellStart"/>
            <w:r w:rsidRPr="0099488C">
              <w:rPr>
                <w:i/>
                <w:iCs/>
              </w:rPr>
              <w:t>welsh</w:t>
            </w:r>
            <w:proofErr w:type="spellEnd"/>
            <w:r w:rsidRPr="0099488C">
              <w:rPr>
                <w:i/>
                <w:iCs/>
              </w:rPr>
              <w:t xml:space="preserve"> language plan in health and social care 2022-227. Cardiff: Welsh Government.</w:t>
            </w:r>
          </w:p>
        </w:tc>
      </w:tr>
      <w:tr w:rsidR="0099488C" w:rsidRPr="0099488C" w14:paraId="28FD3E80" w14:textId="77777777" w:rsidTr="007245E5">
        <w:trPr>
          <w:trHeight w:val="310"/>
        </w:trPr>
        <w:tc>
          <w:tcPr>
            <w:tcW w:w="30231" w:type="dxa"/>
            <w:tcBorders>
              <w:top w:val="nil"/>
              <w:left w:val="nil"/>
              <w:bottom w:val="nil"/>
              <w:right w:val="nil"/>
            </w:tcBorders>
            <w:noWrap/>
            <w:vAlign w:val="center"/>
            <w:hideMark/>
          </w:tcPr>
          <w:p w14:paraId="733C4D64" w14:textId="77777777" w:rsidR="007245E5" w:rsidRPr="007245E5" w:rsidRDefault="007245E5" w:rsidP="0099488C">
            <w:pPr>
              <w:rPr>
                <w:color w:val="auto"/>
                <w:sz w:val="16"/>
                <w:szCs w:val="16"/>
              </w:rPr>
            </w:pPr>
          </w:p>
          <w:p w14:paraId="4B1577FD" w14:textId="77777777" w:rsidR="007245E5" w:rsidRPr="007245E5" w:rsidRDefault="007245E5" w:rsidP="0099488C">
            <w:pPr>
              <w:rPr>
                <w:color w:val="auto"/>
                <w:sz w:val="16"/>
                <w:szCs w:val="16"/>
              </w:rPr>
            </w:pPr>
          </w:p>
          <w:p w14:paraId="44EF3CD3" w14:textId="40F3266A" w:rsidR="0099488C" w:rsidRPr="007245E5" w:rsidRDefault="007245E5" w:rsidP="0099488C">
            <w:pPr>
              <w:rPr>
                <w:color w:val="auto"/>
              </w:rPr>
            </w:pPr>
            <w:hyperlink r:id="rId17" w:history="1">
              <w:r w:rsidRPr="007245E5">
                <w:rPr>
                  <w:rStyle w:val="Hyperlink"/>
                  <w:color w:val="auto"/>
                  <w:u w:val="none"/>
                </w:rPr>
                <w:t>Welsh Language (Wales) Measure 2011. London: The Stationary Office. Available at https://www.legislation.gov.uk/mwa/2011/1/contents (accessed: 01/10/26)</w:t>
              </w:r>
            </w:hyperlink>
          </w:p>
        </w:tc>
      </w:tr>
      <w:tr w:rsidR="0099488C" w:rsidRPr="0099488C" w14:paraId="1A41428E" w14:textId="77777777" w:rsidTr="007245E5">
        <w:trPr>
          <w:trHeight w:val="470"/>
        </w:trPr>
        <w:tc>
          <w:tcPr>
            <w:tcW w:w="30231" w:type="dxa"/>
            <w:tcBorders>
              <w:top w:val="nil"/>
              <w:left w:val="nil"/>
              <w:bottom w:val="nil"/>
              <w:right w:val="nil"/>
            </w:tcBorders>
            <w:noWrap/>
            <w:vAlign w:val="center"/>
            <w:hideMark/>
          </w:tcPr>
          <w:p w14:paraId="3CEE794B" w14:textId="77777777" w:rsidR="00A573C5" w:rsidRDefault="00A573C5" w:rsidP="0099488C">
            <w:pPr>
              <w:rPr>
                <w:color w:val="auto"/>
              </w:rPr>
            </w:pPr>
          </w:p>
          <w:p w14:paraId="165371CB" w14:textId="7FA6CC09" w:rsidR="0099488C" w:rsidRPr="007245E5" w:rsidRDefault="0099488C" w:rsidP="0099488C">
            <w:pPr>
              <w:rPr>
                <w:color w:val="auto"/>
              </w:rPr>
            </w:pPr>
            <w:r w:rsidRPr="007245E5">
              <w:rPr>
                <w:color w:val="auto"/>
              </w:rPr>
              <w:t xml:space="preserve">Youth Justice Board for England and Wales (2025) Case management guidance: </w:t>
            </w:r>
            <w:r w:rsidRPr="007245E5">
              <w:rPr>
                <w:i/>
                <w:iCs/>
                <w:color w:val="auto"/>
              </w:rPr>
              <w:t>How to manage bail and</w:t>
            </w:r>
            <w:r w:rsidRPr="007245E5">
              <w:rPr>
                <w:color w:val="auto"/>
              </w:rPr>
              <w:t xml:space="preserve"> </w:t>
            </w:r>
            <w:r w:rsidRPr="007245E5">
              <w:rPr>
                <w:i/>
                <w:iCs/>
                <w:color w:val="auto"/>
              </w:rPr>
              <w:t>remands</w:t>
            </w:r>
            <w:r w:rsidRPr="007245E5">
              <w:rPr>
                <w:color w:val="auto"/>
              </w:rPr>
              <w:t>. London: Youth Justice Board (accessed: 01/10/26)</w:t>
            </w:r>
          </w:p>
        </w:tc>
      </w:tr>
    </w:tbl>
    <w:p w14:paraId="341CF60B" w14:textId="77777777" w:rsidR="00A573C5" w:rsidRDefault="00A573C5" w:rsidP="00A573C5">
      <w:pPr>
        <w:rPr>
          <w:iCs/>
        </w:rPr>
      </w:pPr>
    </w:p>
    <w:p w14:paraId="36A50783" w14:textId="23B00E2F" w:rsidR="00A573C5" w:rsidRDefault="00A573C5" w:rsidP="00A573C5">
      <w:pPr>
        <w:rPr>
          <w:rFonts w:asciiTheme="minorHAnsi" w:hAnsiTheme="minorHAnsi" w:cstheme="minorBidi"/>
          <w:color w:val="auto"/>
        </w:rPr>
      </w:pPr>
      <w:r>
        <w:rPr>
          <w:iCs/>
        </w:rPr>
        <w:t xml:space="preserve">Ylvisaker, S and </w:t>
      </w:r>
      <w:proofErr w:type="spellStart"/>
      <w:r>
        <w:rPr>
          <w:iCs/>
        </w:rPr>
        <w:t>Rugkasa</w:t>
      </w:r>
      <w:proofErr w:type="spellEnd"/>
      <w:r>
        <w:rPr>
          <w:iCs/>
        </w:rPr>
        <w:t xml:space="preserve">, M (2022) ‘Dilemmas and conflicting practise in social work’ </w:t>
      </w:r>
      <w:r>
        <w:rPr>
          <w:i/>
        </w:rPr>
        <w:t xml:space="preserve">European Journal of Social Work </w:t>
      </w:r>
      <w:r>
        <w:rPr>
          <w:iCs/>
        </w:rPr>
        <w:t xml:space="preserve">25(4) </w:t>
      </w:r>
      <w:hyperlink r:id="rId18" w:history="1">
        <w:r>
          <w:rPr>
            <w:rStyle w:val="Hyperlink"/>
            <w:rFonts w:ascii="Open Sans" w:hAnsi="Open Sans" w:cs="Open Sans"/>
            <w:color w:val="006DB4"/>
            <w:u w:val="none"/>
          </w:rPr>
          <w:t>https://doi.org/10.1080/13691457.2021.1954884</w:t>
        </w:r>
      </w:hyperlink>
    </w:p>
    <w:p w14:paraId="0C91D948" w14:textId="77777777" w:rsidR="0099488C" w:rsidRPr="0099488C" w:rsidRDefault="0099488C" w:rsidP="00A573C5"/>
    <w:p w14:paraId="6407AA99" w14:textId="77777777" w:rsidR="0099488C" w:rsidRPr="0099488C" w:rsidRDefault="0099488C" w:rsidP="00FF7EBB">
      <w:pPr>
        <w:jc w:val="both"/>
      </w:pPr>
    </w:p>
    <w:p w14:paraId="4FD65E46" w14:textId="77777777" w:rsidR="0099488C" w:rsidRDefault="0099488C" w:rsidP="00FF7EBB">
      <w:pPr>
        <w:jc w:val="both"/>
        <w:rPr>
          <w:sz w:val="24"/>
          <w:szCs w:val="24"/>
        </w:rPr>
      </w:pPr>
    </w:p>
    <w:p w14:paraId="01EEC6AD" w14:textId="77777777" w:rsidR="0099488C" w:rsidRDefault="0099488C" w:rsidP="00FF7EBB">
      <w:pPr>
        <w:jc w:val="both"/>
        <w:rPr>
          <w:sz w:val="24"/>
          <w:szCs w:val="24"/>
        </w:rPr>
      </w:pPr>
    </w:p>
    <w:p w14:paraId="3BCAC958" w14:textId="77777777" w:rsidR="0099488C" w:rsidRDefault="0099488C" w:rsidP="00FF7EBB">
      <w:pPr>
        <w:jc w:val="both"/>
        <w:rPr>
          <w:sz w:val="24"/>
          <w:szCs w:val="24"/>
        </w:rPr>
      </w:pPr>
    </w:p>
    <w:p w14:paraId="6E076A3A" w14:textId="77777777" w:rsidR="0099488C" w:rsidRDefault="0099488C" w:rsidP="00FF7EBB">
      <w:pPr>
        <w:jc w:val="both"/>
        <w:rPr>
          <w:sz w:val="24"/>
          <w:szCs w:val="24"/>
        </w:rPr>
      </w:pPr>
    </w:p>
    <w:p w14:paraId="19BAFF90" w14:textId="77777777" w:rsidR="0099488C" w:rsidRDefault="0099488C" w:rsidP="00FF7EBB">
      <w:pPr>
        <w:jc w:val="both"/>
        <w:rPr>
          <w:sz w:val="24"/>
          <w:szCs w:val="24"/>
        </w:rPr>
      </w:pPr>
    </w:p>
    <w:p w14:paraId="136014FA" w14:textId="77777777" w:rsidR="0099488C" w:rsidRDefault="0099488C" w:rsidP="00FF7EBB">
      <w:pPr>
        <w:jc w:val="both"/>
        <w:rPr>
          <w:sz w:val="24"/>
          <w:szCs w:val="24"/>
        </w:rPr>
      </w:pPr>
    </w:p>
    <w:p w14:paraId="7FDB0A1D" w14:textId="77777777" w:rsidR="0099488C" w:rsidRDefault="0099488C" w:rsidP="00FF7EBB">
      <w:pPr>
        <w:jc w:val="both"/>
        <w:rPr>
          <w:sz w:val="24"/>
          <w:szCs w:val="24"/>
        </w:rPr>
      </w:pPr>
    </w:p>
    <w:p w14:paraId="13029510" w14:textId="77777777" w:rsidR="0099488C" w:rsidRDefault="0099488C" w:rsidP="00FF7EBB">
      <w:pPr>
        <w:jc w:val="both"/>
        <w:rPr>
          <w:sz w:val="24"/>
          <w:szCs w:val="24"/>
        </w:rPr>
      </w:pPr>
    </w:p>
    <w:p w14:paraId="2E4C0F4E" w14:textId="77777777" w:rsidR="0099488C" w:rsidRDefault="0099488C" w:rsidP="00FF7EBB">
      <w:pPr>
        <w:jc w:val="both"/>
        <w:rPr>
          <w:sz w:val="24"/>
          <w:szCs w:val="24"/>
        </w:rPr>
      </w:pPr>
    </w:p>
    <w:p w14:paraId="473670B0" w14:textId="77777777" w:rsidR="0099488C" w:rsidRDefault="0099488C" w:rsidP="00FF7EBB">
      <w:pPr>
        <w:jc w:val="both"/>
        <w:rPr>
          <w:sz w:val="24"/>
          <w:szCs w:val="24"/>
        </w:rPr>
      </w:pPr>
    </w:p>
    <w:p w14:paraId="7346005F" w14:textId="77777777" w:rsidR="0099488C" w:rsidRDefault="0099488C" w:rsidP="00FF7EBB">
      <w:pPr>
        <w:jc w:val="both"/>
        <w:rPr>
          <w:sz w:val="24"/>
          <w:szCs w:val="24"/>
        </w:rPr>
      </w:pPr>
    </w:p>
    <w:p w14:paraId="2BA68FCA" w14:textId="77777777" w:rsidR="0099488C" w:rsidRDefault="0099488C" w:rsidP="00FF7EBB">
      <w:pPr>
        <w:jc w:val="both"/>
        <w:rPr>
          <w:sz w:val="24"/>
          <w:szCs w:val="24"/>
        </w:rPr>
      </w:pPr>
    </w:p>
    <w:p w14:paraId="4A60382B" w14:textId="77777777" w:rsidR="0099488C" w:rsidRDefault="0099488C" w:rsidP="00FF7EBB">
      <w:pPr>
        <w:jc w:val="both"/>
        <w:rPr>
          <w:sz w:val="24"/>
          <w:szCs w:val="24"/>
        </w:rPr>
      </w:pPr>
    </w:p>
    <w:p w14:paraId="072380A7" w14:textId="77777777" w:rsidR="0099488C" w:rsidRDefault="0099488C" w:rsidP="00FF7EBB">
      <w:pPr>
        <w:jc w:val="both"/>
        <w:rPr>
          <w:sz w:val="24"/>
          <w:szCs w:val="24"/>
        </w:rPr>
      </w:pPr>
    </w:p>
    <w:p w14:paraId="619D10CB" w14:textId="77777777" w:rsidR="0099488C" w:rsidRDefault="0099488C" w:rsidP="00FF7EBB">
      <w:pPr>
        <w:jc w:val="both"/>
        <w:rPr>
          <w:sz w:val="24"/>
          <w:szCs w:val="24"/>
        </w:rPr>
      </w:pPr>
    </w:p>
    <w:p w14:paraId="7174138E" w14:textId="77777777" w:rsidR="0099488C" w:rsidRDefault="0099488C" w:rsidP="00FF7EBB">
      <w:pPr>
        <w:jc w:val="both"/>
        <w:rPr>
          <w:sz w:val="24"/>
          <w:szCs w:val="24"/>
        </w:rPr>
      </w:pPr>
    </w:p>
    <w:p w14:paraId="7EB4DFC0" w14:textId="77777777" w:rsidR="0099488C" w:rsidRDefault="0099488C" w:rsidP="00FF7EBB">
      <w:pPr>
        <w:jc w:val="both"/>
        <w:rPr>
          <w:sz w:val="24"/>
          <w:szCs w:val="24"/>
        </w:rPr>
      </w:pPr>
    </w:p>
    <w:p w14:paraId="102E4264" w14:textId="77777777" w:rsidR="0099488C" w:rsidRDefault="0099488C" w:rsidP="00FF7EBB">
      <w:pPr>
        <w:jc w:val="both"/>
        <w:rPr>
          <w:sz w:val="24"/>
          <w:szCs w:val="24"/>
        </w:rPr>
      </w:pPr>
    </w:p>
    <w:p w14:paraId="47344924" w14:textId="77777777" w:rsidR="00EB695F" w:rsidRDefault="00EB695F" w:rsidP="00FF7EBB">
      <w:pPr>
        <w:jc w:val="both"/>
        <w:rPr>
          <w:sz w:val="24"/>
          <w:szCs w:val="24"/>
        </w:rPr>
      </w:pPr>
    </w:p>
    <w:p w14:paraId="3BE6BB9A" w14:textId="77777777" w:rsidR="00EB695F" w:rsidRDefault="00EB695F" w:rsidP="00FF7EBB">
      <w:pPr>
        <w:jc w:val="both"/>
        <w:rPr>
          <w:sz w:val="24"/>
          <w:szCs w:val="24"/>
        </w:rPr>
      </w:pPr>
    </w:p>
    <w:p w14:paraId="1DB7CE67" w14:textId="77777777" w:rsidR="00EB695F" w:rsidRDefault="00EB695F" w:rsidP="00FF7EBB">
      <w:pPr>
        <w:jc w:val="both"/>
        <w:rPr>
          <w:sz w:val="24"/>
          <w:szCs w:val="24"/>
        </w:rPr>
      </w:pPr>
    </w:p>
    <w:p w14:paraId="2F75F586" w14:textId="77777777" w:rsidR="00EB695F" w:rsidRDefault="00EB695F" w:rsidP="00FF7EBB">
      <w:pPr>
        <w:jc w:val="both"/>
        <w:rPr>
          <w:sz w:val="24"/>
          <w:szCs w:val="24"/>
        </w:rPr>
      </w:pPr>
    </w:p>
    <w:p w14:paraId="5B58E0AE" w14:textId="77777777" w:rsidR="00EB695F" w:rsidRDefault="00EB695F" w:rsidP="00FF7EBB">
      <w:pPr>
        <w:jc w:val="both"/>
        <w:rPr>
          <w:sz w:val="24"/>
          <w:szCs w:val="24"/>
        </w:rPr>
      </w:pPr>
    </w:p>
    <w:p w14:paraId="7BB06C97" w14:textId="77777777" w:rsidR="00EB695F" w:rsidRDefault="00EB695F" w:rsidP="00FF7EBB">
      <w:pPr>
        <w:jc w:val="both"/>
        <w:rPr>
          <w:sz w:val="24"/>
          <w:szCs w:val="24"/>
        </w:rPr>
      </w:pPr>
    </w:p>
    <w:p w14:paraId="3A42E6F3" w14:textId="77777777" w:rsidR="00EB695F" w:rsidRDefault="00EB695F" w:rsidP="00FF7EBB">
      <w:pPr>
        <w:jc w:val="both"/>
        <w:rPr>
          <w:sz w:val="24"/>
          <w:szCs w:val="24"/>
        </w:rPr>
      </w:pPr>
    </w:p>
    <w:p w14:paraId="33A2C920" w14:textId="77777777" w:rsidR="00EB695F" w:rsidRPr="008B28E7" w:rsidRDefault="00EB695F" w:rsidP="00FF7EBB">
      <w:pPr>
        <w:jc w:val="both"/>
        <w:rPr>
          <w:sz w:val="24"/>
          <w:szCs w:val="24"/>
        </w:rPr>
      </w:pPr>
    </w:p>
    <w:p w14:paraId="070AAA18" w14:textId="77777777" w:rsidR="00FC0334" w:rsidRDefault="00FC0334" w:rsidP="00E559CE">
      <w:pPr>
        <w:jc w:val="both"/>
        <w:rPr>
          <w:sz w:val="24"/>
          <w:szCs w:val="24"/>
        </w:rPr>
      </w:pPr>
    </w:p>
    <w:p w14:paraId="3F2C098D" w14:textId="77777777" w:rsidR="00FC0334" w:rsidRDefault="00FC0334" w:rsidP="00E559CE">
      <w:pPr>
        <w:jc w:val="both"/>
        <w:rPr>
          <w:sz w:val="24"/>
          <w:szCs w:val="24"/>
        </w:rPr>
      </w:pPr>
    </w:p>
    <w:p w14:paraId="17772DDB" w14:textId="77777777" w:rsidR="00FC0334" w:rsidRDefault="00FC0334" w:rsidP="00E559CE">
      <w:pPr>
        <w:jc w:val="both"/>
        <w:rPr>
          <w:sz w:val="24"/>
          <w:szCs w:val="24"/>
        </w:rPr>
      </w:pPr>
    </w:p>
    <w:p w14:paraId="5226F6E9" w14:textId="77777777" w:rsidR="00FC0334" w:rsidRDefault="00FC0334" w:rsidP="00E559CE">
      <w:pPr>
        <w:jc w:val="both"/>
        <w:rPr>
          <w:sz w:val="24"/>
          <w:szCs w:val="24"/>
        </w:rPr>
      </w:pPr>
    </w:p>
    <w:p w14:paraId="3BDB2601" w14:textId="77777777" w:rsidR="00FC0334" w:rsidRDefault="00FC0334" w:rsidP="00E559CE">
      <w:pPr>
        <w:jc w:val="both"/>
        <w:rPr>
          <w:sz w:val="24"/>
          <w:szCs w:val="24"/>
        </w:rPr>
      </w:pPr>
    </w:p>
    <w:p w14:paraId="614DDAA4" w14:textId="77777777" w:rsidR="00FC0334" w:rsidRDefault="00FC0334" w:rsidP="00E559CE">
      <w:pPr>
        <w:jc w:val="both"/>
        <w:rPr>
          <w:sz w:val="24"/>
          <w:szCs w:val="24"/>
        </w:rPr>
      </w:pPr>
    </w:p>
    <w:p w14:paraId="02C99D19" w14:textId="77777777" w:rsidR="00FC0334" w:rsidRDefault="00FC0334" w:rsidP="00E559CE">
      <w:pPr>
        <w:jc w:val="both"/>
        <w:rPr>
          <w:sz w:val="24"/>
          <w:szCs w:val="24"/>
        </w:rPr>
      </w:pPr>
    </w:p>
    <w:p w14:paraId="0B9C818E" w14:textId="77777777" w:rsidR="00FC0334" w:rsidRDefault="00FC0334" w:rsidP="00E559CE">
      <w:pPr>
        <w:jc w:val="both"/>
        <w:rPr>
          <w:sz w:val="24"/>
          <w:szCs w:val="24"/>
        </w:rPr>
      </w:pPr>
    </w:p>
    <w:p w14:paraId="0E22E448" w14:textId="77777777" w:rsidR="00FC0334" w:rsidRDefault="00FC0334" w:rsidP="00E559CE">
      <w:pPr>
        <w:jc w:val="both"/>
        <w:rPr>
          <w:sz w:val="24"/>
          <w:szCs w:val="24"/>
        </w:rPr>
      </w:pPr>
    </w:p>
    <w:p w14:paraId="6B9C5165" w14:textId="77777777" w:rsidR="00FC0334" w:rsidRDefault="00FC0334" w:rsidP="00E559CE">
      <w:pPr>
        <w:jc w:val="both"/>
        <w:rPr>
          <w:sz w:val="24"/>
          <w:szCs w:val="24"/>
        </w:rPr>
      </w:pPr>
    </w:p>
    <w:p w14:paraId="66EB89EF" w14:textId="77777777" w:rsidR="00FC0334" w:rsidRDefault="00FC0334" w:rsidP="00E559CE">
      <w:pPr>
        <w:jc w:val="both"/>
        <w:rPr>
          <w:sz w:val="24"/>
          <w:szCs w:val="24"/>
        </w:rPr>
      </w:pPr>
    </w:p>
    <w:p w14:paraId="7517902E" w14:textId="77777777" w:rsidR="00FC0334" w:rsidRDefault="00FC0334" w:rsidP="00E559CE">
      <w:pPr>
        <w:jc w:val="both"/>
        <w:rPr>
          <w:sz w:val="24"/>
          <w:szCs w:val="24"/>
        </w:rPr>
      </w:pPr>
    </w:p>
    <w:p w14:paraId="2403264E" w14:textId="77777777" w:rsidR="00FC0334" w:rsidRDefault="00FC0334" w:rsidP="00E559CE">
      <w:pPr>
        <w:jc w:val="both"/>
        <w:rPr>
          <w:sz w:val="24"/>
          <w:szCs w:val="24"/>
        </w:rPr>
      </w:pPr>
    </w:p>
    <w:p w14:paraId="6A3E3A19" w14:textId="77777777" w:rsidR="002A1A44" w:rsidRDefault="002A1A4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9"/>
        <w:gridCol w:w="5031"/>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7777777" w:rsidR="00E559CE" w:rsidRPr="00B17FA0" w:rsidRDefault="00E559CE" w:rsidP="00B94443">
            <w:pPr>
              <w:jc w:val="both"/>
              <w:rPr>
                <w:sz w:val="24"/>
                <w:szCs w:val="24"/>
              </w:rPr>
            </w:pPr>
            <w:r w:rsidRPr="00B17FA0">
              <w:rPr>
                <w:sz w:val="24"/>
                <w:szCs w:val="24"/>
              </w:rPr>
              <w:t>1</w:t>
            </w:r>
          </w:p>
        </w:tc>
        <w:tc>
          <w:tcPr>
            <w:tcW w:w="5094" w:type="dxa"/>
          </w:tcPr>
          <w:p w14:paraId="4504991A" w14:textId="704FC50C" w:rsidR="00E559CE" w:rsidRPr="00B17FA0" w:rsidRDefault="005000C6" w:rsidP="00B94443">
            <w:pPr>
              <w:jc w:val="both"/>
              <w:rPr>
                <w:sz w:val="24"/>
                <w:szCs w:val="24"/>
              </w:rPr>
            </w:pPr>
            <w:r>
              <w:rPr>
                <w:sz w:val="24"/>
                <w:szCs w:val="24"/>
              </w:rPr>
              <w:t>12/11/25</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26EC0888" w:rsidR="00E559CE" w:rsidRPr="00B17FA0" w:rsidRDefault="0020487A" w:rsidP="00B94443">
            <w:pPr>
              <w:jc w:val="both"/>
              <w:rPr>
                <w:sz w:val="24"/>
                <w:szCs w:val="24"/>
              </w:rPr>
            </w:pPr>
            <w:r>
              <w:rPr>
                <w:sz w:val="24"/>
                <w:szCs w:val="24"/>
              </w:rPr>
              <w:t>28/01/26</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5EAF649F" w:rsidR="00E559CE" w:rsidRPr="00B17FA0" w:rsidRDefault="00110C5A" w:rsidP="00B94443">
            <w:pPr>
              <w:jc w:val="both"/>
              <w:rPr>
                <w:sz w:val="24"/>
                <w:szCs w:val="24"/>
              </w:rPr>
            </w:pPr>
            <w:r>
              <w:rPr>
                <w:sz w:val="24"/>
                <w:szCs w:val="24"/>
              </w:rPr>
              <w:t>25/03/26</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27D8B427" w:rsidR="00E559CE" w:rsidRPr="00B17FA0" w:rsidRDefault="002319C3" w:rsidP="00B94443">
            <w:pPr>
              <w:jc w:val="both"/>
              <w:rPr>
                <w:sz w:val="24"/>
                <w:szCs w:val="24"/>
              </w:rPr>
            </w:pPr>
            <w:r>
              <w:rPr>
                <w:sz w:val="24"/>
                <w:szCs w:val="24"/>
              </w:rPr>
              <w:t>24/06/26</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t>
            </w:r>
            <w:proofErr w:type="gramStart"/>
            <w:r w:rsidRPr="00706BB5">
              <w:rPr>
                <w:color w:val="auto"/>
                <w:sz w:val="24"/>
                <w:szCs w:val="24"/>
              </w:rPr>
              <w:t>with regard to</w:t>
            </w:r>
            <w:proofErr w:type="gramEnd"/>
            <w:r w:rsidRPr="00706BB5">
              <w:rPr>
                <w:color w:val="auto"/>
                <w:sz w:val="24"/>
                <w:szCs w:val="24"/>
              </w:rPr>
              <w:t xml:space="preserve">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5C1972F4" w14:textId="77777777" w:rsidR="00FC0334" w:rsidRDefault="00FC0334" w:rsidP="005D4F72">
            <w:pPr>
              <w:jc w:val="both"/>
              <w:rPr>
                <w:color w:val="auto"/>
                <w:sz w:val="24"/>
                <w:szCs w:val="24"/>
              </w:rPr>
            </w:pPr>
          </w:p>
          <w:p w14:paraId="575BDF1E" w14:textId="77777777" w:rsidR="00FC0334" w:rsidRDefault="00FC0334" w:rsidP="005D4F72">
            <w:pPr>
              <w:jc w:val="both"/>
              <w:rPr>
                <w:color w:val="auto"/>
                <w:sz w:val="24"/>
                <w:szCs w:val="24"/>
              </w:rPr>
            </w:pPr>
          </w:p>
          <w:p w14:paraId="68CFE90F" w14:textId="77777777" w:rsidR="00CB32A6" w:rsidRPr="00CB32A6" w:rsidRDefault="00CB32A6" w:rsidP="00CB32A6">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0B2CD9CA" w14:textId="77777777" w:rsidR="00CB32A6" w:rsidRPr="00CB32A6" w:rsidRDefault="00CB32A6" w:rsidP="00CB32A6">
            <w:pPr>
              <w:overflowPunct/>
              <w:autoSpaceDE/>
              <w:autoSpaceDN/>
              <w:adjustRightInd/>
              <w:spacing w:after="160" w:line="259" w:lineRule="auto"/>
              <w:textAlignment w:val="auto"/>
              <w:rPr>
                <w:rFonts w:asciiTheme="minorHAnsi" w:eastAsiaTheme="minorHAnsi" w:hAnsiTheme="minorHAnsi" w:cstheme="minorBidi"/>
                <w:color w:val="auto"/>
                <w:sz w:val="22"/>
                <w:szCs w:val="22"/>
                <w:u w:val="single"/>
                <w:lang w:eastAsia="en-US"/>
              </w:rPr>
            </w:pPr>
            <w:r w:rsidRPr="00CB32A6">
              <w:rPr>
                <w:rFonts w:asciiTheme="minorHAnsi" w:eastAsiaTheme="minorHAnsi" w:hAnsiTheme="minorHAnsi" w:cstheme="minorBidi"/>
                <w:color w:val="auto"/>
                <w:sz w:val="22"/>
                <w:szCs w:val="22"/>
                <w:u w:val="single"/>
                <w:lang w:eastAsia="en-US"/>
              </w:rPr>
              <w:t>Analysis in assessment</w:t>
            </w:r>
          </w:p>
          <w:p w14:paraId="52ABDF17" w14:textId="77777777" w:rsidR="00CB32A6" w:rsidRPr="00CB32A6" w:rsidRDefault="00CB32A6" w:rsidP="00CB32A6">
            <w:pPr>
              <w:numPr>
                <w:ilvl w:val="0"/>
                <w:numId w:val="54"/>
              </w:numPr>
              <w:overflowPunct/>
              <w:autoSpaceDE/>
              <w:autoSpaceDN/>
              <w:adjustRightInd/>
              <w:spacing w:after="160" w:line="259" w:lineRule="auto"/>
              <w:contextualSpacing/>
              <w:textAlignment w:val="auto"/>
              <w:rPr>
                <w:rFonts w:asciiTheme="minorHAnsi" w:eastAsiaTheme="minorHAnsi" w:hAnsiTheme="minorHAnsi" w:cstheme="minorBidi"/>
                <w:color w:val="auto"/>
                <w:sz w:val="22"/>
                <w:szCs w:val="22"/>
                <w:u w:val="single"/>
                <w:lang w:eastAsia="en-US"/>
              </w:rPr>
            </w:pPr>
            <w:r w:rsidRPr="00CB32A6">
              <w:rPr>
                <w:rFonts w:asciiTheme="minorHAnsi" w:eastAsiaTheme="minorHAnsi" w:hAnsiTheme="minorHAnsi" w:cstheme="minorBidi"/>
                <w:color w:val="auto"/>
                <w:sz w:val="22"/>
                <w:szCs w:val="22"/>
                <w:lang w:eastAsia="en-US"/>
              </w:rPr>
              <w:t>Thinking about trauma informed practise to understand why the young person has offended.</w:t>
            </w:r>
          </w:p>
          <w:p w14:paraId="269A64DA" w14:textId="77777777" w:rsidR="00CB32A6" w:rsidRPr="00CB32A6" w:rsidRDefault="00CB32A6" w:rsidP="00CB32A6">
            <w:pPr>
              <w:numPr>
                <w:ilvl w:val="0"/>
                <w:numId w:val="54"/>
              </w:numPr>
              <w:overflowPunct/>
              <w:autoSpaceDE/>
              <w:autoSpaceDN/>
              <w:adjustRightInd/>
              <w:spacing w:after="160" w:line="259" w:lineRule="auto"/>
              <w:textAlignment w:val="auto"/>
              <w:rPr>
                <w:rFonts w:asciiTheme="minorHAnsi" w:eastAsiaTheme="minorHAnsi" w:hAnsiTheme="minorHAnsi" w:cstheme="minorBidi"/>
                <w:color w:val="auto"/>
                <w:sz w:val="22"/>
                <w:szCs w:val="22"/>
                <w:u w:val="single"/>
                <w:lang w:eastAsia="en-US"/>
              </w:rPr>
            </w:pPr>
            <w:r w:rsidRPr="00CB32A6">
              <w:rPr>
                <w:rFonts w:asciiTheme="minorHAnsi" w:eastAsiaTheme="minorHAnsi" w:hAnsiTheme="minorHAnsi" w:cstheme="minorBidi"/>
                <w:color w:val="auto"/>
                <w:sz w:val="22"/>
                <w:szCs w:val="22"/>
                <w:lang w:eastAsia="en-US"/>
              </w:rPr>
              <w:lastRenderedPageBreak/>
              <w:t>Enhancing my confidence in the wording of writing a pre-sentence report.</w:t>
            </w:r>
          </w:p>
          <w:p w14:paraId="0C1BBD77" w14:textId="77777777" w:rsidR="00CB32A6" w:rsidRPr="00CB32A6" w:rsidRDefault="00CB32A6" w:rsidP="00CB32A6">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1F402F89" w14:textId="77777777" w:rsidR="00CB32A6" w:rsidRPr="00CB32A6" w:rsidRDefault="00CB32A6" w:rsidP="00CB32A6">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CB32A6">
              <w:rPr>
                <w:rFonts w:asciiTheme="minorHAnsi" w:eastAsiaTheme="minorHAnsi" w:hAnsiTheme="minorHAnsi" w:cstheme="minorBidi"/>
                <w:color w:val="auto"/>
                <w:sz w:val="22"/>
                <w:szCs w:val="22"/>
                <w:lang w:eastAsia="en-US"/>
              </w:rPr>
              <w:t>Jessica has utilized all training she has complete in her practice, she has positively engaged with supervision sessions, demonstrating reflectivity and will always follow management guidance. In line with a Child First approach, Jessica completes holistic assessments and delivers needs-led interventions in line with agreed plans. She continues to develop her knowledge of trauma-informed practice, which is shown within her assessment writing, where she has been able to develop her writing style through mentoring and taking on board constructive feedback. From doing this Jessica’s ability to analysis information and prepare Court reports has advanced and she continues to grow in this area.  This is reflected in a pre-sentence report submitted to the Court, where she received positive feedback. Jessica completes thorough assessments and takes pride and care in her work.</w:t>
            </w:r>
          </w:p>
          <w:p w14:paraId="7C6C622C" w14:textId="77777777" w:rsidR="00CB32A6" w:rsidRPr="00CB32A6" w:rsidRDefault="00CB32A6" w:rsidP="00CB32A6">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64FF3628" w14:textId="77777777" w:rsidR="00CB32A6" w:rsidRPr="00CB32A6" w:rsidRDefault="00CB32A6" w:rsidP="00CB32A6">
            <w:pPr>
              <w:overflowPunct/>
              <w:autoSpaceDE/>
              <w:autoSpaceDN/>
              <w:adjustRightInd/>
              <w:spacing w:after="160" w:line="259" w:lineRule="auto"/>
              <w:textAlignment w:val="auto"/>
              <w:rPr>
                <w:rFonts w:asciiTheme="minorHAnsi" w:eastAsiaTheme="minorHAnsi" w:hAnsiTheme="minorHAnsi" w:cstheme="minorBidi"/>
                <w:color w:val="auto"/>
                <w:sz w:val="22"/>
                <w:szCs w:val="22"/>
                <w:u w:val="single"/>
                <w:lang w:eastAsia="en-US"/>
              </w:rPr>
            </w:pPr>
            <w:r w:rsidRPr="00CB32A6">
              <w:rPr>
                <w:rFonts w:asciiTheme="minorHAnsi" w:eastAsiaTheme="minorHAnsi" w:hAnsiTheme="minorHAnsi" w:cstheme="minorBidi"/>
                <w:color w:val="auto"/>
                <w:sz w:val="22"/>
                <w:szCs w:val="22"/>
                <w:u w:val="single"/>
                <w:lang w:eastAsia="en-US"/>
              </w:rPr>
              <w:t xml:space="preserve">Work collaboratively with other services </w:t>
            </w:r>
          </w:p>
          <w:p w14:paraId="2DCD8642" w14:textId="77777777" w:rsidR="00CB32A6" w:rsidRPr="00CB32A6" w:rsidRDefault="00CB32A6" w:rsidP="00CB32A6">
            <w:pPr>
              <w:numPr>
                <w:ilvl w:val="0"/>
                <w:numId w:val="55"/>
              </w:numPr>
              <w:overflowPunct/>
              <w:autoSpaceDE/>
              <w:autoSpaceDN/>
              <w:adjustRightInd/>
              <w:spacing w:after="160" w:line="259" w:lineRule="auto"/>
              <w:textAlignment w:val="auto"/>
              <w:rPr>
                <w:rFonts w:asciiTheme="minorHAnsi" w:eastAsiaTheme="minorHAnsi" w:hAnsiTheme="minorHAnsi" w:cstheme="minorBidi"/>
                <w:color w:val="auto"/>
                <w:sz w:val="22"/>
                <w:szCs w:val="22"/>
                <w:u w:val="single"/>
                <w:lang w:eastAsia="en-US"/>
              </w:rPr>
            </w:pPr>
            <w:r w:rsidRPr="00CB32A6">
              <w:rPr>
                <w:rFonts w:asciiTheme="minorHAnsi" w:eastAsiaTheme="minorHAnsi" w:hAnsiTheme="minorHAnsi" w:cstheme="minorBidi"/>
                <w:color w:val="auto"/>
                <w:sz w:val="22"/>
                <w:szCs w:val="22"/>
                <w:lang w:eastAsia="en-US"/>
              </w:rPr>
              <w:t xml:space="preserve">Understanding the role of other professionals </w:t>
            </w:r>
          </w:p>
          <w:p w14:paraId="40A450C4" w14:textId="77777777" w:rsidR="00CB32A6" w:rsidRPr="00CB32A6" w:rsidRDefault="00CB32A6" w:rsidP="00CB32A6">
            <w:pPr>
              <w:numPr>
                <w:ilvl w:val="0"/>
                <w:numId w:val="55"/>
              </w:numPr>
              <w:overflowPunct/>
              <w:autoSpaceDE/>
              <w:autoSpaceDN/>
              <w:adjustRightInd/>
              <w:spacing w:after="160" w:line="259" w:lineRule="auto"/>
              <w:textAlignment w:val="auto"/>
              <w:rPr>
                <w:rFonts w:asciiTheme="minorHAnsi" w:eastAsiaTheme="minorHAnsi" w:hAnsiTheme="minorHAnsi" w:cstheme="minorBidi"/>
                <w:color w:val="auto"/>
                <w:sz w:val="22"/>
                <w:szCs w:val="22"/>
                <w:u w:val="single"/>
                <w:lang w:eastAsia="en-US"/>
              </w:rPr>
            </w:pPr>
            <w:r w:rsidRPr="00CB32A6">
              <w:rPr>
                <w:rFonts w:asciiTheme="minorHAnsi" w:eastAsiaTheme="minorHAnsi" w:hAnsiTheme="minorHAnsi" w:cstheme="minorBidi"/>
                <w:color w:val="auto"/>
                <w:sz w:val="22"/>
                <w:szCs w:val="22"/>
                <w:lang w:eastAsia="en-US"/>
              </w:rPr>
              <w:t>Awareness of my time management and delegating tasks</w:t>
            </w:r>
          </w:p>
          <w:p w14:paraId="7ABB5148" w14:textId="77777777" w:rsidR="00CB32A6" w:rsidRPr="00CB32A6" w:rsidRDefault="00CB32A6" w:rsidP="00CB32A6">
            <w:pPr>
              <w:numPr>
                <w:ilvl w:val="0"/>
                <w:numId w:val="55"/>
              </w:numPr>
              <w:overflowPunct/>
              <w:autoSpaceDE/>
              <w:autoSpaceDN/>
              <w:adjustRightInd/>
              <w:spacing w:after="160" w:line="259" w:lineRule="auto"/>
              <w:textAlignment w:val="auto"/>
              <w:rPr>
                <w:rFonts w:asciiTheme="minorHAnsi" w:eastAsiaTheme="minorHAnsi" w:hAnsiTheme="minorHAnsi" w:cstheme="minorBidi"/>
                <w:color w:val="auto"/>
                <w:sz w:val="22"/>
                <w:szCs w:val="22"/>
                <w:u w:val="single"/>
                <w:lang w:eastAsia="en-US"/>
              </w:rPr>
            </w:pPr>
            <w:r w:rsidRPr="00CB32A6">
              <w:rPr>
                <w:rFonts w:asciiTheme="minorHAnsi" w:eastAsiaTheme="minorHAnsi" w:hAnsiTheme="minorHAnsi" w:cstheme="minorBidi"/>
                <w:color w:val="auto"/>
                <w:sz w:val="22"/>
                <w:szCs w:val="22"/>
                <w:lang w:eastAsia="en-US"/>
              </w:rPr>
              <w:t xml:space="preserve">Enhance my confidence in challenging other professionals/ situations </w:t>
            </w:r>
          </w:p>
          <w:p w14:paraId="7F2A2E70" w14:textId="77777777" w:rsidR="00CB32A6" w:rsidRPr="00CB32A6" w:rsidRDefault="00CB32A6" w:rsidP="00CB32A6">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CB32A6">
              <w:rPr>
                <w:rFonts w:asciiTheme="minorHAnsi" w:eastAsiaTheme="minorHAnsi" w:hAnsiTheme="minorHAnsi" w:cstheme="minorBidi"/>
                <w:color w:val="auto"/>
                <w:sz w:val="22"/>
                <w:szCs w:val="22"/>
                <w:lang w:eastAsia="en-US"/>
              </w:rPr>
              <w:t xml:space="preserve">As part of Jesscia’s role, she is expected to work and develop professional relationships with colleagues from different disciplines, this can often involve differences of opinion when individuals are working within the paramitas of their own organisations. This can be frustrating for Jessica when she feels that it is impacting on the needs of the child. However, Jessica has been able to accept that there are certain things outside of her control, that we are unable to change, but in situations where she feels things are not right, Jesssica will appropriately challenge these things. Jessica is passionate about her role, and she is an excellent advocate for young people. </w:t>
            </w:r>
          </w:p>
          <w:p w14:paraId="1044857D" w14:textId="77777777" w:rsidR="00CB32A6" w:rsidRPr="00CB32A6" w:rsidRDefault="00CB32A6" w:rsidP="00CB32A6">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CB32A6">
              <w:rPr>
                <w:rFonts w:asciiTheme="minorHAnsi" w:eastAsiaTheme="minorHAnsi" w:hAnsiTheme="minorHAnsi" w:cstheme="minorBidi"/>
                <w:color w:val="auto"/>
                <w:sz w:val="22"/>
                <w:szCs w:val="22"/>
                <w:lang w:eastAsia="en-US"/>
              </w:rPr>
              <w:t>Jessica has excellent time management skills and arranges cover for appointments she cannot attend. She works closely with project workers involved in her cases and oversees delegated work. However, she can find delegation difficult and often completes tasks herself</w:t>
            </w:r>
          </w:p>
          <w:p w14:paraId="2FC1B732" w14:textId="77777777" w:rsidR="00CB32A6" w:rsidRPr="00CB32A6" w:rsidRDefault="00CB32A6" w:rsidP="00CB32A6">
            <w:pPr>
              <w:overflowPunct/>
              <w:autoSpaceDE/>
              <w:autoSpaceDN/>
              <w:adjustRightInd/>
              <w:spacing w:after="160" w:line="259" w:lineRule="auto"/>
              <w:textAlignment w:val="auto"/>
              <w:rPr>
                <w:rFonts w:asciiTheme="minorHAnsi" w:eastAsiaTheme="minorHAnsi" w:hAnsiTheme="minorHAnsi" w:cstheme="minorBidi"/>
                <w:color w:val="auto"/>
                <w:sz w:val="22"/>
                <w:szCs w:val="22"/>
                <w:u w:val="single"/>
                <w:lang w:eastAsia="en-US"/>
              </w:rPr>
            </w:pPr>
          </w:p>
          <w:p w14:paraId="359DC824" w14:textId="77777777" w:rsidR="00CB32A6" w:rsidRPr="00CB32A6" w:rsidRDefault="00CB32A6" w:rsidP="00CB32A6">
            <w:pPr>
              <w:overflowPunct/>
              <w:autoSpaceDE/>
              <w:autoSpaceDN/>
              <w:adjustRightInd/>
              <w:spacing w:after="160" w:line="259" w:lineRule="auto"/>
              <w:textAlignment w:val="auto"/>
              <w:rPr>
                <w:rFonts w:asciiTheme="minorHAnsi" w:eastAsiaTheme="minorHAnsi" w:hAnsiTheme="minorHAnsi" w:cstheme="minorBidi"/>
                <w:color w:val="auto"/>
                <w:sz w:val="22"/>
                <w:szCs w:val="22"/>
                <w:u w:val="single"/>
                <w:lang w:eastAsia="en-US"/>
              </w:rPr>
            </w:pPr>
            <w:r w:rsidRPr="00CB32A6">
              <w:rPr>
                <w:rFonts w:asciiTheme="minorHAnsi" w:eastAsiaTheme="minorHAnsi" w:hAnsiTheme="minorHAnsi" w:cstheme="minorBidi"/>
                <w:color w:val="auto"/>
                <w:sz w:val="22"/>
                <w:szCs w:val="22"/>
                <w:u w:val="single"/>
                <w:lang w:eastAsia="en-US"/>
              </w:rPr>
              <w:t>Professional judgements and inform decisions</w:t>
            </w:r>
          </w:p>
          <w:p w14:paraId="0113D1CB" w14:textId="77777777" w:rsidR="00CB32A6" w:rsidRPr="00CB32A6" w:rsidRDefault="00CB32A6" w:rsidP="00CB32A6">
            <w:pPr>
              <w:numPr>
                <w:ilvl w:val="0"/>
                <w:numId w:val="54"/>
              </w:numPr>
              <w:overflowPunct/>
              <w:autoSpaceDE/>
              <w:autoSpaceDN/>
              <w:adjustRightInd/>
              <w:spacing w:after="160" w:line="259" w:lineRule="auto"/>
              <w:textAlignment w:val="auto"/>
              <w:rPr>
                <w:rFonts w:asciiTheme="minorHAnsi" w:eastAsiaTheme="minorHAnsi" w:hAnsiTheme="minorHAnsi" w:cstheme="minorBidi"/>
                <w:color w:val="auto"/>
                <w:sz w:val="22"/>
                <w:szCs w:val="22"/>
                <w:u w:val="single"/>
                <w:lang w:eastAsia="en-US"/>
              </w:rPr>
            </w:pPr>
            <w:r w:rsidRPr="00CB32A6">
              <w:rPr>
                <w:rFonts w:asciiTheme="minorHAnsi" w:eastAsiaTheme="minorHAnsi" w:hAnsiTheme="minorHAnsi" w:cstheme="minorBidi"/>
                <w:color w:val="auto"/>
                <w:sz w:val="22"/>
                <w:szCs w:val="22"/>
                <w:lang w:eastAsia="en-US"/>
              </w:rPr>
              <w:t>Balancing risk management with Child First practise.</w:t>
            </w:r>
          </w:p>
          <w:p w14:paraId="7063FB83" w14:textId="77777777" w:rsidR="00CB32A6" w:rsidRPr="00CB32A6" w:rsidRDefault="00CB32A6" w:rsidP="00CB32A6">
            <w:pPr>
              <w:numPr>
                <w:ilvl w:val="0"/>
                <w:numId w:val="54"/>
              </w:numPr>
              <w:overflowPunct/>
              <w:autoSpaceDE/>
              <w:autoSpaceDN/>
              <w:adjustRightInd/>
              <w:spacing w:after="160" w:line="259" w:lineRule="auto"/>
              <w:textAlignment w:val="auto"/>
              <w:rPr>
                <w:rFonts w:asciiTheme="minorHAnsi" w:eastAsiaTheme="minorHAnsi" w:hAnsiTheme="minorHAnsi" w:cstheme="minorBidi"/>
                <w:color w:val="auto"/>
                <w:sz w:val="22"/>
                <w:szCs w:val="22"/>
                <w:u w:val="single"/>
                <w:lang w:eastAsia="en-US"/>
              </w:rPr>
            </w:pPr>
            <w:r w:rsidRPr="00CB32A6">
              <w:rPr>
                <w:rFonts w:asciiTheme="minorHAnsi" w:eastAsiaTheme="minorHAnsi" w:hAnsiTheme="minorHAnsi" w:cstheme="minorBidi"/>
                <w:color w:val="auto"/>
                <w:sz w:val="22"/>
                <w:szCs w:val="22"/>
                <w:lang w:eastAsia="en-US"/>
              </w:rPr>
              <w:t>Enhance my confidence in risk management with high-risk young people.</w:t>
            </w:r>
          </w:p>
          <w:p w14:paraId="46B4B538" w14:textId="77777777" w:rsidR="00CB32A6" w:rsidRPr="00CB32A6" w:rsidRDefault="00CB32A6" w:rsidP="00CB32A6">
            <w:pPr>
              <w:numPr>
                <w:ilvl w:val="0"/>
                <w:numId w:val="54"/>
              </w:numPr>
              <w:overflowPunct/>
              <w:autoSpaceDE/>
              <w:autoSpaceDN/>
              <w:adjustRightInd/>
              <w:spacing w:after="160" w:line="259" w:lineRule="auto"/>
              <w:textAlignment w:val="auto"/>
              <w:rPr>
                <w:rFonts w:asciiTheme="minorHAnsi" w:eastAsiaTheme="minorHAnsi" w:hAnsiTheme="minorHAnsi" w:cstheme="minorBidi"/>
                <w:color w:val="auto"/>
                <w:sz w:val="22"/>
                <w:szCs w:val="22"/>
                <w:u w:val="single"/>
                <w:lang w:eastAsia="en-US"/>
              </w:rPr>
            </w:pPr>
            <w:r w:rsidRPr="00CB32A6">
              <w:rPr>
                <w:rFonts w:asciiTheme="minorHAnsi" w:eastAsiaTheme="minorHAnsi" w:hAnsiTheme="minorHAnsi" w:cstheme="minorBidi"/>
                <w:color w:val="auto"/>
                <w:sz w:val="22"/>
                <w:szCs w:val="22"/>
                <w:lang w:eastAsia="en-US"/>
              </w:rPr>
              <w:t>Enhance my knowledge of sentencing guidelines and criminal law</w:t>
            </w:r>
          </w:p>
          <w:p w14:paraId="1D9908A0" w14:textId="77777777" w:rsidR="00CB32A6" w:rsidRPr="00CB32A6" w:rsidRDefault="00CB32A6" w:rsidP="00CB32A6">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CB32A6">
              <w:rPr>
                <w:rFonts w:asciiTheme="minorHAnsi" w:eastAsiaTheme="minorHAnsi" w:hAnsiTheme="minorHAnsi" w:cstheme="minorBidi"/>
                <w:color w:val="auto"/>
                <w:sz w:val="22"/>
                <w:szCs w:val="22"/>
                <w:lang w:eastAsia="en-US"/>
              </w:rPr>
              <w:t xml:space="preserve">Jessica initially found it difficult to balance risk management with a Child First approach. However, she has been open to learning from colleagues and proactive in seeking guidance from her line manager to support decision-making. Her practice in this area has improved, and she continues to develop. Jessica has shown that she is able to work jointly with the child to develop safety plans around keeping themselves and others safe. Jesscia’s confidence has grown in this area due to the complexities of the children as she has supported. </w:t>
            </w:r>
            <w:r w:rsidRPr="00CB32A6">
              <w:rPr>
                <w:rFonts w:asciiTheme="minorHAnsi" w:eastAsiaTheme="minorHAnsi" w:hAnsiTheme="minorHAnsi" w:cstheme="minorBidi"/>
                <w:color w:val="auto"/>
                <w:sz w:val="22"/>
                <w:szCs w:val="22"/>
                <w:lang w:eastAsia="en-US"/>
              </w:rPr>
              <w:lastRenderedPageBreak/>
              <w:t xml:space="preserve">Jessica follows the Youth Justice guidance for any children that have high safety and well-being needs and she will ensure that she presents these individual cases to the high safety and </w:t>
            </w:r>
            <w:proofErr w:type="spellStart"/>
            <w:r w:rsidRPr="00CB32A6">
              <w:rPr>
                <w:rFonts w:asciiTheme="minorHAnsi" w:eastAsiaTheme="minorHAnsi" w:hAnsiTheme="minorHAnsi" w:cstheme="minorBidi"/>
                <w:color w:val="auto"/>
                <w:sz w:val="22"/>
                <w:szCs w:val="22"/>
                <w:lang w:eastAsia="en-US"/>
              </w:rPr>
              <w:t>well being</w:t>
            </w:r>
            <w:proofErr w:type="spellEnd"/>
            <w:r w:rsidRPr="00CB32A6">
              <w:rPr>
                <w:rFonts w:asciiTheme="minorHAnsi" w:eastAsiaTheme="minorHAnsi" w:hAnsiTheme="minorHAnsi" w:cstheme="minorBidi"/>
                <w:color w:val="auto"/>
                <w:sz w:val="22"/>
                <w:szCs w:val="22"/>
                <w:lang w:eastAsia="en-US"/>
              </w:rPr>
              <w:t xml:space="preserve"> panel process.  Jessica’s work around risk is always complete in a child friendly way, and she ensures it is tailed to individual needs. </w:t>
            </w:r>
          </w:p>
          <w:p w14:paraId="12ECAF74" w14:textId="77777777" w:rsidR="00CB32A6" w:rsidRPr="00CB32A6" w:rsidRDefault="00CB32A6" w:rsidP="00CB32A6">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CB32A6">
              <w:rPr>
                <w:rFonts w:asciiTheme="minorHAnsi" w:eastAsiaTheme="minorHAnsi" w:hAnsiTheme="minorHAnsi" w:cstheme="minorBidi"/>
                <w:color w:val="auto"/>
                <w:sz w:val="22"/>
                <w:szCs w:val="22"/>
                <w:lang w:eastAsia="en-US"/>
              </w:rPr>
              <w:t xml:space="preserve">Jessica has received positive feedback from other teams within the local authority </w:t>
            </w:r>
            <w:proofErr w:type="gramStart"/>
            <w:r w:rsidRPr="00CB32A6">
              <w:rPr>
                <w:rFonts w:asciiTheme="minorHAnsi" w:eastAsiaTheme="minorHAnsi" w:hAnsiTheme="minorHAnsi" w:cstheme="minorBidi"/>
                <w:color w:val="auto"/>
                <w:sz w:val="22"/>
                <w:szCs w:val="22"/>
                <w:lang w:eastAsia="en-US"/>
              </w:rPr>
              <w:t>and also</w:t>
            </w:r>
            <w:proofErr w:type="gramEnd"/>
            <w:r w:rsidRPr="00CB32A6">
              <w:rPr>
                <w:rFonts w:asciiTheme="minorHAnsi" w:eastAsiaTheme="minorHAnsi" w:hAnsiTheme="minorHAnsi" w:cstheme="minorBidi"/>
                <w:color w:val="auto"/>
                <w:sz w:val="22"/>
                <w:szCs w:val="22"/>
                <w:lang w:eastAsia="en-US"/>
              </w:rPr>
              <w:t xml:space="preserve"> children she works with. One young person has said that he has been able to recognise the risk he presents to himself and others following the extensive work Jessica has complete with him, adding that he would still be carrying a knife if this work had not been complete. Jessica developed a safety plan with him, which helped him understand why the measures were necessary to protect him and staff.</w:t>
            </w:r>
          </w:p>
          <w:p w14:paraId="1D13BA01" w14:textId="77777777" w:rsidR="00CB32A6" w:rsidRPr="00CB32A6" w:rsidRDefault="00CB32A6" w:rsidP="00CB32A6">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CB32A6">
              <w:rPr>
                <w:rFonts w:asciiTheme="minorHAnsi" w:eastAsiaTheme="minorHAnsi" w:hAnsiTheme="minorHAnsi" w:cstheme="minorBidi"/>
                <w:color w:val="auto"/>
                <w:sz w:val="22"/>
                <w:szCs w:val="22"/>
                <w:lang w:eastAsia="en-US"/>
              </w:rPr>
              <w:t>As Jessica continues to write Court reports, using any updated or new guidance will support her recommendations and help build her confidence. Her knowledge in this area has developed through her experience of Court-related work.</w:t>
            </w:r>
          </w:p>
          <w:p w14:paraId="18D36912" w14:textId="77777777" w:rsidR="00CB32A6" w:rsidRPr="00CB32A6" w:rsidRDefault="00CB32A6" w:rsidP="00CB32A6">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7A8B71FD" w14:textId="77777777" w:rsidR="00FC0334" w:rsidRDefault="00FC0334" w:rsidP="005D4F72">
            <w:pPr>
              <w:jc w:val="both"/>
              <w:rPr>
                <w:color w:val="auto"/>
                <w:sz w:val="24"/>
                <w:szCs w:val="24"/>
              </w:rPr>
            </w:pPr>
          </w:p>
          <w:p w14:paraId="52A0ECEC" w14:textId="77777777" w:rsidR="00FC0334" w:rsidRDefault="00FC0334" w:rsidP="005D4F72">
            <w:pPr>
              <w:jc w:val="both"/>
              <w:rPr>
                <w:color w:val="auto"/>
                <w:sz w:val="24"/>
                <w:szCs w:val="24"/>
              </w:rPr>
            </w:pPr>
          </w:p>
          <w:p w14:paraId="737A80A5" w14:textId="77777777"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6B7F15EF"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CB32A6">
        <w:rPr>
          <w:b/>
          <w:sz w:val="24"/>
          <w:szCs w:val="24"/>
        </w:rPr>
        <w:t>Miss Jessica Jane Tonner</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2974A5CC"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CB32A6">
        <w:rPr>
          <w:b/>
          <w:sz w:val="24"/>
          <w:szCs w:val="24"/>
        </w:rPr>
        <w:t xml:space="preserve"> 2003871</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630C3E49"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r w:rsidR="00CB32A6">
        <w:rPr>
          <w:b/>
          <w:sz w:val="24"/>
          <w:szCs w:val="24"/>
        </w:rPr>
        <w:t xml:space="preserve"> 178 Main Road </w:t>
      </w:r>
      <w:proofErr w:type="spellStart"/>
      <w:r w:rsidR="00CB32A6">
        <w:rPr>
          <w:b/>
          <w:sz w:val="24"/>
          <w:szCs w:val="24"/>
        </w:rPr>
        <w:t>Bryncoch</w:t>
      </w:r>
      <w:proofErr w:type="spellEnd"/>
      <w:r w:rsidR="00CB32A6">
        <w:rPr>
          <w:b/>
          <w:sz w:val="24"/>
          <w:szCs w:val="24"/>
        </w:rPr>
        <w:t xml:space="preserve"> Neath SA107TT</w:t>
      </w:r>
    </w:p>
    <w:p w14:paraId="77A72D3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37D8F2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2E8FF9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259F3430"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CB32A6">
        <w:rPr>
          <w:b/>
          <w:sz w:val="24"/>
          <w:szCs w:val="24"/>
        </w:rPr>
        <w:t xml:space="preserve"> 07447047011</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76C24482"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CB32A6">
        <w:rPr>
          <w:b/>
          <w:sz w:val="24"/>
          <w:szCs w:val="24"/>
        </w:rPr>
        <w:t xml:space="preserve"> Jessica.tonner@swansea.gov.uk</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6AFF27A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633EE8">
        <w:rPr>
          <w:b/>
          <w:sz w:val="24"/>
          <w:szCs w:val="24"/>
        </w:rPr>
        <w:t>21/09/2</w:t>
      </w:r>
      <w:r w:rsidR="00EB130F">
        <w:rPr>
          <w:b/>
          <w:sz w:val="24"/>
          <w:szCs w:val="24"/>
        </w:rPr>
        <w:t>3</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77A69FD9"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EB130F">
        <w:rPr>
          <w:b/>
          <w:sz w:val="24"/>
          <w:szCs w:val="24"/>
        </w:rPr>
        <w:t xml:space="preserve"> 21/09/23</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36898AC0"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4A0828">
        <w:rPr>
          <w:b/>
          <w:sz w:val="24"/>
          <w:szCs w:val="24"/>
        </w:rPr>
        <w:t xml:space="preserve"> </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1F2DAE6F"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AA5E64" w:rsidRPr="00AA5E64">
        <w:rPr>
          <w:b/>
          <w:sz w:val="24"/>
          <w:szCs w:val="24"/>
        </w:rPr>
        <w:t xml:space="preserve"> </w:t>
      </w:r>
      <w:r w:rsidR="00AA5E64">
        <w:rPr>
          <w:b/>
          <w:sz w:val="24"/>
          <w:szCs w:val="24"/>
        </w:rPr>
        <w:t>Swansea Youth Justice Service</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1E9A18C6"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4A0828">
        <w:rPr>
          <w:b/>
          <w:sz w:val="24"/>
          <w:szCs w:val="24"/>
        </w:rPr>
        <w:t xml:space="preserve"> Dynevor Place, Swansea SA13ET</w:t>
      </w:r>
    </w:p>
    <w:p w14:paraId="455251A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300BE86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4A0828">
        <w:rPr>
          <w:b/>
          <w:sz w:val="24"/>
          <w:szCs w:val="24"/>
        </w:rPr>
        <w:t xml:space="preserve"> 0179</w:t>
      </w:r>
      <w:r w:rsidR="00AA5E64">
        <w:rPr>
          <w:b/>
          <w:sz w:val="24"/>
          <w:szCs w:val="24"/>
        </w:rPr>
        <w:t>2 467321</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3CF49DA6"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r w:rsidR="00AA5E64" w:rsidRPr="00AA5E64">
        <w:rPr>
          <w:b/>
          <w:sz w:val="24"/>
          <w:szCs w:val="24"/>
        </w:rPr>
        <w:t>BSO.YJS@swansea.gov.uk</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0F0FC842"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Pr="00BC5725">
        <w:rPr>
          <w:b/>
          <w:sz w:val="24"/>
          <w:szCs w:val="24"/>
        </w:rPr>
        <w:sym w:font="Wingdings" w:char="F06F"/>
      </w:r>
      <w:r w:rsidR="006A6825">
        <w:rPr>
          <w:b/>
          <w:sz w:val="24"/>
          <w:szCs w:val="24"/>
        </w:rPr>
        <w:t>x</w:t>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3BE3409F"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AA5E64">
        <w:rPr>
          <w:b/>
          <w:sz w:val="24"/>
          <w:szCs w:val="24"/>
        </w:rPr>
        <w:t xml:space="preserve"> Amanda Wilson</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7EFCBF32"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606B04">
        <w:rPr>
          <w:b/>
          <w:sz w:val="24"/>
          <w:szCs w:val="24"/>
        </w:rPr>
        <w:t xml:space="preserve"> 20 Camrose Drive</w:t>
      </w:r>
      <w:r w:rsidR="001B291F">
        <w:rPr>
          <w:b/>
          <w:sz w:val="24"/>
          <w:szCs w:val="24"/>
        </w:rPr>
        <w:t xml:space="preserve"> </w:t>
      </w:r>
      <w:r w:rsidR="0075349D">
        <w:rPr>
          <w:b/>
          <w:sz w:val="24"/>
          <w:szCs w:val="24"/>
        </w:rPr>
        <w:t>Swansea SA</w:t>
      </w:r>
      <w:r w:rsidR="00606B04">
        <w:rPr>
          <w:b/>
          <w:sz w:val="24"/>
          <w:szCs w:val="24"/>
        </w:rPr>
        <w:t>54QE</w:t>
      </w:r>
    </w:p>
    <w:p w14:paraId="7FECFA3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1EDA0A16"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EB130F">
        <w:rPr>
          <w:b/>
          <w:sz w:val="24"/>
          <w:szCs w:val="24"/>
        </w:rPr>
        <w:t xml:space="preserve"> 08814 7282</w:t>
      </w:r>
      <w:r w:rsidR="001B291F">
        <w:rPr>
          <w:b/>
          <w:sz w:val="24"/>
          <w:szCs w:val="24"/>
        </w:rPr>
        <w:t>38</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57ED4B6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1B291F">
        <w:rPr>
          <w:b/>
          <w:sz w:val="24"/>
          <w:szCs w:val="24"/>
        </w:rPr>
        <w:t xml:space="preserve"> Amanda.wilson@Swansea.gov.uk</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tcPr>
          <w:p w14:paraId="13D1A11E" w14:textId="77777777" w:rsidR="004923DA" w:rsidRPr="008B28E7" w:rsidRDefault="000E0D51" w:rsidP="00FF7EBB">
            <w:pPr>
              <w:jc w:val="both"/>
              <w:rPr>
                <w:sz w:val="24"/>
                <w:szCs w:val="24"/>
              </w:rPr>
            </w:pPr>
            <w:r>
              <w:rPr>
                <w:b/>
                <w:sz w:val="24"/>
                <w:szCs w:val="24"/>
              </w:rPr>
              <w:lastRenderedPageBreak/>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2E28B2B1" w:rsidR="004923DA" w:rsidRDefault="004923DA" w:rsidP="00FF7EBB">
            <w:pPr>
              <w:jc w:val="both"/>
              <w:rPr>
                <w:b/>
                <w:sz w:val="24"/>
                <w:szCs w:val="24"/>
              </w:rPr>
            </w:pPr>
            <w:r w:rsidRPr="008B28E7">
              <w:rPr>
                <w:b/>
                <w:sz w:val="24"/>
                <w:szCs w:val="24"/>
              </w:rPr>
              <w:t>Name:</w:t>
            </w:r>
            <w:r w:rsidR="00802895">
              <w:rPr>
                <w:b/>
                <w:sz w:val="24"/>
                <w:szCs w:val="24"/>
              </w:rPr>
              <w:t xml:space="preserve"> Amanda Wilson</w:t>
            </w:r>
          </w:p>
          <w:p w14:paraId="4EF4A770" w14:textId="77777777" w:rsidR="004923DA" w:rsidRPr="008B28E7" w:rsidRDefault="004923DA" w:rsidP="00FF7EBB">
            <w:pPr>
              <w:jc w:val="both"/>
              <w:rPr>
                <w:b/>
                <w:sz w:val="24"/>
                <w:szCs w:val="24"/>
              </w:rPr>
            </w:pPr>
          </w:p>
          <w:p w14:paraId="1AC8522D" w14:textId="03B1F320" w:rsidR="004923DA" w:rsidRDefault="004923DA" w:rsidP="00FF7EBB">
            <w:pPr>
              <w:jc w:val="both"/>
              <w:rPr>
                <w:b/>
                <w:sz w:val="24"/>
                <w:szCs w:val="24"/>
              </w:rPr>
            </w:pPr>
            <w:r w:rsidRPr="008B28E7">
              <w:rPr>
                <w:b/>
                <w:sz w:val="24"/>
                <w:szCs w:val="24"/>
              </w:rPr>
              <w:t xml:space="preserve">Work Address: </w:t>
            </w:r>
            <w:r w:rsidR="00802895">
              <w:rPr>
                <w:b/>
                <w:sz w:val="24"/>
                <w:szCs w:val="24"/>
              </w:rPr>
              <w:t>Dynevor Place, SA1 3ET</w:t>
            </w:r>
          </w:p>
          <w:p w14:paraId="0DC3E2EC" w14:textId="77777777" w:rsidR="009D59C2" w:rsidRDefault="009D59C2" w:rsidP="00FF7EBB">
            <w:pPr>
              <w:jc w:val="both"/>
              <w:rPr>
                <w:b/>
                <w:sz w:val="24"/>
                <w:szCs w:val="24"/>
              </w:rPr>
            </w:pPr>
          </w:p>
          <w:p w14:paraId="12053DB3" w14:textId="77777777" w:rsidR="004923DA" w:rsidRPr="008B28E7" w:rsidRDefault="004923DA" w:rsidP="00FF7EBB">
            <w:pPr>
              <w:jc w:val="both"/>
              <w:rPr>
                <w:b/>
                <w:sz w:val="24"/>
                <w:szCs w:val="24"/>
              </w:rPr>
            </w:pPr>
          </w:p>
          <w:p w14:paraId="6E1CBC17" w14:textId="77777777" w:rsidR="004923DA" w:rsidRPr="008B28E7" w:rsidRDefault="004923DA" w:rsidP="00FF7EBB">
            <w:pPr>
              <w:jc w:val="both"/>
              <w:rPr>
                <w:b/>
                <w:sz w:val="24"/>
                <w:szCs w:val="24"/>
              </w:rPr>
            </w:pPr>
            <w:r w:rsidRPr="008B28E7">
              <w:rPr>
                <w:b/>
                <w:sz w:val="24"/>
                <w:szCs w:val="24"/>
              </w:rPr>
              <w:t>Professional Qualification and date of qualification:</w:t>
            </w:r>
          </w:p>
          <w:p w14:paraId="5F68A3CF" w14:textId="77777777" w:rsidR="004923DA" w:rsidRDefault="004923DA" w:rsidP="00FF7EBB">
            <w:pPr>
              <w:jc w:val="both"/>
              <w:rPr>
                <w:b/>
                <w:sz w:val="24"/>
                <w:szCs w:val="24"/>
              </w:rPr>
            </w:pPr>
          </w:p>
          <w:p w14:paraId="4C6113F1" w14:textId="4194AD3E" w:rsidR="004923DA" w:rsidRDefault="009D59C2" w:rsidP="00FF7EBB">
            <w:pPr>
              <w:jc w:val="both"/>
              <w:rPr>
                <w:b/>
                <w:sz w:val="24"/>
                <w:szCs w:val="24"/>
              </w:rPr>
            </w:pPr>
            <w:r>
              <w:rPr>
                <w:b/>
                <w:sz w:val="24"/>
                <w:szCs w:val="24"/>
              </w:rPr>
              <w:t>T</w:t>
            </w:r>
            <w:r w:rsidR="004923DA" w:rsidRPr="008B28E7">
              <w:rPr>
                <w:b/>
                <w:sz w:val="24"/>
                <w:szCs w:val="24"/>
              </w:rPr>
              <w:t>elephone number:</w:t>
            </w:r>
            <w:r w:rsidR="00606B04">
              <w:rPr>
                <w:b/>
                <w:sz w:val="24"/>
                <w:szCs w:val="24"/>
              </w:rPr>
              <w:t xml:space="preserve"> As above</w:t>
            </w:r>
          </w:p>
          <w:p w14:paraId="0BB87919" w14:textId="548A11EF" w:rsidR="009D59C2" w:rsidRDefault="009D59C2" w:rsidP="00FF7EBB">
            <w:pPr>
              <w:jc w:val="both"/>
              <w:rPr>
                <w:b/>
                <w:sz w:val="24"/>
                <w:szCs w:val="24"/>
              </w:rPr>
            </w:pPr>
          </w:p>
          <w:p w14:paraId="4FDEE73F" w14:textId="1A18A74B" w:rsidR="009D59C2" w:rsidRPr="008B28E7" w:rsidRDefault="009D59C2" w:rsidP="00FF7EBB">
            <w:pPr>
              <w:jc w:val="both"/>
              <w:rPr>
                <w:b/>
                <w:sz w:val="24"/>
                <w:szCs w:val="24"/>
              </w:rPr>
            </w:pPr>
            <w:r>
              <w:rPr>
                <w:b/>
                <w:sz w:val="24"/>
                <w:szCs w:val="24"/>
              </w:rPr>
              <w:t>Email address:</w:t>
            </w:r>
            <w:r w:rsidR="00606B04">
              <w:rPr>
                <w:b/>
                <w:sz w:val="24"/>
                <w:szCs w:val="24"/>
              </w:rPr>
              <w:t xml:space="preserve"> As above</w:t>
            </w: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1FB01D32"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_ _</w:t>
      </w:r>
      <w:r w:rsidR="00F106D8">
        <w:rPr>
          <w:sz w:val="24"/>
          <w:szCs w:val="24"/>
        </w:rPr>
        <w:t>J Tonner</w:t>
      </w:r>
      <w:r>
        <w:rPr>
          <w:sz w:val="24"/>
          <w:szCs w:val="24"/>
        </w:rPr>
        <w:t xml:space="preserve"> _ _ _ _ _ _ _ _ _ _ _ _ _</w:t>
      </w:r>
      <w:proofErr w:type="gramStart"/>
      <w:r>
        <w:rPr>
          <w:sz w:val="24"/>
          <w:szCs w:val="24"/>
        </w:rPr>
        <w:t xml:space="preserve">  </w:t>
      </w:r>
      <w:r w:rsidR="009D59C2">
        <w:rPr>
          <w:sz w:val="24"/>
          <w:szCs w:val="24"/>
        </w:rPr>
        <w:t xml:space="preserve"> </w:t>
      </w:r>
      <w:r w:rsidR="004923DA" w:rsidRPr="008B28E7">
        <w:rPr>
          <w:sz w:val="24"/>
          <w:szCs w:val="24"/>
        </w:rPr>
        <w:t>(</w:t>
      </w:r>
      <w:proofErr w:type="gramEnd"/>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25335B51"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 xml:space="preserve">_ _ </w:t>
      </w:r>
      <w:r w:rsidR="00F106D8">
        <w:rPr>
          <w:sz w:val="24"/>
          <w:szCs w:val="24"/>
        </w:rPr>
        <w:t>06/10/26</w:t>
      </w:r>
      <w:r>
        <w:rPr>
          <w:sz w:val="24"/>
          <w:szCs w:val="24"/>
        </w:rPr>
        <w:t>_ _ _ _ _ _ _ _</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1D28673A"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lastRenderedPageBreak/>
        <w:t>Signed:</w:t>
      </w:r>
      <w:r w:rsidR="009D59C2">
        <w:rPr>
          <w:sz w:val="24"/>
          <w:szCs w:val="24"/>
        </w:rPr>
        <w:t xml:space="preserve">    </w:t>
      </w:r>
      <w:r w:rsidRPr="008B28E7">
        <w:rPr>
          <w:sz w:val="24"/>
          <w:szCs w:val="24"/>
        </w:rPr>
        <w:t xml:space="preserve"> </w:t>
      </w:r>
      <w:r w:rsidR="00B577D3">
        <w:rPr>
          <w:sz w:val="24"/>
          <w:szCs w:val="24"/>
        </w:rPr>
        <w:t xml:space="preserve">_ _ _ _ _ _ _ _ _ </w:t>
      </w:r>
      <w:r w:rsidR="00802895">
        <w:rPr>
          <w:sz w:val="24"/>
          <w:szCs w:val="24"/>
        </w:rPr>
        <w:t>A Wilson</w:t>
      </w:r>
      <w:r w:rsidR="00B577D3">
        <w:rPr>
          <w:sz w:val="24"/>
          <w:szCs w:val="24"/>
        </w:rPr>
        <w:t xml:space="preserve">_ _ _ _ _ _ _ _ _ </w:t>
      </w:r>
      <w:proofErr w:type="gramStart"/>
      <w:r w:rsidR="00B577D3">
        <w:rPr>
          <w:sz w:val="24"/>
          <w:szCs w:val="24"/>
        </w:rPr>
        <w:t xml:space="preserve">_ </w:t>
      </w:r>
      <w:r w:rsidR="00BC5725">
        <w:rPr>
          <w:sz w:val="24"/>
          <w:szCs w:val="24"/>
        </w:rPr>
        <w:t xml:space="preserve"> </w:t>
      </w:r>
      <w:r w:rsidRPr="008B28E7">
        <w:rPr>
          <w:sz w:val="24"/>
          <w:szCs w:val="24"/>
        </w:rPr>
        <w:t>(</w:t>
      </w:r>
      <w:proofErr w:type="gramEnd"/>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5BDA47E3"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_ _ _ _ _ _ _ _</w:t>
      </w:r>
      <w:r w:rsidR="00802895">
        <w:rPr>
          <w:sz w:val="24"/>
          <w:szCs w:val="24"/>
        </w:rPr>
        <w:t>06/10/26</w:t>
      </w:r>
      <w:r>
        <w:rPr>
          <w:sz w:val="24"/>
          <w:szCs w:val="24"/>
        </w:rPr>
        <w:t xml:space="preserve"> _ _ _ _ _ _ _ _ </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1AACAA44" w:rsidR="00335C41" w:rsidRPr="00D3203C" w:rsidRDefault="00335C41" w:rsidP="00335C41">
            <w:pPr>
              <w:ind w:right="180"/>
              <w:jc w:val="both"/>
              <w:rPr>
                <w:sz w:val="24"/>
                <w:szCs w:val="24"/>
              </w:rPr>
            </w:pPr>
            <w:proofErr w:type="spellStart"/>
            <w:r w:rsidRPr="00D3203C">
              <w:rPr>
                <w:sz w:val="24"/>
                <w:szCs w:val="24"/>
              </w:rPr>
              <w:t>Signed____________</w:t>
            </w:r>
            <w:r w:rsidR="00802895">
              <w:rPr>
                <w:sz w:val="24"/>
                <w:szCs w:val="24"/>
              </w:rPr>
              <w:t>A</w:t>
            </w:r>
            <w:proofErr w:type="spellEnd"/>
            <w:r w:rsidR="00802895">
              <w:rPr>
                <w:sz w:val="24"/>
                <w:szCs w:val="24"/>
              </w:rPr>
              <w:t xml:space="preserve"> Wilso</w:t>
            </w:r>
            <w:r w:rsidR="002E7D85">
              <w:rPr>
                <w:sz w:val="24"/>
                <w:szCs w:val="24"/>
              </w:rPr>
              <w:t>n</w:t>
            </w:r>
            <w:r w:rsidRPr="00D3203C">
              <w:rPr>
                <w:sz w:val="24"/>
                <w:szCs w:val="24"/>
              </w:rPr>
              <w:t>____________ (Mentor)</w:t>
            </w:r>
          </w:p>
          <w:p w14:paraId="5D3F0767" w14:textId="77777777" w:rsidR="00335C41" w:rsidRPr="00D3203C" w:rsidRDefault="00335C41" w:rsidP="00335C41">
            <w:pPr>
              <w:ind w:right="180"/>
              <w:jc w:val="both"/>
              <w:rPr>
                <w:sz w:val="24"/>
                <w:szCs w:val="24"/>
              </w:rPr>
            </w:pPr>
          </w:p>
          <w:p w14:paraId="24E1B8A5" w14:textId="72C64837" w:rsidR="00335C41" w:rsidRPr="00D3203C" w:rsidRDefault="00335C41" w:rsidP="00335C41">
            <w:pPr>
              <w:ind w:right="180"/>
              <w:jc w:val="both"/>
              <w:rPr>
                <w:sz w:val="24"/>
                <w:szCs w:val="24"/>
              </w:rPr>
            </w:pPr>
            <w:r w:rsidRPr="00D3203C">
              <w:rPr>
                <w:sz w:val="24"/>
                <w:szCs w:val="24"/>
              </w:rPr>
              <w:t>Date ____</w:t>
            </w:r>
            <w:r w:rsidR="002E7D85">
              <w:rPr>
                <w:sz w:val="24"/>
                <w:szCs w:val="24"/>
              </w:rPr>
              <w:t>06/10/26</w:t>
            </w:r>
            <w:r w:rsidRPr="00D3203C">
              <w:rPr>
                <w:sz w:val="24"/>
                <w:szCs w:val="24"/>
              </w:rPr>
              <w:t>_______________</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lastRenderedPageBreak/>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087DB4D9" w14:textId="77777777" w:rsidR="009C7342" w:rsidRDefault="009C7342" w:rsidP="00FF7EBB">
      <w:pPr>
        <w:overflowPunct/>
        <w:autoSpaceDE/>
        <w:autoSpaceDN/>
        <w:adjustRightInd/>
        <w:jc w:val="both"/>
        <w:textAlignment w:val="auto"/>
        <w:rPr>
          <w:color w:val="auto"/>
          <w:sz w:val="24"/>
          <w:szCs w:val="24"/>
        </w:rPr>
      </w:pPr>
    </w:p>
    <w:p w14:paraId="408185D9" w14:textId="77777777" w:rsidR="009C7342" w:rsidRDefault="009C7342" w:rsidP="00FF7EBB">
      <w:pPr>
        <w:overflowPunct/>
        <w:autoSpaceDE/>
        <w:autoSpaceDN/>
        <w:adjustRightInd/>
        <w:jc w:val="both"/>
        <w:textAlignment w:val="auto"/>
        <w:rPr>
          <w:color w:val="auto"/>
          <w:sz w:val="24"/>
          <w:szCs w:val="24"/>
        </w:rPr>
      </w:pPr>
    </w:p>
    <w:p w14:paraId="06CAFE44" w14:textId="77777777" w:rsidR="009C7342" w:rsidRDefault="009C7342" w:rsidP="00FF7EBB">
      <w:pPr>
        <w:overflowPunct/>
        <w:autoSpaceDE/>
        <w:autoSpaceDN/>
        <w:adjustRightInd/>
        <w:jc w:val="both"/>
        <w:textAlignment w:val="auto"/>
        <w:rPr>
          <w:color w:val="auto"/>
          <w:sz w:val="24"/>
          <w:szCs w:val="24"/>
        </w:rPr>
      </w:pPr>
    </w:p>
    <w:p w14:paraId="044FCDA4" w14:textId="77777777" w:rsidR="009C7342" w:rsidRDefault="009C7342" w:rsidP="00FF7EBB">
      <w:pPr>
        <w:overflowPunct/>
        <w:autoSpaceDE/>
        <w:autoSpaceDN/>
        <w:adjustRightInd/>
        <w:jc w:val="both"/>
        <w:textAlignment w:val="auto"/>
        <w:rPr>
          <w:color w:val="auto"/>
          <w:sz w:val="24"/>
          <w:szCs w:val="24"/>
        </w:rPr>
      </w:pPr>
    </w:p>
    <w:p w14:paraId="70F5DB8A" w14:textId="77777777" w:rsidR="009C7342" w:rsidRDefault="009C7342" w:rsidP="00FF7EBB">
      <w:pPr>
        <w:overflowPunct/>
        <w:autoSpaceDE/>
        <w:autoSpaceDN/>
        <w:adjustRightInd/>
        <w:jc w:val="both"/>
        <w:textAlignment w:val="auto"/>
        <w:rPr>
          <w:color w:val="auto"/>
          <w:sz w:val="24"/>
          <w:szCs w:val="24"/>
        </w:rPr>
      </w:pPr>
    </w:p>
    <w:p w14:paraId="7EDA6934" w14:textId="77777777" w:rsidR="00706BB5" w:rsidRDefault="00706BB5" w:rsidP="00FF7EBB">
      <w:pPr>
        <w:overflowPunct/>
        <w:autoSpaceDE/>
        <w:autoSpaceDN/>
        <w:adjustRightInd/>
        <w:jc w:val="both"/>
        <w:textAlignment w:val="auto"/>
        <w:rPr>
          <w:color w:val="auto"/>
          <w:sz w:val="24"/>
          <w:szCs w:val="24"/>
        </w:rPr>
      </w:pPr>
    </w:p>
    <w:p w14:paraId="525248BF" w14:textId="77777777" w:rsidR="00706BB5" w:rsidRDefault="00706BB5" w:rsidP="00FF7EBB">
      <w:pPr>
        <w:overflowPunct/>
        <w:autoSpaceDE/>
        <w:autoSpaceDN/>
        <w:adjustRightInd/>
        <w:jc w:val="both"/>
        <w:textAlignment w:val="auto"/>
        <w:rPr>
          <w:color w:val="auto"/>
          <w:sz w:val="24"/>
          <w:szCs w:val="24"/>
        </w:rPr>
      </w:pPr>
    </w:p>
    <w:p w14:paraId="2C1B7FC0" w14:textId="77777777" w:rsidR="00706BB5" w:rsidRDefault="00706BB5" w:rsidP="00FF7EBB">
      <w:pPr>
        <w:overflowPunct/>
        <w:autoSpaceDE/>
        <w:autoSpaceDN/>
        <w:adjustRightInd/>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12F0788B"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B577D3">
        <w:rPr>
          <w:caps/>
          <w:sz w:val="24"/>
          <w:szCs w:val="24"/>
        </w:rPr>
        <w:t>_ _ _ _ _ _ _ _ _ _ _</w:t>
      </w:r>
      <w:r w:rsidR="002E7D85">
        <w:rPr>
          <w:caps/>
          <w:sz w:val="24"/>
          <w:szCs w:val="24"/>
        </w:rPr>
        <w:t>Amanda Wilson</w:t>
      </w:r>
      <w:r w:rsidR="00B577D3">
        <w:rPr>
          <w:caps/>
          <w:sz w:val="24"/>
          <w:szCs w:val="24"/>
        </w:rPr>
        <w:t xml:space="preserve"> _ _ _ _ _ _ _ _ _ _ _ _ _ _ _</w:t>
      </w:r>
    </w:p>
    <w:p w14:paraId="7C11F360" w14:textId="47021CAE"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B577D3" w:rsidRPr="00B577D3">
        <w:rPr>
          <w:sz w:val="24"/>
          <w:szCs w:val="24"/>
        </w:rPr>
        <w:t>_ _ _ _ _ _ _ _ _ _ _</w:t>
      </w:r>
      <w:r w:rsidR="002E7D85">
        <w:rPr>
          <w:sz w:val="24"/>
          <w:szCs w:val="24"/>
        </w:rPr>
        <w:t xml:space="preserve"> A Wilson</w:t>
      </w:r>
      <w:r w:rsidR="00B577D3" w:rsidRPr="00B577D3">
        <w:rPr>
          <w:sz w:val="24"/>
          <w:szCs w:val="24"/>
        </w:rPr>
        <w:t xml:space="preserve"> _ _ _ _ _ _</w:t>
      </w:r>
      <w:r w:rsidR="009D59C2">
        <w:rPr>
          <w:sz w:val="24"/>
          <w:szCs w:val="24"/>
        </w:rPr>
        <w:t xml:space="preserve"> </w:t>
      </w:r>
      <w:proofErr w:type="gramStart"/>
      <w:r w:rsidR="009D59C2">
        <w:rPr>
          <w:sz w:val="24"/>
          <w:szCs w:val="24"/>
        </w:rPr>
        <w:t xml:space="preserve">_ </w:t>
      </w:r>
      <w:r w:rsidR="00B577D3" w:rsidRPr="00B577D3">
        <w:rPr>
          <w:sz w:val="24"/>
          <w:szCs w:val="24"/>
        </w:rPr>
        <w:t xml:space="preserve"> _</w:t>
      </w:r>
      <w:proofErr w:type="gramEnd"/>
      <w:r w:rsidR="00B577D3" w:rsidRPr="00B577D3">
        <w:rPr>
          <w:sz w:val="24"/>
          <w:szCs w:val="24"/>
        </w:rPr>
        <w:t xml:space="preserve"> _ _ _ _ _ _ _</w:t>
      </w:r>
    </w:p>
    <w:p w14:paraId="57B2A00A" w14:textId="0612CB5E"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B577D3" w:rsidRPr="00B577D3">
        <w:rPr>
          <w:sz w:val="24"/>
          <w:szCs w:val="24"/>
        </w:rPr>
        <w:t>_ _ _ _ _ _ _ _ _ _ _ _</w:t>
      </w:r>
      <w:r w:rsidR="002E7D85">
        <w:rPr>
          <w:sz w:val="24"/>
          <w:szCs w:val="24"/>
        </w:rPr>
        <w:t>06/10/26</w:t>
      </w:r>
      <w:r w:rsidR="00B577D3" w:rsidRPr="00B577D3">
        <w:rPr>
          <w:sz w:val="24"/>
          <w:szCs w:val="24"/>
        </w:rPr>
        <w:t xml:space="preserve"> _ _ _ _ _</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2BF1180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78EB0A0" w14:textId="77777777" w:rsidR="00D05A5D" w:rsidRPr="00C368FA" w:rsidRDefault="00BB6638" w:rsidP="00D05A5D">
      <w:pPr>
        <w:tabs>
          <w:tab w:val="left" w:pos="1590"/>
        </w:tabs>
        <w:jc w:val="center"/>
        <w:rPr>
          <w:b/>
          <w:sz w:val="28"/>
          <w:szCs w:val="28"/>
        </w:rPr>
      </w:pPr>
      <w:r>
        <w:rPr>
          <w:b/>
          <w:color w:val="auto"/>
          <w:sz w:val="24"/>
          <w:szCs w:val="24"/>
        </w:rPr>
        <w:br w:type="page"/>
      </w:r>
      <w:r w:rsidR="00D05A5D" w:rsidRPr="00C368FA">
        <w:rPr>
          <w:b/>
          <w:color w:val="auto"/>
          <w:sz w:val="28"/>
          <w:szCs w:val="28"/>
        </w:rPr>
        <w:lastRenderedPageBreak/>
        <w:t xml:space="preserve">Learning Agreement </w:t>
      </w:r>
    </w:p>
    <w:p w14:paraId="481AC337" w14:textId="77777777" w:rsidR="00D05A5D" w:rsidRPr="00DA5682" w:rsidRDefault="00D05A5D" w:rsidP="00D05A5D">
      <w:pPr>
        <w:tabs>
          <w:tab w:val="left" w:pos="1590"/>
        </w:tabs>
        <w:jc w:val="both"/>
        <w:rPr>
          <w:b/>
          <w:sz w:val="24"/>
          <w:szCs w:val="24"/>
        </w:rPr>
      </w:pPr>
    </w:p>
    <w:p w14:paraId="45BFEDB2" w14:textId="77777777" w:rsidR="00D05A5D" w:rsidRPr="00DA5682" w:rsidRDefault="00D05A5D" w:rsidP="00D05A5D">
      <w:pPr>
        <w:overflowPunct/>
        <w:autoSpaceDE/>
        <w:autoSpaceDN/>
        <w:adjustRightInd/>
        <w:textAlignment w:val="auto"/>
        <w:rPr>
          <w:color w:val="auto"/>
          <w:sz w:val="24"/>
          <w:szCs w:val="24"/>
        </w:rPr>
      </w:pPr>
    </w:p>
    <w:p w14:paraId="6F0EA1E6" w14:textId="77777777" w:rsidR="00D05A5D" w:rsidRPr="00DA5682" w:rsidRDefault="00D05A5D" w:rsidP="00D05A5D">
      <w:pPr>
        <w:ind w:right="72"/>
        <w:jc w:val="center"/>
        <w:rPr>
          <w:b/>
          <w:bCs/>
          <w:sz w:val="24"/>
          <w:szCs w:val="24"/>
        </w:rPr>
      </w:pPr>
      <w:r w:rsidRPr="00DA5682">
        <w:rPr>
          <w:b/>
          <w:bCs/>
          <w:sz w:val="24"/>
          <w:szCs w:val="24"/>
        </w:rPr>
        <w:t xml:space="preserve">PORTH AGORED </w:t>
      </w:r>
      <w:r w:rsidRPr="00EC3A85">
        <w:rPr>
          <w:b/>
          <w:bCs/>
          <w:sz w:val="24"/>
          <w:szCs w:val="24"/>
        </w:rPr>
        <w:t xml:space="preserve">AND </w:t>
      </w:r>
      <w:r w:rsidRPr="00DA5682">
        <w:rPr>
          <w:b/>
          <w:bCs/>
          <w:sz w:val="24"/>
          <w:szCs w:val="24"/>
        </w:rPr>
        <w:t>UNIVERSITY OF WALES TRINITY SAINT DAVID</w:t>
      </w:r>
    </w:p>
    <w:p w14:paraId="1F65E566" w14:textId="77777777" w:rsidR="00D05A5D" w:rsidRPr="00DA5682" w:rsidRDefault="00D05A5D" w:rsidP="00D05A5D">
      <w:pPr>
        <w:ind w:right="72"/>
        <w:rPr>
          <w:b/>
          <w:bCs/>
          <w:sz w:val="24"/>
          <w:szCs w:val="24"/>
        </w:rPr>
      </w:pPr>
    </w:p>
    <w:p w14:paraId="231E42D0" w14:textId="77777777" w:rsidR="00D05A5D" w:rsidRPr="00DA5682" w:rsidRDefault="00D05A5D" w:rsidP="00D05A5D">
      <w:pPr>
        <w:ind w:right="72"/>
        <w:jc w:val="center"/>
        <w:rPr>
          <w:b/>
          <w:bCs/>
          <w:sz w:val="24"/>
          <w:szCs w:val="24"/>
        </w:rPr>
      </w:pPr>
      <w:r w:rsidRPr="00DA5682">
        <w:rPr>
          <w:b/>
          <w:bCs/>
          <w:sz w:val="24"/>
          <w:szCs w:val="24"/>
        </w:rPr>
        <w:t>GRADUATE CERTIFICATE IN CONSOLIDATION OF SOCIAL WORK PRACTICE</w:t>
      </w:r>
    </w:p>
    <w:p w14:paraId="5AF5E759" w14:textId="77777777" w:rsidR="00D05A5D" w:rsidRPr="00DA5682" w:rsidRDefault="00D05A5D" w:rsidP="00D05A5D">
      <w:pPr>
        <w:ind w:right="72"/>
        <w:jc w:val="center"/>
        <w:rPr>
          <w:b/>
          <w:bCs/>
          <w:sz w:val="24"/>
          <w:szCs w:val="24"/>
        </w:rPr>
      </w:pPr>
    </w:p>
    <w:p w14:paraId="26B92D9B" w14:textId="77777777" w:rsidR="00D05A5D" w:rsidRPr="00DA5682" w:rsidRDefault="00D05A5D" w:rsidP="00D05A5D">
      <w:pPr>
        <w:ind w:right="72"/>
        <w:jc w:val="center"/>
        <w:rPr>
          <w:b/>
          <w:bCs/>
          <w:sz w:val="24"/>
          <w:szCs w:val="24"/>
        </w:rPr>
      </w:pPr>
      <w:r w:rsidRPr="00DA5682">
        <w:rPr>
          <w:b/>
          <w:bCs/>
          <w:sz w:val="24"/>
          <w:szCs w:val="24"/>
        </w:rPr>
        <w:t xml:space="preserve">LEARNER AND EMPLOYER’S LEARNING AGREEMENT </w:t>
      </w:r>
    </w:p>
    <w:p w14:paraId="291758D8" w14:textId="77777777" w:rsidR="00D05A5D" w:rsidRPr="00DA5682" w:rsidRDefault="00D05A5D" w:rsidP="00D05A5D">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D05A5D" w:rsidRPr="00DA5682" w14:paraId="5CE07777" w14:textId="77777777" w:rsidTr="00CC14B6">
        <w:tc>
          <w:tcPr>
            <w:tcW w:w="2808" w:type="dxa"/>
            <w:tcBorders>
              <w:top w:val="single" w:sz="4" w:space="0" w:color="auto"/>
              <w:left w:val="single" w:sz="4" w:space="0" w:color="auto"/>
              <w:bottom w:val="single" w:sz="4" w:space="0" w:color="auto"/>
              <w:right w:val="single" w:sz="4" w:space="0" w:color="auto"/>
            </w:tcBorders>
          </w:tcPr>
          <w:p w14:paraId="7FB81F85" w14:textId="77777777" w:rsidR="00D05A5D" w:rsidRPr="00DA5682" w:rsidRDefault="00D05A5D" w:rsidP="00CC14B6">
            <w:pPr>
              <w:rPr>
                <w:sz w:val="24"/>
                <w:szCs w:val="24"/>
              </w:rPr>
            </w:pPr>
          </w:p>
          <w:p w14:paraId="559E3557" w14:textId="77777777" w:rsidR="00D05A5D" w:rsidRPr="00DA5682" w:rsidRDefault="00D05A5D" w:rsidP="00CC14B6">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3171268B" w14:textId="5108C9BC" w:rsidR="00D05A5D" w:rsidRPr="00DA5682" w:rsidRDefault="00977BA6" w:rsidP="00CC14B6">
            <w:pPr>
              <w:rPr>
                <w:sz w:val="24"/>
                <w:szCs w:val="24"/>
              </w:rPr>
            </w:pPr>
            <w:r>
              <w:rPr>
                <w:sz w:val="24"/>
                <w:szCs w:val="24"/>
              </w:rPr>
              <w:t>Jessica Jane Tonner</w:t>
            </w:r>
          </w:p>
        </w:tc>
      </w:tr>
      <w:tr w:rsidR="00D05A5D" w:rsidRPr="00DA5682" w14:paraId="5C89BBFF" w14:textId="77777777" w:rsidTr="00CC14B6">
        <w:tc>
          <w:tcPr>
            <w:tcW w:w="2808" w:type="dxa"/>
            <w:tcBorders>
              <w:top w:val="single" w:sz="4" w:space="0" w:color="auto"/>
              <w:left w:val="single" w:sz="4" w:space="0" w:color="auto"/>
              <w:bottom w:val="single" w:sz="4" w:space="0" w:color="auto"/>
              <w:right w:val="single" w:sz="4" w:space="0" w:color="auto"/>
            </w:tcBorders>
          </w:tcPr>
          <w:p w14:paraId="2A53E952" w14:textId="77777777" w:rsidR="00D05A5D" w:rsidRPr="00DA5682" w:rsidRDefault="00D05A5D" w:rsidP="00CC14B6">
            <w:pPr>
              <w:rPr>
                <w:sz w:val="24"/>
                <w:szCs w:val="24"/>
              </w:rPr>
            </w:pPr>
          </w:p>
          <w:p w14:paraId="702AC780" w14:textId="77777777" w:rsidR="00D05A5D" w:rsidRPr="00DA5682" w:rsidRDefault="00D05A5D" w:rsidP="00CC14B6">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34347C1A" w14:textId="0D148862" w:rsidR="00D05A5D" w:rsidRPr="00DA5682" w:rsidRDefault="00977BA6" w:rsidP="00CC14B6">
            <w:pPr>
              <w:rPr>
                <w:sz w:val="24"/>
                <w:szCs w:val="24"/>
              </w:rPr>
            </w:pPr>
            <w:r>
              <w:rPr>
                <w:sz w:val="24"/>
                <w:szCs w:val="24"/>
              </w:rPr>
              <w:t xml:space="preserve">Swansea Youth Justice Service </w:t>
            </w:r>
          </w:p>
        </w:tc>
      </w:tr>
      <w:tr w:rsidR="00D05A5D" w:rsidRPr="00DA5682" w14:paraId="3B120505" w14:textId="77777777" w:rsidTr="00CC14B6">
        <w:tc>
          <w:tcPr>
            <w:tcW w:w="2808" w:type="dxa"/>
            <w:tcBorders>
              <w:top w:val="single" w:sz="4" w:space="0" w:color="auto"/>
              <w:left w:val="single" w:sz="4" w:space="0" w:color="auto"/>
              <w:bottom w:val="single" w:sz="4" w:space="0" w:color="auto"/>
              <w:right w:val="single" w:sz="4" w:space="0" w:color="auto"/>
            </w:tcBorders>
          </w:tcPr>
          <w:p w14:paraId="2AFE1B93" w14:textId="77777777" w:rsidR="00D05A5D" w:rsidRPr="00DA5682" w:rsidRDefault="00D05A5D" w:rsidP="00CC14B6">
            <w:pPr>
              <w:rPr>
                <w:sz w:val="24"/>
                <w:szCs w:val="24"/>
              </w:rPr>
            </w:pPr>
          </w:p>
          <w:p w14:paraId="7174AC7E" w14:textId="77777777" w:rsidR="00D05A5D" w:rsidRPr="00DA5682" w:rsidRDefault="00D05A5D" w:rsidP="00CC14B6">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240A52AA" w14:textId="4E6836AB" w:rsidR="00D05A5D" w:rsidRPr="00DA5682" w:rsidRDefault="00977BA6" w:rsidP="00CC14B6">
            <w:pPr>
              <w:rPr>
                <w:sz w:val="24"/>
                <w:szCs w:val="24"/>
              </w:rPr>
            </w:pPr>
            <w:r>
              <w:rPr>
                <w:sz w:val="24"/>
                <w:szCs w:val="24"/>
              </w:rPr>
              <w:t>Amanda Wilson</w:t>
            </w:r>
          </w:p>
        </w:tc>
      </w:tr>
      <w:tr w:rsidR="00D05A5D" w:rsidRPr="00DA5682" w14:paraId="7D931693" w14:textId="77777777" w:rsidTr="00CC14B6">
        <w:tc>
          <w:tcPr>
            <w:tcW w:w="2808" w:type="dxa"/>
            <w:tcBorders>
              <w:top w:val="single" w:sz="4" w:space="0" w:color="auto"/>
              <w:left w:val="single" w:sz="4" w:space="0" w:color="auto"/>
              <w:bottom w:val="single" w:sz="4" w:space="0" w:color="auto"/>
              <w:right w:val="single" w:sz="4" w:space="0" w:color="auto"/>
            </w:tcBorders>
          </w:tcPr>
          <w:p w14:paraId="3D5772AC" w14:textId="77777777" w:rsidR="00D05A5D" w:rsidRPr="00DA5682" w:rsidRDefault="00D05A5D" w:rsidP="00CC14B6">
            <w:pPr>
              <w:rPr>
                <w:sz w:val="24"/>
                <w:szCs w:val="24"/>
              </w:rPr>
            </w:pPr>
          </w:p>
          <w:p w14:paraId="5ED712DD" w14:textId="77777777" w:rsidR="00D05A5D" w:rsidRPr="00DA5682" w:rsidRDefault="00D05A5D" w:rsidP="00CC14B6">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7BFB9514" w14:textId="6BB8282C" w:rsidR="00D05A5D" w:rsidRPr="00DA5682" w:rsidRDefault="00977BA6" w:rsidP="00CC14B6">
            <w:pPr>
              <w:rPr>
                <w:sz w:val="24"/>
                <w:szCs w:val="24"/>
              </w:rPr>
            </w:pPr>
            <w:r>
              <w:rPr>
                <w:sz w:val="24"/>
                <w:szCs w:val="24"/>
              </w:rPr>
              <w:t>Amanda Wilson</w:t>
            </w:r>
          </w:p>
        </w:tc>
      </w:tr>
    </w:tbl>
    <w:p w14:paraId="0ED5FE6A" w14:textId="77777777" w:rsidR="00D05A5D" w:rsidRPr="00DA5682" w:rsidRDefault="00D05A5D" w:rsidP="00D05A5D">
      <w:pPr>
        <w:rPr>
          <w:sz w:val="24"/>
          <w:szCs w:val="24"/>
        </w:rPr>
      </w:pPr>
    </w:p>
    <w:p w14:paraId="428DE979" w14:textId="77777777" w:rsidR="00D05A5D" w:rsidRPr="00DA5682" w:rsidRDefault="00D05A5D" w:rsidP="00D05A5D">
      <w:pPr>
        <w:rPr>
          <w:sz w:val="24"/>
          <w:szCs w:val="24"/>
        </w:rPr>
      </w:pPr>
      <w:r w:rsidRPr="00DA5682">
        <w:rPr>
          <w:b/>
          <w:sz w:val="24"/>
          <w:szCs w:val="24"/>
        </w:rPr>
        <w:t>Study Duty</w:t>
      </w:r>
    </w:p>
    <w:p w14:paraId="59428CF0" w14:textId="77777777" w:rsidR="00D05A5D" w:rsidRPr="00DA5682" w:rsidRDefault="00D05A5D" w:rsidP="00D05A5D">
      <w:pPr>
        <w:rPr>
          <w:sz w:val="24"/>
          <w:szCs w:val="24"/>
        </w:rPr>
      </w:pPr>
    </w:p>
    <w:p w14:paraId="6925C60D" w14:textId="77777777" w:rsidR="00D05A5D" w:rsidRPr="00DA5682" w:rsidRDefault="00D05A5D" w:rsidP="00D05A5D">
      <w:pPr>
        <w:jc w:val="both"/>
        <w:rPr>
          <w:sz w:val="24"/>
          <w:szCs w:val="24"/>
        </w:rPr>
      </w:pPr>
      <w:r w:rsidRPr="00DA5682">
        <w:rPr>
          <w:sz w:val="24"/>
          <w:szCs w:val="24"/>
        </w:rPr>
        <w:t xml:space="preserve">The learner will undertake all elements of the Graduate Certificate programme diligently, including mandatory attendance at induction, </w:t>
      </w:r>
      <w:r>
        <w:rPr>
          <w:sz w:val="24"/>
          <w:szCs w:val="24"/>
        </w:rPr>
        <w:t>four</w:t>
      </w:r>
      <w:r w:rsidRPr="00DA5682">
        <w:rPr>
          <w:sz w:val="24"/>
          <w:szCs w:val="24"/>
        </w:rPr>
        <w:t xml:space="preserve"> Consolidation </w:t>
      </w:r>
      <w:r>
        <w:rPr>
          <w:sz w:val="24"/>
          <w:szCs w:val="24"/>
        </w:rPr>
        <w:t>W</w:t>
      </w:r>
      <w:r w:rsidRPr="00DA5682">
        <w:rPr>
          <w:sz w:val="24"/>
          <w:szCs w:val="24"/>
        </w:rPr>
        <w:t xml:space="preserve">orkshops, and participation in an evaluation survey or focus group on completion of the programme. </w:t>
      </w:r>
    </w:p>
    <w:p w14:paraId="692BCC05" w14:textId="77777777" w:rsidR="00D05A5D" w:rsidRPr="00DA5682" w:rsidRDefault="00D05A5D" w:rsidP="00D05A5D">
      <w:pPr>
        <w:pStyle w:val="Title"/>
        <w:ind w:right="-1"/>
        <w:rPr>
          <w:rFonts w:cs="Arial"/>
          <w:b w:val="0"/>
          <w:szCs w:val="24"/>
        </w:rPr>
      </w:pPr>
    </w:p>
    <w:p w14:paraId="503EB9DA" w14:textId="77777777" w:rsidR="00D05A5D" w:rsidRPr="00EC3A85" w:rsidRDefault="00D05A5D" w:rsidP="00D05A5D">
      <w:pPr>
        <w:jc w:val="both"/>
        <w:rPr>
          <w:b/>
          <w:i/>
          <w:sz w:val="24"/>
          <w:szCs w:val="24"/>
        </w:rPr>
      </w:pPr>
      <w:r w:rsidRPr="00DA5682">
        <w:rPr>
          <w:b/>
          <w:i/>
          <w:sz w:val="24"/>
          <w:szCs w:val="24"/>
        </w:rPr>
        <w:t>The learner’s full and effective participation on the Graduate Certificate is mandatory given that Social Care Wales has made completion of the programme a requirement within the first (three</w:t>
      </w:r>
      <w:r>
        <w:rPr>
          <w:b/>
          <w:i/>
          <w:sz w:val="24"/>
          <w:szCs w:val="24"/>
        </w:rPr>
        <w:t>-</w:t>
      </w:r>
      <w:r w:rsidRPr="00DA5682">
        <w:rPr>
          <w:b/>
          <w:i/>
          <w:sz w:val="24"/>
          <w:szCs w:val="24"/>
        </w:rPr>
        <w:t>year) period of registration as a Social Worker</w:t>
      </w:r>
      <w:r>
        <w:rPr>
          <w:b/>
          <w:sz w:val="24"/>
          <w:szCs w:val="24"/>
        </w:rPr>
        <w:t xml:space="preserve">. </w:t>
      </w:r>
      <w:r w:rsidRPr="00EC3A85">
        <w:rPr>
          <w:b/>
          <w:i/>
          <w:sz w:val="24"/>
          <w:szCs w:val="24"/>
        </w:rPr>
        <w:t>This applies to social workers who qualified after April 2016.</w:t>
      </w:r>
    </w:p>
    <w:p w14:paraId="116CB877" w14:textId="77777777" w:rsidR="00D05A5D" w:rsidRPr="00377884" w:rsidRDefault="00D05A5D" w:rsidP="00D05A5D">
      <w:pPr>
        <w:rPr>
          <w:sz w:val="24"/>
          <w:szCs w:val="24"/>
        </w:rPr>
      </w:pPr>
    </w:p>
    <w:p w14:paraId="12ED5FA9" w14:textId="77777777" w:rsidR="00D05A5D" w:rsidRPr="00DA5682" w:rsidRDefault="00D05A5D" w:rsidP="00D05A5D">
      <w:pPr>
        <w:rPr>
          <w:b/>
          <w:sz w:val="24"/>
          <w:szCs w:val="24"/>
        </w:rPr>
      </w:pPr>
      <w:r w:rsidRPr="00BC4ED3">
        <w:rPr>
          <w:b/>
          <w:sz w:val="24"/>
          <w:szCs w:val="24"/>
        </w:rPr>
        <w:t>Study Leave</w:t>
      </w:r>
      <w:r w:rsidRPr="00DA5682">
        <w:rPr>
          <w:b/>
          <w:sz w:val="24"/>
          <w:szCs w:val="24"/>
        </w:rPr>
        <w:t xml:space="preserve"> </w:t>
      </w:r>
    </w:p>
    <w:p w14:paraId="377B933D" w14:textId="77777777" w:rsidR="00D05A5D" w:rsidRPr="00DA5682" w:rsidRDefault="00D05A5D" w:rsidP="00D05A5D">
      <w:pPr>
        <w:rPr>
          <w:sz w:val="24"/>
          <w:szCs w:val="24"/>
        </w:rPr>
      </w:pPr>
    </w:p>
    <w:p w14:paraId="1ACC5185" w14:textId="77777777" w:rsidR="00D05A5D" w:rsidRDefault="00D05A5D" w:rsidP="00D05A5D">
      <w:pPr>
        <w:jc w:val="both"/>
        <w:rPr>
          <w:sz w:val="24"/>
          <w:szCs w:val="24"/>
        </w:rPr>
      </w:pPr>
      <w:r w:rsidRPr="00DA5682">
        <w:rPr>
          <w:sz w:val="24"/>
          <w:szCs w:val="24"/>
        </w:rPr>
        <w:t xml:space="preserve">The employer undertakes to support the learner by providing </w:t>
      </w:r>
      <w:r>
        <w:rPr>
          <w:sz w:val="24"/>
          <w:szCs w:val="24"/>
        </w:rPr>
        <w:t xml:space="preserve">time within their normal contract of employment to attend all agreed mandatory elements of the programme which include; induction day and </w:t>
      </w:r>
      <w:r w:rsidRPr="00DA5682">
        <w:rPr>
          <w:sz w:val="24"/>
          <w:szCs w:val="24"/>
        </w:rPr>
        <w:t>four</w:t>
      </w:r>
      <w:r>
        <w:rPr>
          <w:sz w:val="24"/>
          <w:szCs w:val="24"/>
        </w:rPr>
        <w:t xml:space="preserve"> </w:t>
      </w:r>
      <w:r w:rsidRPr="00DA5682">
        <w:rPr>
          <w:sz w:val="24"/>
          <w:szCs w:val="24"/>
        </w:rPr>
        <w:t>Consolidation Workshops</w:t>
      </w:r>
      <w:r>
        <w:rPr>
          <w:sz w:val="24"/>
          <w:szCs w:val="24"/>
        </w:rPr>
        <w:t xml:space="preserve">. Additional time may be provided for </w:t>
      </w:r>
      <w:r w:rsidRPr="00DA5682">
        <w:rPr>
          <w:sz w:val="24"/>
          <w:szCs w:val="24"/>
        </w:rPr>
        <w:t>programme evaluation meetings</w:t>
      </w:r>
      <w:r>
        <w:rPr>
          <w:sz w:val="24"/>
          <w:szCs w:val="24"/>
        </w:rPr>
        <w:t xml:space="preserve"> and any training</w:t>
      </w:r>
      <w:r w:rsidRPr="00DA5682">
        <w:rPr>
          <w:sz w:val="24"/>
          <w:szCs w:val="24"/>
        </w:rPr>
        <w:t xml:space="preserve"> agreed as </w:t>
      </w:r>
      <w:r>
        <w:rPr>
          <w:sz w:val="24"/>
          <w:szCs w:val="24"/>
        </w:rPr>
        <w:t xml:space="preserve">a </w:t>
      </w:r>
      <w:r w:rsidRPr="00DA5682">
        <w:rPr>
          <w:sz w:val="24"/>
          <w:szCs w:val="24"/>
        </w:rPr>
        <w:t>require</w:t>
      </w:r>
      <w:r>
        <w:rPr>
          <w:sz w:val="24"/>
          <w:szCs w:val="24"/>
        </w:rPr>
        <w:t xml:space="preserve">ment of the </w:t>
      </w:r>
      <w:r w:rsidRPr="00DA5682">
        <w:rPr>
          <w:sz w:val="24"/>
          <w:szCs w:val="24"/>
        </w:rPr>
        <w:t>programme</w:t>
      </w:r>
      <w:r>
        <w:rPr>
          <w:sz w:val="24"/>
          <w:szCs w:val="24"/>
        </w:rPr>
        <w:t xml:space="preserve">. </w:t>
      </w:r>
    </w:p>
    <w:p w14:paraId="2B60244C" w14:textId="77777777" w:rsidR="00D05A5D" w:rsidRPr="00DA5682" w:rsidRDefault="00D05A5D" w:rsidP="00D05A5D">
      <w:pPr>
        <w:jc w:val="both"/>
        <w:rPr>
          <w:sz w:val="24"/>
          <w:szCs w:val="24"/>
        </w:rPr>
      </w:pPr>
      <w:r>
        <w:rPr>
          <w:sz w:val="24"/>
          <w:szCs w:val="24"/>
        </w:rPr>
        <w:t>Three further study days will be provided by the employer</w:t>
      </w:r>
      <w:r w:rsidRPr="00DA5682">
        <w:rPr>
          <w:sz w:val="24"/>
          <w:szCs w:val="24"/>
        </w:rPr>
        <w:t xml:space="preserve"> as a contribution towards the time involved in personal research and developing the portfolio for submission.  The study days can be taken on any </w:t>
      </w:r>
      <w:proofErr w:type="gramStart"/>
      <w:r w:rsidRPr="00DA5682">
        <w:rPr>
          <w:sz w:val="24"/>
          <w:szCs w:val="24"/>
        </w:rPr>
        <w:t>week</w:t>
      </w:r>
      <w:r>
        <w:rPr>
          <w:sz w:val="24"/>
          <w:szCs w:val="24"/>
        </w:rPr>
        <w:t>-</w:t>
      </w:r>
      <w:r w:rsidRPr="00DA5682">
        <w:rPr>
          <w:sz w:val="24"/>
          <w:szCs w:val="24"/>
        </w:rPr>
        <w:t>day</w:t>
      </w:r>
      <w:proofErr w:type="gramEnd"/>
      <w:r w:rsidRPr="00DA5682">
        <w:rPr>
          <w:sz w:val="24"/>
          <w:szCs w:val="24"/>
        </w:rPr>
        <w:t xml:space="preserve"> (or combination of days) as long this is (</w:t>
      </w:r>
      <w:proofErr w:type="spellStart"/>
      <w:r w:rsidRPr="00DA5682">
        <w:rPr>
          <w:sz w:val="24"/>
          <w:szCs w:val="24"/>
        </w:rPr>
        <w:t>i</w:t>
      </w:r>
      <w:proofErr w:type="spellEnd"/>
      <w:r w:rsidRPr="00DA5682">
        <w:rPr>
          <w:sz w:val="24"/>
          <w:szCs w:val="24"/>
        </w:rPr>
        <w:t xml:space="preserve">) appropriate to the stage of portfolio preparation at the time, and (ii) agreed with the Team Manager who will </w:t>
      </w:r>
      <w:proofErr w:type="gramStart"/>
      <w:r w:rsidRPr="00DA5682">
        <w:rPr>
          <w:sz w:val="24"/>
          <w:szCs w:val="24"/>
        </w:rPr>
        <w:t>take into account</w:t>
      </w:r>
      <w:proofErr w:type="gramEnd"/>
      <w:r w:rsidRPr="00DA5682">
        <w:rPr>
          <w:sz w:val="24"/>
          <w:szCs w:val="24"/>
        </w:rPr>
        <w:t xml:space="preserve"> team and service needs. Where the learner works less than 37 hours a week, </w:t>
      </w:r>
      <w:r>
        <w:rPr>
          <w:sz w:val="24"/>
          <w:szCs w:val="24"/>
        </w:rPr>
        <w:t>mandatory days and study leave</w:t>
      </w:r>
      <w:r w:rsidRPr="00DA5682">
        <w:rPr>
          <w:sz w:val="24"/>
          <w:szCs w:val="24"/>
        </w:rPr>
        <w:t xml:space="preserve"> will be approved in accordance with the employer’s local policies.</w:t>
      </w:r>
      <w:r w:rsidRPr="00DA5682">
        <w:rPr>
          <w:b/>
          <w:sz w:val="24"/>
          <w:szCs w:val="24"/>
        </w:rPr>
        <w:t xml:space="preserve"> </w:t>
      </w:r>
    </w:p>
    <w:p w14:paraId="225D4E4E" w14:textId="77777777" w:rsidR="00D05A5D" w:rsidRPr="00DA5682" w:rsidRDefault="00D05A5D" w:rsidP="00D05A5D">
      <w:pPr>
        <w:rPr>
          <w:sz w:val="24"/>
          <w:szCs w:val="24"/>
        </w:rPr>
      </w:pPr>
    </w:p>
    <w:p w14:paraId="7091BFE1" w14:textId="77777777" w:rsidR="00D05A5D" w:rsidRDefault="00D05A5D" w:rsidP="00D05A5D">
      <w:pPr>
        <w:rPr>
          <w:b/>
          <w:sz w:val="24"/>
          <w:szCs w:val="24"/>
        </w:rPr>
      </w:pPr>
    </w:p>
    <w:p w14:paraId="227B07C3" w14:textId="77777777" w:rsidR="00D05A5D" w:rsidRDefault="00D05A5D" w:rsidP="00D05A5D">
      <w:pPr>
        <w:rPr>
          <w:b/>
          <w:sz w:val="24"/>
          <w:szCs w:val="24"/>
        </w:rPr>
      </w:pPr>
    </w:p>
    <w:p w14:paraId="64E58267" w14:textId="77777777" w:rsidR="00D05A5D" w:rsidRDefault="00D05A5D" w:rsidP="00D05A5D">
      <w:pPr>
        <w:rPr>
          <w:b/>
          <w:sz w:val="24"/>
          <w:szCs w:val="24"/>
        </w:rPr>
      </w:pPr>
    </w:p>
    <w:p w14:paraId="53C89CF5" w14:textId="77777777" w:rsidR="00D05A5D" w:rsidRDefault="00D05A5D" w:rsidP="00D05A5D">
      <w:pPr>
        <w:rPr>
          <w:b/>
          <w:sz w:val="24"/>
          <w:szCs w:val="24"/>
        </w:rPr>
      </w:pPr>
    </w:p>
    <w:p w14:paraId="523A404A" w14:textId="77777777" w:rsidR="00D05A5D" w:rsidRPr="00DA5682" w:rsidRDefault="00D05A5D" w:rsidP="00D05A5D">
      <w:pPr>
        <w:rPr>
          <w:b/>
          <w:sz w:val="24"/>
          <w:szCs w:val="24"/>
        </w:rPr>
      </w:pPr>
      <w:r w:rsidRPr="00DA5682">
        <w:rPr>
          <w:b/>
          <w:sz w:val="24"/>
          <w:szCs w:val="24"/>
        </w:rPr>
        <w:lastRenderedPageBreak/>
        <w:t xml:space="preserve">Resources </w:t>
      </w:r>
    </w:p>
    <w:p w14:paraId="1FC13632" w14:textId="77777777" w:rsidR="00D05A5D" w:rsidRPr="00DA5682" w:rsidRDefault="00D05A5D" w:rsidP="00D05A5D">
      <w:pPr>
        <w:rPr>
          <w:sz w:val="24"/>
          <w:szCs w:val="24"/>
        </w:rPr>
      </w:pPr>
    </w:p>
    <w:p w14:paraId="5248D170" w14:textId="77777777" w:rsidR="00D05A5D" w:rsidRPr="00DA5682" w:rsidRDefault="00D05A5D" w:rsidP="00D05A5D">
      <w:pPr>
        <w:jc w:val="both"/>
        <w:rPr>
          <w:sz w:val="24"/>
          <w:szCs w:val="24"/>
        </w:rPr>
      </w:pPr>
      <w:r w:rsidRPr="00DA5682">
        <w:rPr>
          <w:sz w:val="24"/>
          <w:szCs w:val="24"/>
        </w:rPr>
        <w:t xml:space="preserve">Learners </w:t>
      </w:r>
      <w:proofErr w:type="gramStart"/>
      <w:r w:rsidRPr="00DA5682">
        <w:rPr>
          <w:sz w:val="24"/>
          <w:szCs w:val="24"/>
        </w:rPr>
        <w:t>are able to</w:t>
      </w:r>
      <w:proofErr w:type="gramEnd"/>
      <w:r w:rsidRPr="00DA5682">
        <w:rPr>
          <w:sz w:val="24"/>
          <w:szCs w:val="24"/>
        </w:rPr>
        <w:t xml:space="preserve"> access learning and library materials from their employer’s existing resources or as described in the Programme Handbook</w:t>
      </w:r>
      <w:r>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Pr>
          <w:sz w:val="24"/>
          <w:szCs w:val="24"/>
        </w:rPr>
        <w:t>T</w:t>
      </w:r>
      <w:r w:rsidRPr="00DA5682">
        <w:rPr>
          <w:sz w:val="24"/>
          <w:szCs w:val="24"/>
        </w:rPr>
        <w:t xml:space="preserve">here is also an expectation that as </w:t>
      </w:r>
      <w:r w:rsidRPr="00EC3A85">
        <w:rPr>
          <w:sz w:val="24"/>
          <w:szCs w:val="24"/>
        </w:rPr>
        <w:t>it is</w:t>
      </w:r>
      <w:r>
        <w:rPr>
          <w:b/>
          <w:i/>
          <w:sz w:val="24"/>
          <w:szCs w:val="24"/>
        </w:rPr>
        <w:t xml:space="preserve"> </w:t>
      </w:r>
      <w:r w:rsidRPr="00DA5682">
        <w:rPr>
          <w:sz w:val="24"/>
          <w:szCs w:val="24"/>
        </w:rPr>
        <w:t xml:space="preserve">a professional development programme, </w:t>
      </w:r>
      <w:r w:rsidRPr="00BB3B56">
        <w:rPr>
          <w:sz w:val="24"/>
          <w:szCs w:val="24"/>
        </w:rPr>
        <w:t xml:space="preserve">learners </w:t>
      </w:r>
      <w:r>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4E979525" w14:textId="77777777" w:rsidR="00D05A5D" w:rsidRPr="00DA5682" w:rsidRDefault="00D05A5D" w:rsidP="00D05A5D">
      <w:pPr>
        <w:rPr>
          <w:sz w:val="24"/>
          <w:szCs w:val="24"/>
        </w:rPr>
      </w:pPr>
    </w:p>
    <w:p w14:paraId="28419604" w14:textId="77777777" w:rsidR="00D05A5D" w:rsidRPr="00DA5682" w:rsidRDefault="00D05A5D" w:rsidP="00D05A5D">
      <w:pPr>
        <w:rPr>
          <w:sz w:val="24"/>
          <w:szCs w:val="24"/>
        </w:rPr>
      </w:pPr>
    </w:p>
    <w:p w14:paraId="7724EEAB" w14:textId="77777777" w:rsidR="00D05A5D" w:rsidRDefault="00D05A5D" w:rsidP="00D05A5D">
      <w:pPr>
        <w:rPr>
          <w:b/>
          <w:sz w:val="24"/>
          <w:szCs w:val="24"/>
        </w:rPr>
      </w:pPr>
      <w:r w:rsidRPr="00DA5682">
        <w:rPr>
          <w:b/>
          <w:sz w:val="24"/>
          <w:szCs w:val="24"/>
        </w:rPr>
        <w:t xml:space="preserve">The employer’s training department agrees to: </w:t>
      </w:r>
    </w:p>
    <w:p w14:paraId="5EE50071" w14:textId="77777777" w:rsidR="00D05A5D" w:rsidRPr="00466C2B" w:rsidRDefault="00D05A5D" w:rsidP="00D05A5D">
      <w:pPr>
        <w:rPr>
          <w:b/>
          <w:color w:val="auto"/>
          <w:sz w:val="24"/>
          <w:szCs w:val="24"/>
        </w:rPr>
      </w:pPr>
    </w:p>
    <w:p w14:paraId="124EE5AA" w14:textId="77777777" w:rsidR="00D05A5D" w:rsidRPr="00466C2B" w:rsidRDefault="00D05A5D" w:rsidP="00D05A5D">
      <w:pPr>
        <w:numPr>
          <w:ilvl w:val="0"/>
          <w:numId w:val="46"/>
        </w:numPr>
        <w:overflowPunct/>
        <w:autoSpaceDE/>
        <w:adjustRightInd/>
        <w:textAlignment w:val="auto"/>
        <w:rPr>
          <w:color w:val="auto"/>
          <w:sz w:val="24"/>
          <w:szCs w:val="24"/>
        </w:rPr>
      </w:pPr>
      <w:r w:rsidRPr="00466C2B">
        <w:rPr>
          <w:color w:val="auto"/>
          <w:sz w:val="24"/>
          <w:szCs w:val="24"/>
        </w:rPr>
        <w:t xml:space="preserve">Collect, process, store, analyse or disclose personal data in accordance with </w:t>
      </w:r>
      <w:proofErr w:type="spellStart"/>
      <w:proofErr w:type="gramStart"/>
      <w:r w:rsidRPr="00466C2B">
        <w:rPr>
          <w:color w:val="auto"/>
          <w:sz w:val="24"/>
          <w:szCs w:val="24"/>
        </w:rPr>
        <w:t>it’s</w:t>
      </w:r>
      <w:proofErr w:type="spellEnd"/>
      <w:proofErr w:type="gramEnd"/>
      <w:r w:rsidRPr="00466C2B">
        <w:rPr>
          <w:color w:val="auto"/>
          <w:sz w:val="24"/>
          <w:szCs w:val="24"/>
        </w:rPr>
        <w:t xml:space="preserve"> obligations under the UK GDPR and Data Protection Act 2018.</w:t>
      </w:r>
    </w:p>
    <w:p w14:paraId="77CD72D6" w14:textId="77777777" w:rsidR="00D05A5D" w:rsidRPr="00DA5682" w:rsidRDefault="00D05A5D" w:rsidP="00D05A5D">
      <w:pPr>
        <w:numPr>
          <w:ilvl w:val="0"/>
          <w:numId w:val="46"/>
        </w:numPr>
        <w:overflowPunct/>
        <w:autoSpaceDE/>
        <w:autoSpaceDN/>
        <w:adjustRightInd/>
        <w:textAlignment w:val="auto"/>
        <w:rPr>
          <w:sz w:val="24"/>
          <w:szCs w:val="24"/>
        </w:rPr>
      </w:pPr>
      <w:r>
        <w:rPr>
          <w:sz w:val="24"/>
          <w:szCs w:val="24"/>
        </w:rPr>
        <w:t>a</w:t>
      </w:r>
      <w:r w:rsidRPr="00DA5682">
        <w:rPr>
          <w:sz w:val="24"/>
          <w:szCs w:val="24"/>
        </w:rPr>
        <w:t>rrange for eligible staff to join the programme</w:t>
      </w:r>
      <w:r>
        <w:rPr>
          <w:sz w:val="24"/>
          <w:szCs w:val="24"/>
        </w:rPr>
        <w:t>;</w:t>
      </w:r>
      <w:r w:rsidRPr="00DA5682">
        <w:rPr>
          <w:sz w:val="24"/>
          <w:szCs w:val="24"/>
        </w:rPr>
        <w:t xml:space="preserve"> </w:t>
      </w:r>
    </w:p>
    <w:p w14:paraId="1FBB71E8" w14:textId="77777777" w:rsidR="00D05A5D" w:rsidRDefault="00D05A5D" w:rsidP="00D05A5D">
      <w:pPr>
        <w:numPr>
          <w:ilvl w:val="0"/>
          <w:numId w:val="46"/>
        </w:numPr>
        <w:overflowPunct/>
        <w:autoSpaceDE/>
        <w:autoSpaceDN/>
        <w:adjustRightInd/>
        <w:textAlignment w:val="auto"/>
        <w:rPr>
          <w:sz w:val="24"/>
          <w:szCs w:val="24"/>
        </w:rPr>
      </w:pPr>
      <w:r w:rsidRPr="00DA5682">
        <w:rPr>
          <w:sz w:val="24"/>
          <w:szCs w:val="24"/>
        </w:rPr>
        <w:t>pay course fees directly to the University</w:t>
      </w:r>
      <w:r>
        <w:rPr>
          <w:sz w:val="24"/>
          <w:szCs w:val="24"/>
        </w:rPr>
        <w:t>;</w:t>
      </w:r>
      <w:r w:rsidRPr="00DA5682">
        <w:rPr>
          <w:sz w:val="24"/>
          <w:szCs w:val="24"/>
        </w:rPr>
        <w:t xml:space="preserve">  </w:t>
      </w:r>
    </w:p>
    <w:p w14:paraId="750D95FD" w14:textId="77777777" w:rsidR="00D05A5D" w:rsidRPr="002A2C54" w:rsidRDefault="00D05A5D" w:rsidP="00D05A5D">
      <w:pPr>
        <w:numPr>
          <w:ilvl w:val="0"/>
          <w:numId w:val="46"/>
        </w:numPr>
        <w:overflowPunct/>
        <w:autoSpaceDE/>
        <w:autoSpaceDN/>
        <w:adjustRightInd/>
        <w:textAlignment w:val="auto"/>
        <w:rPr>
          <w:sz w:val="24"/>
          <w:szCs w:val="24"/>
        </w:rPr>
      </w:pPr>
      <w:r>
        <w:rPr>
          <w:sz w:val="24"/>
          <w:szCs w:val="24"/>
        </w:rPr>
        <w:t>pay Porth Agored partnership fees for each learner;</w:t>
      </w:r>
    </w:p>
    <w:p w14:paraId="253FFA68" w14:textId="77777777" w:rsidR="00D05A5D" w:rsidRPr="00DA5682" w:rsidRDefault="00D05A5D" w:rsidP="00D05A5D">
      <w:pPr>
        <w:numPr>
          <w:ilvl w:val="0"/>
          <w:numId w:val="46"/>
        </w:numPr>
        <w:overflowPunct/>
        <w:autoSpaceDE/>
        <w:autoSpaceDN/>
        <w:adjustRightInd/>
        <w:textAlignment w:val="auto"/>
        <w:rPr>
          <w:sz w:val="24"/>
          <w:szCs w:val="24"/>
        </w:rPr>
      </w:pPr>
      <w:r w:rsidRPr="00DA5682">
        <w:rPr>
          <w:sz w:val="24"/>
          <w:szCs w:val="24"/>
        </w:rPr>
        <w:t>provide additional guidance and support by:</w:t>
      </w:r>
    </w:p>
    <w:p w14:paraId="2276260C" w14:textId="77777777" w:rsidR="00D05A5D" w:rsidRPr="00DA5682" w:rsidRDefault="00D05A5D" w:rsidP="00D05A5D">
      <w:pPr>
        <w:rPr>
          <w:sz w:val="24"/>
          <w:szCs w:val="24"/>
        </w:rPr>
      </w:pPr>
    </w:p>
    <w:p w14:paraId="299E720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Pr>
          <w:sz w:val="24"/>
          <w:szCs w:val="24"/>
        </w:rPr>
        <w:t>;</w:t>
      </w:r>
    </w:p>
    <w:p w14:paraId="3E893DF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Pr>
          <w:sz w:val="24"/>
          <w:szCs w:val="24"/>
        </w:rPr>
        <w:t>;</w:t>
      </w:r>
    </w:p>
    <w:p w14:paraId="321A711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Pr>
          <w:sz w:val="24"/>
          <w:szCs w:val="24"/>
        </w:rPr>
        <w:t>;</w:t>
      </w:r>
      <w:r w:rsidRPr="00DA5682">
        <w:rPr>
          <w:sz w:val="24"/>
          <w:szCs w:val="24"/>
        </w:rPr>
        <w:t xml:space="preserve"> </w:t>
      </w:r>
    </w:p>
    <w:p w14:paraId="3B7142B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learners with guidance and support about programme requirements and portfolio completion</w:t>
      </w:r>
      <w:r>
        <w:rPr>
          <w:sz w:val="24"/>
          <w:szCs w:val="24"/>
        </w:rPr>
        <w:t>;</w:t>
      </w:r>
    </w:p>
    <w:p w14:paraId="03194BA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Pr>
          <w:sz w:val="24"/>
          <w:szCs w:val="24"/>
        </w:rPr>
        <w:t>.</w:t>
      </w:r>
      <w:r w:rsidRPr="00DA5682">
        <w:rPr>
          <w:sz w:val="24"/>
          <w:szCs w:val="24"/>
        </w:rPr>
        <w:t xml:space="preserve"> </w:t>
      </w:r>
    </w:p>
    <w:p w14:paraId="7C7767EE" w14:textId="77777777" w:rsidR="00D05A5D" w:rsidRPr="00DA5682" w:rsidRDefault="00D05A5D" w:rsidP="00D05A5D">
      <w:pPr>
        <w:tabs>
          <w:tab w:val="left" w:pos="360"/>
        </w:tabs>
        <w:rPr>
          <w:sz w:val="24"/>
          <w:szCs w:val="24"/>
        </w:rPr>
      </w:pPr>
    </w:p>
    <w:p w14:paraId="0BDB0CC1" w14:textId="77777777" w:rsidR="00D05A5D" w:rsidRPr="00DA5682" w:rsidRDefault="00D05A5D" w:rsidP="00D05A5D">
      <w:pPr>
        <w:rPr>
          <w:b/>
          <w:sz w:val="24"/>
          <w:szCs w:val="24"/>
        </w:rPr>
      </w:pPr>
      <w:r w:rsidRPr="00DA5682">
        <w:rPr>
          <w:b/>
          <w:sz w:val="24"/>
          <w:szCs w:val="24"/>
        </w:rPr>
        <w:t xml:space="preserve">The learner agrees to: </w:t>
      </w:r>
    </w:p>
    <w:p w14:paraId="6D84F2E5" w14:textId="77777777" w:rsidR="00D05A5D" w:rsidRPr="00DA5682" w:rsidRDefault="00D05A5D" w:rsidP="00D05A5D">
      <w:pPr>
        <w:rPr>
          <w:sz w:val="24"/>
          <w:szCs w:val="24"/>
        </w:rPr>
      </w:pPr>
    </w:p>
    <w:p w14:paraId="20673088"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Pr>
          <w:sz w:val="24"/>
          <w:szCs w:val="24"/>
        </w:rPr>
        <w:t>;</w:t>
      </w:r>
    </w:p>
    <w:p w14:paraId="31BD9644" w14:textId="77777777" w:rsidR="00D05A5D" w:rsidRPr="00D05A5D" w:rsidRDefault="00D05A5D" w:rsidP="00D05A5D">
      <w:pPr>
        <w:pStyle w:val="Title"/>
        <w:numPr>
          <w:ilvl w:val="0"/>
          <w:numId w:val="49"/>
        </w:numPr>
        <w:ind w:right="-1"/>
        <w:jc w:val="left"/>
        <w:rPr>
          <w:rFonts w:cs="Arial"/>
          <w:b w:val="0"/>
          <w:bCs/>
          <w:szCs w:val="24"/>
        </w:rPr>
      </w:pPr>
      <w:r w:rsidRPr="00D05A5D">
        <w:rPr>
          <w:rFonts w:cs="Arial"/>
          <w:b w:val="0"/>
          <w:bCs/>
          <w:szCs w:val="24"/>
        </w:rPr>
        <w:t>identify with manager/mentor appropriate internal training and arrange to attend these courses;</w:t>
      </w:r>
    </w:p>
    <w:p w14:paraId="513A85C5" w14:textId="77777777" w:rsidR="00D05A5D" w:rsidRPr="00466C2B" w:rsidRDefault="00D05A5D" w:rsidP="00D05A5D">
      <w:pPr>
        <w:pStyle w:val="pf0"/>
        <w:numPr>
          <w:ilvl w:val="0"/>
          <w:numId w:val="49"/>
        </w:numPr>
        <w:rPr>
          <w:rFonts w:ascii="Arial" w:hAnsi="Arial" w:cs="Arial"/>
          <w:lang w:eastAsia="en-GB"/>
        </w:rPr>
      </w:pPr>
      <w:r w:rsidRPr="00466C2B">
        <w:rPr>
          <w:rFonts w:ascii="Arial" w:hAnsi="Arial" w:cs="Arial"/>
          <w:lang w:eastAsia="en-GB"/>
        </w:rPr>
        <w:t>seek support from UWTSD Student Services when appropriate in relation to matters of learning support.</w:t>
      </w:r>
    </w:p>
    <w:p w14:paraId="4D2AB2F4" w14:textId="77777777" w:rsidR="00D05A5D" w:rsidRPr="00DA5682" w:rsidRDefault="00D05A5D" w:rsidP="00D05A5D">
      <w:pPr>
        <w:numPr>
          <w:ilvl w:val="0"/>
          <w:numId w:val="49"/>
        </w:numPr>
        <w:overflowPunct/>
        <w:autoSpaceDE/>
        <w:autoSpaceDN/>
        <w:adjustRightInd/>
        <w:textAlignment w:val="auto"/>
        <w:rPr>
          <w:sz w:val="24"/>
          <w:szCs w:val="24"/>
        </w:rPr>
      </w:pPr>
      <w:r w:rsidRPr="00466C2B">
        <w:rPr>
          <w:color w:val="auto"/>
          <w:sz w:val="24"/>
          <w:szCs w:val="24"/>
        </w:rPr>
        <w:t xml:space="preserve">attend induction and four Consolidation </w:t>
      </w:r>
      <w:r w:rsidRPr="00DA5682">
        <w:rPr>
          <w:sz w:val="24"/>
          <w:szCs w:val="24"/>
        </w:rPr>
        <w:t>Workshops. These are mandatory components of the programme</w:t>
      </w:r>
      <w:r>
        <w:rPr>
          <w:sz w:val="24"/>
          <w:szCs w:val="24"/>
        </w:rPr>
        <w:t>;</w:t>
      </w:r>
      <w:r w:rsidRPr="00DA5682">
        <w:rPr>
          <w:sz w:val="24"/>
          <w:szCs w:val="24"/>
        </w:rPr>
        <w:t xml:space="preserve"> </w:t>
      </w:r>
    </w:p>
    <w:p w14:paraId="7A20130E"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Pr>
          <w:sz w:val="24"/>
          <w:szCs w:val="24"/>
        </w:rPr>
        <w:t>;</w:t>
      </w:r>
      <w:r w:rsidRPr="00DA5682">
        <w:rPr>
          <w:sz w:val="24"/>
          <w:szCs w:val="24"/>
        </w:rPr>
        <w:t xml:space="preserve"> </w:t>
      </w:r>
    </w:p>
    <w:p w14:paraId="3B87E6D0"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Pr>
          <w:sz w:val="24"/>
          <w:szCs w:val="24"/>
        </w:rPr>
        <w:t>;</w:t>
      </w:r>
    </w:p>
    <w:p w14:paraId="67AE9499"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Pr>
          <w:sz w:val="24"/>
          <w:szCs w:val="24"/>
        </w:rPr>
        <w:t>;</w:t>
      </w:r>
    </w:p>
    <w:p w14:paraId="2F87A606" w14:textId="77777777" w:rsidR="00D05A5D" w:rsidRPr="002A2C54" w:rsidRDefault="00D05A5D" w:rsidP="00D05A5D">
      <w:pPr>
        <w:numPr>
          <w:ilvl w:val="0"/>
          <w:numId w:val="49"/>
        </w:numPr>
        <w:overflowPunct/>
        <w:autoSpaceDE/>
        <w:autoSpaceDN/>
        <w:adjustRightInd/>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w:t>
      </w:r>
      <w:r w:rsidRPr="00DA5682">
        <w:rPr>
          <w:sz w:val="24"/>
          <w:szCs w:val="24"/>
        </w:rPr>
        <w:lastRenderedPageBreak/>
        <w:t>affect completion of the programme by the agreed deadline or ability to attend a mandatory workshop</w:t>
      </w:r>
      <w:r>
        <w:rPr>
          <w:sz w:val="24"/>
          <w:szCs w:val="24"/>
        </w:rPr>
        <w:t>;</w:t>
      </w:r>
    </w:p>
    <w:p w14:paraId="01F8F200"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liaise with their line manager/mentor to confirm study days and use their own time </w:t>
      </w:r>
      <w:r w:rsidRPr="00BB3B56">
        <w:rPr>
          <w:sz w:val="24"/>
          <w:szCs w:val="24"/>
        </w:rPr>
        <w:t>in addition</w:t>
      </w:r>
      <w:r>
        <w:rPr>
          <w:b/>
          <w:i/>
          <w:sz w:val="24"/>
          <w:szCs w:val="24"/>
        </w:rPr>
        <w:t xml:space="preserve"> </w:t>
      </w:r>
      <w:r w:rsidRPr="00DA5682">
        <w:rPr>
          <w:sz w:val="24"/>
          <w:szCs w:val="24"/>
        </w:rPr>
        <w:t>for self</w:t>
      </w:r>
      <w:r>
        <w:rPr>
          <w:sz w:val="24"/>
          <w:szCs w:val="24"/>
        </w:rPr>
        <w:t xml:space="preserve">-directed </w:t>
      </w:r>
      <w:r w:rsidRPr="00DA5682">
        <w:rPr>
          <w:sz w:val="24"/>
          <w:szCs w:val="24"/>
        </w:rPr>
        <w:t>study, research and portfolio preparation</w:t>
      </w:r>
      <w:r>
        <w:rPr>
          <w:sz w:val="24"/>
          <w:szCs w:val="24"/>
        </w:rPr>
        <w:t>;</w:t>
      </w:r>
    </w:p>
    <w:p w14:paraId="466897DB"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Pr>
          <w:sz w:val="24"/>
          <w:szCs w:val="24"/>
        </w:rPr>
        <w:t>;</w:t>
      </w:r>
    </w:p>
    <w:p w14:paraId="35968CB2"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act </w:t>
      </w:r>
      <w:proofErr w:type="gramStart"/>
      <w:r w:rsidRPr="00DA5682">
        <w:rPr>
          <w:sz w:val="24"/>
          <w:szCs w:val="24"/>
        </w:rPr>
        <w:t>at all times</w:t>
      </w:r>
      <w:proofErr w:type="gramEnd"/>
      <w:r w:rsidRPr="00DA5682">
        <w:rPr>
          <w:sz w:val="24"/>
          <w:szCs w:val="24"/>
        </w:rPr>
        <w:t xml:space="preserve"> in accordance with the Code of </w:t>
      </w:r>
      <w:r>
        <w:rPr>
          <w:sz w:val="24"/>
          <w:szCs w:val="24"/>
        </w:rPr>
        <w:t xml:space="preserve">Professional Practice </w:t>
      </w:r>
      <w:r w:rsidRPr="00BB3B56">
        <w:rPr>
          <w:sz w:val="24"/>
          <w:szCs w:val="24"/>
        </w:rPr>
        <w:t xml:space="preserve">and </w:t>
      </w:r>
      <w:r w:rsidRPr="00DA5682">
        <w:rPr>
          <w:sz w:val="24"/>
          <w:szCs w:val="24"/>
        </w:rPr>
        <w:t>the employer’s and University’s policies, procedures and processes</w:t>
      </w:r>
      <w:r>
        <w:rPr>
          <w:sz w:val="24"/>
          <w:szCs w:val="24"/>
        </w:rPr>
        <w:t>;</w:t>
      </w:r>
    </w:p>
    <w:p w14:paraId="6BA054DD" w14:textId="77777777" w:rsidR="00D05A5D" w:rsidRDefault="00D05A5D" w:rsidP="00D05A5D">
      <w:pPr>
        <w:numPr>
          <w:ilvl w:val="0"/>
          <w:numId w:val="49"/>
        </w:numPr>
        <w:overflowPunct/>
        <w:autoSpaceDE/>
        <w:autoSpaceDN/>
        <w:adjustRightInd/>
        <w:textAlignment w:val="auto"/>
        <w:rPr>
          <w:sz w:val="24"/>
          <w:szCs w:val="24"/>
        </w:rPr>
      </w:pPr>
      <w:r w:rsidRPr="00DA5682">
        <w:rPr>
          <w:sz w:val="24"/>
          <w:szCs w:val="24"/>
        </w:rPr>
        <w:t xml:space="preserve">ensure </w:t>
      </w:r>
      <w:r w:rsidRPr="00BB3B56">
        <w:rPr>
          <w:sz w:val="24"/>
          <w:szCs w:val="24"/>
        </w:rPr>
        <w:t>that</w:t>
      </w:r>
      <w:r>
        <w:rPr>
          <w:b/>
          <w:i/>
          <w:sz w:val="24"/>
          <w:szCs w:val="24"/>
        </w:rPr>
        <w:t xml:space="preserve"> </w:t>
      </w:r>
      <w:r w:rsidRPr="00DA5682">
        <w:rPr>
          <w:sz w:val="24"/>
          <w:szCs w:val="24"/>
        </w:rPr>
        <w:t>they understand the need to complete the programme within the first (three year) period of registration with Social Care Wales</w:t>
      </w:r>
      <w:r>
        <w:rPr>
          <w:sz w:val="24"/>
          <w:szCs w:val="24"/>
        </w:rPr>
        <w:t>.</w:t>
      </w:r>
      <w:r w:rsidRPr="00DA5682">
        <w:rPr>
          <w:sz w:val="24"/>
          <w:szCs w:val="24"/>
        </w:rPr>
        <w:t xml:space="preserve"> (Qualifying after April 2016)</w:t>
      </w:r>
      <w:r>
        <w:rPr>
          <w:sz w:val="24"/>
          <w:szCs w:val="24"/>
        </w:rPr>
        <w:t>.</w:t>
      </w:r>
    </w:p>
    <w:p w14:paraId="00E49814" w14:textId="77777777" w:rsidR="00D05A5D" w:rsidRPr="00310B64" w:rsidRDefault="00D05A5D" w:rsidP="00D05A5D">
      <w:pPr>
        <w:numPr>
          <w:ilvl w:val="0"/>
          <w:numId w:val="49"/>
        </w:numPr>
        <w:overflowPunct/>
        <w:autoSpaceDE/>
        <w:autoSpaceDN/>
        <w:adjustRightInd/>
        <w:jc w:val="both"/>
        <w:textAlignment w:val="auto"/>
        <w:rPr>
          <w:bCs/>
          <w:sz w:val="24"/>
          <w:szCs w:val="24"/>
        </w:rPr>
      </w:pPr>
      <w:r w:rsidRPr="00310B64">
        <w:rPr>
          <w:bCs/>
          <w:sz w:val="24"/>
          <w:szCs w:val="24"/>
        </w:rPr>
        <w:t xml:space="preserve">allow their employer and Porth Agored (or any of their commissioned providers), the University of Wales, Trinity St David and Social Care Wales (or any of their commissioned providers) to share with each other, </w:t>
      </w:r>
      <w:r w:rsidRPr="00466C2B">
        <w:rPr>
          <w:bCs/>
          <w:color w:val="auto"/>
          <w:sz w:val="24"/>
          <w:szCs w:val="24"/>
        </w:rPr>
        <w:t xml:space="preserve">any and all information that comprises the application form or any other data provided as and when appropriate, including, but not limited to, information about progress on the programme, results or comments about the portfolio. Such data </w:t>
      </w:r>
      <w:r w:rsidRPr="00310B64">
        <w:rPr>
          <w:bCs/>
          <w:sz w:val="24"/>
          <w:szCs w:val="24"/>
        </w:rPr>
        <w:t>may be processed, stored, shared, analysed and reported for administration, monitoring, review and quality assurance of the Graduate Certificate programme or ongoing professional registration purposes.</w:t>
      </w:r>
    </w:p>
    <w:p w14:paraId="5CAAD90F" w14:textId="77777777" w:rsidR="00D05A5D" w:rsidRDefault="00D05A5D" w:rsidP="00D05A5D">
      <w:pPr>
        <w:jc w:val="both"/>
        <w:rPr>
          <w:bCs/>
          <w:sz w:val="24"/>
          <w:szCs w:val="24"/>
        </w:rPr>
      </w:pPr>
    </w:p>
    <w:p w14:paraId="2155EB38" w14:textId="77777777" w:rsidR="00D05A5D" w:rsidRPr="00E216C4" w:rsidRDefault="00D05A5D" w:rsidP="00D05A5D">
      <w:pPr>
        <w:jc w:val="both"/>
        <w:rPr>
          <w:i/>
          <w:sz w:val="24"/>
          <w:szCs w:val="24"/>
        </w:rPr>
      </w:pPr>
      <w:r w:rsidRPr="00E216C4">
        <w:rPr>
          <w:bCs/>
          <w:sz w:val="24"/>
          <w:szCs w:val="24"/>
        </w:rPr>
        <w:t>NB. Data Protection</w:t>
      </w:r>
      <w:r w:rsidRPr="00466C2B">
        <w:rPr>
          <w:color w:val="auto"/>
          <w:sz w:val="24"/>
          <w:szCs w:val="24"/>
        </w:rPr>
        <w:t xml:space="preserve">: </w:t>
      </w:r>
      <w:r w:rsidRPr="00466C2B">
        <w:rPr>
          <w:iCs/>
          <w:color w:val="auto"/>
          <w:sz w:val="24"/>
          <w:szCs w:val="24"/>
          <w:lang w:val="en-US" w:eastAsia="en-US"/>
        </w:rPr>
        <w:t>We need to process your personal data because gaining this qualification is a mandatory part of maintaining your registration with Social Care Wales. E</w:t>
      </w:r>
      <w:r w:rsidRPr="00466C2B">
        <w:rPr>
          <w:color w:val="auto"/>
          <w:sz w:val="24"/>
          <w:szCs w:val="24"/>
          <w:lang w:val="en-US" w:eastAsia="en-US"/>
        </w:rPr>
        <w:t xml:space="preserve">mployers have linked this to your contract of employment. </w:t>
      </w:r>
      <w:r w:rsidRPr="00466C2B">
        <w:rPr>
          <w:iCs/>
          <w:color w:val="auto"/>
          <w:sz w:val="24"/>
          <w:szCs w:val="24"/>
          <w:lang w:val="en-US" w:eastAsia="en-US"/>
        </w:rPr>
        <w:t xml:space="preserve">Using and sharing your data between your employer, Porth </w:t>
      </w:r>
      <w:proofErr w:type="gramStart"/>
      <w:r w:rsidRPr="00466C2B">
        <w:rPr>
          <w:iCs/>
          <w:color w:val="auto"/>
          <w:sz w:val="24"/>
          <w:szCs w:val="24"/>
          <w:lang w:val="en-US" w:eastAsia="en-US"/>
        </w:rPr>
        <w:t>Agored</w:t>
      </w:r>
      <w:proofErr w:type="gramEnd"/>
      <w:r w:rsidRPr="00466C2B">
        <w:rPr>
          <w:iCs/>
          <w:color w:val="auto"/>
          <w:sz w:val="24"/>
          <w:szCs w:val="24"/>
          <w:lang w:val="en-US" w:eastAsia="en-US"/>
        </w:rPr>
        <w:t xml:space="preserve"> and the University of Wales Trinity Saint </w:t>
      </w:r>
      <w:proofErr w:type="gramStart"/>
      <w:r w:rsidRPr="00466C2B">
        <w:rPr>
          <w:iCs/>
          <w:color w:val="auto"/>
          <w:sz w:val="24"/>
          <w:szCs w:val="24"/>
          <w:lang w:val="en-US" w:eastAsia="en-US"/>
        </w:rPr>
        <w:t>David</w:t>
      </w:r>
      <w:proofErr w:type="gramEnd"/>
      <w:r w:rsidRPr="00466C2B">
        <w:rPr>
          <w:iCs/>
          <w:color w:val="auto"/>
          <w:sz w:val="24"/>
          <w:szCs w:val="24"/>
          <w:lang w:val="en-US" w:eastAsia="en-US"/>
        </w:rPr>
        <w:t xml:space="preserve"> is therefore necessary for performance of the contract between you and your employer. We will not disclose your data to any other organisation other than those mentioned above without your permission, unless we are required by law, or Social Care Wales </w:t>
      </w:r>
      <w:proofErr w:type="gramStart"/>
      <w:r w:rsidRPr="00466C2B">
        <w:rPr>
          <w:iCs/>
          <w:color w:val="auto"/>
          <w:sz w:val="24"/>
          <w:szCs w:val="24"/>
          <w:lang w:val="en-US" w:eastAsia="en-US"/>
        </w:rPr>
        <w:t>regulations</w:t>
      </w:r>
      <w:proofErr w:type="gramEnd"/>
      <w:r w:rsidRPr="00466C2B">
        <w:rPr>
          <w:iCs/>
          <w:color w:val="auto"/>
          <w:sz w:val="24"/>
          <w:szCs w:val="24"/>
          <w:lang w:val="en-US" w:eastAsia="en-US"/>
        </w:rPr>
        <w:t xml:space="preserve"> to do so. We will tell you if this happens, unless we are legally prevented from doing so. </w:t>
      </w:r>
      <w:r w:rsidRPr="00466C2B">
        <w:rPr>
          <w:color w:val="auto"/>
          <w:sz w:val="24"/>
          <w:szCs w:val="24"/>
          <w:lang w:val="en-US" w:eastAsia="en-US"/>
        </w:rPr>
        <w:t xml:space="preserve">We will ensure that our collection, processing and storage of data is as transparent as possible and in accordance with Data Protection principles. We produce </w:t>
      </w:r>
      <w:r w:rsidRPr="00E216C4">
        <w:rPr>
          <w:sz w:val="24"/>
          <w:szCs w:val="24"/>
          <w:lang w:val="en-US" w:eastAsia="en-US"/>
        </w:rPr>
        <w:t>a comprehensive Privacy Statement which will be made available to all learners on Moodle.</w:t>
      </w:r>
    </w:p>
    <w:p w14:paraId="782D8F51" w14:textId="77777777" w:rsidR="00D05A5D" w:rsidRPr="00DA5682" w:rsidRDefault="00D05A5D" w:rsidP="00D05A5D">
      <w:pPr>
        <w:overflowPunct/>
        <w:autoSpaceDE/>
        <w:autoSpaceDN/>
        <w:adjustRightInd/>
        <w:ind w:left="720"/>
        <w:textAlignment w:val="auto"/>
        <w:rPr>
          <w:sz w:val="24"/>
          <w:szCs w:val="24"/>
        </w:rPr>
      </w:pPr>
    </w:p>
    <w:p w14:paraId="06E01DAD" w14:textId="77777777" w:rsidR="00D05A5D" w:rsidRPr="00DA5682" w:rsidRDefault="00D05A5D" w:rsidP="00D05A5D">
      <w:pPr>
        <w:rPr>
          <w:sz w:val="24"/>
          <w:szCs w:val="24"/>
        </w:rPr>
      </w:pPr>
    </w:p>
    <w:p w14:paraId="5EDF2414" w14:textId="77777777" w:rsidR="00D05A5D" w:rsidRPr="00DA5682" w:rsidRDefault="00D05A5D" w:rsidP="00D05A5D">
      <w:pPr>
        <w:rPr>
          <w:b/>
          <w:sz w:val="24"/>
          <w:szCs w:val="24"/>
        </w:rPr>
      </w:pPr>
    </w:p>
    <w:p w14:paraId="3177EFE1" w14:textId="77777777" w:rsidR="00D05A5D" w:rsidRPr="00DA5682" w:rsidRDefault="00D05A5D" w:rsidP="00D05A5D">
      <w:pPr>
        <w:rPr>
          <w:b/>
          <w:sz w:val="24"/>
          <w:szCs w:val="24"/>
        </w:rPr>
      </w:pPr>
    </w:p>
    <w:p w14:paraId="613A51B2" w14:textId="77777777" w:rsidR="00D05A5D" w:rsidRDefault="00D05A5D" w:rsidP="00D05A5D">
      <w:pPr>
        <w:rPr>
          <w:b/>
          <w:sz w:val="24"/>
          <w:szCs w:val="24"/>
        </w:rPr>
      </w:pPr>
      <w:r w:rsidRPr="00B436BF">
        <w:rPr>
          <w:b/>
          <w:sz w:val="24"/>
          <w:szCs w:val="24"/>
        </w:rPr>
        <w:t xml:space="preserve">Line Manager/Mentor agrees to: </w:t>
      </w:r>
    </w:p>
    <w:p w14:paraId="155CF408" w14:textId="77777777" w:rsidR="00D05A5D" w:rsidRPr="00B436BF" w:rsidRDefault="00D05A5D" w:rsidP="00D05A5D">
      <w:pPr>
        <w:rPr>
          <w:b/>
          <w:sz w:val="24"/>
          <w:szCs w:val="24"/>
        </w:rPr>
      </w:pPr>
    </w:p>
    <w:p w14:paraId="2A0A8CA2" w14:textId="77777777" w:rsidR="00D05A5D" w:rsidRPr="00EE5BC3" w:rsidRDefault="00D05A5D" w:rsidP="00D05A5D">
      <w:pPr>
        <w:rPr>
          <w:sz w:val="24"/>
          <w:szCs w:val="24"/>
        </w:rPr>
      </w:pPr>
      <w:r w:rsidRPr="00B436BF">
        <w:rPr>
          <w:sz w:val="24"/>
          <w:szCs w:val="24"/>
        </w:rPr>
        <w:t xml:space="preserve">Line-manager/mentor can be one in the same </w:t>
      </w:r>
      <w:proofErr w:type="gramStart"/>
      <w:r w:rsidRPr="00B436BF">
        <w:rPr>
          <w:sz w:val="24"/>
          <w:szCs w:val="24"/>
        </w:rPr>
        <w:t>person</w:t>
      </w:r>
      <w:proofErr w:type="gramEnd"/>
      <w:r w:rsidRPr="00B436BF">
        <w:rPr>
          <w:sz w:val="24"/>
          <w:szCs w:val="24"/>
        </w:rPr>
        <w:t xml:space="preserve"> or the role can be undertaken by two separate people</w:t>
      </w:r>
      <w:r>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be a registered SW with a minimum of 3 years post qualifying experience</w:t>
      </w:r>
      <w:r>
        <w:t>.</w:t>
      </w:r>
      <w:r w:rsidRPr="00BB3B56">
        <w:rPr>
          <w:sz w:val="24"/>
          <w:szCs w:val="24"/>
        </w:rPr>
        <w:t xml:space="preserve"> </w:t>
      </w:r>
    </w:p>
    <w:p w14:paraId="71C1DF64" w14:textId="77777777" w:rsidR="00D05A5D" w:rsidRPr="00DA5682" w:rsidRDefault="00D05A5D" w:rsidP="00D05A5D">
      <w:pPr>
        <w:rPr>
          <w:sz w:val="24"/>
          <w:szCs w:val="24"/>
        </w:rPr>
      </w:pPr>
    </w:p>
    <w:p w14:paraId="35A3F68A"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Pr>
          <w:sz w:val="24"/>
          <w:szCs w:val="24"/>
        </w:rPr>
        <w:t>;</w:t>
      </w:r>
    </w:p>
    <w:p w14:paraId="6E35E5AB"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provide or arrange to provide sufficient assessment opportunities </w:t>
      </w:r>
      <w:proofErr w:type="gramStart"/>
      <w:r w:rsidRPr="00DA5682">
        <w:rPr>
          <w:sz w:val="24"/>
          <w:szCs w:val="24"/>
        </w:rPr>
        <w:t>in order for</w:t>
      </w:r>
      <w:proofErr w:type="gramEnd"/>
      <w:r w:rsidRPr="00DA5682">
        <w:rPr>
          <w:sz w:val="24"/>
          <w:szCs w:val="24"/>
        </w:rPr>
        <w:t xml:space="preserve"> the learner to evidence competency and undertake required observations. Where opportunities may not be immediately available within the team arrange to provide these elsewhere within the Service</w:t>
      </w:r>
      <w:r>
        <w:rPr>
          <w:sz w:val="24"/>
          <w:szCs w:val="24"/>
        </w:rPr>
        <w:t>;</w:t>
      </w:r>
    </w:p>
    <w:p w14:paraId="24B8D3A6"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lastRenderedPageBreak/>
        <w:t>guide and support the learner for the duration of the programme</w:t>
      </w:r>
      <w:r>
        <w:rPr>
          <w:sz w:val="24"/>
          <w:szCs w:val="24"/>
        </w:rPr>
        <w:t>;</w:t>
      </w:r>
    </w:p>
    <w:p w14:paraId="619C4AF7"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release the learner for </w:t>
      </w:r>
      <w:r>
        <w:rPr>
          <w:sz w:val="24"/>
          <w:szCs w:val="24"/>
        </w:rPr>
        <w:t xml:space="preserve">the </w:t>
      </w:r>
      <w:r w:rsidRPr="00DA5682">
        <w:rPr>
          <w:sz w:val="24"/>
          <w:szCs w:val="24"/>
        </w:rPr>
        <w:t>programme induction and</w:t>
      </w:r>
      <w:r>
        <w:rPr>
          <w:sz w:val="24"/>
          <w:szCs w:val="24"/>
        </w:rPr>
        <w:t xml:space="preserve"> the four</w:t>
      </w:r>
      <w:r w:rsidRPr="00DA5682">
        <w:rPr>
          <w:sz w:val="24"/>
          <w:szCs w:val="24"/>
        </w:rPr>
        <w:t xml:space="preserve"> Consolidation Workshops, and any internal training courses agreed as being appropriate to </w:t>
      </w:r>
      <w:r>
        <w:rPr>
          <w:sz w:val="24"/>
          <w:szCs w:val="24"/>
        </w:rPr>
        <w:t xml:space="preserve">meet </w:t>
      </w:r>
      <w:r w:rsidRPr="00DA5682">
        <w:rPr>
          <w:sz w:val="24"/>
          <w:szCs w:val="24"/>
        </w:rPr>
        <w:t>agreed learning needs</w:t>
      </w:r>
      <w:r>
        <w:rPr>
          <w:sz w:val="24"/>
          <w:szCs w:val="24"/>
        </w:rPr>
        <w:t>;</w:t>
      </w:r>
    </w:p>
    <w:p w14:paraId="43F4C065"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Pr>
          <w:sz w:val="24"/>
          <w:szCs w:val="24"/>
        </w:rPr>
        <w:t>study days over</w:t>
      </w:r>
      <w:r w:rsidRPr="00DA5682">
        <w:rPr>
          <w:sz w:val="24"/>
          <w:szCs w:val="24"/>
        </w:rPr>
        <w:t xml:space="preserve"> the whole duration of the programme, as a</w:t>
      </w:r>
      <w:r>
        <w:rPr>
          <w:sz w:val="24"/>
          <w:szCs w:val="24"/>
        </w:rPr>
        <w:t>n</w:t>
      </w:r>
      <w:r w:rsidRPr="00DA5682">
        <w:rPr>
          <w:sz w:val="24"/>
          <w:szCs w:val="24"/>
        </w:rPr>
        <w:t xml:space="preserve"> </w:t>
      </w:r>
      <w:r>
        <w:rPr>
          <w:sz w:val="24"/>
          <w:szCs w:val="24"/>
        </w:rPr>
        <w:t xml:space="preserve">employer </w:t>
      </w:r>
      <w:r w:rsidRPr="00DA5682">
        <w:rPr>
          <w:sz w:val="24"/>
          <w:szCs w:val="24"/>
        </w:rPr>
        <w:t>contribution towards time needed for personal study, research or portfolio development</w:t>
      </w:r>
      <w:r>
        <w:rPr>
          <w:sz w:val="24"/>
          <w:szCs w:val="24"/>
        </w:rPr>
        <w:t>;</w:t>
      </w:r>
    </w:p>
    <w:p w14:paraId="1F85B44A" w14:textId="77777777" w:rsidR="00D05A5D" w:rsidRPr="00B436BF" w:rsidRDefault="00D05A5D" w:rsidP="00D05A5D">
      <w:pPr>
        <w:numPr>
          <w:ilvl w:val="0"/>
          <w:numId w:val="50"/>
        </w:numPr>
        <w:overflowPunct/>
        <w:autoSpaceDE/>
        <w:autoSpaceDN/>
        <w:adjustRightInd/>
        <w:textAlignment w:val="auto"/>
        <w:rPr>
          <w:sz w:val="24"/>
          <w:szCs w:val="24"/>
        </w:rPr>
      </w:pPr>
      <w:r>
        <w:rPr>
          <w:sz w:val="24"/>
          <w:szCs w:val="24"/>
        </w:rPr>
        <w:t>e</w:t>
      </w:r>
      <w:r w:rsidRPr="00B436BF">
        <w:rPr>
          <w:sz w:val="24"/>
          <w:szCs w:val="24"/>
        </w:rPr>
        <w:t xml:space="preserve">nsure that regular formal supervision is provided </w:t>
      </w:r>
      <w:r>
        <w:rPr>
          <w:sz w:val="24"/>
          <w:szCs w:val="24"/>
        </w:rPr>
        <w:t>to</w:t>
      </w:r>
      <w:r w:rsidRPr="00B436BF">
        <w:rPr>
          <w:sz w:val="24"/>
          <w:szCs w:val="24"/>
        </w:rPr>
        <w:t xml:space="preserve"> the learner </w:t>
      </w:r>
      <w:r w:rsidRPr="00BB3B56">
        <w:rPr>
          <w:sz w:val="24"/>
          <w:szCs w:val="24"/>
        </w:rPr>
        <w:t>by their line manager</w:t>
      </w:r>
      <w:r>
        <w:rPr>
          <w:b/>
          <w:i/>
          <w:sz w:val="24"/>
          <w:szCs w:val="24"/>
        </w:rPr>
        <w:t xml:space="preserve"> </w:t>
      </w:r>
      <w:r w:rsidRPr="00B436BF">
        <w:rPr>
          <w:sz w:val="24"/>
          <w:szCs w:val="24"/>
        </w:rPr>
        <w:t>in line with organisational policy (line-manager)</w:t>
      </w:r>
      <w:r>
        <w:rPr>
          <w:sz w:val="24"/>
          <w:szCs w:val="24"/>
        </w:rPr>
        <w:t>;</w:t>
      </w:r>
    </w:p>
    <w:p w14:paraId="67624D4D" w14:textId="77777777" w:rsidR="00D05A5D" w:rsidRPr="00B436BF" w:rsidRDefault="00D05A5D" w:rsidP="00D05A5D">
      <w:pPr>
        <w:numPr>
          <w:ilvl w:val="0"/>
          <w:numId w:val="50"/>
        </w:numPr>
        <w:overflowPunct/>
        <w:autoSpaceDE/>
        <w:autoSpaceDN/>
        <w:adjustRightInd/>
        <w:textAlignment w:val="auto"/>
        <w:rPr>
          <w:b/>
          <w:sz w:val="24"/>
          <w:szCs w:val="24"/>
        </w:rPr>
      </w:pPr>
      <w:r>
        <w:rPr>
          <w:sz w:val="24"/>
          <w:szCs w:val="24"/>
        </w:rPr>
        <w:t>e</w:t>
      </w:r>
      <w:r w:rsidRPr="00B436BF">
        <w:rPr>
          <w:sz w:val="24"/>
          <w:szCs w:val="24"/>
        </w:rPr>
        <w:t>nsure that mentoring session</w:t>
      </w:r>
      <w:r>
        <w:rPr>
          <w:sz w:val="24"/>
          <w:szCs w:val="24"/>
        </w:rPr>
        <w:t>s</w:t>
      </w:r>
      <w:r w:rsidRPr="00B436BF">
        <w:rPr>
          <w:sz w:val="24"/>
          <w:szCs w:val="24"/>
        </w:rPr>
        <w:t xml:space="preserve"> are provided in line with Social Care Wales First 3</w:t>
      </w:r>
      <w:r>
        <w:rPr>
          <w:sz w:val="24"/>
          <w:szCs w:val="24"/>
        </w:rPr>
        <w:t xml:space="preserve"> </w:t>
      </w:r>
      <w:r w:rsidRPr="00BB3B56">
        <w:rPr>
          <w:sz w:val="24"/>
          <w:szCs w:val="24"/>
        </w:rPr>
        <w:t xml:space="preserve">Three </w:t>
      </w:r>
      <w:r w:rsidRPr="00B436BF">
        <w:rPr>
          <w:sz w:val="24"/>
          <w:szCs w:val="24"/>
        </w:rPr>
        <w:t>Years in Practice guidelines. Mentoring sessions</w:t>
      </w:r>
      <w:r>
        <w:rPr>
          <w:sz w:val="24"/>
          <w:szCs w:val="24"/>
        </w:rPr>
        <w:t>,</w:t>
      </w:r>
      <w:r w:rsidRPr="00B436BF">
        <w:rPr>
          <w:sz w:val="24"/>
          <w:szCs w:val="24"/>
        </w:rPr>
        <w:t xml:space="preserve"> where possible</w:t>
      </w:r>
      <w:r>
        <w:rPr>
          <w:sz w:val="24"/>
          <w:szCs w:val="24"/>
        </w:rPr>
        <w:t>,</w:t>
      </w:r>
      <w:r w:rsidRPr="00B436BF">
        <w:rPr>
          <w:sz w:val="24"/>
          <w:szCs w:val="24"/>
        </w:rPr>
        <w:t xml:space="preserve"> should be arranged as a separate event from supervision. A full record of when mentoring sessions are undertaken must be kept. </w:t>
      </w:r>
    </w:p>
    <w:p w14:paraId="413C7BAF" w14:textId="77777777" w:rsidR="00D05A5D" w:rsidRDefault="00D05A5D" w:rsidP="00D05A5D"/>
    <w:p w14:paraId="4861B3F4" w14:textId="77777777" w:rsidR="00D05A5D" w:rsidRPr="00DA5682" w:rsidRDefault="00D05A5D" w:rsidP="00D05A5D">
      <w:pPr>
        <w:rPr>
          <w:b/>
          <w:sz w:val="24"/>
          <w:szCs w:val="24"/>
        </w:rPr>
      </w:pPr>
      <w:r w:rsidRPr="00DA5682">
        <w:rPr>
          <w:b/>
          <w:sz w:val="24"/>
          <w:szCs w:val="24"/>
        </w:rPr>
        <w:t>Completion and submission of portfolio</w:t>
      </w:r>
    </w:p>
    <w:p w14:paraId="67416723" w14:textId="77777777" w:rsidR="00D05A5D" w:rsidRPr="00DA5682" w:rsidRDefault="00D05A5D" w:rsidP="00D05A5D">
      <w:pPr>
        <w:rPr>
          <w:b/>
          <w:sz w:val="24"/>
          <w:szCs w:val="24"/>
        </w:rPr>
      </w:pPr>
    </w:p>
    <w:p w14:paraId="531E9F34" w14:textId="77777777" w:rsidR="00D05A5D" w:rsidRPr="00DA5682" w:rsidRDefault="00D05A5D" w:rsidP="00D05A5D">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Pr="00BB3B56">
        <w:rPr>
          <w:sz w:val="24"/>
          <w:szCs w:val="24"/>
        </w:rPr>
        <w:t>l</w:t>
      </w:r>
      <w:r w:rsidRPr="00DA5682">
        <w:rPr>
          <w:sz w:val="24"/>
          <w:szCs w:val="24"/>
        </w:rPr>
        <w:t>earner anticipating any difficulty in meeting this requirement should immediately discuss the matter with their Training Manager/Co-</w:t>
      </w:r>
      <w:r>
        <w:rPr>
          <w:sz w:val="24"/>
          <w:szCs w:val="24"/>
        </w:rPr>
        <w:t>o</w:t>
      </w:r>
      <w:r w:rsidRPr="00DA5682">
        <w:rPr>
          <w:sz w:val="24"/>
          <w:szCs w:val="24"/>
        </w:rPr>
        <w:t xml:space="preserve">rdinator. It is the learner’s responsibility to inform the university if they are not going to meet the submission deadlines. </w:t>
      </w:r>
    </w:p>
    <w:p w14:paraId="58CE6089" w14:textId="77777777" w:rsidR="00D05A5D" w:rsidRPr="00DA5682" w:rsidRDefault="00D05A5D" w:rsidP="00D05A5D">
      <w:pPr>
        <w:rPr>
          <w:sz w:val="24"/>
          <w:szCs w:val="24"/>
        </w:rPr>
      </w:pPr>
    </w:p>
    <w:p w14:paraId="005A4F06" w14:textId="77777777" w:rsidR="00D05A5D" w:rsidRPr="00DA5682" w:rsidRDefault="00D05A5D" w:rsidP="00D05A5D">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23965832" w14:textId="77777777" w:rsidR="00D05A5D" w:rsidRPr="00DA5682" w:rsidRDefault="00D05A5D" w:rsidP="00D05A5D">
      <w:pPr>
        <w:ind w:right="72"/>
        <w:rPr>
          <w:sz w:val="24"/>
          <w:szCs w:val="24"/>
        </w:rPr>
      </w:pPr>
    </w:p>
    <w:p w14:paraId="59C246CA" w14:textId="77777777" w:rsidR="00D05A5D" w:rsidRPr="00DA5682" w:rsidRDefault="00D05A5D" w:rsidP="00D05A5D">
      <w:pPr>
        <w:rPr>
          <w:sz w:val="24"/>
          <w:szCs w:val="24"/>
        </w:rPr>
      </w:pPr>
      <w:r w:rsidRPr="00DA5682">
        <w:rPr>
          <w:b/>
          <w:sz w:val="24"/>
          <w:szCs w:val="24"/>
        </w:rPr>
        <w:t>Pressure of work is not regarded as a reason for non-attendance at any Consolidation Workshop</w:t>
      </w:r>
      <w:r w:rsidRPr="00DA5682">
        <w:rPr>
          <w:sz w:val="24"/>
          <w:szCs w:val="24"/>
        </w:rPr>
        <w:t>.</w:t>
      </w:r>
    </w:p>
    <w:p w14:paraId="0D228655" w14:textId="77777777" w:rsidR="00D05A5D" w:rsidRPr="00DA5682" w:rsidRDefault="00D05A5D" w:rsidP="00D05A5D">
      <w:pPr>
        <w:rPr>
          <w:sz w:val="24"/>
          <w:szCs w:val="24"/>
        </w:rPr>
      </w:pPr>
    </w:p>
    <w:p w14:paraId="00882148" w14:textId="77777777" w:rsidR="00D05A5D" w:rsidRPr="00DA5682" w:rsidRDefault="00D05A5D" w:rsidP="00D05A5D">
      <w:pPr>
        <w:rPr>
          <w:sz w:val="24"/>
          <w:szCs w:val="24"/>
        </w:rPr>
      </w:pPr>
      <w:r w:rsidRPr="00DA5682">
        <w:rPr>
          <w:sz w:val="24"/>
          <w:szCs w:val="24"/>
        </w:rPr>
        <w:t>I understand and accept the terms and conditions of this learning agreement as stated above.</w:t>
      </w:r>
    </w:p>
    <w:p w14:paraId="017175B1" w14:textId="77777777" w:rsidR="00D05A5D" w:rsidRPr="00DA5682" w:rsidRDefault="00D05A5D" w:rsidP="00D05A5D">
      <w:pPr>
        <w:rPr>
          <w:sz w:val="24"/>
          <w:szCs w:val="24"/>
        </w:rPr>
      </w:pPr>
    </w:p>
    <w:p w14:paraId="78BCB30F" w14:textId="341F72C6" w:rsidR="00D05A5D" w:rsidRPr="00DA5682" w:rsidRDefault="00D05A5D" w:rsidP="00D05A5D">
      <w:pPr>
        <w:rPr>
          <w:sz w:val="24"/>
          <w:szCs w:val="24"/>
        </w:rPr>
      </w:pPr>
      <w:proofErr w:type="gramStart"/>
      <w:r w:rsidRPr="00DA5682">
        <w:rPr>
          <w:sz w:val="24"/>
          <w:szCs w:val="24"/>
        </w:rPr>
        <w:t>Signed:…</w:t>
      </w:r>
      <w:proofErr w:type="gramEnd"/>
      <w:r w:rsidRPr="00DA5682">
        <w:rPr>
          <w:sz w:val="24"/>
          <w:szCs w:val="24"/>
        </w:rPr>
        <w:t>……………</w:t>
      </w:r>
      <w:r w:rsidR="00977BA6">
        <w:rPr>
          <w:sz w:val="24"/>
          <w:szCs w:val="24"/>
        </w:rPr>
        <w:t>J Tonner</w:t>
      </w:r>
      <w:r w:rsidRPr="00DA5682">
        <w:rPr>
          <w:sz w:val="24"/>
          <w:szCs w:val="24"/>
        </w:rPr>
        <w:t>……</w:t>
      </w:r>
      <w:proofErr w:type="gramStart"/>
      <w:r w:rsidRPr="00DA5682">
        <w:rPr>
          <w:sz w:val="24"/>
          <w:szCs w:val="24"/>
        </w:rPr>
        <w:t>…..</w:t>
      </w:r>
      <w:proofErr w:type="gramEnd"/>
      <w:r w:rsidRPr="00DA5682">
        <w:rPr>
          <w:sz w:val="24"/>
          <w:szCs w:val="24"/>
        </w:rPr>
        <w:t xml:space="preserve"> Print </w:t>
      </w:r>
      <w:proofErr w:type="gramStart"/>
      <w:r w:rsidRPr="00DA5682">
        <w:rPr>
          <w:sz w:val="24"/>
          <w:szCs w:val="24"/>
        </w:rPr>
        <w:t>Name:…</w:t>
      </w:r>
      <w:proofErr w:type="gramEnd"/>
      <w:r w:rsidRPr="00DA5682">
        <w:rPr>
          <w:sz w:val="24"/>
          <w:szCs w:val="24"/>
        </w:rPr>
        <w:t>……</w:t>
      </w:r>
      <w:r w:rsidR="00A5748A">
        <w:rPr>
          <w:sz w:val="24"/>
          <w:szCs w:val="24"/>
        </w:rPr>
        <w:t>Jessica Tonner</w:t>
      </w:r>
      <w:r w:rsidRPr="00DA5682">
        <w:rPr>
          <w:sz w:val="24"/>
          <w:szCs w:val="24"/>
        </w:rPr>
        <w:t xml:space="preserve">………………… </w:t>
      </w:r>
      <w:proofErr w:type="gramStart"/>
      <w:r w:rsidRPr="00DA5682">
        <w:rPr>
          <w:sz w:val="24"/>
          <w:szCs w:val="24"/>
        </w:rPr>
        <w:t>Date:…</w:t>
      </w:r>
      <w:proofErr w:type="gramEnd"/>
      <w:r w:rsidRPr="00DA5682">
        <w:rPr>
          <w:sz w:val="24"/>
          <w:szCs w:val="24"/>
        </w:rPr>
        <w:t xml:space="preserve">……. </w:t>
      </w:r>
      <w:r w:rsidR="00A5748A">
        <w:rPr>
          <w:sz w:val="24"/>
          <w:szCs w:val="24"/>
        </w:rPr>
        <w:t>01/10/25</w:t>
      </w:r>
    </w:p>
    <w:p w14:paraId="7A2E2EC8" w14:textId="77777777" w:rsidR="00D05A5D" w:rsidRPr="00DA5682" w:rsidRDefault="00D05A5D" w:rsidP="00D05A5D">
      <w:pPr>
        <w:rPr>
          <w:sz w:val="24"/>
          <w:szCs w:val="24"/>
        </w:rPr>
      </w:pPr>
      <w:r w:rsidRPr="00DA5682">
        <w:rPr>
          <w:sz w:val="24"/>
          <w:szCs w:val="24"/>
        </w:rPr>
        <w:t>(Learner)</w:t>
      </w:r>
    </w:p>
    <w:p w14:paraId="58C5A890" w14:textId="77777777" w:rsidR="00D05A5D" w:rsidRPr="00DA5682" w:rsidRDefault="00D05A5D" w:rsidP="00D05A5D">
      <w:pPr>
        <w:rPr>
          <w:sz w:val="24"/>
          <w:szCs w:val="24"/>
        </w:rPr>
      </w:pPr>
    </w:p>
    <w:p w14:paraId="31E08A88" w14:textId="245FC50B" w:rsidR="00D05A5D" w:rsidRPr="00DA5682" w:rsidRDefault="00D05A5D" w:rsidP="00D05A5D">
      <w:pPr>
        <w:rPr>
          <w:sz w:val="24"/>
          <w:szCs w:val="24"/>
        </w:rPr>
      </w:pPr>
      <w:proofErr w:type="gramStart"/>
      <w:r w:rsidRPr="00DA5682">
        <w:rPr>
          <w:sz w:val="24"/>
          <w:szCs w:val="24"/>
        </w:rPr>
        <w:t>Signed:…</w:t>
      </w:r>
      <w:proofErr w:type="gramEnd"/>
      <w:r w:rsidRPr="00DA5682">
        <w:rPr>
          <w:sz w:val="24"/>
          <w:szCs w:val="24"/>
        </w:rPr>
        <w:t>………………</w:t>
      </w:r>
      <w:r w:rsidR="00A5748A">
        <w:rPr>
          <w:sz w:val="24"/>
          <w:szCs w:val="24"/>
        </w:rPr>
        <w:t>01/10/25</w:t>
      </w:r>
      <w:r w:rsidRPr="00DA5682">
        <w:rPr>
          <w:sz w:val="24"/>
          <w:szCs w:val="24"/>
        </w:rPr>
        <w:t>…</w:t>
      </w:r>
      <w:proofErr w:type="gramStart"/>
      <w:r w:rsidRPr="00DA5682">
        <w:rPr>
          <w:sz w:val="24"/>
          <w:szCs w:val="24"/>
        </w:rPr>
        <w:t>…..</w:t>
      </w:r>
      <w:proofErr w:type="gramEnd"/>
      <w:r w:rsidRPr="00DA5682">
        <w:rPr>
          <w:sz w:val="24"/>
          <w:szCs w:val="24"/>
        </w:rPr>
        <w:t xml:space="preserve"> Print </w:t>
      </w:r>
      <w:proofErr w:type="gramStart"/>
      <w:r w:rsidRPr="00DA5682">
        <w:rPr>
          <w:sz w:val="24"/>
          <w:szCs w:val="24"/>
        </w:rPr>
        <w:t>Name:…</w:t>
      </w:r>
      <w:proofErr w:type="gramEnd"/>
      <w:r w:rsidRPr="00DA5682">
        <w:rPr>
          <w:sz w:val="24"/>
          <w:szCs w:val="24"/>
        </w:rPr>
        <w:t>………………</w:t>
      </w:r>
      <w:r w:rsidR="00A5748A">
        <w:rPr>
          <w:sz w:val="24"/>
          <w:szCs w:val="24"/>
        </w:rPr>
        <w:t>Am</w:t>
      </w:r>
      <w:r w:rsidR="0079128B">
        <w:rPr>
          <w:sz w:val="24"/>
          <w:szCs w:val="24"/>
        </w:rPr>
        <w:t>anda Wilson</w:t>
      </w:r>
      <w:r w:rsidRPr="00DA5682">
        <w:rPr>
          <w:sz w:val="24"/>
          <w:szCs w:val="24"/>
        </w:rPr>
        <w:t>……</w:t>
      </w:r>
      <w:proofErr w:type="gramStart"/>
      <w:r w:rsidRPr="00DA5682">
        <w:rPr>
          <w:sz w:val="24"/>
          <w:szCs w:val="24"/>
        </w:rPr>
        <w:t>….Date:…</w:t>
      </w:r>
      <w:proofErr w:type="gramEnd"/>
      <w:r w:rsidRPr="00DA5682">
        <w:rPr>
          <w:sz w:val="24"/>
          <w:szCs w:val="24"/>
        </w:rPr>
        <w:t xml:space="preserve">……. </w:t>
      </w:r>
      <w:r w:rsidR="0079128B">
        <w:rPr>
          <w:sz w:val="24"/>
          <w:szCs w:val="24"/>
        </w:rPr>
        <w:t>01/10/25</w:t>
      </w:r>
    </w:p>
    <w:p w14:paraId="0E2F64AB" w14:textId="77777777" w:rsidR="00D05A5D" w:rsidRPr="00DA5682" w:rsidRDefault="00D05A5D" w:rsidP="00D05A5D">
      <w:pPr>
        <w:rPr>
          <w:sz w:val="24"/>
          <w:szCs w:val="24"/>
        </w:rPr>
      </w:pPr>
      <w:r w:rsidRPr="00DA5682">
        <w:rPr>
          <w:sz w:val="24"/>
          <w:szCs w:val="24"/>
        </w:rPr>
        <w:t>(Line Manager/Mentor)</w:t>
      </w:r>
    </w:p>
    <w:p w14:paraId="4B359EC1" w14:textId="77777777" w:rsidR="00D05A5D" w:rsidRPr="00DA5682" w:rsidRDefault="00D05A5D" w:rsidP="00D05A5D">
      <w:pPr>
        <w:rPr>
          <w:sz w:val="24"/>
          <w:szCs w:val="24"/>
        </w:rPr>
      </w:pPr>
    </w:p>
    <w:p w14:paraId="63183983" w14:textId="77777777" w:rsidR="00D05A5D" w:rsidRPr="00DA5682" w:rsidRDefault="00D05A5D" w:rsidP="00D05A5D">
      <w:pPr>
        <w:rPr>
          <w:sz w:val="24"/>
          <w:szCs w:val="24"/>
        </w:rPr>
      </w:pPr>
      <w:proofErr w:type="gramStart"/>
      <w:r w:rsidRPr="00DA5682">
        <w:rPr>
          <w:sz w:val="24"/>
          <w:szCs w:val="24"/>
        </w:rPr>
        <w:t>Signed:…</w:t>
      </w:r>
      <w:proofErr w:type="gramEnd"/>
      <w:r w:rsidRPr="00DA5682">
        <w:rPr>
          <w:sz w:val="24"/>
          <w:szCs w:val="24"/>
        </w:rPr>
        <w:t>…………………</w:t>
      </w:r>
      <w:proofErr w:type="gramStart"/>
      <w:r w:rsidRPr="00DA5682">
        <w:rPr>
          <w:sz w:val="24"/>
          <w:szCs w:val="24"/>
        </w:rPr>
        <w:t>…..</w:t>
      </w:r>
      <w:proofErr w:type="gramEnd"/>
      <w:r w:rsidRPr="00DA5682">
        <w:rPr>
          <w:sz w:val="24"/>
          <w:szCs w:val="24"/>
        </w:rPr>
        <w:t xml:space="preserve"> Print </w:t>
      </w:r>
      <w:proofErr w:type="gramStart"/>
      <w:r w:rsidRPr="00DA5682">
        <w:rPr>
          <w:sz w:val="24"/>
          <w:szCs w:val="24"/>
        </w:rPr>
        <w:t>Name:…</w:t>
      </w:r>
      <w:proofErr w:type="gramEnd"/>
      <w:r w:rsidRPr="00DA5682">
        <w:rPr>
          <w:sz w:val="24"/>
          <w:szCs w:val="24"/>
        </w:rPr>
        <w:t>……………………</w:t>
      </w:r>
      <w:proofErr w:type="gramStart"/>
      <w:r w:rsidRPr="00DA5682">
        <w:rPr>
          <w:sz w:val="24"/>
          <w:szCs w:val="24"/>
        </w:rPr>
        <w:t>….Date:…</w:t>
      </w:r>
      <w:proofErr w:type="gramEnd"/>
      <w:r w:rsidRPr="00DA5682">
        <w:rPr>
          <w:sz w:val="24"/>
          <w:szCs w:val="24"/>
        </w:rPr>
        <w:t>…….</w:t>
      </w:r>
    </w:p>
    <w:p w14:paraId="336349E8" w14:textId="77777777" w:rsidR="00D05A5D" w:rsidRPr="00DA5682" w:rsidRDefault="00D05A5D" w:rsidP="00D05A5D">
      <w:pPr>
        <w:rPr>
          <w:sz w:val="24"/>
          <w:szCs w:val="24"/>
        </w:rPr>
      </w:pPr>
      <w:r w:rsidRPr="00DA5682">
        <w:rPr>
          <w:sz w:val="24"/>
          <w:szCs w:val="24"/>
        </w:rPr>
        <w:t>(Mentor, if different to above)</w:t>
      </w:r>
    </w:p>
    <w:p w14:paraId="031711AB" w14:textId="77777777" w:rsidR="00D05A5D" w:rsidRPr="00DA5682" w:rsidRDefault="00D05A5D" w:rsidP="00D05A5D">
      <w:pPr>
        <w:rPr>
          <w:sz w:val="24"/>
          <w:szCs w:val="24"/>
        </w:rPr>
      </w:pPr>
    </w:p>
    <w:p w14:paraId="270D6C11" w14:textId="77777777" w:rsidR="00D05A5D" w:rsidRPr="00DA5682" w:rsidRDefault="00D05A5D" w:rsidP="00D05A5D">
      <w:pPr>
        <w:rPr>
          <w:sz w:val="24"/>
          <w:szCs w:val="24"/>
        </w:rPr>
      </w:pPr>
    </w:p>
    <w:p w14:paraId="46110204" w14:textId="00F2DA31" w:rsidR="00BB6638" w:rsidRPr="00C368FA" w:rsidRDefault="00D05A5D" w:rsidP="00D05A5D">
      <w:pPr>
        <w:rPr>
          <w:b/>
          <w:sz w:val="28"/>
          <w:szCs w:val="28"/>
        </w:rPr>
      </w:pPr>
      <w:r w:rsidRPr="00466C2B">
        <w:rPr>
          <w:b/>
          <w:color w:val="auto"/>
          <w:sz w:val="24"/>
          <w:szCs w:val="24"/>
        </w:rPr>
        <w:t>PLEASE FORWARD A SIGNED COPY OF THIS LEARNING AGREEMENT TO YOUR TRAINING COORDINATOR WITHIN ONE MONTH OF YOUR INDUCTION.</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19"/>
      <w:footerReference w:type="default" r:id="rId20"/>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867F73" w14:textId="77777777" w:rsidR="00BB2BD1" w:rsidRDefault="00BB2BD1">
      <w:r>
        <w:separator/>
      </w:r>
    </w:p>
  </w:endnote>
  <w:endnote w:type="continuationSeparator" w:id="0">
    <w:p w14:paraId="7F78E37B" w14:textId="77777777" w:rsidR="00BB2BD1" w:rsidRDefault="00BB2B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Open Sans">
    <w:charset w:val="00"/>
    <w:family w:val="swiss"/>
    <w:pitch w:val="variable"/>
    <w:sig w:usb0="E00002EF" w:usb1="4000205B" w:usb2="00000028"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74A6B4" w14:textId="77777777" w:rsidR="00BB2BD1" w:rsidRDefault="00BB2BD1">
      <w:r>
        <w:separator/>
      </w:r>
    </w:p>
  </w:footnote>
  <w:footnote w:type="continuationSeparator" w:id="0">
    <w:p w14:paraId="66373844" w14:textId="77777777" w:rsidR="00BB2BD1" w:rsidRDefault="00BB2B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3E298CC5" w:rsidR="00A5656A" w:rsidRDefault="00A5656A">
    <w:pPr>
      <w:pStyle w:val="Header"/>
    </w:pPr>
    <w:r>
      <w:t xml:space="preserve">Version </w:t>
    </w:r>
    <w:r w:rsidR="00DC2924">
      <w:t>1_Cohort 15</w:t>
    </w:r>
    <w:r>
      <w:t xml:space="preserve"> </w:t>
    </w:r>
    <w:r w:rsidR="00D05A5D">
      <w:t xml:space="preserve">and </w:t>
    </w:r>
    <w:proofErr w:type="spellStart"/>
    <w:r w:rsidR="00D05A5D">
      <w:t>above_updated</w:t>
    </w:r>
    <w:proofErr w:type="spellEnd"/>
    <w:r w:rsidR="00D05A5D">
      <w:t xml:space="preserve"> September 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18B5338"/>
    <w:multiLevelType w:val="hybridMultilevel"/>
    <w:tmpl w:val="49C43962"/>
    <w:lvl w:ilvl="0" w:tplc="BE984064">
      <w:start w:val="1"/>
      <w:numFmt w:val="decimal"/>
      <w:lvlText w:val="%1."/>
      <w:lvlJc w:val="left"/>
      <w:pPr>
        <w:ind w:left="1363" w:hanging="360"/>
      </w:pPr>
      <w:rPr>
        <w:rFonts w:asciiTheme="minorHAnsi" w:eastAsiaTheme="minorHAnsi" w:hAnsiTheme="minorHAnsi" w:cstheme="minorBidi"/>
      </w:rPr>
    </w:lvl>
    <w:lvl w:ilvl="1" w:tplc="08090003">
      <w:start w:val="1"/>
      <w:numFmt w:val="bullet"/>
      <w:lvlText w:val="o"/>
      <w:lvlJc w:val="left"/>
      <w:pPr>
        <w:ind w:left="2083" w:hanging="360"/>
      </w:pPr>
      <w:rPr>
        <w:rFonts w:ascii="Courier New" w:hAnsi="Courier New" w:cs="Courier New" w:hint="default"/>
      </w:rPr>
    </w:lvl>
    <w:lvl w:ilvl="2" w:tplc="08090005">
      <w:start w:val="1"/>
      <w:numFmt w:val="bullet"/>
      <w:lvlText w:val=""/>
      <w:lvlJc w:val="left"/>
      <w:pPr>
        <w:ind w:left="2803" w:hanging="360"/>
      </w:pPr>
      <w:rPr>
        <w:rFonts w:ascii="Wingdings" w:hAnsi="Wingdings" w:hint="default"/>
      </w:rPr>
    </w:lvl>
    <w:lvl w:ilvl="3" w:tplc="08090001">
      <w:start w:val="1"/>
      <w:numFmt w:val="bullet"/>
      <w:lvlText w:val=""/>
      <w:lvlJc w:val="left"/>
      <w:pPr>
        <w:ind w:left="3523" w:hanging="360"/>
      </w:pPr>
      <w:rPr>
        <w:rFonts w:ascii="Symbol" w:hAnsi="Symbol" w:hint="default"/>
      </w:rPr>
    </w:lvl>
    <w:lvl w:ilvl="4" w:tplc="08090003">
      <w:start w:val="1"/>
      <w:numFmt w:val="bullet"/>
      <w:lvlText w:val="o"/>
      <w:lvlJc w:val="left"/>
      <w:pPr>
        <w:ind w:left="4243" w:hanging="360"/>
      </w:pPr>
      <w:rPr>
        <w:rFonts w:ascii="Courier New" w:hAnsi="Courier New" w:cs="Courier New" w:hint="default"/>
      </w:rPr>
    </w:lvl>
    <w:lvl w:ilvl="5" w:tplc="08090005">
      <w:start w:val="1"/>
      <w:numFmt w:val="bullet"/>
      <w:lvlText w:val=""/>
      <w:lvlJc w:val="left"/>
      <w:pPr>
        <w:ind w:left="4963" w:hanging="360"/>
      </w:pPr>
      <w:rPr>
        <w:rFonts w:ascii="Wingdings" w:hAnsi="Wingdings" w:hint="default"/>
      </w:rPr>
    </w:lvl>
    <w:lvl w:ilvl="6" w:tplc="08090001">
      <w:start w:val="1"/>
      <w:numFmt w:val="bullet"/>
      <w:lvlText w:val=""/>
      <w:lvlJc w:val="left"/>
      <w:pPr>
        <w:ind w:left="5683" w:hanging="360"/>
      </w:pPr>
      <w:rPr>
        <w:rFonts w:ascii="Symbol" w:hAnsi="Symbol" w:hint="default"/>
      </w:rPr>
    </w:lvl>
    <w:lvl w:ilvl="7" w:tplc="08090003">
      <w:start w:val="1"/>
      <w:numFmt w:val="bullet"/>
      <w:lvlText w:val="o"/>
      <w:lvlJc w:val="left"/>
      <w:pPr>
        <w:ind w:left="6403" w:hanging="360"/>
      </w:pPr>
      <w:rPr>
        <w:rFonts w:ascii="Courier New" w:hAnsi="Courier New" w:cs="Courier New" w:hint="default"/>
      </w:rPr>
    </w:lvl>
    <w:lvl w:ilvl="8" w:tplc="08090005">
      <w:start w:val="1"/>
      <w:numFmt w:val="bullet"/>
      <w:lvlText w:val=""/>
      <w:lvlJc w:val="left"/>
      <w:pPr>
        <w:ind w:left="7123" w:hanging="360"/>
      </w:pPr>
      <w:rPr>
        <w:rFonts w:ascii="Wingdings" w:hAnsi="Wingdings" w:hint="default"/>
      </w:rPr>
    </w:lvl>
  </w:abstractNum>
  <w:abstractNum w:abstractNumId="3"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1A37767"/>
    <w:multiLevelType w:val="hybridMultilevel"/>
    <w:tmpl w:val="9E989F94"/>
    <w:lvl w:ilvl="0" w:tplc="08090001">
      <w:start w:val="1"/>
      <w:numFmt w:val="bullet"/>
      <w:lvlText w:val=""/>
      <w:lvlJc w:val="left"/>
      <w:pPr>
        <w:ind w:left="1363" w:hanging="360"/>
      </w:pPr>
      <w:rPr>
        <w:rFonts w:ascii="Symbol" w:hAnsi="Symbol" w:hint="default"/>
      </w:rPr>
    </w:lvl>
    <w:lvl w:ilvl="1" w:tplc="08090003">
      <w:start w:val="1"/>
      <w:numFmt w:val="bullet"/>
      <w:lvlText w:val="o"/>
      <w:lvlJc w:val="left"/>
      <w:pPr>
        <w:ind w:left="2083" w:hanging="360"/>
      </w:pPr>
      <w:rPr>
        <w:rFonts w:ascii="Courier New" w:hAnsi="Courier New" w:cs="Courier New" w:hint="default"/>
      </w:rPr>
    </w:lvl>
    <w:lvl w:ilvl="2" w:tplc="08090005">
      <w:start w:val="1"/>
      <w:numFmt w:val="bullet"/>
      <w:lvlText w:val=""/>
      <w:lvlJc w:val="left"/>
      <w:pPr>
        <w:ind w:left="2803" w:hanging="360"/>
      </w:pPr>
      <w:rPr>
        <w:rFonts w:ascii="Wingdings" w:hAnsi="Wingdings" w:hint="default"/>
      </w:rPr>
    </w:lvl>
    <w:lvl w:ilvl="3" w:tplc="08090001">
      <w:start w:val="1"/>
      <w:numFmt w:val="bullet"/>
      <w:lvlText w:val=""/>
      <w:lvlJc w:val="left"/>
      <w:pPr>
        <w:ind w:left="3523" w:hanging="360"/>
      </w:pPr>
      <w:rPr>
        <w:rFonts w:ascii="Symbol" w:hAnsi="Symbol" w:hint="default"/>
      </w:rPr>
    </w:lvl>
    <w:lvl w:ilvl="4" w:tplc="08090003">
      <w:start w:val="1"/>
      <w:numFmt w:val="bullet"/>
      <w:lvlText w:val="o"/>
      <w:lvlJc w:val="left"/>
      <w:pPr>
        <w:ind w:left="4243" w:hanging="360"/>
      </w:pPr>
      <w:rPr>
        <w:rFonts w:ascii="Courier New" w:hAnsi="Courier New" w:cs="Courier New" w:hint="default"/>
      </w:rPr>
    </w:lvl>
    <w:lvl w:ilvl="5" w:tplc="08090005">
      <w:start w:val="1"/>
      <w:numFmt w:val="bullet"/>
      <w:lvlText w:val=""/>
      <w:lvlJc w:val="left"/>
      <w:pPr>
        <w:ind w:left="4963" w:hanging="360"/>
      </w:pPr>
      <w:rPr>
        <w:rFonts w:ascii="Wingdings" w:hAnsi="Wingdings" w:hint="default"/>
      </w:rPr>
    </w:lvl>
    <w:lvl w:ilvl="6" w:tplc="08090001">
      <w:start w:val="1"/>
      <w:numFmt w:val="bullet"/>
      <w:lvlText w:val=""/>
      <w:lvlJc w:val="left"/>
      <w:pPr>
        <w:ind w:left="5683" w:hanging="360"/>
      </w:pPr>
      <w:rPr>
        <w:rFonts w:ascii="Symbol" w:hAnsi="Symbol" w:hint="default"/>
      </w:rPr>
    </w:lvl>
    <w:lvl w:ilvl="7" w:tplc="08090003">
      <w:start w:val="1"/>
      <w:numFmt w:val="bullet"/>
      <w:lvlText w:val="o"/>
      <w:lvlJc w:val="left"/>
      <w:pPr>
        <w:ind w:left="6403" w:hanging="360"/>
      </w:pPr>
      <w:rPr>
        <w:rFonts w:ascii="Courier New" w:hAnsi="Courier New" w:cs="Courier New" w:hint="default"/>
      </w:rPr>
    </w:lvl>
    <w:lvl w:ilvl="8" w:tplc="08090005">
      <w:start w:val="1"/>
      <w:numFmt w:val="bullet"/>
      <w:lvlText w:val=""/>
      <w:lvlJc w:val="left"/>
      <w:pPr>
        <w:ind w:left="7123"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5"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3"/>
  </w:num>
  <w:num w:numId="3" w16cid:durableId="1938977855">
    <w:abstractNumId w:val="47"/>
  </w:num>
  <w:num w:numId="4" w16cid:durableId="1850633156">
    <w:abstractNumId w:val="49"/>
  </w:num>
  <w:num w:numId="5" w16cid:durableId="2042589495">
    <w:abstractNumId w:val="35"/>
  </w:num>
  <w:num w:numId="6" w16cid:durableId="933980368">
    <w:abstractNumId w:val="33"/>
  </w:num>
  <w:num w:numId="7" w16cid:durableId="1060399973">
    <w:abstractNumId w:val="30"/>
  </w:num>
  <w:num w:numId="8" w16cid:durableId="1237400777">
    <w:abstractNumId w:val="31"/>
  </w:num>
  <w:num w:numId="9" w16cid:durableId="1914463563">
    <w:abstractNumId w:val="11"/>
  </w:num>
  <w:num w:numId="10" w16cid:durableId="693307142">
    <w:abstractNumId w:val="34"/>
  </w:num>
  <w:num w:numId="11" w16cid:durableId="141846751">
    <w:abstractNumId w:val="18"/>
  </w:num>
  <w:num w:numId="12" w16cid:durableId="1310867263">
    <w:abstractNumId w:val="17"/>
  </w:num>
  <w:num w:numId="13" w16cid:durableId="65736213">
    <w:abstractNumId w:val="28"/>
  </w:num>
  <w:num w:numId="14" w16cid:durableId="825441142">
    <w:abstractNumId w:val="9"/>
  </w:num>
  <w:num w:numId="15" w16cid:durableId="1016493186">
    <w:abstractNumId w:val="27"/>
  </w:num>
  <w:num w:numId="16" w16cid:durableId="1273785188">
    <w:abstractNumId w:val="16"/>
  </w:num>
  <w:num w:numId="17" w16cid:durableId="431317323">
    <w:abstractNumId w:val="14"/>
  </w:num>
  <w:num w:numId="18" w16cid:durableId="1020622863">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4"/>
  </w:num>
  <w:num w:numId="20" w16cid:durableId="413284070">
    <w:abstractNumId w:val="19"/>
  </w:num>
  <w:num w:numId="21" w16cid:durableId="798959287">
    <w:abstractNumId w:val="15"/>
  </w:num>
  <w:num w:numId="22" w16cid:durableId="352731724">
    <w:abstractNumId w:val="12"/>
  </w:num>
  <w:num w:numId="23" w16cid:durableId="456266206">
    <w:abstractNumId w:val="29"/>
  </w:num>
  <w:num w:numId="24" w16cid:durableId="317615789">
    <w:abstractNumId w:val="20"/>
  </w:num>
  <w:num w:numId="25" w16cid:durableId="856430468">
    <w:abstractNumId w:val="43"/>
  </w:num>
  <w:num w:numId="26" w16cid:durableId="1104690971">
    <w:abstractNumId w:val="36"/>
  </w:num>
  <w:num w:numId="27" w16cid:durableId="1201670287">
    <w:abstractNumId w:val="42"/>
  </w:num>
  <w:num w:numId="28" w16cid:durableId="598562144">
    <w:abstractNumId w:val="21"/>
  </w:num>
  <w:num w:numId="29" w16cid:durableId="871068292">
    <w:abstractNumId w:val="45"/>
  </w:num>
  <w:num w:numId="30" w16cid:durableId="482159744">
    <w:abstractNumId w:val="32"/>
  </w:num>
  <w:num w:numId="31" w16cid:durableId="1565527110">
    <w:abstractNumId w:val="13"/>
  </w:num>
  <w:num w:numId="32" w16cid:durableId="1175995731">
    <w:abstractNumId w:val="46"/>
  </w:num>
  <w:num w:numId="33" w16cid:durableId="694232600">
    <w:abstractNumId w:val="41"/>
  </w:num>
  <w:num w:numId="34" w16cid:durableId="1062095063">
    <w:abstractNumId w:val="6"/>
  </w:num>
  <w:num w:numId="35" w16cid:durableId="2051881075">
    <w:abstractNumId w:val="48"/>
  </w:num>
  <w:num w:numId="36" w16cid:durableId="2107188112">
    <w:abstractNumId w:val="44"/>
  </w:num>
  <w:num w:numId="37" w16cid:durableId="1313413796">
    <w:abstractNumId w:val="38"/>
  </w:num>
  <w:num w:numId="38" w16cid:durableId="1682197957">
    <w:abstractNumId w:val="39"/>
  </w:num>
  <w:num w:numId="39" w16cid:durableId="340203735">
    <w:abstractNumId w:val="5"/>
  </w:num>
  <w:num w:numId="40" w16cid:durableId="1266502755">
    <w:abstractNumId w:val="7"/>
  </w:num>
  <w:num w:numId="41" w16cid:durableId="2138642120">
    <w:abstractNumId w:val="26"/>
  </w:num>
  <w:num w:numId="42" w16cid:durableId="2082366208">
    <w:abstractNumId w:val="8"/>
  </w:num>
  <w:num w:numId="43" w16cid:durableId="488403910">
    <w:abstractNumId w:val="4"/>
  </w:num>
  <w:num w:numId="44" w16cid:durableId="210268195">
    <w:abstractNumId w:val="40"/>
  </w:num>
  <w:num w:numId="45" w16cid:durableId="891695978">
    <w:abstractNumId w:val="0"/>
  </w:num>
  <w:num w:numId="46" w16cid:durableId="827289017">
    <w:abstractNumId w:val="15"/>
  </w:num>
  <w:num w:numId="47" w16cid:durableId="167212813">
    <w:abstractNumId w:val="50"/>
  </w:num>
  <w:num w:numId="48" w16cid:durableId="121014736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2"/>
  </w:num>
  <w:num w:numId="50" w16cid:durableId="1163856707">
    <w:abstractNumId w:val="29"/>
  </w:num>
  <w:num w:numId="51" w16cid:durableId="536360681">
    <w:abstractNumId w:val="25"/>
  </w:num>
  <w:num w:numId="52" w16cid:durableId="1666274935">
    <w:abstractNumId w:val="22"/>
  </w:num>
  <w:num w:numId="53" w16cid:durableId="435172075">
    <w:abstractNumId w:val="3"/>
  </w:num>
  <w:num w:numId="54" w16cid:durableId="1319655022">
    <w:abstractNumId w:val="2"/>
  </w:num>
  <w:num w:numId="55" w16cid:durableId="182282027">
    <w:abstractNumId w:val="3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095"/>
    <w:rsid w:val="00054A07"/>
    <w:rsid w:val="0005504D"/>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0C5A"/>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651CF"/>
    <w:rsid w:val="00171418"/>
    <w:rsid w:val="001772BF"/>
    <w:rsid w:val="001772DE"/>
    <w:rsid w:val="0019496C"/>
    <w:rsid w:val="001961CF"/>
    <w:rsid w:val="001A13C6"/>
    <w:rsid w:val="001A59BB"/>
    <w:rsid w:val="001A607E"/>
    <w:rsid w:val="001A64BE"/>
    <w:rsid w:val="001A6A51"/>
    <w:rsid w:val="001A79C4"/>
    <w:rsid w:val="001B291F"/>
    <w:rsid w:val="001B331A"/>
    <w:rsid w:val="001B4680"/>
    <w:rsid w:val="001C0237"/>
    <w:rsid w:val="001C0E74"/>
    <w:rsid w:val="001C4DB8"/>
    <w:rsid w:val="001C50B8"/>
    <w:rsid w:val="001D229F"/>
    <w:rsid w:val="001E2EB6"/>
    <w:rsid w:val="001F17CD"/>
    <w:rsid w:val="001F4552"/>
    <w:rsid w:val="002019EB"/>
    <w:rsid w:val="0020487A"/>
    <w:rsid w:val="00204B58"/>
    <w:rsid w:val="00205051"/>
    <w:rsid w:val="00211F65"/>
    <w:rsid w:val="00214047"/>
    <w:rsid w:val="00216563"/>
    <w:rsid w:val="0021792F"/>
    <w:rsid w:val="00220D06"/>
    <w:rsid w:val="002246A0"/>
    <w:rsid w:val="00230439"/>
    <w:rsid w:val="002319C3"/>
    <w:rsid w:val="00232A09"/>
    <w:rsid w:val="00235176"/>
    <w:rsid w:val="00236061"/>
    <w:rsid w:val="0024100E"/>
    <w:rsid w:val="00241C1B"/>
    <w:rsid w:val="0024288B"/>
    <w:rsid w:val="002438A0"/>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3609"/>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53A"/>
    <w:rsid w:val="002E6D17"/>
    <w:rsid w:val="002E7017"/>
    <w:rsid w:val="002E7D85"/>
    <w:rsid w:val="002E7F2C"/>
    <w:rsid w:val="002F1FC7"/>
    <w:rsid w:val="002F2185"/>
    <w:rsid w:val="002F4F6E"/>
    <w:rsid w:val="003015C3"/>
    <w:rsid w:val="0030549D"/>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229B"/>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2F81"/>
    <w:rsid w:val="003B3115"/>
    <w:rsid w:val="003C0059"/>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11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2EB6"/>
    <w:rsid w:val="00473153"/>
    <w:rsid w:val="0047350F"/>
    <w:rsid w:val="004743AF"/>
    <w:rsid w:val="00482C17"/>
    <w:rsid w:val="00484CE3"/>
    <w:rsid w:val="004911B4"/>
    <w:rsid w:val="0049196A"/>
    <w:rsid w:val="004923DA"/>
    <w:rsid w:val="00492EEB"/>
    <w:rsid w:val="00493434"/>
    <w:rsid w:val="004968E2"/>
    <w:rsid w:val="004A0828"/>
    <w:rsid w:val="004A2A49"/>
    <w:rsid w:val="004A5A64"/>
    <w:rsid w:val="004A6B8E"/>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0C6"/>
    <w:rsid w:val="00500748"/>
    <w:rsid w:val="005011D6"/>
    <w:rsid w:val="00502A14"/>
    <w:rsid w:val="005042F1"/>
    <w:rsid w:val="0050481B"/>
    <w:rsid w:val="005113D4"/>
    <w:rsid w:val="0051287D"/>
    <w:rsid w:val="00512AB1"/>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41E5"/>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B04"/>
    <w:rsid w:val="00606E27"/>
    <w:rsid w:val="006108C9"/>
    <w:rsid w:val="006109C2"/>
    <w:rsid w:val="00614DF7"/>
    <w:rsid w:val="006179BB"/>
    <w:rsid w:val="0062158D"/>
    <w:rsid w:val="006223FD"/>
    <w:rsid w:val="006326D1"/>
    <w:rsid w:val="00632E0A"/>
    <w:rsid w:val="00633165"/>
    <w:rsid w:val="00633EE8"/>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1A4F"/>
    <w:rsid w:val="0069625A"/>
    <w:rsid w:val="00696A88"/>
    <w:rsid w:val="00696F65"/>
    <w:rsid w:val="00697572"/>
    <w:rsid w:val="006A6825"/>
    <w:rsid w:val="006B4496"/>
    <w:rsid w:val="006B5E67"/>
    <w:rsid w:val="006B6612"/>
    <w:rsid w:val="006C2EB5"/>
    <w:rsid w:val="006D18A3"/>
    <w:rsid w:val="006D4F45"/>
    <w:rsid w:val="006D5970"/>
    <w:rsid w:val="006E481E"/>
    <w:rsid w:val="006E795F"/>
    <w:rsid w:val="006F0862"/>
    <w:rsid w:val="006F1438"/>
    <w:rsid w:val="006F2A9E"/>
    <w:rsid w:val="006F5ED3"/>
    <w:rsid w:val="00700249"/>
    <w:rsid w:val="007069CD"/>
    <w:rsid w:val="00706BB5"/>
    <w:rsid w:val="0071231A"/>
    <w:rsid w:val="00712E90"/>
    <w:rsid w:val="00713B7E"/>
    <w:rsid w:val="007245E5"/>
    <w:rsid w:val="0072678F"/>
    <w:rsid w:val="007276E5"/>
    <w:rsid w:val="00727C4C"/>
    <w:rsid w:val="00734809"/>
    <w:rsid w:val="0073714E"/>
    <w:rsid w:val="007374EF"/>
    <w:rsid w:val="007406E1"/>
    <w:rsid w:val="00743E40"/>
    <w:rsid w:val="00745016"/>
    <w:rsid w:val="0075031F"/>
    <w:rsid w:val="00751263"/>
    <w:rsid w:val="0075349D"/>
    <w:rsid w:val="007544FC"/>
    <w:rsid w:val="00755427"/>
    <w:rsid w:val="00756548"/>
    <w:rsid w:val="0075673A"/>
    <w:rsid w:val="0075704F"/>
    <w:rsid w:val="00763B2D"/>
    <w:rsid w:val="00764C84"/>
    <w:rsid w:val="007710AD"/>
    <w:rsid w:val="00772924"/>
    <w:rsid w:val="007748E1"/>
    <w:rsid w:val="0078112D"/>
    <w:rsid w:val="007872F2"/>
    <w:rsid w:val="007873F9"/>
    <w:rsid w:val="007908E0"/>
    <w:rsid w:val="0079128B"/>
    <w:rsid w:val="00793EB3"/>
    <w:rsid w:val="00794205"/>
    <w:rsid w:val="0079422A"/>
    <w:rsid w:val="007A1F6A"/>
    <w:rsid w:val="007A628F"/>
    <w:rsid w:val="007B09D4"/>
    <w:rsid w:val="007B0DE3"/>
    <w:rsid w:val="007B1BFD"/>
    <w:rsid w:val="007B7191"/>
    <w:rsid w:val="007C1D94"/>
    <w:rsid w:val="007C556F"/>
    <w:rsid w:val="007C5ABE"/>
    <w:rsid w:val="007C6A87"/>
    <w:rsid w:val="007D0A07"/>
    <w:rsid w:val="007D0F11"/>
    <w:rsid w:val="007D133D"/>
    <w:rsid w:val="007D3EB4"/>
    <w:rsid w:val="007D3F16"/>
    <w:rsid w:val="007E6894"/>
    <w:rsid w:val="007F10BD"/>
    <w:rsid w:val="007F312E"/>
    <w:rsid w:val="007F3F7E"/>
    <w:rsid w:val="007F4BA4"/>
    <w:rsid w:val="00802895"/>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7BE"/>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1616"/>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2F73"/>
    <w:rsid w:val="00903932"/>
    <w:rsid w:val="009079BD"/>
    <w:rsid w:val="00912BD9"/>
    <w:rsid w:val="00916FB2"/>
    <w:rsid w:val="00917D6F"/>
    <w:rsid w:val="00920E5B"/>
    <w:rsid w:val="00926436"/>
    <w:rsid w:val="00926C53"/>
    <w:rsid w:val="0093018C"/>
    <w:rsid w:val="00931440"/>
    <w:rsid w:val="0094495F"/>
    <w:rsid w:val="009544C0"/>
    <w:rsid w:val="00954FA4"/>
    <w:rsid w:val="0095679C"/>
    <w:rsid w:val="00956AE9"/>
    <w:rsid w:val="00964CC6"/>
    <w:rsid w:val="00967BFA"/>
    <w:rsid w:val="00977BA6"/>
    <w:rsid w:val="0098262C"/>
    <w:rsid w:val="0098427C"/>
    <w:rsid w:val="009842DB"/>
    <w:rsid w:val="00986B43"/>
    <w:rsid w:val="00986C0B"/>
    <w:rsid w:val="00986D46"/>
    <w:rsid w:val="00991FDA"/>
    <w:rsid w:val="00992ACA"/>
    <w:rsid w:val="0099488C"/>
    <w:rsid w:val="009A5F3B"/>
    <w:rsid w:val="009A5F79"/>
    <w:rsid w:val="009A6F87"/>
    <w:rsid w:val="009B0B61"/>
    <w:rsid w:val="009B28C0"/>
    <w:rsid w:val="009B3178"/>
    <w:rsid w:val="009B3E46"/>
    <w:rsid w:val="009B4611"/>
    <w:rsid w:val="009B7136"/>
    <w:rsid w:val="009C337F"/>
    <w:rsid w:val="009C53E7"/>
    <w:rsid w:val="009C6092"/>
    <w:rsid w:val="009C7342"/>
    <w:rsid w:val="009D4365"/>
    <w:rsid w:val="009D477B"/>
    <w:rsid w:val="009D4E3B"/>
    <w:rsid w:val="009D59C2"/>
    <w:rsid w:val="009D7BC9"/>
    <w:rsid w:val="009E122F"/>
    <w:rsid w:val="009E1982"/>
    <w:rsid w:val="009E4D2C"/>
    <w:rsid w:val="009F0800"/>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573C5"/>
    <w:rsid w:val="00A5748A"/>
    <w:rsid w:val="00A60103"/>
    <w:rsid w:val="00A652F6"/>
    <w:rsid w:val="00A65861"/>
    <w:rsid w:val="00A71760"/>
    <w:rsid w:val="00A732EA"/>
    <w:rsid w:val="00A7489E"/>
    <w:rsid w:val="00A8015F"/>
    <w:rsid w:val="00A85039"/>
    <w:rsid w:val="00A906AA"/>
    <w:rsid w:val="00A94C5E"/>
    <w:rsid w:val="00AA252C"/>
    <w:rsid w:val="00AA5E64"/>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4A91"/>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A7ADE"/>
    <w:rsid w:val="00BB06CB"/>
    <w:rsid w:val="00BB261F"/>
    <w:rsid w:val="00BB2887"/>
    <w:rsid w:val="00BB2BD1"/>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2A6"/>
    <w:rsid w:val="00CB3C8F"/>
    <w:rsid w:val="00CB6F78"/>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5A5D"/>
    <w:rsid w:val="00D07026"/>
    <w:rsid w:val="00D1438F"/>
    <w:rsid w:val="00D146AE"/>
    <w:rsid w:val="00D22C8F"/>
    <w:rsid w:val="00D31AF4"/>
    <w:rsid w:val="00D3203C"/>
    <w:rsid w:val="00D33491"/>
    <w:rsid w:val="00D3442D"/>
    <w:rsid w:val="00D36F00"/>
    <w:rsid w:val="00D44B67"/>
    <w:rsid w:val="00D44F8E"/>
    <w:rsid w:val="00D51FD5"/>
    <w:rsid w:val="00D544A5"/>
    <w:rsid w:val="00D55DE0"/>
    <w:rsid w:val="00D607EF"/>
    <w:rsid w:val="00D60F88"/>
    <w:rsid w:val="00D646BD"/>
    <w:rsid w:val="00D65558"/>
    <w:rsid w:val="00D66B96"/>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0F08"/>
    <w:rsid w:val="00E3288D"/>
    <w:rsid w:val="00E35112"/>
    <w:rsid w:val="00E35BEC"/>
    <w:rsid w:val="00E41A6A"/>
    <w:rsid w:val="00E50821"/>
    <w:rsid w:val="00E51F91"/>
    <w:rsid w:val="00E5498A"/>
    <w:rsid w:val="00E559CE"/>
    <w:rsid w:val="00E60F42"/>
    <w:rsid w:val="00E63FDC"/>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130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5D17"/>
    <w:rsid w:val="00F06573"/>
    <w:rsid w:val="00F106D8"/>
    <w:rsid w:val="00F10A08"/>
    <w:rsid w:val="00F15354"/>
    <w:rsid w:val="00F160E2"/>
    <w:rsid w:val="00F22AC5"/>
    <w:rsid w:val="00F254D1"/>
    <w:rsid w:val="00F3287C"/>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pf0">
    <w:name w:val="pf0"/>
    <w:basedOn w:val="Normal"/>
    <w:rsid w:val="00D05A5D"/>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CN"/>
    </w:rPr>
  </w:style>
  <w:style w:type="character" w:styleId="UnresolvedMention">
    <w:name w:val="Unresolved Mention"/>
    <w:basedOn w:val="DefaultParagraphFont"/>
    <w:uiPriority w:val="99"/>
    <w:semiHidden/>
    <w:unhideWhenUsed/>
    <w:rsid w:val="00D31AF4"/>
    <w:rPr>
      <w:color w:val="605E5C"/>
      <w:shd w:val="clear" w:color="auto" w:fill="E1DFDD"/>
    </w:rPr>
  </w:style>
  <w:style w:type="character" w:styleId="Emphasis">
    <w:name w:val="Emphasis"/>
    <w:basedOn w:val="DefaultParagraphFont"/>
    <w:uiPriority w:val="20"/>
    <w:qFormat/>
    <w:rsid w:val="0095679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socialcare.wales/qualifications-funding/national-occupational-standards-nos" TargetMode="External"/><Relationship Id="rId18" Type="http://schemas.openxmlformats.org/officeDocument/2006/relationships/hyperlink" Target="https://doi.org/10.1080/13691457.2021.1954884"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eur03.safelinks.protection.outlook.com/?url=https%3A%2F%2Fdoi.org%2F10.1177%2F15248380231189293&amp;data=05%7C02%7CDorota.Benedyktow%40swansea.gov.uk%7C5501e759b9dd4adf489f08df24508049%7C4c2e0b76d4524d358392187fac002efe%7C1%7C0%7C639269600358285817%7CUnknown%7CTWFpbGZsb3d8eyJFbXB0eU1hcGkiOnRydWUsIlYiOiIwLjAuMDAwMCIsIlAiOiJXaW4zMiIsIkFOIjoiTWFpbCIsIldUIjoyfQ%3D%3D%7C0%7C%7C%7C&amp;sdata=6SN1Rc%2BBxDS%2B5CTk98JCjktkl8wSaIvuXFlRhC4EsNs%3D&amp;reserved=0" TargetMode="External"/><Relationship Id="rId17" Type="http://schemas.openxmlformats.org/officeDocument/2006/relationships/hyperlink" Target="Welsh%20Language%20(Wales)%20Measure%202011.%20London:%20The%20Stationary%20Office.%20Available%20at%20https://www.legislation.gov.uk/mwa/2011/1/contents%20(accessed:%2001/10/26)" TargetMode="External"/><Relationship Id="rId2" Type="http://schemas.openxmlformats.org/officeDocument/2006/relationships/customXml" Target="../customXml/item2.xml"/><Relationship Id="rId16" Type="http://schemas.openxmlformats.org/officeDocument/2006/relationships/hyperlink" Target="Social%20Care%20Wales%20(2026)%20Codes%20of%20Professional%20Practise%20for%20Social%20Care%20Workers.%20Available:%20https://socialcare.wales/codes-of-practice-and-guidance/code-of-professional-practice-for-social-care-workers&#160;&#160;%20(accessed%2004.10.26)"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ur03.safelinks.protection.outlook.com/?url=https%3A%2F%2Fbasw.co.uk%2Fpolicy-practice%2Fstandards%2Fcode-ethics&amp;data=05%7C02%7CDorota.Benedyktow%40swansea.gov.uk%7C5501e759b9dd4adf489f08df24508049%7C4c2e0b76d4524d358392187fac002efe%7C1%7C0%7C639269600358164781%7CUnknown%7CTWFpbGZsb3d8eyJFbXB0eU1hcGkiOnRydWUsIlYiOiIwLjAuMDAwMCIsIlAiOiJXaW4zMiIsIkFOIjoiTWFpbCIsIldUIjoyfQ%3D%3D%7C0%7C%7C%7C&amp;sdata=RgMQHhog%2B7D85q6mfN8B5oEbjfk%2Ff9gVPnOOG4%2F96tg%3D&amp;reserved=0" TargetMode="External"/><Relationship Id="rId5" Type="http://schemas.openxmlformats.org/officeDocument/2006/relationships/styles" Target="styles.xml"/><Relationship Id="rId15" Type="http://schemas.openxmlformats.org/officeDocument/2006/relationships/hyperlink" Target="https://eur03.safelinks.protection.outlook.com/?url=https%3A%2F%2Fdoi.org%2F10.1093%2Fsw%2F41.3.296&amp;data=05%7C02%7CDorota.Benedyktow%40swansea.gov.uk%7C5501e759b9dd4adf489f08df24508049%7C4c2e0b76d4524d358392187fac002efe%7C1%7C0%7C639269600358242614%7CUnknown%7CTWFpbGZsb3d8eyJFbXB0eU1hcGkiOnRydWUsIlYiOiIwLjAuMDAwMCIsIlAiOiJXaW4zMiIsIkFOIjoiTWFpbCIsIldUIjoyfQ%3D%3D%7C0%7C%7C%7C&amp;sdata=AJmJpX2Bjj6WK5Wi4H7su8eET6%2FQZ7sgi2wFTEe6T3c%3D&amp;reserved=0" TargetMode="External"/><Relationship Id="rId10" Type="http://schemas.openxmlformats.org/officeDocument/2006/relationships/image" Target="media/image1.png"/><Relationship Id="rId19"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eur03.safelinks.protection.outlook.com/?url=https%3A%2F%2Fdoi.org%2F10.1177%2F00208728241282814&amp;data=05%7C02%7CDorota.Benedyktow%40swansea.gov.uk%7C5501e759b9dd4adf489f08df24508049%7C4c2e0b76d4524d358392187fac002efe%7C1%7C0%7C639269600358009732%7CUnknown%7CTWFpbGZsb3d8eyJFbXB0eU1hcGkiOnRydWUsIlYiOiIwLjAuMDAwMCIsIlAiOiJXaW4zMiIsIkFOIjoiTWFpbCIsIldUIjoyfQ%3D%3D%7C0%7C%7C%7C&amp;sdata=OcvZrHZCvsK9I3cc4NeQFT0zkPSJp%2FxXkOaQlTaYcWU%3D&amp;reserved=0"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16</Pages>
  <Words>4009</Words>
  <Characters>22852</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26808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Jessica Tonner</cp:lastModifiedBy>
  <cp:revision>67</cp:revision>
  <cp:lastPrinted>2020-02-11T19:20:00Z</cp:lastPrinted>
  <dcterms:created xsi:type="dcterms:W3CDTF">2022-09-29T11:36:00Z</dcterms:created>
  <dcterms:modified xsi:type="dcterms:W3CDTF">2026-10-07T10:22:00Z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