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912FEA" w:rsidRPr="00A406E5" w14:paraId="51C04FAB" w14:textId="77777777" w:rsidTr="00A406E5">
        <w:tc>
          <w:tcPr>
            <w:tcW w:w="2093" w:type="dxa"/>
            <w:shd w:val="pct15" w:color="auto" w:fill="auto"/>
          </w:tcPr>
          <w:p w14:paraId="76851DC8"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3B9F75E"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BMus Vocal Performance</w:t>
            </w:r>
          </w:p>
        </w:tc>
      </w:tr>
      <w:tr w:rsidR="00912FEA" w:rsidRPr="00A406E5" w14:paraId="1E16D525" w14:textId="77777777" w:rsidTr="00A628CC">
        <w:tc>
          <w:tcPr>
            <w:tcW w:w="2093" w:type="dxa"/>
            <w:shd w:val="pct15" w:color="auto" w:fill="auto"/>
          </w:tcPr>
          <w:p w14:paraId="59BD23F8"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0537BC8"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Professional Practice for Performance</w:t>
            </w:r>
          </w:p>
        </w:tc>
      </w:tr>
      <w:tr w:rsidR="00912FEA" w:rsidRPr="00A406E5" w14:paraId="374222DB" w14:textId="77777777" w:rsidTr="008F1308">
        <w:tc>
          <w:tcPr>
            <w:tcW w:w="2093" w:type="dxa"/>
            <w:shd w:val="pct15" w:color="auto" w:fill="auto"/>
          </w:tcPr>
          <w:p w14:paraId="6CFBB412"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4B23997"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ADPA6008</w:t>
            </w:r>
          </w:p>
        </w:tc>
        <w:tc>
          <w:tcPr>
            <w:tcW w:w="2268" w:type="dxa"/>
            <w:shd w:val="clear" w:color="auto" w:fill="D9D9D9"/>
          </w:tcPr>
          <w:p w14:paraId="73C7E00C" w14:textId="77777777" w:rsidR="00912FEA" w:rsidRPr="004D5E9B" w:rsidRDefault="00912FEA" w:rsidP="00912FE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3691E1B"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25%</w:t>
            </w:r>
          </w:p>
        </w:tc>
      </w:tr>
      <w:tr w:rsidR="00912FEA" w:rsidRPr="00A406E5" w14:paraId="66606AEF" w14:textId="77777777" w:rsidTr="008F1308">
        <w:tc>
          <w:tcPr>
            <w:tcW w:w="2093" w:type="dxa"/>
            <w:shd w:val="pct15" w:color="auto" w:fill="auto"/>
          </w:tcPr>
          <w:p w14:paraId="7F3FF356"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0FE3ED5" w:rsidR="00912FEA" w:rsidRPr="00A406E5" w:rsidRDefault="00912FEA" w:rsidP="00912FEA">
            <w:pPr>
              <w:spacing w:before="120" w:after="120"/>
              <w:jc w:val="both"/>
              <w:rPr>
                <w:rFonts w:ascii="Arial" w:hAnsi="Arial" w:cs="Arial"/>
                <w:b/>
                <w:sz w:val="22"/>
                <w:szCs w:val="22"/>
              </w:rPr>
            </w:pPr>
            <w:r>
              <w:rPr>
                <w:rFonts w:ascii="Arial" w:hAnsi="Arial" w:cs="Arial"/>
                <w:b/>
                <w:bCs/>
                <w:sz w:val="22"/>
                <w:szCs w:val="22"/>
              </w:rPr>
              <w:t>Rosario Mawby</w:t>
            </w:r>
          </w:p>
        </w:tc>
        <w:tc>
          <w:tcPr>
            <w:tcW w:w="2268" w:type="dxa"/>
            <w:shd w:val="clear" w:color="auto" w:fill="D9D9D9"/>
          </w:tcPr>
          <w:p w14:paraId="37E56863"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2B4C296" w:rsidR="00912FEA" w:rsidRPr="00A406E5" w:rsidRDefault="00912FEA" w:rsidP="00912FEA">
            <w:pPr>
              <w:spacing w:before="120" w:after="120"/>
              <w:jc w:val="both"/>
              <w:rPr>
                <w:rFonts w:ascii="Arial" w:hAnsi="Arial" w:cs="Arial"/>
                <w:b/>
                <w:sz w:val="22"/>
                <w:szCs w:val="22"/>
              </w:rPr>
            </w:pPr>
            <w:r w:rsidRPr="0FD484BA">
              <w:rPr>
                <w:rFonts w:ascii="Arial" w:hAnsi="Arial" w:cs="Arial"/>
                <w:b/>
                <w:bCs/>
                <w:sz w:val="22"/>
                <w:szCs w:val="22"/>
              </w:rPr>
              <w:t>David Bebbington</w:t>
            </w:r>
          </w:p>
        </w:tc>
      </w:tr>
      <w:tr w:rsidR="00912FEA" w:rsidRPr="00A406E5" w14:paraId="613C8D32" w14:textId="77777777" w:rsidTr="008F1308">
        <w:tc>
          <w:tcPr>
            <w:tcW w:w="2093" w:type="dxa"/>
            <w:shd w:val="pct15" w:color="auto" w:fill="auto"/>
          </w:tcPr>
          <w:p w14:paraId="1BF33043"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361B169"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25% Essay</w:t>
            </w:r>
          </w:p>
        </w:tc>
        <w:tc>
          <w:tcPr>
            <w:tcW w:w="2268" w:type="dxa"/>
            <w:shd w:val="pct15" w:color="auto" w:fill="auto"/>
          </w:tcPr>
          <w:p w14:paraId="21C5FB1B" w14:textId="77777777"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B99A0A0"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1500 words.</w:t>
            </w:r>
          </w:p>
        </w:tc>
      </w:tr>
      <w:tr w:rsidR="00912FEA" w:rsidRPr="00A406E5" w14:paraId="22AAD465" w14:textId="77777777" w:rsidTr="008F1308">
        <w:tc>
          <w:tcPr>
            <w:tcW w:w="2093" w:type="dxa"/>
            <w:shd w:val="pct15" w:color="auto" w:fill="auto"/>
          </w:tcPr>
          <w:p w14:paraId="6B01B1E5"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8549BB7" w:rsidR="00912FEA" w:rsidRPr="00A406E5" w:rsidRDefault="00510D0B" w:rsidP="00912FEA">
            <w:pPr>
              <w:spacing w:before="120" w:after="120"/>
              <w:jc w:val="both"/>
              <w:rPr>
                <w:rFonts w:ascii="Arial" w:hAnsi="Arial" w:cs="Arial"/>
                <w:b/>
                <w:sz w:val="22"/>
                <w:szCs w:val="22"/>
              </w:rPr>
            </w:pPr>
            <w:r>
              <w:rPr>
                <w:rFonts w:ascii="Arial" w:hAnsi="Arial" w:cs="Arial"/>
                <w:b/>
                <w:sz w:val="22"/>
                <w:szCs w:val="22"/>
              </w:rPr>
              <w:t>Tuesday 9</w:t>
            </w:r>
            <w:r w:rsidRPr="00510D0B">
              <w:rPr>
                <w:rFonts w:ascii="Arial" w:hAnsi="Arial" w:cs="Arial"/>
                <w:b/>
                <w:sz w:val="22"/>
                <w:szCs w:val="22"/>
                <w:vertAlign w:val="superscript"/>
              </w:rPr>
              <w:t>th</w:t>
            </w:r>
            <w:r>
              <w:rPr>
                <w:rFonts w:ascii="Arial" w:hAnsi="Arial" w:cs="Arial"/>
                <w:b/>
                <w:sz w:val="22"/>
                <w:szCs w:val="22"/>
              </w:rPr>
              <w:t xml:space="preserve"> June 2026 5pm</w:t>
            </w:r>
          </w:p>
        </w:tc>
        <w:tc>
          <w:tcPr>
            <w:tcW w:w="2268" w:type="dxa"/>
            <w:shd w:val="pct15" w:color="auto" w:fill="auto"/>
          </w:tcPr>
          <w:p w14:paraId="519BB9BC"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491BEC9" w:rsidR="00912FEA" w:rsidRPr="00A406E5" w:rsidRDefault="00E359A2" w:rsidP="00912FEA">
            <w:pPr>
              <w:spacing w:before="120" w:after="120"/>
              <w:jc w:val="both"/>
              <w:rPr>
                <w:rFonts w:ascii="Arial" w:hAnsi="Arial" w:cs="Arial"/>
                <w:b/>
                <w:sz w:val="22"/>
                <w:szCs w:val="22"/>
              </w:rPr>
            </w:pPr>
            <w:r>
              <w:rPr>
                <w:rFonts w:ascii="Arial" w:hAnsi="Arial" w:cs="Arial"/>
                <w:b/>
                <w:sz w:val="22"/>
                <w:szCs w:val="22"/>
              </w:rPr>
              <w:t>7</w:t>
            </w:r>
            <w:r w:rsidRPr="00E359A2">
              <w:rPr>
                <w:rFonts w:ascii="Arial" w:hAnsi="Arial" w:cs="Arial"/>
                <w:b/>
                <w:sz w:val="22"/>
                <w:szCs w:val="22"/>
                <w:vertAlign w:val="superscript"/>
              </w:rPr>
              <w:t>th</w:t>
            </w:r>
            <w:r>
              <w:rPr>
                <w:rFonts w:ascii="Arial" w:hAnsi="Arial" w:cs="Arial"/>
                <w:b/>
                <w:sz w:val="22"/>
                <w:szCs w:val="22"/>
              </w:rPr>
              <w:t xml:space="preserve"> July 2026</w:t>
            </w:r>
          </w:p>
        </w:tc>
      </w:tr>
      <w:tr w:rsidR="00912FEA" w:rsidRPr="00A406E5" w14:paraId="59C10BCB" w14:textId="77777777" w:rsidTr="00A406E5">
        <w:tc>
          <w:tcPr>
            <w:tcW w:w="2093" w:type="dxa"/>
            <w:shd w:val="pct15" w:color="auto" w:fill="auto"/>
          </w:tcPr>
          <w:p w14:paraId="0EA2FB10"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912FEA" w:rsidRPr="00A406E5" w:rsidRDefault="00912FEA" w:rsidP="00912FE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912FEA" w:rsidRDefault="00912FEA" w:rsidP="00912FE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912FEA" w:rsidRDefault="00912FEA" w:rsidP="00912FE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912FEA" w:rsidRPr="00A406E5" w:rsidRDefault="00912FEA" w:rsidP="00912FE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12FEA" w:rsidRPr="00A406E5" w14:paraId="7F00E12C" w14:textId="77777777" w:rsidTr="00A406E5">
        <w:tc>
          <w:tcPr>
            <w:tcW w:w="2093" w:type="dxa"/>
            <w:shd w:val="pct15" w:color="auto" w:fill="auto"/>
          </w:tcPr>
          <w:p w14:paraId="5DEE3EBD" w14:textId="77777777" w:rsidR="00912FEA" w:rsidRPr="00A406E5" w:rsidRDefault="00912FEA" w:rsidP="00912FE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912FEA" w:rsidRPr="00A406E5" w:rsidRDefault="00912FEA" w:rsidP="00912FE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DBAA97D" w14:textId="77777777" w:rsidR="00912FEA" w:rsidRDefault="00912FEA" w:rsidP="00912FE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0D050C03" w14:textId="77777777" w:rsidR="00912FEA" w:rsidRPr="00B1208A" w:rsidRDefault="00912FEA" w:rsidP="00912FEA">
            <w:pPr>
              <w:rPr>
                <w:rFonts w:ascii="Arial" w:hAnsi="Arial" w:cs="Arial"/>
                <w:sz w:val="22"/>
                <w:szCs w:val="22"/>
              </w:rPr>
            </w:pPr>
          </w:p>
          <w:p w14:paraId="15AA7C46" w14:textId="77777777" w:rsidR="00912FEA" w:rsidRPr="000216F7" w:rsidRDefault="00912FEA" w:rsidP="00912FEA">
            <w:pPr>
              <w:pStyle w:val="bullet"/>
              <w:numPr>
                <w:ilvl w:val="0"/>
                <w:numId w:val="17"/>
              </w:numPr>
              <w:overflowPunct/>
              <w:autoSpaceDE/>
              <w:autoSpaceDN/>
              <w:adjustRightInd/>
              <w:spacing w:before="0"/>
              <w:textAlignment w:val="auto"/>
              <w:rPr>
                <w:rFonts w:ascii="Arial" w:hAnsi="Arial" w:cs="Arial"/>
                <w:sz w:val="22"/>
                <w:szCs w:val="22"/>
              </w:rPr>
            </w:pPr>
            <w:r w:rsidRPr="000216F7">
              <w:rPr>
                <w:rFonts w:ascii="Arial" w:hAnsi="Arial" w:cs="Arial"/>
                <w:sz w:val="22"/>
                <w:szCs w:val="22"/>
              </w:rPr>
              <w:t>Demonstrate an informed awareness of and ability to adapt to different professional musical contexts</w:t>
            </w:r>
          </w:p>
          <w:p w14:paraId="486E5136" w14:textId="77777777" w:rsidR="00912FEA" w:rsidRPr="000216F7" w:rsidRDefault="00912FEA" w:rsidP="00912FEA">
            <w:pPr>
              <w:pStyle w:val="bullet"/>
              <w:spacing w:before="0"/>
              <w:ind w:left="0" w:firstLine="0"/>
              <w:rPr>
                <w:rFonts w:ascii="Arial" w:hAnsi="Arial" w:cs="Arial"/>
                <w:sz w:val="22"/>
                <w:szCs w:val="22"/>
              </w:rPr>
            </w:pPr>
          </w:p>
          <w:p w14:paraId="4B2E5EE8" w14:textId="77777777" w:rsidR="00912FEA" w:rsidRPr="00C414D0" w:rsidRDefault="00912FEA" w:rsidP="00912FEA">
            <w:pPr>
              <w:pStyle w:val="bullet"/>
              <w:numPr>
                <w:ilvl w:val="0"/>
                <w:numId w:val="17"/>
              </w:numPr>
              <w:overflowPunct/>
              <w:autoSpaceDE/>
              <w:autoSpaceDN/>
              <w:adjustRightInd/>
              <w:spacing w:before="0"/>
              <w:textAlignment w:val="auto"/>
              <w:rPr>
                <w:rFonts w:ascii="Arial" w:hAnsi="Arial" w:cs="Arial"/>
                <w:sz w:val="22"/>
                <w:szCs w:val="22"/>
              </w:rPr>
            </w:pPr>
            <w:r w:rsidRPr="000216F7">
              <w:rPr>
                <w:rFonts w:ascii="Arial" w:hAnsi="Arial" w:cs="Arial"/>
                <w:sz w:val="22"/>
                <w:szCs w:val="22"/>
              </w:rPr>
              <w:t>Demonstrate awareness of the critical debates arising from the placing of music in wider contexts</w:t>
            </w:r>
          </w:p>
          <w:p w14:paraId="4CFBBF66" w14:textId="77777777" w:rsidR="00912FEA" w:rsidRPr="00C414D0" w:rsidRDefault="00912FEA" w:rsidP="00912FEA">
            <w:pPr>
              <w:pStyle w:val="bullet"/>
              <w:overflowPunct/>
              <w:autoSpaceDE/>
              <w:autoSpaceDN/>
              <w:adjustRightInd/>
              <w:spacing w:before="0"/>
              <w:ind w:left="0" w:firstLine="0"/>
              <w:textAlignment w:val="auto"/>
              <w:rPr>
                <w:rFonts w:ascii="Arial" w:hAnsi="Arial" w:cs="Arial"/>
                <w:sz w:val="22"/>
                <w:szCs w:val="22"/>
              </w:rPr>
            </w:pPr>
          </w:p>
          <w:p w14:paraId="70EA9314" w14:textId="77777777" w:rsidR="00912FEA" w:rsidRPr="00C414D0" w:rsidRDefault="00912FEA" w:rsidP="00912FEA">
            <w:pPr>
              <w:pStyle w:val="bullet"/>
              <w:numPr>
                <w:ilvl w:val="0"/>
                <w:numId w:val="17"/>
              </w:numPr>
              <w:overflowPunct/>
              <w:autoSpaceDE/>
              <w:autoSpaceDN/>
              <w:adjustRightInd/>
              <w:spacing w:before="0"/>
              <w:textAlignment w:val="auto"/>
              <w:rPr>
                <w:rFonts w:ascii="Arial" w:hAnsi="Arial" w:cs="Arial"/>
                <w:sz w:val="22"/>
                <w:szCs w:val="22"/>
              </w:rPr>
            </w:pPr>
            <w:r w:rsidRPr="00C414D0">
              <w:rPr>
                <w:rFonts w:ascii="Arial" w:hAnsi="Arial" w:cs="Arial"/>
                <w:sz w:val="22"/>
                <w:szCs w:val="22"/>
              </w:rPr>
              <w:t xml:space="preserve">Demonstrate advanced teamwork, negotiation, organisation and </w:t>
            </w:r>
            <w:proofErr w:type="gramStart"/>
            <w:r w:rsidRPr="00C414D0">
              <w:rPr>
                <w:rFonts w:ascii="Arial" w:hAnsi="Arial" w:cs="Arial"/>
                <w:sz w:val="22"/>
                <w:szCs w:val="22"/>
              </w:rPr>
              <w:t>decision making</w:t>
            </w:r>
            <w:proofErr w:type="gramEnd"/>
            <w:r w:rsidRPr="00C414D0">
              <w:rPr>
                <w:rFonts w:ascii="Arial" w:hAnsi="Arial" w:cs="Arial"/>
                <w:sz w:val="22"/>
                <w:szCs w:val="22"/>
              </w:rPr>
              <w:t xml:space="preserve"> skills</w:t>
            </w:r>
          </w:p>
          <w:p w14:paraId="72195D19" w14:textId="77777777" w:rsidR="00912FEA" w:rsidRPr="00C414D0" w:rsidRDefault="00912FEA" w:rsidP="00912FEA">
            <w:pPr>
              <w:pStyle w:val="bullet"/>
              <w:overflowPunct/>
              <w:autoSpaceDE/>
              <w:autoSpaceDN/>
              <w:adjustRightInd/>
              <w:spacing w:before="0"/>
              <w:ind w:left="0" w:firstLine="0"/>
              <w:textAlignment w:val="auto"/>
              <w:rPr>
                <w:rFonts w:ascii="Arial" w:hAnsi="Arial" w:cs="Arial"/>
                <w:sz w:val="22"/>
                <w:szCs w:val="22"/>
              </w:rPr>
            </w:pPr>
          </w:p>
          <w:p w14:paraId="2C4D2A5D" w14:textId="36AE54BD" w:rsidR="00C01A3F" w:rsidRPr="00912FEA" w:rsidRDefault="00912FEA" w:rsidP="00A85BFE">
            <w:pPr>
              <w:pStyle w:val="bullet"/>
              <w:numPr>
                <w:ilvl w:val="0"/>
                <w:numId w:val="17"/>
              </w:numPr>
              <w:overflowPunct/>
              <w:autoSpaceDE/>
              <w:autoSpaceDN/>
              <w:adjustRightInd/>
              <w:spacing w:before="0"/>
              <w:textAlignment w:val="auto"/>
              <w:rPr>
                <w:rFonts w:ascii="Arial" w:hAnsi="Arial" w:cs="Arial"/>
                <w:sz w:val="22"/>
                <w:szCs w:val="22"/>
              </w:rPr>
            </w:pPr>
            <w:r w:rsidRPr="00C414D0">
              <w:rPr>
                <w:rFonts w:ascii="Arial" w:hAnsi="Arial" w:cs="Arial"/>
                <w:sz w:val="22"/>
                <w:szCs w:val="22"/>
              </w:rPr>
              <w:t>Critically analyse and evaluate learning undertaken and place it within the context of theoretical ideas and/or professional standards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1A6C2C6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419943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6E0516A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FDB8E9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40EDD1C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9ACC8A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34A44C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64F47F3" w14:textId="77777777" w:rsidR="00912FEA" w:rsidRPr="00F86E58" w:rsidRDefault="00912FEA" w:rsidP="00912FEA">
      <w:pPr>
        <w:ind w:left="720"/>
        <w:jc w:val="center"/>
        <w:rPr>
          <w:rFonts w:ascii="Arial" w:hAnsi="Arial" w:cs="Arial"/>
          <w:sz w:val="24"/>
          <w:szCs w:val="24"/>
        </w:rPr>
      </w:pPr>
      <w:r w:rsidRPr="00F86E58">
        <w:rPr>
          <w:rFonts w:ascii="Arial" w:hAnsi="Arial" w:cs="Arial"/>
          <w:sz w:val="24"/>
          <w:szCs w:val="24"/>
          <w:lang w:val="en-US"/>
        </w:rPr>
        <w:t xml:space="preserve">Your </w:t>
      </w:r>
      <w:r>
        <w:rPr>
          <w:rFonts w:ascii="Arial" w:hAnsi="Arial" w:cs="Arial"/>
          <w:sz w:val="24"/>
          <w:szCs w:val="24"/>
          <w:lang w:val="en-US"/>
        </w:rPr>
        <w:t xml:space="preserve">Portfolio </w:t>
      </w:r>
      <w:r w:rsidRPr="00F86E58">
        <w:rPr>
          <w:rFonts w:ascii="Arial" w:hAnsi="Arial" w:cs="Arial"/>
          <w:sz w:val="24"/>
          <w:szCs w:val="24"/>
          <w:lang w:val="en-US"/>
        </w:rPr>
        <w:t xml:space="preserve">must have </w:t>
      </w:r>
      <w:r>
        <w:rPr>
          <w:rFonts w:ascii="Arial" w:hAnsi="Arial" w:cs="Arial"/>
          <w:sz w:val="24"/>
          <w:szCs w:val="24"/>
          <w:lang w:val="en-US"/>
        </w:rPr>
        <w:t xml:space="preserve">a maximum of </w:t>
      </w:r>
      <w:r w:rsidRPr="00F86E58">
        <w:rPr>
          <w:rFonts w:ascii="Arial" w:hAnsi="Arial" w:cs="Arial"/>
          <w:sz w:val="24"/>
          <w:szCs w:val="24"/>
          <w:lang w:val="en-US"/>
        </w:rPr>
        <w:t>three elements to it.</w:t>
      </w:r>
    </w:p>
    <w:p w14:paraId="1A8812DE" w14:textId="77777777" w:rsidR="00912FEA" w:rsidRDefault="00912FEA" w:rsidP="00912FEA">
      <w:pPr>
        <w:ind w:left="720"/>
        <w:jc w:val="center"/>
        <w:rPr>
          <w:rFonts w:ascii="Arial" w:hAnsi="Arial" w:cs="Arial"/>
          <w:sz w:val="24"/>
          <w:szCs w:val="24"/>
          <w:lang w:val="en-US"/>
        </w:rPr>
      </w:pPr>
      <w:r w:rsidRPr="00F86E58">
        <w:rPr>
          <w:rFonts w:ascii="Arial" w:hAnsi="Arial" w:cs="Arial"/>
          <w:sz w:val="24"/>
          <w:szCs w:val="24"/>
          <w:lang w:val="en-US"/>
        </w:rPr>
        <w:t xml:space="preserve">You will </w:t>
      </w:r>
      <w:r>
        <w:rPr>
          <w:rFonts w:ascii="Arial" w:hAnsi="Arial" w:cs="Arial"/>
          <w:sz w:val="24"/>
          <w:szCs w:val="24"/>
          <w:lang w:val="en-US"/>
        </w:rPr>
        <w:t>receive</w:t>
      </w:r>
      <w:r w:rsidRPr="00F86E58">
        <w:rPr>
          <w:rFonts w:ascii="Arial" w:hAnsi="Arial" w:cs="Arial"/>
          <w:sz w:val="24"/>
          <w:szCs w:val="24"/>
          <w:lang w:val="en-US"/>
        </w:rPr>
        <w:t xml:space="preserve"> </w:t>
      </w:r>
      <w:r w:rsidRPr="00F86E58">
        <w:rPr>
          <w:rFonts w:ascii="Arial" w:hAnsi="Arial" w:cs="Arial"/>
          <w:b/>
          <w:bCs/>
          <w:sz w:val="24"/>
          <w:szCs w:val="24"/>
          <w:u w:val="single"/>
          <w:lang w:val="en-US"/>
        </w:rPr>
        <w:t xml:space="preserve">one mark </w:t>
      </w:r>
      <w:r w:rsidRPr="00F86E58">
        <w:rPr>
          <w:rFonts w:ascii="Arial" w:hAnsi="Arial" w:cs="Arial"/>
          <w:sz w:val="24"/>
          <w:szCs w:val="24"/>
          <w:lang w:val="en-US"/>
        </w:rPr>
        <w:t>in total.</w:t>
      </w:r>
    </w:p>
    <w:p w14:paraId="71487D1A" w14:textId="77777777" w:rsidR="00912FEA" w:rsidRDefault="00912FEA" w:rsidP="00912FEA">
      <w:pPr>
        <w:ind w:left="720"/>
        <w:rPr>
          <w:rFonts w:ascii="Arial" w:hAnsi="Arial" w:cs="Arial"/>
          <w:sz w:val="24"/>
          <w:szCs w:val="24"/>
          <w:lang w:val="en-US"/>
        </w:rPr>
      </w:pPr>
    </w:p>
    <w:p w14:paraId="04F43FF7" w14:textId="77777777" w:rsidR="00912FEA" w:rsidRDefault="00912FEA" w:rsidP="00912FEA">
      <w:pPr>
        <w:rPr>
          <w:rFonts w:ascii="Arial" w:hAnsi="Arial" w:cs="Arial"/>
          <w:b/>
          <w:bCs/>
          <w:sz w:val="24"/>
          <w:szCs w:val="36"/>
        </w:rPr>
      </w:pPr>
      <w:r>
        <w:rPr>
          <w:rFonts w:ascii="Arial" w:hAnsi="Arial" w:cs="Arial"/>
          <w:b/>
          <w:bCs/>
          <w:sz w:val="24"/>
          <w:szCs w:val="36"/>
        </w:rPr>
        <w:t>Essay – 1500 words 25%</w:t>
      </w:r>
    </w:p>
    <w:p w14:paraId="2946A167" w14:textId="77777777" w:rsidR="00912FEA" w:rsidRDefault="00912FEA" w:rsidP="00912FEA">
      <w:pPr>
        <w:ind w:left="360"/>
        <w:rPr>
          <w:rFonts w:ascii="Arial" w:hAnsi="Arial" w:cs="Arial"/>
          <w:b/>
          <w:bCs/>
          <w:sz w:val="24"/>
          <w:szCs w:val="36"/>
        </w:rPr>
      </w:pPr>
    </w:p>
    <w:p w14:paraId="15AAA883" w14:textId="77777777" w:rsidR="00912FEA" w:rsidRPr="004F070F" w:rsidRDefault="00912FEA" w:rsidP="00912FEA">
      <w:pPr>
        <w:rPr>
          <w:rFonts w:cs="Arial"/>
          <w:b/>
        </w:rPr>
      </w:pPr>
    </w:p>
    <w:p w14:paraId="4F0F76FD" w14:textId="77777777" w:rsidR="00912FEA" w:rsidRDefault="00912FEA" w:rsidP="00912FEA">
      <w:pPr>
        <w:pStyle w:val="fixed"/>
        <w:ind w:left="0" w:firstLine="0"/>
        <w:rPr>
          <w:rFonts w:ascii="Arial" w:hAnsi="Arial" w:cs="Arial"/>
          <w:b w:val="0"/>
          <w:sz w:val="22"/>
          <w:szCs w:val="22"/>
        </w:rPr>
      </w:pPr>
      <w:r w:rsidRPr="004F070F">
        <w:rPr>
          <w:rFonts w:ascii="Arial" w:hAnsi="Arial" w:cs="Arial"/>
          <w:b w:val="0"/>
          <w:sz w:val="22"/>
          <w:szCs w:val="22"/>
        </w:rPr>
        <w:t>E</w:t>
      </w:r>
      <w:r>
        <w:rPr>
          <w:rFonts w:ascii="Arial" w:hAnsi="Arial" w:cs="Arial"/>
          <w:b w:val="0"/>
          <w:sz w:val="22"/>
          <w:szCs w:val="22"/>
        </w:rPr>
        <w:t>ssay Title:</w:t>
      </w:r>
    </w:p>
    <w:p w14:paraId="1F54BA1A" w14:textId="77777777" w:rsidR="00912FEA" w:rsidRPr="004F070F" w:rsidRDefault="00912FEA" w:rsidP="00912FEA">
      <w:pPr>
        <w:pStyle w:val="fixed"/>
        <w:ind w:left="0" w:firstLine="0"/>
        <w:rPr>
          <w:rFonts w:ascii="Arial" w:hAnsi="Arial" w:cs="Arial"/>
          <w:b w:val="0"/>
          <w:sz w:val="22"/>
          <w:szCs w:val="22"/>
        </w:rPr>
      </w:pPr>
    </w:p>
    <w:p w14:paraId="10744A65" w14:textId="77777777" w:rsidR="00912FEA" w:rsidRPr="004F070F" w:rsidRDefault="00912FEA" w:rsidP="00912FEA">
      <w:pPr>
        <w:pStyle w:val="fixed"/>
        <w:ind w:left="0" w:firstLine="0"/>
        <w:rPr>
          <w:rFonts w:ascii="Arial" w:hAnsi="Arial" w:cs="Arial"/>
          <w:b w:val="0"/>
          <w:sz w:val="22"/>
          <w:szCs w:val="22"/>
        </w:rPr>
      </w:pPr>
      <w:r w:rsidRPr="004F070F">
        <w:rPr>
          <w:rFonts w:ascii="Arial" w:hAnsi="Arial" w:cs="Arial"/>
          <w:b w:val="0"/>
          <w:sz w:val="22"/>
          <w:szCs w:val="22"/>
        </w:rPr>
        <w:t>Based on your project</w:t>
      </w:r>
      <w:r>
        <w:rPr>
          <w:rFonts w:ascii="Arial" w:hAnsi="Arial" w:cs="Arial"/>
          <w:b w:val="0"/>
          <w:sz w:val="22"/>
          <w:szCs w:val="22"/>
        </w:rPr>
        <w:t>/placement</w:t>
      </w:r>
      <w:r w:rsidRPr="004F070F">
        <w:rPr>
          <w:rFonts w:ascii="Arial" w:hAnsi="Arial" w:cs="Arial"/>
          <w:b w:val="0"/>
          <w:sz w:val="22"/>
          <w:szCs w:val="22"/>
        </w:rPr>
        <w:t>, conduct an academic study into your learning experiences during the module</w:t>
      </w:r>
      <w:r>
        <w:rPr>
          <w:rFonts w:ascii="Arial" w:hAnsi="Arial" w:cs="Arial"/>
          <w:b w:val="0"/>
          <w:sz w:val="22"/>
          <w:szCs w:val="22"/>
        </w:rPr>
        <w:t>. As this is a short essay, it would be advisable to focus in on a particular key area of interest as a central theme for your essay research/investigation.</w:t>
      </w:r>
    </w:p>
    <w:p w14:paraId="5856BB17" w14:textId="77777777" w:rsidR="00912FEA" w:rsidRDefault="00912FEA" w:rsidP="00912FEA">
      <w:pPr>
        <w:ind w:left="360"/>
        <w:rPr>
          <w:rFonts w:ascii="Arial" w:hAnsi="Arial" w:cs="Arial"/>
          <w:b/>
          <w:bCs/>
          <w:sz w:val="24"/>
          <w:szCs w:val="36"/>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A2A198E" w:rsidR="00152E9D" w:rsidRPr="00A406E5" w:rsidRDefault="00912FE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0ACE39E" w:rsidR="00152E9D" w:rsidRPr="00A406E5" w:rsidRDefault="00912FE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E665D20" w:rsidR="00152E9D" w:rsidRPr="00A406E5" w:rsidRDefault="00912FE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2685D4F1" w:rsidR="00152E9D" w:rsidRPr="00A406E5" w:rsidRDefault="00912FE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F92A93" w:rsidR="00152E9D" w:rsidRPr="00A406E5" w:rsidRDefault="00912FE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D635E" w14:textId="77777777" w:rsidR="00374AED" w:rsidRDefault="00374AED">
      <w:r>
        <w:separator/>
      </w:r>
    </w:p>
  </w:endnote>
  <w:endnote w:type="continuationSeparator" w:id="0">
    <w:p w14:paraId="357A9D8E" w14:textId="77777777" w:rsidR="00374AED" w:rsidRDefault="00374A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4DCD1" w14:textId="77777777" w:rsidR="00374AED" w:rsidRDefault="00374AED">
      <w:r>
        <w:separator/>
      </w:r>
    </w:p>
  </w:footnote>
  <w:footnote w:type="continuationSeparator" w:id="0">
    <w:p w14:paraId="6F369418" w14:textId="77777777" w:rsidR="00374AED" w:rsidRDefault="00374A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D6510F"/>
    <w:multiLevelType w:val="hybridMultilevel"/>
    <w:tmpl w:val="E35CD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4132109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C70"/>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4AE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10D0B"/>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2FEA"/>
    <w:rsid w:val="00923EF2"/>
    <w:rsid w:val="00926D25"/>
    <w:rsid w:val="00926E9D"/>
    <w:rsid w:val="00932C6E"/>
    <w:rsid w:val="00933F10"/>
    <w:rsid w:val="009433C5"/>
    <w:rsid w:val="00965881"/>
    <w:rsid w:val="00975DEE"/>
    <w:rsid w:val="00985A46"/>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002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359A2"/>
    <w:rsid w:val="00E51AAC"/>
    <w:rsid w:val="00E6309E"/>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12FE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12FEA"/>
    <w:rPr>
      <w:sz w:val="24"/>
      <w:lang w:eastAsia="en-GB"/>
    </w:rPr>
  </w:style>
  <w:style w:type="paragraph" w:customStyle="1" w:styleId="fixed">
    <w:name w:val="fixed"/>
    <w:link w:val="fixedChar"/>
    <w:rsid w:val="00912FE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locked/>
    <w:rsid w:val="00912FE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787ed086102134d5718b4b4f7f5c6b49">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60cf1d7393985bb8f350dca407b49f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SenttoEE xmlns="7b371449-43eb-435e-a0a2-287b0bfa5005">false</SenttoEE>
    <Campus xmlns="7b371449-43eb-435e-a0a2-287b0bfa5005" xsi:nil="true"/>
  </documentManagement>
</p:properties>
</file>

<file path=customXml/itemProps1.xml><?xml version="1.0" encoding="utf-8"?>
<ds:datastoreItem xmlns:ds="http://schemas.openxmlformats.org/officeDocument/2006/customXml" ds:itemID="{CEE75CE9-58CC-4075-BD14-940AA41E8AA7}"/>
</file>

<file path=customXml/itemProps2.xml><?xml version="1.0" encoding="utf-8"?>
<ds:datastoreItem xmlns:ds="http://schemas.openxmlformats.org/officeDocument/2006/customXml" ds:itemID="{F3464C58-C062-4139-A7C1-7F78B2FF52FB}"/>
</file>

<file path=customXml/itemProps3.xml><?xml version="1.0" encoding="utf-8"?>
<ds:datastoreItem xmlns:ds="http://schemas.openxmlformats.org/officeDocument/2006/customXml" ds:itemID="{E319E1C1-698D-45FE-A206-8352DA48B9B2}"/>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3626</Words>
  <Characters>20674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Bebbington</cp:lastModifiedBy>
  <cp:revision>4</cp:revision>
  <cp:lastPrinted>2014-10-10T07:42:00Z</cp:lastPrinted>
  <dcterms:created xsi:type="dcterms:W3CDTF">2025-07-03T14:48:00Z</dcterms:created>
  <dcterms:modified xsi:type="dcterms:W3CDTF">2025-08-13T09:48:00Z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