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0FE5732" w14:paraId="1927D07F" wp14:textId="7AC1625D">
      <w:pPr>
        <w:spacing w:line="360" w:lineRule="auto"/>
        <w:jc w:val="both"/>
        <w:rPr>
          <w:rFonts w:ascii="Times New Roman" w:hAnsi="Times New Roman" w:eastAsia="Times New Roman" w:cs="Times New Roman"/>
          <w:b w:val="1"/>
          <w:bCs w:val="1"/>
          <w:noProof w:val="0"/>
          <w:sz w:val="24"/>
          <w:szCs w:val="24"/>
          <w:lang w:val="en-GB"/>
        </w:rPr>
      </w:pPr>
    </w:p>
    <w:p xmlns:wp14="http://schemas.microsoft.com/office/word/2010/wordml" w:rsidP="00FE5732" w14:paraId="0CA69DD1" wp14:textId="06714307">
      <w:pPr>
        <w:spacing w:line="360" w:lineRule="auto"/>
        <w:jc w:val="center"/>
        <w:rPr>
          <w:rFonts w:ascii="Times New Roman" w:hAnsi="Times New Roman" w:eastAsia="Times New Roman" w:cs="Times New Roman"/>
          <w:b w:val="1"/>
          <w:bCs w:val="1"/>
          <w:noProof w:val="0"/>
          <w:sz w:val="40"/>
          <w:szCs w:val="40"/>
          <w:lang w:val="en-GB"/>
        </w:rPr>
      </w:pPr>
      <w:bookmarkStart w:name="_Int_FNts802x" w:id="50456082"/>
      <w:r w:rsidRPr="00FE5732" w:rsidR="1148D14B">
        <w:rPr>
          <w:rFonts w:ascii="Times New Roman" w:hAnsi="Times New Roman" w:eastAsia="Times New Roman" w:cs="Times New Roman"/>
          <w:b w:val="1"/>
          <w:bCs w:val="1"/>
          <w:noProof w:val="0"/>
          <w:sz w:val="40"/>
          <w:szCs w:val="40"/>
          <w:lang w:val="en-GB"/>
        </w:rPr>
        <w:t>A comparison of the marketing methods of two multinational hotel chains</w:t>
      </w:r>
      <w:bookmarkEnd w:id="50456082"/>
    </w:p>
    <w:p xmlns:wp14="http://schemas.microsoft.com/office/word/2010/wordml" w:rsidP="00FE5732" w14:paraId="347D4C59" wp14:textId="09BE0B56">
      <w:pPr>
        <w:spacing w:line="360" w:lineRule="auto"/>
        <w:jc w:val="both"/>
        <w:rPr>
          <w:rFonts w:ascii="Times New Roman" w:hAnsi="Times New Roman" w:eastAsia="Times New Roman" w:cs="Times New Roman"/>
          <w:b w:val="1"/>
          <w:bCs w:val="1"/>
          <w:i w:val="1"/>
          <w:iCs w:val="1"/>
          <w:noProof w:val="0"/>
          <w:sz w:val="24"/>
          <w:szCs w:val="24"/>
          <w:lang w:val="en-GB"/>
        </w:rPr>
      </w:pPr>
      <w:r w:rsidRPr="00FE5732" w:rsidR="1148D14B">
        <w:rPr>
          <w:rFonts w:ascii="Times New Roman" w:hAnsi="Times New Roman" w:eastAsia="Times New Roman" w:cs="Times New Roman"/>
          <w:b w:val="1"/>
          <w:bCs w:val="1"/>
          <w:i w:val="1"/>
          <w:iCs w:val="1"/>
          <w:noProof w:val="0"/>
          <w:sz w:val="24"/>
          <w:szCs w:val="24"/>
          <w:lang w:val="en-GB"/>
        </w:rPr>
        <w:t xml:space="preserve"> </w:t>
      </w:r>
      <w:r w:rsidRPr="00FE5732" w:rsidR="3656556D">
        <w:rPr>
          <w:rFonts w:ascii="Times New Roman" w:hAnsi="Times New Roman" w:eastAsia="Times New Roman" w:cs="Times New Roman"/>
          <w:b w:val="1"/>
          <w:bCs w:val="1"/>
          <w:i w:val="1"/>
          <w:iCs w:val="1"/>
          <w:noProof w:val="0"/>
          <w:sz w:val="24"/>
          <w:szCs w:val="24"/>
          <w:lang w:val="en-GB"/>
        </w:rPr>
        <w:t xml:space="preserve">                                    </w:t>
      </w:r>
      <w:r w:rsidRPr="00FE5732" w:rsidR="67B6D6EC">
        <w:rPr>
          <w:rFonts w:ascii="Times New Roman" w:hAnsi="Times New Roman" w:eastAsia="Times New Roman" w:cs="Times New Roman"/>
          <w:b w:val="1"/>
          <w:bCs w:val="1"/>
          <w:i w:val="1"/>
          <w:iCs w:val="1"/>
          <w:noProof w:val="0"/>
          <w:sz w:val="24"/>
          <w:szCs w:val="24"/>
          <w:lang w:val="en-GB"/>
        </w:rPr>
        <w:t xml:space="preserve"> </w:t>
      </w:r>
      <w:r w:rsidRPr="00FE5732" w:rsidR="3656556D">
        <w:rPr>
          <w:rFonts w:ascii="Times New Roman" w:hAnsi="Times New Roman" w:eastAsia="Times New Roman" w:cs="Times New Roman"/>
          <w:b w:val="1"/>
          <w:bCs w:val="1"/>
          <w:i w:val="0"/>
          <w:iCs w:val="0"/>
          <w:noProof w:val="0"/>
          <w:sz w:val="24"/>
          <w:szCs w:val="24"/>
          <w:lang w:val="en-GB"/>
        </w:rPr>
        <w:t xml:space="preserve"> </w:t>
      </w:r>
      <w:r w:rsidRPr="00FE5732" w:rsidR="265BBC1E">
        <w:rPr>
          <w:rFonts w:ascii="Times New Roman" w:hAnsi="Times New Roman" w:eastAsia="Times New Roman" w:cs="Times New Roman"/>
          <w:b w:val="1"/>
          <w:bCs w:val="1"/>
          <w:i w:val="0"/>
          <w:iCs w:val="0"/>
          <w:noProof w:val="0"/>
          <w:sz w:val="24"/>
          <w:szCs w:val="24"/>
          <w:lang w:val="en-GB"/>
        </w:rPr>
        <w:t xml:space="preserve">Student </w:t>
      </w:r>
      <w:r w:rsidRPr="00FE5732" w:rsidR="2D258BCD">
        <w:rPr>
          <w:rFonts w:ascii="Times New Roman" w:hAnsi="Times New Roman" w:eastAsia="Times New Roman" w:cs="Times New Roman"/>
          <w:b w:val="1"/>
          <w:bCs w:val="1"/>
          <w:i w:val="0"/>
          <w:iCs w:val="0"/>
          <w:noProof w:val="0"/>
          <w:sz w:val="24"/>
          <w:szCs w:val="24"/>
          <w:lang w:val="en-GB"/>
        </w:rPr>
        <w:t>name: Luminita</w:t>
      </w:r>
      <w:r w:rsidRPr="00FE5732" w:rsidR="1BE763AA">
        <w:rPr>
          <w:rFonts w:ascii="Times New Roman" w:hAnsi="Times New Roman" w:eastAsia="Times New Roman" w:cs="Times New Roman"/>
          <w:b w:val="1"/>
          <w:bCs w:val="1"/>
          <w:i w:val="0"/>
          <w:iCs w:val="0"/>
          <w:noProof w:val="0"/>
          <w:sz w:val="24"/>
          <w:szCs w:val="24"/>
          <w:lang w:val="en-GB"/>
        </w:rPr>
        <w:t xml:space="preserve"> Geanina Marinescu</w:t>
      </w:r>
      <w:r w:rsidRPr="00FE5732" w:rsidR="42775553">
        <w:rPr>
          <w:rFonts w:ascii="Times New Roman" w:hAnsi="Times New Roman" w:eastAsia="Times New Roman" w:cs="Times New Roman"/>
          <w:b w:val="1"/>
          <w:bCs w:val="1"/>
          <w:i w:val="0"/>
          <w:iCs w:val="0"/>
          <w:noProof w:val="0"/>
          <w:sz w:val="24"/>
          <w:szCs w:val="24"/>
          <w:lang w:val="en-GB"/>
        </w:rPr>
        <w:t xml:space="preserve"> </w:t>
      </w:r>
    </w:p>
    <w:p xmlns:wp14="http://schemas.microsoft.com/office/word/2010/wordml" w:rsidP="00FE5732" w14:paraId="3AE5057C" wp14:textId="5D82E7C7">
      <w:pPr>
        <w:spacing w:line="360" w:lineRule="auto"/>
        <w:jc w:val="both"/>
        <w:rPr>
          <w:rFonts w:ascii="Times New Roman" w:hAnsi="Times New Roman" w:eastAsia="Times New Roman" w:cs="Times New Roman"/>
          <w:b w:val="1"/>
          <w:bCs w:val="1"/>
          <w:noProof w:val="0"/>
          <w:sz w:val="24"/>
          <w:szCs w:val="24"/>
          <w:lang w:val="en-GB"/>
        </w:rPr>
      </w:pPr>
      <w:r w:rsidRPr="00FE5732" w:rsidR="1148D14B">
        <w:rPr>
          <w:rFonts w:ascii="Times New Roman" w:hAnsi="Times New Roman" w:eastAsia="Times New Roman" w:cs="Times New Roman"/>
          <w:b w:val="1"/>
          <w:bCs w:val="1"/>
          <w:noProof w:val="0"/>
          <w:sz w:val="24"/>
          <w:szCs w:val="24"/>
          <w:lang w:val="en-GB"/>
        </w:rPr>
        <w:t xml:space="preserve"> </w:t>
      </w:r>
      <w:r w:rsidRPr="00FE5732" w:rsidR="75D9B6E6">
        <w:rPr>
          <w:rFonts w:ascii="Times New Roman" w:hAnsi="Times New Roman" w:eastAsia="Times New Roman" w:cs="Times New Roman"/>
          <w:b w:val="1"/>
          <w:bCs w:val="1"/>
          <w:noProof w:val="0"/>
          <w:sz w:val="24"/>
          <w:szCs w:val="24"/>
          <w:lang w:val="en-GB"/>
        </w:rPr>
        <w:t xml:space="preserve">                                      </w:t>
      </w:r>
      <w:r w:rsidRPr="00FE5732" w:rsidR="75D9B6E6">
        <w:rPr>
          <w:rFonts w:ascii="Times New Roman" w:hAnsi="Times New Roman" w:eastAsia="Times New Roman" w:cs="Times New Roman"/>
          <w:b w:val="1"/>
          <w:bCs w:val="1"/>
          <w:noProof w:val="0"/>
          <w:sz w:val="24"/>
          <w:szCs w:val="24"/>
          <w:lang w:val="en-GB"/>
        </w:rPr>
        <w:t xml:space="preserve">Student </w:t>
      </w:r>
      <w:r w:rsidRPr="00FE5732" w:rsidR="0DC2DD24">
        <w:rPr>
          <w:rFonts w:ascii="Times New Roman" w:hAnsi="Times New Roman" w:eastAsia="Times New Roman" w:cs="Times New Roman"/>
          <w:b w:val="1"/>
          <w:bCs w:val="1"/>
          <w:noProof w:val="0"/>
          <w:sz w:val="24"/>
          <w:szCs w:val="24"/>
          <w:lang w:val="en-GB"/>
        </w:rPr>
        <w:t>ID number</w:t>
      </w:r>
      <w:r w:rsidRPr="00FE5732" w:rsidR="0DC2DD24">
        <w:rPr>
          <w:rFonts w:ascii="Times New Roman" w:hAnsi="Times New Roman" w:eastAsia="Times New Roman" w:cs="Times New Roman"/>
          <w:b w:val="1"/>
          <w:bCs w:val="1"/>
          <w:noProof w:val="0"/>
          <w:sz w:val="24"/>
          <w:szCs w:val="24"/>
          <w:lang w:val="en-GB"/>
        </w:rPr>
        <w:t xml:space="preserve"> 2212680</w:t>
      </w:r>
    </w:p>
    <w:p xmlns:wp14="http://schemas.microsoft.com/office/word/2010/wordml" w:rsidP="00FE5732" w14:paraId="48609949" wp14:textId="3E73229B">
      <w:pPr>
        <w:spacing w:line="360" w:lineRule="auto"/>
        <w:jc w:val="both"/>
        <w:rPr>
          <w:rFonts w:ascii="Times New Roman" w:hAnsi="Times New Roman" w:eastAsia="Times New Roman" w:cs="Times New Roman"/>
          <w:b w:val="1"/>
          <w:bCs w:val="1"/>
          <w:noProof w:val="0"/>
          <w:sz w:val="24"/>
          <w:szCs w:val="24"/>
          <w:lang w:val="en-GB"/>
        </w:rPr>
      </w:pPr>
      <w:r w:rsidRPr="00FE5732" w:rsidR="1148D14B">
        <w:rPr>
          <w:rFonts w:ascii="Times New Roman" w:hAnsi="Times New Roman" w:eastAsia="Times New Roman" w:cs="Times New Roman"/>
          <w:b w:val="1"/>
          <w:bCs w:val="1"/>
          <w:noProof w:val="0"/>
          <w:sz w:val="24"/>
          <w:szCs w:val="24"/>
          <w:lang w:val="en-GB"/>
        </w:rPr>
        <w:t xml:space="preserve"> </w:t>
      </w:r>
      <w:r w:rsidRPr="00FE5732" w:rsidR="33782510">
        <w:rPr>
          <w:rFonts w:ascii="Times New Roman" w:hAnsi="Times New Roman" w:eastAsia="Times New Roman" w:cs="Times New Roman"/>
          <w:b w:val="1"/>
          <w:bCs w:val="1"/>
          <w:noProof w:val="0"/>
          <w:sz w:val="24"/>
          <w:szCs w:val="24"/>
          <w:lang w:val="en-GB"/>
        </w:rPr>
        <w:t xml:space="preserve">                                      Marketing Essentials BMIH4005</w:t>
      </w:r>
      <w:r w:rsidRPr="00FE5732" w:rsidR="516F7CDA">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679CCCB7" wp14:textId="0B2FAC84">
      <w:pPr>
        <w:pStyle w:val="Normal"/>
        <w:spacing w:line="360" w:lineRule="auto"/>
        <w:jc w:val="both"/>
        <w:rPr>
          <w:rFonts w:ascii="Times New Roman" w:hAnsi="Times New Roman" w:eastAsia="Times New Roman" w:cs="Times New Roman"/>
          <w:b w:val="1"/>
          <w:bCs w:val="1"/>
          <w:noProof w:val="0"/>
          <w:sz w:val="24"/>
          <w:szCs w:val="24"/>
          <w:lang w:val="en-GB"/>
        </w:rPr>
      </w:pPr>
      <w:r w:rsidRPr="00FE5732" w:rsidR="516F7CDA">
        <w:rPr>
          <w:rFonts w:ascii="Times New Roman" w:hAnsi="Times New Roman" w:eastAsia="Times New Roman" w:cs="Times New Roman"/>
          <w:b w:val="1"/>
          <w:bCs w:val="1"/>
          <w:noProof w:val="0"/>
          <w:sz w:val="24"/>
          <w:szCs w:val="24"/>
          <w:lang w:val="en-GB"/>
        </w:rPr>
        <w:t xml:space="preserve">                                       </w:t>
      </w:r>
      <w:r w:rsidRPr="00FE5732" w:rsidR="516F7CDA">
        <w:rPr>
          <w:rFonts w:ascii="Times New Roman" w:hAnsi="Times New Roman" w:eastAsia="Times New Roman" w:cs="Times New Roman"/>
          <w:b w:val="1"/>
          <w:bCs w:val="1"/>
          <w:noProof w:val="0"/>
          <w:sz w:val="24"/>
          <w:szCs w:val="24"/>
          <w:lang w:val="en-GB"/>
        </w:rPr>
        <w:t xml:space="preserve">Lecturer </w:t>
      </w:r>
      <w:r w:rsidRPr="00FE5732" w:rsidR="2F78881F">
        <w:rPr>
          <w:rFonts w:ascii="Times New Roman" w:hAnsi="Times New Roman" w:eastAsia="Times New Roman" w:cs="Times New Roman"/>
          <w:b w:val="1"/>
          <w:bCs w:val="1"/>
          <w:noProof w:val="0"/>
          <w:sz w:val="24"/>
          <w:szCs w:val="24"/>
          <w:lang w:val="en-GB"/>
        </w:rPr>
        <w:t>name</w:t>
      </w:r>
      <w:r w:rsidRPr="00FE5732" w:rsidR="455447CE">
        <w:rPr>
          <w:rFonts w:ascii="Times New Roman" w:hAnsi="Times New Roman" w:eastAsia="Times New Roman" w:cs="Times New Roman"/>
          <w:b w:val="1"/>
          <w:bCs w:val="1"/>
          <w:noProof w:val="0"/>
          <w:sz w:val="24"/>
          <w:szCs w:val="24"/>
          <w:lang w:val="en-GB"/>
        </w:rPr>
        <w:t>:</w:t>
      </w:r>
      <w:r w:rsidRPr="00FE5732" w:rsidR="2F78881F">
        <w:rPr>
          <w:rFonts w:ascii="Times New Roman" w:hAnsi="Times New Roman" w:eastAsia="Times New Roman" w:cs="Times New Roman"/>
          <w:b w:val="1"/>
          <w:bCs w:val="1"/>
          <w:noProof w:val="0"/>
          <w:sz w:val="24"/>
          <w:szCs w:val="24"/>
          <w:lang w:val="en-GB"/>
        </w:rPr>
        <w:t xml:space="preserve"> Chris Wilkin</w:t>
      </w:r>
    </w:p>
    <w:p xmlns:wp14="http://schemas.microsoft.com/office/word/2010/wordml" w:rsidP="00FE5732" w14:paraId="4FC30ADB" wp14:textId="7DA93CE9">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20827C01" wp14:textId="4B10BD19">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65623552" wp14:textId="1A4FCB72">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4C057F33" wp14:textId="3E2AC51B">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7B30C8C5" wp14:textId="1704CBBF">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0F55BF44" wp14:textId="56C391E7">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29FC89CA" wp14:textId="145CC1DB">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444E4BD9" wp14:textId="5482965C">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22AB3668" wp14:textId="65512C41">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33E82B92" wp14:textId="138811D6">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35D89472" wp14:textId="60BD9FD2">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1CB1BCDD" wp14:textId="22C33CBA">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07023E2F" wp14:textId="4DEF2F48">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0800105A" wp14:textId="32E8113D">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4BB53741" wp14:textId="49E45654">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00FE5732" w14:paraId="7A8AB6F0" wp14:textId="114F8DFC">
      <w:pPr>
        <w:spacing w:line="360" w:lineRule="auto"/>
        <w:jc w:val="both"/>
      </w:pPr>
      <w:r w:rsidRPr="00FE5732" w:rsidR="1148D14B">
        <w:rPr>
          <w:rFonts w:ascii="Times New Roman" w:hAnsi="Times New Roman" w:eastAsia="Times New Roman" w:cs="Times New Roman"/>
          <w:b w:val="1"/>
          <w:bCs w:val="1"/>
          <w:noProof w:val="0"/>
          <w:sz w:val="24"/>
          <w:szCs w:val="24"/>
          <w:lang w:val="en-GB"/>
        </w:rPr>
        <w:t xml:space="preserve"> </w:t>
      </w:r>
    </w:p>
    <w:p xmlns:wp14="http://schemas.microsoft.com/office/word/2010/wordml" w:rsidP="54D54741" w14:paraId="134EBFBB" wp14:textId="1F78F6E4">
      <w:pPr>
        <w:spacing w:line="360" w:lineRule="auto"/>
        <w:jc w:val="both"/>
      </w:pPr>
      <w:r w:rsidRPr="54D54741" w:rsidR="1148D14B">
        <w:rPr>
          <w:rFonts w:ascii="Times New Roman" w:hAnsi="Times New Roman" w:eastAsia="Times New Roman" w:cs="Times New Roman"/>
          <w:noProof w:val="0"/>
          <w:color w:val="000000" w:themeColor="text1" w:themeTint="FF" w:themeShade="FF"/>
          <w:sz w:val="24"/>
          <w:szCs w:val="24"/>
          <w:lang w:val="en-GB"/>
        </w:rPr>
        <w:t>The essay emphasises how important it is for hotels to manage supply and demand in addition to working with marketing methods.</w:t>
      </w:r>
      <w:r w:rsidRPr="54D54741" w:rsidR="102C5A71">
        <w:rPr>
          <w:rFonts w:ascii="Times New Roman" w:hAnsi="Times New Roman" w:eastAsia="Times New Roman" w:cs="Times New Roman"/>
          <w:noProof w:val="0"/>
          <w:color w:val="000000" w:themeColor="text1" w:themeTint="FF" w:themeShade="FF"/>
          <w:sz w:val="24"/>
          <w:szCs w:val="24"/>
          <w:lang w:val="en-GB"/>
        </w:rPr>
        <w:t xml:space="preserve"> Marketing is a crucial aspect of any business, and it involves creating, </w:t>
      </w:r>
      <w:r w:rsidRPr="54D54741" w:rsidR="6B35A630">
        <w:rPr>
          <w:rFonts w:ascii="Times New Roman" w:hAnsi="Times New Roman" w:eastAsia="Times New Roman" w:cs="Times New Roman"/>
          <w:noProof w:val="0"/>
          <w:color w:val="000000" w:themeColor="text1" w:themeTint="FF" w:themeShade="FF"/>
          <w:sz w:val="24"/>
          <w:szCs w:val="24"/>
          <w:lang w:val="en-GB"/>
        </w:rPr>
        <w:t>communicating, and</w:t>
      </w:r>
      <w:r w:rsidRPr="54D54741" w:rsidR="102C5A71">
        <w:rPr>
          <w:rFonts w:ascii="Times New Roman" w:hAnsi="Times New Roman" w:eastAsia="Times New Roman" w:cs="Times New Roman"/>
          <w:noProof w:val="0"/>
          <w:color w:val="000000" w:themeColor="text1" w:themeTint="FF" w:themeShade="FF"/>
          <w:sz w:val="24"/>
          <w:szCs w:val="24"/>
          <w:lang w:val="en-GB"/>
        </w:rPr>
        <w:t xml:space="preserve"> delivering value to customers (Bowie et al., 2017).</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Any time there is a demand, a hotel </w:t>
      </w:r>
      <w:r w:rsidRPr="54D54741" w:rsidR="6AB8DFA1">
        <w:rPr>
          <w:rFonts w:ascii="Times New Roman" w:hAnsi="Times New Roman" w:eastAsia="Times New Roman" w:cs="Times New Roman"/>
          <w:noProof w:val="0"/>
          <w:color w:val="000000" w:themeColor="text1" w:themeTint="FF" w:themeShade="FF"/>
          <w:sz w:val="24"/>
          <w:szCs w:val="24"/>
          <w:lang w:val="en-GB"/>
        </w:rPr>
        <w:t>must</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balance its desire to provide the service with its ability to do so. </w:t>
      </w:r>
      <w:r w:rsidRPr="54D54741" w:rsidR="55525F26">
        <w:rPr>
          <w:rFonts w:ascii="Times New Roman" w:hAnsi="Times New Roman" w:eastAsia="Times New Roman" w:cs="Times New Roman"/>
          <w:noProof w:val="0"/>
          <w:sz w:val="24"/>
          <w:szCs w:val="24"/>
          <w:lang w:val="en-GB"/>
        </w:rPr>
        <w:t xml:space="preserve">The hospitality industry is quite diverse in its purview and is </w:t>
      </w:r>
      <w:r w:rsidRPr="54D54741" w:rsidR="0CB9BD8F">
        <w:rPr>
          <w:rFonts w:ascii="Times New Roman" w:hAnsi="Times New Roman" w:eastAsia="Times New Roman" w:cs="Times New Roman"/>
          <w:noProof w:val="0"/>
          <w:sz w:val="24"/>
          <w:szCs w:val="24"/>
          <w:lang w:val="en-GB"/>
        </w:rPr>
        <w:t>expected</w:t>
      </w:r>
      <w:r w:rsidRPr="54D54741" w:rsidR="55525F26">
        <w:rPr>
          <w:rFonts w:ascii="Times New Roman" w:hAnsi="Times New Roman" w:eastAsia="Times New Roman" w:cs="Times New Roman"/>
          <w:noProof w:val="0"/>
          <w:sz w:val="24"/>
          <w:szCs w:val="24"/>
          <w:lang w:val="en-GB"/>
        </w:rPr>
        <w:t xml:space="preserve"> grow at a CAGR of 1.59% as well as a projected market volume of USD 22.4 bn by 2027, (</w:t>
      </w:r>
      <w:r w:rsidRPr="54D54741" w:rsidR="55525F26">
        <w:rPr>
          <w:rFonts w:ascii="Times New Roman" w:hAnsi="Times New Roman" w:eastAsia="Times New Roman" w:cs="Times New Roman"/>
          <w:i w:val="1"/>
          <w:iCs w:val="1"/>
          <w:noProof w:val="0"/>
          <w:sz w:val="24"/>
          <w:szCs w:val="24"/>
          <w:lang w:val="en-GB"/>
        </w:rPr>
        <w:t>Premier Inn</w:t>
      </w:r>
      <w:r w:rsidRPr="54D54741" w:rsidR="55525F26">
        <w:rPr>
          <w:rFonts w:ascii="Times New Roman" w:hAnsi="Times New Roman" w:eastAsia="Times New Roman" w:cs="Times New Roman"/>
          <w:noProof w:val="0"/>
          <w:sz w:val="24"/>
          <w:szCs w:val="24"/>
          <w:lang w:val="en-GB"/>
        </w:rPr>
        <w:t>, 2021).</w:t>
      </w:r>
    </w:p>
    <w:p xmlns:wp14="http://schemas.microsoft.com/office/word/2010/wordml" w:rsidP="00FE5732" w14:paraId="78555DB7" wp14:textId="4619BB16">
      <w:pPr>
        <w:pStyle w:val="Normal"/>
        <w:spacing w:line="360" w:lineRule="auto"/>
        <w:jc w:val="both"/>
        <w:rPr>
          <w:rFonts w:ascii="Times New Roman" w:hAnsi="Times New Roman" w:eastAsia="Times New Roman" w:cs="Times New Roman"/>
          <w:noProof w:val="0"/>
          <w:sz w:val="22"/>
          <w:szCs w:val="22"/>
          <w:lang w:val="en-GB"/>
        </w:rPr>
      </w:pPr>
      <w:r w:rsidRPr="00FE5732" w:rsidR="1148D14B">
        <w:rPr>
          <w:rFonts w:ascii="Times New Roman" w:hAnsi="Times New Roman" w:eastAsia="Times New Roman" w:cs="Times New Roman"/>
          <w:noProof w:val="0"/>
          <w:color w:val="000000" w:themeColor="text1" w:themeTint="FF" w:themeShade="FF"/>
          <w:sz w:val="24"/>
          <w:szCs w:val="24"/>
          <w:lang w:val="en-GB"/>
        </w:rPr>
        <w:t xml:space="preserve">The purpose of this study is to investigate the degree to which hotels of varying sizes and styles of ownership, such Sheraton and Premier Inn, have contrasting perspectives </w:t>
      </w:r>
      <w:r w:rsidRPr="00FE5732" w:rsidR="1148D14B">
        <w:rPr>
          <w:rFonts w:ascii="Times New Roman" w:hAnsi="Times New Roman" w:eastAsia="Times New Roman" w:cs="Times New Roman"/>
          <w:noProof w:val="0"/>
          <w:color w:val="000000" w:themeColor="text1" w:themeTint="FF" w:themeShade="FF"/>
          <w:sz w:val="24"/>
          <w:szCs w:val="24"/>
          <w:lang w:val="en-GB"/>
        </w:rPr>
        <w:t>regarding</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the significance of reaching certain competency levels. Sheraton brands offer a diverse selection of lodging options across the globe, with more than 463 resorts and hotels to choose from. A variety of warm and friendly activities are available for guests to choose from (</w:t>
      </w:r>
      <w:r w:rsidRPr="00FE5732" w:rsidR="1148D14B">
        <w:rPr>
          <w:rFonts w:ascii="Times New Roman" w:hAnsi="Times New Roman" w:eastAsia="Times New Roman" w:cs="Times New Roman"/>
          <w:noProof w:val="0"/>
          <w:color w:val="000000" w:themeColor="text1" w:themeTint="FF" w:themeShade="FF"/>
          <w:sz w:val="24"/>
          <w:szCs w:val="24"/>
          <w:lang w:val="en-GB"/>
        </w:rPr>
        <w:t>Goustaft</w:t>
      </w:r>
      <w:r w:rsidRPr="00FE5732" w:rsidR="1148D14B">
        <w:rPr>
          <w:rFonts w:ascii="Times New Roman" w:hAnsi="Times New Roman" w:eastAsia="Times New Roman" w:cs="Times New Roman"/>
          <w:noProof w:val="0"/>
          <w:color w:val="000000" w:themeColor="text1" w:themeTint="FF" w:themeShade="FF"/>
          <w:sz w:val="24"/>
          <w:szCs w:val="24"/>
          <w:lang w:val="en-GB"/>
        </w:rPr>
        <w:t>, 2021)</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54D54741" w14:paraId="5049CBDC" wp14:textId="38E0E12A">
      <w:pPr>
        <w:pStyle w:val="Normal"/>
        <w:spacing w:line="360" w:lineRule="auto"/>
        <w:jc w:val="both"/>
      </w:pPr>
      <w:r w:rsidRPr="54D54741" w:rsidR="1148D14B">
        <w:rPr>
          <w:rFonts w:ascii="Times New Roman" w:hAnsi="Times New Roman" w:eastAsia="Times New Roman" w:cs="Times New Roman"/>
          <w:noProof w:val="0"/>
          <w:color w:val="000000" w:themeColor="text1" w:themeTint="FF" w:themeShade="FF"/>
          <w:sz w:val="24"/>
          <w:szCs w:val="24"/>
          <w:lang w:val="en-GB"/>
        </w:rPr>
        <w:t xml:space="preserve">On the other hand, the largest hotel brand in the United Kingdom is Premier Inn, which is a British hotel network that has more than 72,000 guest rooms spread across 800 </w:t>
      </w:r>
      <w:r w:rsidRPr="54D54741" w:rsidR="2A2CE337">
        <w:rPr>
          <w:rFonts w:ascii="Times New Roman" w:hAnsi="Times New Roman" w:eastAsia="Times New Roman" w:cs="Times New Roman"/>
          <w:noProof w:val="0"/>
          <w:color w:val="000000" w:themeColor="text1" w:themeTint="FF" w:themeShade="FF"/>
          <w:sz w:val="24"/>
          <w:szCs w:val="24"/>
          <w:lang w:val="en-GB"/>
        </w:rPr>
        <w:t>distinct locations</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It manages hotels in a wide variety of locations, including city centres, suburban areas, and airports, and it competes with hotel chains such as Ramada and Ibis (Steenbeck, 2021). </w:t>
      </w:r>
      <w:r w:rsidRPr="54D54741" w:rsidR="5148F544">
        <w:rPr>
          <w:rFonts w:ascii="Times New Roman" w:hAnsi="Times New Roman" w:eastAsia="Times New Roman" w:cs="Times New Roman"/>
          <w:noProof w:val="0"/>
          <w:sz w:val="24"/>
          <w:szCs w:val="24"/>
          <w:lang w:val="en-GB"/>
        </w:rPr>
        <w:t>Sheraton Hotels is spread across 500 locations in over 50 countries while Premier Inn has an expanse of 800 locations, (Sheraton, 2021</w:t>
      </w:r>
      <w:r w:rsidRPr="54D54741" w:rsidR="5512AFE4">
        <w:rPr>
          <w:rFonts w:ascii="Times New Roman" w:hAnsi="Times New Roman" w:eastAsia="Times New Roman" w:cs="Times New Roman"/>
          <w:noProof w:val="0"/>
          <w:sz w:val="24"/>
          <w:szCs w:val="24"/>
          <w:lang w:val="en-GB"/>
        </w:rPr>
        <w:t>). It</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is commonly held that competitive marketing and </w:t>
      </w:r>
      <w:r w:rsidRPr="54D54741" w:rsidR="1148D14B">
        <w:rPr>
          <w:rFonts w:ascii="Times New Roman" w:hAnsi="Times New Roman" w:eastAsia="Times New Roman" w:cs="Times New Roman"/>
          <w:noProof w:val="0"/>
          <w:color w:val="000000" w:themeColor="text1" w:themeTint="FF" w:themeShade="FF"/>
          <w:sz w:val="24"/>
          <w:szCs w:val="24"/>
          <w:lang w:val="en-GB"/>
        </w:rPr>
        <w:t>feasible</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competitive marketing are indistinguishable from one another. This need to be a one-of-a-kind system that </w:t>
      </w:r>
      <w:r w:rsidRPr="54D54741" w:rsidR="1148D14B">
        <w:rPr>
          <w:rFonts w:ascii="Times New Roman" w:hAnsi="Times New Roman" w:eastAsia="Times New Roman" w:cs="Times New Roman"/>
          <w:noProof w:val="0"/>
          <w:color w:val="000000" w:themeColor="text1" w:themeTint="FF" w:themeShade="FF"/>
          <w:sz w:val="24"/>
          <w:szCs w:val="24"/>
          <w:lang w:val="en-GB"/>
        </w:rPr>
        <w:t>possesses</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unrivalled benefits and is so expensive to duplicate that it would be impractical to do so. The ability of an association to make effective use of the talents and resources it </w:t>
      </w:r>
      <w:r w:rsidRPr="54D54741" w:rsidR="1148D14B">
        <w:rPr>
          <w:rFonts w:ascii="Times New Roman" w:hAnsi="Times New Roman" w:eastAsia="Times New Roman" w:cs="Times New Roman"/>
          <w:noProof w:val="0"/>
          <w:color w:val="000000" w:themeColor="text1" w:themeTint="FF" w:themeShade="FF"/>
          <w:sz w:val="24"/>
          <w:szCs w:val="24"/>
          <w:lang w:val="en-GB"/>
        </w:rPr>
        <w:t>possesses</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is critical to the organization's level of success (Chen, 2018). </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Hotels, like other types of associations, have varying needs in terms of the resources that they may access. The hotel's </w:t>
      </w:r>
      <w:r w:rsidRPr="54D54741" w:rsidR="1148D14B">
        <w:rPr>
          <w:rFonts w:ascii="Times New Roman" w:hAnsi="Times New Roman" w:eastAsia="Times New Roman" w:cs="Times New Roman"/>
          <w:noProof w:val="0"/>
          <w:color w:val="000000" w:themeColor="text1" w:themeTint="FF" w:themeShade="FF"/>
          <w:sz w:val="24"/>
          <w:szCs w:val="24"/>
          <w:lang w:val="en-GB"/>
        </w:rPr>
        <w:t>capacity</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to make efficient use of the resources it </w:t>
      </w:r>
      <w:r w:rsidRPr="54D54741" w:rsidR="1148D14B">
        <w:rPr>
          <w:rFonts w:ascii="Times New Roman" w:hAnsi="Times New Roman" w:eastAsia="Times New Roman" w:cs="Times New Roman"/>
          <w:noProof w:val="0"/>
          <w:color w:val="000000" w:themeColor="text1" w:themeTint="FF" w:themeShade="FF"/>
          <w:sz w:val="24"/>
          <w:szCs w:val="24"/>
          <w:lang w:val="en-GB"/>
        </w:rPr>
        <w:t>possesses</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is an essential </w:t>
      </w:r>
      <w:r w:rsidRPr="54D54741" w:rsidR="1148D14B">
        <w:rPr>
          <w:rFonts w:ascii="Times New Roman" w:hAnsi="Times New Roman" w:eastAsia="Times New Roman" w:cs="Times New Roman"/>
          <w:noProof w:val="0"/>
          <w:color w:val="000000" w:themeColor="text1" w:themeTint="FF" w:themeShade="FF"/>
          <w:sz w:val="24"/>
          <w:szCs w:val="24"/>
          <w:lang w:val="en-GB"/>
        </w:rPr>
        <w:t>component</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of its competitive advantage. Uniqueness can be honed by </w:t>
      </w:r>
      <w:r w:rsidRPr="54D54741" w:rsidR="1148D14B">
        <w:rPr>
          <w:rFonts w:ascii="Times New Roman" w:hAnsi="Times New Roman" w:eastAsia="Times New Roman" w:cs="Times New Roman"/>
          <w:noProof w:val="0"/>
          <w:color w:val="000000" w:themeColor="text1" w:themeTint="FF" w:themeShade="FF"/>
          <w:sz w:val="24"/>
          <w:szCs w:val="24"/>
          <w:lang w:val="en-GB"/>
        </w:rPr>
        <w:t>establishing</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and maintaining a competitive advantage over other businesses. In addition, hotels </w:t>
      </w:r>
      <w:r w:rsidRPr="54D54741" w:rsidR="50017B5C">
        <w:rPr>
          <w:rFonts w:ascii="Times New Roman" w:hAnsi="Times New Roman" w:eastAsia="Times New Roman" w:cs="Times New Roman"/>
          <w:noProof w:val="0"/>
          <w:color w:val="000000" w:themeColor="text1" w:themeTint="FF" w:themeShade="FF"/>
          <w:sz w:val="24"/>
          <w:szCs w:val="24"/>
          <w:lang w:val="en-GB"/>
        </w:rPr>
        <w:t>could</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differentiate themselves in a strategic manner by effectively conveying their brand messages (Singal et al., 2018). </w:t>
      </w:r>
    </w:p>
    <w:p xmlns:wp14="http://schemas.microsoft.com/office/word/2010/wordml" w:rsidP="00FE5732" w14:paraId="00468097" wp14:textId="35951BEF">
      <w:pPr>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54D54741" w:rsidR="1148D14B">
        <w:rPr>
          <w:rFonts w:ascii="Times New Roman" w:hAnsi="Times New Roman" w:eastAsia="Times New Roman" w:cs="Times New Roman"/>
          <w:noProof w:val="0"/>
          <w:color w:val="000000" w:themeColor="text1" w:themeTint="FF" w:themeShade="FF"/>
          <w:sz w:val="24"/>
          <w:szCs w:val="24"/>
          <w:lang w:val="en-GB"/>
        </w:rPr>
        <w:t xml:space="preserve">Sheraton is involved in the operation and management of hotels on multiple fronts, including those of a franchisor, a manager, and an owned-and-let basis. When deciding whether to </w:t>
      </w:r>
      <w:r w:rsidRPr="54D54741" w:rsidR="1148D14B">
        <w:rPr>
          <w:rFonts w:ascii="Times New Roman" w:hAnsi="Times New Roman" w:eastAsia="Times New Roman" w:cs="Times New Roman"/>
          <w:noProof w:val="0"/>
          <w:color w:val="000000" w:themeColor="text1" w:themeTint="FF" w:themeShade="FF"/>
          <w:sz w:val="24"/>
          <w:szCs w:val="24"/>
          <w:lang w:val="en-GB"/>
        </w:rPr>
        <w:t>purchase</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or franchise a hotel, the association gives significant weight to the preferences of the owners, as well as the growth potential of the market (Catan ,2019)</w:t>
      </w:r>
      <w:r w:rsidRPr="54D54741" w:rsidR="3093799B">
        <w:rPr>
          <w:rFonts w:ascii="Times New Roman" w:hAnsi="Times New Roman" w:eastAsia="Times New Roman" w:cs="Times New Roman"/>
          <w:noProof w:val="0"/>
          <w:color w:val="000000" w:themeColor="text1" w:themeTint="FF" w:themeShade="FF"/>
          <w:sz w:val="24"/>
          <w:szCs w:val="24"/>
          <w:lang w:val="en-GB"/>
        </w:rPr>
        <w:t xml:space="preserve">. </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On the other hand, the provision of rooms to guests at the Premier Inn is centred on ensuring that they have a good night's sleep. As a result of the realisation that not everyone has the same preferences when it comes to relaxation, a variety of pillows has been made accessible. The mattresses have been thoroughly researched and selected, and each room's colour scheme, furniture arrangement, and overall design are consistent with one another. </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Premier Inn focuses on </w:t>
      </w:r>
      <w:r w:rsidRPr="54D54741" w:rsidR="1EB5E0F0">
        <w:rPr>
          <w:rFonts w:ascii="Times New Roman" w:hAnsi="Times New Roman" w:eastAsia="Times New Roman" w:cs="Times New Roman"/>
          <w:noProof w:val="0"/>
          <w:color w:val="000000" w:themeColor="text1" w:themeTint="FF" w:themeShade="FF"/>
          <w:sz w:val="24"/>
          <w:szCs w:val="24"/>
          <w:lang w:val="en-GB"/>
        </w:rPr>
        <w:t>providing</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 guests a comfortable nigh</w:t>
      </w:r>
      <w:r w:rsidRPr="54D54741" w:rsidR="7647E362">
        <w:rPr>
          <w:rFonts w:ascii="Times New Roman" w:hAnsi="Times New Roman" w:eastAsia="Times New Roman" w:cs="Times New Roman"/>
          <w:noProof w:val="0"/>
          <w:color w:val="000000" w:themeColor="text1" w:themeTint="FF" w:themeShade="FF"/>
          <w:sz w:val="24"/>
          <w:szCs w:val="24"/>
          <w:lang w:val="en-GB"/>
        </w:rPr>
        <w:t xml:space="preserve"> </w:t>
      </w:r>
      <w:r w:rsidRPr="54D54741" w:rsidR="1EB5E0F0">
        <w:rPr>
          <w:rFonts w:ascii="Times New Roman" w:hAnsi="Times New Roman" w:eastAsia="Times New Roman" w:cs="Times New Roman"/>
          <w:noProof w:val="0"/>
          <w:color w:val="000000" w:themeColor="text1" w:themeTint="FF" w:themeShade="FF"/>
          <w:sz w:val="24"/>
          <w:szCs w:val="24"/>
          <w:lang w:val="en-GB"/>
        </w:rPr>
        <w:t>s sleep, while Sherato</w:t>
      </w:r>
      <w:r w:rsidRPr="54D54741" w:rsidR="66D2BA17">
        <w:rPr>
          <w:rFonts w:ascii="Times New Roman" w:hAnsi="Times New Roman" w:eastAsia="Times New Roman" w:cs="Times New Roman"/>
          <w:noProof w:val="0"/>
          <w:color w:val="000000" w:themeColor="text1" w:themeTint="FF" w:themeShade="FF"/>
          <w:sz w:val="24"/>
          <w:szCs w:val="24"/>
          <w:lang w:val="en-GB"/>
        </w:rPr>
        <w:t xml:space="preserve">n </w:t>
      </w:r>
      <w:r w:rsidRPr="54D54741" w:rsidR="1EB5E0F0">
        <w:rPr>
          <w:rFonts w:ascii="Times New Roman" w:hAnsi="Times New Roman" w:eastAsia="Times New Roman" w:cs="Times New Roman"/>
          <w:noProof w:val="0"/>
          <w:color w:val="000000" w:themeColor="text1" w:themeTint="FF" w:themeShade="FF"/>
          <w:sz w:val="24"/>
          <w:szCs w:val="24"/>
          <w:lang w:val="en-GB"/>
        </w:rPr>
        <w:t>emphasises luxury experiences and amenities such as spas and fine dining. Additionally, Premie</w:t>
      </w:r>
      <w:r w:rsidRPr="54D54741" w:rsidR="70657F20">
        <w:rPr>
          <w:rFonts w:ascii="Times New Roman" w:hAnsi="Times New Roman" w:eastAsia="Times New Roman" w:cs="Times New Roman"/>
          <w:noProof w:val="0"/>
          <w:color w:val="000000" w:themeColor="text1" w:themeTint="FF" w:themeShade="FF"/>
          <w:sz w:val="24"/>
          <w:szCs w:val="24"/>
          <w:lang w:val="en-GB"/>
        </w:rPr>
        <w:t>r</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 Inn </w:t>
      </w:r>
      <w:r w:rsidRPr="54D54741" w:rsidR="751AC30E">
        <w:rPr>
          <w:rFonts w:ascii="Times New Roman" w:hAnsi="Times New Roman" w:eastAsia="Times New Roman" w:cs="Times New Roman"/>
          <w:noProof w:val="0"/>
          <w:color w:val="000000" w:themeColor="text1" w:themeTint="FF" w:themeShade="FF"/>
          <w:sz w:val="24"/>
          <w:szCs w:val="24"/>
          <w:lang w:val="en-GB"/>
        </w:rPr>
        <w:t>targets</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 budg</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et-conscious </w:t>
      </w:r>
      <w:r w:rsidRPr="54D54741" w:rsidR="7F6A1ADC">
        <w:rPr>
          <w:rFonts w:ascii="Times New Roman" w:hAnsi="Times New Roman" w:eastAsia="Times New Roman" w:cs="Times New Roman"/>
          <w:noProof w:val="0"/>
          <w:color w:val="000000" w:themeColor="text1" w:themeTint="FF" w:themeShade="FF"/>
          <w:sz w:val="24"/>
          <w:szCs w:val="24"/>
          <w:lang w:val="en-GB"/>
        </w:rPr>
        <w:t>travellers</w:t>
      </w:r>
      <w:r w:rsidRPr="54D54741" w:rsidR="1EB5E0F0">
        <w:rPr>
          <w:rFonts w:ascii="Times New Roman" w:hAnsi="Times New Roman" w:eastAsia="Times New Roman" w:cs="Times New Roman"/>
          <w:noProof w:val="0"/>
          <w:color w:val="000000" w:themeColor="text1" w:themeTint="FF" w:themeShade="FF"/>
          <w:sz w:val="24"/>
          <w:szCs w:val="24"/>
          <w:lang w:val="en-GB"/>
        </w:rPr>
        <w:t>, whi</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le Sheraton targets luxury </w:t>
      </w:r>
      <w:r w:rsidRPr="54D54741" w:rsidR="5E96D78A">
        <w:rPr>
          <w:rFonts w:ascii="Times New Roman" w:hAnsi="Times New Roman" w:eastAsia="Times New Roman" w:cs="Times New Roman"/>
          <w:noProof w:val="0"/>
          <w:color w:val="000000" w:themeColor="text1" w:themeTint="FF" w:themeShade="FF"/>
          <w:sz w:val="24"/>
          <w:szCs w:val="24"/>
          <w:lang w:val="en-GB"/>
        </w:rPr>
        <w:t>travellers</w:t>
      </w:r>
      <w:r w:rsidRPr="54D54741" w:rsidR="1EB5E0F0">
        <w:rPr>
          <w:rFonts w:ascii="Times New Roman" w:hAnsi="Times New Roman" w:eastAsia="Times New Roman" w:cs="Times New Roman"/>
          <w:noProof w:val="0"/>
          <w:color w:val="000000" w:themeColor="text1" w:themeTint="FF" w:themeShade="FF"/>
          <w:sz w:val="24"/>
          <w:szCs w:val="24"/>
          <w:lang w:val="en-GB"/>
        </w:rPr>
        <w:t>. Pre</w:t>
      </w:r>
      <w:r w:rsidRPr="54D54741" w:rsidR="1EB5E0F0">
        <w:rPr>
          <w:rFonts w:ascii="Times New Roman" w:hAnsi="Times New Roman" w:eastAsia="Times New Roman" w:cs="Times New Roman"/>
          <w:noProof w:val="0"/>
          <w:color w:val="000000" w:themeColor="text1" w:themeTint="FF" w:themeShade="FF"/>
          <w:sz w:val="24"/>
          <w:szCs w:val="24"/>
          <w:lang w:val="en-GB"/>
        </w:rPr>
        <w:t>mier</w:t>
      </w:r>
      <w:r w:rsidRPr="54D54741" w:rsidR="01A96BEC">
        <w:rPr>
          <w:rFonts w:ascii="Times New Roman" w:hAnsi="Times New Roman" w:eastAsia="Times New Roman" w:cs="Times New Roman"/>
          <w:noProof w:val="0"/>
          <w:color w:val="000000" w:themeColor="text1" w:themeTint="FF" w:themeShade="FF"/>
          <w:sz w:val="24"/>
          <w:szCs w:val="24"/>
          <w:lang w:val="en-GB"/>
        </w:rPr>
        <w:t xml:space="preserve"> </w:t>
      </w:r>
      <w:r w:rsidRPr="54D54741" w:rsidR="1EB5E0F0">
        <w:rPr>
          <w:rFonts w:ascii="Times New Roman" w:hAnsi="Times New Roman" w:eastAsia="Times New Roman" w:cs="Times New Roman"/>
          <w:noProof w:val="0"/>
          <w:color w:val="000000" w:themeColor="text1" w:themeTint="FF" w:themeShade="FF"/>
          <w:sz w:val="24"/>
          <w:szCs w:val="24"/>
          <w:lang w:val="en-GB"/>
        </w:rPr>
        <w:t>Inn</w:t>
      </w:r>
      <w:r w:rsidRPr="54D54741" w:rsidR="00C9F065">
        <w:rPr>
          <w:rFonts w:ascii="Times New Roman" w:hAnsi="Times New Roman" w:eastAsia="Times New Roman" w:cs="Times New Roman"/>
          <w:noProof w:val="0"/>
          <w:color w:val="000000" w:themeColor="text1" w:themeTint="FF" w:themeShade="FF"/>
          <w:sz w:val="24"/>
          <w:szCs w:val="24"/>
          <w:lang w:val="en-GB"/>
        </w:rPr>
        <w:t>’</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s pricing is </w:t>
      </w:r>
      <w:r w:rsidRPr="54D54741" w:rsidR="2F099786">
        <w:rPr>
          <w:rFonts w:ascii="Times New Roman" w:hAnsi="Times New Roman" w:eastAsia="Times New Roman" w:cs="Times New Roman"/>
          <w:noProof w:val="0"/>
          <w:color w:val="000000" w:themeColor="text1" w:themeTint="FF" w:themeShade="FF"/>
          <w:sz w:val="24"/>
          <w:szCs w:val="24"/>
          <w:lang w:val="en-GB"/>
        </w:rPr>
        <w:t>lower</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 </w:t>
      </w:r>
      <w:r w:rsidRPr="54D54741" w:rsidR="1EB5E0F0">
        <w:rPr>
          <w:rFonts w:ascii="Times New Roman" w:hAnsi="Times New Roman" w:eastAsia="Times New Roman" w:cs="Times New Roman"/>
          <w:noProof w:val="0"/>
          <w:color w:val="000000" w:themeColor="text1" w:themeTint="FF" w:themeShade="FF"/>
          <w:sz w:val="24"/>
          <w:szCs w:val="24"/>
          <w:lang w:val="en-GB"/>
        </w:rPr>
        <w:t>than Sheraton</w:t>
      </w:r>
      <w:r w:rsidRPr="54D54741" w:rsidR="2C4326AC">
        <w:rPr>
          <w:rFonts w:ascii="Times New Roman" w:hAnsi="Times New Roman" w:eastAsia="Times New Roman" w:cs="Times New Roman"/>
          <w:noProof w:val="0"/>
          <w:color w:val="000000" w:themeColor="text1" w:themeTint="FF" w:themeShade="FF"/>
          <w:sz w:val="24"/>
          <w:szCs w:val="24"/>
          <w:lang w:val="en-GB"/>
        </w:rPr>
        <w:t xml:space="preserve"> </w:t>
      </w:r>
      <w:r w:rsidRPr="54D54741" w:rsidR="1EB5E0F0">
        <w:rPr>
          <w:rFonts w:ascii="Times New Roman" w:hAnsi="Times New Roman" w:eastAsia="Times New Roman" w:cs="Times New Roman"/>
          <w:noProof w:val="0"/>
          <w:color w:val="000000" w:themeColor="text1" w:themeTint="FF" w:themeShade="FF"/>
          <w:sz w:val="24"/>
          <w:szCs w:val="24"/>
          <w:lang w:val="en-GB"/>
        </w:rPr>
        <w:t>s due to its focus on affordability (Gmeine</w:t>
      </w:r>
      <w:r w:rsidRPr="54D54741" w:rsidR="2D753E5F">
        <w:rPr>
          <w:rFonts w:ascii="Times New Roman" w:hAnsi="Times New Roman" w:eastAsia="Times New Roman" w:cs="Times New Roman"/>
          <w:noProof w:val="0"/>
          <w:color w:val="000000" w:themeColor="text1" w:themeTint="FF" w:themeShade="FF"/>
          <w:sz w:val="24"/>
          <w:szCs w:val="24"/>
          <w:lang w:val="en-GB"/>
        </w:rPr>
        <w:t>r</w:t>
      </w:r>
      <w:r w:rsidRPr="54D54741" w:rsidR="5F6F7951">
        <w:rPr>
          <w:rFonts w:ascii="Times New Roman" w:hAnsi="Times New Roman" w:eastAsia="Times New Roman" w:cs="Times New Roman"/>
          <w:noProof w:val="0"/>
          <w:color w:val="000000" w:themeColor="text1" w:themeTint="FF" w:themeShade="FF"/>
          <w:sz w:val="24"/>
          <w:szCs w:val="24"/>
          <w:lang w:val="en-GB"/>
        </w:rPr>
        <w:t xml:space="preserve"> </w:t>
      </w:r>
      <w:r w:rsidRPr="54D54741" w:rsidR="2057D7C4">
        <w:rPr>
          <w:rFonts w:ascii="Times New Roman" w:hAnsi="Times New Roman" w:eastAsia="Times New Roman" w:cs="Times New Roman"/>
          <w:noProof w:val="0"/>
          <w:color w:val="000000" w:themeColor="text1" w:themeTint="FF" w:themeShade="FF"/>
          <w:sz w:val="24"/>
          <w:szCs w:val="24"/>
          <w:lang w:val="en-GB"/>
        </w:rPr>
        <w:t xml:space="preserve">and </w:t>
      </w:r>
      <w:r w:rsidRPr="54D54741" w:rsidR="1EB5E0F0">
        <w:rPr>
          <w:rFonts w:ascii="Times New Roman" w:hAnsi="Times New Roman" w:eastAsia="Times New Roman" w:cs="Times New Roman"/>
          <w:noProof w:val="0"/>
          <w:color w:val="000000" w:themeColor="text1" w:themeTint="FF" w:themeShade="FF"/>
          <w:sz w:val="24"/>
          <w:szCs w:val="24"/>
          <w:lang w:val="en-GB"/>
        </w:rPr>
        <w:t>Harpe</w:t>
      </w:r>
      <w:r w:rsidRPr="54D54741" w:rsidR="0C7D70F8">
        <w:rPr>
          <w:rFonts w:ascii="Times New Roman" w:hAnsi="Times New Roman" w:eastAsia="Times New Roman" w:cs="Times New Roman"/>
          <w:noProof w:val="0"/>
          <w:color w:val="000000" w:themeColor="text1" w:themeTint="FF" w:themeShade="FF"/>
          <w:sz w:val="24"/>
          <w:szCs w:val="24"/>
          <w:lang w:val="en-GB"/>
        </w:rPr>
        <w:t>r</w:t>
      </w:r>
      <w:r w:rsidRPr="54D54741" w:rsidR="1EB5E0F0">
        <w:rPr>
          <w:rFonts w:ascii="Times New Roman" w:hAnsi="Times New Roman" w:eastAsia="Times New Roman" w:cs="Times New Roman"/>
          <w:noProof w:val="0"/>
          <w:color w:val="000000" w:themeColor="text1" w:themeTint="FF" w:themeShade="FF"/>
          <w:sz w:val="24"/>
          <w:szCs w:val="24"/>
          <w:lang w:val="en-GB"/>
        </w:rPr>
        <w:t xml:space="preserve"> 2022</w:t>
      </w:r>
      <w:r w:rsidRPr="54D54741" w:rsidR="3E776C2B">
        <w:rPr>
          <w:rFonts w:ascii="Times New Roman" w:hAnsi="Times New Roman" w:eastAsia="Times New Roman" w:cs="Times New Roman"/>
          <w:noProof w:val="0"/>
          <w:color w:val="000000" w:themeColor="text1" w:themeTint="FF" w:themeShade="FF"/>
          <w:sz w:val="24"/>
          <w:szCs w:val="24"/>
          <w:lang w:val="en-GB"/>
        </w:rPr>
        <w:t>). Positioning</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is an essential technique that companies can implement to obtain and </w:t>
      </w:r>
      <w:r w:rsidRPr="54D54741" w:rsidR="1148D14B">
        <w:rPr>
          <w:rFonts w:ascii="Times New Roman" w:hAnsi="Times New Roman" w:eastAsia="Times New Roman" w:cs="Times New Roman"/>
          <w:noProof w:val="0"/>
          <w:color w:val="000000" w:themeColor="text1" w:themeTint="FF" w:themeShade="FF"/>
          <w:sz w:val="24"/>
          <w:szCs w:val="24"/>
          <w:lang w:val="en-GB"/>
        </w:rPr>
        <w:t>m</w:t>
      </w:r>
      <w:r w:rsidRPr="54D54741" w:rsidR="1148D14B">
        <w:rPr>
          <w:rFonts w:ascii="Times New Roman" w:hAnsi="Times New Roman" w:eastAsia="Times New Roman" w:cs="Times New Roman"/>
          <w:noProof w:val="0"/>
          <w:color w:val="000000" w:themeColor="text1" w:themeTint="FF" w:themeShade="FF"/>
          <w:sz w:val="24"/>
          <w:szCs w:val="24"/>
          <w:lang w:val="en-GB"/>
        </w:rPr>
        <w:t>aintain</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a competitive advantage in their respective marketplaces. </w:t>
      </w:r>
    </w:p>
    <w:p xmlns:wp14="http://schemas.microsoft.com/office/word/2010/wordml" w:rsidP="00FE5732" w14:paraId="6C1C6399" wp14:textId="447FE2E0">
      <w:pPr>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00FE5732" w:rsidR="1148D14B">
        <w:rPr>
          <w:rFonts w:ascii="Times New Roman" w:hAnsi="Times New Roman" w:eastAsia="Times New Roman" w:cs="Times New Roman"/>
          <w:noProof w:val="0"/>
          <w:color w:val="000000" w:themeColor="text1" w:themeTint="FF" w:themeShade="FF"/>
          <w:sz w:val="24"/>
          <w:szCs w:val="24"/>
          <w:lang w:val="en-GB"/>
        </w:rPr>
        <w:t xml:space="preserve">Premier Inn is a provider of goods and services to various businesses. It places an emphasis on generating high-value top-line income, enhancing the channel mix, and </w:t>
      </w:r>
      <w:r w:rsidRPr="00FE5732" w:rsidR="1148D14B">
        <w:rPr>
          <w:rFonts w:ascii="Times New Roman" w:hAnsi="Times New Roman" w:eastAsia="Times New Roman" w:cs="Times New Roman"/>
          <w:noProof w:val="0"/>
          <w:color w:val="000000" w:themeColor="text1" w:themeTint="FF" w:themeShade="FF"/>
          <w:sz w:val="24"/>
          <w:szCs w:val="24"/>
          <w:lang w:val="en-GB"/>
        </w:rPr>
        <w:t>providing</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the most enjoyable experience possible for guests. The </w:t>
      </w:r>
      <w:r w:rsidRPr="00FE5732" w:rsidR="1148D14B">
        <w:rPr>
          <w:rFonts w:ascii="Times New Roman" w:hAnsi="Times New Roman" w:eastAsia="Times New Roman" w:cs="Times New Roman"/>
          <w:noProof w:val="0"/>
          <w:color w:val="000000" w:themeColor="text1" w:themeTint="FF" w:themeShade="FF"/>
          <w:sz w:val="24"/>
          <w:szCs w:val="24"/>
          <w:lang w:val="en-GB"/>
        </w:rPr>
        <w:t>objective</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of Premier Inn's digital marketing is to increase the number of people using platforms that are designed to maximise both conversions and the dissemination of the company's narrative (</w:t>
      </w:r>
      <w:r w:rsidRPr="00FE5732" w:rsidR="1148D14B">
        <w:rPr>
          <w:rFonts w:ascii="Times New Roman" w:hAnsi="Times New Roman" w:eastAsia="Times New Roman" w:cs="Times New Roman"/>
          <w:noProof w:val="0"/>
          <w:color w:val="000000" w:themeColor="text1" w:themeTint="FF" w:themeShade="FF"/>
          <w:sz w:val="24"/>
          <w:szCs w:val="24"/>
          <w:lang w:val="en-GB"/>
        </w:rPr>
        <w:t>Wanner</w:t>
      </w:r>
      <w:r w:rsidRPr="00FE5732" w:rsidR="1148D14B">
        <w:rPr>
          <w:rFonts w:ascii="Times New Roman" w:hAnsi="Times New Roman" w:eastAsia="Times New Roman" w:cs="Times New Roman"/>
          <w:noProof w:val="0"/>
          <w:color w:val="000000" w:themeColor="text1" w:themeTint="FF" w:themeShade="FF"/>
          <w:sz w:val="24"/>
          <w:szCs w:val="24"/>
          <w:lang w:val="en-GB"/>
        </w:rPr>
        <w:t>, 2021).</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0FE5732" w14:paraId="389E3258" wp14:textId="3FB36706">
      <w:pPr>
        <w:spacing w:line="360" w:lineRule="auto"/>
        <w:jc w:val="both"/>
      </w:pPr>
      <w:r w:rsidRPr="00FE5732" w:rsidR="1148D14B">
        <w:rPr>
          <w:rFonts w:ascii="Times New Roman" w:hAnsi="Times New Roman" w:eastAsia="Times New Roman" w:cs="Times New Roman"/>
          <w:noProof w:val="0"/>
          <w:color w:val="000000" w:themeColor="text1" w:themeTint="FF" w:themeShade="FF"/>
          <w:sz w:val="24"/>
          <w:szCs w:val="24"/>
          <w:lang w:val="en-GB"/>
        </w:rPr>
        <w:t xml:space="preserve">Premier inn cares about our employees, our communities, and the environment at Premier Inn. Therefore, being a Force for Good is at the centre of everything that they do. This includes donating any leftover food to local communities, raising over 17 million pounds for the wonderful causes supported by GOSH, and ethically sourcing </w:t>
      </w:r>
      <w:r w:rsidRPr="00FE5732" w:rsidR="2470E097">
        <w:rPr>
          <w:rFonts w:ascii="Times New Roman" w:hAnsi="Times New Roman" w:eastAsia="Times New Roman" w:cs="Times New Roman"/>
          <w:noProof w:val="0"/>
          <w:color w:val="000000" w:themeColor="text1" w:themeTint="FF" w:themeShade="FF"/>
          <w:sz w:val="24"/>
          <w:szCs w:val="24"/>
          <w:lang w:val="en-GB"/>
        </w:rPr>
        <w:t>all</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the cotton used in the production of our cosy bedding. Because they are the largest hotel chain in the </w:t>
      </w:r>
      <w:bookmarkStart w:name="_Int_NyOR12ab" w:id="905566839"/>
      <w:r w:rsidRPr="00FE5732" w:rsidR="1148D14B">
        <w:rPr>
          <w:rFonts w:ascii="Times New Roman" w:hAnsi="Times New Roman" w:eastAsia="Times New Roman" w:cs="Times New Roman"/>
          <w:noProof w:val="0"/>
          <w:color w:val="000000" w:themeColor="text1" w:themeTint="FF" w:themeShade="FF"/>
          <w:sz w:val="24"/>
          <w:szCs w:val="24"/>
          <w:lang w:val="en-GB"/>
        </w:rPr>
        <w:t>UK</w:t>
      </w:r>
      <w:bookmarkEnd w:id="905566839"/>
      <w:r w:rsidRPr="00FE5732" w:rsidR="1148D14B">
        <w:rPr>
          <w:rFonts w:ascii="Times New Roman" w:hAnsi="Times New Roman" w:eastAsia="Times New Roman" w:cs="Times New Roman"/>
          <w:noProof w:val="0"/>
          <w:color w:val="000000" w:themeColor="text1" w:themeTint="FF" w:themeShade="FF"/>
          <w:sz w:val="24"/>
          <w:szCs w:val="24"/>
          <w:lang w:val="en-GB"/>
        </w:rPr>
        <w:t xml:space="preserve">, they have </w:t>
      </w:r>
      <w:r w:rsidRPr="00FE5732" w:rsidR="1148D14B">
        <w:rPr>
          <w:rFonts w:ascii="Times New Roman" w:hAnsi="Times New Roman" w:eastAsia="Times New Roman" w:cs="Times New Roman"/>
          <w:noProof w:val="0"/>
          <w:color w:val="000000" w:themeColor="text1" w:themeTint="FF" w:themeShade="FF"/>
          <w:sz w:val="24"/>
          <w:szCs w:val="24"/>
          <w:lang w:val="en-GB"/>
        </w:rPr>
        <w:t>established</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industry-leading targets for sustainability. As a result, you may relax knowing that we are committed to making significant improvements and contributing to our world. We should be proud of them for this accomplishment. </w:t>
      </w:r>
    </w:p>
    <w:p xmlns:wp14="http://schemas.microsoft.com/office/word/2010/wordml" w:rsidP="00FE5732" w14:paraId="411346CD" wp14:textId="5C76C6DF">
      <w:pPr>
        <w:spacing w:line="360" w:lineRule="auto"/>
        <w:jc w:val="both"/>
      </w:pPr>
      <w:r w:rsidRPr="00FE5732" w:rsidR="1148D14B">
        <w:rPr>
          <w:rFonts w:ascii="Times New Roman" w:hAnsi="Times New Roman" w:eastAsia="Times New Roman" w:cs="Times New Roman"/>
          <w:noProof w:val="0"/>
          <w:color w:val="000000" w:themeColor="text1" w:themeTint="FF" w:themeShade="FF"/>
          <w:sz w:val="24"/>
          <w:szCs w:val="24"/>
          <w:lang w:val="en-GB"/>
        </w:rPr>
        <w:t xml:space="preserve">Sheraton recognises the need of being responsible both financially and socially in its business practises. Sheraton has made considerable progress in both its business and human resource management </w:t>
      </w:r>
      <w:r w:rsidRPr="00FE5732" w:rsidR="39C9F502">
        <w:rPr>
          <w:rFonts w:ascii="Times New Roman" w:hAnsi="Times New Roman" w:eastAsia="Times New Roman" w:cs="Times New Roman"/>
          <w:noProof w:val="0"/>
          <w:color w:val="000000" w:themeColor="text1" w:themeTint="FF" w:themeShade="FF"/>
          <w:sz w:val="24"/>
          <w:szCs w:val="24"/>
          <w:lang w:val="en-GB"/>
        </w:rPr>
        <w:t>because of</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its dedication to offering "True Hospitality for Good," which has enabled the company to extend its emphasis and increase its overall effect. The culture of Sheraton places </w:t>
      </w:r>
      <w:r w:rsidRPr="00FE5732" w:rsidR="46D0EA7B">
        <w:rPr>
          <w:rFonts w:ascii="Times New Roman" w:hAnsi="Times New Roman" w:eastAsia="Times New Roman" w:cs="Times New Roman"/>
          <w:noProof w:val="0"/>
          <w:color w:val="000000" w:themeColor="text1" w:themeTint="FF" w:themeShade="FF"/>
          <w:sz w:val="24"/>
          <w:szCs w:val="24"/>
          <w:lang w:val="en-GB"/>
        </w:rPr>
        <w:t>a significant importance</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on working together and pitching in to help one another out. Everyone is encouraged to make the most </w:t>
      </w:r>
      <w:r w:rsidRPr="00FE5732" w:rsidR="1148D14B">
        <w:rPr>
          <w:rFonts w:ascii="Times New Roman" w:hAnsi="Times New Roman" w:eastAsia="Times New Roman" w:cs="Times New Roman"/>
          <w:noProof w:val="0"/>
          <w:color w:val="000000" w:themeColor="text1" w:themeTint="FF" w:themeShade="FF"/>
          <w:sz w:val="24"/>
          <w:szCs w:val="24"/>
          <w:lang w:val="en-GB"/>
        </w:rPr>
        <w:t>appropriate decisions</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possible within their financial constraints by Sheraton. The Group is committed to generating prosperity in the workplace, protecting human rights, and giving opportunity for all parts of society to be treated with respect and dignity. The Group has a history of investing in its personnel (Nasya and Awaalish,2018). </w:t>
      </w:r>
    </w:p>
    <w:p xmlns:wp14="http://schemas.microsoft.com/office/word/2010/wordml" w:rsidP="00FE5732" w14:paraId="2D8330B4" wp14:textId="2CE38245">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54D54741" w:rsidR="1148D14B">
        <w:rPr>
          <w:rFonts w:ascii="Times New Roman" w:hAnsi="Times New Roman" w:eastAsia="Times New Roman" w:cs="Times New Roman"/>
          <w:noProof w:val="0"/>
          <w:color w:val="000000" w:themeColor="text1" w:themeTint="FF" w:themeShade="FF"/>
          <w:sz w:val="24"/>
          <w:szCs w:val="24"/>
          <w:lang w:val="en-GB"/>
        </w:rPr>
        <w:t>It is important for firms to keep their customers informed about how they interact with the environment, how they protect it, and why it is important for them to do so (Vos, 2019). They do things like donate to charity that help the environment, join in recycling programmes, and adopt more responsible practises for getting rid of waste</w:t>
      </w:r>
      <w:r w:rsidRPr="54D54741" w:rsidR="1148D14B">
        <w:rPr>
          <w:rFonts w:ascii="Times New Roman" w:hAnsi="Times New Roman" w:eastAsia="Times New Roman" w:cs="Times New Roman"/>
          <w:noProof w:val="0"/>
          <w:color w:val="000000" w:themeColor="text1" w:themeTint="FF" w:themeShade="FF"/>
          <w:sz w:val="24"/>
          <w:szCs w:val="24"/>
          <w:lang w:val="en-GB"/>
        </w:rPr>
        <w:t>.</w:t>
      </w:r>
      <w:r w:rsidRPr="54D54741" w:rsidR="1F7F53D6">
        <w:rPr>
          <w:rFonts w:ascii="Times New Roman" w:hAnsi="Times New Roman" w:eastAsia="Times New Roman" w:cs="Times New Roman"/>
          <w:noProof w:val="0"/>
          <w:color w:val="000000" w:themeColor="text1" w:themeTint="FF" w:themeShade="FF"/>
          <w:sz w:val="24"/>
          <w:szCs w:val="24"/>
          <w:lang w:val="en-GB"/>
        </w:rPr>
        <w:t xml:space="preserve"> </w:t>
      </w:r>
      <w:r w:rsidRPr="54D54741" w:rsidR="1F7F53D6">
        <w:rPr>
          <w:rFonts w:ascii="Times New Roman" w:hAnsi="Times New Roman" w:eastAsia="Times New Roman" w:cs="Times New Roman"/>
          <w:noProof w:val="0"/>
          <w:color w:val="000000" w:themeColor="text1" w:themeTint="FF" w:themeShade="FF"/>
          <w:sz w:val="24"/>
          <w:szCs w:val="24"/>
          <w:lang w:val="en-GB"/>
        </w:rPr>
        <w:t>(Gmeiner &amp;</w:t>
      </w:r>
      <w:r w:rsidRPr="54D54741" w:rsidR="1F7F53D6">
        <w:rPr>
          <w:rFonts w:ascii="Times New Roman" w:hAnsi="Times New Roman" w:eastAsia="Times New Roman" w:cs="Times New Roman"/>
          <w:noProof w:val="0"/>
          <w:color w:val="000000" w:themeColor="text1" w:themeTint="FF" w:themeShade="FF"/>
          <w:sz w:val="24"/>
          <w:szCs w:val="24"/>
          <w:lang w:val="en-GB"/>
        </w:rPr>
        <w:t xml:space="preserve">Harper, 2022). </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Premier has revealed its 2020 Vision </w:t>
      </w:r>
      <w:r w:rsidRPr="54D54741" w:rsidR="7FA0F805">
        <w:rPr>
          <w:rFonts w:ascii="Times New Roman" w:hAnsi="Times New Roman" w:eastAsia="Times New Roman" w:cs="Times New Roman"/>
          <w:noProof w:val="0"/>
          <w:color w:val="000000" w:themeColor="text1" w:themeTint="FF" w:themeShade="FF"/>
          <w:sz w:val="24"/>
          <w:szCs w:val="24"/>
          <w:lang w:val="en-GB"/>
        </w:rPr>
        <w:t>to</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address the most urgent environmental problem that the planet is currently experiencing. Similarly, the emissions of greenhouse gases (GHG), the reuse of materials, the reduction of waste, the maintainability of manufacturing racks, and the advancement of technology are all issues that are dependent on goals</w:t>
      </w:r>
      <w:r w:rsidRPr="54D54741" w:rsidR="7B65CC46">
        <w:rPr>
          <w:rFonts w:ascii="Times New Roman" w:hAnsi="Times New Roman" w:eastAsia="Times New Roman" w:cs="Times New Roman"/>
          <w:noProof w:val="0"/>
          <w:color w:val="000000" w:themeColor="text1" w:themeTint="FF" w:themeShade="FF"/>
          <w:sz w:val="24"/>
          <w:szCs w:val="24"/>
          <w:lang w:val="en-GB"/>
        </w:rPr>
        <w:t xml:space="preserve">. </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These </w:t>
      </w:r>
      <w:r w:rsidRPr="54D54741" w:rsidR="1148D14B">
        <w:rPr>
          <w:rFonts w:ascii="Times New Roman" w:hAnsi="Times New Roman" w:eastAsia="Times New Roman" w:cs="Times New Roman"/>
          <w:noProof w:val="0"/>
          <w:color w:val="000000" w:themeColor="text1" w:themeTint="FF" w:themeShade="FF"/>
          <w:sz w:val="24"/>
          <w:szCs w:val="24"/>
          <w:lang w:val="en-GB"/>
        </w:rPr>
        <w:t>objectives</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are the same for all hotels in terms of maximising their recycling efforts and reducing the amount of electricity and water that they use. The Hyatt </w:t>
      </w:r>
      <w:r w:rsidRPr="54D54741" w:rsidR="48243B01">
        <w:rPr>
          <w:rFonts w:ascii="Times New Roman" w:hAnsi="Times New Roman" w:eastAsia="Times New Roman" w:cs="Times New Roman"/>
          <w:noProof w:val="0"/>
          <w:color w:val="000000" w:themeColor="text1" w:themeTint="FF" w:themeShade="FF"/>
          <w:sz w:val="24"/>
          <w:szCs w:val="24"/>
          <w:lang w:val="en-GB"/>
        </w:rPr>
        <w:t>Eco Track</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database is a worldwide environmental management system that includes hotels' activities, processes, and straightforward dashboards for </w:t>
      </w:r>
      <w:r w:rsidRPr="54D54741" w:rsidR="1148D14B">
        <w:rPr>
          <w:rFonts w:ascii="Times New Roman" w:hAnsi="Times New Roman" w:eastAsia="Times New Roman" w:cs="Times New Roman"/>
          <w:noProof w:val="0"/>
          <w:color w:val="000000" w:themeColor="text1" w:themeTint="FF" w:themeShade="FF"/>
          <w:sz w:val="24"/>
          <w:szCs w:val="24"/>
          <w:lang w:val="en-GB"/>
        </w:rPr>
        <w:t>monitoring</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their supportability data. The operational and ecological potential and challenges presented by Sheraton hotels can be </w:t>
      </w:r>
      <w:r w:rsidRPr="54D54741" w:rsidR="1C2DBDEA">
        <w:rPr>
          <w:rFonts w:ascii="Times New Roman" w:hAnsi="Times New Roman" w:eastAsia="Times New Roman" w:cs="Times New Roman"/>
          <w:noProof w:val="0"/>
          <w:color w:val="000000" w:themeColor="text1" w:themeTint="FF" w:themeShade="FF"/>
          <w:sz w:val="24"/>
          <w:szCs w:val="24"/>
          <w:lang w:val="en-GB"/>
        </w:rPr>
        <w:t>quite different</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from one another depending on features such as their age, location, and design. Energy evaluations that are tailored to the characteristics of a particular activity maximise organisational activities.</w:t>
      </w:r>
      <w:r w:rsidRPr="54D54741" w:rsidR="68E8F85E">
        <w:rPr>
          <w:rFonts w:ascii="Times New Roman" w:hAnsi="Times New Roman" w:eastAsia="Times New Roman" w:cs="Times New Roman"/>
          <w:noProof w:val="0"/>
          <w:color w:val="000000" w:themeColor="text1" w:themeTint="FF" w:themeShade="FF"/>
          <w:sz w:val="24"/>
          <w:szCs w:val="24"/>
          <w:lang w:val="en-GB"/>
        </w:rPr>
        <w:t xml:space="preserve"> Additionally, both brands could explore the possibility of incorporating sustainability initiatives into their marketing strategies, such as</w:t>
      </w:r>
      <w:r w:rsidRPr="54D54741" w:rsidR="0079B9C5">
        <w:rPr>
          <w:rFonts w:ascii="Times New Roman" w:hAnsi="Times New Roman" w:eastAsia="Times New Roman" w:cs="Times New Roman"/>
          <w:noProof w:val="0"/>
          <w:color w:val="000000" w:themeColor="text1" w:themeTint="FF" w:themeShade="FF"/>
          <w:sz w:val="24"/>
          <w:szCs w:val="24"/>
          <w:lang w:val="en-GB"/>
        </w:rPr>
        <w:t xml:space="preserve"> </w:t>
      </w:r>
      <w:r w:rsidRPr="54D54741" w:rsidR="68E8F85E">
        <w:rPr>
          <w:rFonts w:ascii="Times New Roman" w:hAnsi="Times New Roman" w:eastAsia="Times New Roman" w:cs="Times New Roman"/>
          <w:noProof w:val="0"/>
          <w:color w:val="000000" w:themeColor="text1" w:themeTint="FF" w:themeShade="FF"/>
          <w:sz w:val="24"/>
          <w:szCs w:val="24"/>
          <w:lang w:val="en-GB"/>
        </w:rPr>
        <w:t>promoting eco-friendly practices and partnering with local environmental organisations (</w:t>
      </w:r>
      <w:r w:rsidRPr="54D54741" w:rsidR="68E8F85E">
        <w:rPr>
          <w:rFonts w:ascii="Times New Roman" w:hAnsi="Times New Roman" w:eastAsia="Times New Roman" w:cs="Times New Roman"/>
          <w:noProof w:val="0"/>
          <w:color w:val="000000" w:themeColor="text1" w:themeTint="FF" w:themeShade="FF"/>
          <w:sz w:val="24"/>
          <w:szCs w:val="24"/>
          <w:lang w:val="en-GB"/>
        </w:rPr>
        <w:t>Jobber</w:t>
      </w:r>
      <w:r w:rsidRPr="54D54741" w:rsidR="4EAC1980">
        <w:rPr>
          <w:rFonts w:ascii="Times New Roman" w:hAnsi="Times New Roman" w:eastAsia="Times New Roman" w:cs="Times New Roman"/>
          <w:noProof w:val="0"/>
          <w:color w:val="000000" w:themeColor="text1" w:themeTint="FF" w:themeShade="FF"/>
          <w:sz w:val="24"/>
          <w:szCs w:val="24"/>
          <w:lang w:val="en-GB"/>
        </w:rPr>
        <w:t xml:space="preserve"> and</w:t>
      </w:r>
      <w:r w:rsidRPr="54D54741" w:rsidR="68E8F85E">
        <w:rPr>
          <w:rFonts w:ascii="Times New Roman" w:hAnsi="Times New Roman" w:eastAsia="Times New Roman" w:cs="Times New Roman"/>
          <w:noProof w:val="0"/>
          <w:color w:val="000000" w:themeColor="text1" w:themeTint="FF" w:themeShade="FF"/>
          <w:sz w:val="24"/>
          <w:szCs w:val="24"/>
          <w:lang w:val="en-GB"/>
        </w:rPr>
        <w:t xml:space="preserve"> Ellis-Chadwick, 2020).</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w:t>
      </w:r>
      <w:r w:rsidRPr="54D54741" w:rsidR="719C7CCE">
        <w:rPr>
          <w:rFonts w:ascii="Times New Roman" w:hAnsi="Times New Roman" w:eastAsia="Times New Roman" w:cs="Times New Roman"/>
          <w:noProof w:val="0"/>
          <w:color w:val="000000" w:themeColor="text1" w:themeTint="FF" w:themeShade="FF"/>
          <w:sz w:val="24"/>
          <w:szCs w:val="24"/>
          <w:lang w:val="en-GB"/>
        </w:rPr>
        <w:t>Both Premier Inn and Sheraton could</w:t>
      </w:r>
      <w:r w:rsidRPr="54D54741" w:rsidR="719C7CCE">
        <w:rPr>
          <w:rFonts w:ascii="Times New Roman" w:hAnsi="Times New Roman" w:eastAsia="Times New Roman" w:cs="Times New Roman"/>
          <w:noProof w:val="0"/>
          <w:color w:val="000000" w:themeColor="text1" w:themeTint="FF" w:themeShade="FF"/>
          <w:sz w:val="24"/>
          <w:szCs w:val="24"/>
          <w:lang w:val="en-GB"/>
        </w:rPr>
        <w:t xml:space="preserve"> </w:t>
      </w:r>
      <w:r w:rsidRPr="54D54741" w:rsidR="719C7CCE">
        <w:rPr>
          <w:rFonts w:ascii="Times New Roman" w:hAnsi="Times New Roman" w:eastAsia="Times New Roman" w:cs="Times New Roman"/>
          <w:noProof w:val="0"/>
          <w:color w:val="000000" w:themeColor="text1" w:themeTint="FF" w:themeShade="FF"/>
          <w:sz w:val="24"/>
          <w:szCs w:val="24"/>
          <w:lang w:val="en-GB"/>
        </w:rPr>
        <w:t>benefi</w:t>
      </w:r>
      <w:r w:rsidRPr="54D54741" w:rsidR="719C7CCE">
        <w:rPr>
          <w:rFonts w:ascii="Times New Roman" w:hAnsi="Times New Roman" w:eastAsia="Times New Roman" w:cs="Times New Roman"/>
          <w:noProof w:val="0"/>
          <w:color w:val="000000" w:themeColor="text1" w:themeTint="FF" w:themeShade="FF"/>
          <w:sz w:val="24"/>
          <w:szCs w:val="24"/>
          <w:lang w:val="en-GB"/>
        </w:rPr>
        <w:t>t</w:t>
      </w:r>
      <w:r w:rsidRPr="54D54741" w:rsidR="719C7CCE">
        <w:rPr>
          <w:rFonts w:ascii="Times New Roman" w:hAnsi="Times New Roman" w:eastAsia="Times New Roman" w:cs="Times New Roman"/>
          <w:noProof w:val="0"/>
          <w:color w:val="000000" w:themeColor="text1" w:themeTint="FF" w:themeShade="FF"/>
          <w:sz w:val="24"/>
          <w:szCs w:val="24"/>
          <w:lang w:val="en-GB"/>
        </w:rPr>
        <w:t xml:space="preserve"> from improving their digital marketing</w:t>
      </w:r>
      <w:r w:rsidRPr="54D54741" w:rsidR="1EC1482F">
        <w:rPr>
          <w:rFonts w:ascii="Times New Roman" w:hAnsi="Times New Roman" w:eastAsia="Times New Roman" w:cs="Times New Roman"/>
          <w:noProof w:val="0"/>
          <w:color w:val="000000" w:themeColor="text1" w:themeTint="FF" w:themeShade="FF"/>
          <w:sz w:val="24"/>
          <w:szCs w:val="24"/>
          <w:lang w:val="en-GB"/>
        </w:rPr>
        <w:t xml:space="preserve"> </w:t>
      </w:r>
      <w:r w:rsidRPr="54D54741" w:rsidR="719C7CCE">
        <w:rPr>
          <w:rFonts w:ascii="Times New Roman" w:hAnsi="Times New Roman" w:eastAsia="Times New Roman" w:cs="Times New Roman"/>
          <w:noProof w:val="0"/>
          <w:color w:val="000000" w:themeColor="text1" w:themeTint="FF" w:themeShade="FF"/>
          <w:sz w:val="24"/>
          <w:szCs w:val="24"/>
          <w:lang w:val="en-GB"/>
        </w:rPr>
        <w:t>efforts. This could include creating engaging social media content and investing in targeted</w:t>
      </w:r>
      <w:r w:rsidRPr="54D54741" w:rsidR="6959AFA6">
        <w:rPr>
          <w:rFonts w:ascii="Times New Roman" w:hAnsi="Times New Roman" w:eastAsia="Times New Roman" w:cs="Times New Roman"/>
          <w:noProof w:val="0"/>
          <w:color w:val="000000" w:themeColor="text1" w:themeTint="FF" w:themeShade="FF"/>
          <w:sz w:val="24"/>
          <w:szCs w:val="24"/>
          <w:lang w:val="en-GB"/>
        </w:rPr>
        <w:t xml:space="preserve"> </w:t>
      </w:r>
      <w:r w:rsidRPr="54D54741" w:rsidR="719C7CCE">
        <w:rPr>
          <w:rFonts w:ascii="Times New Roman" w:hAnsi="Times New Roman" w:eastAsia="Times New Roman" w:cs="Times New Roman"/>
          <w:noProof w:val="0"/>
          <w:color w:val="000000" w:themeColor="text1" w:themeTint="FF" w:themeShade="FF"/>
          <w:sz w:val="24"/>
          <w:szCs w:val="24"/>
          <w:lang w:val="en-GB"/>
        </w:rPr>
        <w:t>digital advertising campaigns. Premier Inn could also explore collaborating with influencers to</w:t>
      </w:r>
      <w:r w:rsidRPr="54D54741" w:rsidR="7E13BAC7">
        <w:rPr>
          <w:rFonts w:ascii="Times New Roman" w:hAnsi="Times New Roman" w:eastAsia="Times New Roman" w:cs="Times New Roman"/>
          <w:noProof w:val="0"/>
          <w:color w:val="000000" w:themeColor="text1" w:themeTint="FF" w:themeShade="FF"/>
          <w:sz w:val="24"/>
          <w:szCs w:val="24"/>
          <w:lang w:val="en-GB"/>
        </w:rPr>
        <w:t xml:space="preserve"> </w:t>
      </w:r>
      <w:r w:rsidRPr="54D54741" w:rsidR="719C7CCE">
        <w:rPr>
          <w:rFonts w:ascii="Times New Roman" w:hAnsi="Times New Roman" w:eastAsia="Times New Roman" w:cs="Times New Roman"/>
          <w:noProof w:val="0"/>
          <w:color w:val="000000" w:themeColor="text1" w:themeTint="FF" w:themeShade="FF"/>
          <w:sz w:val="24"/>
          <w:szCs w:val="24"/>
          <w:lang w:val="en-GB"/>
        </w:rPr>
        <w:t>reach younger, tech-savvy customers (Hossain et al., 2021).</w:t>
      </w:r>
    </w:p>
    <w:p xmlns:wp14="http://schemas.microsoft.com/office/word/2010/wordml" w:rsidP="00FE5732" w14:paraId="4A8F8542" wp14:textId="5B5779DB">
      <w:pPr>
        <w:spacing w:line="360" w:lineRule="auto"/>
        <w:jc w:val="both"/>
      </w:pPr>
      <w:r w:rsidRPr="00FE5732" w:rsidR="1148D14B">
        <w:rPr>
          <w:rFonts w:ascii="Times New Roman" w:hAnsi="Times New Roman" w:eastAsia="Times New Roman" w:cs="Times New Roman"/>
          <w:noProof w:val="0"/>
          <w:color w:val="000000" w:themeColor="text1" w:themeTint="FF" w:themeShade="FF"/>
          <w:sz w:val="24"/>
          <w:szCs w:val="24"/>
          <w:lang w:val="en-GB"/>
        </w:rPr>
        <w:t xml:space="preserve">Businesses that are successful understand that their achievements do not necessarily need to be founded on carefully constructed plans. They employ a multi-pronged strategy, juggling elements such as long-term planning, iterative development, and tactical execution </w:t>
      </w:r>
      <w:r w:rsidRPr="00FE5732" w:rsidR="30797BFC">
        <w:rPr>
          <w:rFonts w:ascii="Times New Roman" w:hAnsi="Times New Roman" w:eastAsia="Times New Roman" w:cs="Times New Roman"/>
          <w:noProof w:val="0"/>
          <w:color w:val="000000" w:themeColor="text1" w:themeTint="FF" w:themeShade="FF"/>
          <w:sz w:val="24"/>
          <w:szCs w:val="24"/>
          <w:lang w:val="en-GB"/>
        </w:rPr>
        <w:t>to</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achieve their goals. Each company has its own formula for </w:t>
      </w:r>
      <w:r w:rsidRPr="00FE5732" w:rsidR="1148D14B">
        <w:rPr>
          <w:rFonts w:ascii="Times New Roman" w:hAnsi="Times New Roman" w:eastAsia="Times New Roman" w:cs="Times New Roman"/>
          <w:noProof w:val="0"/>
          <w:color w:val="000000" w:themeColor="text1" w:themeTint="FF" w:themeShade="FF"/>
          <w:sz w:val="24"/>
          <w:szCs w:val="24"/>
          <w:lang w:val="en-GB"/>
        </w:rPr>
        <w:t>establishing</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the </w:t>
      </w:r>
      <w:r w:rsidRPr="00FE5732" w:rsidR="1148D14B">
        <w:rPr>
          <w:rFonts w:ascii="Times New Roman" w:hAnsi="Times New Roman" w:eastAsia="Times New Roman" w:cs="Times New Roman"/>
          <w:noProof w:val="0"/>
          <w:color w:val="000000" w:themeColor="text1" w:themeTint="FF" w:themeShade="FF"/>
          <w:sz w:val="24"/>
          <w:szCs w:val="24"/>
          <w:lang w:val="en-GB"/>
        </w:rPr>
        <w:t>appropriate ratio</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of these three components </w:t>
      </w:r>
      <w:r w:rsidRPr="00FE5732" w:rsidR="1ADB9654">
        <w:rPr>
          <w:rFonts w:ascii="Times New Roman" w:hAnsi="Times New Roman" w:eastAsia="Times New Roman" w:cs="Times New Roman"/>
          <w:noProof w:val="0"/>
          <w:color w:val="000000" w:themeColor="text1" w:themeTint="FF" w:themeShade="FF"/>
          <w:sz w:val="24"/>
          <w:szCs w:val="24"/>
          <w:lang w:val="en-GB"/>
        </w:rPr>
        <w:t>to</w:t>
      </w:r>
      <w:r w:rsidRPr="00FE5732" w:rsidR="1148D14B">
        <w:rPr>
          <w:rFonts w:ascii="Times New Roman" w:hAnsi="Times New Roman" w:eastAsia="Times New Roman" w:cs="Times New Roman"/>
          <w:noProof w:val="0"/>
          <w:color w:val="000000" w:themeColor="text1" w:themeTint="FF" w:themeShade="FF"/>
          <w:sz w:val="24"/>
          <w:szCs w:val="24"/>
          <w:lang w:val="en-GB"/>
        </w:rPr>
        <w:t xml:space="preserve"> maximise profits (Smith, 2005). </w:t>
      </w:r>
    </w:p>
    <w:p xmlns:wp14="http://schemas.microsoft.com/office/word/2010/wordml" w:rsidP="54D54741" w14:paraId="03CF90AC" wp14:textId="0BCBA213">
      <w:pPr>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54D54741" w:rsidR="1148D14B">
        <w:rPr>
          <w:rFonts w:ascii="Times New Roman" w:hAnsi="Times New Roman" w:eastAsia="Times New Roman" w:cs="Times New Roman"/>
          <w:noProof w:val="0"/>
          <w:color w:val="000000" w:themeColor="text1" w:themeTint="FF" w:themeShade="FF"/>
          <w:sz w:val="24"/>
          <w:szCs w:val="24"/>
          <w:lang w:val="en-GB"/>
        </w:rPr>
        <w:t xml:space="preserve">Sheraton devised a plan to transform itself into a powerful promotional organisation as part of an overarching strategy with the goal of enhancing its customer service and expanding its company. Getting away from batching marketing will hopefully </w:t>
      </w:r>
      <w:r w:rsidRPr="54D54741" w:rsidR="1148D14B">
        <w:rPr>
          <w:rFonts w:ascii="Times New Roman" w:hAnsi="Times New Roman" w:eastAsia="Times New Roman" w:cs="Times New Roman"/>
          <w:noProof w:val="0"/>
          <w:color w:val="000000" w:themeColor="text1" w:themeTint="FF" w:themeShade="FF"/>
          <w:sz w:val="24"/>
          <w:szCs w:val="24"/>
          <w:lang w:val="en-GB"/>
        </w:rPr>
        <w:t>accomplish</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the end goal of providing clients with more pertinent information at the </w:t>
      </w:r>
      <w:r w:rsidRPr="54D54741" w:rsidR="1148D14B">
        <w:rPr>
          <w:rFonts w:ascii="Times New Roman" w:hAnsi="Times New Roman" w:eastAsia="Times New Roman" w:cs="Times New Roman"/>
          <w:noProof w:val="0"/>
          <w:color w:val="000000" w:themeColor="text1" w:themeTint="FF" w:themeShade="FF"/>
          <w:sz w:val="24"/>
          <w:szCs w:val="24"/>
          <w:lang w:val="en-GB"/>
        </w:rPr>
        <w:t>appropriate moment</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Sheraton has already started constructing the technological groundwork necessary to achieve this goal, while at the same time putting their attention toward developing the proper organisational structure and business operations. The strength of Premier Inn's brand positioning can be attributed, in large part, to the company's performance across all </w:t>
      </w:r>
      <w:r w:rsidRPr="54D54741" w:rsidR="1148D14B">
        <w:rPr>
          <w:rFonts w:ascii="Times New Roman" w:hAnsi="Times New Roman" w:eastAsia="Times New Roman" w:cs="Times New Roman"/>
          <w:noProof w:val="0"/>
          <w:color w:val="000000" w:themeColor="text1" w:themeTint="FF" w:themeShade="FF"/>
          <w:sz w:val="24"/>
          <w:szCs w:val="24"/>
          <w:lang w:val="en-GB"/>
        </w:rPr>
        <w:t>facets</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of brand positioning. Every brand has the potential to profit from adhering to the brand idea and </w:t>
      </w:r>
      <w:r w:rsidRPr="54D54741" w:rsidR="1148D14B">
        <w:rPr>
          <w:rFonts w:ascii="Times New Roman" w:hAnsi="Times New Roman" w:eastAsia="Times New Roman" w:cs="Times New Roman"/>
          <w:noProof w:val="0"/>
          <w:color w:val="000000" w:themeColor="text1" w:themeTint="FF" w:themeShade="FF"/>
          <w:sz w:val="24"/>
          <w:szCs w:val="24"/>
          <w:lang w:val="en-GB"/>
        </w:rPr>
        <w:t>maintaining</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a consistent, smooth presence across all channels. The consistent growth of their brand is both </w:t>
      </w:r>
      <w:r w:rsidRPr="54D54741" w:rsidR="1148D14B">
        <w:rPr>
          <w:rFonts w:ascii="Times New Roman" w:hAnsi="Times New Roman" w:eastAsia="Times New Roman" w:cs="Times New Roman"/>
          <w:noProof w:val="0"/>
          <w:color w:val="000000" w:themeColor="text1" w:themeTint="FF" w:themeShade="FF"/>
          <w:sz w:val="24"/>
          <w:szCs w:val="24"/>
          <w:lang w:val="en-GB"/>
        </w:rPr>
        <w:t>an indication</w:t>
      </w:r>
      <w:r w:rsidRPr="54D54741" w:rsidR="1148D14B">
        <w:rPr>
          <w:rFonts w:ascii="Times New Roman" w:hAnsi="Times New Roman" w:eastAsia="Times New Roman" w:cs="Times New Roman"/>
          <w:noProof w:val="0"/>
          <w:color w:val="000000" w:themeColor="text1" w:themeTint="FF" w:themeShade="FF"/>
          <w:sz w:val="24"/>
          <w:szCs w:val="24"/>
          <w:lang w:val="en-GB"/>
        </w:rPr>
        <w:t xml:space="preserve"> that they are excellent at reading the market and a prediction that the company will continue to expand while offering its customers increasingly valuable products and services</w:t>
      </w:r>
      <w:r w:rsidRPr="54D54741" w:rsidR="70993A77">
        <w:rPr>
          <w:rFonts w:ascii="Times New Roman" w:hAnsi="Times New Roman" w:eastAsia="Times New Roman" w:cs="Times New Roman"/>
          <w:noProof w:val="0"/>
          <w:color w:val="000000" w:themeColor="text1" w:themeTint="FF" w:themeShade="FF"/>
          <w:sz w:val="24"/>
          <w:szCs w:val="24"/>
          <w:lang w:val="en-GB"/>
        </w:rPr>
        <w:t xml:space="preserve">. </w:t>
      </w:r>
      <w:r w:rsidRPr="54D54741" w:rsidR="52A1E2AD">
        <w:rPr>
          <w:rFonts w:ascii="Times New Roman" w:hAnsi="Times New Roman" w:eastAsia="Times New Roman" w:cs="Times New Roman"/>
          <w:noProof w:val="0"/>
          <w:color w:val="000000" w:themeColor="text1" w:themeTint="FF" w:themeShade="FF"/>
          <w:sz w:val="24"/>
          <w:szCs w:val="24"/>
          <w:lang w:val="en-GB"/>
        </w:rPr>
        <w:t xml:space="preserve">                                                                                                                              </w:t>
      </w:r>
      <w:r w:rsidRPr="54D54741" w:rsidR="590148B3">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00FE5732" w14:paraId="0D413593" wp14:textId="17374088">
      <w:pPr>
        <w:spacing w:line="360" w:lineRule="auto"/>
        <w:jc w:val="both"/>
      </w:pPr>
      <w:r w:rsidRPr="54D54741" w:rsidR="3F27EF79">
        <w:rPr>
          <w:rFonts w:ascii="Times New Roman" w:hAnsi="Times New Roman" w:eastAsia="Times New Roman" w:cs="Times New Roman"/>
          <w:noProof w:val="0"/>
          <w:color w:val="000000" w:themeColor="text1" w:themeTint="FF" w:themeShade="FF"/>
          <w:sz w:val="24"/>
          <w:szCs w:val="24"/>
          <w:lang w:val="en-GB"/>
        </w:rPr>
        <w:t xml:space="preserve"> In </w:t>
      </w:r>
      <w:r w:rsidRPr="54D54741" w:rsidR="590148B3">
        <w:rPr>
          <w:rFonts w:ascii="Times New Roman" w:hAnsi="Times New Roman" w:eastAsia="Times New Roman" w:cs="Times New Roman"/>
          <w:noProof w:val="0"/>
          <w:color w:val="000000" w:themeColor="text1" w:themeTint="FF" w:themeShade="FF"/>
          <w:sz w:val="24"/>
          <w:szCs w:val="24"/>
          <w:lang w:val="en-GB"/>
        </w:rPr>
        <w:t xml:space="preserve">conclusion, this paper </w:t>
      </w:r>
      <w:r w:rsidRPr="54D54741" w:rsidR="590148B3">
        <w:rPr>
          <w:rFonts w:ascii="Times New Roman" w:hAnsi="Times New Roman" w:eastAsia="Times New Roman" w:cs="Times New Roman"/>
          <w:noProof w:val="0"/>
          <w:color w:val="000000" w:themeColor="text1" w:themeTint="FF" w:themeShade="FF"/>
          <w:sz w:val="24"/>
          <w:szCs w:val="24"/>
          <w:lang w:val="en-GB"/>
        </w:rPr>
        <w:t>provided</w:t>
      </w:r>
      <w:r w:rsidRPr="54D54741" w:rsidR="590148B3">
        <w:rPr>
          <w:rFonts w:ascii="Times New Roman" w:hAnsi="Times New Roman" w:eastAsia="Times New Roman" w:cs="Times New Roman"/>
          <w:noProof w:val="0"/>
          <w:color w:val="000000" w:themeColor="text1" w:themeTint="FF" w:themeShade="FF"/>
          <w:sz w:val="24"/>
          <w:szCs w:val="24"/>
          <w:lang w:val="en-GB"/>
        </w:rPr>
        <w:t xml:space="preserve"> a comparative analysis of the marketing strategies of two multinational hotel brands, Premier</w:t>
      </w:r>
      <w:r w:rsidRPr="54D54741" w:rsidR="41697E91">
        <w:rPr>
          <w:rFonts w:ascii="Times New Roman" w:hAnsi="Times New Roman" w:eastAsia="Times New Roman" w:cs="Times New Roman"/>
          <w:noProof w:val="0"/>
          <w:color w:val="000000" w:themeColor="text1" w:themeTint="FF" w:themeShade="FF"/>
          <w:sz w:val="24"/>
          <w:szCs w:val="24"/>
          <w:lang w:val="en-GB"/>
        </w:rPr>
        <w:t xml:space="preserve"> Inn</w:t>
      </w:r>
      <w:r w:rsidRPr="54D54741" w:rsidR="590148B3">
        <w:rPr>
          <w:rFonts w:ascii="Times New Roman" w:hAnsi="Times New Roman" w:eastAsia="Times New Roman" w:cs="Times New Roman"/>
          <w:noProof w:val="0"/>
          <w:color w:val="000000" w:themeColor="text1" w:themeTint="FF" w:themeShade="FF"/>
          <w:sz w:val="24"/>
          <w:szCs w:val="24"/>
          <w:lang w:val="en-GB"/>
        </w:rPr>
        <w:t xml:space="preserve"> and Sheraton.</w:t>
      </w:r>
      <w:r w:rsidRPr="54D54741" w:rsidR="590148B3">
        <w:rPr>
          <w:rFonts w:ascii="Times New Roman" w:hAnsi="Times New Roman" w:eastAsia="Times New Roman" w:cs="Times New Roman"/>
          <w:noProof w:val="0"/>
          <w:color w:val="000000" w:themeColor="text1" w:themeTint="FF" w:themeShade="FF"/>
          <w:sz w:val="24"/>
          <w:szCs w:val="24"/>
          <w:lang w:val="en-GB"/>
        </w:rPr>
        <w:t xml:space="preserve"> The comparison has highlighted similarities and differences in product, price, place, and promotion strategies.</w:t>
      </w:r>
      <w:r w:rsidRPr="54D54741" w:rsidR="590148B3">
        <w:rPr>
          <w:rFonts w:ascii="Times New Roman" w:hAnsi="Times New Roman" w:eastAsia="Times New Roman" w:cs="Times New Roman"/>
          <w:noProof w:val="0"/>
          <w:color w:val="000000" w:themeColor="text1" w:themeTint="FF" w:themeShade="FF"/>
          <w:sz w:val="24"/>
          <w:szCs w:val="24"/>
          <w:lang w:val="en-GB"/>
        </w:rPr>
        <w:t xml:space="preserve"> Overall, this essay has </w:t>
      </w:r>
      <w:r w:rsidRPr="54D54741" w:rsidR="590148B3">
        <w:rPr>
          <w:rFonts w:ascii="Times New Roman" w:hAnsi="Times New Roman" w:eastAsia="Times New Roman" w:cs="Times New Roman"/>
          <w:noProof w:val="0"/>
          <w:color w:val="000000" w:themeColor="text1" w:themeTint="FF" w:themeShade="FF"/>
          <w:sz w:val="24"/>
          <w:szCs w:val="24"/>
          <w:lang w:val="en-GB"/>
        </w:rPr>
        <w:t>demonstrated</w:t>
      </w:r>
      <w:r w:rsidRPr="54D54741" w:rsidR="590148B3">
        <w:rPr>
          <w:rFonts w:ascii="Times New Roman" w:hAnsi="Times New Roman" w:eastAsia="Times New Roman" w:cs="Times New Roman"/>
          <w:noProof w:val="0"/>
          <w:color w:val="000000" w:themeColor="text1" w:themeTint="FF" w:themeShade="FF"/>
          <w:sz w:val="24"/>
          <w:szCs w:val="24"/>
          <w:lang w:val="en-GB"/>
        </w:rPr>
        <w:t xml:space="preserve"> the importance of effective marketing strategies for multinational hotel brands and the need to adapt to changing</w:t>
      </w:r>
      <w:r w:rsidRPr="54D54741" w:rsidR="588446EF">
        <w:rPr>
          <w:rFonts w:ascii="Times New Roman" w:hAnsi="Times New Roman" w:eastAsia="Times New Roman" w:cs="Times New Roman"/>
          <w:noProof w:val="0"/>
          <w:color w:val="000000" w:themeColor="text1" w:themeTint="FF" w:themeShade="FF"/>
          <w:sz w:val="24"/>
          <w:szCs w:val="24"/>
          <w:lang w:val="en-GB"/>
        </w:rPr>
        <w:t xml:space="preserve"> </w:t>
      </w:r>
      <w:r w:rsidRPr="54D54741" w:rsidR="590148B3">
        <w:rPr>
          <w:rFonts w:ascii="Times New Roman" w:hAnsi="Times New Roman" w:eastAsia="Times New Roman" w:cs="Times New Roman"/>
          <w:noProof w:val="0"/>
          <w:color w:val="000000" w:themeColor="text1" w:themeTint="FF" w:themeShade="FF"/>
          <w:sz w:val="24"/>
          <w:szCs w:val="24"/>
          <w:lang w:val="en-GB"/>
        </w:rPr>
        <w:t>consumer preferences and contemporary concerns in the hospitality market.</w:t>
      </w:r>
    </w:p>
    <w:p xmlns:wp14="http://schemas.microsoft.com/office/word/2010/wordml" w:rsidP="00FE5732" w14:paraId="75F3B798" wp14:textId="3A419276">
      <w:pPr>
        <w:spacing w:line="360" w:lineRule="auto"/>
        <w:jc w:val="both"/>
        <w:rPr>
          <w:rFonts w:ascii="Times New Roman" w:hAnsi="Times New Roman" w:eastAsia="Times New Roman" w:cs="Times New Roman"/>
          <w:b w:val="0"/>
          <w:bCs w:val="0"/>
          <w:noProof w:val="0"/>
          <w:sz w:val="24"/>
          <w:szCs w:val="24"/>
          <w:lang w:val="en-US"/>
        </w:rPr>
      </w:pPr>
      <w:r w:rsidRPr="00FE5732" w:rsidR="1148D14B">
        <w:rPr>
          <w:rFonts w:ascii="Times New Roman" w:hAnsi="Times New Roman" w:eastAsia="Times New Roman" w:cs="Times New Roman"/>
          <w:b w:val="1"/>
          <w:bCs w:val="1"/>
          <w:noProof w:val="0"/>
          <w:sz w:val="24"/>
          <w:szCs w:val="24"/>
          <w:lang w:val="en-US"/>
        </w:rPr>
        <w:t>References</w:t>
      </w:r>
      <w:r w:rsidRPr="00FE5732" w:rsidR="1148D14B">
        <w:rPr>
          <w:rFonts w:ascii="Times New Roman" w:hAnsi="Times New Roman" w:eastAsia="Times New Roman" w:cs="Times New Roman"/>
          <w:b w:val="0"/>
          <w:bCs w:val="0"/>
          <w:noProof w:val="0"/>
          <w:sz w:val="24"/>
          <w:szCs w:val="24"/>
          <w:lang w:val="en-US"/>
        </w:rPr>
        <w:t xml:space="preserve"> </w:t>
      </w:r>
    </w:p>
    <w:p xmlns:wp14="http://schemas.microsoft.com/office/word/2010/wordml" w:rsidP="00FE5732" w14:paraId="680F6559" wp14:textId="750EBEDD">
      <w:pPr>
        <w:pStyle w:val="ListParagraph"/>
        <w:numPr>
          <w:ilvl w:val="0"/>
          <w:numId w:val="1"/>
        </w:numPr>
        <w:spacing w:line="360" w:lineRule="auto"/>
        <w:jc w:val="both"/>
        <w:rPr>
          <w:rFonts w:ascii="Times New Roman" w:hAnsi="Times New Roman" w:eastAsia="Times New Roman" w:cs="Times New Roman"/>
          <w:b w:val="0"/>
          <w:bCs w:val="0"/>
          <w:noProof w:val="0"/>
          <w:sz w:val="24"/>
          <w:szCs w:val="24"/>
          <w:lang w:val="en-US"/>
        </w:rPr>
      </w:pPr>
      <w:r w:rsidRPr="00FE5732" w:rsidR="6F7ECD09">
        <w:rPr>
          <w:rFonts w:ascii="Times New Roman" w:hAnsi="Times New Roman" w:eastAsia="Times New Roman" w:cs="Times New Roman"/>
          <w:b w:val="0"/>
          <w:bCs w:val="0"/>
          <w:noProof w:val="0"/>
          <w:sz w:val="24"/>
          <w:szCs w:val="24"/>
          <w:lang w:val="en-US"/>
        </w:rPr>
        <w:t>Bowie,D</w:t>
      </w:r>
      <w:r w:rsidRPr="00FE5732" w:rsidR="6F7ECD09">
        <w:rPr>
          <w:rFonts w:ascii="Times New Roman" w:hAnsi="Times New Roman" w:eastAsia="Times New Roman" w:cs="Times New Roman"/>
          <w:b w:val="0"/>
          <w:bCs w:val="0"/>
          <w:noProof w:val="0"/>
          <w:sz w:val="24"/>
          <w:szCs w:val="24"/>
          <w:lang w:val="en-US"/>
        </w:rPr>
        <w:t xml:space="preserve">. </w:t>
      </w:r>
      <w:r w:rsidRPr="00FE5732" w:rsidR="6F7ECD09">
        <w:rPr>
          <w:rFonts w:ascii="Times New Roman" w:hAnsi="Times New Roman" w:eastAsia="Times New Roman" w:cs="Times New Roman"/>
          <w:b w:val="0"/>
          <w:bCs w:val="0"/>
          <w:noProof w:val="0"/>
          <w:sz w:val="24"/>
          <w:szCs w:val="24"/>
          <w:lang w:val="en-US"/>
        </w:rPr>
        <w:t>Buttle,F</w:t>
      </w:r>
      <w:r w:rsidRPr="00FE5732" w:rsidR="6F7ECD09">
        <w:rPr>
          <w:rFonts w:ascii="Times New Roman" w:hAnsi="Times New Roman" w:eastAsia="Times New Roman" w:cs="Times New Roman"/>
          <w:b w:val="0"/>
          <w:bCs w:val="0"/>
          <w:noProof w:val="0"/>
          <w:sz w:val="24"/>
          <w:szCs w:val="24"/>
          <w:lang w:val="en-US"/>
        </w:rPr>
        <w:t xml:space="preserve">. Brookes, M &amp;amp; </w:t>
      </w:r>
      <w:r w:rsidRPr="00FE5732" w:rsidR="6F7ECD09">
        <w:rPr>
          <w:rFonts w:ascii="Times New Roman" w:hAnsi="Times New Roman" w:eastAsia="Times New Roman" w:cs="Times New Roman"/>
          <w:b w:val="0"/>
          <w:bCs w:val="0"/>
          <w:noProof w:val="0"/>
          <w:sz w:val="24"/>
          <w:szCs w:val="24"/>
          <w:lang w:val="en-US"/>
        </w:rPr>
        <w:t>Mariussen</w:t>
      </w:r>
      <w:r w:rsidRPr="00FE5732" w:rsidR="6F7ECD09">
        <w:rPr>
          <w:rFonts w:ascii="Times New Roman" w:hAnsi="Times New Roman" w:eastAsia="Times New Roman" w:cs="Times New Roman"/>
          <w:b w:val="0"/>
          <w:bCs w:val="0"/>
          <w:noProof w:val="0"/>
          <w:sz w:val="24"/>
          <w:szCs w:val="24"/>
          <w:lang w:val="en-US"/>
        </w:rPr>
        <w:t xml:space="preserve">, A (2017), Hospitality Marketing. 3 </w:t>
      </w:r>
      <w:r w:rsidRPr="00FE5732" w:rsidR="6F7ECD09">
        <w:rPr>
          <w:rFonts w:ascii="Times New Roman" w:hAnsi="Times New Roman" w:eastAsia="Times New Roman" w:cs="Times New Roman"/>
          <w:b w:val="0"/>
          <w:bCs w:val="0"/>
          <w:noProof w:val="0"/>
          <w:sz w:val="24"/>
          <w:szCs w:val="24"/>
          <w:lang w:val="en-US"/>
        </w:rPr>
        <w:t>rd</w:t>
      </w:r>
      <w:r w:rsidRPr="00FE5732" w:rsidR="6F7ECD09">
        <w:rPr>
          <w:rFonts w:ascii="Times New Roman" w:hAnsi="Times New Roman" w:eastAsia="Times New Roman" w:cs="Times New Roman"/>
          <w:b w:val="0"/>
          <w:bCs w:val="0"/>
          <w:noProof w:val="0"/>
          <w:sz w:val="24"/>
          <w:szCs w:val="24"/>
          <w:lang w:val="en-US"/>
        </w:rPr>
        <w:t xml:space="preserve"> ed, </w:t>
      </w:r>
      <w:r w:rsidRPr="00FE5732" w:rsidR="6F7ECD09">
        <w:rPr>
          <w:rFonts w:ascii="Times New Roman" w:hAnsi="Times New Roman" w:eastAsia="Times New Roman" w:cs="Times New Roman"/>
          <w:b w:val="0"/>
          <w:bCs w:val="0"/>
          <w:noProof w:val="0"/>
          <w:sz w:val="24"/>
          <w:szCs w:val="24"/>
          <w:lang w:val="en-US"/>
        </w:rPr>
        <w:t>Routledge,</w:t>
      </w:r>
      <w:r w:rsidRPr="00FE5732" w:rsidR="472AE739">
        <w:rPr>
          <w:rFonts w:ascii="Times New Roman" w:hAnsi="Times New Roman" w:eastAsia="Times New Roman" w:cs="Times New Roman"/>
          <w:b w:val="0"/>
          <w:bCs w:val="0"/>
          <w:noProof w:val="0"/>
          <w:sz w:val="24"/>
          <w:szCs w:val="24"/>
          <w:lang w:val="en-US"/>
        </w:rPr>
        <w:t>London</w:t>
      </w:r>
    </w:p>
    <w:p xmlns:wp14="http://schemas.microsoft.com/office/word/2010/wordml" w:rsidP="00FE5732" w14:paraId="00539F0E" wp14:textId="044962A8">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148D14B">
        <w:rPr>
          <w:rFonts w:ascii="Times New Roman" w:hAnsi="Times New Roman" w:eastAsia="Times New Roman" w:cs="Times New Roman"/>
          <w:noProof w:val="0"/>
          <w:sz w:val="24"/>
          <w:szCs w:val="24"/>
          <w:lang w:val="en-US"/>
        </w:rPr>
        <w:t xml:space="preserve">Catan, M., 2019. </w:t>
      </w:r>
      <w:r w:rsidRPr="00FE5732" w:rsidR="1148D14B">
        <w:rPr>
          <w:rFonts w:ascii="Times New Roman" w:hAnsi="Times New Roman" w:eastAsia="Times New Roman" w:cs="Times New Roman"/>
          <w:i w:val="1"/>
          <w:iCs w:val="1"/>
          <w:noProof w:val="0"/>
          <w:sz w:val="24"/>
          <w:szCs w:val="24"/>
          <w:lang w:val="en-US"/>
        </w:rPr>
        <w:t>Environmental Practices in Hospitality Industry for a more Sustainable Tourism (Case Study-Sheraton Lisboa Hotel &amp; Spa)</w:t>
      </w:r>
      <w:r w:rsidRPr="00FE5732" w:rsidR="1148D14B">
        <w:rPr>
          <w:rFonts w:ascii="Times New Roman" w:hAnsi="Times New Roman" w:eastAsia="Times New Roman" w:cs="Times New Roman"/>
          <w:noProof w:val="0"/>
          <w:sz w:val="24"/>
          <w:szCs w:val="24"/>
          <w:lang w:val="en-US"/>
        </w:rPr>
        <w:t xml:space="preserve"> (Doctoral dissertation).</w:t>
      </w:r>
    </w:p>
    <w:p xmlns:wp14="http://schemas.microsoft.com/office/word/2010/wordml" w:rsidP="00FE5732" w14:paraId="5C879925" wp14:textId="6B8F2434">
      <w:pPr>
        <w:pStyle w:val="ListParagraph"/>
        <w:numPr>
          <w:ilvl w:val="0"/>
          <w:numId w:val="1"/>
        </w:numPr>
        <w:spacing w:line="360" w:lineRule="auto"/>
        <w:rPr>
          <w:noProof w:val="0"/>
          <w:lang w:val="en-US"/>
        </w:rPr>
      </w:pPr>
      <w:r w:rsidRPr="54D54741" w:rsidR="6EF72B02">
        <w:rPr>
          <w:rFonts w:ascii="Times New Roman" w:hAnsi="Times New Roman" w:eastAsia="Times New Roman" w:cs="Times New Roman"/>
          <w:i w:val="1"/>
          <w:iCs w:val="1"/>
          <w:noProof w:val="0"/>
          <w:sz w:val="24"/>
          <w:szCs w:val="24"/>
          <w:lang w:val="en-US"/>
        </w:rPr>
        <w:t xml:space="preserve"> </w:t>
      </w:r>
      <w:r w:rsidRPr="54D54741" w:rsidR="6EF72B02">
        <w:rPr>
          <w:rFonts w:ascii="Times New Roman" w:hAnsi="Times New Roman" w:eastAsia="Times New Roman" w:cs="Times New Roman"/>
          <w:noProof w:val="0"/>
          <w:sz w:val="24"/>
          <w:szCs w:val="24"/>
          <w:lang w:val="en-US"/>
        </w:rPr>
        <w:t>Chen, C.J., 2018. Developing a model for supply chain agility and innovativeness to enhanc</w:t>
      </w:r>
      <w:r w:rsidRPr="54D54741" w:rsidR="39E50ADA">
        <w:rPr>
          <w:rFonts w:ascii="Times New Roman" w:hAnsi="Times New Roman" w:eastAsia="Times New Roman" w:cs="Times New Roman"/>
          <w:noProof w:val="0"/>
          <w:sz w:val="24"/>
          <w:szCs w:val="24"/>
          <w:lang w:val="en-US"/>
        </w:rPr>
        <w:t>e</w:t>
      </w:r>
      <w:r w:rsidRPr="54D54741" w:rsidR="3F4A6D58">
        <w:rPr>
          <w:rFonts w:ascii="Times New Roman" w:hAnsi="Times New Roman" w:eastAsia="Times New Roman" w:cs="Times New Roman"/>
          <w:noProof w:val="0"/>
          <w:sz w:val="24"/>
          <w:szCs w:val="24"/>
          <w:lang w:val="en-US"/>
        </w:rPr>
        <w:t xml:space="preserve"> firms&amp;#39; competitive advantage. Management Decision</w:t>
      </w:r>
      <w:r w:rsidRPr="54D54741" w:rsidR="6B27478A">
        <w:rPr>
          <w:rFonts w:ascii="Times New Roman" w:hAnsi="Times New Roman" w:eastAsia="Times New Roman" w:cs="Times New Roman"/>
          <w:noProof w:val="0"/>
          <w:sz w:val="24"/>
          <w:szCs w:val="24"/>
          <w:lang w:val="en-US"/>
        </w:rPr>
        <w:t xml:space="preserve">. </w:t>
      </w:r>
      <w:r w:rsidRPr="54D54741" w:rsidR="39E50ADA">
        <w:rPr>
          <w:noProof w:val="0"/>
          <w:lang w:val="en-US"/>
        </w:rPr>
        <w:t xml:space="preserve">     </w:t>
      </w:r>
    </w:p>
    <w:p xmlns:wp14="http://schemas.microsoft.com/office/word/2010/wordml" w:rsidP="00FE5732" w14:paraId="1E85AB49" wp14:textId="5C19BCC6">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51F9FE62">
        <w:rPr>
          <w:rFonts w:ascii="Times New Roman" w:hAnsi="Times New Roman" w:eastAsia="Times New Roman" w:cs="Times New Roman"/>
          <w:noProof w:val="0"/>
          <w:sz w:val="24"/>
          <w:szCs w:val="24"/>
          <w:lang w:val="en-US"/>
        </w:rPr>
        <w:t xml:space="preserve">          </w:t>
      </w:r>
      <w:r w:rsidRPr="00FE5732" w:rsidR="1148D14B">
        <w:rPr>
          <w:rFonts w:ascii="Times New Roman" w:hAnsi="Times New Roman" w:eastAsia="Times New Roman" w:cs="Times New Roman"/>
          <w:noProof w:val="0"/>
          <w:sz w:val="24"/>
          <w:szCs w:val="24"/>
          <w:lang w:val="en-US"/>
        </w:rPr>
        <w:t>Doggrell</w:t>
      </w:r>
      <w:r w:rsidRPr="00FE5732" w:rsidR="1148D14B">
        <w:rPr>
          <w:rFonts w:ascii="Times New Roman" w:hAnsi="Times New Roman" w:eastAsia="Times New Roman" w:cs="Times New Roman"/>
          <w:noProof w:val="0"/>
          <w:sz w:val="24"/>
          <w:szCs w:val="24"/>
          <w:lang w:val="en-US"/>
        </w:rPr>
        <w:t xml:space="preserve">, K., 2020. </w:t>
      </w:r>
      <w:r w:rsidRPr="00FE5732" w:rsidR="1148D14B">
        <w:rPr>
          <w:rFonts w:ascii="Times New Roman" w:hAnsi="Times New Roman" w:eastAsia="Times New Roman" w:cs="Times New Roman"/>
          <w:i w:val="1"/>
          <w:iCs w:val="1"/>
          <w:noProof w:val="0"/>
          <w:sz w:val="24"/>
          <w:szCs w:val="24"/>
          <w:lang w:val="en-US"/>
        </w:rPr>
        <w:t xml:space="preserve">Checking Out: What the Rise of the Sharing Economy Means </w:t>
      </w:r>
      <w:r w:rsidRPr="00FE5732" w:rsidR="2E68B96C">
        <w:rPr>
          <w:rFonts w:ascii="Times New Roman" w:hAnsi="Times New Roman" w:eastAsia="Times New Roman" w:cs="Times New Roman"/>
          <w:i w:val="1"/>
          <w:iCs w:val="1"/>
          <w:noProof w:val="0"/>
          <w:sz w:val="24"/>
          <w:szCs w:val="24"/>
          <w:lang w:val="en-US"/>
        </w:rPr>
        <w:t>for the</w:t>
      </w:r>
      <w:r w:rsidRPr="00FE5732" w:rsidR="1148D14B">
        <w:rPr>
          <w:rFonts w:ascii="Times New Roman" w:hAnsi="Times New Roman" w:eastAsia="Times New Roman" w:cs="Times New Roman"/>
          <w:i w:val="1"/>
          <w:iCs w:val="1"/>
          <w:noProof w:val="0"/>
          <w:sz w:val="24"/>
          <w:szCs w:val="24"/>
          <w:lang w:val="en-US"/>
        </w:rPr>
        <w:t xml:space="preserve"> Future of the Hotel Industry</w:t>
      </w:r>
      <w:r w:rsidRPr="00FE5732" w:rsidR="1148D14B">
        <w:rPr>
          <w:rFonts w:ascii="Times New Roman" w:hAnsi="Times New Roman" w:eastAsia="Times New Roman" w:cs="Times New Roman"/>
          <w:noProof w:val="0"/>
          <w:sz w:val="24"/>
          <w:szCs w:val="24"/>
          <w:lang w:val="en-US"/>
        </w:rPr>
        <w:t>.</w:t>
      </w:r>
      <w:r w:rsidRPr="00FE5732" w:rsidR="1148D14B">
        <w:rPr>
          <w:rFonts w:ascii="Times New Roman" w:hAnsi="Times New Roman" w:eastAsia="Times New Roman" w:cs="Times New Roman"/>
          <w:noProof w:val="0"/>
          <w:sz w:val="24"/>
          <w:szCs w:val="24"/>
          <w:lang w:val="en-US"/>
        </w:rPr>
        <w:t xml:space="preserve"> Bloomsbury Publishing.</w:t>
      </w:r>
    </w:p>
    <w:p xmlns:wp14="http://schemas.microsoft.com/office/word/2010/wordml" w:rsidP="00FE5732" w14:paraId="7C26C496" wp14:textId="31029F56">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148D14B">
        <w:rPr>
          <w:rFonts w:ascii="Times New Roman" w:hAnsi="Times New Roman" w:eastAsia="Times New Roman" w:cs="Times New Roman"/>
          <w:noProof w:val="0"/>
          <w:sz w:val="24"/>
          <w:szCs w:val="24"/>
          <w:lang w:val="en-US"/>
        </w:rPr>
        <w:t xml:space="preserve">Gmeiner, R. and Harper, M., 2022. Artificial intelligence and economic planning. </w:t>
      </w:r>
      <w:r w:rsidRPr="00FE5732" w:rsidR="1148D14B">
        <w:rPr>
          <w:rFonts w:ascii="Times New Roman" w:hAnsi="Times New Roman" w:eastAsia="Times New Roman" w:cs="Times New Roman"/>
          <w:i w:val="1"/>
          <w:iCs w:val="1"/>
          <w:noProof w:val="0"/>
          <w:sz w:val="24"/>
          <w:szCs w:val="24"/>
          <w:lang w:val="en-US"/>
        </w:rPr>
        <w:t>AI &amp; SOCIETY</w:t>
      </w:r>
      <w:r w:rsidRPr="00FE5732" w:rsidR="1148D14B">
        <w:rPr>
          <w:rFonts w:ascii="Times New Roman" w:hAnsi="Times New Roman" w:eastAsia="Times New Roman" w:cs="Times New Roman"/>
          <w:noProof w:val="0"/>
          <w:sz w:val="24"/>
          <w:szCs w:val="24"/>
          <w:lang w:val="en-US"/>
        </w:rPr>
        <w:t>, pp.1-23.</w:t>
      </w:r>
    </w:p>
    <w:p xmlns:wp14="http://schemas.microsoft.com/office/word/2010/wordml" w:rsidP="00FE5732" w14:paraId="7CD95BFA" wp14:textId="5080CA83">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148D14B">
        <w:rPr>
          <w:rFonts w:ascii="Times New Roman" w:hAnsi="Times New Roman" w:eastAsia="Times New Roman" w:cs="Times New Roman"/>
          <w:noProof w:val="0"/>
          <w:sz w:val="24"/>
          <w:szCs w:val="24"/>
          <w:lang w:val="en-US"/>
        </w:rPr>
        <w:t>Goustaft</w:t>
      </w:r>
      <w:r w:rsidRPr="00FE5732" w:rsidR="1148D14B">
        <w:rPr>
          <w:rFonts w:ascii="Times New Roman" w:hAnsi="Times New Roman" w:eastAsia="Times New Roman" w:cs="Times New Roman"/>
          <w:noProof w:val="0"/>
          <w:sz w:val="24"/>
          <w:szCs w:val="24"/>
          <w:lang w:val="en-US"/>
        </w:rPr>
        <w:t xml:space="preserve">, V.V., 2021. </w:t>
      </w:r>
      <w:bookmarkStart w:name="_Int_kSxfS6V8" w:id="1319269937"/>
      <w:r w:rsidRPr="00FE5732" w:rsidR="1148D14B">
        <w:rPr>
          <w:rFonts w:ascii="Times New Roman" w:hAnsi="Times New Roman" w:eastAsia="Times New Roman" w:cs="Times New Roman"/>
          <w:noProof w:val="0"/>
          <w:sz w:val="24"/>
          <w:szCs w:val="24"/>
          <w:lang w:val="en-US"/>
        </w:rPr>
        <w:t>INDUSTRIAL TRAINING REPORT INDUSTRIAL TRAINING at SHERATON SURABAYA HOTEL &amp; TOWERS.</w:t>
      </w:r>
      <w:bookmarkEnd w:id="1319269937"/>
    </w:p>
    <w:p xmlns:wp14="http://schemas.microsoft.com/office/word/2010/wordml" w:rsidP="00FE5732" w14:paraId="1B2A2973" wp14:textId="565E67B5">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148D14B">
        <w:rPr>
          <w:rFonts w:ascii="Times New Roman" w:hAnsi="Times New Roman" w:eastAsia="Times New Roman" w:cs="Times New Roman"/>
          <w:noProof w:val="0"/>
          <w:sz w:val="24"/>
          <w:szCs w:val="24"/>
          <w:lang w:val="en-US"/>
        </w:rPr>
        <w:t xml:space="preserve">Hoffman, L.M. and Hanneman, M.L., Structural erasure of Japanese Americans in Pre-WWII Tacoma, WA: Working to imagine alternative futures. In </w:t>
      </w:r>
      <w:r w:rsidRPr="00FE5732" w:rsidR="1148D14B">
        <w:rPr>
          <w:rFonts w:ascii="Times New Roman" w:hAnsi="Times New Roman" w:eastAsia="Times New Roman" w:cs="Times New Roman"/>
          <w:i w:val="1"/>
          <w:iCs w:val="1"/>
          <w:noProof w:val="0"/>
          <w:sz w:val="24"/>
          <w:szCs w:val="24"/>
          <w:lang w:val="en-US"/>
        </w:rPr>
        <w:t>The Routledge Handbook of Sustainable Cities and Landscapes in the Pacific Rim</w:t>
      </w:r>
      <w:r w:rsidRPr="00FE5732" w:rsidR="1148D14B">
        <w:rPr>
          <w:rFonts w:ascii="Times New Roman" w:hAnsi="Times New Roman" w:eastAsia="Times New Roman" w:cs="Times New Roman"/>
          <w:noProof w:val="0"/>
          <w:sz w:val="24"/>
          <w:szCs w:val="24"/>
          <w:lang w:val="en-US"/>
        </w:rPr>
        <w:t xml:space="preserve"> (</w:t>
      </w:r>
      <w:r w:rsidRPr="00FE5732" w:rsidR="2EF982CD">
        <w:rPr>
          <w:rFonts w:ascii="Times New Roman" w:hAnsi="Times New Roman" w:eastAsia="Times New Roman" w:cs="Times New Roman"/>
          <w:noProof w:val="0"/>
          <w:sz w:val="24"/>
          <w:szCs w:val="24"/>
          <w:lang w:val="en-US"/>
        </w:rPr>
        <w:t>p</w:t>
      </w:r>
      <w:r w:rsidRPr="00FE5732" w:rsidR="1148D14B">
        <w:rPr>
          <w:rFonts w:ascii="Times New Roman" w:hAnsi="Times New Roman" w:eastAsia="Times New Roman" w:cs="Times New Roman"/>
          <w:noProof w:val="0"/>
          <w:sz w:val="24"/>
          <w:szCs w:val="24"/>
          <w:lang w:val="en-US"/>
        </w:rPr>
        <w:t>. 794-803). Routledge.</w:t>
      </w:r>
    </w:p>
    <w:p xmlns:wp14="http://schemas.microsoft.com/office/word/2010/wordml" w:rsidP="00FE5732" w14:paraId="3B444D3D" wp14:textId="230A01B1">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148D14B">
        <w:rPr>
          <w:rFonts w:ascii="Times New Roman" w:hAnsi="Times New Roman" w:eastAsia="Times New Roman" w:cs="Times New Roman"/>
          <w:noProof w:val="0"/>
          <w:sz w:val="24"/>
          <w:szCs w:val="24"/>
          <w:lang w:val="en-US"/>
        </w:rPr>
        <w:t xml:space="preserve">Hossain, M.S., Hussain, K., Kannan, </w:t>
      </w:r>
      <w:r w:rsidRPr="00FE5732" w:rsidR="17B970AE">
        <w:rPr>
          <w:rFonts w:ascii="Times New Roman" w:hAnsi="Times New Roman" w:eastAsia="Times New Roman" w:cs="Times New Roman"/>
          <w:noProof w:val="0"/>
          <w:sz w:val="24"/>
          <w:szCs w:val="24"/>
          <w:lang w:val="en-US"/>
        </w:rPr>
        <w:t>S.,</w:t>
      </w:r>
      <w:r w:rsidRPr="00FE5732" w:rsidR="1148D14B">
        <w:rPr>
          <w:rFonts w:ascii="Times New Roman" w:hAnsi="Times New Roman" w:eastAsia="Times New Roman" w:cs="Times New Roman"/>
          <w:noProof w:val="0"/>
          <w:sz w:val="24"/>
          <w:szCs w:val="24"/>
          <w:lang w:val="en-US"/>
        </w:rPr>
        <w:t xml:space="preserve"> and Nair, S.K.K.R., 2021.</w:t>
      </w:r>
      <w:r w:rsidRPr="00FE5732" w:rsidR="1148D14B">
        <w:rPr>
          <w:rFonts w:ascii="Times New Roman" w:hAnsi="Times New Roman" w:eastAsia="Times New Roman" w:cs="Times New Roman"/>
          <w:noProof w:val="0"/>
          <w:sz w:val="24"/>
          <w:szCs w:val="24"/>
          <w:lang w:val="en-US"/>
        </w:rPr>
        <w:t xml:space="preserve"> </w:t>
      </w:r>
      <w:bookmarkStart w:name="_Int_bQLRCOwG" w:id="1912400115"/>
      <w:r w:rsidRPr="00FE5732" w:rsidR="1148D14B">
        <w:rPr>
          <w:rFonts w:ascii="Times New Roman" w:hAnsi="Times New Roman" w:eastAsia="Times New Roman" w:cs="Times New Roman"/>
          <w:noProof w:val="0"/>
          <w:sz w:val="24"/>
          <w:szCs w:val="24"/>
          <w:lang w:val="en-US"/>
        </w:rPr>
        <w:t>Determinants of sustainable competitive advantage from resource-based view: implications for hotel industry.</w:t>
      </w:r>
      <w:bookmarkEnd w:id="1912400115"/>
      <w:r w:rsidRPr="00FE5732" w:rsidR="1148D14B">
        <w:rPr>
          <w:rFonts w:ascii="Times New Roman" w:hAnsi="Times New Roman" w:eastAsia="Times New Roman" w:cs="Times New Roman"/>
          <w:noProof w:val="0"/>
          <w:sz w:val="24"/>
          <w:szCs w:val="24"/>
          <w:lang w:val="en-US"/>
        </w:rPr>
        <w:t xml:space="preserve"> </w:t>
      </w:r>
      <w:r w:rsidRPr="00FE5732" w:rsidR="1148D14B">
        <w:rPr>
          <w:rFonts w:ascii="Times New Roman" w:hAnsi="Times New Roman" w:eastAsia="Times New Roman" w:cs="Times New Roman"/>
          <w:i w:val="1"/>
          <w:iCs w:val="1"/>
          <w:noProof w:val="0"/>
          <w:sz w:val="24"/>
          <w:szCs w:val="24"/>
          <w:lang w:val="en-US"/>
        </w:rPr>
        <w:t>Journal of Hospitality and Tourism Insights</w:t>
      </w:r>
      <w:r w:rsidRPr="00FE5732" w:rsidR="776D3811">
        <w:rPr>
          <w:rFonts w:ascii="Times New Roman" w:hAnsi="Times New Roman" w:eastAsia="Times New Roman" w:cs="Times New Roman"/>
          <w:i w:val="1"/>
          <w:iCs w:val="1"/>
          <w:noProof w:val="0"/>
          <w:sz w:val="24"/>
          <w:szCs w:val="24"/>
          <w:lang w:val="en-US"/>
        </w:rPr>
        <w:t>.</w:t>
      </w:r>
    </w:p>
    <w:p xmlns:wp14="http://schemas.microsoft.com/office/word/2010/wordml" w:rsidP="00FE5732" w14:paraId="1E3C85B1" wp14:textId="47DD9F6B">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CB2E842">
        <w:rPr>
          <w:rFonts w:ascii="Times New Roman" w:hAnsi="Times New Roman" w:eastAsia="Times New Roman" w:cs="Times New Roman"/>
          <w:noProof w:val="0"/>
          <w:sz w:val="24"/>
          <w:szCs w:val="24"/>
          <w:lang w:val="en-US"/>
        </w:rPr>
        <w:t xml:space="preserve"> </w:t>
      </w:r>
      <w:r w:rsidRPr="00FE5732" w:rsidR="1CB2E842">
        <w:rPr>
          <w:rFonts w:ascii="Times New Roman" w:hAnsi="Times New Roman" w:eastAsia="Times New Roman" w:cs="Times New Roman"/>
          <w:noProof w:val="0"/>
          <w:sz w:val="24"/>
          <w:szCs w:val="24"/>
          <w:lang w:val="en-US"/>
        </w:rPr>
        <w:t>Jobber, D. and Ellis-Chadwick, F (2020), Principles and practice of marketing. 9th ed. London:</w:t>
      </w:r>
    </w:p>
    <w:p xmlns:wp14="http://schemas.microsoft.com/office/word/2010/wordml" w:rsidP="00FE5732" w14:paraId="3B4909AA" wp14:textId="2E96E1C3">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148D14B">
        <w:rPr>
          <w:rFonts w:ascii="Times New Roman" w:hAnsi="Times New Roman" w:eastAsia="Times New Roman" w:cs="Times New Roman"/>
          <w:noProof w:val="0"/>
          <w:sz w:val="24"/>
          <w:szCs w:val="24"/>
          <w:lang w:val="en-US"/>
        </w:rPr>
        <w:t xml:space="preserve">Nasya, I. and </w:t>
      </w:r>
      <w:r w:rsidRPr="00FE5732" w:rsidR="1148D14B">
        <w:rPr>
          <w:rFonts w:ascii="Times New Roman" w:hAnsi="Times New Roman" w:eastAsia="Times New Roman" w:cs="Times New Roman"/>
          <w:noProof w:val="0"/>
          <w:sz w:val="24"/>
          <w:szCs w:val="24"/>
          <w:lang w:val="en-US"/>
        </w:rPr>
        <w:t>Alwasilah</w:t>
      </w:r>
      <w:r w:rsidRPr="00FE5732" w:rsidR="1148D14B">
        <w:rPr>
          <w:rFonts w:ascii="Times New Roman" w:hAnsi="Times New Roman" w:eastAsia="Times New Roman" w:cs="Times New Roman"/>
          <w:noProof w:val="0"/>
          <w:sz w:val="24"/>
          <w:szCs w:val="24"/>
          <w:lang w:val="en-US"/>
        </w:rPr>
        <w:t xml:space="preserve">, S.S., 2018. </w:t>
      </w:r>
      <w:bookmarkStart w:name="_Int_FvVet4uo" w:id="1969078658"/>
      <w:r w:rsidRPr="00FE5732" w:rsidR="1148D14B">
        <w:rPr>
          <w:rFonts w:ascii="Times New Roman" w:hAnsi="Times New Roman" w:eastAsia="Times New Roman" w:cs="Times New Roman"/>
          <w:i w:val="1"/>
          <w:iCs w:val="1"/>
          <w:noProof w:val="0"/>
          <w:sz w:val="24"/>
          <w:szCs w:val="24"/>
          <w:lang w:val="en-US"/>
        </w:rPr>
        <w:t>The Influence of Speaking Skills of Guest Service Agent (GSA) in Sheraton Bandung Hotel &amp; Towers.</w:t>
      </w:r>
      <w:bookmarkEnd w:id="1969078658"/>
      <w:r w:rsidRPr="00FE5732" w:rsidR="1148D14B">
        <w:rPr>
          <w:rFonts w:ascii="Times New Roman" w:hAnsi="Times New Roman" w:eastAsia="Times New Roman" w:cs="Times New Roman"/>
          <w:i w:val="1"/>
          <w:iCs w:val="1"/>
          <w:noProof w:val="0"/>
          <w:sz w:val="24"/>
          <w:szCs w:val="24"/>
          <w:lang w:val="en-US"/>
        </w:rPr>
        <w:t xml:space="preserve"> </w:t>
      </w:r>
      <w:r w:rsidRPr="00FE5732" w:rsidR="1148D14B">
        <w:rPr>
          <w:rFonts w:ascii="Times New Roman" w:hAnsi="Times New Roman" w:eastAsia="Times New Roman" w:cs="Times New Roman"/>
          <w:i w:val="1"/>
          <w:iCs w:val="1"/>
          <w:noProof w:val="0"/>
          <w:sz w:val="24"/>
          <w:szCs w:val="24"/>
          <w:lang w:val="en-US"/>
        </w:rPr>
        <w:t>Inayatun</w:t>
      </w:r>
      <w:r w:rsidRPr="00FE5732" w:rsidR="1148D14B">
        <w:rPr>
          <w:rFonts w:ascii="Times New Roman" w:hAnsi="Times New Roman" w:eastAsia="Times New Roman" w:cs="Times New Roman"/>
          <w:i w:val="1"/>
          <w:iCs w:val="1"/>
          <w:noProof w:val="0"/>
          <w:sz w:val="24"/>
          <w:szCs w:val="24"/>
          <w:lang w:val="en-US"/>
        </w:rPr>
        <w:t xml:space="preserve"> Nasya 147010008</w:t>
      </w:r>
      <w:r w:rsidRPr="00FE5732" w:rsidR="1148D14B">
        <w:rPr>
          <w:rFonts w:ascii="Times New Roman" w:hAnsi="Times New Roman" w:eastAsia="Times New Roman" w:cs="Times New Roman"/>
          <w:noProof w:val="0"/>
          <w:sz w:val="24"/>
          <w:szCs w:val="24"/>
          <w:lang w:val="en-US"/>
        </w:rPr>
        <w:t xml:space="preserve"> (Doctoral dissertation, Sastra </w:t>
      </w:r>
      <w:r w:rsidRPr="00FE5732" w:rsidR="1148D14B">
        <w:rPr>
          <w:rFonts w:ascii="Times New Roman" w:hAnsi="Times New Roman" w:eastAsia="Times New Roman" w:cs="Times New Roman"/>
          <w:noProof w:val="0"/>
          <w:sz w:val="24"/>
          <w:szCs w:val="24"/>
          <w:lang w:val="en-US"/>
        </w:rPr>
        <w:t>Inggris</w:t>
      </w:r>
      <w:r w:rsidRPr="00FE5732" w:rsidR="1148D14B">
        <w:rPr>
          <w:rFonts w:ascii="Times New Roman" w:hAnsi="Times New Roman" w:eastAsia="Times New Roman" w:cs="Times New Roman"/>
          <w:noProof w:val="0"/>
          <w:sz w:val="24"/>
          <w:szCs w:val="24"/>
          <w:lang w:val="en-US"/>
        </w:rPr>
        <w:t>).</w:t>
      </w:r>
    </w:p>
    <w:p xmlns:wp14="http://schemas.microsoft.com/office/word/2010/wordml" w:rsidP="00FE5732" w14:paraId="2AF30DB4" wp14:textId="4A326313">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1148D14B">
        <w:rPr>
          <w:rFonts w:ascii="Times New Roman" w:hAnsi="Times New Roman" w:eastAsia="Times New Roman" w:cs="Times New Roman"/>
          <w:noProof w:val="0"/>
          <w:sz w:val="24"/>
          <w:szCs w:val="24"/>
          <w:lang w:val="en-US"/>
        </w:rPr>
        <w:t>Singjai</w:t>
      </w:r>
      <w:r w:rsidRPr="00FE5732" w:rsidR="1148D14B">
        <w:rPr>
          <w:rFonts w:ascii="Times New Roman" w:hAnsi="Times New Roman" w:eastAsia="Times New Roman" w:cs="Times New Roman"/>
          <w:noProof w:val="0"/>
          <w:sz w:val="24"/>
          <w:szCs w:val="24"/>
          <w:lang w:val="en-US"/>
        </w:rPr>
        <w:t xml:space="preserve">, K., Winata, L. and Kummer, T.F., 2018. </w:t>
      </w:r>
      <w:bookmarkStart w:name="_Int_PgRuwSiB" w:id="1122078479"/>
      <w:r w:rsidRPr="00FE5732" w:rsidR="1148D14B">
        <w:rPr>
          <w:rFonts w:ascii="Times New Roman" w:hAnsi="Times New Roman" w:eastAsia="Times New Roman" w:cs="Times New Roman"/>
          <w:noProof w:val="0"/>
          <w:sz w:val="24"/>
          <w:szCs w:val="24"/>
          <w:lang w:val="en-US"/>
        </w:rPr>
        <w:t>Green initiatives and their competitive advantage for the hotel industry in developing countries.</w:t>
      </w:r>
      <w:bookmarkEnd w:id="1122078479"/>
      <w:r w:rsidRPr="00FE5732" w:rsidR="1148D14B">
        <w:rPr>
          <w:rFonts w:ascii="Times New Roman" w:hAnsi="Times New Roman" w:eastAsia="Times New Roman" w:cs="Times New Roman"/>
          <w:noProof w:val="0"/>
          <w:sz w:val="24"/>
          <w:szCs w:val="24"/>
          <w:lang w:val="en-US"/>
        </w:rPr>
        <w:t xml:space="preserve"> </w:t>
      </w:r>
      <w:r w:rsidRPr="00FE5732" w:rsidR="1148D14B">
        <w:rPr>
          <w:rFonts w:ascii="Times New Roman" w:hAnsi="Times New Roman" w:eastAsia="Times New Roman" w:cs="Times New Roman"/>
          <w:i w:val="1"/>
          <w:iCs w:val="1"/>
          <w:noProof w:val="0"/>
          <w:sz w:val="24"/>
          <w:szCs w:val="24"/>
          <w:lang w:val="en-US"/>
        </w:rPr>
        <w:t>International Journal of Hospitality Management</w:t>
      </w:r>
      <w:r w:rsidRPr="00FE5732" w:rsidR="1148D14B">
        <w:rPr>
          <w:rFonts w:ascii="Times New Roman" w:hAnsi="Times New Roman" w:eastAsia="Times New Roman" w:cs="Times New Roman"/>
          <w:noProof w:val="0"/>
          <w:sz w:val="24"/>
          <w:szCs w:val="24"/>
          <w:lang w:val="en-US"/>
        </w:rPr>
        <w:t xml:space="preserve">, </w:t>
      </w:r>
      <w:r w:rsidRPr="00FE5732" w:rsidR="1148D14B">
        <w:rPr>
          <w:rFonts w:ascii="Times New Roman" w:hAnsi="Times New Roman" w:eastAsia="Times New Roman" w:cs="Times New Roman"/>
          <w:i w:val="1"/>
          <w:iCs w:val="1"/>
          <w:noProof w:val="0"/>
          <w:sz w:val="24"/>
          <w:szCs w:val="24"/>
          <w:lang w:val="en-US"/>
        </w:rPr>
        <w:t>75</w:t>
      </w:r>
      <w:r w:rsidRPr="00FE5732" w:rsidR="1148D14B">
        <w:rPr>
          <w:rFonts w:ascii="Times New Roman" w:hAnsi="Times New Roman" w:eastAsia="Times New Roman" w:cs="Times New Roman"/>
          <w:noProof w:val="0"/>
          <w:sz w:val="24"/>
          <w:szCs w:val="24"/>
          <w:lang w:val="en-US"/>
        </w:rPr>
        <w:t>, pp.131-143.</w:t>
      </w:r>
    </w:p>
    <w:p xmlns:wp14="http://schemas.microsoft.com/office/word/2010/wordml" w:rsidP="00FE5732" w14:paraId="6E9FC9A7" wp14:textId="24B89CC9">
      <w:pPr>
        <w:pStyle w:val="ListParagraph"/>
        <w:numPr>
          <w:ilvl w:val="0"/>
          <w:numId w:val="1"/>
        </w:numPr>
        <w:spacing w:line="360" w:lineRule="auto"/>
        <w:rPr>
          <w:rFonts w:ascii="Times New Roman" w:hAnsi="Times New Roman" w:eastAsia="Times New Roman" w:cs="Times New Roman"/>
          <w:noProof w:val="0"/>
          <w:sz w:val="24"/>
          <w:szCs w:val="24"/>
          <w:lang w:val="en-GB"/>
        </w:rPr>
      </w:pPr>
      <w:r w:rsidRPr="00FE5732" w:rsidR="1148D14B">
        <w:rPr>
          <w:rFonts w:ascii="Times New Roman" w:hAnsi="Times New Roman" w:eastAsia="Times New Roman" w:cs="Times New Roman"/>
          <w:noProof w:val="0"/>
          <w:sz w:val="24"/>
          <w:szCs w:val="24"/>
          <w:lang w:val="en-GB"/>
        </w:rPr>
        <w:t xml:space="preserve">Smith, B.D. (2005) </w:t>
      </w:r>
      <w:r w:rsidRPr="00FE5732" w:rsidR="1148D14B">
        <w:rPr>
          <w:rFonts w:ascii="Times New Roman" w:hAnsi="Times New Roman" w:eastAsia="Times New Roman" w:cs="Times New Roman"/>
          <w:i w:val="1"/>
          <w:iCs w:val="1"/>
          <w:noProof w:val="0"/>
          <w:sz w:val="24"/>
          <w:szCs w:val="24"/>
          <w:lang w:val="en-GB"/>
        </w:rPr>
        <w:t xml:space="preserve">Making marketing happen: how great companies make strategic marketing planning work for them. </w:t>
      </w:r>
      <w:r w:rsidRPr="00FE5732" w:rsidR="1148D14B">
        <w:rPr>
          <w:rFonts w:ascii="Times New Roman" w:hAnsi="Times New Roman" w:eastAsia="Times New Roman" w:cs="Times New Roman"/>
          <w:noProof w:val="0"/>
          <w:sz w:val="24"/>
          <w:szCs w:val="24"/>
          <w:lang w:val="en-GB"/>
        </w:rPr>
        <w:t>Oxford: Elsevier Butterworth-Heinemann.</w:t>
      </w:r>
    </w:p>
    <w:p xmlns:wp14="http://schemas.microsoft.com/office/word/2010/wordml" w:rsidP="00FE5732" w14:paraId="77038EBB" wp14:textId="0FEB1B4A">
      <w:pPr>
        <w:pStyle w:val="ListParagraph"/>
        <w:numPr>
          <w:ilvl w:val="0"/>
          <w:numId w:val="1"/>
        </w:numPr>
        <w:spacing w:line="360" w:lineRule="auto"/>
        <w:rPr>
          <w:rFonts w:ascii="Times New Roman" w:hAnsi="Times New Roman" w:eastAsia="Times New Roman" w:cs="Times New Roman"/>
          <w:noProof w:val="0"/>
          <w:sz w:val="24"/>
          <w:szCs w:val="24"/>
          <w:lang w:val="en-US"/>
        </w:rPr>
      </w:pPr>
      <w:r w:rsidRPr="00FE5732" w:rsidR="57228789">
        <w:rPr>
          <w:rFonts w:ascii="Times New Roman" w:hAnsi="Times New Roman" w:eastAsia="Times New Roman" w:cs="Times New Roman"/>
          <w:noProof w:val="0"/>
          <w:sz w:val="24"/>
          <w:szCs w:val="24"/>
          <w:lang w:val="en-US"/>
        </w:rPr>
        <w:t>Steenbeck, A., 2021. Lübeck:„Premier Inn “baut direkt am Hauptbahnhof ein neues| SHZ.</w:t>
      </w:r>
    </w:p>
    <w:p xmlns:wp14="http://schemas.microsoft.com/office/word/2010/wordml" w:rsidP="00FE5732" w14:paraId="7CE9EFC1" wp14:textId="121CE211">
      <w:pPr>
        <w:pStyle w:val="ListParagraph"/>
        <w:numPr>
          <w:ilvl w:val="0"/>
          <w:numId w:val="1"/>
        </w:numPr>
        <w:spacing w:line="360" w:lineRule="auto"/>
        <w:rPr>
          <w:rFonts w:ascii="Times New Roman" w:hAnsi="Times New Roman" w:eastAsia="Times New Roman" w:cs="Times New Roman"/>
          <w:noProof w:val="0"/>
          <w:sz w:val="24"/>
          <w:szCs w:val="24"/>
          <w:lang w:val="en-US"/>
        </w:rPr>
      </w:pPr>
      <w:r w:rsidRPr="54D54741" w:rsidR="57228789">
        <w:rPr>
          <w:rFonts w:ascii="Times New Roman" w:hAnsi="Times New Roman" w:eastAsia="Times New Roman" w:cs="Times New Roman"/>
          <w:noProof w:val="0"/>
          <w:sz w:val="24"/>
          <w:szCs w:val="24"/>
          <w:lang w:val="en-US"/>
        </w:rPr>
        <w:t xml:space="preserve">  </w:t>
      </w:r>
      <w:r w:rsidRPr="54D54741" w:rsidR="57228789">
        <w:rPr>
          <w:rFonts w:ascii="Times New Roman" w:hAnsi="Times New Roman" w:eastAsia="Times New Roman" w:cs="Times New Roman"/>
          <w:noProof w:val="0"/>
          <w:sz w:val="24"/>
          <w:szCs w:val="24"/>
          <w:lang w:val="en-US"/>
        </w:rPr>
        <w:t>Wanner</w:t>
      </w:r>
      <w:r w:rsidRPr="54D54741" w:rsidR="57228789">
        <w:rPr>
          <w:rFonts w:ascii="Times New Roman" w:hAnsi="Times New Roman" w:eastAsia="Times New Roman" w:cs="Times New Roman"/>
          <w:noProof w:val="0"/>
          <w:sz w:val="24"/>
          <w:szCs w:val="24"/>
          <w:lang w:val="en-US"/>
        </w:rPr>
        <w:t xml:space="preserve">, P., 2021. Observation of Venice in Lockdown. Tourism, A Venetian              Pharmakon: Unique Remedy, Addictive Poison and Easy Scapegoat. </w:t>
      </w:r>
      <w:r w:rsidRPr="54D54741" w:rsidR="57228789">
        <w:rPr>
          <w:rFonts w:ascii="Times New Roman" w:hAnsi="Times New Roman" w:eastAsia="Times New Roman" w:cs="Times New Roman"/>
          <w:i w:val="1"/>
          <w:iCs w:val="1"/>
          <w:noProof w:val="0"/>
          <w:sz w:val="24"/>
          <w:szCs w:val="24"/>
          <w:lang w:val="en-US"/>
        </w:rPr>
        <w:t xml:space="preserve">Mondes du </w:t>
      </w:r>
      <w:r w:rsidRPr="54D54741" w:rsidR="57228789">
        <w:rPr>
          <w:rFonts w:ascii="Times New Roman" w:hAnsi="Times New Roman" w:eastAsia="Times New Roman" w:cs="Times New Roman"/>
          <w:i w:val="1"/>
          <w:iCs w:val="1"/>
          <w:noProof w:val="0"/>
          <w:sz w:val="24"/>
          <w:szCs w:val="24"/>
          <w:lang w:val="en-US"/>
        </w:rPr>
        <w:t>Tourisme</w:t>
      </w:r>
      <w:r w:rsidRPr="54D54741" w:rsidR="57228789">
        <w:rPr>
          <w:rFonts w:ascii="Times New Roman" w:hAnsi="Times New Roman" w:eastAsia="Times New Roman" w:cs="Times New Roman"/>
          <w:noProof w:val="0"/>
          <w:sz w:val="24"/>
          <w:szCs w:val="24"/>
          <w:lang w:val="en-US"/>
        </w:rPr>
        <w:t>, (20)</w:t>
      </w:r>
      <w:r w:rsidRPr="54D54741" w:rsidR="57228789">
        <w:rPr>
          <w:rFonts w:ascii="Times New Roman" w:hAnsi="Times New Roman" w:eastAsia="Times New Roman" w:cs="Times New Roman"/>
          <w:noProof w:val="0"/>
          <w:sz w:val="24"/>
          <w:szCs w:val="24"/>
          <w:lang w:val="en-US"/>
        </w:rPr>
        <w:t xml:space="preserve">   </w:t>
      </w:r>
    </w:p>
    <w:p xmlns:wp14="http://schemas.microsoft.com/office/word/2010/wordml" w:rsidP="00FE5732" w14:paraId="0644E732" wp14:textId="7E7510DE">
      <w:pPr>
        <w:pStyle w:val="Normal"/>
        <w:spacing w:line="360" w:lineRule="auto"/>
        <w:ind w:left="0"/>
        <w:rPr>
          <w:rFonts w:ascii="Times New Roman" w:hAnsi="Times New Roman" w:eastAsia="Times New Roman" w:cs="Times New Roman"/>
          <w:b w:val="1"/>
          <w:bCs w:val="1"/>
          <w:noProof w:val="0"/>
          <w:color w:val="222222"/>
          <w:sz w:val="24"/>
          <w:szCs w:val="24"/>
          <w:lang w:val="en-IN"/>
        </w:rPr>
      </w:pPr>
      <w:r w:rsidRPr="00FE5732" w:rsidR="57228789">
        <w:rPr>
          <w:rFonts w:ascii="Times New Roman" w:hAnsi="Times New Roman" w:eastAsia="Times New Roman" w:cs="Times New Roman"/>
          <w:b w:val="1"/>
          <w:bCs w:val="1"/>
          <w:noProof w:val="0"/>
          <w:color w:val="222222"/>
          <w:sz w:val="24"/>
          <w:szCs w:val="24"/>
          <w:lang w:val="en-IN"/>
        </w:rPr>
        <w:t xml:space="preserve">            </w:t>
      </w:r>
      <w:r w:rsidRPr="00FE5732" w:rsidR="164ACB8B">
        <w:rPr>
          <w:rFonts w:ascii="Times New Roman" w:hAnsi="Times New Roman" w:eastAsia="Times New Roman" w:cs="Times New Roman"/>
          <w:b w:val="1"/>
          <w:bCs w:val="1"/>
          <w:noProof w:val="0"/>
          <w:color w:val="222222"/>
          <w:sz w:val="24"/>
          <w:szCs w:val="24"/>
          <w:lang w:val="en-IN"/>
        </w:rPr>
        <w:t xml:space="preserve">Websites </w:t>
      </w:r>
    </w:p>
    <w:p xmlns:wp14="http://schemas.microsoft.com/office/word/2010/wordml" w:rsidP="00FE5732" w14:paraId="496E02D2" wp14:textId="2A896CA6">
      <w:pPr>
        <w:pStyle w:val="ListParagraph"/>
        <w:numPr>
          <w:ilvl w:val="0"/>
          <w:numId w:val="1"/>
        </w:numPr>
        <w:spacing w:line="360" w:lineRule="auto"/>
        <w:jc w:val="both"/>
        <w:rPr/>
      </w:pPr>
      <w:r w:rsidRPr="00FE5732" w:rsidR="164ACB8B">
        <w:rPr>
          <w:rFonts w:ascii="Times New Roman" w:hAnsi="Times New Roman" w:eastAsia="Times New Roman" w:cs="Times New Roman"/>
          <w:i w:val="1"/>
          <w:iCs w:val="1"/>
          <w:noProof w:val="0"/>
          <w:sz w:val="24"/>
          <w:szCs w:val="24"/>
          <w:lang w:val="en-US"/>
        </w:rPr>
        <w:t xml:space="preserve">Premier Inn </w:t>
      </w:r>
      <w:r w:rsidRPr="00FE5732" w:rsidR="164ACB8B">
        <w:rPr>
          <w:rFonts w:ascii="Times New Roman" w:hAnsi="Times New Roman" w:eastAsia="Times New Roman" w:cs="Times New Roman"/>
          <w:noProof w:val="0"/>
          <w:sz w:val="24"/>
          <w:szCs w:val="24"/>
          <w:lang w:val="en-US"/>
        </w:rPr>
        <w:t xml:space="preserve">2021 </w:t>
      </w:r>
      <w:r w:rsidRPr="00FE5732" w:rsidR="164ACB8B">
        <w:rPr>
          <w:rFonts w:ascii="Times New Roman" w:hAnsi="Times New Roman" w:eastAsia="Times New Roman" w:cs="Times New Roman"/>
          <w:i w:val="1"/>
          <w:iCs w:val="1"/>
          <w:noProof w:val="0"/>
          <w:sz w:val="24"/>
          <w:szCs w:val="24"/>
          <w:lang w:val="en-US"/>
        </w:rPr>
        <w:t>About Us</w:t>
      </w:r>
      <w:r w:rsidRPr="00FE5732" w:rsidR="164ACB8B">
        <w:rPr>
          <w:rFonts w:ascii="Times New Roman" w:hAnsi="Times New Roman" w:eastAsia="Times New Roman" w:cs="Times New Roman"/>
          <w:noProof w:val="0"/>
          <w:sz w:val="24"/>
          <w:szCs w:val="24"/>
          <w:lang w:val="en-US"/>
        </w:rPr>
        <w:t xml:space="preserve"> (no date) </w:t>
      </w:r>
      <w:r w:rsidRPr="00FE5732" w:rsidR="164ACB8B">
        <w:rPr>
          <w:rFonts w:ascii="Times New Roman" w:hAnsi="Times New Roman" w:eastAsia="Times New Roman" w:cs="Times New Roman"/>
          <w:i w:val="1"/>
          <w:iCs w:val="1"/>
          <w:noProof w:val="0"/>
          <w:sz w:val="24"/>
          <w:szCs w:val="24"/>
          <w:lang w:val="en-US"/>
        </w:rPr>
        <w:t>Premier Inn</w:t>
      </w:r>
      <w:r w:rsidRPr="00FE5732" w:rsidR="164ACB8B">
        <w:rPr>
          <w:rFonts w:ascii="Times New Roman" w:hAnsi="Times New Roman" w:eastAsia="Times New Roman" w:cs="Times New Roman"/>
          <w:noProof w:val="0"/>
          <w:sz w:val="24"/>
          <w:szCs w:val="24"/>
          <w:lang w:val="en-US"/>
        </w:rPr>
        <w:t xml:space="preserve">. Available at: </w:t>
      </w:r>
      <w:hyperlink r:id="R5f4c9bdc3a5942ea">
        <w:r w:rsidRPr="00FE5732" w:rsidR="164ACB8B">
          <w:rPr>
            <w:rStyle w:val="Hyperlink"/>
            <w:rFonts w:ascii="Times New Roman" w:hAnsi="Times New Roman" w:eastAsia="Times New Roman" w:cs="Times New Roman"/>
            <w:noProof w:val="0"/>
            <w:sz w:val="24"/>
            <w:szCs w:val="24"/>
            <w:lang w:val="en-US"/>
          </w:rPr>
          <w:t>https://www.premierinn.com/gb/en/why.html</w:t>
        </w:r>
      </w:hyperlink>
      <w:r w:rsidRPr="00FE5732" w:rsidR="164ACB8B">
        <w:rPr>
          <w:rFonts w:ascii="Times New Roman" w:hAnsi="Times New Roman" w:eastAsia="Times New Roman" w:cs="Times New Roman"/>
          <w:noProof w:val="0"/>
          <w:sz w:val="24"/>
          <w:szCs w:val="24"/>
          <w:lang w:val="en-US"/>
        </w:rPr>
        <w:t xml:space="preserve"> (Accessed: March 2, 2023). </w:t>
      </w:r>
    </w:p>
    <w:p xmlns:wp14="http://schemas.microsoft.com/office/word/2010/wordml" w:rsidP="00FE5732" w14:paraId="4A56B00C" wp14:textId="25D0C0A7">
      <w:pPr>
        <w:pStyle w:val="ListParagraph"/>
        <w:numPr>
          <w:ilvl w:val="0"/>
          <w:numId w:val="1"/>
        </w:numPr>
        <w:spacing w:line="360" w:lineRule="auto"/>
        <w:jc w:val="both"/>
        <w:rPr/>
      </w:pPr>
      <w:r w:rsidRPr="00FE5732" w:rsidR="164ACB8B">
        <w:rPr>
          <w:rFonts w:ascii="Times New Roman" w:hAnsi="Times New Roman" w:eastAsia="Times New Roman" w:cs="Times New Roman"/>
          <w:noProof w:val="0"/>
          <w:sz w:val="24"/>
          <w:szCs w:val="24"/>
          <w:lang w:val="en-US"/>
        </w:rPr>
        <w:t>Sheraton</w:t>
      </w:r>
      <w:r w:rsidRPr="00FE5732" w:rsidR="164ACB8B">
        <w:rPr>
          <w:rFonts w:ascii="Times New Roman" w:hAnsi="Times New Roman" w:eastAsia="Times New Roman" w:cs="Times New Roman"/>
          <w:i w:val="1"/>
          <w:iCs w:val="1"/>
          <w:noProof w:val="0"/>
          <w:sz w:val="24"/>
          <w:szCs w:val="24"/>
          <w:lang w:val="en-US"/>
        </w:rPr>
        <w:t xml:space="preserve"> </w:t>
      </w:r>
      <w:r w:rsidRPr="00FE5732" w:rsidR="164ACB8B">
        <w:rPr>
          <w:rFonts w:ascii="Times New Roman" w:hAnsi="Times New Roman" w:eastAsia="Times New Roman" w:cs="Times New Roman"/>
          <w:noProof w:val="0"/>
          <w:sz w:val="24"/>
          <w:szCs w:val="24"/>
          <w:lang w:val="en-US"/>
        </w:rPr>
        <w:t xml:space="preserve">2021 </w:t>
      </w:r>
      <w:r w:rsidRPr="00FE5732" w:rsidR="164ACB8B">
        <w:rPr>
          <w:rFonts w:ascii="Times New Roman" w:hAnsi="Times New Roman" w:eastAsia="Times New Roman" w:cs="Times New Roman"/>
          <w:i w:val="1"/>
          <w:iCs w:val="1"/>
          <w:noProof w:val="0"/>
          <w:sz w:val="24"/>
          <w:szCs w:val="24"/>
          <w:lang w:val="en-US"/>
        </w:rPr>
        <w:t>About Us</w:t>
      </w:r>
      <w:r w:rsidRPr="00FE5732" w:rsidR="164ACB8B">
        <w:rPr>
          <w:rFonts w:ascii="Times New Roman" w:hAnsi="Times New Roman" w:eastAsia="Times New Roman" w:cs="Times New Roman"/>
          <w:noProof w:val="0"/>
          <w:sz w:val="24"/>
          <w:szCs w:val="24"/>
          <w:lang w:val="en-US"/>
        </w:rPr>
        <w:t xml:space="preserve"> </w:t>
      </w:r>
      <w:r w:rsidRPr="00FE5732" w:rsidR="164ACB8B">
        <w:rPr>
          <w:rFonts w:ascii="Times New Roman" w:hAnsi="Times New Roman" w:eastAsia="Times New Roman" w:cs="Times New Roman"/>
          <w:i w:val="1"/>
          <w:iCs w:val="1"/>
          <w:noProof w:val="0"/>
          <w:sz w:val="24"/>
          <w:szCs w:val="24"/>
          <w:lang w:val="en-US"/>
        </w:rPr>
        <w:t>Sheraton Hotels &amp; Resorts</w:t>
      </w:r>
      <w:r w:rsidRPr="00FE5732" w:rsidR="164ACB8B">
        <w:rPr>
          <w:rFonts w:ascii="Times New Roman" w:hAnsi="Times New Roman" w:eastAsia="Times New Roman" w:cs="Times New Roman"/>
          <w:noProof w:val="0"/>
          <w:sz w:val="24"/>
          <w:szCs w:val="24"/>
          <w:lang w:val="en-US"/>
        </w:rPr>
        <w:t xml:space="preserve">. Available at: </w:t>
      </w:r>
      <w:hyperlink r:id="R1899d15579464954">
        <w:r w:rsidRPr="00FE5732" w:rsidR="164ACB8B">
          <w:rPr>
            <w:rStyle w:val="Hyperlink"/>
            <w:rFonts w:ascii="Times New Roman" w:hAnsi="Times New Roman" w:eastAsia="Times New Roman" w:cs="Times New Roman"/>
            <w:noProof w:val="0"/>
            <w:sz w:val="24"/>
            <w:szCs w:val="24"/>
            <w:lang w:val="en-US"/>
          </w:rPr>
          <w:t>https://sheraton.marriott.com/about-us/</w:t>
        </w:r>
      </w:hyperlink>
      <w:r w:rsidRPr="00FE5732" w:rsidR="164ACB8B">
        <w:rPr>
          <w:rFonts w:ascii="Times New Roman" w:hAnsi="Times New Roman" w:eastAsia="Times New Roman" w:cs="Times New Roman"/>
          <w:noProof w:val="0"/>
          <w:sz w:val="24"/>
          <w:szCs w:val="24"/>
          <w:lang w:val="en-US"/>
        </w:rPr>
        <w:t xml:space="preserve"> (Accessed: March 2, 2023).</w:t>
      </w:r>
    </w:p>
    <w:p xmlns:wp14="http://schemas.microsoft.com/office/word/2010/wordml" w:rsidP="00FE5732" w14:paraId="61CD96FD" wp14:textId="5E80B5B8">
      <w:pPr>
        <w:pStyle w:val="Normal"/>
        <w:spacing w:line="360" w:lineRule="auto"/>
        <w:ind w:left="0"/>
        <w:rPr>
          <w:rFonts w:ascii="Times New Roman" w:hAnsi="Times New Roman" w:eastAsia="Times New Roman" w:cs="Times New Roman"/>
          <w:noProof w:val="0"/>
          <w:sz w:val="24"/>
          <w:szCs w:val="24"/>
          <w:lang w:val="en-US"/>
        </w:rPr>
      </w:pPr>
      <w:r w:rsidRPr="00FE5732" w:rsidR="66492E7E">
        <w:rPr>
          <w:rFonts w:ascii="Times New Roman" w:hAnsi="Times New Roman" w:eastAsia="Times New Roman" w:cs="Times New Roman"/>
          <w:noProof w:val="0"/>
          <w:sz w:val="24"/>
          <w:szCs w:val="24"/>
          <w:lang w:val="en-US"/>
        </w:rPr>
        <w:t xml:space="preserve">      </w:t>
      </w:r>
    </w:p>
    <w:p xmlns:wp14="http://schemas.microsoft.com/office/word/2010/wordml" w:rsidP="00FE5732" w14:paraId="4EC73F6A" wp14:textId="60A7A0E9">
      <w:pPr>
        <w:spacing w:line="360" w:lineRule="auto"/>
        <w:jc w:val="both"/>
        <w:rPr>
          <w:rFonts w:ascii="Times New Roman" w:hAnsi="Times New Roman" w:eastAsia="Times New Roman" w:cs="Times New Roman"/>
          <w:b w:val="1"/>
          <w:bCs w:val="1"/>
          <w:noProof w:val="0"/>
          <w:sz w:val="24"/>
          <w:szCs w:val="24"/>
          <w:lang w:val="en-US"/>
        </w:rPr>
      </w:pPr>
    </w:p>
    <w:p xmlns:wp14="http://schemas.microsoft.com/office/word/2010/wordml" w:rsidP="00FE5732" w14:paraId="5E5787A5" wp14:textId="6DCB942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NyOR12ab" int2:invalidationBookmarkName="" int2:hashCode="d3DQTHv7eR58lZ" int2:id="vfUZOx3O">
      <int2:state int2:type="AugLoop_Acronyms_AcronymsCritique" int2:value="Rejected"/>
    </int2:bookmark>
    <int2:bookmark int2:bookmarkName="_Int_PgRuwSiB" int2:invalidationBookmarkName="" int2:hashCode="Izzy2Ht2qbJ1KW" int2:id="SUL3dnX8">
      <int2:extLst>
        <oel:ext uri="426473B9-03D8-482F-96C9-C2C85392BACA">
          <int2:similarityCritique int2:version="1" int2:context="Green initiatives and their competitive advantage for the hotel industry in developing countries.">
            <int2:source int2:sourceType="Online" int2:sourceTitle="Green initiatives and their competitive advantage for the hotel ... - QUT" int2:sourceUrl="https://eprints.qut.edu.au/127932/" int2:sourceSnippet="Singjai, Komkrit, Winata, Lanita, &amp; Kummer, Tyge (2018) Green initiatives and their competitive advantage for the hotel industry in developing countries. International Journal of Hospitality Management, 75, pp. 131-143. View at publisher Description The purpose of this study is to identify the organisational capabilities that complement the ...">
              <int2:suggestions int2:citationType="Inline">
                <int2:suggestion int2:citationStyle="Mla" int2:isIdentical="1">
                  <int2:citationText>(“Green initiatives and their competitive advantage for the hotel ... - QUT”)</int2:citationText>
                </int2:suggestion>
                <int2:suggestion int2:citationStyle="Apa" int2:isIdentical="1">
                  <int2:citationText>(“Green initiatives and their competitive advantage for the hotel ... - QUT”)</int2:citationText>
                </int2:suggestion>
                <int2:suggestion int2:citationStyle="Chicago" int2:isIdentical="1">
                  <int2:citationText>(“Green initiatives and their competitive advantage for the hotel ... - QUT”)</int2:citationText>
                </int2:suggestion>
              </int2:suggestions>
              <int2:suggestions int2:citationType="Full">
                <int2:suggestion int2:citationStyle="Mla" int2:isIdentical="1">
                  <int2:citationText>&lt;i&gt;Green initiatives and their competitive advantage for the hotel ... - QUT&lt;/i&gt;, https://eprints.qut.edu.au/127932/.</int2:citationText>
                </int2:suggestion>
                <int2:suggestion int2:citationStyle="Apa" int2:isIdentical="1">
                  <int2:citationText>&lt;i&gt;Green initiatives and their competitive advantage for the hotel ... - QUT&lt;/i&gt;. (n.d.). Retrieved from https://eprints.qut.edu.au/127932/</int2:citationText>
                </int2:suggestion>
                <int2:suggestion int2:citationStyle="Chicago" int2:isIdentical="1">
                  <int2:citationText>“Green initiatives and their competitive advantage for the hotel ... - QUT” n.d., https://eprints.qut.edu.au/127932/.</int2:citationText>
                </int2:suggestion>
              </int2:suggestions>
            </int2:source>
            <int2:source int2:sourceType="Online" int2:sourceTitle="Green initiatives and their competitive advantage for the hotel ..." int2:sourceUrl="https://research-repository.griffith.edu.au/bitstream/handle/10072/380308/SingjaiPUB5365.pdf?sequence=1" int2:sourceSnippet="Green initiatives and their competitive advantage for the hotel industry in developing countries. Komkrit Singjai, Lanita Winata and Tyge-F. Kummer . Department of Accounting, Finance and Economics, Griffith Business School . Nathan campus, Griffith University . Brisbane, Queensland 4111, Australia Abstract">
              <int2:suggestions int2:citationType="Inline">
                <int2:suggestion int2:citationStyle="Mla" int2:isIdentical="1">
                  <int2:citationText>(“Green initiatives and their competitive advantage for the hotel ...”)</int2:citationText>
                </int2:suggestion>
                <int2:suggestion int2:citationStyle="Apa" int2:isIdentical="1">
                  <int2:citationText>(“Green initiatives and their competitive advantage for the hotel ...”)</int2:citationText>
                </int2:suggestion>
                <int2:suggestion int2:citationStyle="Chicago" int2:isIdentical="1">
                  <int2:citationText>(“Green initiatives and their competitive advantage for the hotel ...”)</int2:citationText>
                </int2:suggestion>
              </int2:suggestions>
              <int2:suggestions int2:citationType="Full">
                <int2:suggestion int2:citationStyle="Mla" int2:isIdentical="1">
                  <int2:citationText>&lt;i&gt;Green initiatives and their competitive advantage for the hotel ...&lt;/i&gt;, https://research-repository.griffith.edu.au/bitstream/handle/10072/380308/SingjaiPUB5365.pdf?sequence=1.</int2:citationText>
                </int2:suggestion>
                <int2:suggestion int2:citationStyle="Apa" int2:isIdentical="1">
                  <int2:citationText>&lt;i&gt;Green initiatives and their competitive advantage for the hotel ...&lt;/i&gt;. (n.d.). Retrieved from https://research-repository.griffith.edu.au/bitstream/handle/10072/380308/SingjaiPUB5365.pdf?sequence=1</int2:citationText>
                </int2:suggestion>
                <int2:suggestion int2:citationStyle="Chicago" int2:isIdentical="1">
                  <int2:citationText>“Green initiatives and their competitive advantage for the hotel ...” n.d., https://research-repository.griffith.edu.au/bitstream/handle/10072/380308/SingjaiPUB5365.pdf?sequence=1.</int2:citationText>
                </int2:suggestion>
              </int2:suggestions>
            </int2:source>
            <int2:source int2:sourceType="Online" int2:sourceTitle="Green initiatives and their competitive advantage for the hotel ..." int2:sourceUrl="https://www.researchgate.net/publication/327372318_Green_initiatives_and_their_competitive_advantage_for_the_hotel_industry_in_developing_countries" int2:sourceSnippet="Download Citation | Green initiatives and their competitive advantage for the hotel industry in developing countries | The purpose of this study is to identify the organisational capabilities that ...">
              <int2:suggestions int2:citationType="Inline">
                <int2:suggestion int2:citationStyle="Mla" int2:isIdentical="0">
                  <int2:citationText>(“Green initiatives and their competitive advantage for the hotel ...”)</int2:citationText>
                </int2:suggestion>
                <int2:suggestion int2:citationStyle="Apa" int2:isIdentical="0">
                  <int2:citationText>(“Green initiatives and their competitive advantage for the hotel ...”)</int2:citationText>
                </int2:suggestion>
                <int2:suggestion int2:citationStyle="Chicago" int2:isIdentical="0">
                  <int2:citationText>(“Green initiatives and their competitive advantage for the hotel ...”)</int2:citationText>
                </int2:suggestion>
              </int2:suggestions>
              <int2:suggestions int2:citationType="Full">
                <int2:suggestion int2:citationStyle="Mla" int2:isIdentical="0">
                  <int2:citationText>&lt;i&gt;Green initiatives and their competitive advantage for the hotel ...&lt;/i&gt;, https://www.researchgate.net/publication/327372318_Green_initiatives_and_their_competitive_advantage_for_the_hotel_industry_in_developing_countries.</int2:citationText>
                </int2:suggestion>
                <int2:suggestion int2:citationStyle="Apa" int2:isIdentical="0">
                  <int2:citationText>&lt;i&gt;Green initiatives and their competitive advantage for the hotel ...&lt;/i&gt;. (n.d.). Retrieved from https://www.researchgate.net/publication/327372318_Green_initiatives_and_their_competitive_advantage_for_the_hotel_industry_in_developing_countries</int2:citationText>
                </int2:suggestion>
                <int2:suggestion int2:citationStyle="Chicago" int2:isIdentical="0">
                  <int2:citationText>“Green initiatives and their competitive advantage for the hotel ...” n.d., https://www.researchgate.net/publication/327372318_Green_initiatives_and_their_competitive_advantage_for_the_hotel_industry_in_developing_countries.</int2:citationText>
                </int2:suggestion>
              </int2:suggestions>
            </int2:source>
          </int2:similarityCritique>
        </oel:ext>
      </int2:extLst>
    </int2:bookmark>
    <int2:bookmark int2:bookmarkName="_Int_FvVet4uo" int2:invalidationBookmarkName="" int2:hashCode="Aui2WtWqSMtOgO" int2:id="7cQ5LTCE">
      <int2:extLst>
        <oel:ext uri="426473B9-03D8-482F-96C9-C2C85392BACA">
          <int2:similarityCritique int2:version="1" int2:context="The Influence of Speaking Skills of Guest Service Agent (GSA) in Sheraton Bandung Hotel &amp; Towers.">
            <int2:source int2:sourceType="Online" int2:sourceTitle="Daftar Isi: The Influence of Speaking Skills of Guest Service Agent ..." int2:sourceUrl="https://onesearch.id/Record/IOS3183.40002/TOC" int2:sourceSnippet="The Influence of Speaking Skills of Guest Service Agent (GSA) in Sheraton Bandung Hotel &amp; Towers. Inayatun Nasya 147010008">
              <int2:suggestions int2:citationType="Inline">
                <int2:suggestion int2:citationStyle="Mla" int2:isIdentical="1">
                  <int2:citationText>(“Daftar Isi: The Influence of Speaking Skills of Guest Service Agent ...”)</int2:citationText>
                </int2:suggestion>
                <int2:suggestion int2:citationStyle="Apa" int2:isIdentical="1">
                  <int2:citationText>(“Daftar Isi: The Influence of Speaking Skills of Guest Service Agent ...”)</int2:citationText>
                </int2:suggestion>
                <int2:suggestion int2:citationStyle="Chicago" int2:isIdentical="1">
                  <int2:citationText>(“Daftar Isi: The Influence of Speaking Skills of Guest Service Agent ...”)</int2:citationText>
                </int2:suggestion>
              </int2:suggestions>
              <int2:suggestions int2:citationType="Full">
                <int2:suggestion int2:citationStyle="Mla" int2:isIdentical="1">
                  <int2:citationText>&lt;i&gt;Daftar Isi: The Influence of Speaking Skills of Guest Service Agent ...&lt;/i&gt;, https://onesearch.id/Record/IOS3183.40002/TOC.</int2:citationText>
                </int2:suggestion>
                <int2:suggestion int2:citationStyle="Apa" int2:isIdentical="1">
                  <int2:citationText>&lt;i&gt;Daftar Isi: The Influence of Speaking Skills of Guest Service Agent ...&lt;/i&gt;. (n.d.). Retrieved from https://onesearch.id/Record/IOS3183.40002/TOC</int2:citationText>
                </int2:suggestion>
                <int2:suggestion int2:citationStyle="Chicago" int2:isIdentical="1">
                  <int2:citationText>“Daftar Isi: The Influence of Speaking Skills of Guest Service Agent ...” n.d., https://onesearch.id/Record/IOS3183.40002/TOC.</int2:citationText>
                </int2:suggestion>
              </int2:suggestions>
            </int2:source>
            <int2:source int2:sourceType="Online" int2:sourceTitle="Tampilan Petugas: The Influence of Speaking Skills of Guest Service ..." int2:sourceUrl="https://onesearch.id/Record/IOS3183.40002/Details" int2:sourceSnippet="The Influence of Speaking Skills of Guest Service Agent (GSA) in Sheraton Bandung Hotel &amp; Towers. Inayatun Nasya 147010008">
              <int2:suggestions int2:citationType="Inline">
                <int2:suggestion int2:citationStyle="Mla" int2:isIdentical="1">
                  <int2:citationText>(“Tampilan Petugas: The Influence of Speaking Skills of Guest Service ...”)</int2:citationText>
                </int2:suggestion>
                <int2:suggestion int2:citationStyle="Apa" int2:isIdentical="1">
                  <int2:citationText>(“Tampilan Petugas: The Influence of Speaking Skills of Guest Service ...”)</int2:citationText>
                </int2:suggestion>
                <int2:suggestion int2:citationStyle="Chicago" int2:isIdentical="1">
                  <int2:citationText>(“Tampilan Petugas: The Influence of Speaking Skills of Guest Service ...”)</int2:citationText>
                </int2:suggestion>
              </int2:suggestions>
              <int2:suggestions int2:citationType="Full">
                <int2:suggestion int2:citationStyle="Mla" int2:isIdentical="1">
                  <int2:citationText>&lt;i&gt;Tampilan Petugas: The Influence of Speaking Skills of Guest Service ...&lt;/i&gt;, https://onesearch.id/Record/IOS3183.40002/Details.</int2:citationText>
                </int2:suggestion>
                <int2:suggestion int2:citationStyle="Apa" int2:isIdentical="1">
                  <int2:citationText>&lt;i&gt;Tampilan Petugas: The Influence of Speaking Skills of Guest Service ...&lt;/i&gt;. (n.d.). Retrieved from https://onesearch.id/Record/IOS3183.40002/Details</int2:citationText>
                </int2:suggestion>
                <int2:suggestion int2:citationStyle="Chicago" int2:isIdentical="1">
                  <int2:citationText>“Tampilan Petugas: The Influence of Speaking Skills of Guest Service ...” n.d., https://onesearch.id/Record/IOS3183.40002/Details.</int2:citationText>
                </int2:suggestion>
              </int2:suggestions>
            </int2:source>
            <int2:source int2:sourceType="Online" int2:sourceTitle="The Influence of Speaking Skills of Guest Service Agent (GSA) in ... - CORE" int2:sourceUrl="https://core.ac.uk/download/pdf/161689633.pdf" int2:sourceSnippet="The Influence of Speaking Skills of Guest Service Agent (GSA) in Sheraton Bandung Hotel &amp; Towers Submitted to the English Literature Department Faculty of Arts and Letter Pasundan University as a Partial Fulfillment of the Requirements for taking the Sarjana Degree (S-1) By: Inayatun Nasya 147010008 ENGLISH DEPARTMENT FACULTY OF ART AND LETTERS">
              <int2:suggestions int2:citationType="Inline">
                <int2:suggestion int2:citationStyle="Mla" int2:isIdentical="0">
                  <int2:citationText>(“The Influence of Speaking Skills of Guest Service Agent (GSA) in ... - CORE”)</int2:citationText>
                </int2:suggestion>
                <int2:suggestion int2:citationStyle="Apa" int2:isIdentical="0">
                  <int2:citationText>(“The Influence of Speaking Skills of Guest Service Agent (GSA) in ... - CORE”)</int2:citationText>
                </int2:suggestion>
                <int2:suggestion int2:citationStyle="Chicago" int2:isIdentical="0">
                  <int2:citationText>(“The Influence of Speaking Skills of Guest Service Agent (GSA) in ... - CORE”)</int2:citationText>
                </int2:suggestion>
              </int2:suggestions>
              <int2:suggestions int2:citationType="Full">
                <int2:suggestion int2:citationStyle="Mla" int2:isIdentical="0">
                  <int2:citationText>&lt;i&gt;The Influence of Speaking Skills of Guest Service Agent (GSA) in ... - CORE&lt;/i&gt;, https://core.ac.uk/download/pdf/161689633.pdf.</int2:citationText>
                </int2:suggestion>
                <int2:suggestion int2:citationStyle="Apa" int2:isIdentical="0">
                  <int2:citationText>&lt;i&gt;The Influence of Speaking Skills of Guest Service Agent (GSA) in ... - CORE&lt;/i&gt;. (n.d.). Retrieved from https://core.ac.uk/download/pdf/161689633.pdf</int2:citationText>
                </int2:suggestion>
                <int2:suggestion int2:citationStyle="Chicago" int2:isIdentical="0">
                  <int2:citationText>“The Influence of Speaking Skills of Guest Service Agent (GSA) in ... - CORE” n.d., https://core.ac.uk/download/pdf/161689633.pdf.</int2:citationText>
                </int2:suggestion>
              </int2:suggestions>
            </int2:source>
          </int2:similarityCritique>
        </oel:ext>
      </int2:extLst>
    </int2:bookmark>
    <int2:bookmark int2:bookmarkName="_Int_bQLRCOwG" int2:invalidationBookmarkName="" int2:hashCode="3hygrhuaLY+rPR" int2:id="dwSeNf5j">
      <int2:extLst>
        <oel:ext uri="426473B9-03D8-482F-96C9-C2C85392BACA">
          <int2:similarityCritique int2:version="1" int2:context="Determinants of sustainable competitive advantage from resource-based view: implications for hotel industry.">
            <int2:source int2:sourceType="Online" int2:sourceTitle="Determinants of Sustainable Competitive Advantage From Resource-Based ..." int2:sourceUrl="https://www.scribd.com/document/609897192/A-1" int2:sourceSnippet="Determinants of Sustainable Competitive Advantage from Resource-Based View: Implications for Hotel Industry. Article in Journal of Hospitality and Tourism Insights · January 2021 DOI: 10.1108/JHTI-08-2020-0152. CITATIONS READS. 25 1,374 ...">
              <int2:suggestions int2:citationType="Inline">
                <int2:suggestion int2:citationStyle="Mla" int2:isIdentical="1">
                  <int2:citationText>(“Determinants of Sustainable Competitive Advantage From Resource-Based ...”)</int2:citationText>
                </int2:suggestion>
                <int2:suggestion int2:citationStyle="Apa" int2:isIdentical="1">
                  <int2:citationText>(“Determinants of Sustainable Competitive Advantage From Resource-Based ...”)</int2:citationText>
                </int2:suggestion>
                <int2:suggestion int2:citationStyle="Chicago" int2:isIdentical="1">
                  <int2:citationText>(“Determinants of Sustainable Competitive Advantage From Resource-Based ...”)</int2:citationText>
                </int2:suggestion>
              </int2:suggestions>
              <int2:suggestions int2:citationType="Full">
                <int2:suggestion int2:citationStyle="Mla" int2:isIdentical="1">
                  <int2:citationText>&lt;i&gt;Determinants of Sustainable Competitive Advantage From Resource-Based ...&lt;/i&gt;, https://www.scribd.com/document/609897192/A-1.</int2:citationText>
                </int2:suggestion>
                <int2:suggestion int2:citationStyle="Apa" int2:isIdentical="1">
                  <int2:citationText>&lt;i&gt;Determinants of Sustainable Competitive Advantage From Resource-Based ...&lt;/i&gt;. (n.d.). Retrieved from https://www.scribd.com/document/609897192/A-1</int2:citationText>
                </int2:suggestion>
                <int2:suggestion int2:citationStyle="Chicago" int2:isIdentical="1">
                  <int2:citationText>“Determinants of Sustainable Competitive Advantage From Resource-Based ...” n.d., https://www.scribd.com/document/609897192/A-1.</int2:citationText>
                </int2:suggestion>
              </int2:suggestions>
            </int2:source>
            <int2:source int2:sourceType="Online" int2:sourceTitle="Determinants of sustainable competitive advantage from resource-based ..." int2:sourceUrl="https://www.emerald.com/insight/content/doi/10.1108/JHTI-08-2020-0152/full/html" int2:sourceSnippet="Findings. The salient findings of this research are (1) absorptive capacity, team culture and competitive intelligence awareness have a significant impact on strategic flexibility and sustainable competitive advantage, (2) entrepreneurial behavior has an insignificant effect on strategic flexibility and sustainable competitive advantage, (3) strategic flexibility has a significant impact on ...">
              <int2:suggestions int2:citationType="Inline">
                <int2:suggestion int2:citationStyle="Mla" int2:isIdentical="0">
                  <int2:citationText>(“Determinants of sustainable competitive advantage from resource-based ...”)</int2:citationText>
                </int2:suggestion>
                <int2:suggestion int2:citationStyle="Apa" int2:isIdentical="0">
                  <int2:citationText>(“Determinants of sustainable competitive advantage from resource-based ...”)</int2:citationText>
                </int2:suggestion>
                <int2:suggestion int2:citationStyle="Chicago" int2:isIdentical="0">
                  <int2:citationText>(“Determinants of sustainable competitive advantage from resource-based ...”)</int2:citationText>
                </int2:suggestion>
              </int2:suggestions>
              <int2:suggestions int2:citationType="Full">
                <int2:suggestion int2:citationStyle="Mla" int2:isIdentical="0">
                  <int2:citationText>&lt;i&gt;Determinants of sustainable competitive advantage from resource-based ...&lt;/i&gt;, https://www.emerald.com/insight/content/doi/10.1108/JHTI-08-2020-0152/full/html.</int2:citationText>
                </int2:suggestion>
                <int2:suggestion int2:citationStyle="Apa" int2:isIdentical="0">
                  <int2:citationText>&lt;i&gt;Determinants of sustainable competitive advantage from resource-based ...&lt;/i&gt;. (n.d.). Retrieved from https://www.emerald.com/insight/content/doi/10.1108/JHTI-08-2020-0152/full/html</int2:citationText>
                </int2:suggestion>
                <int2:suggestion int2:citationStyle="Chicago" int2:isIdentical="0">
                  <int2:citationText>“Determinants of sustainable competitive advantage from resource-based ...” n.d., https://www.emerald.com/insight/content/doi/10.1108/JHTI-08-2020-0152/full/html.</int2:citationText>
                </int2:suggestion>
              </int2:suggestions>
            </int2:source>
            <int2:source int2:sourceType="Online" int2:sourceTitle="Determinants of Sustainable Competitive Advantage from Resource-Based ..." int2:sourceUrl="https://www.researchgate.net/publication/346968366_Determinants_of_Sustainable_Competitive_Advantage_from_Resource-Based_View_Implications_for_Hotel_Industry" int2:sourceSnippet="PDF | Purpose: This study examines the relationship between absorptive capacity, team culture, competitive intelligence awareness, and entrepreneurial... | Find, read and cite all the research you ...">
              <int2:suggestions int2:citationType="Inline">
                <int2:suggestion int2:citationStyle="Mla" int2:isIdentical="0">
                  <int2:citationText>(“Determinants of Sustainable Competitive Advantage from Resource-Based ...”)</int2:citationText>
                </int2:suggestion>
                <int2:suggestion int2:citationStyle="Apa" int2:isIdentical="0">
                  <int2:citationText>(“Determinants of Sustainable Competitive Advantage from Resource-Based ...”)</int2:citationText>
                </int2:suggestion>
                <int2:suggestion int2:citationStyle="Chicago" int2:isIdentical="0">
                  <int2:citationText>(“Determinants of Sustainable Competitive Advantage from Resource-Based ...”)</int2:citationText>
                </int2:suggestion>
              </int2:suggestions>
              <int2:suggestions int2:citationType="Full">
                <int2:suggestion int2:citationStyle="Mla" int2:isIdentical="0">
                  <int2:citationText>&lt;i&gt;Determinants of Sustainable Competitive Advantage from Resource-Based ...&lt;/i&gt;, https://www.researchgate.net/publication/346968366_Determinants_of_Sustainable_Competitive_Advantage_from_Resource-Based_View_Implications_for_Hotel_Industry.</int2:citationText>
                </int2:suggestion>
                <int2:suggestion int2:citationStyle="Apa" int2:isIdentical="0">
                  <int2:citationText>&lt;i&gt;Determinants of Sustainable Competitive Advantage from Resource-Based ...&lt;/i&gt;. (n.d.). Retrieved from https://www.researchgate.net/publication/346968366_Determinants_of_Sustainable_Competitive_Advantage_from_Resource-Based_View_Implications_for_Hotel_Industry</int2:citationText>
                </int2:suggestion>
                <int2:suggestion int2:citationStyle="Chicago" int2:isIdentical="0">
                  <int2:citationText>“Determinants of Sustainable Competitive Advantage from Resource-Based ...” n.d., https://www.researchgate.net/publication/346968366_Determinants_of_Sustainable_Competitive_Advantage_from_Resource-Based_View_Implications_for_Hotel_Industry.</int2:citationText>
                </int2:suggestion>
              </int2:suggestions>
            </int2:source>
          </int2:similarityCritique>
        </oel:ext>
      </int2:extLst>
    </int2:bookmark>
    <int2:bookmark int2:bookmarkName="_Int_kSxfS6V8" int2:invalidationBookmarkName="" int2:hashCode="az6DdH0YXwN1FS" int2:id="h1xGokgr">
      <int2:extLst>
        <oel:ext uri="426473B9-03D8-482F-96C9-C2C85392BACA">
          <int2:similarityCritique int2:version="1" int2:context="INDUSTRIAL TRAINING REPORT INDUSTRIAL TRAINING at SHERATON SURABAYA HOTEL &amp; TOWERS.">
            <int2:source int2:sourceType="Online" int2:sourceTitle="INDUSTRIAL TRAINING REPORT INDUSTRIAL TRAINING at SHERATON SURABAYA ..." int2:sourceUrl="http://repository.ottimmo.ac.id/555/" int2:sourceSnippet="This report is written as one of the requirements to complete Diploma III of Culinary Arts in OTTIMMO International MasterGourmet Academy Surabaya after industrial training. The author did industrial training for 6 months period starting from 31st March 2021 to 30th September 2021 at Sheraton Surabaya Hotel &amp; Towers. Sheraton Surabaya Hotel &amp; Towers is a 5 star hotel located in the heart of ...">
              <int2:suggestions int2:citationType="Inline">
                <int2:suggestion int2:citationStyle="Mla" int2:isIdentical="0">
                  <int2:citationText>(“INDUSTRIAL TRAINING REPORT INDUSTRIAL TRAINING at SHERATON SURABAYA ...”)</int2:citationText>
                </int2:suggestion>
                <int2:suggestion int2:citationStyle="Apa" int2:isIdentical="0">
                  <int2:citationText>(“INDUSTRIAL TRAINING REPORT INDUSTRIAL TRAINING at SHERATON SURABAYA ...”)</int2:citationText>
                </int2:suggestion>
                <int2:suggestion int2:citationStyle="Chicago" int2:isIdentical="0">
                  <int2:citationText>(“INDUSTRIAL TRAINING REPORT INDUSTRIAL TRAINING at SHERATON SURABAYA ...”)</int2:citationText>
                </int2:suggestion>
              </int2:suggestions>
              <int2:suggestions int2:citationType="Full">
                <int2:suggestion int2:citationStyle="Mla" int2:isIdentical="0">
                  <int2:citationText>&lt;i&gt;INDUSTRIAL TRAINING REPORT INDUSTRIAL TRAINING at SHERATON SURABAYA ...&lt;/i&gt;, http://repository.ottimmo.ac.id/555/.</int2:citationText>
                </int2:suggestion>
                <int2:suggestion int2:citationStyle="Apa" int2:isIdentical="0">
                  <int2:citationText>&lt;i&gt;INDUSTRIAL TRAINING REPORT INDUSTRIAL TRAINING at SHERATON SURABAYA ...&lt;/i&gt;. (n.d.). Retrieved from http://repository.ottimmo.ac.id/555/</int2:citationText>
                </int2:suggestion>
                <int2:suggestion int2:citationStyle="Chicago" int2:isIdentical="0">
                  <int2:citationText>“INDUSTRIAL TRAINING REPORT INDUSTRIAL TRAINING at SHERATON SURABAYA ...” n.d., http://repository.ottimmo.ac.id/555/.</int2:citationText>
                </int2:suggestion>
              </int2:suggestions>
            </int2:source>
            <int2:source int2:sourceType="Online" int2:sourceTitle="INDUSTRIAL TRAINING REPORT INDUSTRIAL TRAINING at SHERATON SURABAYA ..." int2:sourceUrl="http://repository.ottimmo.ac.id/555/2/2.%20Title%20to%20Executive%20Summary.pdf" int2:sourceSnippet="INDUSTRIAL TRAINING REPORT INDUSTRIAL TRAINING at SHERATON SURABAYA HOTEL &amp; TOWERS By Veridiana Vashti Goustaft 1874130010085 CULINARY ARTS PROGRAM STUDY OTTIMMO INTERNATIONAL MASTERGOURMET ACADEMY SURABAYA 2021 . ii APPROVAL Title : Industrial Training at Sheraton Surabaya Hotel &amp; Towers">
              <int2:suggestions int2:citationType="Inline">
                <int2:suggestion int2:citationStyle="Mla" int2:isIdentical="0">
                  <int2:citationText>(“INDUSTRIAL TRAINING REPORT INDUSTRIAL TRAINING at SHERATON SURABAYA ...”)</int2:citationText>
                </int2:suggestion>
                <int2:suggestion int2:citationStyle="Apa" int2:isIdentical="0">
                  <int2:citationText>(“INDUSTRIAL TRAINING REPORT INDUSTRIAL TRAINING at SHERATON SURABAYA ...”)</int2:citationText>
                </int2:suggestion>
                <int2:suggestion int2:citationStyle="Chicago" int2:isIdentical="0">
                  <int2:citationText>(“INDUSTRIAL TRAINING REPORT INDUSTRIAL TRAINING at SHERATON SURABAYA ...”)</int2:citationText>
                </int2:suggestion>
              </int2:suggestions>
              <int2:suggestions int2:citationType="Full">
                <int2:suggestion int2:citationStyle="Mla" int2:isIdentical="0">
                  <int2:citationText>&lt;i&gt;INDUSTRIAL TRAINING REPORT INDUSTRIAL TRAINING at SHERATON SURABAYA ...&lt;/i&gt;, http://repository.ottimmo.ac.id/555/2/2.%20Title%20to%20Executive%20Summary.pdf.</int2:citationText>
                </int2:suggestion>
                <int2:suggestion int2:citationStyle="Apa" int2:isIdentical="0">
                  <int2:citationText>&lt;i&gt;INDUSTRIAL TRAINING REPORT INDUSTRIAL TRAINING at SHERATON SURABAYA ...&lt;/i&gt;. (n.d.). Retrieved from http://repository.ottimmo.ac.id/555/2/2.%20Title%20to%20Executive%20Summary.pdf</int2:citationText>
                </int2:suggestion>
                <int2:suggestion int2:citationStyle="Chicago" int2:isIdentical="0">
                  <int2:citationText>“INDUSTRIAL TRAINING REPORT INDUSTRIAL TRAINING at SHERATON SURABAYA ...” n.d., http://repository.ottimmo.ac.id/555/2/2.%20Title%20to%20Executive%20Summary.pdf.</int2:citationText>
                </int2:suggestion>
              </int2:suggestions>
            </int2:source>
          </int2:similarityCritique>
        </oel:ext>
      </int2:extLst>
    </int2:bookmark>
    <int2:bookmark int2:bookmarkName="_Int_oomlF4uL" int2:invalidationBookmarkName="" int2:hashCode="utVj4V67eV2094" int2:id="bQKDOmUE">
      <int2:state int2:type="AugLoop_Similarity_SimilarityAnnotation" int2:value="Reviewed"/>
      <int2:extLst>
        <oel:ext uri="426473B9-03D8-482F-96C9-C2C85392BACA">
          <int2:similarityCritique int2:version="1" int2:context="Developing a model for supply chain agility and innovativeness to enhance firms’ competitive advantage.">
            <int2:source int2:sourceType="Online" int2:sourceTitle="The importance of diversity on boards of directors ... - Nature" int2:sourceUrl="https://www.nature.com/articles/s41599-020-00605-9" int2:sourceSnippet="Chen C (2019) Developing a model for supply chain agility and innovativeness to enhance firms’ competitive advantage. Manag Decision 57(7):1511–1534. Article Google Scholar">
              <int2:suggestions int2:citationType="Inline">
                <int2:suggestion int2:citationStyle="Mla" int2:isIdentical="1">
                  <int2:citationText>(“The importance of diversity on boards of directors ... - Nature”)</int2:citationText>
                </int2:suggestion>
                <int2:suggestion int2:citationStyle="Apa" int2:isIdentical="1">
                  <int2:citationText>(“The importance of diversity on boards of directors ... - Nature”)</int2:citationText>
                </int2:suggestion>
                <int2:suggestion int2:citationStyle="Chicago" int2:isIdentical="1">
                  <int2:citationText>(“The importance of diversity on boards of directors ... - Nature”)</int2:citationText>
                </int2:suggestion>
              </int2:suggestions>
              <int2:suggestions int2:citationType="Full">
                <int2:suggestion int2:citationStyle="Mla" int2:isIdentical="1">
                  <int2:citationText>&lt;i&gt;The importance of diversity on boards of directors ... - Nature&lt;/i&gt;, https://www.nature.com/articles/s41599-020-00605-9.</int2:citationText>
                </int2:suggestion>
                <int2:suggestion int2:citationStyle="Apa" int2:isIdentical="1">
                  <int2:citationText>&lt;i&gt;The importance of diversity on boards of directors ... - Nature&lt;/i&gt;. (n.d.). Retrieved from https://www.nature.com/articles/s41599-020-00605-9</int2:citationText>
                </int2:suggestion>
                <int2:suggestion int2:citationStyle="Chicago" int2:isIdentical="1">
                  <int2:citationText>“The importance of diversity on boards of directors ... - Nature” n.d., https://www.nature.com/articles/s41599-020-00605-9.</int2:citationText>
                </int2:suggestion>
              </int2:suggestions>
            </int2:source>
            <int2:source int2:sourceType="Online" int2:sourceTitle="A conceptual review on entrepreneurial marketing and business ..." int2:sourceUrl="https://www.sciencedirect.com/science/article/pii/S2772655X22000386" int2:sourceSnippet="Developing a model for supply chain agility and innovativeness to enhance firms’ competitive advantage. Manag. Decis., 57 (7) (2019), pp. 1511-1534. CrossRef View in Scopus Google Scholar [29] M. Das, K. Rangarajan. Impact of policy initiatives and collaborative synergy on sustainability and business growth of Indian SMEs.">
              <int2:suggestions int2:citationType="Inline">
                <int2:suggestion int2:citationStyle="Mla" int2:isIdentical="1">
                  <int2:citationText>(“A conceptual review on entrepreneurial marketing and business ...”)</int2:citationText>
                </int2:suggestion>
                <int2:suggestion int2:citationStyle="Apa" int2:isIdentical="1">
                  <int2:citationText>(“A conceptual review on entrepreneurial marketing and business ...”)</int2:citationText>
                </int2:suggestion>
                <int2:suggestion int2:citationStyle="Chicago" int2:isIdentical="1">
                  <int2:citationText>(“A conceptual review on entrepreneurial marketing and business ...”)</int2:citationText>
                </int2:suggestion>
              </int2:suggestions>
              <int2:suggestions int2:citationType="Full">
                <int2:suggestion int2:citationStyle="Mla" int2:isIdentical="1">
                  <int2:citationText>&lt;i&gt;A conceptual review on entrepreneurial marketing and business ...&lt;/i&gt;, https://www.sciencedirect.com/science/article/pii/S2772655X22000386.</int2:citationText>
                </int2:suggestion>
                <int2:suggestion int2:citationStyle="Apa" int2:isIdentical="1">
                  <int2:citationText>&lt;i&gt;A conceptual review on entrepreneurial marketing and business ...&lt;/i&gt;. (n.d.). Retrieved from https://www.sciencedirect.com/science/article/pii/S2772655X22000386</int2:citationText>
                </int2:suggestion>
                <int2:suggestion int2:citationStyle="Chicago" int2:isIdentical="1">
                  <int2:citationText>“A conceptual review on entrepreneurial marketing and business ...” n.d., https://www.sciencedirect.com/science/article/pii/S2772655X22000386.</int2:citationText>
                </int2:suggestion>
              </int2:suggestions>
            </int2:source>
            <int2:source int2:sourceType="Online" int2:sourceTitle="Developing a model for supply chain agility and innovativeness to ..." int2:sourceUrl="https://www.emerald.com/insight/content/doi/10.1108/MD-12-2017-1236/full/html" int2:sourceSnippet="Originality/value. Given the attention paid to supply chain agility and innovativeness in terms of importance to responding to business uncertainty and competitiveness, and more recently, as important capabilities in managing supply chain management, this paper investigates how IT integration and trust can contribute to supply chain agility and innovativeness.">
              <int2:suggestions int2:citationType="Inline">
                <int2:suggestion int2:citationStyle="Mla" int2:isIdentical="0">
                  <int2:citationText>(“Developing a model for supply chain agility and innovativeness to ...”)</int2:citationText>
                </int2:suggestion>
                <int2:suggestion int2:citationStyle="Apa" int2:isIdentical="0">
                  <int2:citationText>(“Developing a model for supply chain agility and innovativeness to ...”)</int2:citationText>
                </int2:suggestion>
                <int2:suggestion int2:citationStyle="Chicago" int2:isIdentical="0">
                  <int2:citationText>(“Developing a model for supply chain agility and innovativeness to ...”)</int2:citationText>
                </int2:suggestion>
              </int2:suggestions>
              <int2:suggestions int2:citationType="Full">
                <int2:suggestion int2:citationStyle="Mla" int2:isIdentical="0">
                  <int2:citationText>&lt;i&gt;Developing a model for supply chain agility and innovativeness to ...&lt;/i&gt;, https://www.emerald.com/insight/content/doi/10.1108/MD-12-2017-1236/full/html.</int2:citationText>
                </int2:suggestion>
                <int2:suggestion int2:citationStyle="Apa" int2:isIdentical="0">
                  <int2:citationText>&lt;i&gt;Developing a model for supply chain agility and innovativeness to ...&lt;/i&gt;. (n.d.). Retrieved from https://www.emerald.com/insight/content/doi/10.1108/MD-12-2017-1236/full/html</int2:citationText>
                </int2:suggestion>
                <int2:suggestion int2:citationStyle="Chicago" int2:isIdentical="0">
                  <int2:citationText>“Developing a model for supply chain agility and innovativeness to ...” n.d., https://www.emerald.com/insight/content/doi/10.1108/MD-12-2017-1236/full/html.</int2:citationText>
                </int2:suggestion>
              </int2:suggestions>
            </int2:source>
          </int2:similarityCritique>
        </oel:ext>
      </int2:extLst>
    </int2:bookmark>
    <int2:bookmark int2:bookmarkName="_Int_FNts802x" int2:invalidationBookmarkName="" int2:hashCode="EkxmA8UGkX/tM7" int2:id="ekYdHPXp">
      <int2:extLst>
        <oel:ext uri="426473B9-03D8-482F-96C9-C2C85392BACA">
          <int2:similarityCritique int2:version="1" int2:context="A comparison of the marketing methods of two multinational hotel chains">
            <int2:source int2:sourceType="Online" int2:sourceTitle="A comparison of the marketing methods of two multinational hotel chains ..." int2:sourceUrl="https://www.coursehero.com/file/131232234/A-comparison-of-the-marketing-methods-of-two-multinational-hotel-chainsdocx/" int2:sourceSnippet="A Comparison of the Marketing Methods of Two Multinational Hotel Chains Student name: Student ID: Module Title: Marketing Essentials BMIH4005 Lecturer Name: 1. Introduction Marriott International Inc. is a global hospitality company that is American based on the organisation. It was established in 1927 in the United States.">
              <int2:suggestions int2:citationType="Inline">
                <int2:suggestion int2:citationStyle="Mla" int2:isIdentical="1">
                  <int2:citationText>(“A comparison of the marketing methods of two multinational hotel chains ...”)</int2:citationText>
                </int2:suggestion>
                <int2:suggestion int2:citationStyle="Apa" int2:isIdentical="1">
                  <int2:citationText>(“A comparison of the marketing methods of two multinational hotel chains ...”)</int2:citationText>
                </int2:suggestion>
                <int2:suggestion int2:citationStyle="Chicago" int2:isIdentical="1">
                  <int2:citationText>(“A comparison of the marketing methods of two multinational hotel chains ...”)</int2:citationText>
                </int2:suggestion>
              </int2:suggestions>
              <int2:suggestions int2:citationType="Full">
                <int2:suggestion int2:citationStyle="Mla" int2:isIdentical="1">
                  <int2:citationText>&lt;i&gt;A comparison of the marketing methods of two multinational hotel chains ...&lt;/i&gt;, https://www.coursehero.com/file/131232234/A-comparison-of-the-marketing-methods-of-two-multinational-hotel-chainsdocx/.</int2:citationText>
                </int2:suggestion>
                <int2:suggestion int2:citationStyle="Apa" int2:isIdentical="1">
                  <int2:citationText>&lt;i&gt;A comparison of the marketing methods of two multinational hotel chains ...&lt;/i&gt;. (n.d.). Retrieved from https://www.coursehero.com/file/131232234/A-comparison-of-the-marketing-methods-of-two-multinational-hotel-chainsdocx/</int2:citationText>
                </int2:suggestion>
                <int2:suggestion int2:citationStyle="Chicago" int2:isIdentical="1">
                  <int2:citationText>“A comparison of the marketing methods of two multinational hotel chains ...” n.d., https://www.coursehero.com/file/131232234/A-comparison-of-the-marketing-methods-of-two-multinational-hotel-chainsdocx/.</int2:citationText>
                </int2:suggestion>
              </int2:suggestions>
            </int2:source>
            <int2:source int2:sourceType="Online" int2:sourceTitle="A comparison of the marketing methods of two ... - Essay Quoll" int2:sourceUrl="https://essayquoll.com/2021/05/12/a-comparison-of-the-marketing-methods-of-two-multinational-hotel-chains-write-an-academic-essay-introducing-the-subject-of-marketing-specifically-comparing-the-marketing-methods-and-strategy-of-two/" int2:sourceSnippet="An essay of 1500 words — A comparison of the marketing methods of two multinational hotel chains. Students will be required to write an academic essay introducing the subject of marketing, specifically comparing the marketing methods and strategy of two multinational hotel chains. They will choose two hotels (one from Group A and one from […]">
              <int2:suggestions int2:citationType="Inline">
                <int2:suggestion int2:citationStyle="Mla" int2:isIdentical="1">
                  <int2:citationText>(“A comparison of the marketing methods of two ... - Essay Quoll”)</int2:citationText>
                </int2:suggestion>
                <int2:suggestion int2:citationStyle="Apa" int2:isIdentical="1">
                  <int2:citationText>(“A comparison of the marketing methods of two ... - Essay Quoll”)</int2:citationText>
                </int2:suggestion>
                <int2:suggestion int2:citationStyle="Chicago" int2:isIdentical="1">
                  <int2:citationText>(“A comparison of the marketing methods of two ... - Essay Quoll”)</int2:citationText>
                </int2:suggestion>
              </int2:suggestions>
              <int2:suggestions int2:citationType="Full">
                <int2:suggestion int2:citationStyle="Mla" int2:isIdentical="1">
                  <int2:citationText>&lt;i&gt;A comparison of the marketing methods of two ... - Essay Quoll&lt;/i&gt;, https://essayquoll.com/2021/05/12/a-comparison-of-the-marketing-methods-of-two-multinational-hotel-chains-write-an-academic-essay-introducing-the-subject-of-marketing-specifically-comparing-the-marketing-methods-and-strategy-of-two/.</int2:citationText>
                </int2:suggestion>
                <int2:suggestion int2:citationStyle="Apa" int2:isIdentical="1">
                  <int2:citationText>&lt;i&gt;A comparison of the marketing methods of two ... - Essay Quoll&lt;/i&gt;. (n.d.). Retrieved from https://essayquoll.com/2021/05/12/a-comparison-of-the-marketing-methods-of-two-multinational-hotel-chains-write-an-academic-essay-introducing-the-subject-of-marketing-specifically-comparing-the-marketing-methods-and-strategy-of-two/</int2:citationText>
                </int2:suggestion>
                <int2:suggestion int2:citationStyle="Chicago" int2:isIdentical="1">
                  <int2:citationText>“A comparison of the marketing methods of two ... - Essay Quoll” n.d., https://essayquoll.com/2021/05/12/a-comparison-of-the-marketing-methods-of-two-multinational-hotel-chains-write-an-academic-essay-introducing-the-subject-of-marketing-specifically-comparing-the-marketing-methods-and-strategy-of-two/.</int2:citationText>
                </int2:suggestion>
              </int2:suggestions>
            </int2:source>
            <int2:source int2:sourceType="Online" int2:sourceTitle="An essay of 1500 words — A comparison of the marketing methods of two ..." int2:sourceUrl="https://customwriting.studyace.net/2021/05/13/an-essay-of-1500-words-a-comparison-of-the-marketing-methods-of-two-multinational-hotel-chains-students-will-be-required-to-write-an-academic-essay-introducing-the-subject-of-marketing-spe/" int2:sourceSnippet="An essay of 1500 words — A comparison of the marketing methods of two multinational hotel chains. Students will be required to write an academic essay introducing the subject of marketing, specifically comparing the marketing methods and strategy of two multinational hotel chains. They will choose two hotels (one from Group A and one from ... &lt;a title=&quot;An essay of 1500 words — A comparison ...">
              <int2:suggestions int2:citationType="Inline">
                <int2:suggestion int2:citationStyle="Mla" int2:isIdentical="1">
                  <int2:citationText>(“An essay of 1500 words — A comparison of the marketing methods of two ...”)</int2:citationText>
                </int2:suggestion>
                <int2:suggestion int2:citationStyle="Apa" int2:isIdentical="1">
                  <int2:citationText>(“An essay of 1500 words — A comparison of the marketing methods of two ...”)</int2:citationText>
                </int2:suggestion>
                <int2:suggestion int2:citationStyle="Chicago" int2:isIdentical="1">
                  <int2:citationText>(“An essay of 1500 words — A comparison of the marketing methods of two ...”)</int2:citationText>
                </int2:suggestion>
              </int2:suggestions>
              <int2:suggestions int2:citationType="Full">
                <int2:suggestion int2:citationStyle="Mla" int2:isIdentical="1">
                  <int2:citationText>&lt;i&gt;An essay of 1500 words — A comparison of the marketing methods of two ...&lt;/i&gt;, https://customwriting.studyace.net/2021/05/13/an-essay-of-1500-words-a-comparison-of-the-marketing-methods-of-two-multinational-hotel-chains-students-will-be-required-to-write-an-academic-essay-introducing-the-subject-of-marketing-spe/.</int2:citationText>
                </int2:suggestion>
                <int2:suggestion int2:citationStyle="Apa" int2:isIdentical="1">
                  <int2:citationText>&lt;i&gt;An essay of 1500 words — A comparison of the marketing methods of two ...&lt;/i&gt;. (n.d.). Retrieved from https://customwriting.studyace.net/2021/05/13/an-essay-of-1500-words-a-comparison-of-the-marketing-methods-of-two-multinational-hotel-chains-students-will-be-required-to-write-an-academic-essay-introducing-the-subject-of-marketing-spe/</int2:citationText>
                </int2:suggestion>
                <int2:suggestion int2:citationStyle="Chicago" int2:isIdentical="1">
                  <int2:citationText>“An essay of 1500 words — A comparison of the marketing methods of two ...” n.d., https://customwriting.studyace.net/2021/05/13/an-essay-of-1500-words-a-comparison-of-the-marketing-methods-of-two-multinational-hotel-chains-students-will-be-required-to-write-an-academic-essay-introducing-the-subject-of-marketing-spe/.</int2:citationText>
                </int2:suggestion>
              </int2:suggestions>
            </int2:source>
          </int2:similarityCritique>
        </oel:ext>
      </int2:extLst>
    </int2:bookmark>
    <int2:entireDocument int2:id="U0Exp37a">
      <int2:extLst>
        <oel:ext uri="E302BA01-7950-474C-9AD3-286E660C40A8">
          <int2:similaritySummary int2:version="1" int2:runId="1677868355640" int2:tilesCheckedInThisRun="34" int2:totalNumOfTiles="34" int2:similarityAnnotationCount="8" int2:numWords="1876" int2:numFlaggedWords="109"/>
        </oel:ext>
      </int2:extLst>
    </int2:entireDocument>
  </int2:observations>
  <int2:intelligenceSettings/>
  <int2:onDemandWorkflows>
    <int2:onDemandWorkflow int2:type="SimilarityCheck" int2:paragraphVersions="1927D07F-7AC1625D 0CA69DD1-06714307 347D4C59-38CAFBCA 3AE5057C-6D52AE47 48609949-00470F32 4FC30ADB-7DA93CE9 20827C01-4B10BD19 65623552-1A4FCB72 4C057F33-3E2AC51B 7B30C8C5-1704CBBF 0F55BF44-56C391E7 29FC89CA-145CC1DB 444E4BD9-5482965C 22AB3668-65512C41 33E82B92-138811D6 35D89472-60BD9FD2 1CB1BCDD-22C33CBA 07023E2F-4DEF2F48 0800105A-32E8113D 4BB53741-49E45654 7A8AB6F0-114F8DFC 7CE4E324-4C446B78 1E9668E1-76448081 59E3713E-73F7B7E9 6CC17006-4527B870 5983CB69-73485137 134EBFBB-1F1458AB 78555DB7-53B2F7C0 0EFE6ECD-5AA61D17 7EEF3DF6-485E5DEE 5049CBDC-48150782 15456138-57E7BB9E 338E8C1C-4FFD9FA2 2E48076F-138B021F 00468097-2742B9C8 42289885-5B55EFBE 52585C94-73ED21BA 6C1C6399-4F86BCC2 389E3258-3705C167 411346CD-05BB618D 0BEF6FD2-634819EB 11C36422-58B46D72 027CFB7A-4544D8F8 2D8330B4-040950A0 4A8F8542-4889A193 69B3FA0E-55C27F33 07F594AD-44A3FD15 3F7C9D29-6A656F46 125232D9-2DD4FEFC 305F22F0-7C191DF2 680F6559-6C5EB179 00539F0E-044962A8 01B8E76F-734BEDA5 1E85AB49-2DA8E0B8 7C26C496-31029F56 7CD95BFA-5080CA83 1B2A2973-7603A9F5 1E3C85B1-138F8827 3B4909AA-2E96E1C3 2AF30DB4-4A326313 6E9FC9A7-24B89CC9 3B33A7B6-6BC328E3 61CD96FD-6C915D99 4EC73F6A-60A7A0E9 5E5787A5-6DCB942A"/>
  </int2:onDemandWorkflows>
</int2:intelligence>
</file>

<file path=word/numbering.xml><?xml version="1.0" encoding="utf-8"?>
<w:numbering xmlns:w="http://schemas.openxmlformats.org/wordprocessingml/2006/main">
  <w:abstractNum xmlns:w="http://schemas.openxmlformats.org/wordprocessingml/2006/main" w:abstractNumId="12">
    <w:nsid w:val="68225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d101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6324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d9ab2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cc80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168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f28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2de8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4013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411f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3765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761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16DB54"/>
    <w:rsid w:val="0079B9C5"/>
    <w:rsid w:val="00C9F065"/>
    <w:rsid w:val="00FE5732"/>
    <w:rsid w:val="01A96BEC"/>
    <w:rsid w:val="01CC62AB"/>
    <w:rsid w:val="023A8ADB"/>
    <w:rsid w:val="02FCC75D"/>
    <w:rsid w:val="036CDC70"/>
    <w:rsid w:val="04408649"/>
    <w:rsid w:val="04E8EB62"/>
    <w:rsid w:val="05C19435"/>
    <w:rsid w:val="0918B321"/>
    <w:rsid w:val="096F4CB5"/>
    <w:rsid w:val="0C7D70F8"/>
    <w:rsid w:val="0CB9BD8F"/>
    <w:rsid w:val="0D2582BD"/>
    <w:rsid w:val="0D47BD3C"/>
    <w:rsid w:val="0DC2DD24"/>
    <w:rsid w:val="0E83C350"/>
    <w:rsid w:val="102C5A71"/>
    <w:rsid w:val="1148D14B"/>
    <w:rsid w:val="12CA97A9"/>
    <w:rsid w:val="12D0E990"/>
    <w:rsid w:val="139E6204"/>
    <w:rsid w:val="1593A089"/>
    <w:rsid w:val="164ACB8B"/>
    <w:rsid w:val="17B970AE"/>
    <w:rsid w:val="183526EF"/>
    <w:rsid w:val="18B18D09"/>
    <w:rsid w:val="1931D466"/>
    <w:rsid w:val="19402B14"/>
    <w:rsid w:val="1ADB9654"/>
    <w:rsid w:val="1ADBFB75"/>
    <w:rsid w:val="1B0CC235"/>
    <w:rsid w:val="1BE763AA"/>
    <w:rsid w:val="1C2DBDEA"/>
    <w:rsid w:val="1CB2E842"/>
    <w:rsid w:val="1E4462F7"/>
    <w:rsid w:val="1EB5E0F0"/>
    <w:rsid w:val="1EC1482F"/>
    <w:rsid w:val="1F7F53D6"/>
    <w:rsid w:val="1FE03358"/>
    <w:rsid w:val="2057D7C4"/>
    <w:rsid w:val="2124FD12"/>
    <w:rsid w:val="217C03B9"/>
    <w:rsid w:val="23B2D591"/>
    <w:rsid w:val="2470E097"/>
    <w:rsid w:val="247D0D85"/>
    <w:rsid w:val="24B3A47B"/>
    <w:rsid w:val="252CA5FE"/>
    <w:rsid w:val="2616291E"/>
    <w:rsid w:val="263FE71B"/>
    <w:rsid w:val="265BBC1E"/>
    <w:rsid w:val="28E9529B"/>
    <w:rsid w:val="2A2CE337"/>
    <w:rsid w:val="2C4326AC"/>
    <w:rsid w:val="2D258BCD"/>
    <w:rsid w:val="2D753E5F"/>
    <w:rsid w:val="2E68B96C"/>
    <w:rsid w:val="2E8D5152"/>
    <w:rsid w:val="2EC279C3"/>
    <w:rsid w:val="2EF982CD"/>
    <w:rsid w:val="2F099786"/>
    <w:rsid w:val="2F16224E"/>
    <w:rsid w:val="2F402915"/>
    <w:rsid w:val="2F78881F"/>
    <w:rsid w:val="30797BFC"/>
    <w:rsid w:val="3093799B"/>
    <w:rsid w:val="30967805"/>
    <w:rsid w:val="3151914A"/>
    <w:rsid w:val="320CDD60"/>
    <w:rsid w:val="326CC219"/>
    <w:rsid w:val="336F94D4"/>
    <w:rsid w:val="33782510"/>
    <w:rsid w:val="33A8ADC1"/>
    <w:rsid w:val="33C27EA9"/>
    <w:rsid w:val="33CE18C7"/>
    <w:rsid w:val="33CE6517"/>
    <w:rsid w:val="3489320C"/>
    <w:rsid w:val="34B9EE34"/>
    <w:rsid w:val="351892EA"/>
    <w:rsid w:val="354AB74E"/>
    <w:rsid w:val="355669F0"/>
    <w:rsid w:val="3656556D"/>
    <w:rsid w:val="36E687AF"/>
    <w:rsid w:val="36E92C95"/>
    <w:rsid w:val="385AEBAA"/>
    <w:rsid w:val="39C9F502"/>
    <w:rsid w:val="39E50ADA"/>
    <w:rsid w:val="3A94402F"/>
    <w:rsid w:val="3BC9B542"/>
    <w:rsid w:val="3DC19DC0"/>
    <w:rsid w:val="3E3D4FEC"/>
    <w:rsid w:val="3E776C2B"/>
    <w:rsid w:val="3E9D8B67"/>
    <w:rsid w:val="3F27EF79"/>
    <w:rsid w:val="3F4A6D58"/>
    <w:rsid w:val="3F4B4521"/>
    <w:rsid w:val="3F9314C2"/>
    <w:rsid w:val="3FB93CD5"/>
    <w:rsid w:val="40395BC8"/>
    <w:rsid w:val="41697E91"/>
    <w:rsid w:val="416FA29A"/>
    <w:rsid w:val="41D52C29"/>
    <w:rsid w:val="42775553"/>
    <w:rsid w:val="434226EA"/>
    <w:rsid w:val="43CB6084"/>
    <w:rsid w:val="44A7435C"/>
    <w:rsid w:val="44F084D6"/>
    <w:rsid w:val="455447CE"/>
    <w:rsid w:val="468C5537"/>
    <w:rsid w:val="46D0EA7B"/>
    <w:rsid w:val="471830BB"/>
    <w:rsid w:val="472AE739"/>
    <w:rsid w:val="47DEE41E"/>
    <w:rsid w:val="480A5F1C"/>
    <w:rsid w:val="4816DB54"/>
    <w:rsid w:val="48243B01"/>
    <w:rsid w:val="483AB022"/>
    <w:rsid w:val="48E3FD93"/>
    <w:rsid w:val="49D68083"/>
    <w:rsid w:val="4B7250E4"/>
    <w:rsid w:val="4C1B9E55"/>
    <w:rsid w:val="4D767F69"/>
    <w:rsid w:val="4EAC1980"/>
    <w:rsid w:val="50017B5C"/>
    <w:rsid w:val="50CE8FDC"/>
    <w:rsid w:val="5148F544"/>
    <w:rsid w:val="516F7CDA"/>
    <w:rsid w:val="51F9FE62"/>
    <w:rsid w:val="52A1E2AD"/>
    <w:rsid w:val="52F12919"/>
    <w:rsid w:val="53392A90"/>
    <w:rsid w:val="5406309E"/>
    <w:rsid w:val="548CF97A"/>
    <w:rsid w:val="54B5FAED"/>
    <w:rsid w:val="54D54741"/>
    <w:rsid w:val="5512AFE4"/>
    <w:rsid w:val="551DF887"/>
    <w:rsid w:val="55525F26"/>
    <w:rsid w:val="561C38B6"/>
    <w:rsid w:val="5629CF89"/>
    <w:rsid w:val="563B7888"/>
    <w:rsid w:val="57228789"/>
    <w:rsid w:val="5787742D"/>
    <w:rsid w:val="57C49A3C"/>
    <w:rsid w:val="58721012"/>
    <w:rsid w:val="588446EF"/>
    <w:rsid w:val="58CFA27E"/>
    <w:rsid w:val="590148B3"/>
    <w:rsid w:val="59E6299B"/>
    <w:rsid w:val="5BF689B6"/>
    <w:rsid w:val="5D09F955"/>
    <w:rsid w:val="5D1DCA5D"/>
    <w:rsid w:val="5E96D78A"/>
    <w:rsid w:val="5F6F7951"/>
    <w:rsid w:val="601F9B1E"/>
    <w:rsid w:val="60556B1F"/>
    <w:rsid w:val="616A1541"/>
    <w:rsid w:val="61A7EC47"/>
    <w:rsid w:val="61F13B80"/>
    <w:rsid w:val="6331D0DA"/>
    <w:rsid w:val="63573BE0"/>
    <w:rsid w:val="638D0BE1"/>
    <w:rsid w:val="66492E7E"/>
    <w:rsid w:val="667B5D6A"/>
    <w:rsid w:val="667F6738"/>
    <w:rsid w:val="668EDCA2"/>
    <w:rsid w:val="66D2BA17"/>
    <w:rsid w:val="674CDFAC"/>
    <w:rsid w:val="676457CC"/>
    <w:rsid w:val="67B6D6EC"/>
    <w:rsid w:val="6811D0F6"/>
    <w:rsid w:val="68172DCB"/>
    <w:rsid w:val="681B3799"/>
    <w:rsid w:val="68E8F85E"/>
    <w:rsid w:val="68FD5A13"/>
    <w:rsid w:val="694F8532"/>
    <w:rsid w:val="6959AFA6"/>
    <w:rsid w:val="69ADA157"/>
    <w:rsid w:val="6A79F89A"/>
    <w:rsid w:val="6AB8DFA1"/>
    <w:rsid w:val="6B27478A"/>
    <w:rsid w:val="6B35A630"/>
    <w:rsid w:val="6B4971B8"/>
    <w:rsid w:val="6C37C8EF"/>
    <w:rsid w:val="6E81127A"/>
    <w:rsid w:val="6E9DD144"/>
    <w:rsid w:val="6EBB3FDD"/>
    <w:rsid w:val="6EF72B02"/>
    <w:rsid w:val="6F249A20"/>
    <w:rsid w:val="6F7ECD09"/>
    <w:rsid w:val="6FF7C2FD"/>
    <w:rsid w:val="70657F20"/>
    <w:rsid w:val="70993A77"/>
    <w:rsid w:val="715C6817"/>
    <w:rsid w:val="719C7CCE"/>
    <w:rsid w:val="719DABF3"/>
    <w:rsid w:val="71AD15CA"/>
    <w:rsid w:val="73397C54"/>
    <w:rsid w:val="7354839D"/>
    <w:rsid w:val="75031385"/>
    <w:rsid w:val="751AC30E"/>
    <w:rsid w:val="75D9B6E6"/>
    <w:rsid w:val="7647E362"/>
    <w:rsid w:val="77371F83"/>
    <w:rsid w:val="776D3811"/>
    <w:rsid w:val="786D20AC"/>
    <w:rsid w:val="78CA1525"/>
    <w:rsid w:val="7942C006"/>
    <w:rsid w:val="7A635A00"/>
    <w:rsid w:val="7B65CC46"/>
    <w:rsid w:val="7B813782"/>
    <w:rsid w:val="7CA53744"/>
    <w:rsid w:val="7D0E256A"/>
    <w:rsid w:val="7D9D8648"/>
    <w:rsid w:val="7DA8F15F"/>
    <w:rsid w:val="7DDB5D4E"/>
    <w:rsid w:val="7E13BAC7"/>
    <w:rsid w:val="7E727075"/>
    <w:rsid w:val="7F6A1ADC"/>
    <w:rsid w:val="7FA0F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6DB54"/>
  <w15:chartTrackingRefBased/>
  <w15:docId w15:val="{5C4473DF-296C-4C76-B25C-F731068533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emierinn.com/gb/en/why.html" TargetMode="External" Id="R5f4c9bdc3a5942ea" /><Relationship Type="http://schemas.openxmlformats.org/officeDocument/2006/relationships/hyperlink" Target="https://sheraton.marriott.com/about-us/" TargetMode="External" Id="R1899d15579464954" /><Relationship Type="http://schemas.microsoft.com/office/2020/10/relationships/intelligence" Target="/word/intelligence2.xml" Id="Re5b35d284af047bf" /><Relationship Type="http://schemas.openxmlformats.org/officeDocument/2006/relationships/numbering" Target="/word/numbering.xml" Id="R77d3f1217a254a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Luminita Geanina Marinescu (2212680)</dc:creator>
  <keywords/>
  <dc:description/>
  <lastModifiedBy>Luminita Geanina Marinescu (2212680)</lastModifiedBy>
  <revision>3</revision>
  <dcterms:created xsi:type="dcterms:W3CDTF">2023-03-03T18:25:21.2143956Z</dcterms:created>
  <dcterms:modified xsi:type="dcterms:W3CDTF">2023-03-03T22:47:42.6812035Z</dcterms:modified>
</coreProperties>
</file>