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C89903" w14:textId="3607BC08" w:rsidR="00B94C11" w:rsidRPr="00D21463" w:rsidRDefault="00D21463" w:rsidP="00B5404F">
      <w:pPr>
        <w:pStyle w:val="paragraph"/>
        <w:spacing w:before="0" w:beforeAutospacing="0" w:after="0" w:afterAutospacing="0" w:line="360" w:lineRule="auto"/>
        <w:textAlignment w:val="baseline"/>
        <w:rPr>
          <w:rFonts w:ascii="Arial" w:hAnsi="Arial" w:cs="Arial"/>
          <w:b/>
          <w:sz w:val="72"/>
          <w:szCs w:val="72"/>
        </w:rPr>
      </w:pPr>
      <w:r w:rsidRPr="00D21463">
        <w:rPr>
          <w:rFonts w:ascii="Calibri" w:hAnsi="Calibri" w:cs="Calibri"/>
          <w:sz w:val="72"/>
          <w:szCs w:val="72"/>
        </w:rPr>
        <w:t xml:space="preserve">Network Operating Systems and Services </w:t>
      </w:r>
      <w:r w:rsidRPr="00D21463">
        <w:rPr>
          <w:rStyle w:val="normaltextrun"/>
          <w:rFonts w:ascii="Calibri" w:hAnsi="Calibri" w:cs="Calibri"/>
          <w:sz w:val="72"/>
          <w:szCs w:val="72"/>
        </w:rPr>
        <w:t>(ACCA5023) </w:t>
      </w:r>
      <w:r w:rsidRPr="00D21463">
        <w:rPr>
          <w:rFonts w:ascii="Arial" w:hAnsi="Arial" w:cs="Arial"/>
          <w:b/>
          <w:sz w:val="72"/>
          <w:szCs w:val="72"/>
        </w:rPr>
        <w:br/>
      </w:r>
    </w:p>
    <w:p w14:paraId="2B5BC6C1" w14:textId="61D127F5" w:rsidR="00D21463" w:rsidRPr="00D21463" w:rsidRDefault="00D21463" w:rsidP="00B5404F">
      <w:pPr>
        <w:pStyle w:val="paragraph"/>
        <w:spacing w:before="0" w:beforeAutospacing="0" w:after="0" w:afterAutospacing="0" w:line="360" w:lineRule="auto"/>
        <w:textAlignment w:val="baseline"/>
        <w:rPr>
          <w:rFonts w:ascii="Calibri" w:hAnsi="Calibri" w:cs="Calibri"/>
          <w:sz w:val="72"/>
          <w:szCs w:val="72"/>
        </w:rPr>
      </w:pPr>
      <w:r w:rsidRPr="00D21463">
        <w:rPr>
          <w:rStyle w:val="normaltextrun"/>
          <w:rFonts w:ascii="Calibri" w:hAnsi="Calibri" w:cs="Calibri"/>
          <w:sz w:val="72"/>
          <w:szCs w:val="72"/>
        </w:rPr>
        <w:t>David Cornelius</w:t>
      </w:r>
      <w:r w:rsidR="007B3219">
        <w:rPr>
          <w:rStyle w:val="normaltextrun"/>
          <w:rFonts w:ascii="Calibri" w:hAnsi="Calibri" w:cs="Calibri"/>
          <w:sz w:val="72"/>
          <w:szCs w:val="72"/>
        </w:rPr>
        <w:t xml:space="preserve"> (2023506)</w:t>
      </w:r>
      <w:r w:rsidR="00C02019" w:rsidRPr="00D21463">
        <w:rPr>
          <w:rStyle w:val="eop"/>
          <w:rFonts w:ascii="Calibri" w:hAnsi="Calibri" w:cs="Calibri"/>
          <w:sz w:val="72"/>
          <w:szCs w:val="72"/>
        </w:rPr>
        <w:br/>
      </w:r>
    </w:p>
    <w:p w14:paraId="7B50E74A" w14:textId="3886EDC1" w:rsidR="002424AA" w:rsidRPr="00D21463" w:rsidRDefault="002424AA" w:rsidP="00B5404F">
      <w:pPr>
        <w:pStyle w:val="paragraph"/>
        <w:spacing w:before="0" w:beforeAutospacing="0" w:after="0" w:afterAutospacing="0" w:line="360" w:lineRule="auto"/>
        <w:textAlignment w:val="baseline"/>
        <w:rPr>
          <w:rFonts w:ascii="Segoe UI" w:hAnsi="Segoe UI" w:cs="Segoe UI"/>
          <w:sz w:val="72"/>
          <w:szCs w:val="72"/>
        </w:rPr>
      </w:pPr>
      <w:r w:rsidRPr="00D21463">
        <w:rPr>
          <w:rStyle w:val="normaltextrun"/>
          <w:rFonts w:ascii="Calibri" w:hAnsi="Calibri" w:cs="Calibri"/>
          <w:sz w:val="72"/>
          <w:szCs w:val="72"/>
        </w:rPr>
        <w:t>School of Applied Computing</w:t>
      </w:r>
      <w:r w:rsidRPr="00D21463">
        <w:rPr>
          <w:rStyle w:val="eop"/>
          <w:rFonts w:ascii="Calibri" w:hAnsi="Calibri" w:cs="Calibri"/>
          <w:sz w:val="72"/>
          <w:szCs w:val="72"/>
        </w:rPr>
        <w:t> </w:t>
      </w:r>
    </w:p>
    <w:p w14:paraId="69C5FAE4" w14:textId="213D1A09" w:rsidR="002424AA" w:rsidRDefault="002424AA" w:rsidP="00B5404F">
      <w:pPr>
        <w:pStyle w:val="paragraph"/>
        <w:spacing w:before="0" w:beforeAutospacing="0" w:after="0" w:afterAutospacing="0" w:line="360" w:lineRule="auto"/>
        <w:textAlignment w:val="baseline"/>
        <w:rPr>
          <w:rStyle w:val="eop"/>
          <w:rFonts w:ascii="Calibri" w:hAnsi="Calibri" w:cs="Calibri"/>
          <w:sz w:val="72"/>
          <w:szCs w:val="72"/>
        </w:rPr>
      </w:pPr>
      <w:r w:rsidRPr="00D21463">
        <w:rPr>
          <w:rStyle w:val="normaltextrun"/>
          <w:rFonts w:ascii="Calibri" w:hAnsi="Calibri" w:cs="Calibri"/>
          <w:sz w:val="72"/>
          <w:szCs w:val="72"/>
        </w:rPr>
        <w:t>Wales Institute of Science and Art</w:t>
      </w:r>
      <w:r w:rsidRPr="00D21463">
        <w:rPr>
          <w:rStyle w:val="eop"/>
          <w:rFonts w:ascii="Calibri" w:hAnsi="Calibri" w:cs="Calibri"/>
          <w:sz w:val="72"/>
          <w:szCs w:val="72"/>
        </w:rPr>
        <w:t> </w:t>
      </w:r>
    </w:p>
    <w:p w14:paraId="23FD171C" w14:textId="77777777" w:rsidR="008B0190" w:rsidRPr="00D21463" w:rsidRDefault="008B0190" w:rsidP="00B5404F">
      <w:pPr>
        <w:pStyle w:val="paragraph"/>
        <w:spacing w:before="0" w:beforeAutospacing="0" w:after="0" w:afterAutospacing="0" w:line="360" w:lineRule="auto"/>
        <w:textAlignment w:val="baseline"/>
        <w:rPr>
          <w:rFonts w:ascii="Segoe UI" w:hAnsi="Segoe UI" w:cs="Segoe UI"/>
          <w:sz w:val="72"/>
          <w:szCs w:val="72"/>
        </w:rPr>
      </w:pPr>
    </w:p>
    <w:p w14:paraId="6B36E427" w14:textId="07E13847" w:rsidR="002424AA" w:rsidRPr="00D21463" w:rsidRDefault="003D2076" w:rsidP="00B5404F">
      <w:pPr>
        <w:pStyle w:val="paragraph"/>
        <w:spacing w:before="0" w:beforeAutospacing="0" w:after="0" w:afterAutospacing="0" w:line="360" w:lineRule="auto"/>
        <w:textAlignment w:val="baseline"/>
        <w:rPr>
          <w:rFonts w:ascii="Segoe UI" w:hAnsi="Segoe UI" w:cs="Segoe UI"/>
          <w:sz w:val="72"/>
          <w:szCs w:val="72"/>
        </w:rPr>
      </w:pPr>
      <w:r w:rsidRPr="00D21463">
        <w:rPr>
          <w:rStyle w:val="normaltextrun"/>
          <w:rFonts w:ascii="Calibri" w:hAnsi="Calibri" w:cs="Calibri"/>
          <w:sz w:val="72"/>
          <w:szCs w:val="72"/>
        </w:rPr>
        <w:t>05</w:t>
      </w:r>
      <w:r w:rsidR="002424AA" w:rsidRPr="00D21463">
        <w:rPr>
          <w:rStyle w:val="normaltextrun"/>
          <w:rFonts w:ascii="Calibri" w:hAnsi="Calibri" w:cs="Calibri"/>
          <w:sz w:val="72"/>
          <w:szCs w:val="72"/>
        </w:rPr>
        <w:t>/</w:t>
      </w:r>
      <w:r w:rsidR="00767D64" w:rsidRPr="00D21463">
        <w:rPr>
          <w:rStyle w:val="normaltextrun"/>
          <w:rFonts w:ascii="Calibri" w:hAnsi="Calibri" w:cs="Calibri"/>
          <w:sz w:val="72"/>
          <w:szCs w:val="72"/>
        </w:rPr>
        <w:t>0</w:t>
      </w:r>
      <w:r w:rsidR="006D77DE" w:rsidRPr="00D21463">
        <w:rPr>
          <w:rStyle w:val="normaltextrun"/>
          <w:rFonts w:ascii="Calibri" w:hAnsi="Calibri" w:cs="Calibri"/>
          <w:sz w:val="72"/>
          <w:szCs w:val="72"/>
        </w:rPr>
        <w:t>5</w:t>
      </w:r>
      <w:r w:rsidR="002424AA" w:rsidRPr="00D21463">
        <w:rPr>
          <w:rStyle w:val="normaltextrun"/>
          <w:rFonts w:ascii="Calibri" w:hAnsi="Calibri" w:cs="Calibri"/>
          <w:sz w:val="72"/>
          <w:szCs w:val="72"/>
        </w:rPr>
        <w:t>/2</w:t>
      </w:r>
      <w:r w:rsidR="00B94C11" w:rsidRPr="00D21463">
        <w:rPr>
          <w:rStyle w:val="normaltextrun"/>
          <w:rFonts w:ascii="Calibri" w:hAnsi="Calibri" w:cs="Calibri"/>
          <w:sz w:val="72"/>
          <w:szCs w:val="72"/>
        </w:rPr>
        <w:t>3</w:t>
      </w:r>
      <w:r w:rsidR="002424AA" w:rsidRPr="00D21463">
        <w:rPr>
          <w:rStyle w:val="normaltextrun"/>
          <w:rFonts w:ascii="Calibri" w:hAnsi="Calibri" w:cs="Calibri"/>
          <w:sz w:val="72"/>
          <w:szCs w:val="72"/>
        </w:rPr>
        <w:t xml:space="preserve"> </w:t>
      </w:r>
    </w:p>
    <w:p w14:paraId="33DB988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A76CC9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292AD7" w14:textId="64C11961" w:rsidR="002424AA" w:rsidRPr="00347998" w:rsidRDefault="00D21463" w:rsidP="00347998">
      <w:pPr>
        <w:pStyle w:val="Heading1"/>
      </w:pPr>
      <w:r>
        <w:rPr>
          <w:rStyle w:val="eop"/>
          <w:rFonts w:ascii="Calibri" w:hAnsi="Calibri" w:cs="Calibri"/>
        </w:rPr>
        <w:br w:type="page"/>
      </w:r>
      <w:r w:rsidR="002424AA" w:rsidRPr="00A6171A">
        <w:rPr>
          <w:rStyle w:val="eop"/>
        </w:rPr>
        <w:lastRenderedPageBreak/>
        <w:t> </w:t>
      </w:r>
      <w:bookmarkStart w:id="0" w:name="_Toc134108145"/>
      <w:r w:rsidR="002424AA" w:rsidRPr="00A6171A">
        <w:rPr>
          <w:rStyle w:val="normaltextrun"/>
        </w:rPr>
        <w:t>Abstract</w:t>
      </w:r>
      <w:bookmarkEnd w:id="0"/>
      <w:r w:rsidR="002424AA" w:rsidRPr="00A6171A">
        <w:rPr>
          <w:rStyle w:val="eop"/>
        </w:rPr>
        <w:t> </w:t>
      </w:r>
    </w:p>
    <w:p w14:paraId="7CC222E8" w14:textId="4BB7EFE9" w:rsidR="001D1AAD" w:rsidRDefault="001D1AAD" w:rsidP="001D1AAD">
      <w:pPr>
        <w:spacing w:before="100" w:beforeAutospacing="1" w:after="100" w:afterAutospacing="1" w:line="240" w:lineRule="auto"/>
      </w:pPr>
      <w:r w:rsidRPr="00A11B7E">
        <w:t>The following documentation presents a practical demonstration and theoretical understanding of the technology utilised when deploying a virtual network</w:t>
      </w:r>
      <w:r>
        <w:t xml:space="preserve"> with the specific intention of sharing resources such as in the case of an FTP Server.</w:t>
      </w:r>
    </w:p>
    <w:p w14:paraId="4B741B13" w14:textId="57FD7463" w:rsidR="001D1AAD" w:rsidRPr="00FE2E05" w:rsidRDefault="001D1AAD" w:rsidP="001D1AAD">
      <w:pPr>
        <w:spacing w:before="100" w:beforeAutospacing="1" w:after="100" w:afterAutospacing="1" w:line="240" w:lineRule="auto"/>
      </w:pPr>
      <w:r>
        <w:t xml:space="preserve">Further considerations have been paid to the security of the server and limiting access based on inherent Windows functionality such as Group Policy. </w:t>
      </w:r>
    </w:p>
    <w:p w14:paraId="3EC21784" w14:textId="230D8C5E" w:rsidR="001D1AAD" w:rsidRPr="00FE2E05" w:rsidRDefault="001D1AAD" w:rsidP="001D1AAD">
      <w:pPr>
        <w:spacing w:before="100" w:beforeAutospacing="1" w:after="100" w:afterAutospacing="1" w:line="240" w:lineRule="auto"/>
      </w:pPr>
      <w:r w:rsidRPr="00A11B7E">
        <w:t>The demonstration portion consists of building, configuring, and deploying a virtual network utilising V</w:t>
      </w:r>
      <w:r>
        <w:t xml:space="preserve">irtual </w:t>
      </w:r>
      <w:r w:rsidRPr="00A11B7E">
        <w:t>Box, Windows Server,</w:t>
      </w:r>
      <w:r>
        <w:t xml:space="preserve"> and the server manager snap in to configure the role as required</w:t>
      </w:r>
      <w:r w:rsidRPr="00A11B7E">
        <w:t xml:space="preserve">. This has been demonstrated </w:t>
      </w:r>
      <w:r>
        <w:t>using</w:t>
      </w:r>
      <w:r w:rsidRPr="00A11B7E">
        <w:t xml:space="preserve"> annotated screenshots to provide </w:t>
      </w:r>
      <w:r>
        <w:t xml:space="preserve">an overview of the critical configuration processes. </w:t>
      </w:r>
      <w:r>
        <w:br/>
      </w:r>
      <w:r>
        <w:br/>
        <w:t xml:space="preserve">Further to the demonstration of the server configuration further attention has been given to security. With examples being provided of suitable group policies which will assist in protecting the new deployment network from unauthorized access.  </w:t>
      </w:r>
      <w:r w:rsidRPr="00A11B7E">
        <w:br/>
      </w:r>
      <w:r w:rsidRPr="00A11B7E">
        <w:br/>
        <w:t>Following the practical demonstration, research has been presented to show an understanding of the technologies utilised to achieve the goals set out the in practical scenario</w:t>
      </w:r>
      <w:r>
        <w:t xml:space="preserve"> alongside some further considerations which may be useful to the </w:t>
      </w:r>
      <w:r w:rsidR="00A6171A">
        <w:t>scenario</w:t>
      </w:r>
      <w:r w:rsidRPr="00A11B7E">
        <w:t xml:space="preserve">. Topics discussed include </w:t>
      </w:r>
      <w:r>
        <w:t xml:space="preserve">Group policy and its applications, Failover clustering and why its important and lastly </w:t>
      </w:r>
      <w:r w:rsidR="008115D5">
        <w:t>an</w:t>
      </w:r>
      <w:r>
        <w:t xml:space="preserve"> overview and demonstration of a functional network policy. </w:t>
      </w:r>
    </w:p>
    <w:p w14:paraId="370CF8E6" w14:textId="283EEFAF" w:rsidR="001D1AAD" w:rsidRDefault="001D1AAD" w:rsidP="001D1AAD">
      <w:r>
        <w:t xml:space="preserve">The Research aims to clearly demonstrate an understanding of the need for these technologies and concepts, how they are applied to different scenarios and any considerations required when utilising them within </w:t>
      </w:r>
      <w:r w:rsidR="00166A29">
        <w:t>an</w:t>
      </w:r>
      <w:r>
        <w:t xml:space="preserve"> enterprise network environment. </w:t>
      </w:r>
    </w:p>
    <w:p w14:paraId="425D3D3E" w14:textId="07B55026"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p>
    <w:p w14:paraId="0E0343C6"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E4BCB0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CB801E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A2D4C77"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6DB3365"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24F6C14"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BF2128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0BEC2E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146FDCB"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83163C"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0EF8CC33"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79BE7BAE"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1B9BBEC8"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40F2C491" w14:textId="77777777" w:rsidR="002424AA" w:rsidRDefault="002424AA" w:rsidP="00B5404F">
      <w:pPr>
        <w:pStyle w:val="paragraph"/>
        <w:spacing w:before="0" w:beforeAutospacing="0" w:after="0" w:afterAutospacing="0" w:line="360" w:lineRule="auto"/>
        <w:jc w:val="both"/>
        <w:textAlignment w:val="baseline"/>
        <w:rPr>
          <w:rFonts w:ascii="Segoe UI" w:hAnsi="Segoe UI" w:cs="Segoe UI"/>
          <w:sz w:val="18"/>
          <w:szCs w:val="18"/>
        </w:rPr>
      </w:pPr>
      <w:r>
        <w:rPr>
          <w:rStyle w:val="eop"/>
          <w:rFonts w:ascii="Calibri" w:hAnsi="Calibri" w:cs="Calibri"/>
          <w:sz w:val="22"/>
          <w:szCs w:val="22"/>
        </w:rPr>
        <w:t> </w:t>
      </w:r>
    </w:p>
    <w:p w14:paraId="2FA23B6F" w14:textId="4D513EBB" w:rsidR="002424AA" w:rsidRPr="00AA3798" w:rsidRDefault="002424AA" w:rsidP="00AA3798">
      <w:pPr>
        <w:pStyle w:val="Heading1"/>
        <w:rPr>
          <w:rFonts w:ascii="Segoe UI" w:hAnsi="Segoe UI" w:cs="Segoe UI"/>
        </w:rPr>
      </w:pPr>
      <w:bookmarkStart w:id="1" w:name="_Toc134108146"/>
      <w:r w:rsidRPr="00AA3798">
        <w:rPr>
          <w:rStyle w:val="normaltextrun"/>
          <w:rFonts w:ascii="Calibri" w:hAnsi="Calibri" w:cs="Calibri"/>
          <w:b/>
        </w:rPr>
        <w:lastRenderedPageBreak/>
        <w:t>Table of Contents</w:t>
      </w:r>
      <w:bookmarkEnd w:id="1"/>
      <w:r w:rsidRPr="00AA3798">
        <w:rPr>
          <w:rStyle w:val="eop"/>
          <w:rFonts w:ascii="Calibri" w:hAnsi="Calibri" w:cs="Calibri"/>
          <w:b/>
        </w:rPr>
        <w:t> </w:t>
      </w:r>
    </w:p>
    <w:sdt>
      <w:sdtPr>
        <w:rPr>
          <w:rFonts w:asciiTheme="minorHAnsi" w:eastAsiaTheme="minorHAnsi" w:hAnsiTheme="minorHAnsi" w:cstheme="minorBidi"/>
          <w:color w:val="auto"/>
          <w:sz w:val="22"/>
          <w:szCs w:val="22"/>
          <w:lang w:val="en-GB"/>
        </w:rPr>
        <w:id w:val="-1086684984"/>
        <w:docPartObj>
          <w:docPartGallery w:val="Table of Contents"/>
          <w:docPartUnique/>
        </w:docPartObj>
      </w:sdtPr>
      <w:sdtEndPr>
        <w:rPr>
          <w:b/>
          <w:bCs/>
          <w:noProof/>
        </w:rPr>
      </w:sdtEndPr>
      <w:sdtContent>
        <w:p w14:paraId="11D562E7" w14:textId="7CF3156C" w:rsidR="002424AA" w:rsidRPr="007C7981" w:rsidRDefault="002424AA" w:rsidP="00B5404F">
          <w:pPr>
            <w:pStyle w:val="TOCHeading"/>
            <w:spacing w:line="360" w:lineRule="auto"/>
            <w:jc w:val="both"/>
            <w:rPr>
              <w:b/>
              <w:bCs/>
              <w:color w:val="auto"/>
            </w:rPr>
          </w:pPr>
          <w:r w:rsidRPr="007C7981">
            <w:rPr>
              <w:b/>
              <w:bCs/>
              <w:color w:val="auto"/>
            </w:rPr>
            <w:t>Contents</w:t>
          </w:r>
        </w:p>
        <w:p w14:paraId="74829B26" w14:textId="2CA6D128" w:rsidR="007B39B9" w:rsidRDefault="002424AA">
          <w:pPr>
            <w:pStyle w:val="TOC1"/>
            <w:tabs>
              <w:tab w:val="right" w:leader="dot" w:pos="9016"/>
            </w:tabs>
            <w:rPr>
              <w:rFonts w:eastAsiaTheme="minorEastAsia"/>
              <w:noProof/>
              <w:kern w:val="2"/>
              <w:lang w:eastAsia="en-GB"/>
              <w14:ligatures w14:val="standardContextual"/>
            </w:rPr>
          </w:pPr>
          <w:r>
            <w:fldChar w:fldCharType="begin"/>
          </w:r>
          <w:r>
            <w:instrText xml:space="preserve"> TOC \o "1-3" \h \z \u </w:instrText>
          </w:r>
          <w:r>
            <w:fldChar w:fldCharType="separate"/>
          </w:r>
          <w:hyperlink w:anchor="_Toc134108145" w:history="1">
            <w:r w:rsidR="007B39B9" w:rsidRPr="001D2C6D">
              <w:rPr>
                <w:rStyle w:val="Hyperlink"/>
                <w:noProof/>
              </w:rPr>
              <w:t>Abstract</w:t>
            </w:r>
            <w:r w:rsidR="007B39B9">
              <w:rPr>
                <w:noProof/>
                <w:webHidden/>
              </w:rPr>
              <w:tab/>
            </w:r>
            <w:r w:rsidR="007B39B9">
              <w:rPr>
                <w:noProof/>
                <w:webHidden/>
              </w:rPr>
              <w:fldChar w:fldCharType="begin"/>
            </w:r>
            <w:r w:rsidR="007B39B9">
              <w:rPr>
                <w:noProof/>
                <w:webHidden/>
              </w:rPr>
              <w:instrText xml:space="preserve"> PAGEREF _Toc134108145 \h </w:instrText>
            </w:r>
            <w:r w:rsidR="007B39B9">
              <w:rPr>
                <w:noProof/>
                <w:webHidden/>
              </w:rPr>
            </w:r>
            <w:r w:rsidR="007B39B9">
              <w:rPr>
                <w:noProof/>
                <w:webHidden/>
              </w:rPr>
              <w:fldChar w:fldCharType="separate"/>
            </w:r>
            <w:r w:rsidR="007B39B9">
              <w:rPr>
                <w:noProof/>
                <w:webHidden/>
              </w:rPr>
              <w:t>2</w:t>
            </w:r>
            <w:r w:rsidR="007B39B9">
              <w:rPr>
                <w:noProof/>
                <w:webHidden/>
              </w:rPr>
              <w:fldChar w:fldCharType="end"/>
            </w:r>
          </w:hyperlink>
        </w:p>
        <w:p w14:paraId="5186F95D" w14:textId="05C91BD7" w:rsidR="007B39B9" w:rsidRDefault="00000000">
          <w:pPr>
            <w:pStyle w:val="TOC1"/>
            <w:tabs>
              <w:tab w:val="right" w:leader="dot" w:pos="9016"/>
            </w:tabs>
            <w:rPr>
              <w:rFonts w:eastAsiaTheme="minorEastAsia"/>
              <w:noProof/>
              <w:kern w:val="2"/>
              <w:lang w:eastAsia="en-GB"/>
              <w14:ligatures w14:val="standardContextual"/>
            </w:rPr>
          </w:pPr>
          <w:hyperlink w:anchor="_Toc134108146" w:history="1">
            <w:r w:rsidR="007B39B9" w:rsidRPr="001D2C6D">
              <w:rPr>
                <w:rStyle w:val="Hyperlink"/>
                <w:rFonts w:ascii="Calibri" w:hAnsi="Calibri" w:cs="Calibri"/>
                <w:b/>
                <w:noProof/>
              </w:rPr>
              <w:t>Table of Contents</w:t>
            </w:r>
            <w:r w:rsidR="007B39B9">
              <w:rPr>
                <w:noProof/>
                <w:webHidden/>
              </w:rPr>
              <w:tab/>
            </w:r>
            <w:r w:rsidR="007B39B9">
              <w:rPr>
                <w:noProof/>
                <w:webHidden/>
              </w:rPr>
              <w:fldChar w:fldCharType="begin"/>
            </w:r>
            <w:r w:rsidR="007B39B9">
              <w:rPr>
                <w:noProof/>
                <w:webHidden/>
              </w:rPr>
              <w:instrText xml:space="preserve"> PAGEREF _Toc134108146 \h </w:instrText>
            </w:r>
            <w:r w:rsidR="007B39B9">
              <w:rPr>
                <w:noProof/>
                <w:webHidden/>
              </w:rPr>
            </w:r>
            <w:r w:rsidR="007B39B9">
              <w:rPr>
                <w:noProof/>
                <w:webHidden/>
              </w:rPr>
              <w:fldChar w:fldCharType="separate"/>
            </w:r>
            <w:r w:rsidR="007B39B9">
              <w:rPr>
                <w:noProof/>
                <w:webHidden/>
              </w:rPr>
              <w:t>3</w:t>
            </w:r>
            <w:r w:rsidR="007B39B9">
              <w:rPr>
                <w:noProof/>
                <w:webHidden/>
              </w:rPr>
              <w:fldChar w:fldCharType="end"/>
            </w:r>
          </w:hyperlink>
        </w:p>
        <w:p w14:paraId="421948AA" w14:textId="1F65FDB3" w:rsidR="007B39B9" w:rsidRDefault="00000000">
          <w:pPr>
            <w:pStyle w:val="TOC1"/>
            <w:tabs>
              <w:tab w:val="left" w:pos="440"/>
              <w:tab w:val="right" w:leader="dot" w:pos="9016"/>
            </w:tabs>
            <w:rPr>
              <w:rFonts w:eastAsiaTheme="minorEastAsia"/>
              <w:noProof/>
              <w:kern w:val="2"/>
              <w:lang w:eastAsia="en-GB"/>
              <w14:ligatures w14:val="standardContextual"/>
            </w:rPr>
          </w:pPr>
          <w:hyperlink w:anchor="_Toc134108147" w:history="1">
            <w:r w:rsidR="007B39B9" w:rsidRPr="001D2C6D">
              <w:rPr>
                <w:rStyle w:val="Hyperlink"/>
                <w:noProof/>
              </w:rPr>
              <w:t>1.</w:t>
            </w:r>
            <w:r w:rsidR="007B39B9">
              <w:rPr>
                <w:rFonts w:eastAsiaTheme="minorEastAsia"/>
                <w:noProof/>
                <w:kern w:val="2"/>
                <w:lang w:eastAsia="en-GB"/>
                <w14:ligatures w14:val="standardContextual"/>
              </w:rPr>
              <w:tab/>
            </w:r>
            <w:r w:rsidR="007B39B9" w:rsidRPr="001D2C6D">
              <w:rPr>
                <w:rStyle w:val="Hyperlink"/>
                <w:noProof/>
              </w:rPr>
              <w:t>Task 1</w:t>
            </w:r>
            <w:r w:rsidR="007B39B9">
              <w:rPr>
                <w:noProof/>
                <w:webHidden/>
              </w:rPr>
              <w:tab/>
            </w:r>
            <w:r w:rsidR="007B39B9">
              <w:rPr>
                <w:noProof/>
                <w:webHidden/>
              </w:rPr>
              <w:fldChar w:fldCharType="begin"/>
            </w:r>
            <w:r w:rsidR="007B39B9">
              <w:rPr>
                <w:noProof/>
                <w:webHidden/>
              </w:rPr>
              <w:instrText xml:space="preserve"> PAGEREF _Toc134108147 \h </w:instrText>
            </w:r>
            <w:r w:rsidR="007B39B9">
              <w:rPr>
                <w:noProof/>
                <w:webHidden/>
              </w:rPr>
            </w:r>
            <w:r w:rsidR="007B39B9">
              <w:rPr>
                <w:noProof/>
                <w:webHidden/>
              </w:rPr>
              <w:fldChar w:fldCharType="separate"/>
            </w:r>
            <w:r w:rsidR="007B39B9">
              <w:rPr>
                <w:noProof/>
                <w:webHidden/>
              </w:rPr>
              <w:t>4</w:t>
            </w:r>
            <w:r w:rsidR="007B39B9">
              <w:rPr>
                <w:noProof/>
                <w:webHidden/>
              </w:rPr>
              <w:fldChar w:fldCharType="end"/>
            </w:r>
          </w:hyperlink>
        </w:p>
        <w:p w14:paraId="5F058077" w14:textId="5B842542" w:rsidR="007B39B9" w:rsidRDefault="00000000">
          <w:pPr>
            <w:pStyle w:val="TOC2"/>
            <w:tabs>
              <w:tab w:val="left" w:pos="880"/>
              <w:tab w:val="right" w:leader="dot" w:pos="9016"/>
            </w:tabs>
            <w:rPr>
              <w:rFonts w:eastAsiaTheme="minorEastAsia"/>
              <w:noProof/>
              <w:kern w:val="2"/>
              <w:lang w:eastAsia="en-GB"/>
              <w14:ligatures w14:val="standardContextual"/>
            </w:rPr>
          </w:pPr>
          <w:hyperlink w:anchor="_Toc134108148" w:history="1">
            <w:r w:rsidR="007B39B9" w:rsidRPr="001D2C6D">
              <w:rPr>
                <w:rStyle w:val="Hyperlink"/>
                <w:noProof/>
              </w:rPr>
              <w:t>1.1</w:t>
            </w:r>
            <w:r w:rsidR="007B39B9">
              <w:rPr>
                <w:rFonts w:eastAsiaTheme="minorEastAsia"/>
                <w:noProof/>
                <w:kern w:val="2"/>
                <w:lang w:eastAsia="en-GB"/>
                <w14:ligatures w14:val="standardContextual"/>
              </w:rPr>
              <w:tab/>
            </w:r>
            <w:r w:rsidR="007B39B9" w:rsidRPr="001D2C6D">
              <w:rPr>
                <w:rStyle w:val="Hyperlink"/>
                <w:noProof/>
              </w:rPr>
              <w:t>Introduction</w:t>
            </w:r>
            <w:r w:rsidR="007B39B9">
              <w:rPr>
                <w:noProof/>
                <w:webHidden/>
              </w:rPr>
              <w:tab/>
            </w:r>
            <w:r w:rsidR="007B39B9">
              <w:rPr>
                <w:noProof/>
                <w:webHidden/>
              </w:rPr>
              <w:fldChar w:fldCharType="begin"/>
            </w:r>
            <w:r w:rsidR="007B39B9">
              <w:rPr>
                <w:noProof/>
                <w:webHidden/>
              </w:rPr>
              <w:instrText xml:space="preserve"> PAGEREF _Toc134108148 \h </w:instrText>
            </w:r>
            <w:r w:rsidR="007B39B9">
              <w:rPr>
                <w:noProof/>
                <w:webHidden/>
              </w:rPr>
            </w:r>
            <w:r w:rsidR="007B39B9">
              <w:rPr>
                <w:noProof/>
                <w:webHidden/>
              </w:rPr>
              <w:fldChar w:fldCharType="separate"/>
            </w:r>
            <w:r w:rsidR="007B39B9">
              <w:rPr>
                <w:noProof/>
                <w:webHidden/>
              </w:rPr>
              <w:t>4</w:t>
            </w:r>
            <w:r w:rsidR="007B39B9">
              <w:rPr>
                <w:noProof/>
                <w:webHidden/>
              </w:rPr>
              <w:fldChar w:fldCharType="end"/>
            </w:r>
          </w:hyperlink>
        </w:p>
        <w:p w14:paraId="711E45D8" w14:textId="7310C276" w:rsidR="007B39B9" w:rsidRDefault="00000000">
          <w:pPr>
            <w:pStyle w:val="TOC2"/>
            <w:tabs>
              <w:tab w:val="left" w:pos="880"/>
              <w:tab w:val="right" w:leader="dot" w:pos="9016"/>
            </w:tabs>
            <w:rPr>
              <w:rFonts w:eastAsiaTheme="minorEastAsia"/>
              <w:noProof/>
              <w:kern w:val="2"/>
              <w:lang w:eastAsia="en-GB"/>
              <w14:ligatures w14:val="standardContextual"/>
            </w:rPr>
          </w:pPr>
          <w:hyperlink w:anchor="_Toc134108149" w:history="1">
            <w:r w:rsidR="007B39B9" w:rsidRPr="001D2C6D">
              <w:rPr>
                <w:rStyle w:val="Hyperlink"/>
                <w:noProof/>
              </w:rPr>
              <w:t>1.2</w:t>
            </w:r>
            <w:r w:rsidR="007B39B9">
              <w:rPr>
                <w:rFonts w:eastAsiaTheme="minorEastAsia"/>
                <w:noProof/>
                <w:kern w:val="2"/>
                <w:lang w:eastAsia="en-GB"/>
                <w14:ligatures w14:val="standardContextual"/>
              </w:rPr>
              <w:tab/>
            </w:r>
            <w:r w:rsidR="007B39B9" w:rsidRPr="001D2C6D">
              <w:rPr>
                <w:rStyle w:val="Hyperlink"/>
                <w:noProof/>
              </w:rPr>
              <w:t>Mandatory Team Submission Details</w:t>
            </w:r>
            <w:r w:rsidR="007B39B9">
              <w:rPr>
                <w:noProof/>
                <w:webHidden/>
              </w:rPr>
              <w:tab/>
            </w:r>
            <w:r w:rsidR="007B39B9">
              <w:rPr>
                <w:noProof/>
                <w:webHidden/>
              </w:rPr>
              <w:fldChar w:fldCharType="begin"/>
            </w:r>
            <w:r w:rsidR="007B39B9">
              <w:rPr>
                <w:noProof/>
                <w:webHidden/>
              </w:rPr>
              <w:instrText xml:space="preserve"> PAGEREF _Toc134108149 \h </w:instrText>
            </w:r>
            <w:r w:rsidR="007B39B9">
              <w:rPr>
                <w:noProof/>
                <w:webHidden/>
              </w:rPr>
            </w:r>
            <w:r w:rsidR="007B39B9">
              <w:rPr>
                <w:noProof/>
                <w:webHidden/>
              </w:rPr>
              <w:fldChar w:fldCharType="separate"/>
            </w:r>
            <w:r w:rsidR="007B39B9">
              <w:rPr>
                <w:noProof/>
                <w:webHidden/>
              </w:rPr>
              <w:t>4</w:t>
            </w:r>
            <w:r w:rsidR="007B39B9">
              <w:rPr>
                <w:noProof/>
                <w:webHidden/>
              </w:rPr>
              <w:fldChar w:fldCharType="end"/>
            </w:r>
          </w:hyperlink>
        </w:p>
        <w:p w14:paraId="316A6FE6" w14:textId="7D5EF8E5" w:rsidR="007B39B9" w:rsidRDefault="00000000">
          <w:pPr>
            <w:pStyle w:val="TOC2"/>
            <w:tabs>
              <w:tab w:val="left" w:pos="880"/>
              <w:tab w:val="right" w:leader="dot" w:pos="9016"/>
            </w:tabs>
            <w:rPr>
              <w:rFonts w:eastAsiaTheme="minorEastAsia"/>
              <w:noProof/>
              <w:kern w:val="2"/>
              <w:lang w:eastAsia="en-GB"/>
              <w14:ligatures w14:val="standardContextual"/>
            </w:rPr>
          </w:pPr>
          <w:hyperlink w:anchor="_Toc134108150" w:history="1">
            <w:r w:rsidR="007B39B9" w:rsidRPr="001D2C6D">
              <w:rPr>
                <w:rStyle w:val="Hyperlink"/>
                <w:noProof/>
              </w:rPr>
              <w:t>1.3</w:t>
            </w:r>
            <w:r w:rsidR="007B39B9">
              <w:rPr>
                <w:rFonts w:eastAsiaTheme="minorEastAsia"/>
                <w:noProof/>
                <w:kern w:val="2"/>
                <w:lang w:eastAsia="en-GB"/>
                <w14:ligatures w14:val="standardContextual"/>
              </w:rPr>
              <w:tab/>
            </w:r>
            <w:r w:rsidR="007B39B9" w:rsidRPr="001D2C6D">
              <w:rPr>
                <w:rStyle w:val="Hyperlink"/>
                <w:noProof/>
              </w:rPr>
              <w:t>Managing and maintaining Network Resources using Policy and Security</w:t>
            </w:r>
            <w:r w:rsidR="007B39B9">
              <w:rPr>
                <w:noProof/>
                <w:webHidden/>
              </w:rPr>
              <w:tab/>
            </w:r>
            <w:r w:rsidR="007B39B9">
              <w:rPr>
                <w:noProof/>
                <w:webHidden/>
              </w:rPr>
              <w:fldChar w:fldCharType="begin"/>
            </w:r>
            <w:r w:rsidR="007B39B9">
              <w:rPr>
                <w:noProof/>
                <w:webHidden/>
              </w:rPr>
              <w:instrText xml:space="preserve"> PAGEREF _Toc134108150 \h </w:instrText>
            </w:r>
            <w:r w:rsidR="007B39B9">
              <w:rPr>
                <w:noProof/>
                <w:webHidden/>
              </w:rPr>
            </w:r>
            <w:r w:rsidR="007B39B9">
              <w:rPr>
                <w:noProof/>
                <w:webHidden/>
              </w:rPr>
              <w:fldChar w:fldCharType="separate"/>
            </w:r>
            <w:r w:rsidR="007B39B9">
              <w:rPr>
                <w:noProof/>
                <w:webHidden/>
              </w:rPr>
              <w:t>5</w:t>
            </w:r>
            <w:r w:rsidR="007B39B9">
              <w:rPr>
                <w:noProof/>
                <w:webHidden/>
              </w:rPr>
              <w:fldChar w:fldCharType="end"/>
            </w:r>
          </w:hyperlink>
        </w:p>
        <w:p w14:paraId="5B538AEB" w14:textId="745AE33D" w:rsidR="007B39B9" w:rsidRDefault="00000000">
          <w:pPr>
            <w:pStyle w:val="TOC3"/>
            <w:tabs>
              <w:tab w:val="right" w:leader="dot" w:pos="9016"/>
            </w:tabs>
            <w:rPr>
              <w:rFonts w:eastAsiaTheme="minorEastAsia"/>
              <w:noProof/>
              <w:kern w:val="2"/>
              <w:lang w:eastAsia="en-GB"/>
              <w14:ligatures w14:val="standardContextual"/>
            </w:rPr>
          </w:pPr>
          <w:hyperlink w:anchor="_Toc134108151" w:history="1">
            <w:r w:rsidR="007B39B9" w:rsidRPr="001D2C6D">
              <w:rPr>
                <w:rStyle w:val="Hyperlink"/>
                <w:noProof/>
              </w:rPr>
              <w:t>NTFS</w:t>
            </w:r>
            <w:r w:rsidR="007B39B9">
              <w:rPr>
                <w:noProof/>
                <w:webHidden/>
              </w:rPr>
              <w:tab/>
            </w:r>
            <w:r w:rsidR="007B39B9">
              <w:rPr>
                <w:noProof/>
                <w:webHidden/>
              </w:rPr>
              <w:fldChar w:fldCharType="begin"/>
            </w:r>
            <w:r w:rsidR="007B39B9">
              <w:rPr>
                <w:noProof/>
                <w:webHidden/>
              </w:rPr>
              <w:instrText xml:space="preserve"> PAGEREF _Toc134108151 \h </w:instrText>
            </w:r>
            <w:r w:rsidR="007B39B9">
              <w:rPr>
                <w:noProof/>
                <w:webHidden/>
              </w:rPr>
            </w:r>
            <w:r w:rsidR="007B39B9">
              <w:rPr>
                <w:noProof/>
                <w:webHidden/>
              </w:rPr>
              <w:fldChar w:fldCharType="separate"/>
            </w:r>
            <w:r w:rsidR="007B39B9">
              <w:rPr>
                <w:noProof/>
                <w:webHidden/>
              </w:rPr>
              <w:t>5</w:t>
            </w:r>
            <w:r w:rsidR="007B39B9">
              <w:rPr>
                <w:noProof/>
                <w:webHidden/>
              </w:rPr>
              <w:fldChar w:fldCharType="end"/>
            </w:r>
          </w:hyperlink>
        </w:p>
        <w:p w14:paraId="2F053456" w14:textId="2AB55EA8" w:rsidR="007B39B9" w:rsidRDefault="00000000">
          <w:pPr>
            <w:pStyle w:val="TOC3"/>
            <w:tabs>
              <w:tab w:val="right" w:leader="dot" w:pos="9016"/>
            </w:tabs>
            <w:rPr>
              <w:rFonts w:eastAsiaTheme="minorEastAsia"/>
              <w:noProof/>
              <w:kern w:val="2"/>
              <w:lang w:eastAsia="en-GB"/>
              <w14:ligatures w14:val="standardContextual"/>
            </w:rPr>
          </w:pPr>
          <w:hyperlink w:anchor="_Toc134108152" w:history="1">
            <w:r w:rsidR="007B39B9" w:rsidRPr="001D2C6D">
              <w:rPr>
                <w:rStyle w:val="Hyperlink"/>
                <w:noProof/>
              </w:rPr>
              <w:t>Share Permissions</w:t>
            </w:r>
            <w:r w:rsidR="007B39B9">
              <w:rPr>
                <w:noProof/>
                <w:webHidden/>
              </w:rPr>
              <w:tab/>
            </w:r>
            <w:r w:rsidR="007B39B9">
              <w:rPr>
                <w:noProof/>
                <w:webHidden/>
              </w:rPr>
              <w:fldChar w:fldCharType="begin"/>
            </w:r>
            <w:r w:rsidR="007B39B9">
              <w:rPr>
                <w:noProof/>
                <w:webHidden/>
              </w:rPr>
              <w:instrText xml:space="preserve"> PAGEREF _Toc134108152 \h </w:instrText>
            </w:r>
            <w:r w:rsidR="007B39B9">
              <w:rPr>
                <w:noProof/>
                <w:webHidden/>
              </w:rPr>
            </w:r>
            <w:r w:rsidR="007B39B9">
              <w:rPr>
                <w:noProof/>
                <w:webHidden/>
              </w:rPr>
              <w:fldChar w:fldCharType="separate"/>
            </w:r>
            <w:r w:rsidR="007B39B9">
              <w:rPr>
                <w:noProof/>
                <w:webHidden/>
              </w:rPr>
              <w:t>7</w:t>
            </w:r>
            <w:r w:rsidR="007B39B9">
              <w:rPr>
                <w:noProof/>
                <w:webHidden/>
              </w:rPr>
              <w:fldChar w:fldCharType="end"/>
            </w:r>
          </w:hyperlink>
        </w:p>
        <w:p w14:paraId="75B58E59" w14:textId="6D512E76" w:rsidR="007B39B9" w:rsidRDefault="00000000">
          <w:pPr>
            <w:pStyle w:val="TOC3"/>
            <w:tabs>
              <w:tab w:val="right" w:leader="dot" w:pos="9016"/>
            </w:tabs>
            <w:rPr>
              <w:rFonts w:eastAsiaTheme="minorEastAsia"/>
              <w:noProof/>
              <w:kern w:val="2"/>
              <w:lang w:eastAsia="en-GB"/>
              <w14:ligatures w14:val="standardContextual"/>
            </w:rPr>
          </w:pPr>
          <w:hyperlink w:anchor="_Toc134108153" w:history="1">
            <w:r w:rsidR="007B39B9" w:rsidRPr="001D2C6D">
              <w:rPr>
                <w:rStyle w:val="Hyperlink"/>
                <w:noProof/>
              </w:rPr>
              <w:t>Accessing the File share/server over the Network</w:t>
            </w:r>
            <w:r w:rsidR="007B39B9">
              <w:rPr>
                <w:noProof/>
                <w:webHidden/>
              </w:rPr>
              <w:tab/>
            </w:r>
            <w:r w:rsidR="007B39B9">
              <w:rPr>
                <w:noProof/>
                <w:webHidden/>
              </w:rPr>
              <w:fldChar w:fldCharType="begin"/>
            </w:r>
            <w:r w:rsidR="007B39B9">
              <w:rPr>
                <w:noProof/>
                <w:webHidden/>
              </w:rPr>
              <w:instrText xml:space="preserve"> PAGEREF _Toc134108153 \h </w:instrText>
            </w:r>
            <w:r w:rsidR="007B39B9">
              <w:rPr>
                <w:noProof/>
                <w:webHidden/>
              </w:rPr>
            </w:r>
            <w:r w:rsidR="007B39B9">
              <w:rPr>
                <w:noProof/>
                <w:webHidden/>
              </w:rPr>
              <w:fldChar w:fldCharType="separate"/>
            </w:r>
            <w:r w:rsidR="007B39B9">
              <w:rPr>
                <w:noProof/>
                <w:webHidden/>
              </w:rPr>
              <w:t>9</w:t>
            </w:r>
            <w:r w:rsidR="007B39B9">
              <w:rPr>
                <w:noProof/>
                <w:webHidden/>
              </w:rPr>
              <w:fldChar w:fldCharType="end"/>
            </w:r>
          </w:hyperlink>
        </w:p>
        <w:p w14:paraId="5122D4A2" w14:textId="73131D5C" w:rsidR="007B39B9" w:rsidRDefault="00000000">
          <w:pPr>
            <w:pStyle w:val="TOC2"/>
            <w:tabs>
              <w:tab w:val="left" w:pos="880"/>
              <w:tab w:val="right" w:leader="dot" w:pos="9016"/>
            </w:tabs>
            <w:rPr>
              <w:rFonts w:eastAsiaTheme="minorEastAsia"/>
              <w:noProof/>
              <w:kern w:val="2"/>
              <w:lang w:eastAsia="en-GB"/>
              <w14:ligatures w14:val="standardContextual"/>
            </w:rPr>
          </w:pPr>
          <w:hyperlink w:anchor="_Toc134108154" w:history="1">
            <w:r w:rsidR="007B39B9" w:rsidRPr="001D2C6D">
              <w:rPr>
                <w:rStyle w:val="Hyperlink"/>
                <w:noProof/>
              </w:rPr>
              <w:t>1.4</w:t>
            </w:r>
            <w:r w:rsidR="007B39B9">
              <w:rPr>
                <w:rFonts w:eastAsiaTheme="minorEastAsia"/>
                <w:noProof/>
                <w:kern w:val="2"/>
                <w:lang w:eastAsia="en-GB"/>
                <w14:ligatures w14:val="standardContextual"/>
              </w:rPr>
              <w:tab/>
            </w:r>
            <w:r w:rsidR="007B39B9" w:rsidRPr="001D2C6D">
              <w:rPr>
                <w:rStyle w:val="Hyperlink"/>
                <w:noProof/>
              </w:rPr>
              <w:t>Utilise Group Policy management Console to better facilitate network object Management.</w:t>
            </w:r>
          </w:hyperlink>
          <w:r w:rsidR="008E238E">
            <w:rPr>
              <w:rFonts w:eastAsiaTheme="minorEastAsia"/>
              <w:noProof/>
              <w:kern w:val="2"/>
              <w:lang w:eastAsia="en-GB"/>
              <w14:ligatures w14:val="standardContextual"/>
            </w:rPr>
            <w:t xml:space="preserve"> </w:t>
          </w:r>
        </w:p>
        <w:p w14:paraId="40441EB2" w14:textId="040A6B25" w:rsidR="007B39B9" w:rsidRDefault="00000000">
          <w:pPr>
            <w:pStyle w:val="TOC3"/>
            <w:tabs>
              <w:tab w:val="right" w:leader="dot" w:pos="9016"/>
            </w:tabs>
            <w:rPr>
              <w:rFonts w:eastAsiaTheme="minorEastAsia"/>
              <w:noProof/>
              <w:kern w:val="2"/>
              <w:lang w:eastAsia="en-GB"/>
              <w14:ligatures w14:val="standardContextual"/>
            </w:rPr>
          </w:pPr>
          <w:hyperlink w:anchor="_Toc134108155" w:history="1">
            <w:r w:rsidR="007B39B9" w:rsidRPr="001D2C6D">
              <w:rPr>
                <w:rStyle w:val="Hyperlink"/>
                <w:noProof/>
              </w:rPr>
              <w:t>Moderating Access to the Control Panel (GPO 1)</w:t>
            </w:r>
            <w:r w:rsidR="007B39B9">
              <w:rPr>
                <w:noProof/>
                <w:webHidden/>
              </w:rPr>
              <w:tab/>
            </w:r>
            <w:r w:rsidR="007B39B9">
              <w:rPr>
                <w:noProof/>
                <w:webHidden/>
              </w:rPr>
              <w:fldChar w:fldCharType="begin"/>
            </w:r>
            <w:r w:rsidR="007B39B9">
              <w:rPr>
                <w:noProof/>
                <w:webHidden/>
              </w:rPr>
              <w:instrText xml:space="preserve"> PAGEREF _Toc134108155 \h </w:instrText>
            </w:r>
            <w:r w:rsidR="007B39B9">
              <w:rPr>
                <w:noProof/>
                <w:webHidden/>
              </w:rPr>
            </w:r>
            <w:r w:rsidR="007B39B9">
              <w:rPr>
                <w:noProof/>
                <w:webHidden/>
              </w:rPr>
              <w:fldChar w:fldCharType="separate"/>
            </w:r>
            <w:r w:rsidR="007B39B9">
              <w:rPr>
                <w:noProof/>
                <w:webHidden/>
              </w:rPr>
              <w:t>10</w:t>
            </w:r>
            <w:r w:rsidR="007B39B9">
              <w:rPr>
                <w:noProof/>
                <w:webHidden/>
              </w:rPr>
              <w:fldChar w:fldCharType="end"/>
            </w:r>
          </w:hyperlink>
        </w:p>
        <w:p w14:paraId="105A7652" w14:textId="7EF4C26D" w:rsidR="007B39B9" w:rsidRDefault="00000000">
          <w:pPr>
            <w:pStyle w:val="TOC3"/>
            <w:tabs>
              <w:tab w:val="right" w:leader="dot" w:pos="9016"/>
            </w:tabs>
            <w:rPr>
              <w:rFonts w:eastAsiaTheme="minorEastAsia"/>
              <w:noProof/>
              <w:kern w:val="2"/>
              <w:lang w:eastAsia="en-GB"/>
              <w14:ligatures w14:val="standardContextual"/>
            </w:rPr>
          </w:pPr>
          <w:hyperlink w:anchor="_Toc134108156" w:history="1">
            <w:r w:rsidR="007B39B9" w:rsidRPr="001D2C6D">
              <w:rPr>
                <w:rStyle w:val="Hyperlink"/>
                <w:noProof/>
              </w:rPr>
              <w:t>Removing Access to the Command Prompt. (GPO 2)</w:t>
            </w:r>
            <w:r w:rsidR="007B39B9">
              <w:rPr>
                <w:noProof/>
                <w:webHidden/>
              </w:rPr>
              <w:tab/>
            </w:r>
            <w:r w:rsidR="007B39B9">
              <w:rPr>
                <w:noProof/>
                <w:webHidden/>
              </w:rPr>
              <w:fldChar w:fldCharType="begin"/>
            </w:r>
            <w:r w:rsidR="007B39B9">
              <w:rPr>
                <w:noProof/>
                <w:webHidden/>
              </w:rPr>
              <w:instrText xml:space="preserve"> PAGEREF _Toc134108156 \h </w:instrText>
            </w:r>
            <w:r w:rsidR="007B39B9">
              <w:rPr>
                <w:noProof/>
                <w:webHidden/>
              </w:rPr>
            </w:r>
            <w:r w:rsidR="007B39B9">
              <w:rPr>
                <w:noProof/>
                <w:webHidden/>
              </w:rPr>
              <w:fldChar w:fldCharType="separate"/>
            </w:r>
            <w:r w:rsidR="007B39B9">
              <w:rPr>
                <w:noProof/>
                <w:webHidden/>
              </w:rPr>
              <w:t>12</w:t>
            </w:r>
            <w:r w:rsidR="007B39B9">
              <w:rPr>
                <w:noProof/>
                <w:webHidden/>
              </w:rPr>
              <w:fldChar w:fldCharType="end"/>
            </w:r>
          </w:hyperlink>
        </w:p>
        <w:p w14:paraId="7979F197" w14:textId="24CDB5E3" w:rsidR="007B39B9" w:rsidRDefault="00000000">
          <w:pPr>
            <w:pStyle w:val="TOC3"/>
            <w:tabs>
              <w:tab w:val="right" w:leader="dot" w:pos="9016"/>
            </w:tabs>
            <w:rPr>
              <w:rFonts w:eastAsiaTheme="minorEastAsia"/>
              <w:noProof/>
              <w:kern w:val="2"/>
              <w:lang w:eastAsia="en-GB"/>
              <w14:ligatures w14:val="standardContextual"/>
            </w:rPr>
          </w:pPr>
          <w:hyperlink w:anchor="_Toc134108157" w:history="1">
            <w:r w:rsidR="007B39B9" w:rsidRPr="001D2C6D">
              <w:rPr>
                <w:rStyle w:val="Hyperlink"/>
                <w:noProof/>
              </w:rPr>
              <w:t>Restricting Access to Removable Media Drives (GPO 3)</w:t>
            </w:r>
            <w:r w:rsidR="007B39B9">
              <w:rPr>
                <w:noProof/>
                <w:webHidden/>
              </w:rPr>
              <w:tab/>
            </w:r>
            <w:r w:rsidR="007B39B9">
              <w:rPr>
                <w:noProof/>
                <w:webHidden/>
              </w:rPr>
              <w:fldChar w:fldCharType="begin"/>
            </w:r>
            <w:r w:rsidR="007B39B9">
              <w:rPr>
                <w:noProof/>
                <w:webHidden/>
              </w:rPr>
              <w:instrText xml:space="preserve"> PAGEREF _Toc134108157 \h </w:instrText>
            </w:r>
            <w:r w:rsidR="007B39B9">
              <w:rPr>
                <w:noProof/>
                <w:webHidden/>
              </w:rPr>
            </w:r>
            <w:r w:rsidR="007B39B9">
              <w:rPr>
                <w:noProof/>
                <w:webHidden/>
              </w:rPr>
              <w:fldChar w:fldCharType="separate"/>
            </w:r>
            <w:r w:rsidR="007B39B9">
              <w:rPr>
                <w:noProof/>
                <w:webHidden/>
              </w:rPr>
              <w:t>13</w:t>
            </w:r>
            <w:r w:rsidR="007B39B9">
              <w:rPr>
                <w:noProof/>
                <w:webHidden/>
              </w:rPr>
              <w:fldChar w:fldCharType="end"/>
            </w:r>
          </w:hyperlink>
        </w:p>
        <w:p w14:paraId="56362AD6" w14:textId="7672DEC9" w:rsidR="007B39B9" w:rsidRDefault="00000000">
          <w:pPr>
            <w:pStyle w:val="TOC3"/>
            <w:tabs>
              <w:tab w:val="right" w:leader="dot" w:pos="9016"/>
            </w:tabs>
            <w:rPr>
              <w:rFonts w:eastAsiaTheme="minorEastAsia"/>
              <w:noProof/>
              <w:kern w:val="2"/>
              <w:lang w:eastAsia="en-GB"/>
              <w14:ligatures w14:val="standardContextual"/>
            </w:rPr>
          </w:pPr>
          <w:hyperlink w:anchor="_Toc134108158" w:history="1">
            <w:r w:rsidR="007B39B9" w:rsidRPr="001D2C6D">
              <w:rPr>
                <w:rStyle w:val="Hyperlink"/>
                <w:noProof/>
              </w:rPr>
              <w:t>Restricting Software Installs (GPO 4)</w:t>
            </w:r>
            <w:r w:rsidR="007B39B9">
              <w:rPr>
                <w:noProof/>
                <w:webHidden/>
              </w:rPr>
              <w:tab/>
            </w:r>
            <w:r w:rsidR="007B39B9">
              <w:rPr>
                <w:noProof/>
                <w:webHidden/>
              </w:rPr>
              <w:fldChar w:fldCharType="begin"/>
            </w:r>
            <w:r w:rsidR="007B39B9">
              <w:rPr>
                <w:noProof/>
                <w:webHidden/>
              </w:rPr>
              <w:instrText xml:space="preserve"> PAGEREF _Toc134108158 \h </w:instrText>
            </w:r>
            <w:r w:rsidR="007B39B9">
              <w:rPr>
                <w:noProof/>
                <w:webHidden/>
              </w:rPr>
            </w:r>
            <w:r w:rsidR="007B39B9">
              <w:rPr>
                <w:noProof/>
                <w:webHidden/>
              </w:rPr>
              <w:fldChar w:fldCharType="separate"/>
            </w:r>
            <w:r w:rsidR="007B39B9">
              <w:rPr>
                <w:noProof/>
                <w:webHidden/>
              </w:rPr>
              <w:t>13</w:t>
            </w:r>
            <w:r w:rsidR="007B39B9">
              <w:rPr>
                <w:noProof/>
                <w:webHidden/>
              </w:rPr>
              <w:fldChar w:fldCharType="end"/>
            </w:r>
          </w:hyperlink>
        </w:p>
        <w:p w14:paraId="77162CAE" w14:textId="0E75A151" w:rsidR="007B39B9" w:rsidRDefault="00000000">
          <w:pPr>
            <w:pStyle w:val="TOC3"/>
            <w:tabs>
              <w:tab w:val="right" w:leader="dot" w:pos="9016"/>
            </w:tabs>
            <w:rPr>
              <w:rFonts w:eastAsiaTheme="minorEastAsia"/>
              <w:noProof/>
              <w:kern w:val="2"/>
              <w:lang w:eastAsia="en-GB"/>
              <w14:ligatures w14:val="standardContextual"/>
            </w:rPr>
          </w:pPr>
          <w:hyperlink w:anchor="_Toc134108159" w:history="1">
            <w:r w:rsidR="007B39B9" w:rsidRPr="001D2C6D">
              <w:rPr>
                <w:rStyle w:val="Hyperlink"/>
                <w:noProof/>
              </w:rPr>
              <w:t>Enforcing Password Policy in the ‘accatask.msft’ domain (GPO 5)</w:t>
            </w:r>
            <w:r w:rsidR="007B39B9">
              <w:rPr>
                <w:noProof/>
                <w:webHidden/>
              </w:rPr>
              <w:tab/>
            </w:r>
            <w:r w:rsidR="007B39B9">
              <w:rPr>
                <w:noProof/>
                <w:webHidden/>
              </w:rPr>
              <w:fldChar w:fldCharType="begin"/>
            </w:r>
            <w:r w:rsidR="007B39B9">
              <w:rPr>
                <w:noProof/>
                <w:webHidden/>
              </w:rPr>
              <w:instrText xml:space="preserve"> PAGEREF _Toc134108159 \h </w:instrText>
            </w:r>
            <w:r w:rsidR="007B39B9">
              <w:rPr>
                <w:noProof/>
                <w:webHidden/>
              </w:rPr>
            </w:r>
            <w:r w:rsidR="007B39B9">
              <w:rPr>
                <w:noProof/>
                <w:webHidden/>
              </w:rPr>
              <w:fldChar w:fldCharType="separate"/>
            </w:r>
            <w:r w:rsidR="007B39B9">
              <w:rPr>
                <w:noProof/>
                <w:webHidden/>
              </w:rPr>
              <w:t>15</w:t>
            </w:r>
            <w:r w:rsidR="007B39B9">
              <w:rPr>
                <w:noProof/>
                <w:webHidden/>
              </w:rPr>
              <w:fldChar w:fldCharType="end"/>
            </w:r>
          </w:hyperlink>
        </w:p>
        <w:p w14:paraId="28BD005B" w14:textId="4B297846" w:rsidR="007B39B9" w:rsidRDefault="00000000">
          <w:pPr>
            <w:pStyle w:val="TOC2"/>
            <w:tabs>
              <w:tab w:val="left" w:pos="880"/>
              <w:tab w:val="right" w:leader="dot" w:pos="9016"/>
            </w:tabs>
            <w:rPr>
              <w:rFonts w:eastAsiaTheme="minorEastAsia"/>
              <w:noProof/>
              <w:kern w:val="2"/>
              <w:lang w:eastAsia="en-GB"/>
              <w14:ligatures w14:val="standardContextual"/>
            </w:rPr>
          </w:pPr>
          <w:hyperlink w:anchor="_Toc134108160" w:history="1">
            <w:r w:rsidR="007B39B9" w:rsidRPr="001D2C6D">
              <w:rPr>
                <w:rStyle w:val="Hyperlink"/>
                <w:noProof/>
              </w:rPr>
              <w:t>1.5</w:t>
            </w:r>
            <w:r w:rsidR="007B39B9">
              <w:rPr>
                <w:rFonts w:eastAsiaTheme="minorEastAsia"/>
                <w:noProof/>
                <w:kern w:val="2"/>
                <w:lang w:eastAsia="en-GB"/>
                <w14:ligatures w14:val="standardContextual"/>
              </w:rPr>
              <w:tab/>
            </w:r>
            <w:r w:rsidR="007B39B9" w:rsidRPr="001D2C6D">
              <w:rPr>
                <w:rStyle w:val="Hyperlink"/>
                <w:noProof/>
              </w:rPr>
              <w:t>Routing and Packet Filtering within core TCP/IP Services and Failover/Redundancy</w:t>
            </w:r>
            <w:r w:rsidR="007B39B9">
              <w:rPr>
                <w:noProof/>
                <w:webHidden/>
              </w:rPr>
              <w:tab/>
            </w:r>
            <w:r w:rsidR="007B39B9">
              <w:rPr>
                <w:noProof/>
                <w:webHidden/>
              </w:rPr>
              <w:fldChar w:fldCharType="begin"/>
            </w:r>
            <w:r w:rsidR="007B39B9">
              <w:rPr>
                <w:noProof/>
                <w:webHidden/>
              </w:rPr>
              <w:instrText xml:space="preserve"> PAGEREF _Toc134108160 \h </w:instrText>
            </w:r>
            <w:r w:rsidR="007B39B9">
              <w:rPr>
                <w:noProof/>
                <w:webHidden/>
              </w:rPr>
            </w:r>
            <w:r w:rsidR="007B39B9">
              <w:rPr>
                <w:noProof/>
                <w:webHidden/>
              </w:rPr>
              <w:fldChar w:fldCharType="separate"/>
            </w:r>
            <w:r w:rsidR="007B39B9">
              <w:rPr>
                <w:noProof/>
                <w:webHidden/>
              </w:rPr>
              <w:t>16</w:t>
            </w:r>
            <w:r w:rsidR="007B39B9">
              <w:rPr>
                <w:noProof/>
                <w:webHidden/>
              </w:rPr>
              <w:fldChar w:fldCharType="end"/>
            </w:r>
          </w:hyperlink>
        </w:p>
        <w:p w14:paraId="75C36152" w14:textId="5CD0F00A" w:rsidR="007B39B9" w:rsidRDefault="00000000">
          <w:pPr>
            <w:pStyle w:val="TOC3"/>
            <w:tabs>
              <w:tab w:val="right" w:leader="dot" w:pos="9016"/>
            </w:tabs>
            <w:rPr>
              <w:rFonts w:eastAsiaTheme="minorEastAsia"/>
              <w:noProof/>
              <w:kern w:val="2"/>
              <w:lang w:eastAsia="en-GB"/>
              <w14:ligatures w14:val="standardContextual"/>
            </w:rPr>
          </w:pPr>
          <w:hyperlink w:anchor="_Toc134108161" w:history="1">
            <w:r w:rsidR="007B39B9" w:rsidRPr="001D2C6D">
              <w:rPr>
                <w:rStyle w:val="Hyperlink"/>
                <w:noProof/>
              </w:rPr>
              <w:t>Utilising ARP and Routing Tables</w:t>
            </w:r>
            <w:r w:rsidR="007B39B9">
              <w:rPr>
                <w:noProof/>
                <w:webHidden/>
              </w:rPr>
              <w:tab/>
            </w:r>
            <w:r w:rsidR="007B39B9">
              <w:rPr>
                <w:noProof/>
                <w:webHidden/>
              </w:rPr>
              <w:fldChar w:fldCharType="begin"/>
            </w:r>
            <w:r w:rsidR="007B39B9">
              <w:rPr>
                <w:noProof/>
                <w:webHidden/>
              </w:rPr>
              <w:instrText xml:space="preserve"> PAGEREF _Toc134108161 \h </w:instrText>
            </w:r>
            <w:r w:rsidR="007B39B9">
              <w:rPr>
                <w:noProof/>
                <w:webHidden/>
              </w:rPr>
            </w:r>
            <w:r w:rsidR="007B39B9">
              <w:rPr>
                <w:noProof/>
                <w:webHidden/>
              </w:rPr>
              <w:fldChar w:fldCharType="separate"/>
            </w:r>
            <w:r w:rsidR="007B39B9">
              <w:rPr>
                <w:noProof/>
                <w:webHidden/>
              </w:rPr>
              <w:t>16</w:t>
            </w:r>
            <w:r w:rsidR="007B39B9">
              <w:rPr>
                <w:noProof/>
                <w:webHidden/>
              </w:rPr>
              <w:fldChar w:fldCharType="end"/>
            </w:r>
          </w:hyperlink>
        </w:p>
        <w:p w14:paraId="637984D1" w14:textId="7FCEF5D8" w:rsidR="007B39B9" w:rsidRDefault="00000000">
          <w:pPr>
            <w:pStyle w:val="TOC3"/>
            <w:tabs>
              <w:tab w:val="right" w:leader="dot" w:pos="9016"/>
            </w:tabs>
            <w:rPr>
              <w:rFonts w:eastAsiaTheme="minorEastAsia"/>
              <w:noProof/>
              <w:kern w:val="2"/>
              <w:lang w:eastAsia="en-GB"/>
              <w14:ligatures w14:val="standardContextual"/>
            </w:rPr>
          </w:pPr>
          <w:hyperlink w:anchor="_Toc134108162" w:history="1">
            <w:r w:rsidR="007B39B9" w:rsidRPr="001D2C6D">
              <w:rPr>
                <w:rStyle w:val="Hyperlink"/>
                <w:noProof/>
              </w:rPr>
              <w:t>Deploy Core Services</w:t>
            </w:r>
            <w:r w:rsidR="007B39B9">
              <w:rPr>
                <w:noProof/>
                <w:webHidden/>
              </w:rPr>
              <w:tab/>
            </w:r>
            <w:r w:rsidR="007B39B9">
              <w:rPr>
                <w:noProof/>
                <w:webHidden/>
              </w:rPr>
              <w:fldChar w:fldCharType="begin"/>
            </w:r>
            <w:r w:rsidR="007B39B9">
              <w:rPr>
                <w:noProof/>
                <w:webHidden/>
              </w:rPr>
              <w:instrText xml:space="preserve"> PAGEREF _Toc134108162 \h </w:instrText>
            </w:r>
            <w:r w:rsidR="007B39B9">
              <w:rPr>
                <w:noProof/>
                <w:webHidden/>
              </w:rPr>
            </w:r>
            <w:r w:rsidR="007B39B9">
              <w:rPr>
                <w:noProof/>
                <w:webHidden/>
              </w:rPr>
              <w:fldChar w:fldCharType="separate"/>
            </w:r>
            <w:r w:rsidR="007B39B9">
              <w:rPr>
                <w:noProof/>
                <w:webHidden/>
              </w:rPr>
              <w:t>16</w:t>
            </w:r>
            <w:r w:rsidR="007B39B9">
              <w:rPr>
                <w:noProof/>
                <w:webHidden/>
              </w:rPr>
              <w:fldChar w:fldCharType="end"/>
            </w:r>
          </w:hyperlink>
        </w:p>
        <w:p w14:paraId="47E933D8" w14:textId="102DFD82" w:rsidR="007B39B9" w:rsidRDefault="00000000">
          <w:pPr>
            <w:pStyle w:val="TOC3"/>
            <w:tabs>
              <w:tab w:val="right" w:leader="dot" w:pos="9016"/>
            </w:tabs>
            <w:rPr>
              <w:rFonts w:eastAsiaTheme="minorEastAsia"/>
              <w:noProof/>
              <w:kern w:val="2"/>
              <w:lang w:eastAsia="en-GB"/>
              <w14:ligatures w14:val="standardContextual"/>
            </w:rPr>
          </w:pPr>
          <w:hyperlink w:anchor="_Toc134108163" w:history="1">
            <w:r w:rsidR="007B39B9" w:rsidRPr="001D2C6D">
              <w:rPr>
                <w:rStyle w:val="Hyperlink"/>
                <w:noProof/>
              </w:rPr>
              <w:t>Installing and Configuring the Routing and Remote Access Services</w:t>
            </w:r>
            <w:r w:rsidR="007B39B9">
              <w:rPr>
                <w:noProof/>
                <w:webHidden/>
              </w:rPr>
              <w:tab/>
            </w:r>
            <w:r w:rsidR="007B39B9">
              <w:rPr>
                <w:noProof/>
                <w:webHidden/>
              </w:rPr>
              <w:fldChar w:fldCharType="begin"/>
            </w:r>
            <w:r w:rsidR="007B39B9">
              <w:rPr>
                <w:noProof/>
                <w:webHidden/>
              </w:rPr>
              <w:instrText xml:space="preserve"> PAGEREF _Toc134108163 \h </w:instrText>
            </w:r>
            <w:r w:rsidR="007B39B9">
              <w:rPr>
                <w:noProof/>
                <w:webHidden/>
              </w:rPr>
            </w:r>
            <w:r w:rsidR="007B39B9">
              <w:rPr>
                <w:noProof/>
                <w:webHidden/>
              </w:rPr>
              <w:fldChar w:fldCharType="separate"/>
            </w:r>
            <w:r w:rsidR="007B39B9">
              <w:rPr>
                <w:noProof/>
                <w:webHidden/>
              </w:rPr>
              <w:t>18</w:t>
            </w:r>
            <w:r w:rsidR="007B39B9">
              <w:rPr>
                <w:noProof/>
                <w:webHidden/>
              </w:rPr>
              <w:fldChar w:fldCharType="end"/>
            </w:r>
          </w:hyperlink>
        </w:p>
        <w:p w14:paraId="5876D137" w14:textId="178C11C8" w:rsidR="007B39B9" w:rsidRDefault="00000000">
          <w:pPr>
            <w:pStyle w:val="TOC3"/>
            <w:tabs>
              <w:tab w:val="right" w:leader="dot" w:pos="9016"/>
            </w:tabs>
            <w:rPr>
              <w:rFonts w:eastAsiaTheme="minorEastAsia"/>
              <w:noProof/>
              <w:kern w:val="2"/>
              <w:lang w:eastAsia="en-GB"/>
              <w14:ligatures w14:val="standardContextual"/>
            </w:rPr>
          </w:pPr>
          <w:hyperlink w:anchor="_Toc134108164" w:history="1">
            <w:r w:rsidR="007B39B9" w:rsidRPr="001D2C6D">
              <w:rPr>
                <w:rStyle w:val="Hyperlink"/>
                <w:noProof/>
              </w:rPr>
              <w:t>IP Packet Filtering – Filter 1</w:t>
            </w:r>
            <w:r w:rsidR="007B39B9">
              <w:rPr>
                <w:noProof/>
                <w:webHidden/>
              </w:rPr>
              <w:tab/>
            </w:r>
            <w:r w:rsidR="007B39B9">
              <w:rPr>
                <w:noProof/>
                <w:webHidden/>
              </w:rPr>
              <w:fldChar w:fldCharType="begin"/>
            </w:r>
            <w:r w:rsidR="007B39B9">
              <w:rPr>
                <w:noProof/>
                <w:webHidden/>
              </w:rPr>
              <w:instrText xml:space="preserve"> PAGEREF _Toc134108164 \h </w:instrText>
            </w:r>
            <w:r w:rsidR="007B39B9">
              <w:rPr>
                <w:noProof/>
                <w:webHidden/>
              </w:rPr>
            </w:r>
            <w:r w:rsidR="007B39B9">
              <w:rPr>
                <w:noProof/>
                <w:webHidden/>
              </w:rPr>
              <w:fldChar w:fldCharType="separate"/>
            </w:r>
            <w:r w:rsidR="007B39B9">
              <w:rPr>
                <w:noProof/>
                <w:webHidden/>
              </w:rPr>
              <w:t>19</w:t>
            </w:r>
            <w:r w:rsidR="007B39B9">
              <w:rPr>
                <w:noProof/>
                <w:webHidden/>
              </w:rPr>
              <w:fldChar w:fldCharType="end"/>
            </w:r>
          </w:hyperlink>
        </w:p>
        <w:p w14:paraId="61450C76" w14:textId="1345C469" w:rsidR="007B39B9" w:rsidRDefault="00000000">
          <w:pPr>
            <w:pStyle w:val="TOC3"/>
            <w:tabs>
              <w:tab w:val="right" w:leader="dot" w:pos="9016"/>
            </w:tabs>
            <w:rPr>
              <w:rFonts w:eastAsiaTheme="minorEastAsia"/>
              <w:noProof/>
              <w:kern w:val="2"/>
              <w:lang w:eastAsia="en-GB"/>
              <w14:ligatures w14:val="standardContextual"/>
            </w:rPr>
          </w:pPr>
          <w:hyperlink w:anchor="_Toc134108165" w:history="1">
            <w:r w:rsidR="007B39B9" w:rsidRPr="001D2C6D">
              <w:rPr>
                <w:rStyle w:val="Hyperlink"/>
                <w:noProof/>
              </w:rPr>
              <w:t>IP Packet Filtering – Filter 2</w:t>
            </w:r>
            <w:r w:rsidR="007B39B9">
              <w:rPr>
                <w:noProof/>
                <w:webHidden/>
              </w:rPr>
              <w:tab/>
            </w:r>
            <w:r w:rsidR="007B39B9">
              <w:rPr>
                <w:noProof/>
                <w:webHidden/>
              </w:rPr>
              <w:fldChar w:fldCharType="begin"/>
            </w:r>
            <w:r w:rsidR="007B39B9">
              <w:rPr>
                <w:noProof/>
                <w:webHidden/>
              </w:rPr>
              <w:instrText xml:space="preserve"> PAGEREF _Toc134108165 \h </w:instrText>
            </w:r>
            <w:r w:rsidR="007B39B9">
              <w:rPr>
                <w:noProof/>
                <w:webHidden/>
              </w:rPr>
            </w:r>
            <w:r w:rsidR="007B39B9">
              <w:rPr>
                <w:noProof/>
                <w:webHidden/>
              </w:rPr>
              <w:fldChar w:fldCharType="separate"/>
            </w:r>
            <w:r w:rsidR="007B39B9">
              <w:rPr>
                <w:noProof/>
                <w:webHidden/>
              </w:rPr>
              <w:t>20</w:t>
            </w:r>
            <w:r w:rsidR="007B39B9">
              <w:rPr>
                <w:noProof/>
                <w:webHidden/>
              </w:rPr>
              <w:fldChar w:fldCharType="end"/>
            </w:r>
          </w:hyperlink>
        </w:p>
        <w:p w14:paraId="30FBF0C5" w14:textId="59CFB366" w:rsidR="007B39B9" w:rsidRDefault="00000000">
          <w:pPr>
            <w:pStyle w:val="TOC3"/>
            <w:tabs>
              <w:tab w:val="right" w:leader="dot" w:pos="9016"/>
            </w:tabs>
            <w:rPr>
              <w:rFonts w:eastAsiaTheme="minorEastAsia"/>
              <w:noProof/>
              <w:kern w:val="2"/>
              <w:lang w:eastAsia="en-GB"/>
              <w14:ligatures w14:val="standardContextual"/>
            </w:rPr>
          </w:pPr>
          <w:hyperlink w:anchor="_Toc134108166" w:history="1">
            <w:r w:rsidR="007B39B9" w:rsidRPr="001D2C6D">
              <w:rPr>
                <w:rStyle w:val="Hyperlink"/>
                <w:noProof/>
              </w:rPr>
              <w:t>IP Packet Filtering – Filter 3</w:t>
            </w:r>
            <w:r w:rsidR="007B39B9">
              <w:rPr>
                <w:noProof/>
                <w:webHidden/>
              </w:rPr>
              <w:tab/>
            </w:r>
            <w:r w:rsidR="007B39B9">
              <w:rPr>
                <w:noProof/>
                <w:webHidden/>
              </w:rPr>
              <w:fldChar w:fldCharType="begin"/>
            </w:r>
            <w:r w:rsidR="007B39B9">
              <w:rPr>
                <w:noProof/>
                <w:webHidden/>
              </w:rPr>
              <w:instrText xml:space="preserve"> PAGEREF _Toc134108166 \h </w:instrText>
            </w:r>
            <w:r w:rsidR="007B39B9">
              <w:rPr>
                <w:noProof/>
                <w:webHidden/>
              </w:rPr>
            </w:r>
            <w:r w:rsidR="007B39B9">
              <w:rPr>
                <w:noProof/>
                <w:webHidden/>
              </w:rPr>
              <w:fldChar w:fldCharType="separate"/>
            </w:r>
            <w:r w:rsidR="007B39B9">
              <w:rPr>
                <w:noProof/>
                <w:webHidden/>
              </w:rPr>
              <w:t>21</w:t>
            </w:r>
            <w:r w:rsidR="007B39B9">
              <w:rPr>
                <w:noProof/>
                <w:webHidden/>
              </w:rPr>
              <w:fldChar w:fldCharType="end"/>
            </w:r>
          </w:hyperlink>
        </w:p>
        <w:p w14:paraId="4C50909B" w14:textId="5C095784" w:rsidR="007B39B9" w:rsidRDefault="00000000">
          <w:pPr>
            <w:pStyle w:val="TOC1"/>
            <w:tabs>
              <w:tab w:val="left" w:pos="440"/>
              <w:tab w:val="right" w:leader="dot" w:pos="9016"/>
            </w:tabs>
            <w:rPr>
              <w:rFonts w:eastAsiaTheme="minorEastAsia"/>
              <w:noProof/>
              <w:kern w:val="2"/>
              <w:lang w:eastAsia="en-GB"/>
              <w14:ligatures w14:val="standardContextual"/>
            </w:rPr>
          </w:pPr>
          <w:hyperlink w:anchor="_Toc134108167" w:history="1">
            <w:r w:rsidR="007B39B9" w:rsidRPr="001D2C6D">
              <w:rPr>
                <w:rStyle w:val="Hyperlink"/>
                <w:noProof/>
              </w:rPr>
              <w:t>2.</w:t>
            </w:r>
            <w:r w:rsidR="007B39B9">
              <w:rPr>
                <w:rFonts w:eastAsiaTheme="minorEastAsia"/>
                <w:noProof/>
                <w:kern w:val="2"/>
                <w:lang w:eastAsia="en-GB"/>
                <w14:ligatures w14:val="standardContextual"/>
              </w:rPr>
              <w:tab/>
            </w:r>
            <w:r w:rsidR="007B39B9" w:rsidRPr="001D2C6D">
              <w:rPr>
                <w:rStyle w:val="Hyperlink"/>
                <w:noProof/>
              </w:rPr>
              <w:t>Task 2</w:t>
            </w:r>
            <w:r w:rsidR="007B39B9">
              <w:rPr>
                <w:noProof/>
                <w:webHidden/>
              </w:rPr>
              <w:tab/>
            </w:r>
            <w:r w:rsidR="007B39B9">
              <w:rPr>
                <w:noProof/>
                <w:webHidden/>
              </w:rPr>
              <w:fldChar w:fldCharType="begin"/>
            </w:r>
            <w:r w:rsidR="007B39B9">
              <w:rPr>
                <w:noProof/>
                <w:webHidden/>
              </w:rPr>
              <w:instrText xml:space="preserve"> PAGEREF _Toc134108167 \h </w:instrText>
            </w:r>
            <w:r w:rsidR="007B39B9">
              <w:rPr>
                <w:noProof/>
                <w:webHidden/>
              </w:rPr>
            </w:r>
            <w:r w:rsidR="007B39B9">
              <w:rPr>
                <w:noProof/>
                <w:webHidden/>
              </w:rPr>
              <w:fldChar w:fldCharType="separate"/>
            </w:r>
            <w:r w:rsidR="007B39B9">
              <w:rPr>
                <w:noProof/>
                <w:webHidden/>
              </w:rPr>
              <w:t>24</w:t>
            </w:r>
            <w:r w:rsidR="007B39B9">
              <w:rPr>
                <w:noProof/>
                <w:webHidden/>
              </w:rPr>
              <w:fldChar w:fldCharType="end"/>
            </w:r>
          </w:hyperlink>
        </w:p>
        <w:p w14:paraId="49C85862" w14:textId="4F60DA5E" w:rsidR="007B39B9" w:rsidRDefault="00000000">
          <w:pPr>
            <w:pStyle w:val="TOC2"/>
            <w:tabs>
              <w:tab w:val="right" w:leader="dot" w:pos="9016"/>
            </w:tabs>
            <w:rPr>
              <w:rFonts w:eastAsiaTheme="minorEastAsia"/>
              <w:noProof/>
              <w:kern w:val="2"/>
              <w:lang w:eastAsia="en-GB"/>
              <w14:ligatures w14:val="standardContextual"/>
            </w:rPr>
          </w:pPr>
          <w:hyperlink w:anchor="_Toc134108168" w:history="1">
            <w:r w:rsidR="007B39B9" w:rsidRPr="001D2C6D">
              <w:rPr>
                <w:rStyle w:val="Hyperlink"/>
                <w:noProof/>
              </w:rPr>
              <w:t>2.1 - Securing a SOHO Network.</w:t>
            </w:r>
            <w:r w:rsidR="007B39B9">
              <w:rPr>
                <w:noProof/>
                <w:webHidden/>
              </w:rPr>
              <w:tab/>
            </w:r>
            <w:r w:rsidR="007B39B9">
              <w:rPr>
                <w:noProof/>
                <w:webHidden/>
              </w:rPr>
              <w:fldChar w:fldCharType="begin"/>
            </w:r>
            <w:r w:rsidR="007B39B9">
              <w:rPr>
                <w:noProof/>
                <w:webHidden/>
              </w:rPr>
              <w:instrText xml:space="preserve"> PAGEREF _Toc134108168 \h </w:instrText>
            </w:r>
            <w:r w:rsidR="007B39B9">
              <w:rPr>
                <w:noProof/>
                <w:webHidden/>
              </w:rPr>
            </w:r>
            <w:r w:rsidR="007B39B9">
              <w:rPr>
                <w:noProof/>
                <w:webHidden/>
              </w:rPr>
              <w:fldChar w:fldCharType="separate"/>
            </w:r>
            <w:r w:rsidR="007B39B9">
              <w:rPr>
                <w:noProof/>
                <w:webHidden/>
              </w:rPr>
              <w:t>24</w:t>
            </w:r>
            <w:r w:rsidR="007B39B9">
              <w:rPr>
                <w:noProof/>
                <w:webHidden/>
              </w:rPr>
              <w:fldChar w:fldCharType="end"/>
            </w:r>
          </w:hyperlink>
        </w:p>
        <w:p w14:paraId="25F38BC8" w14:textId="005C0FF4" w:rsidR="007B39B9" w:rsidRDefault="00000000">
          <w:pPr>
            <w:pStyle w:val="TOC2"/>
            <w:tabs>
              <w:tab w:val="right" w:leader="dot" w:pos="9016"/>
            </w:tabs>
            <w:rPr>
              <w:rFonts w:eastAsiaTheme="minorEastAsia"/>
              <w:noProof/>
              <w:kern w:val="2"/>
              <w:lang w:eastAsia="en-GB"/>
              <w14:ligatures w14:val="standardContextual"/>
            </w:rPr>
          </w:pPr>
          <w:hyperlink w:anchor="_Toc134108169" w:history="1">
            <w:r w:rsidR="007B39B9" w:rsidRPr="001D2C6D">
              <w:rPr>
                <w:rStyle w:val="Hyperlink"/>
                <w:noProof/>
              </w:rPr>
              <w:t>2.2 - Failover clustering and its applications within Windows</w:t>
            </w:r>
            <w:r w:rsidR="007B39B9">
              <w:rPr>
                <w:noProof/>
                <w:webHidden/>
              </w:rPr>
              <w:tab/>
            </w:r>
            <w:r w:rsidR="007B39B9">
              <w:rPr>
                <w:noProof/>
                <w:webHidden/>
              </w:rPr>
              <w:fldChar w:fldCharType="begin"/>
            </w:r>
            <w:r w:rsidR="007B39B9">
              <w:rPr>
                <w:noProof/>
                <w:webHidden/>
              </w:rPr>
              <w:instrText xml:space="preserve"> PAGEREF _Toc134108169 \h </w:instrText>
            </w:r>
            <w:r w:rsidR="007B39B9">
              <w:rPr>
                <w:noProof/>
                <w:webHidden/>
              </w:rPr>
            </w:r>
            <w:r w:rsidR="007B39B9">
              <w:rPr>
                <w:noProof/>
                <w:webHidden/>
              </w:rPr>
              <w:fldChar w:fldCharType="separate"/>
            </w:r>
            <w:r w:rsidR="007B39B9">
              <w:rPr>
                <w:noProof/>
                <w:webHidden/>
              </w:rPr>
              <w:t>25</w:t>
            </w:r>
            <w:r w:rsidR="007B39B9">
              <w:rPr>
                <w:noProof/>
                <w:webHidden/>
              </w:rPr>
              <w:fldChar w:fldCharType="end"/>
            </w:r>
          </w:hyperlink>
        </w:p>
        <w:p w14:paraId="0B464BE1" w14:textId="6B960EDD" w:rsidR="007B39B9" w:rsidRDefault="00000000">
          <w:pPr>
            <w:pStyle w:val="TOC2"/>
            <w:tabs>
              <w:tab w:val="right" w:leader="dot" w:pos="9016"/>
            </w:tabs>
            <w:rPr>
              <w:rFonts w:eastAsiaTheme="minorEastAsia"/>
              <w:noProof/>
              <w:kern w:val="2"/>
              <w:lang w:eastAsia="en-GB"/>
              <w14:ligatures w14:val="standardContextual"/>
            </w:rPr>
          </w:pPr>
          <w:hyperlink w:anchor="_Toc134108170" w:history="1">
            <w:r w:rsidR="007B39B9" w:rsidRPr="001D2C6D">
              <w:rPr>
                <w:rStyle w:val="Hyperlink"/>
                <w:noProof/>
              </w:rPr>
              <w:t>2.3 Question iii – Network Policies</w:t>
            </w:r>
            <w:r w:rsidR="007B39B9">
              <w:rPr>
                <w:noProof/>
                <w:webHidden/>
              </w:rPr>
              <w:tab/>
            </w:r>
            <w:r w:rsidR="007B39B9">
              <w:rPr>
                <w:noProof/>
                <w:webHidden/>
              </w:rPr>
              <w:fldChar w:fldCharType="begin"/>
            </w:r>
            <w:r w:rsidR="007B39B9">
              <w:rPr>
                <w:noProof/>
                <w:webHidden/>
              </w:rPr>
              <w:instrText xml:space="preserve"> PAGEREF _Toc134108170 \h </w:instrText>
            </w:r>
            <w:r w:rsidR="007B39B9">
              <w:rPr>
                <w:noProof/>
                <w:webHidden/>
              </w:rPr>
            </w:r>
            <w:r w:rsidR="007B39B9">
              <w:rPr>
                <w:noProof/>
                <w:webHidden/>
              </w:rPr>
              <w:fldChar w:fldCharType="separate"/>
            </w:r>
            <w:r w:rsidR="007B39B9">
              <w:rPr>
                <w:noProof/>
                <w:webHidden/>
              </w:rPr>
              <w:t>27</w:t>
            </w:r>
            <w:r w:rsidR="007B39B9">
              <w:rPr>
                <w:noProof/>
                <w:webHidden/>
              </w:rPr>
              <w:fldChar w:fldCharType="end"/>
            </w:r>
          </w:hyperlink>
        </w:p>
        <w:p w14:paraId="22D9B083" w14:textId="6A59715A" w:rsidR="007B39B9" w:rsidRDefault="00000000">
          <w:pPr>
            <w:pStyle w:val="TOC2"/>
            <w:tabs>
              <w:tab w:val="right" w:leader="dot" w:pos="9016"/>
            </w:tabs>
            <w:rPr>
              <w:rFonts w:eastAsiaTheme="minorEastAsia"/>
              <w:noProof/>
              <w:kern w:val="2"/>
              <w:lang w:eastAsia="en-GB"/>
              <w14:ligatures w14:val="standardContextual"/>
            </w:rPr>
          </w:pPr>
          <w:hyperlink w:anchor="_Toc134108171" w:history="1">
            <w:r w:rsidR="007B39B9" w:rsidRPr="001D2C6D">
              <w:rPr>
                <w:rStyle w:val="Hyperlink"/>
                <w:noProof/>
              </w:rPr>
              <w:t>2.4 Question iv – Task Reflection</w:t>
            </w:r>
            <w:r w:rsidR="007B39B9">
              <w:rPr>
                <w:noProof/>
                <w:webHidden/>
              </w:rPr>
              <w:tab/>
            </w:r>
            <w:r w:rsidR="007B39B9">
              <w:rPr>
                <w:noProof/>
                <w:webHidden/>
              </w:rPr>
              <w:fldChar w:fldCharType="begin"/>
            </w:r>
            <w:r w:rsidR="007B39B9">
              <w:rPr>
                <w:noProof/>
                <w:webHidden/>
              </w:rPr>
              <w:instrText xml:space="preserve"> PAGEREF _Toc134108171 \h </w:instrText>
            </w:r>
            <w:r w:rsidR="007B39B9">
              <w:rPr>
                <w:noProof/>
                <w:webHidden/>
              </w:rPr>
            </w:r>
            <w:r w:rsidR="007B39B9">
              <w:rPr>
                <w:noProof/>
                <w:webHidden/>
              </w:rPr>
              <w:fldChar w:fldCharType="separate"/>
            </w:r>
            <w:r w:rsidR="007B39B9">
              <w:rPr>
                <w:noProof/>
                <w:webHidden/>
              </w:rPr>
              <w:t>30</w:t>
            </w:r>
            <w:r w:rsidR="007B39B9">
              <w:rPr>
                <w:noProof/>
                <w:webHidden/>
              </w:rPr>
              <w:fldChar w:fldCharType="end"/>
            </w:r>
          </w:hyperlink>
        </w:p>
        <w:p w14:paraId="145546CB" w14:textId="7096BD90" w:rsidR="007B39B9" w:rsidRDefault="00000000">
          <w:pPr>
            <w:pStyle w:val="TOC2"/>
            <w:tabs>
              <w:tab w:val="right" w:leader="dot" w:pos="9016"/>
            </w:tabs>
            <w:rPr>
              <w:rFonts w:eastAsiaTheme="minorEastAsia"/>
              <w:noProof/>
              <w:kern w:val="2"/>
              <w:lang w:eastAsia="en-GB"/>
              <w14:ligatures w14:val="standardContextual"/>
            </w:rPr>
          </w:pPr>
          <w:hyperlink w:anchor="_Toc134108172" w:history="1">
            <w:r w:rsidR="007B39B9" w:rsidRPr="001D2C6D">
              <w:rPr>
                <w:rStyle w:val="Hyperlink"/>
                <w:noProof/>
              </w:rPr>
              <w:t>2.5 – Group Reflection</w:t>
            </w:r>
            <w:r w:rsidR="007B39B9">
              <w:rPr>
                <w:noProof/>
                <w:webHidden/>
              </w:rPr>
              <w:tab/>
            </w:r>
            <w:r w:rsidR="007B39B9">
              <w:rPr>
                <w:noProof/>
                <w:webHidden/>
              </w:rPr>
              <w:fldChar w:fldCharType="begin"/>
            </w:r>
            <w:r w:rsidR="007B39B9">
              <w:rPr>
                <w:noProof/>
                <w:webHidden/>
              </w:rPr>
              <w:instrText xml:space="preserve"> PAGEREF _Toc134108172 \h </w:instrText>
            </w:r>
            <w:r w:rsidR="007B39B9">
              <w:rPr>
                <w:noProof/>
                <w:webHidden/>
              </w:rPr>
            </w:r>
            <w:r w:rsidR="007B39B9">
              <w:rPr>
                <w:noProof/>
                <w:webHidden/>
              </w:rPr>
              <w:fldChar w:fldCharType="separate"/>
            </w:r>
            <w:r w:rsidR="007B39B9">
              <w:rPr>
                <w:noProof/>
                <w:webHidden/>
              </w:rPr>
              <w:t>31</w:t>
            </w:r>
            <w:r w:rsidR="007B39B9">
              <w:rPr>
                <w:noProof/>
                <w:webHidden/>
              </w:rPr>
              <w:fldChar w:fldCharType="end"/>
            </w:r>
          </w:hyperlink>
        </w:p>
        <w:p w14:paraId="26898BE0" w14:textId="148669E4" w:rsidR="007B39B9" w:rsidRDefault="00000000">
          <w:pPr>
            <w:pStyle w:val="TOC1"/>
            <w:tabs>
              <w:tab w:val="left" w:pos="440"/>
              <w:tab w:val="right" w:leader="dot" w:pos="9016"/>
            </w:tabs>
            <w:rPr>
              <w:rFonts w:eastAsiaTheme="minorEastAsia"/>
              <w:noProof/>
              <w:kern w:val="2"/>
              <w:lang w:eastAsia="en-GB"/>
              <w14:ligatures w14:val="standardContextual"/>
            </w:rPr>
          </w:pPr>
          <w:hyperlink w:anchor="_Toc134108173" w:history="1">
            <w:r w:rsidR="007B39B9" w:rsidRPr="001D2C6D">
              <w:rPr>
                <w:rStyle w:val="Hyperlink"/>
                <w:noProof/>
              </w:rPr>
              <w:t>3.</w:t>
            </w:r>
            <w:r w:rsidR="007B39B9">
              <w:rPr>
                <w:rFonts w:eastAsiaTheme="minorEastAsia"/>
                <w:noProof/>
                <w:kern w:val="2"/>
                <w:lang w:eastAsia="en-GB"/>
                <w14:ligatures w14:val="standardContextual"/>
              </w:rPr>
              <w:tab/>
            </w:r>
            <w:r w:rsidR="007B39B9" w:rsidRPr="001D2C6D">
              <w:rPr>
                <w:rStyle w:val="Hyperlink"/>
                <w:noProof/>
              </w:rPr>
              <w:t>References</w:t>
            </w:r>
            <w:r w:rsidR="007B39B9">
              <w:rPr>
                <w:noProof/>
                <w:webHidden/>
              </w:rPr>
              <w:tab/>
            </w:r>
            <w:r w:rsidR="007B39B9">
              <w:rPr>
                <w:noProof/>
                <w:webHidden/>
              </w:rPr>
              <w:fldChar w:fldCharType="begin"/>
            </w:r>
            <w:r w:rsidR="007B39B9">
              <w:rPr>
                <w:noProof/>
                <w:webHidden/>
              </w:rPr>
              <w:instrText xml:space="preserve"> PAGEREF _Toc134108173 \h </w:instrText>
            </w:r>
            <w:r w:rsidR="007B39B9">
              <w:rPr>
                <w:noProof/>
                <w:webHidden/>
              </w:rPr>
            </w:r>
            <w:r w:rsidR="007B39B9">
              <w:rPr>
                <w:noProof/>
                <w:webHidden/>
              </w:rPr>
              <w:fldChar w:fldCharType="separate"/>
            </w:r>
            <w:r w:rsidR="007B39B9">
              <w:rPr>
                <w:noProof/>
                <w:webHidden/>
              </w:rPr>
              <w:t>32</w:t>
            </w:r>
            <w:r w:rsidR="007B39B9">
              <w:rPr>
                <w:noProof/>
                <w:webHidden/>
              </w:rPr>
              <w:fldChar w:fldCharType="end"/>
            </w:r>
          </w:hyperlink>
        </w:p>
        <w:p w14:paraId="423FF655" w14:textId="05C7D7B6" w:rsidR="002424AA" w:rsidRDefault="002424AA" w:rsidP="00B5404F">
          <w:pPr>
            <w:spacing w:line="360" w:lineRule="auto"/>
            <w:jc w:val="both"/>
          </w:pPr>
          <w:r>
            <w:rPr>
              <w:b/>
              <w:bCs/>
              <w:noProof/>
            </w:rPr>
            <w:fldChar w:fldCharType="end"/>
          </w:r>
        </w:p>
      </w:sdtContent>
    </w:sdt>
    <w:p w14:paraId="1453EA6A" w14:textId="011F98F4" w:rsidR="007D14AF" w:rsidRDefault="007D14AF" w:rsidP="00B5404F">
      <w:pPr>
        <w:spacing w:line="360" w:lineRule="auto"/>
        <w:jc w:val="both"/>
      </w:pPr>
      <w:r>
        <w:br w:type="page"/>
      </w:r>
    </w:p>
    <w:p w14:paraId="554F84E9" w14:textId="2D2F1A66" w:rsidR="00C02019" w:rsidRPr="00865EE3" w:rsidRDefault="005C0698" w:rsidP="00B5404F">
      <w:pPr>
        <w:pStyle w:val="Heading1"/>
        <w:numPr>
          <w:ilvl w:val="0"/>
          <w:numId w:val="19"/>
        </w:numPr>
        <w:spacing w:line="360" w:lineRule="auto"/>
        <w:jc w:val="both"/>
        <w:rPr>
          <w:color w:val="auto"/>
        </w:rPr>
      </w:pPr>
      <w:bookmarkStart w:id="2" w:name="_Toc134108147"/>
      <w:r>
        <w:rPr>
          <w:color w:val="auto"/>
        </w:rPr>
        <w:lastRenderedPageBreak/>
        <w:t>Task 1</w:t>
      </w:r>
      <w:bookmarkEnd w:id="2"/>
    </w:p>
    <w:p w14:paraId="2996A47E" w14:textId="36B355E8" w:rsidR="005C0698" w:rsidRPr="005C0698" w:rsidRDefault="005C0698" w:rsidP="00B5404F">
      <w:pPr>
        <w:pStyle w:val="Heading2"/>
        <w:numPr>
          <w:ilvl w:val="1"/>
          <w:numId w:val="30"/>
        </w:numPr>
        <w:spacing w:line="360" w:lineRule="auto"/>
        <w:jc w:val="both"/>
      </w:pPr>
      <w:bookmarkStart w:id="3" w:name="_Toc134108148"/>
      <w:r>
        <w:t>Introduction</w:t>
      </w:r>
      <w:bookmarkEnd w:id="3"/>
    </w:p>
    <w:p w14:paraId="653E5E2A" w14:textId="18DAFEE0" w:rsidR="005C0698" w:rsidRDefault="00943EB6" w:rsidP="00520500">
      <w:pPr>
        <w:spacing w:line="360" w:lineRule="auto"/>
      </w:pPr>
      <w:r>
        <w:t xml:space="preserve">The Purpose of this </w:t>
      </w:r>
      <w:r w:rsidR="009612AB">
        <w:t>Task</w:t>
      </w:r>
      <w:r>
        <w:t xml:space="preserve"> is to</w:t>
      </w:r>
      <w:r w:rsidR="00EB6113">
        <w:t xml:space="preserve"> work as a team on the practical aspect of </w:t>
      </w:r>
      <w:r w:rsidR="002B0F9B">
        <w:t xml:space="preserve">adding to the work completed within the first assignment </w:t>
      </w:r>
      <w:r w:rsidR="00382519">
        <w:t xml:space="preserve">of </w:t>
      </w:r>
      <w:r w:rsidR="00EB6113">
        <w:t xml:space="preserve">building, configuring, </w:t>
      </w:r>
      <w:r w:rsidR="001A58EC">
        <w:t>managing,</w:t>
      </w:r>
      <w:r w:rsidR="00EB6113">
        <w:t xml:space="preserve"> and deploying a virtual network. </w:t>
      </w:r>
      <w:r w:rsidR="00382519">
        <w:t xml:space="preserve">The additional work undertaken in this </w:t>
      </w:r>
      <w:r w:rsidR="00C9728B">
        <w:t xml:space="preserve">assignment showcases the managing and maintaining of network resources using </w:t>
      </w:r>
      <w:r w:rsidR="00C5586C">
        <w:t xml:space="preserve">policies and other security practices. </w:t>
      </w:r>
      <w:r w:rsidR="00995C6A">
        <w:t>As a team we will collaborate on</w:t>
      </w:r>
      <w:r w:rsidR="001A3686">
        <w:t xml:space="preserve"> working through</w:t>
      </w:r>
      <w:r w:rsidR="00995C6A">
        <w:t xml:space="preserve"> the requirements of the worksh</w:t>
      </w:r>
      <w:r w:rsidR="001A3686">
        <w:t xml:space="preserve">eet, this </w:t>
      </w:r>
      <w:r w:rsidR="00520500">
        <w:t xml:space="preserve">also includes routing and packet sniffing filtering, critical failover, and redundancy practices. </w:t>
      </w:r>
      <w:r w:rsidR="00995C6A">
        <w:t xml:space="preserve"> </w:t>
      </w:r>
      <w:r w:rsidR="00812A25">
        <w:br/>
      </w:r>
    </w:p>
    <w:p w14:paraId="6BD8566D" w14:textId="3DBA35B9" w:rsidR="001B1274" w:rsidRDefault="001B1274" w:rsidP="00B5404F">
      <w:pPr>
        <w:pStyle w:val="Heading2"/>
        <w:numPr>
          <w:ilvl w:val="1"/>
          <w:numId w:val="30"/>
        </w:numPr>
        <w:spacing w:line="360" w:lineRule="auto"/>
        <w:jc w:val="both"/>
      </w:pPr>
      <w:bookmarkStart w:id="4" w:name="_Toc134108149"/>
      <w:r>
        <w:t>Mandatory Team Submission Details</w:t>
      </w:r>
      <w:bookmarkEnd w:id="4"/>
    </w:p>
    <w:p w14:paraId="617D616A" w14:textId="430C69BA" w:rsidR="001B1274" w:rsidRDefault="001B1274" w:rsidP="00B5404F">
      <w:pPr>
        <w:spacing w:line="360" w:lineRule="auto"/>
        <w:jc w:val="both"/>
      </w:pPr>
      <w:r w:rsidRPr="001B1274">
        <w:t>Name of the Team: DMTJ</w:t>
      </w:r>
    </w:p>
    <w:p w14:paraId="1A0894C8" w14:textId="36E3F010" w:rsidR="001B1274" w:rsidRPr="001B1274" w:rsidRDefault="001B1274" w:rsidP="00B5404F">
      <w:pPr>
        <w:spacing w:line="360" w:lineRule="auto"/>
        <w:jc w:val="both"/>
      </w:pPr>
      <w:r w:rsidRPr="001B1274">
        <w:t>Team Members</w:t>
      </w:r>
      <w:r>
        <w:t>:</w:t>
      </w:r>
    </w:p>
    <w:tbl>
      <w:tblPr>
        <w:tblStyle w:val="PlainTable3"/>
        <w:tblpPr w:leftFromText="180" w:rightFromText="180" w:vertAnchor="text" w:tblpXSpec="center" w:tblpY="1"/>
        <w:tblW w:w="9023" w:type="dxa"/>
        <w:tblInd w:w="0" w:type="dxa"/>
        <w:tblLook w:val="04A0" w:firstRow="1" w:lastRow="0" w:firstColumn="1" w:lastColumn="0" w:noHBand="0" w:noVBand="1"/>
      </w:tblPr>
      <w:tblGrid>
        <w:gridCol w:w="4683"/>
        <w:gridCol w:w="4340"/>
      </w:tblGrid>
      <w:tr w:rsidR="001B1274" w:rsidRPr="001B1274" w14:paraId="40B241C5" w14:textId="77777777" w:rsidTr="001B1274">
        <w:trPr>
          <w:cnfStyle w:val="100000000000" w:firstRow="1" w:lastRow="0" w:firstColumn="0" w:lastColumn="0" w:oddVBand="0" w:evenVBand="0" w:oddHBand="0" w:evenHBand="0" w:firstRowFirstColumn="0" w:firstRowLastColumn="0" w:lastRowFirstColumn="0" w:lastRowLastColumn="0"/>
          <w:trHeight w:val="274"/>
        </w:trPr>
        <w:tc>
          <w:tcPr>
            <w:cnfStyle w:val="001000000100" w:firstRow="0" w:lastRow="0" w:firstColumn="1" w:lastColumn="0" w:oddVBand="0" w:evenVBand="0" w:oddHBand="0" w:evenHBand="0" w:firstRowFirstColumn="1" w:firstRowLastColumn="0" w:lastRowFirstColumn="0" w:lastRowLastColumn="0"/>
            <w:tcW w:w="4683" w:type="dxa"/>
            <w:tcBorders>
              <w:top w:val="nil"/>
              <w:left w:val="nil"/>
            </w:tcBorders>
            <w:hideMark/>
          </w:tcPr>
          <w:p w14:paraId="56408B68" w14:textId="77777777" w:rsidR="001B1274" w:rsidRPr="001B1274" w:rsidRDefault="001B1274" w:rsidP="00B5404F">
            <w:pPr>
              <w:spacing w:line="360" w:lineRule="auto"/>
              <w:jc w:val="both"/>
              <w:rPr>
                <w:caps w:val="0"/>
              </w:rPr>
            </w:pPr>
            <w:r w:rsidRPr="001B1274">
              <w:rPr>
                <w:caps w:val="0"/>
              </w:rPr>
              <w:t>Student Name</w:t>
            </w:r>
          </w:p>
        </w:tc>
        <w:tc>
          <w:tcPr>
            <w:tcW w:w="4340" w:type="dxa"/>
            <w:tcBorders>
              <w:top w:val="nil"/>
              <w:left w:val="nil"/>
              <w:right w:val="nil"/>
            </w:tcBorders>
            <w:hideMark/>
          </w:tcPr>
          <w:p w14:paraId="0530EAF4"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caps w:val="0"/>
              </w:rPr>
            </w:pPr>
            <w:r w:rsidRPr="001B1274">
              <w:rPr>
                <w:caps w:val="0"/>
              </w:rPr>
              <w:t>Student ID</w:t>
            </w:r>
          </w:p>
        </w:tc>
      </w:tr>
      <w:tr w:rsidR="001B1274" w:rsidRPr="001B1274" w14:paraId="53DFDE6D"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11920613" w14:textId="03CB8A7A" w:rsidR="001B1274" w:rsidRPr="001B1274" w:rsidRDefault="001B1274" w:rsidP="00B5404F">
            <w:pPr>
              <w:spacing w:line="360" w:lineRule="auto"/>
              <w:jc w:val="both"/>
              <w:rPr>
                <w:b w:val="0"/>
                <w:bCs w:val="0"/>
                <w:caps w:val="0"/>
              </w:rPr>
            </w:pPr>
            <w:r w:rsidRPr="001B1274">
              <w:rPr>
                <w:b w:val="0"/>
                <w:bCs w:val="0"/>
                <w:caps w:val="0"/>
              </w:rPr>
              <w:t>Dave Cornelius</w:t>
            </w:r>
          </w:p>
        </w:tc>
        <w:tc>
          <w:tcPr>
            <w:tcW w:w="4340" w:type="dxa"/>
          </w:tcPr>
          <w:p w14:paraId="29FFC2C6" w14:textId="5BE67CFB"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2023506</w:t>
            </w:r>
          </w:p>
        </w:tc>
      </w:tr>
      <w:tr w:rsidR="001B1274" w:rsidRPr="001B1274" w14:paraId="4916B837"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4E64D3CA" w14:textId="11CF0C76" w:rsidR="001B1274" w:rsidRPr="001B1274" w:rsidRDefault="001B1274" w:rsidP="00B5404F">
            <w:pPr>
              <w:spacing w:line="360" w:lineRule="auto"/>
              <w:jc w:val="both"/>
              <w:rPr>
                <w:b w:val="0"/>
                <w:bCs w:val="0"/>
                <w:caps w:val="0"/>
              </w:rPr>
            </w:pPr>
            <w:r w:rsidRPr="001B1274">
              <w:rPr>
                <w:b w:val="0"/>
                <w:bCs w:val="0"/>
                <w:caps w:val="0"/>
              </w:rPr>
              <w:t>David Corner</w:t>
            </w:r>
          </w:p>
        </w:tc>
        <w:tc>
          <w:tcPr>
            <w:tcW w:w="4340" w:type="dxa"/>
          </w:tcPr>
          <w:p w14:paraId="0D1DBE35" w14:textId="29396C1C"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rsidRPr="001B1274">
              <w:t>1809784</w:t>
            </w:r>
          </w:p>
        </w:tc>
      </w:tr>
      <w:tr w:rsidR="001B1274" w:rsidRPr="001B1274" w14:paraId="46CA0DC0" w14:textId="77777777" w:rsidTr="001B1274">
        <w:trPr>
          <w:cnfStyle w:val="000000100000" w:firstRow="0" w:lastRow="0" w:firstColumn="0" w:lastColumn="0" w:oddVBand="0" w:evenVBand="0" w:oddHBand="1" w:evenHBand="0" w:firstRowFirstColumn="0" w:firstRowLastColumn="0" w:lastRowFirstColumn="0" w:lastRowLastColumn="0"/>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07A60255" w14:textId="2A62BC7F" w:rsidR="001B1274" w:rsidRPr="001B1274" w:rsidRDefault="001B1274" w:rsidP="00B5404F">
            <w:pPr>
              <w:spacing w:line="360" w:lineRule="auto"/>
              <w:jc w:val="both"/>
              <w:rPr>
                <w:b w:val="0"/>
                <w:bCs w:val="0"/>
                <w:caps w:val="0"/>
              </w:rPr>
            </w:pPr>
            <w:r w:rsidRPr="001B1274">
              <w:rPr>
                <w:b w:val="0"/>
                <w:bCs w:val="0"/>
                <w:caps w:val="0"/>
              </w:rPr>
              <w:t>Dylan Thomas</w:t>
            </w:r>
          </w:p>
        </w:tc>
        <w:tc>
          <w:tcPr>
            <w:tcW w:w="4340" w:type="dxa"/>
          </w:tcPr>
          <w:p w14:paraId="06B41D05" w14:textId="6033CB30" w:rsidR="001B1274" w:rsidRPr="001B1274" w:rsidRDefault="001B1274" w:rsidP="00B5404F">
            <w:pPr>
              <w:spacing w:line="360" w:lineRule="auto"/>
              <w:jc w:val="both"/>
              <w:cnfStyle w:val="000000100000" w:firstRow="0" w:lastRow="0" w:firstColumn="0" w:lastColumn="0" w:oddVBand="0" w:evenVBand="0" w:oddHBand="1" w:evenHBand="0" w:firstRowFirstColumn="0" w:firstRowLastColumn="0" w:lastRowFirstColumn="0" w:lastRowLastColumn="0"/>
            </w:pPr>
            <w:r w:rsidRPr="001B1274">
              <w:t>2014801</w:t>
            </w:r>
          </w:p>
        </w:tc>
      </w:tr>
      <w:tr w:rsidR="001B1274" w:rsidRPr="001B1274" w14:paraId="7B7FC04E" w14:textId="77777777" w:rsidTr="001B1274">
        <w:trPr>
          <w:trHeight w:val="166"/>
        </w:trPr>
        <w:tc>
          <w:tcPr>
            <w:cnfStyle w:val="001000000000" w:firstRow="0" w:lastRow="0" w:firstColumn="1" w:lastColumn="0" w:oddVBand="0" w:evenVBand="0" w:oddHBand="0" w:evenHBand="0" w:firstRowFirstColumn="0" w:firstRowLastColumn="0" w:lastRowFirstColumn="0" w:lastRowLastColumn="0"/>
            <w:tcW w:w="4683" w:type="dxa"/>
            <w:tcBorders>
              <w:top w:val="nil"/>
              <w:left w:val="nil"/>
              <w:bottom w:val="nil"/>
            </w:tcBorders>
          </w:tcPr>
          <w:p w14:paraId="507E5CC9" w14:textId="2F89AC91" w:rsidR="001B1274" w:rsidRPr="001B1274" w:rsidRDefault="001B1274" w:rsidP="00B5404F">
            <w:pPr>
              <w:spacing w:line="360" w:lineRule="auto"/>
              <w:jc w:val="both"/>
              <w:rPr>
                <w:b w:val="0"/>
                <w:bCs w:val="0"/>
                <w:caps w:val="0"/>
              </w:rPr>
            </w:pPr>
            <w:r w:rsidRPr="001B1274">
              <w:rPr>
                <w:b w:val="0"/>
                <w:bCs w:val="0"/>
                <w:caps w:val="0"/>
              </w:rPr>
              <w:t>Morgan Combstock</w:t>
            </w:r>
          </w:p>
        </w:tc>
        <w:tc>
          <w:tcPr>
            <w:tcW w:w="4340" w:type="dxa"/>
          </w:tcPr>
          <w:p w14:paraId="1ABA634A" w14:textId="3A271F9F" w:rsidR="001B1274" w:rsidRPr="001B1274" w:rsidRDefault="001B1274" w:rsidP="00B5404F">
            <w:pPr>
              <w:spacing w:line="360" w:lineRule="auto"/>
              <w:jc w:val="both"/>
              <w:cnfStyle w:val="000000000000" w:firstRow="0" w:lastRow="0" w:firstColumn="0" w:lastColumn="0" w:oddVBand="0" w:evenVBand="0" w:oddHBand="0" w:evenHBand="0" w:firstRowFirstColumn="0" w:firstRowLastColumn="0" w:lastRowFirstColumn="0" w:lastRowLastColumn="0"/>
            </w:pPr>
            <w:r>
              <w:t>2014028</w:t>
            </w:r>
          </w:p>
        </w:tc>
      </w:tr>
    </w:tbl>
    <w:p w14:paraId="45D84861" w14:textId="77777777" w:rsidR="001B1274" w:rsidRPr="001B1274" w:rsidRDefault="001B1274" w:rsidP="00B5404F">
      <w:pPr>
        <w:pBdr>
          <w:bottom w:val="single" w:sz="6" w:space="1" w:color="auto"/>
        </w:pBdr>
        <w:spacing w:line="360" w:lineRule="auto"/>
        <w:jc w:val="both"/>
      </w:pPr>
      <w:r w:rsidRPr="001B1274">
        <w:t>Team Evaluation (Self Evaluate your Team)</w:t>
      </w:r>
    </w:p>
    <w:tbl>
      <w:tblPr>
        <w:tblStyle w:val="MediumList2-Accent1"/>
        <w:tblW w:w="5022" w:type="pct"/>
        <w:tblInd w:w="-2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08"/>
        <w:gridCol w:w="1509"/>
        <w:gridCol w:w="24"/>
        <w:gridCol w:w="1487"/>
        <w:gridCol w:w="45"/>
        <w:gridCol w:w="1465"/>
        <w:gridCol w:w="69"/>
        <w:gridCol w:w="1442"/>
        <w:gridCol w:w="94"/>
        <w:gridCol w:w="1413"/>
      </w:tblGrid>
      <w:tr w:rsidR="001B1274" w:rsidRPr="001B1274" w14:paraId="42163696" w14:textId="77777777" w:rsidTr="009C52F7">
        <w:trPr>
          <w:cnfStyle w:val="100000000000" w:firstRow="1" w:lastRow="0" w:firstColumn="0" w:lastColumn="0" w:oddVBand="0" w:evenVBand="0" w:oddHBand="0" w:evenHBand="0" w:firstRowFirstColumn="0" w:firstRowLastColumn="0" w:lastRowFirstColumn="0" w:lastRowLastColumn="0"/>
        </w:trPr>
        <w:tc>
          <w:tcPr>
            <w:cnfStyle w:val="001000000100" w:firstRow="0" w:lastRow="0" w:firstColumn="1" w:lastColumn="0" w:oddVBand="0" w:evenVBand="0" w:oddHBand="0" w:evenHBand="0" w:firstRowFirstColumn="1" w:firstRowLastColumn="0" w:lastRowFirstColumn="0" w:lastRowLastColumn="0"/>
            <w:tcW w:w="833" w:type="pct"/>
            <w:tcBorders>
              <w:top w:val="none" w:sz="0" w:space="0" w:color="auto"/>
              <w:left w:val="none" w:sz="0" w:space="0" w:color="auto"/>
              <w:bottom w:val="none" w:sz="0" w:space="0" w:color="auto"/>
              <w:right w:val="none" w:sz="0" w:space="0" w:color="auto"/>
            </w:tcBorders>
            <w:noWrap/>
          </w:tcPr>
          <w:p w14:paraId="155D7859" w14:textId="77777777" w:rsidR="001B1274" w:rsidRPr="001B1274" w:rsidRDefault="001B1274" w:rsidP="00B5404F">
            <w:pPr>
              <w:spacing w:line="360" w:lineRule="auto"/>
              <w:jc w:val="both"/>
              <w:rPr>
                <w:rFonts w:asciiTheme="minorHAnsi" w:eastAsiaTheme="minorHAnsi" w:hAnsiTheme="minorHAnsi" w:cstheme="minorBidi"/>
                <w:color w:val="auto"/>
                <w:sz w:val="22"/>
                <w:szCs w:val="22"/>
                <w:lang w:val="en-GB"/>
              </w:rPr>
            </w:pPr>
          </w:p>
        </w:tc>
        <w:tc>
          <w:tcPr>
            <w:tcW w:w="833" w:type="pct"/>
            <w:tcBorders>
              <w:top w:val="none" w:sz="0" w:space="0" w:color="auto"/>
              <w:left w:val="none" w:sz="0" w:space="0" w:color="auto"/>
              <w:bottom w:val="none" w:sz="0" w:space="0" w:color="auto"/>
              <w:right w:val="none" w:sz="0" w:space="0" w:color="auto"/>
            </w:tcBorders>
            <w:hideMark/>
          </w:tcPr>
          <w:p w14:paraId="3DDEB045"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 xml:space="preserve">Student 1  </w:t>
            </w:r>
          </w:p>
        </w:tc>
        <w:tc>
          <w:tcPr>
            <w:tcW w:w="834" w:type="pct"/>
            <w:gridSpan w:val="2"/>
            <w:tcBorders>
              <w:top w:val="none" w:sz="0" w:space="0" w:color="auto"/>
              <w:left w:val="none" w:sz="0" w:space="0" w:color="auto"/>
              <w:bottom w:val="none" w:sz="0" w:space="0" w:color="auto"/>
              <w:right w:val="none" w:sz="0" w:space="0" w:color="auto"/>
            </w:tcBorders>
            <w:hideMark/>
          </w:tcPr>
          <w:p w14:paraId="231D1AEA"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2</w:t>
            </w:r>
          </w:p>
        </w:tc>
        <w:tc>
          <w:tcPr>
            <w:tcW w:w="834" w:type="pct"/>
            <w:gridSpan w:val="2"/>
            <w:tcBorders>
              <w:top w:val="none" w:sz="0" w:space="0" w:color="auto"/>
              <w:left w:val="none" w:sz="0" w:space="0" w:color="auto"/>
              <w:bottom w:val="none" w:sz="0" w:space="0" w:color="auto"/>
              <w:right w:val="none" w:sz="0" w:space="0" w:color="auto"/>
            </w:tcBorders>
            <w:hideMark/>
          </w:tcPr>
          <w:p w14:paraId="2E9E404D"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3</w:t>
            </w:r>
          </w:p>
        </w:tc>
        <w:tc>
          <w:tcPr>
            <w:tcW w:w="834" w:type="pct"/>
            <w:gridSpan w:val="2"/>
            <w:tcBorders>
              <w:top w:val="none" w:sz="0" w:space="0" w:color="auto"/>
              <w:left w:val="none" w:sz="0" w:space="0" w:color="auto"/>
              <w:bottom w:val="none" w:sz="0" w:space="0" w:color="auto"/>
              <w:right w:val="none" w:sz="0" w:space="0" w:color="auto"/>
            </w:tcBorders>
            <w:hideMark/>
          </w:tcPr>
          <w:p w14:paraId="081593C8"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4</w:t>
            </w:r>
          </w:p>
        </w:tc>
        <w:tc>
          <w:tcPr>
            <w:tcW w:w="832" w:type="pct"/>
            <w:gridSpan w:val="2"/>
            <w:tcBorders>
              <w:top w:val="none" w:sz="0" w:space="0" w:color="auto"/>
              <w:left w:val="none" w:sz="0" w:space="0" w:color="auto"/>
              <w:bottom w:val="none" w:sz="0" w:space="0" w:color="auto"/>
              <w:right w:val="none" w:sz="0" w:space="0" w:color="auto"/>
            </w:tcBorders>
            <w:hideMark/>
          </w:tcPr>
          <w:p w14:paraId="3ED30FE9" w14:textId="77777777" w:rsidR="001B1274" w:rsidRPr="001B1274" w:rsidRDefault="001B1274" w:rsidP="00B5404F">
            <w:pPr>
              <w:spacing w:line="360" w:lineRule="auto"/>
              <w:jc w:val="both"/>
              <w:cnfStyle w:val="100000000000" w:firstRow="1"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sz w:val="22"/>
                <w:szCs w:val="22"/>
                <w:lang w:val="en-GB"/>
              </w:rPr>
            </w:pPr>
            <w:r w:rsidRPr="001B1274">
              <w:rPr>
                <w:rFonts w:asciiTheme="minorHAnsi" w:eastAsiaTheme="minorHAnsi" w:hAnsiTheme="minorHAnsi" w:cstheme="minorBidi"/>
                <w:color w:val="auto"/>
                <w:sz w:val="22"/>
                <w:szCs w:val="22"/>
                <w:lang w:val="en-GB"/>
              </w:rPr>
              <w:t>Student 5</w:t>
            </w:r>
          </w:p>
        </w:tc>
      </w:tr>
      <w:tr w:rsidR="001B1274" w:rsidRPr="001B1274" w14:paraId="3625FA81"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938E345"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1</w:t>
            </w:r>
          </w:p>
        </w:tc>
        <w:tc>
          <w:tcPr>
            <w:tcW w:w="846" w:type="pct"/>
            <w:gridSpan w:val="2"/>
            <w:tcBorders>
              <w:top w:val="none" w:sz="0" w:space="0" w:color="auto"/>
              <w:left w:val="none" w:sz="0" w:space="0" w:color="auto"/>
              <w:bottom w:val="none" w:sz="0" w:space="0" w:color="auto"/>
              <w:right w:val="none" w:sz="0" w:space="0" w:color="auto"/>
            </w:tcBorders>
          </w:tcPr>
          <w:p w14:paraId="4673B28C" w14:textId="16EB6395"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6" w:type="pct"/>
            <w:gridSpan w:val="2"/>
            <w:tcBorders>
              <w:top w:val="none" w:sz="0" w:space="0" w:color="auto"/>
              <w:left w:val="none" w:sz="0" w:space="0" w:color="auto"/>
              <w:bottom w:val="none" w:sz="0" w:space="0" w:color="auto"/>
              <w:right w:val="none" w:sz="0" w:space="0" w:color="auto"/>
            </w:tcBorders>
          </w:tcPr>
          <w:p w14:paraId="5F956E96" w14:textId="7099F005"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02C06682" w14:textId="3B34D7D8"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Borders>
              <w:top w:val="none" w:sz="0" w:space="0" w:color="auto"/>
              <w:left w:val="none" w:sz="0" w:space="0" w:color="auto"/>
              <w:bottom w:val="none" w:sz="0" w:space="0" w:color="auto"/>
              <w:right w:val="none" w:sz="0" w:space="0" w:color="auto"/>
            </w:tcBorders>
          </w:tcPr>
          <w:p w14:paraId="2A293FED" w14:textId="11E80D4F"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0B863182" w14:textId="50195643"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00BF906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6A07FC2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2</w:t>
            </w:r>
          </w:p>
        </w:tc>
        <w:tc>
          <w:tcPr>
            <w:tcW w:w="846" w:type="pct"/>
            <w:gridSpan w:val="2"/>
          </w:tcPr>
          <w:p w14:paraId="4F6072F3" w14:textId="5C99DBA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226C2DF" w14:textId="5F5815FB"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7" w:type="pct"/>
            <w:gridSpan w:val="2"/>
          </w:tcPr>
          <w:p w14:paraId="640EC2BF" w14:textId="37044E1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2551FC25" w14:textId="0E5355C3"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Pr>
          <w:p w14:paraId="5542DA5A" w14:textId="770F3A14"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79D74C06" w14:textId="77777777" w:rsidTr="009C52F7">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01393DD"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3</w:t>
            </w:r>
          </w:p>
        </w:tc>
        <w:tc>
          <w:tcPr>
            <w:tcW w:w="846" w:type="pct"/>
            <w:gridSpan w:val="2"/>
            <w:tcBorders>
              <w:top w:val="none" w:sz="0" w:space="0" w:color="auto"/>
              <w:left w:val="none" w:sz="0" w:space="0" w:color="auto"/>
              <w:bottom w:val="none" w:sz="0" w:space="0" w:color="auto"/>
              <w:right w:val="none" w:sz="0" w:space="0" w:color="auto"/>
            </w:tcBorders>
          </w:tcPr>
          <w:p w14:paraId="1A1C53F7" w14:textId="158BE4BE"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Borders>
              <w:top w:val="none" w:sz="0" w:space="0" w:color="auto"/>
              <w:left w:val="none" w:sz="0" w:space="0" w:color="auto"/>
              <w:bottom w:val="none" w:sz="0" w:space="0" w:color="auto"/>
              <w:right w:val="none" w:sz="0" w:space="0" w:color="auto"/>
            </w:tcBorders>
          </w:tcPr>
          <w:p w14:paraId="4BCDDF08" w14:textId="04C765D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Borders>
              <w:top w:val="none" w:sz="0" w:space="0" w:color="auto"/>
              <w:left w:val="none" w:sz="0" w:space="0" w:color="auto"/>
              <w:bottom w:val="none" w:sz="0" w:space="0" w:color="auto"/>
              <w:right w:val="none" w:sz="0" w:space="0" w:color="auto"/>
            </w:tcBorders>
          </w:tcPr>
          <w:p w14:paraId="33F20781" w14:textId="515029A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848" w:type="pct"/>
            <w:gridSpan w:val="2"/>
            <w:tcBorders>
              <w:top w:val="none" w:sz="0" w:space="0" w:color="auto"/>
              <w:left w:val="none" w:sz="0" w:space="0" w:color="auto"/>
              <w:bottom w:val="none" w:sz="0" w:space="0" w:color="auto"/>
              <w:right w:val="none" w:sz="0" w:space="0" w:color="auto"/>
            </w:tcBorders>
          </w:tcPr>
          <w:p w14:paraId="6716B248" w14:textId="2E0DC6F3" w:rsidR="001B1274" w:rsidRPr="001B1274" w:rsidRDefault="00805549"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780" w:type="pct"/>
            <w:tcBorders>
              <w:top w:val="none" w:sz="0" w:space="0" w:color="auto"/>
              <w:left w:val="none" w:sz="0" w:space="0" w:color="auto"/>
              <w:bottom w:val="none" w:sz="0" w:space="0" w:color="auto"/>
            </w:tcBorders>
          </w:tcPr>
          <w:p w14:paraId="6CC26CDD" w14:textId="1E340721" w:rsidR="001B1274" w:rsidRPr="001B1274" w:rsidRDefault="009C52F7" w:rsidP="00B5404F">
            <w:pPr>
              <w:spacing w:line="360" w:lineRule="auto"/>
              <w:jc w:val="both"/>
              <w:cnfStyle w:val="000000100000" w:firstRow="0" w:lastRow="0" w:firstColumn="0" w:lastColumn="0" w:oddVBand="0" w:evenVBand="0" w:oddHBand="1"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r w:rsidR="001B1274" w:rsidRPr="001B1274" w14:paraId="38C591B8" w14:textId="77777777" w:rsidTr="009C52F7">
        <w:tc>
          <w:tcPr>
            <w:cnfStyle w:val="001000000000" w:firstRow="0" w:lastRow="0" w:firstColumn="1" w:lastColumn="0" w:oddVBand="0" w:evenVBand="0" w:oddHBand="0" w:evenHBand="0" w:firstRowFirstColumn="0" w:firstRowLastColumn="0" w:lastRowFirstColumn="0" w:lastRowLastColumn="0"/>
            <w:tcW w:w="833" w:type="pct"/>
            <w:tcBorders>
              <w:top w:val="none" w:sz="0" w:space="0" w:color="auto"/>
              <w:left w:val="none" w:sz="0" w:space="0" w:color="auto"/>
              <w:bottom w:val="none" w:sz="0" w:space="0" w:color="auto"/>
              <w:right w:val="none" w:sz="0" w:space="0" w:color="auto"/>
            </w:tcBorders>
            <w:noWrap/>
            <w:hideMark/>
          </w:tcPr>
          <w:p w14:paraId="538C7831" w14:textId="77777777" w:rsidR="001B1274" w:rsidRPr="001B1274" w:rsidRDefault="001B1274" w:rsidP="00B5404F">
            <w:pPr>
              <w:spacing w:line="360" w:lineRule="auto"/>
              <w:jc w:val="both"/>
              <w:rPr>
                <w:rFonts w:asciiTheme="minorHAnsi" w:eastAsiaTheme="minorHAnsi" w:hAnsiTheme="minorHAnsi" w:cstheme="minorBidi"/>
                <w:color w:val="auto"/>
                <w:lang w:val="en-GB"/>
              </w:rPr>
            </w:pPr>
            <w:r w:rsidRPr="001B1274">
              <w:rPr>
                <w:rFonts w:asciiTheme="minorHAnsi" w:eastAsiaTheme="minorHAnsi" w:hAnsiTheme="minorHAnsi" w:cstheme="minorBidi"/>
                <w:color w:val="auto"/>
                <w:lang w:val="en-GB"/>
              </w:rPr>
              <w:t>Student 4</w:t>
            </w:r>
          </w:p>
        </w:tc>
        <w:tc>
          <w:tcPr>
            <w:tcW w:w="846" w:type="pct"/>
            <w:gridSpan w:val="2"/>
          </w:tcPr>
          <w:p w14:paraId="4EEBCCF0" w14:textId="32D30F69"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6" w:type="pct"/>
            <w:gridSpan w:val="2"/>
          </w:tcPr>
          <w:p w14:paraId="4721E48F" w14:textId="150F3DED"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7" w:type="pct"/>
            <w:gridSpan w:val="2"/>
          </w:tcPr>
          <w:p w14:paraId="7A4A25D3" w14:textId="75494D3C" w:rsidR="001B1274" w:rsidRPr="001B1274" w:rsidRDefault="00805549"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5</w:t>
            </w:r>
          </w:p>
        </w:tc>
        <w:tc>
          <w:tcPr>
            <w:tcW w:w="848" w:type="pct"/>
            <w:gridSpan w:val="2"/>
          </w:tcPr>
          <w:p w14:paraId="099A14BB" w14:textId="0B59F177"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c>
          <w:tcPr>
            <w:tcW w:w="780" w:type="pct"/>
          </w:tcPr>
          <w:p w14:paraId="7719EDD2" w14:textId="4D024C30" w:rsidR="001B1274" w:rsidRPr="001B1274" w:rsidRDefault="009C52F7" w:rsidP="00B5404F">
            <w:pPr>
              <w:spacing w:line="360" w:lineRule="auto"/>
              <w:jc w:val="both"/>
              <w:cnfStyle w:val="000000000000" w:firstRow="0" w:lastRow="0" w:firstColumn="0" w:lastColumn="0" w:oddVBand="0" w:evenVBand="0" w:oddHBand="0" w:evenHBand="0" w:firstRowFirstColumn="0" w:firstRowLastColumn="0" w:lastRowFirstColumn="0" w:lastRowLastColumn="0"/>
              <w:rPr>
                <w:rFonts w:asciiTheme="minorHAnsi" w:eastAsiaTheme="minorHAnsi" w:hAnsiTheme="minorHAnsi" w:cstheme="minorBidi"/>
                <w:color w:val="auto"/>
                <w:lang w:val="en-GB"/>
              </w:rPr>
            </w:pPr>
            <w:r>
              <w:rPr>
                <w:rFonts w:asciiTheme="minorHAnsi" w:eastAsiaTheme="minorHAnsi" w:hAnsiTheme="minorHAnsi" w:cstheme="minorBidi"/>
                <w:color w:val="auto"/>
                <w:lang w:val="en-GB"/>
              </w:rPr>
              <w:t>X</w:t>
            </w:r>
          </w:p>
        </w:tc>
      </w:tr>
    </w:tbl>
    <w:p w14:paraId="0B119FE9" w14:textId="77777777" w:rsidR="001B1274" w:rsidRPr="001B1274" w:rsidRDefault="001B1274" w:rsidP="00B5404F">
      <w:pPr>
        <w:pBdr>
          <w:bottom w:val="single" w:sz="6" w:space="1" w:color="auto"/>
        </w:pBdr>
        <w:spacing w:line="360" w:lineRule="auto"/>
        <w:jc w:val="both"/>
      </w:pPr>
      <w:r w:rsidRPr="001B1274">
        <w:t>Rate your Teams Contribution with a scale of 1 to 5 (1 No Contribution and 5 Excellent Contribution)</w:t>
      </w:r>
    </w:p>
    <w:p w14:paraId="3E306039" w14:textId="7DEF594E" w:rsidR="001B1274" w:rsidRDefault="00DF4DA0" w:rsidP="00B5404F">
      <w:pPr>
        <w:spacing w:line="360" w:lineRule="auto"/>
        <w:jc w:val="both"/>
      </w:pPr>
      <w:r>
        <w:rPr>
          <w:noProof/>
        </w:rPr>
        <mc:AlternateContent>
          <mc:Choice Requires="wps">
            <w:drawing>
              <wp:anchor distT="45720" distB="45720" distL="114300" distR="114300" simplePos="0" relativeHeight="251663360" behindDoc="0" locked="0" layoutInCell="1" allowOverlap="1" wp14:anchorId="218149EF" wp14:editId="54B907EE">
                <wp:simplePos x="0" y="0"/>
                <wp:positionH relativeFrom="margin">
                  <wp:align>left</wp:align>
                </wp:positionH>
                <wp:positionV relativeFrom="paragraph">
                  <wp:posOffset>981710</wp:posOffset>
                </wp:positionV>
                <wp:extent cx="5731510" cy="514350"/>
                <wp:effectExtent l="0" t="0" r="21590" b="19050"/>
                <wp:wrapSquare wrapText="bothSides"/>
                <wp:docPr id="23" name="Text Box 2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14350"/>
                        </a:xfrm>
                        <a:prstGeom prst="rect">
                          <a:avLst/>
                        </a:prstGeom>
                        <a:solidFill>
                          <a:srgbClr val="FFFFFF"/>
                        </a:solidFill>
                        <a:ln w="9525">
                          <a:solidFill>
                            <a:srgbClr val="000000"/>
                          </a:solidFill>
                          <a:miter lim="800000"/>
                          <a:headEnd/>
                          <a:tailEnd/>
                        </a:ln>
                      </wps:spPr>
                      <wps:txbx>
                        <w:txbxContent>
                          <w:p w14:paraId="22BC367C" w14:textId="786131A4" w:rsidR="0034214F" w:rsidRPr="00DF4DA0" w:rsidRDefault="0034214F" w:rsidP="0034214F">
                            <w:pPr>
                              <w:rPr>
                                <w:b/>
                                <w:bCs/>
                                <w:sz w:val="16"/>
                                <w:szCs w:val="16"/>
                              </w:rPr>
                            </w:pPr>
                            <w:r w:rsidRPr="00DF4DA0">
                              <w:rPr>
                                <w:b/>
                                <w:bCs/>
                                <w:sz w:val="16"/>
                                <w:szCs w:val="16"/>
                              </w:rPr>
                              <w:t xml:space="preserve">Student 3: </w:t>
                            </w:r>
                            <w:r w:rsidR="00DF4DA0" w:rsidRPr="00DF4DA0">
                              <w:rPr>
                                <w:b/>
                                <w:bCs/>
                                <w:sz w:val="16"/>
                                <w:szCs w:val="16"/>
                              </w:rPr>
                              <w:t xml:space="preserve">Excellent, contributed to the construction of the document. Kept everyone communicating. Overall great to work with.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218149EF" id="_x0000_t202" coordsize="21600,21600" o:spt="202" path="m,l,21600r21600,l21600,xe">
                <v:stroke joinstyle="miter"/>
                <v:path gradientshapeok="t" o:connecttype="rect"/>
              </v:shapetype>
              <v:shape id="Text Box 23" o:spid="_x0000_s1026" type="#_x0000_t202" style="position:absolute;left:0;text-align:left;margin-left:0;margin-top:77.3pt;width:451.3pt;height:40.5pt;z-index:25166336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">
                <v:textbox>
                  <w:txbxContent>
                    <w:p w14:paraId="22BC367C" w14:textId="786131A4" w:rsidR="0034214F" w:rsidRPr="00DF4DA0" w:rsidRDefault="0034214F" w:rsidP="0034214F">
                      <w:pPr>
                        <w:rPr>
                          <w:b/>
                          <w:bCs/>
                          <w:sz w:val="16"/>
                          <w:szCs w:val="16"/>
                        </w:rPr>
                      </w:pPr>
                      <w:r w:rsidRPr="00DF4DA0">
                        <w:rPr>
                          <w:b/>
                          <w:bCs/>
                          <w:sz w:val="16"/>
                          <w:szCs w:val="16"/>
                        </w:rPr>
                        <w:t xml:space="preserve">Student 3: </w:t>
                      </w:r>
                      <w:r w:rsidR="00DF4DA0" w:rsidRPr="00DF4DA0">
                        <w:rPr>
                          <w:b/>
                          <w:bCs/>
                          <w:sz w:val="16"/>
                          <w:szCs w:val="16"/>
                        </w:rPr>
                        <w:t xml:space="preserve">Excellent, contributed to the construction of the document. Kept everyone communicating. Overall great to work with. </w:t>
                      </w:r>
                    </w:p>
                  </w:txbxContent>
                </v:textbox>
                <w10:wrap type="square" anchorx="margin"/>
              </v:shape>
            </w:pict>
          </mc:Fallback>
        </mc:AlternateContent>
      </w:r>
      <w:r>
        <w:rPr>
          <w:noProof/>
        </w:rPr>
        <mc:AlternateContent>
          <mc:Choice Requires="wps">
            <w:drawing>
              <wp:anchor distT="45720" distB="45720" distL="114300" distR="114300" simplePos="0" relativeHeight="251658240" behindDoc="0" locked="0" layoutInCell="1" allowOverlap="1" wp14:anchorId="3098DDBE" wp14:editId="4C45C9BA">
                <wp:simplePos x="0" y="0"/>
                <wp:positionH relativeFrom="margin">
                  <wp:align>left</wp:align>
                </wp:positionH>
                <wp:positionV relativeFrom="paragraph">
                  <wp:posOffset>364490</wp:posOffset>
                </wp:positionV>
                <wp:extent cx="5731510" cy="514350"/>
                <wp:effectExtent l="0" t="0" r="21590" b="19050"/>
                <wp:wrapSquare wrapText="bothSides"/>
                <wp:docPr id="3" name="Text Box 3"/>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31510" cy="514350"/>
                        </a:xfrm>
                        <a:prstGeom prst="rect">
                          <a:avLst/>
                        </a:prstGeom>
                        <a:solidFill>
                          <a:srgbClr val="FFFFFF"/>
                        </a:solidFill>
                        <a:ln w="9525">
                          <a:solidFill>
                            <a:srgbClr val="000000"/>
                          </a:solidFill>
                          <a:miter lim="800000"/>
                          <a:headEnd/>
                          <a:tailEnd/>
                        </a:ln>
                      </wps:spPr>
                      <wps:txbx>
                        <w:txbxContent>
                          <w:p w14:paraId="4088972C" w14:textId="2002DA94" w:rsidR="001B1274" w:rsidRPr="00DF4DA0" w:rsidRDefault="001B1274" w:rsidP="001B1274">
                            <w:pPr>
                              <w:rPr>
                                <w:b/>
                                <w:bCs/>
                                <w:sz w:val="16"/>
                                <w:szCs w:val="16"/>
                              </w:rPr>
                            </w:pPr>
                            <w:r w:rsidRPr="00DF4DA0">
                              <w:rPr>
                                <w:b/>
                                <w:bCs/>
                                <w:sz w:val="16"/>
                                <w:szCs w:val="16"/>
                              </w:rPr>
                              <w:t>Student 2:</w:t>
                            </w:r>
                            <w:r w:rsidR="00C75AF0" w:rsidRPr="00DF4DA0">
                              <w:rPr>
                                <w:b/>
                                <w:bCs/>
                                <w:sz w:val="16"/>
                                <w:szCs w:val="16"/>
                              </w:rPr>
                              <w:t xml:space="preserve"> </w:t>
                            </w:r>
                            <w:r w:rsidR="00DF4DA0" w:rsidRPr="00DF4DA0">
                              <w:rPr>
                                <w:b/>
                                <w:bCs/>
                                <w:sz w:val="16"/>
                                <w:szCs w:val="16"/>
                              </w:rPr>
                              <w:t xml:space="preserve">Excellent contribution. Helpful when needed. Good communication and always available. </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098DDBE" id="Text Box 3" o:spid="_x0000_s1027" type="#_x0000_t202" style="position:absolute;left:0;text-align:left;margin-left:0;margin-top:28.7pt;width:451.3pt;height:40.5pt;z-index:251658240;visibility:visible;mso-wrap-style:square;mso-width-percent:0;mso-height-percent:0;mso-wrap-distance-left:9pt;mso-wrap-distance-top:3.6pt;mso-wrap-distance-right:9pt;mso-wrap-distance-bottom:3.6pt;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">
                <v:textbox>
                  <w:txbxContent>
                    <w:p w14:paraId="4088972C" w14:textId="2002DA94" w:rsidR="001B1274" w:rsidRPr="00DF4DA0" w:rsidRDefault="001B1274" w:rsidP="001B1274">
                      <w:pPr>
                        <w:rPr>
                          <w:b/>
                          <w:bCs/>
                          <w:sz w:val="16"/>
                          <w:szCs w:val="16"/>
                        </w:rPr>
                      </w:pPr>
                      <w:r w:rsidRPr="00DF4DA0">
                        <w:rPr>
                          <w:b/>
                          <w:bCs/>
                          <w:sz w:val="16"/>
                          <w:szCs w:val="16"/>
                        </w:rPr>
                        <w:t>Student 2:</w:t>
                      </w:r>
                      <w:r w:rsidR="00C75AF0" w:rsidRPr="00DF4DA0">
                        <w:rPr>
                          <w:b/>
                          <w:bCs/>
                          <w:sz w:val="16"/>
                          <w:szCs w:val="16"/>
                        </w:rPr>
                        <w:t xml:space="preserve"> </w:t>
                      </w:r>
                      <w:r w:rsidR="00DF4DA0" w:rsidRPr="00DF4DA0">
                        <w:rPr>
                          <w:b/>
                          <w:bCs/>
                          <w:sz w:val="16"/>
                          <w:szCs w:val="16"/>
                        </w:rPr>
                        <w:t xml:space="preserve">Excellent contribution. Helpful when needed. Good communication and always available. </w:t>
                      </w:r>
                    </w:p>
                  </w:txbxContent>
                </v:textbox>
                <w10:wrap type="square" anchorx="margin"/>
              </v:shape>
            </w:pict>
          </mc:Fallback>
        </mc:AlternateContent>
      </w:r>
      <w:r>
        <w:rPr>
          <w:noProof/>
        </w:rPr>
        <mc:AlternateContent>
          <mc:Choice Requires="wps">
            <w:drawing>
              <wp:anchor distT="45720" distB="45720" distL="114300" distR="114300" simplePos="0" relativeHeight="251657216" behindDoc="0" locked="0" layoutInCell="1" allowOverlap="1" wp14:anchorId="02EF478F" wp14:editId="169A7ABF">
                <wp:simplePos x="0" y="0"/>
                <wp:positionH relativeFrom="margin">
                  <wp:align>right</wp:align>
                </wp:positionH>
                <wp:positionV relativeFrom="paragraph">
                  <wp:posOffset>1572260</wp:posOffset>
                </wp:positionV>
                <wp:extent cx="5706110" cy="292735"/>
                <wp:effectExtent l="0" t="0" r="27940" b="12065"/>
                <wp:wrapSquare wrapText="bothSides"/>
                <wp:docPr id="6" name="Text Box 6"/>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06110" cy="292735"/>
                        </a:xfrm>
                        <a:prstGeom prst="rect">
                          <a:avLst/>
                        </a:prstGeom>
                        <a:solidFill>
                          <a:srgbClr val="FFFFFF"/>
                        </a:solidFill>
                        <a:ln w="9525">
                          <a:solidFill>
                            <a:srgbClr val="000000"/>
                          </a:solidFill>
                          <a:miter lim="800000"/>
                          <a:headEnd/>
                          <a:tailEnd/>
                        </a:ln>
                      </wps:spPr>
                      <wps:txbx>
                        <w:txbxContent>
                          <w:p w14:paraId="00C140F1" w14:textId="10ADB55C" w:rsidR="001B1274" w:rsidRPr="00DF4DA0" w:rsidRDefault="001B1274" w:rsidP="001B1274">
                            <w:pPr>
                              <w:rPr>
                                <w:b/>
                                <w:bCs/>
                                <w:sz w:val="16"/>
                                <w:szCs w:val="16"/>
                              </w:rPr>
                            </w:pPr>
                            <w:r w:rsidRPr="00DF4DA0">
                              <w:rPr>
                                <w:b/>
                                <w:bCs/>
                                <w:sz w:val="16"/>
                                <w:szCs w:val="16"/>
                              </w:rPr>
                              <w:t>Student 4:</w:t>
                            </w:r>
                            <w:r w:rsidR="00126F87" w:rsidRPr="00DF4DA0">
                              <w:rPr>
                                <w:b/>
                                <w:bCs/>
                                <w:sz w:val="16"/>
                                <w:szCs w:val="16"/>
                              </w:rPr>
                              <w:t xml:space="preserve"> </w:t>
                            </w:r>
                            <w:r w:rsidR="00DF4DA0" w:rsidRPr="00DF4DA0">
                              <w:rPr>
                                <w:b/>
                                <w:bCs/>
                                <w:sz w:val="16"/>
                                <w:szCs w:val="16"/>
                              </w:rPr>
                              <w:t>Worked through most of the technical aspects. Excellent contribution. Good communication and always available</w:t>
                            </w:r>
                          </w:p>
                        </w:txbxContent>
                      </wps:txbx>
                      <wps:bodyPr rot="0" vertOverflow="clip" horzOverflow="clip"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2EF478F" id="Text Box 6" o:spid="_x0000_s1028" type="#_x0000_t202" style="position:absolute;left:0;text-align:left;margin-left:398.1pt;margin-top:123.8pt;width:449.3pt;height:23.05pt;z-index:251657216;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">
                <v:textbox>
                  <w:txbxContent>
                    <w:p w14:paraId="00C140F1" w14:textId="10ADB55C" w:rsidR="001B1274" w:rsidRPr="00DF4DA0" w:rsidRDefault="001B1274" w:rsidP="001B1274">
                      <w:pPr>
                        <w:rPr>
                          <w:b/>
                          <w:bCs/>
                          <w:sz w:val="16"/>
                          <w:szCs w:val="16"/>
                        </w:rPr>
                      </w:pPr>
                      <w:r w:rsidRPr="00DF4DA0">
                        <w:rPr>
                          <w:b/>
                          <w:bCs/>
                          <w:sz w:val="16"/>
                          <w:szCs w:val="16"/>
                        </w:rPr>
                        <w:t>Student 4:</w:t>
                      </w:r>
                      <w:r w:rsidR="00126F87" w:rsidRPr="00DF4DA0">
                        <w:rPr>
                          <w:b/>
                          <w:bCs/>
                          <w:sz w:val="16"/>
                          <w:szCs w:val="16"/>
                        </w:rPr>
                        <w:t xml:space="preserve"> </w:t>
                      </w:r>
                      <w:r w:rsidR="00DF4DA0" w:rsidRPr="00DF4DA0">
                        <w:rPr>
                          <w:b/>
                          <w:bCs/>
                          <w:sz w:val="16"/>
                          <w:szCs w:val="16"/>
                        </w:rPr>
                        <w:t>Worked through most of the technical aspects. Excellent contribution. Good communication and always available</w:t>
                      </w:r>
                    </w:p>
                  </w:txbxContent>
                </v:textbox>
                <w10:wrap type="square" anchorx="margin"/>
              </v:shape>
            </w:pict>
          </mc:Fallback>
        </mc:AlternateContent>
      </w:r>
      <w:r w:rsidR="001B1274">
        <w:t xml:space="preserve">Add your comments on Team Evaluation: </w:t>
      </w:r>
      <w:r w:rsidR="001B1274" w:rsidRPr="001B1274">
        <w:t>(Justify your evaluation)</w:t>
      </w:r>
    </w:p>
    <w:p w14:paraId="0D9B1F4D" w14:textId="4E40E933" w:rsidR="001B1274" w:rsidRDefault="00ED6B9D" w:rsidP="00B5404F">
      <w:pPr>
        <w:pStyle w:val="Heading2"/>
        <w:numPr>
          <w:ilvl w:val="1"/>
          <w:numId w:val="30"/>
        </w:numPr>
        <w:spacing w:line="360" w:lineRule="auto"/>
      </w:pPr>
      <w:bookmarkStart w:id="5" w:name="_Toc134108150"/>
      <w:r>
        <w:lastRenderedPageBreak/>
        <w:t>Managing and maintaining Network Resources</w:t>
      </w:r>
      <w:r w:rsidR="00DB5564">
        <w:t xml:space="preserve"> using Policy and Security</w:t>
      </w:r>
      <w:bookmarkEnd w:id="5"/>
      <w:r w:rsidR="001B1274">
        <w:t xml:space="preserve"> </w:t>
      </w:r>
    </w:p>
    <w:p w14:paraId="61CDEBC4" w14:textId="4DFDCE41" w:rsidR="001B1274" w:rsidRDefault="005A7C62" w:rsidP="00B5404F">
      <w:pPr>
        <w:pStyle w:val="Heading3"/>
        <w:spacing w:line="360" w:lineRule="auto"/>
      </w:pPr>
      <w:bookmarkStart w:id="6" w:name="_Toc134108151"/>
      <w:bookmarkStart w:id="7" w:name="_Hlk127386375"/>
      <w:r>
        <w:t>NTFS</w:t>
      </w:r>
      <w:bookmarkEnd w:id="6"/>
    </w:p>
    <w:p w14:paraId="67E5A4C5" w14:textId="3EAB9BB3" w:rsidR="00494130" w:rsidRDefault="008D7793" w:rsidP="00D43316">
      <w:bookmarkStart w:id="8" w:name="_Hlk128050901"/>
      <w:bookmarkEnd w:id="7"/>
      <w:r>
        <w:t xml:space="preserve">Prior to </w:t>
      </w:r>
      <w:r w:rsidR="001850C4">
        <w:t>making changes to</w:t>
      </w:r>
      <w:r>
        <w:t xml:space="preserve"> the </w:t>
      </w:r>
      <w:r w:rsidR="001850C4">
        <w:t xml:space="preserve">policy and security of a Network, we firstly as a group had to </w:t>
      </w:r>
      <w:r w:rsidR="003C32A4">
        <w:t>build the virtual network using a Type</w:t>
      </w:r>
      <w:r w:rsidR="003B5DDB">
        <w:t xml:space="preserve">2 Hypervisor and apply the active directory services. </w:t>
      </w:r>
      <w:r w:rsidR="002347A1">
        <w:t xml:space="preserve">This was completed within assignment 1 and provides the platform to showcase </w:t>
      </w:r>
      <w:r w:rsidR="001F4CAE">
        <w:t xml:space="preserve">how to </w:t>
      </w:r>
      <w:r w:rsidR="001F4CAE" w:rsidRPr="001F4CAE">
        <w:t>Manage and maintain Network resources.</w:t>
      </w:r>
    </w:p>
    <w:p w14:paraId="5B89BDDB" w14:textId="1A1E1D02" w:rsidR="00890C38" w:rsidRDefault="00890C38" w:rsidP="00D43316">
      <w:r w:rsidRPr="164E14F3">
        <w:t xml:space="preserve">Figure – </w:t>
      </w:r>
      <w:r w:rsidR="004667DD">
        <w:t>Create a Folder Share_ACCA5023 and File name Confidential File</w:t>
      </w:r>
    </w:p>
    <w:p w14:paraId="4F8B4671" w14:textId="37241941" w:rsidR="00890C38" w:rsidRDefault="004667DD" w:rsidP="00D43316">
      <w:r>
        <w:rPr>
          <w:noProof/>
        </w:rPr>
        <w:drawing>
          <wp:inline distT="0" distB="0" distL="0" distR="0" wp14:anchorId="6D28DCAA" wp14:editId="0DCB6179">
            <wp:extent cx="3945467" cy="2630166"/>
            <wp:effectExtent l="0" t="0" r="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3955515" cy="2636865"/>
                    </a:xfrm>
                    <a:prstGeom prst="rect">
                      <a:avLst/>
                    </a:prstGeom>
                    <a:noFill/>
                    <a:ln>
                      <a:noFill/>
                    </a:ln>
                  </pic:spPr>
                </pic:pic>
              </a:graphicData>
            </a:graphic>
          </wp:inline>
        </w:drawing>
      </w:r>
    </w:p>
    <w:p w14:paraId="3C90A4ED" w14:textId="73231BA8" w:rsidR="004667DD" w:rsidRDefault="004667DD" w:rsidP="00D43316">
      <w:r>
        <w:t xml:space="preserve">As can be seen from the above screenshot, </w:t>
      </w:r>
      <w:r w:rsidR="009F4FB7">
        <w:t xml:space="preserve">the user is within the homepage of the </w:t>
      </w:r>
      <w:r w:rsidR="00D21463">
        <w:t>Virtual</w:t>
      </w:r>
      <w:r w:rsidR="009F4FB7">
        <w:t xml:space="preserve"> Network</w:t>
      </w:r>
      <w:r w:rsidR="00D76437">
        <w:t xml:space="preserve"> within the </w:t>
      </w:r>
      <w:r w:rsidR="006A1BA7">
        <w:t xml:space="preserve">“Morgan Combstock” account, this account belongs to the Administrators group within the specified accatask.msft domain. </w:t>
      </w:r>
    </w:p>
    <w:p w14:paraId="1D845FA6" w14:textId="189D217F" w:rsidR="001943A1" w:rsidRDefault="001943A1" w:rsidP="00D43316">
      <w:r>
        <w:t xml:space="preserve">The folder has </w:t>
      </w:r>
      <w:r w:rsidR="00BB5BCE">
        <w:t>been renamed to Share_ACCA</w:t>
      </w:r>
      <w:r w:rsidR="00604663">
        <w:t xml:space="preserve">5023 as requested, and within this </w:t>
      </w:r>
      <w:r w:rsidR="000F5E59">
        <w:t xml:space="preserve">folder the file </w:t>
      </w:r>
      <w:r w:rsidR="00D21463">
        <w:t>Confidential File</w:t>
      </w:r>
      <w:r w:rsidR="000F5E59">
        <w:t xml:space="preserve"> has been created. </w:t>
      </w:r>
    </w:p>
    <w:p w14:paraId="71574F28" w14:textId="45E8BCE6" w:rsidR="000F5E59" w:rsidRDefault="000F5E59" w:rsidP="00D43316">
      <w:r>
        <w:t xml:space="preserve">Figure – </w:t>
      </w:r>
      <w:r w:rsidR="007B58E3">
        <w:rPr>
          <w:rStyle w:val="ui-provider"/>
        </w:rPr>
        <w:t>Configure permissions for the file</w:t>
      </w:r>
      <w:r w:rsidR="00E7310B">
        <w:rPr>
          <w:noProof/>
        </w:rPr>
        <w:drawing>
          <wp:inline distT="0" distB="0" distL="0" distR="0" wp14:anchorId="759844D4" wp14:editId="33C9207B">
            <wp:extent cx="4080933" cy="2720471"/>
            <wp:effectExtent l="0" t="0" r="0" b="3810"/>
            <wp:docPr id="5" name="Picture 5"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Graphical user interface, text, application&#10;&#10;Description automatically generated"/>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091797" cy="2727713"/>
                    </a:xfrm>
                    <a:prstGeom prst="rect">
                      <a:avLst/>
                    </a:prstGeom>
                    <a:noFill/>
                    <a:ln>
                      <a:noFill/>
                    </a:ln>
                  </pic:spPr>
                </pic:pic>
              </a:graphicData>
            </a:graphic>
          </wp:inline>
        </w:drawing>
      </w:r>
    </w:p>
    <w:p w14:paraId="1D555A45" w14:textId="5081594B" w:rsidR="007B58E3" w:rsidRDefault="007B58E3" w:rsidP="00D43316">
      <w:r>
        <w:lastRenderedPageBreak/>
        <w:t xml:space="preserve">Following the creation of the folder and file, the file </w:t>
      </w:r>
      <w:r w:rsidR="00805FA6">
        <w:t>Confidential File</w:t>
      </w:r>
      <w:r>
        <w:t xml:space="preserve"> requires </w:t>
      </w:r>
      <w:r w:rsidR="00FE41AA">
        <w:t xml:space="preserve">the permissions to be amended. As can be seen from the above screenshot </w:t>
      </w:r>
      <w:r w:rsidR="008C115D">
        <w:t>Principal column showing specific user groups, and the access column then shows what level of access they have for the file. This varies from Full Control</w:t>
      </w:r>
      <w:r w:rsidR="00302BEA">
        <w:t xml:space="preserve">, to Modify and Read + Execute. This is allowing certain groups certain CRUD access levels. </w:t>
      </w:r>
    </w:p>
    <w:p w14:paraId="469FAA4E" w14:textId="3D5A2392" w:rsidR="00E96D9B" w:rsidRDefault="00E96D9B" w:rsidP="00D43316">
      <w:r>
        <w:t>Following this</w:t>
      </w:r>
      <w:r w:rsidR="00FA1B26">
        <w:t>,</w:t>
      </w:r>
      <w:r>
        <w:t xml:space="preserve"> Inheritance needs to be disabled because of the following </w:t>
      </w:r>
      <w:r w:rsidR="00FA1B26">
        <w:t xml:space="preserve">error </w:t>
      </w:r>
      <w:r>
        <w:t>message</w:t>
      </w:r>
      <w:r w:rsidR="00FA1B26">
        <w:t xml:space="preserve"> presented to the user</w:t>
      </w:r>
      <w:r>
        <w:t>:</w:t>
      </w:r>
    </w:p>
    <w:p w14:paraId="2AA9623F" w14:textId="354CEFA0" w:rsidR="003003E3" w:rsidRPr="000276C5" w:rsidRDefault="006304E5" w:rsidP="00D43316">
      <w:pPr>
        <w:rPr>
          <w:i/>
          <w:iCs/>
        </w:rPr>
      </w:pPr>
      <w:r w:rsidRPr="000276C5">
        <w:rPr>
          <w:i/>
          <w:iCs/>
        </w:rPr>
        <w:t>“You can’t remover authenticated users because this object is inheriting permissions from its parent</w:t>
      </w:r>
      <w:r w:rsidR="000276C5" w:rsidRPr="000276C5">
        <w:rPr>
          <w:i/>
          <w:iCs/>
        </w:rPr>
        <w:t>. To remove authenticated users, you must prevent this object from inheriting permissions.”</w:t>
      </w:r>
    </w:p>
    <w:p w14:paraId="3ED728DC" w14:textId="2A34047A" w:rsidR="00E96D9B" w:rsidRDefault="00E96D9B" w:rsidP="00D43316">
      <w:r>
        <w:t xml:space="preserve">Figure </w:t>
      </w:r>
      <w:r w:rsidR="00A81BB5">
        <w:t xml:space="preserve">– Morgan Combstock given full permissions to </w:t>
      </w:r>
      <w:r w:rsidR="00FA1B26">
        <w:t>folder.</w:t>
      </w:r>
    </w:p>
    <w:p w14:paraId="7D1DA2A6" w14:textId="3AF46FD8" w:rsidR="007B7787" w:rsidRDefault="007B7787" w:rsidP="00B5404F">
      <w:pPr>
        <w:spacing w:line="360" w:lineRule="auto"/>
        <w:jc w:val="both"/>
      </w:pPr>
      <w:r>
        <w:rPr>
          <w:noProof/>
        </w:rPr>
        <w:drawing>
          <wp:inline distT="0" distB="0" distL="0" distR="0" wp14:anchorId="4CA3CED1" wp14:editId="72413BFF">
            <wp:extent cx="3970867" cy="2647098"/>
            <wp:effectExtent l="0" t="0" r="0" b="1270"/>
            <wp:docPr id="9" name="Picture 9"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application&#10;&#10;Description automatically generated"/>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978571" cy="2652234"/>
                    </a:xfrm>
                    <a:prstGeom prst="rect">
                      <a:avLst/>
                    </a:prstGeom>
                    <a:noFill/>
                    <a:ln>
                      <a:noFill/>
                    </a:ln>
                  </pic:spPr>
                </pic:pic>
              </a:graphicData>
            </a:graphic>
          </wp:inline>
        </w:drawing>
      </w:r>
    </w:p>
    <w:p w14:paraId="51AD0643" w14:textId="22E7CA47" w:rsidR="00A81BB5" w:rsidRDefault="007B7787" w:rsidP="00A671E5">
      <w:pPr>
        <w:rPr>
          <w:noProof/>
        </w:rPr>
      </w:pPr>
      <w:r>
        <w:rPr>
          <w:noProof/>
        </w:rPr>
        <w:t xml:space="preserve">As can be seen from the above screenshot, the user has been added to the </w:t>
      </w:r>
      <w:r w:rsidR="0005397D">
        <w:rPr>
          <w:noProof/>
        </w:rPr>
        <w:t>group NT-MC (ACCATASK\NT-MC)</w:t>
      </w:r>
      <w:r w:rsidR="00566E29">
        <w:rPr>
          <w:noProof/>
        </w:rPr>
        <w:t xml:space="preserve">, and within the share Properites window the Permissions for NT-MC section shows </w:t>
      </w:r>
      <w:r w:rsidR="005E1A6E">
        <w:rPr>
          <w:noProof/>
        </w:rPr>
        <w:t xml:space="preserve">the </w:t>
      </w:r>
      <w:r w:rsidR="00C105A5">
        <w:rPr>
          <w:noProof/>
        </w:rPr>
        <w:t xml:space="preserve">CRUD functionality the user has. The Allow all shows the user has full functionality for this file. </w:t>
      </w:r>
    </w:p>
    <w:p w14:paraId="3F92FBB2" w14:textId="606C7B90" w:rsidR="003351FF" w:rsidRDefault="003351FF" w:rsidP="00A671E5">
      <w:pPr>
        <w:rPr>
          <w:noProof/>
        </w:rPr>
      </w:pPr>
      <w:r>
        <w:rPr>
          <w:noProof/>
        </w:rPr>
        <w:t xml:space="preserve">Figure – </w:t>
      </w:r>
      <w:r w:rsidR="002E4827">
        <w:rPr>
          <w:rStyle w:val="ui-provider"/>
        </w:rPr>
        <w:t xml:space="preserve">Confidential file inheriting permissions from </w:t>
      </w:r>
      <w:r w:rsidR="00FA1B26">
        <w:rPr>
          <w:rStyle w:val="ui-provider"/>
        </w:rPr>
        <w:t>folder.</w:t>
      </w:r>
    </w:p>
    <w:p w14:paraId="23778E18" w14:textId="22DCB1A6" w:rsidR="003351FF" w:rsidRDefault="003351FF" w:rsidP="00B5404F">
      <w:pPr>
        <w:spacing w:line="360" w:lineRule="auto"/>
        <w:jc w:val="both"/>
      </w:pPr>
      <w:r>
        <w:rPr>
          <w:noProof/>
        </w:rPr>
        <w:drawing>
          <wp:inline distT="0" distB="0" distL="0" distR="0" wp14:anchorId="6F32D655" wp14:editId="35C79567">
            <wp:extent cx="3920067" cy="2613233"/>
            <wp:effectExtent l="0" t="0" r="4445" b="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927733" cy="2618343"/>
                    </a:xfrm>
                    <a:prstGeom prst="rect">
                      <a:avLst/>
                    </a:prstGeom>
                    <a:noFill/>
                    <a:ln>
                      <a:noFill/>
                    </a:ln>
                  </pic:spPr>
                </pic:pic>
              </a:graphicData>
            </a:graphic>
          </wp:inline>
        </w:drawing>
      </w:r>
    </w:p>
    <w:p w14:paraId="1710D4F2" w14:textId="508B03CC" w:rsidR="002E4827" w:rsidRDefault="002E4827" w:rsidP="00A671E5">
      <w:r>
        <w:lastRenderedPageBreak/>
        <w:t>Following on from an earlier screenshot of the Advanced Security Settings for Confidential_File</w:t>
      </w:r>
      <w:r w:rsidR="005008BB">
        <w:t>, this updated screenshot now shows that it’s only the NT-MC group that is allows access to the Confidential_File</w:t>
      </w:r>
      <w:r w:rsidR="006C1C00">
        <w:t>. Some of the original groups which had full access has now been removed from any levels of access.</w:t>
      </w:r>
    </w:p>
    <w:p w14:paraId="5D07C7B4" w14:textId="29D3FD4F" w:rsidR="00B44D06" w:rsidRDefault="00B44D06" w:rsidP="00A671E5">
      <w:r>
        <w:t xml:space="preserve">Figure – </w:t>
      </w:r>
      <w:r w:rsidR="00520B15">
        <w:t xml:space="preserve">Add another User to the folder “Security </w:t>
      </w:r>
      <w:r w:rsidR="00FA1B26">
        <w:t>Group”.</w:t>
      </w:r>
    </w:p>
    <w:p w14:paraId="00675498" w14:textId="7DDE0B27" w:rsidR="00B44D06" w:rsidRDefault="00B44D06" w:rsidP="00B5404F">
      <w:pPr>
        <w:spacing w:line="360" w:lineRule="auto"/>
        <w:jc w:val="both"/>
      </w:pPr>
      <w:r>
        <w:rPr>
          <w:noProof/>
        </w:rPr>
        <w:drawing>
          <wp:inline distT="0" distB="0" distL="0" distR="0" wp14:anchorId="3C246E4F" wp14:editId="2F46F531">
            <wp:extent cx="4004733" cy="2669674"/>
            <wp:effectExtent l="0" t="0" r="0" b="0"/>
            <wp:docPr id="11" name="Picture 1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Graphical user interface, application&#10;&#10;Description automatically generated"/>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4010981" cy="2673839"/>
                    </a:xfrm>
                    <a:prstGeom prst="rect">
                      <a:avLst/>
                    </a:prstGeom>
                    <a:noFill/>
                    <a:ln>
                      <a:noFill/>
                    </a:ln>
                  </pic:spPr>
                </pic:pic>
              </a:graphicData>
            </a:graphic>
          </wp:inline>
        </w:drawing>
      </w:r>
    </w:p>
    <w:p w14:paraId="145FD966" w14:textId="65905B8B" w:rsidR="007B58E3" w:rsidRDefault="00520B15" w:rsidP="001B20D1">
      <w:r>
        <w:t xml:space="preserve">The above screenshot shows the addition of another user to the folder, the </w:t>
      </w:r>
      <w:r w:rsidR="001F5B7C">
        <w:t xml:space="preserve">user has been labelled vboxuser. </w:t>
      </w:r>
      <w:r w:rsidR="00C00C3D">
        <w:t xml:space="preserve">Following this </w:t>
      </w:r>
      <w:r w:rsidR="007761EE">
        <w:t>screenshot,</w:t>
      </w:r>
      <w:r w:rsidR="00C00C3D">
        <w:t xml:space="preserve"> the</w:t>
      </w:r>
      <w:r w:rsidR="001F5B7C">
        <w:t xml:space="preserve"> user was </w:t>
      </w:r>
      <w:r w:rsidR="00C00C3D">
        <w:t>allowed full access credentials to the file</w:t>
      </w:r>
      <w:r w:rsidR="0049184F">
        <w:t xml:space="preserve">, </w:t>
      </w:r>
      <w:r w:rsidR="005B03FD">
        <w:t>except for</w:t>
      </w:r>
      <w:r w:rsidR="0049184F">
        <w:t xml:space="preserve"> the Delete functionality.</w:t>
      </w:r>
    </w:p>
    <w:p w14:paraId="2FF9A954" w14:textId="66F312B7" w:rsidR="0049184F" w:rsidRDefault="00A61EBD" w:rsidP="001B20D1">
      <w:r>
        <w:t xml:space="preserve">Following this functionality update the user “vboxuser” then accessed the file and added </w:t>
      </w:r>
      <w:r w:rsidR="00CC53C1">
        <w:t>‘</w:t>
      </w:r>
      <w:r w:rsidR="00CC53C1" w:rsidRPr="00CC53C1">
        <w:rPr>
          <w:i/>
          <w:iCs/>
        </w:rPr>
        <w:t>more text from vboxuser</w:t>
      </w:r>
      <w:r w:rsidR="00CC53C1">
        <w:t xml:space="preserve">’ to the document. </w:t>
      </w:r>
    </w:p>
    <w:p w14:paraId="2D1A3551" w14:textId="4791BB05" w:rsidR="00890C38" w:rsidRDefault="005A7C62" w:rsidP="00B5404F">
      <w:pPr>
        <w:pStyle w:val="Heading3"/>
        <w:spacing w:line="360" w:lineRule="auto"/>
        <w:jc w:val="both"/>
      </w:pPr>
      <w:bookmarkStart w:id="9" w:name="_Toc128047198"/>
      <w:bookmarkStart w:id="10" w:name="_Toc128051049"/>
      <w:bookmarkStart w:id="11" w:name="_Toc134108152"/>
      <w:r>
        <w:t>Share Permissions</w:t>
      </w:r>
      <w:bookmarkEnd w:id="9"/>
      <w:bookmarkEnd w:id="10"/>
      <w:bookmarkEnd w:id="11"/>
    </w:p>
    <w:p w14:paraId="08AE5ACF" w14:textId="68A8C062" w:rsidR="00136F56" w:rsidRDefault="00587ECF" w:rsidP="001B20D1">
      <w:r>
        <w:t xml:space="preserve">After </w:t>
      </w:r>
      <w:r w:rsidR="007054CF">
        <w:t xml:space="preserve">the NTFS work has been </w:t>
      </w:r>
      <w:r w:rsidR="00FD5416">
        <w:t xml:space="preserve">implemented, the share permissions can be implemented to </w:t>
      </w:r>
      <w:r w:rsidR="00B67554">
        <w:t>have greater security of the resources.</w:t>
      </w:r>
      <w:r w:rsidR="00DF416A">
        <w:t xml:space="preserve"> </w:t>
      </w:r>
      <w:r w:rsidR="00136F56">
        <w:t xml:space="preserve">The </w:t>
      </w:r>
      <w:r w:rsidR="0095742B">
        <w:t xml:space="preserve">share permissions can be accessed by </w:t>
      </w:r>
      <w:r w:rsidR="00640093">
        <w:t xml:space="preserve">entering ‘Server Manager’ in the search bar and then loading the Server Manager itself. </w:t>
      </w:r>
    </w:p>
    <w:p w14:paraId="00641A7D" w14:textId="6BB441B1" w:rsidR="008A392E" w:rsidRDefault="00890C38" w:rsidP="001B20D1">
      <w:pPr>
        <w:rPr>
          <w:rFonts w:ascii="Calibri" w:eastAsia="Calibri" w:hAnsi="Calibri" w:cs="Calibri"/>
        </w:rPr>
      </w:pPr>
      <w:r w:rsidRPr="164E14F3">
        <w:t xml:space="preserve">Figure – </w:t>
      </w:r>
      <w:r w:rsidR="008A392E">
        <w:t>Checking other share options.</w:t>
      </w:r>
      <w:r w:rsidR="008A392E">
        <w:rPr>
          <w:rFonts w:ascii="Calibri" w:eastAsia="Calibri" w:hAnsi="Calibri" w:cs="Calibri"/>
          <w:noProof/>
        </w:rPr>
        <w:drawing>
          <wp:inline distT="0" distB="0" distL="0" distR="0" wp14:anchorId="78F20271" wp14:editId="5AC1F38F">
            <wp:extent cx="3953933" cy="2635809"/>
            <wp:effectExtent l="0" t="0" r="8890" b="0"/>
            <wp:docPr id="12" name="Picture 12"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Graphical user interface, text&#10;&#10;Description automatically generated"/>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3962044" cy="2641216"/>
                    </a:xfrm>
                    <a:prstGeom prst="rect">
                      <a:avLst/>
                    </a:prstGeom>
                    <a:noFill/>
                    <a:ln>
                      <a:noFill/>
                    </a:ln>
                  </pic:spPr>
                </pic:pic>
              </a:graphicData>
            </a:graphic>
          </wp:inline>
        </w:drawing>
      </w:r>
    </w:p>
    <w:p w14:paraId="0DFA8085" w14:textId="4E409C57" w:rsidR="008A392E" w:rsidRDefault="00773778" w:rsidP="001B20D1">
      <w:r>
        <w:lastRenderedPageBreak/>
        <w:t>Once within the Server Manager, by selecting the file and storage services the user can then navigate to the new share wizard</w:t>
      </w:r>
      <w:r w:rsidR="00284C59">
        <w:t xml:space="preserve">. </w:t>
      </w:r>
      <w:r w:rsidR="00C079DD">
        <w:t>There are various</w:t>
      </w:r>
      <w:r w:rsidR="00791424">
        <w:t xml:space="preserve"> file share profile options to choose from, each providing differing levels of access.</w:t>
      </w:r>
    </w:p>
    <w:p w14:paraId="7C03E870" w14:textId="016782A3" w:rsidR="004A6AB5" w:rsidRDefault="004A6AB5" w:rsidP="001B20D1">
      <w:pPr>
        <w:rPr>
          <w:rStyle w:val="ui-provider"/>
        </w:rPr>
      </w:pPr>
      <w:r>
        <w:t xml:space="preserve">Figure - </w:t>
      </w:r>
      <w:r w:rsidR="00B15A17">
        <w:rPr>
          <w:rStyle w:val="ui-provider"/>
        </w:rPr>
        <w:t xml:space="preserve">Setting share name and noting </w:t>
      </w:r>
      <w:r w:rsidR="00DF33F8">
        <w:rPr>
          <w:rStyle w:val="ui-provider"/>
        </w:rPr>
        <w:t>path.</w:t>
      </w:r>
    </w:p>
    <w:p w14:paraId="05715742" w14:textId="509BF9AA" w:rsidR="00B15A17" w:rsidRDefault="007949D3" w:rsidP="00B5404F">
      <w:pPr>
        <w:spacing w:line="360" w:lineRule="auto"/>
        <w:jc w:val="both"/>
        <w:rPr>
          <w:rFonts w:ascii="Calibri" w:eastAsia="Calibri" w:hAnsi="Calibri" w:cs="Calibri"/>
        </w:rPr>
      </w:pPr>
      <w:r>
        <w:rPr>
          <w:rFonts w:ascii="Calibri" w:eastAsia="Calibri" w:hAnsi="Calibri" w:cs="Calibri"/>
          <w:noProof/>
        </w:rPr>
        <w:drawing>
          <wp:inline distT="0" distB="0" distL="0" distR="0" wp14:anchorId="2EC032EA" wp14:editId="5E3C2545">
            <wp:extent cx="4351867" cy="2901084"/>
            <wp:effectExtent l="0" t="0" r="0" b="0"/>
            <wp:docPr id="13" name="Picture 13"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Graphical user interface, text, application&#10;&#10;Description automatically generated"/>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4357412" cy="2904781"/>
                    </a:xfrm>
                    <a:prstGeom prst="rect">
                      <a:avLst/>
                    </a:prstGeom>
                    <a:noFill/>
                    <a:ln>
                      <a:noFill/>
                    </a:ln>
                  </pic:spPr>
                </pic:pic>
              </a:graphicData>
            </a:graphic>
          </wp:inline>
        </w:drawing>
      </w:r>
    </w:p>
    <w:p w14:paraId="65C9F5FB" w14:textId="6FFE0E74" w:rsidR="007949D3" w:rsidRDefault="007949D3" w:rsidP="001B20D1">
      <w:r>
        <w:t xml:space="preserve">Once the share options are </w:t>
      </w:r>
      <w:r w:rsidR="00C214D7">
        <w:t xml:space="preserve">selected, the share name and path </w:t>
      </w:r>
      <w:r w:rsidR="005B03FD">
        <w:t>need</w:t>
      </w:r>
      <w:r w:rsidR="00C214D7">
        <w:t xml:space="preserve"> to be specified. As can be seen the name is set to “Share_ACCA5023$”, local path </w:t>
      </w:r>
      <w:r w:rsidR="005567C8">
        <w:t>and remote paths have also been set</w:t>
      </w:r>
      <w:r w:rsidR="00AC7E0E">
        <w:t>.</w:t>
      </w:r>
    </w:p>
    <w:p w14:paraId="3C356922" w14:textId="067446DF" w:rsidR="00AC7E0E" w:rsidRDefault="00AC7E0E" w:rsidP="001B20D1">
      <w:pPr>
        <w:rPr>
          <w:rStyle w:val="ui-provider"/>
        </w:rPr>
      </w:pPr>
      <w:r>
        <w:t xml:space="preserve">Figure - </w:t>
      </w:r>
      <w:r>
        <w:rPr>
          <w:rStyle w:val="ui-provider"/>
        </w:rPr>
        <w:t xml:space="preserve">Two users set up with read &amp; execute </w:t>
      </w:r>
      <w:r w:rsidR="001B20D1">
        <w:rPr>
          <w:rStyle w:val="ui-provider"/>
        </w:rPr>
        <w:t>permissions.</w:t>
      </w:r>
    </w:p>
    <w:p w14:paraId="06DDDBB9" w14:textId="7ADA63CF" w:rsidR="00AC7E0E" w:rsidRDefault="00AC7E0E" w:rsidP="00B5404F">
      <w:pPr>
        <w:spacing w:line="360" w:lineRule="auto"/>
        <w:jc w:val="both"/>
        <w:rPr>
          <w:rFonts w:ascii="Calibri" w:eastAsia="Calibri" w:hAnsi="Calibri" w:cs="Calibri"/>
        </w:rPr>
      </w:pPr>
      <w:r>
        <w:rPr>
          <w:rFonts w:ascii="Calibri" w:eastAsia="Calibri" w:hAnsi="Calibri" w:cs="Calibri"/>
          <w:noProof/>
        </w:rPr>
        <w:drawing>
          <wp:inline distT="0" distB="0" distL="0" distR="0" wp14:anchorId="5CA980D5" wp14:editId="18BBE4B6">
            <wp:extent cx="4326467" cy="2884152"/>
            <wp:effectExtent l="0" t="0" r="0" b="0"/>
            <wp:docPr id="14" name="Picture 1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Graphical user interface, text, application&#10;&#10;Description automatically generated"/>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4337003" cy="2891176"/>
                    </a:xfrm>
                    <a:prstGeom prst="rect">
                      <a:avLst/>
                    </a:prstGeom>
                    <a:noFill/>
                    <a:ln>
                      <a:noFill/>
                    </a:ln>
                  </pic:spPr>
                </pic:pic>
              </a:graphicData>
            </a:graphic>
          </wp:inline>
        </w:drawing>
      </w:r>
    </w:p>
    <w:p w14:paraId="285A8FE2" w14:textId="6707C82C" w:rsidR="005A7C62" w:rsidRDefault="00D63FD2" w:rsidP="00B5404F">
      <w:pPr>
        <w:spacing w:line="360" w:lineRule="auto"/>
        <w:jc w:val="both"/>
        <w:rPr>
          <w:rFonts w:ascii="Calibri" w:eastAsia="Calibri" w:hAnsi="Calibri" w:cs="Calibri"/>
        </w:rPr>
      </w:pPr>
      <w:r>
        <w:rPr>
          <w:rFonts w:ascii="Calibri" w:eastAsia="Calibri" w:hAnsi="Calibri" w:cs="Calibri"/>
        </w:rPr>
        <w:t xml:space="preserve">Following the setting of the file name, </w:t>
      </w:r>
      <w:r w:rsidR="00403C88">
        <w:rPr>
          <w:rFonts w:ascii="Calibri" w:eastAsia="Calibri" w:hAnsi="Calibri" w:cs="Calibri"/>
        </w:rPr>
        <w:t xml:space="preserve">local and remote file share paths are set, two further users have been set up </w:t>
      </w:r>
      <w:r w:rsidR="00480B04">
        <w:rPr>
          <w:rFonts w:ascii="Calibri" w:eastAsia="Calibri" w:hAnsi="Calibri" w:cs="Calibri"/>
        </w:rPr>
        <w:t xml:space="preserve">on the Advanced Security settings of “ACCA_5023$”. The users </w:t>
      </w:r>
      <w:r w:rsidR="00B22C22">
        <w:rPr>
          <w:rFonts w:ascii="Calibri" w:eastAsia="Calibri" w:hAnsi="Calibri" w:cs="Calibri"/>
        </w:rPr>
        <w:t xml:space="preserve">added to the permissions are “Morgan Combstock” and “Lauren Combstock”, these users have been granted Read + Execute access permissions. </w:t>
      </w:r>
    </w:p>
    <w:p w14:paraId="39F56E7E" w14:textId="577CCA01" w:rsidR="005A7C62" w:rsidRDefault="00FB2218" w:rsidP="00FB2218">
      <w:pPr>
        <w:pStyle w:val="Heading3"/>
      </w:pPr>
      <w:bookmarkStart w:id="12" w:name="_Toc134108153"/>
      <w:r>
        <w:lastRenderedPageBreak/>
        <w:t>Accessing the File share/server over the Network</w:t>
      </w:r>
      <w:bookmarkEnd w:id="12"/>
    </w:p>
    <w:p w14:paraId="5B3BD9CB" w14:textId="5EE68E4B" w:rsidR="00890C38" w:rsidRDefault="00AB042A" w:rsidP="001E5F76">
      <w:r>
        <w:br/>
      </w:r>
      <w:r w:rsidR="00F166D6">
        <w:t xml:space="preserve">Following the amendments to sharing permissions, the file </w:t>
      </w:r>
      <w:r w:rsidR="006F509C">
        <w:t xml:space="preserve">then needs to be accessed by those users who need to access it. </w:t>
      </w:r>
      <w:r w:rsidR="00416C9F">
        <w:t xml:space="preserve">The file share paths have been set in the previous section, </w:t>
      </w:r>
      <w:r w:rsidR="00F651CB">
        <w:t>both</w:t>
      </w:r>
      <w:r w:rsidR="00416C9F">
        <w:t xml:space="preserve"> local </w:t>
      </w:r>
      <w:r w:rsidR="00F651CB">
        <w:t>and remote, however the file should also be accessible via the File Explorer.</w:t>
      </w:r>
    </w:p>
    <w:p w14:paraId="499628A7" w14:textId="0C3E85F7" w:rsidR="009A4EB6" w:rsidRPr="001E5F76" w:rsidRDefault="001F0059" w:rsidP="001E5F76">
      <w:r w:rsidRPr="001E5F76">
        <w:t xml:space="preserve">Figure - </w:t>
      </w:r>
      <w:r w:rsidR="009A4EB6" w:rsidRPr="001E5F76">
        <w:t>File is viewable from Client 1 when created in Server 1</w:t>
      </w:r>
    </w:p>
    <w:p w14:paraId="6081094D" w14:textId="7328E7A1" w:rsidR="001F0059" w:rsidRPr="001E5F76" w:rsidRDefault="00676362" w:rsidP="001E5F76">
      <w:r w:rsidRPr="001E5F76">
        <w:rPr>
          <w:noProof/>
        </w:rPr>
        <w:drawing>
          <wp:inline distT="0" distB="0" distL="0" distR="0" wp14:anchorId="4B2BF79F" wp14:editId="69067478">
            <wp:extent cx="4305300" cy="2870042"/>
            <wp:effectExtent l="0" t="0" r="0" b="6985"/>
            <wp:docPr id="2" name="Picture 2"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Graphical user interface, text, application&#10;&#10;Description automatically generated"/>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4322827" cy="2881726"/>
                    </a:xfrm>
                    <a:prstGeom prst="rect">
                      <a:avLst/>
                    </a:prstGeom>
                    <a:noFill/>
                    <a:ln>
                      <a:noFill/>
                    </a:ln>
                  </pic:spPr>
                </pic:pic>
              </a:graphicData>
            </a:graphic>
          </wp:inline>
        </w:drawing>
      </w:r>
    </w:p>
    <w:p w14:paraId="20A27552" w14:textId="15712A25" w:rsidR="009A4EB6" w:rsidRPr="001E5F76" w:rsidRDefault="009A4EB6" w:rsidP="001E5F76">
      <w:r w:rsidRPr="001E5F76">
        <w:t> </w:t>
      </w:r>
      <w:r w:rsidR="004B3FEB" w:rsidRPr="001E5F76">
        <w:t>The above figure shows the user accessing</w:t>
      </w:r>
      <w:r w:rsidR="007E4409" w:rsidRPr="001E5F76">
        <w:t xml:space="preserve"> the test created on Server1 document. </w:t>
      </w:r>
      <w:r w:rsidR="003D300F" w:rsidRPr="001E5F76">
        <w:t>This was accessed by searching the PC</w:t>
      </w:r>
      <w:r w:rsidR="00A24776" w:rsidRPr="001E5F76">
        <w:t>.</w:t>
      </w:r>
      <w:r w:rsidR="00C11788" w:rsidRPr="001E5F76">
        <w:t xml:space="preserve"> As can be seen from the dollar sign at the end of the file, this shows the share feature of the file has been hidden or prevented due to security purposes.</w:t>
      </w:r>
    </w:p>
    <w:p w14:paraId="3E23E35B" w14:textId="657E9B30" w:rsidR="00C11788" w:rsidRPr="001E5F76" w:rsidRDefault="007F5FC5" w:rsidP="001E5F76">
      <w:r w:rsidRPr="001E5F76">
        <w:t>Figure – Mapping the Network Drive</w:t>
      </w:r>
    </w:p>
    <w:p w14:paraId="6231FE56" w14:textId="1B291DA0" w:rsidR="00A24776" w:rsidRDefault="00A24776" w:rsidP="009A4EB6">
      <w:pPr>
        <w:spacing w:before="100" w:beforeAutospacing="1" w:after="100" w:afterAutospacing="1" w:line="240" w:lineRule="auto"/>
        <w:rPr>
          <w:rFonts w:ascii="Segoe UI" w:eastAsia="Times New Roman" w:hAnsi="Segoe UI" w:cs="Segoe UI"/>
          <w:sz w:val="21"/>
          <w:szCs w:val="21"/>
          <w:lang w:eastAsia="en-GB"/>
        </w:rPr>
      </w:pPr>
      <w:r>
        <w:rPr>
          <w:rFonts w:ascii="Segoe UI" w:hAnsi="Segoe UI" w:cs="Segoe UI"/>
          <w:noProof/>
          <w:sz w:val="21"/>
          <w:szCs w:val="21"/>
        </w:rPr>
        <w:drawing>
          <wp:inline distT="0" distB="0" distL="0" distR="0" wp14:anchorId="27DC0438" wp14:editId="1B248AEE">
            <wp:extent cx="4069080" cy="2712570"/>
            <wp:effectExtent l="0" t="0" r="7620" b="0"/>
            <wp:docPr id="4" name="Picture 4"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Graphical user interface, text, application&#10;&#10;Description automatically generated"/>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4078024" cy="2718532"/>
                    </a:xfrm>
                    <a:prstGeom prst="rect">
                      <a:avLst/>
                    </a:prstGeom>
                    <a:noFill/>
                    <a:ln>
                      <a:noFill/>
                    </a:ln>
                  </pic:spPr>
                </pic:pic>
              </a:graphicData>
            </a:graphic>
          </wp:inline>
        </w:drawing>
      </w:r>
    </w:p>
    <w:p w14:paraId="06523C2E" w14:textId="3F95F2F5" w:rsidR="00AB042A" w:rsidRDefault="00A24776" w:rsidP="001B20D1">
      <w:pPr>
        <w:spacing w:before="100" w:beforeAutospacing="1" w:after="100" w:afterAutospacing="1" w:line="240" w:lineRule="auto"/>
      </w:pPr>
      <w:r w:rsidRPr="001E5F76">
        <w:t xml:space="preserve">The above </w:t>
      </w:r>
      <w:r w:rsidR="00CD52CE" w:rsidRPr="001E5F76">
        <w:t xml:space="preserve">shows the mapping of a Network device. This helps specify which drive the </w:t>
      </w:r>
      <w:r w:rsidR="00637741" w:rsidRPr="001E5F76">
        <w:t xml:space="preserve">folder should reside, along with the option to browse all files to select a location to store the file. </w:t>
      </w:r>
      <w:r w:rsidR="0068415B" w:rsidRPr="001E5F76">
        <w:t xml:space="preserve">There </w:t>
      </w:r>
      <w:r w:rsidR="007C307A" w:rsidRPr="001E5F76">
        <w:t>is</w:t>
      </w:r>
      <w:r w:rsidR="0068415B" w:rsidRPr="001E5F76">
        <w:t xml:space="preserve"> other sign in options which the user can choose to fit their own use case.</w:t>
      </w:r>
    </w:p>
    <w:p w14:paraId="5C388E7F" w14:textId="12923A33" w:rsidR="00890C38" w:rsidRDefault="00390C4A" w:rsidP="00B5404F">
      <w:pPr>
        <w:pStyle w:val="Heading2"/>
        <w:numPr>
          <w:ilvl w:val="1"/>
          <w:numId w:val="30"/>
        </w:numPr>
        <w:spacing w:line="360" w:lineRule="auto"/>
        <w:jc w:val="both"/>
      </w:pPr>
      <w:bookmarkStart w:id="13" w:name="_Toc128047199"/>
      <w:bookmarkStart w:id="14" w:name="_Toc128051050"/>
      <w:bookmarkStart w:id="15" w:name="_Toc134108154"/>
      <w:r>
        <w:lastRenderedPageBreak/>
        <w:t xml:space="preserve">Utilise </w:t>
      </w:r>
      <w:r w:rsidR="00422806">
        <w:t>Group Policy management Console to better facilitate network object</w:t>
      </w:r>
      <w:r w:rsidR="007B39B9">
        <w:t xml:space="preserve"> </w:t>
      </w:r>
      <w:r w:rsidR="00422806">
        <w:t>Management</w:t>
      </w:r>
      <w:bookmarkEnd w:id="13"/>
      <w:bookmarkEnd w:id="14"/>
      <w:r w:rsidR="007761EE">
        <w:t>.</w:t>
      </w:r>
      <w:bookmarkEnd w:id="15"/>
      <w:r w:rsidR="007761EE">
        <w:br/>
      </w:r>
    </w:p>
    <w:p w14:paraId="4FDA810B" w14:textId="5495CDE5" w:rsidR="000F040C" w:rsidRDefault="00714A5B" w:rsidP="000F040C">
      <w:r>
        <w:t>According to Microsoft [</w:t>
      </w:r>
      <w:r w:rsidR="00721EFB">
        <w:t>1</w:t>
      </w:r>
      <w:r>
        <w:t xml:space="preserve">], </w:t>
      </w:r>
      <w:r w:rsidRPr="00714A5B">
        <w:t>Group Policy is “</w:t>
      </w:r>
      <w:r w:rsidRPr="00714A5B">
        <w:rPr>
          <w:i/>
          <w:iCs/>
        </w:rPr>
        <w:t>an infrastructure that allows you to specify managed configurations for users and computers through Group Policy settings and Preferences</w:t>
      </w:r>
      <w:r w:rsidRPr="00714A5B">
        <w:t>”.</w:t>
      </w:r>
      <w:r w:rsidR="00EB6C66">
        <w:t xml:space="preserve"> The purpose of GP is to implement organisation wide </w:t>
      </w:r>
      <w:r w:rsidR="00B6121F">
        <w:t xml:space="preserve">settings, whether that’s Local policies that </w:t>
      </w:r>
      <w:r w:rsidR="00C3062E">
        <w:t>are manual configurations</w:t>
      </w:r>
      <w:r w:rsidR="00B2697E">
        <w:t xml:space="preserve"> to a singular device</w:t>
      </w:r>
      <w:r w:rsidR="00C3062E">
        <w:t>, Site Policies that implements an Active directory which is applicable across multiple sites</w:t>
      </w:r>
      <w:r w:rsidR="00B2697E">
        <w:t xml:space="preserve"> or Domain Policies that will be deployed across the </w:t>
      </w:r>
      <w:r w:rsidR="004A6D7F">
        <w:t>organisation</w:t>
      </w:r>
      <w:r w:rsidR="00B2697E">
        <w:t xml:space="preserve">. </w:t>
      </w:r>
    </w:p>
    <w:p w14:paraId="57D30369" w14:textId="1680A11A" w:rsidR="00126E9F" w:rsidRPr="000F040C" w:rsidRDefault="0045343A" w:rsidP="000F040C">
      <w:r>
        <w:t>For th</w:t>
      </w:r>
      <w:r w:rsidR="00A01895">
        <w:t xml:space="preserve">is </w:t>
      </w:r>
      <w:r w:rsidR="00AB4FD7">
        <w:t>demonstration</w:t>
      </w:r>
      <w:r w:rsidR="00A01895">
        <w:t>, Group Policy Objects will be created</w:t>
      </w:r>
      <w:r w:rsidR="00AB4FD7">
        <w:t xml:space="preserve"> at an Organisational Unit level. </w:t>
      </w:r>
    </w:p>
    <w:p w14:paraId="00BF8B63" w14:textId="140C8ACB" w:rsidR="00890C38" w:rsidRDefault="00142F7D" w:rsidP="00B5404F">
      <w:pPr>
        <w:pStyle w:val="Heading3"/>
        <w:spacing w:line="360" w:lineRule="auto"/>
        <w:jc w:val="both"/>
      </w:pPr>
      <w:bookmarkStart w:id="16" w:name="_Toc134108155"/>
      <w:r>
        <w:t>Moderating Access to the Control Panel</w:t>
      </w:r>
      <w:r w:rsidR="005A5CCC">
        <w:t xml:space="preserve"> (GPO 1)</w:t>
      </w:r>
      <w:bookmarkEnd w:id="16"/>
    </w:p>
    <w:p w14:paraId="4DC44B34" w14:textId="77777777" w:rsidR="00963B2F"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Figure – New Organizational Unit</w:t>
      </w:r>
    </w:p>
    <w:p w14:paraId="5C6716E3" w14:textId="77777777" w:rsidR="00963B2F"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drawing>
          <wp:inline distT="0" distB="0" distL="0" distR="0" wp14:anchorId="10C01B95" wp14:editId="59E7451B">
            <wp:extent cx="3760678" cy="2506980"/>
            <wp:effectExtent l="0" t="0" r="0" b="762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780747" cy="2520359"/>
                    </a:xfrm>
                    <a:prstGeom prst="rect">
                      <a:avLst/>
                    </a:prstGeom>
                    <a:noFill/>
                    <a:ln>
                      <a:noFill/>
                    </a:ln>
                  </pic:spPr>
                </pic:pic>
              </a:graphicData>
            </a:graphic>
          </wp:inline>
        </w:drawing>
      </w:r>
    </w:p>
    <w:p w14:paraId="01755732" w14:textId="77777777" w:rsidR="00963B2F" w:rsidRDefault="00963B2F" w:rsidP="000364AE">
      <w:pPr>
        <w:pStyle w:val="NormalWeb"/>
        <w:spacing w:before="0" w:beforeAutospacing="0" w:after="0" w:afterAutospacing="0"/>
        <w:rPr>
          <w:rFonts w:asciiTheme="minorHAnsi" w:hAnsiTheme="minorHAnsi" w:cstheme="minorBidi"/>
          <w:lang w:eastAsia="en-US"/>
        </w:rPr>
      </w:pPr>
    </w:p>
    <w:p w14:paraId="4B6C3A95" w14:textId="357C7551" w:rsidR="00963B2F" w:rsidRDefault="00611B05"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Before being able to apply group policy that can be deployed across the network first, we need to create a structure. The first part of a structure is an organization unit which the creation of has been demonstrated above, </w:t>
      </w:r>
    </w:p>
    <w:p w14:paraId="17D6F7B6" w14:textId="77777777" w:rsidR="00963B2F" w:rsidRDefault="00963B2F" w:rsidP="000364AE">
      <w:pPr>
        <w:pStyle w:val="NormalWeb"/>
        <w:spacing w:before="0" w:beforeAutospacing="0" w:after="0" w:afterAutospacing="0"/>
        <w:rPr>
          <w:rFonts w:asciiTheme="minorHAnsi" w:hAnsiTheme="minorHAnsi" w:cstheme="minorBidi"/>
          <w:lang w:eastAsia="en-US"/>
        </w:rPr>
      </w:pPr>
    </w:p>
    <w:p w14:paraId="795EA56B" w14:textId="4011A982" w:rsidR="00C77306" w:rsidRDefault="00963B2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Figure </w:t>
      </w:r>
      <w:r w:rsidR="00C77306">
        <w:rPr>
          <w:rFonts w:asciiTheme="minorHAnsi" w:hAnsiTheme="minorHAnsi" w:cstheme="minorBidi"/>
          <w:lang w:eastAsia="en-US"/>
        </w:rPr>
        <w:t>–</w:t>
      </w:r>
      <w:r>
        <w:rPr>
          <w:rFonts w:asciiTheme="minorHAnsi" w:hAnsiTheme="minorHAnsi" w:cstheme="minorBidi"/>
          <w:lang w:eastAsia="en-US"/>
        </w:rPr>
        <w:t xml:space="preserve"> </w:t>
      </w:r>
      <w:r w:rsidR="00C77306">
        <w:rPr>
          <w:rFonts w:asciiTheme="minorHAnsi" w:hAnsiTheme="minorHAnsi" w:cstheme="minorBidi"/>
          <w:lang w:eastAsia="en-US"/>
        </w:rPr>
        <w:t xml:space="preserve">Adding new </w:t>
      </w:r>
      <w:r w:rsidR="00611B05">
        <w:rPr>
          <w:rFonts w:asciiTheme="minorHAnsi" w:hAnsiTheme="minorHAnsi" w:cstheme="minorBidi"/>
          <w:lang w:eastAsia="en-US"/>
        </w:rPr>
        <w:t>user.</w:t>
      </w:r>
    </w:p>
    <w:p w14:paraId="435D8ADF" w14:textId="73D92439" w:rsidR="002D28AE" w:rsidRDefault="00C77306" w:rsidP="002D28AE">
      <w:pPr>
        <w:pStyle w:val="NormalWeb"/>
      </w:pPr>
      <w:r>
        <w:rPr>
          <w:rFonts w:asciiTheme="minorHAnsi" w:hAnsiTheme="minorHAnsi" w:cstheme="minorBidi"/>
          <w:noProof/>
          <w:lang w:eastAsia="en-US"/>
        </w:rPr>
        <w:lastRenderedPageBreak/>
        <w:drawing>
          <wp:inline distT="0" distB="0" distL="0" distR="0" wp14:anchorId="3D20B560" wp14:editId="30B5B4AB">
            <wp:extent cx="3810000" cy="2539859"/>
            <wp:effectExtent l="0" t="0" r="0" b="0"/>
            <wp:docPr id="29" name="Picture 29"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 name="Picture 29" descr="A screenshot of a computer&#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3824156" cy="2549296"/>
                    </a:xfrm>
                    <a:prstGeom prst="rect">
                      <a:avLst/>
                    </a:prstGeom>
                    <a:noFill/>
                    <a:ln>
                      <a:noFill/>
                    </a:ln>
                  </pic:spPr>
                </pic:pic>
              </a:graphicData>
            </a:graphic>
          </wp:inline>
        </w:drawing>
      </w:r>
      <w:r w:rsidR="000364AE">
        <w:rPr>
          <w:rFonts w:asciiTheme="minorHAnsi" w:hAnsiTheme="minorHAnsi" w:cstheme="minorBidi"/>
          <w:lang w:eastAsia="en-US"/>
        </w:rPr>
        <w:br/>
      </w:r>
      <w:r>
        <w:rPr>
          <w:rFonts w:asciiTheme="minorHAnsi" w:hAnsiTheme="minorHAnsi" w:cstheme="minorBidi"/>
          <w:lang w:eastAsia="en-US"/>
        </w:rPr>
        <w:br/>
        <w:t>User added</w:t>
      </w:r>
      <w:r w:rsidR="002D28AE">
        <w:rPr>
          <w:rFonts w:asciiTheme="minorHAnsi" w:hAnsiTheme="minorHAnsi" w:cstheme="minorBidi"/>
          <w:lang w:eastAsia="en-US"/>
        </w:rPr>
        <w:br/>
      </w:r>
      <w:r w:rsidR="002D28AE">
        <w:t>username: NA-U1</w:t>
      </w:r>
      <w:r w:rsidR="002D28AE">
        <w:br/>
        <w:t xml:space="preserve">password: </w:t>
      </w:r>
      <w:hyperlink r:id="rId18" w:tgtFrame="_blank" w:tooltip="mailto:p@ssword123" w:history="1">
        <w:r w:rsidR="002D28AE">
          <w:rPr>
            <w:rStyle w:val="Hyperlink"/>
          </w:rPr>
          <w:t>P@ssword123</w:t>
        </w:r>
      </w:hyperlink>
    </w:p>
    <w:p w14:paraId="25397D8C" w14:textId="49BC3715" w:rsidR="002D28AE" w:rsidRDefault="002D28AE" w:rsidP="002D28AE">
      <w:pPr>
        <w:pStyle w:val="NormalWeb"/>
      </w:pPr>
      <w:r>
        <w:t xml:space="preserve">Figure – Adding a new </w:t>
      </w:r>
      <w:r w:rsidR="00640E32">
        <w:t>GPO.</w:t>
      </w:r>
    </w:p>
    <w:p w14:paraId="746613BC" w14:textId="4A974C38" w:rsidR="001E2A1F" w:rsidRPr="00611B05" w:rsidRDefault="001E2A1F" w:rsidP="00611B05">
      <w:pPr>
        <w:pStyle w:val="NormalWeb"/>
      </w:pPr>
      <w:r>
        <w:rPr>
          <w:noProof/>
        </w:rPr>
        <w:drawing>
          <wp:inline distT="0" distB="0" distL="0" distR="0" wp14:anchorId="2677C1F6" wp14:editId="4E9B545B">
            <wp:extent cx="3589219" cy="2392680"/>
            <wp:effectExtent l="0" t="0" r="0" b="7620"/>
            <wp:docPr id="30" name="Picture 30"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Picture 30" descr="A picture containing text, screenshot, computer, indoor&#10;&#10;Description automatically generated"/>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3594444" cy="2396163"/>
                    </a:xfrm>
                    <a:prstGeom prst="rect">
                      <a:avLst/>
                    </a:prstGeom>
                    <a:noFill/>
                    <a:ln>
                      <a:noFill/>
                    </a:ln>
                  </pic:spPr>
                </pic:pic>
              </a:graphicData>
            </a:graphic>
          </wp:inline>
        </w:drawing>
      </w:r>
    </w:p>
    <w:p w14:paraId="70575CED" w14:textId="4078CC28" w:rsidR="001E2A1F" w:rsidRDefault="001E2A1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Figure – Enabled Control Panel Access Restriction (ix)</w:t>
      </w:r>
    </w:p>
    <w:p w14:paraId="062433B0" w14:textId="77777777" w:rsidR="001E2A1F" w:rsidRDefault="001E2A1F" w:rsidP="000364AE">
      <w:pPr>
        <w:pStyle w:val="NormalWeb"/>
        <w:spacing w:before="0" w:beforeAutospacing="0" w:after="0" w:afterAutospacing="0"/>
        <w:rPr>
          <w:rFonts w:asciiTheme="minorHAnsi" w:hAnsiTheme="minorHAnsi" w:cstheme="minorBidi"/>
          <w:lang w:eastAsia="en-US"/>
        </w:rPr>
      </w:pPr>
    </w:p>
    <w:p w14:paraId="1A0538B1" w14:textId="77777777" w:rsidR="00BA4AEE" w:rsidRDefault="00BA4AEE"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lastRenderedPageBreak/>
        <w:drawing>
          <wp:inline distT="0" distB="0" distL="0" distR="0" wp14:anchorId="242DAA8C" wp14:editId="1F6800C1">
            <wp:extent cx="3619500" cy="2412866"/>
            <wp:effectExtent l="0" t="0" r="0" b="6985"/>
            <wp:docPr id="31" name="Picture 3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Picture 31" descr="A screenshot of a computer&#10;&#10;Description automatically generated"/>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3632357" cy="2421437"/>
                    </a:xfrm>
                    <a:prstGeom prst="rect">
                      <a:avLst/>
                    </a:prstGeom>
                    <a:noFill/>
                    <a:ln>
                      <a:noFill/>
                    </a:ln>
                  </pic:spPr>
                </pic:pic>
              </a:graphicData>
            </a:graphic>
          </wp:inline>
        </w:drawing>
      </w:r>
    </w:p>
    <w:p w14:paraId="5B850EA3"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09423024" w14:textId="5FB0C0E1" w:rsidR="00BA4AEE" w:rsidRDefault="00611B05"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The above figures demonstrating the application and enabling of the first group policy which in this scenario is the denial of the control panel to non admin users. This is achieved utilising the inbuilt GPO GUI which allows for easy configuration of settings using the UI.</w:t>
      </w:r>
    </w:p>
    <w:p w14:paraId="2FC9F3B5"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535F0FD6" w14:textId="44C81957" w:rsidR="00BA4AEE" w:rsidRDefault="00BA4AEE"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Figure – Command Prompt and Client 1 Machine </w:t>
      </w:r>
      <w:r w:rsidR="00D1741F">
        <w:rPr>
          <w:rFonts w:asciiTheme="minorHAnsi" w:hAnsiTheme="minorHAnsi" w:cstheme="minorBidi"/>
          <w:lang w:eastAsia="en-US"/>
        </w:rPr>
        <w:t xml:space="preserve">signed in as NA-U1 can’t access control </w:t>
      </w:r>
      <w:r w:rsidR="00C76288">
        <w:rPr>
          <w:rFonts w:asciiTheme="minorHAnsi" w:hAnsiTheme="minorHAnsi" w:cstheme="minorBidi"/>
          <w:lang w:eastAsia="en-US"/>
        </w:rPr>
        <w:t>Panel.</w:t>
      </w:r>
    </w:p>
    <w:p w14:paraId="7682B058" w14:textId="77777777" w:rsidR="00D1741F" w:rsidRDefault="00D1741F" w:rsidP="000364AE">
      <w:pPr>
        <w:pStyle w:val="NormalWeb"/>
        <w:spacing w:before="0" w:beforeAutospacing="0" w:after="0" w:afterAutospacing="0"/>
        <w:rPr>
          <w:rFonts w:asciiTheme="minorHAnsi" w:hAnsiTheme="minorHAnsi" w:cstheme="minorBidi"/>
          <w:lang w:eastAsia="en-US"/>
        </w:rPr>
      </w:pPr>
    </w:p>
    <w:p w14:paraId="2C888915" w14:textId="333E8816" w:rsidR="00D1741F" w:rsidRDefault="00D1741F"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noProof/>
          <w:lang w:eastAsia="en-US"/>
        </w:rPr>
        <w:drawing>
          <wp:anchor distT="0" distB="0" distL="114300" distR="114300" simplePos="0" relativeHeight="251664384" behindDoc="1" locked="0" layoutInCell="1" allowOverlap="1" wp14:anchorId="232797DB" wp14:editId="31C2D323">
            <wp:simplePos x="0" y="0"/>
            <wp:positionH relativeFrom="margin">
              <wp:align>right</wp:align>
            </wp:positionH>
            <wp:positionV relativeFrom="paragraph">
              <wp:posOffset>30480</wp:posOffset>
            </wp:positionV>
            <wp:extent cx="2796540" cy="1863725"/>
            <wp:effectExtent l="0" t="0" r="3810" b="3175"/>
            <wp:wrapTight wrapText="bothSides">
              <wp:wrapPolygon edited="0">
                <wp:start x="0" y="0"/>
                <wp:lineTo x="0" y="21416"/>
                <wp:lineTo x="21482" y="21416"/>
                <wp:lineTo x="21482" y="0"/>
                <wp:lineTo x="0" y="0"/>
              </wp:wrapPolygon>
            </wp:wrapTight>
            <wp:docPr id="33" name="Picture 33"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 name="Picture 33" descr="Graphical user interface, application&#10;&#10;Description automatically generated"/>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796540" cy="1863725"/>
                    </a:xfrm>
                    <a:prstGeom prst="rect">
                      <a:avLst/>
                    </a:prstGeom>
                    <a:noFill/>
                    <a:ln>
                      <a:noFill/>
                    </a:ln>
                  </pic:spPr>
                </pic:pic>
              </a:graphicData>
            </a:graphic>
          </wp:anchor>
        </w:drawing>
      </w:r>
      <w:r>
        <w:rPr>
          <w:rFonts w:asciiTheme="minorHAnsi" w:hAnsiTheme="minorHAnsi" w:cstheme="minorBidi"/>
          <w:noProof/>
          <w:lang w:eastAsia="en-US"/>
        </w:rPr>
        <w:drawing>
          <wp:inline distT="0" distB="0" distL="0" distR="0" wp14:anchorId="146D12A3" wp14:editId="20E14598">
            <wp:extent cx="2789075" cy="1859280"/>
            <wp:effectExtent l="0" t="0" r="0" b="7620"/>
            <wp:docPr id="32" name="Picture 3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Picture 32" descr="A screenshot of a computer&#10;&#10;Description automatically generated"/>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2798238" cy="1865388"/>
                    </a:xfrm>
                    <a:prstGeom prst="rect">
                      <a:avLst/>
                    </a:prstGeom>
                    <a:noFill/>
                    <a:ln>
                      <a:noFill/>
                    </a:ln>
                  </pic:spPr>
                </pic:pic>
              </a:graphicData>
            </a:graphic>
          </wp:inline>
        </w:drawing>
      </w:r>
    </w:p>
    <w:p w14:paraId="3CA4580B" w14:textId="519744FD" w:rsidR="00D1741F" w:rsidRDefault="00D1741F" w:rsidP="000364AE">
      <w:pPr>
        <w:pStyle w:val="NormalWeb"/>
        <w:spacing w:before="0" w:beforeAutospacing="0" w:after="0" w:afterAutospacing="0"/>
        <w:rPr>
          <w:rFonts w:asciiTheme="minorHAnsi" w:hAnsiTheme="minorHAnsi" w:cstheme="minorBidi"/>
          <w:lang w:eastAsia="en-US"/>
        </w:rPr>
      </w:pPr>
    </w:p>
    <w:p w14:paraId="1E26C2E5" w14:textId="593BC4E4" w:rsidR="00D1741F" w:rsidRDefault="00B03E1A" w:rsidP="000364AE">
      <w:pPr>
        <w:pStyle w:val="NormalWeb"/>
        <w:spacing w:before="0" w:beforeAutospacing="0" w:after="0" w:afterAutospacing="0"/>
        <w:rPr>
          <w:rFonts w:asciiTheme="minorHAnsi" w:hAnsiTheme="minorHAnsi" w:cstheme="minorBidi"/>
          <w:lang w:eastAsia="en-US"/>
        </w:rPr>
      </w:pPr>
      <w:r>
        <w:rPr>
          <w:rFonts w:asciiTheme="minorHAnsi" w:hAnsiTheme="minorHAnsi" w:cstheme="minorBidi"/>
          <w:lang w:eastAsia="en-US"/>
        </w:rPr>
        <w:t xml:space="preserve">Demonstrating of the succesful denial of the control panel to a non admin user as stipulated by the Group policy previously show being enabled. </w:t>
      </w:r>
    </w:p>
    <w:p w14:paraId="128FC28E" w14:textId="77777777" w:rsidR="00BA4AEE" w:rsidRDefault="00BA4AEE" w:rsidP="000364AE">
      <w:pPr>
        <w:pStyle w:val="NormalWeb"/>
        <w:spacing w:before="0" w:beforeAutospacing="0" w:after="0" w:afterAutospacing="0"/>
        <w:rPr>
          <w:rFonts w:asciiTheme="minorHAnsi" w:hAnsiTheme="minorHAnsi" w:cstheme="minorBidi"/>
          <w:lang w:eastAsia="en-US"/>
        </w:rPr>
      </w:pPr>
    </w:p>
    <w:p w14:paraId="1764BF25" w14:textId="7D379402" w:rsidR="000364AE" w:rsidRPr="000364AE" w:rsidRDefault="000364AE" w:rsidP="000364AE">
      <w:pPr>
        <w:pStyle w:val="NormalWeb"/>
        <w:spacing w:before="0" w:beforeAutospacing="0" w:after="0" w:afterAutospacing="0"/>
        <w:rPr>
          <w:rFonts w:asciiTheme="minorHAnsi" w:hAnsiTheme="minorHAnsi" w:cstheme="minorBidi"/>
          <w:lang w:eastAsia="en-US"/>
        </w:rPr>
      </w:pPr>
    </w:p>
    <w:p w14:paraId="21640279" w14:textId="138C5B62" w:rsidR="00350CC7" w:rsidRDefault="00A24119" w:rsidP="00350CC7">
      <w:pPr>
        <w:pStyle w:val="Heading3"/>
        <w:spacing w:line="360" w:lineRule="auto"/>
      </w:pPr>
      <w:bookmarkStart w:id="17" w:name="_Toc128047201"/>
      <w:bookmarkStart w:id="18" w:name="_Toc128051052"/>
      <w:bookmarkStart w:id="19" w:name="_Toc134108156"/>
      <w:r>
        <w:t>Removing Access to the Command Prompt</w:t>
      </w:r>
      <w:r w:rsidR="00890C38">
        <w:t>.</w:t>
      </w:r>
      <w:bookmarkEnd w:id="17"/>
      <w:bookmarkEnd w:id="18"/>
      <w:r w:rsidR="005A5CCC">
        <w:t xml:space="preserve"> (GPO 2)</w:t>
      </w:r>
      <w:bookmarkEnd w:id="19"/>
    </w:p>
    <w:p w14:paraId="400519C6" w14:textId="2CE98F92" w:rsidR="0037074E" w:rsidRDefault="00D1741F" w:rsidP="00350CC7">
      <w:r>
        <w:t>Most</w:t>
      </w:r>
      <w:r w:rsidR="007A1673">
        <w:t xml:space="preserve"> general users on the network wouldn’t know how to access the command prompt, let alone use it. </w:t>
      </w:r>
      <w:r w:rsidR="0037074E">
        <w:t>However,</w:t>
      </w:r>
      <w:r w:rsidR="007A1673">
        <w:t xml:space="preserve"> for those with the knowledge, disabling the command prompt </w:t>
      </w:r>
      <w:r w:rsidR="00473E68">
        <w:t>prevents those users the ability to run commands to override settings, especially those with hacking abilities.</w:t>
      </w:r>
    </w:p>
    <w:p w14:paraId="0E633705" w14:textId="20FE539D" w:rsidR="00890C38" w:rsidRDefault="0037074E" w:rsidP="00350CC7">
      <w:r>
        <w:t xml:space="preserve">The figure below shows a user within the network attempting </w:t>
      </w:r>
      <w:r w:rsidR="00F9694D">
        <w:t xml:space="preserve">to utilise the control panel, however the </w:t>
      </w:r>
      <w:r w:rsidR="00F60257">
        <w:t xml:space="preserve">‘Prevent access to command prompt’ GPO has been implemented meaning the user is unable to </w:t>
      </w:r>
      <w:r w:rsidR="007D6412">
        <w:t>utilise as they will be greeted with a ‘The command prompt has been disabled by the admin’ message.</w:t>
      </w:r>
      <w:r w:rsidR="00350CC7">
        <w:br/>
      </w:r>
      <w:r w:rsidR="00442AFB">
        <w:t xml:space="preserve">Figure – User unable to use command </w:t>
      </w:r>
      <w:r w:rsidR="00D1741F">
        <w:t>prompt.</w:t>
      </w:r>
    </w:p>
    <w:p w14:paraId="1206D4B6" w14:textId="532A733D" w:rsidR="00442AFB" w:rsidRDefault="00442AFB" w:rsidP="00350CC7">
      <w:r>
        <w:rPr>
          <w:noProof/>
        </w:rPr>
        <w:lastRenderedPageBreak/>
        <w:drawing>
          <wp:inline distT="0" distB="0" distL="0" distR="0" wp14:anchorId="5AE9669E" wp14:editId="3B4B52CD">
            <wp:extent cx="3874983" cy="2583180"/>
            <wp:effectExtent l="0" t="0" r="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884413" cy="2589466"/>
                    </a:xfrm>
                    <a:prstGeom prst="rect">
                      <a:avLst/>
                    </a:prstGeom>
                    <a:noFill/>
                    <a:ln>
                      <a:noFill/>
                    </a:ln>
                  </pic:spPr>
                </pic:pic>
              </a:graphicData>
            </a:graphic>
          </wp:inline>
        </w:drawing>
      </w:r>
    </w:p>
    <w:p w14:paraId="0F426E5F" w14:textId="3498C6FD" w:rsidR="00890C38" w:rsidRDefault="00350CC7" w:rsidP="00B5404F">
      <w:pPr>
        <w:pStyle w:val="Heading3"/>
        <w:spacing w:line="360" w:lineRule="auto"/>
        <w:jc w:val="both"/>
      </w:pPr>
      <w:bookmarkStart w:id="20" w:name="_Toc128047202"/>
      <w:bookmarkStart w:id="21" w:name="_Toc128051053"/>
      <w:bookmarkStart w:id="22" w:name="_Toc134108157"/>
      <w:r>
        <w:t>R</w:t>
      </w:r>
      <w:r w:rsidR="00890C38">
        <w:t>e</w:t>
      </w:r>
      <w:bookmarkEnd w:id="20"/>
      <w:bookmarkEnd w:id="21"/>
      <w:r>
        <w:t>stricting Access to Removable Media Drives</w:t>
      </w:r>
      <w:r w:rsidR="00072289">
        <w:t xml:space="preserve"> (GPO</w:t>
      </w:r>
      <w:r w:rsidR="005A5CCC">
        <w:t xml:space="preserve"> 3)</w:t>
      </w:r>
      <w:bookmarkEnd w:id="22"/>
    </w:p>
    <w:p w14:paraId="1EE8B7A9" w14:textId="6916127D" w:rsidR="00350CC7" w:rsidRDefault="00705391" w:rsidP="00350CC7">
      <w:r>
        <w:t>Removable</w:t>
      </w:r>
      <w:r w:rsidR="001A71B4">
        <w:t xml:space="preserve"> Media drives can be used by those with bad intentions towards the network </w:t>
      </w:r>
      <w:r w:rsidR="005768F7">
        <w:t xml:space="preserve">to inject malware/malicious software into the network. </w:t>
      </w:r>
      <w:r w:rsidR="007B0DF7">
        <w:t>By disabling the acceptance of removable drives to the network it prevents another access route to the network.</w:t>
      </w:r>
    </w:p>
    <w:p w14:paraId="655F1CF9" w14:textId="0D1847AB" w:rsidR="007B0DF7" w:rsidRDefault="007B0DF7" w:rsidP="00350CC7">
      <w:r>
        <w:t xml:space="preserve">As can be seen from the </w:t>
      </w:r>
      <w:r w:rsidR="00924631">
        <w:t xml:space="preserve">figure below, the user has attempted to access a floppy disk and is </w:t>
      </w:r>
      <w:r w:rsidR="00931CA4">
        <w:t>greeted by an error message “Location is not available”.</w:t>
      </w:r>
    </w:p>
    <w:p w14:paraId="3C359756" w14:textId="031AF6A8" w:rsidR="00F963C2" w:rsidRDefault="00F963C2" w:rsidP="00350CC7">
      <w:r>
        <w:t xml:space="preserve">Figure – User unable to access floppy disk </w:t>
      </w:r>
      <w:r w:rsidR="00931CA4">
        <w:t>D</w:t>
      </w:r>
      <w:r>
        <w:t>rive</w:t>
      </w:r>
      <w:r w:rsidR="00931CA4">
        <w:t>.</w:t>
      </w:r>
    </w:p>
    <w:p w14:paraId="350E5754" w14:textId="32FED402" w:rsidR="00F963C2" w:rsidRDefault="00F963C2" w:rsidP="00350CC7">
      <w:r>
        <w:rPr>
          <w:noProof/>
        </w:rPr>
        <w:drawing>
          <wp:inline distT="0" distB="0" distL="0" distR="0" wp14:anchorId="67F07398" wp14:editId="7A78B89F">
            <wp:extent cx="4023583" cy="2682240"/>
            <wp:effectExtent l="0" t="0" r="0" b="3810"/>
            <wp:docPr id="16" name="Picture 16"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 name="Picture 16" descr="Graphical user interface, text, application&#10;&#10;Description automatically generated"/>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4043852" cy="2695752"/>
                    </a:xfrm>
                    <a:prstGeom prst="rect">
                      <a:avLst/>
                    </a:prstGeom>
                    <a:noFill/>
                    <a:ln>
                      <a:noFill/>
                    </a:ln>
                  </pic:spPr>
                </pic:pic>
              </a:graphicData>
            </a:graphic>
          </wp:inline>
        </w:drawing>
      </w:r>
    </w:p>
    <w:p w14:paraId="247F2862" w14:textId="77777777" w:rsidR="00350CC7" w:rsidRPr="00350CC7" w:rsidRDefault="00350CC7" w:rsidP="00350CC7"/>
    <w:p w14:paraId="1069234D" w14:textId="0D977916" w:rsidR="00890C38" w:rsidRDefault="00146BB7" w:rsidP="00B5404F">
      <w:pPr>
        <w:pStyle w:val="Heading3"/>
        <w:spacing w:line="360" w:lineRule="auto"/>
        <w:jc w:val="both"/>
      </w:pPr>
      <w:bookmarkStart w:id="23" w:name="_Toc128047203"/>
      <w:bookmarkStart w:id="24" w:name="_Toc128051054"/>
      <w:bookmarkStart w:id="25" w:name="_Toc134108158"/>
      <w:r>
        <w:t>R</w:t>
      </w:r>
      <w:r w:rsidR="00890C38">
        <w:t>est</w:t>
      </w:r>
      <w:bookmarkEnd w:id="23"/>
      <w:bookmarkEnd w:id="24"/>
      <w:r>
        <w:t>ricting Software Installs</w:t>
      </w:r>
      <w:r w:rsidR="005A5CCC">
        <w:t xml:space="preserve"> (GPO 4)</w:t>
      </w:r>
      <w:bookmarkEnd w:id="25"/>
    </w:p>
    <w:p w14:paraId="62EF8294" w14:textId="045A86AA" w:rsidR="000B4C5A" w:rsidRDefault="003B3A66" w:rsidP="00E2788C">
      <w:pPr>
        <w:spacing w:line="360" w:lineRule="auto"/>
      </w:pPr>
      <w:r>
        <w:t>Restricting users of installing software inside the network is a major security boost to the network</w:t>
      </w:r>
      <w:r w:rsidR="001F5C06">
        <w:t>. This prevents unauthorised software installations</w:t>
      </w:r>
      <w:r w:rsidR="00385D4F">
        <w:t xml:space="preserve">, which could be malicious software </w:t>
      </w:r>
      <w:r w:rsidR="00822F40">
        <w:t>used by threats to infiltrate the network. By implementing a group policy restricting installation, only safe approved/acceptable software can be installed on the network</w:t>
      </w:r>
      <w:r w:rsidR="001E5F76">
        <w:t>.</w:t>
      </w:r>
    </w:p>
    <w:p w14:paraId="622BCA52" w14:textId="6E8FEB86" w:rsidR="00C400D5" w:rsidRDefault="007C4FA3" w:rsidP="00E2788C">
      <w:pPr>
        <w:spacing w:line="360" w:lineRule="auto"/>
        <w:rPr>
          <w:rFonts w:ascii="Calibri" w:eastAsia="Calibri" w:hAnsi="Calibri" w:cs="Calibri"/>
        </w:rPr>
      </w:pPr>
      <w:r>
        <w:lastRenderedPageBreak/>
        <w:t>Figure – Configuring Group Policy in Manager</w:t>
      </w:r>
      <w:r w:rsidR="00C400D5">
        <w:rPr>
          <w:noProof/>
        </w:rPr>
        <w:drawing>
          <wp:inline distT="0" distB="0" distL="0" distR="0" wp14:anchorId="40236A33" wp14:editId="33147164">
            <wp:extent cx="4076700" cy="2717649"/>
            <wp:effectExtent l="0" t="0" r="0" b="6985"/>
            <wp:docPr id="8" name="Picture 8"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Graphical user interface, text&#10;&#10;Description automatically generated"/>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4102691" cy="2734975"/>
                    </a:xfrm>
                    <a:prstGeom prst="rect">
                      <a:avLst/>
                    </a:prstGeom>
                    <a:noFill/>
                    <a:ln>
                      <a:noFill/>
                    </a:ln>
                  </pic:spPr>
                </pic:pic>
              </a:graphicData>
            </a:graphic>
          </wp:inline>
        </w:drawing>
      </w:r>
    </w:p>
    <w:p w14:paraId="23697218" w14:textId="77777777" w:rsidR="00E42709" w:rsidRDefault="005F77EC" w:rsidP="00E2788C">
      <w:pPr>
        <w:spacing w:line="360" w:lineRule="auto"/>
      </w:pPr>
      <w:r>
        <w:t xml:space="preserve">Once navigated </w:t>
      </w:r>
      <w:r w:rsidR="00395A59">
        <w:t>to accatask.msft</w:t>
      </w:r>
      <w:r>
        <w:t xml:space="preserve"> domain, </w:t>
      </w:r>
      <w:r w:rsidR="005D1006">
        <w:t xml:space="preserve">the user must select new organisational unit and label it “NWClient Computers”. </w:t>
      </w:r>
      <w:r w:rsidR="00472FE7">
        <w:t>Within</w:t>
      </w:r>
      <w:r w:rsidR="002858AF">
        <w:t xml:space="preserve"> the Group Policy Management Editor</w:t>
      </w:r>
      <w:r w:rsidR="00472FE7">
        <w:t>, the</w:t>
      </w:r>
      <w:r w:rsidR="001B50B4">
        <w:t xml:space="preserve"> Windows Installer screen allows the administrator to implement</w:t>
      </w:r>
      <w:r w:rsidR="00277E79">
        <w:t xml:space="preserve"> the security rules. </w:t>
      </w:r>
      <w:r w:rsidR="00703A66">
        <w:t>As can be seen there are many security settings that can be turned on and off</w:t>
      </w:r>
      <w:r w:rsidR="007B749E">
        <w:t xml:space="preserve">, one of which being </w:t>
      </w:r>
      <w:r w:rsidR="00E42709">
        <w:t>turn off ability to install software.</w:t>
      </w:r>
    </w:p>
    <w:p w14:paraId="0B777E7C" w14:textId="37CF6F32" w:rsidR="00E42709" w:rsidRDefault="00E42709" w:rsidP="00E2788C">
      <w:pPr>
        <w:spacing w:line="360" w:lineRule="auto"/>
      </w:pPr>
      <w:r>
        <w:t xml:space="preserve">Figure – Client1 user unable to install </w:t>
      </w:r>
      <w:r w:rsidR="00D1741F">
        <w:t>software.</w:t>
      </w:r>
    </w:p>
    <w:p w14:paraId="25121159" w14:textId="77777777" w:rsidR="00E42709" w:rsidRDefault="00E42709" w:rsidP="00E2788C">
      <w:pPr>
        <w:spacing w:line="360" w:lineRule="auto"/>
        <w:rPr>
          <w:rFonts w:ascii="Calibri" w:eastAsia="Calibri" w:hAnsi="Calibri" w:cs="Calibri"/>
        </w:rPr>
      </w:pPr>
      <w:r>
        <w:rPr>
          <w:noProof/>
        </w:rPr>
        <w:drawing>
          <wp:inline distT="0" distB="0" distL="0" distR="0" wp14:anchorId="5B1C3C39" wp14:editId="5F6E7F02">
            <wp:extent cx="4335780" cy="2890360"/>
            <wp:effectExtent l="0" t="0" r="7620" b="5715"/>
            <wp:docPr id="15" name="Picture 15"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Picture 15" descr="Graphical user interface, application&#10;&#10;Description automatically generated"/>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4355991" cy="2903833"/>
                    </a:xfrm>
                    <a:prstGeom prst="rect">
                      <a:avLst/>
                    </a:prstGeom>
                    <a:noFill/>
                    <a:ln>
                      <a:noFill/>
                    </a:ln>
                  </pic:spPr>
                </pic:pic>
              </a:graphicData>
            </a:graphic>
          </wp:inline>
        </w:drawing>
      </w:r>
    </w:p>
    <w:p w14:paraId="54164F65" w14:textId="63FCF298" w:rsidR="00B5404F" w:rsidRPr="00E2788C" w:rsidRDefault="00E42709" w:rsidP="00E2788C">
      <w:pPr>
        <w:spacing w:line="360" w:lineRule="auto"/>
        <w:rPr>
          <w:rFonts w:ascii="Calibri" w:eastAsia="Calibri" w:hAnsi="Calibri" w:cs="Calibri"/>
        </w:rPr>
      </w:pPr>
      <w:r>
        <w:rPr>
          <w:rFonts w:ascii="Calibri" w:eastAsia="Calibri" w:hAnsi="Calibri" w:cs="Calibri"/>
        </w:rPr>
        <w:t>Th</w:t>
      </w:r>
      <w:r w:rsidR="00CD61C1">
        <w:rPr>
          <w:rFonts w:ascii="Calibri" w:eastAsia="Calibri" w:hAnsi="Calibri" w:cs="Calibri"/>
        </w:rPr>
        <w:t xml:space="preserve">e above shows a user attempting to install </w:t>
      </w:r>
      <w:r w:rsidR="00E00108">
        <w:rPr>
          <w:rFonts w:ascii="Calibri" w:eastAsia="Calibri" w:hAnsi="Calibri" w:cs="Calibri"/>
        </w:rPr>
        <w:t xml:space="preserve">Notepad++ to the ACCATASK domain. Unfortunately, the install ability for the domain has been restricted, so the user will </w:t>
      </w:r>
      <w:r w:rsidR="00381188">
        <w:rPr>
          <w:rFonts w:ascii="Calibri" w:eastAsia="Calibri" w:hAnsi="Calibri" w:cs="Calibri"/>
        </w:rPr>
        <w:t>not be able to download the software.</w:t>
      </w:r>
    </w:p>
    <w:p w14:paraId="76CD5FB4" w14:textId="5FCF8353" w:rsidR="00890C38" w:rsidRDefault="00E2788C" w:rsidP="00B5404F">
      <w:pPr>
        <w:pStyle w:val="Heading3"/>
        <w:spacing w:line="360" w:lineRule="auto"/>
        <w:jc w:val="both"/>
      </w:pPr>
      <w:bookmarkStart w:id="26" w:name="_Toc134108159"/>
      <w:r>
        <w:lastRenderedPageBreak/>
        <w:t>Enforcing Password Policy in the ‘accatask.msft’ domain</w:t>
      </w:r>
      <w:r w:rsidR="005A5CCC">
        <w:t xml:space="preserve"> (GPO 5)</w:t>
      </w:r>
      <w:bookmarkEnd w:id="26"/>
    </w:p>
    <w:bookmarkEnd w:id="8"/>
    <w:p w14:paraId="596518A4" w14:textId="7FCF29EF" w:rsidR="00E2788C" w:rsidRDefault="003057A0" w:rsidP="00B5404F">
      <w:pPr>
        <w:spacing w:line="360" w:lineRule="auto"/>
        <w:jc w:val="both"/>
      </w:pPr>
      <w:r>
        <w:t xml:space="preserve">Enforcing </w:t>
      </w:r>
      <w:r w:rsidR="00F80A98">
        <w:t>a</w:t>
      </w:r>
      <w:r>
        <w:t xml:space="preserve"> password policy within </w:t>
      </w:r>
      <w:r w:rsidR="00F80A98">
        <w:t>a</w:t>
      </w:r>
      <w:r>
        <w:t xml:space="preserve"> domain is an important aspect of securing th</w:t>
      </w:r>
      <w:r w:rsidR="00F80A98">
        <w:t>e</w:t>
      </w:r>
      <w:r>
        <w:t xml:space="preserve"> network</w:t>
      </w:r>
      <w:r w:rsidR="004E5F78">
        <w:t xml:space="preserve">. </w:t>
      </w:r>
      <w:r w:rsidR="00CA2AC0">
        <w:t>Like</w:t>
      </w:r>
      <w:r w:rsidR="009C4A03">
        <w:t xml:space="preserve"> this scenario, adding</w:t>
      </w:r>
      <w:r w:rsidR="004E5F78">
        <w:t xml:space="preserve"> requirements of the password set make</w:t>
      </w:r>
      <w:r w:rsidR="009C4A03">
        <w:t>s</w:t>
      </w:r>
      <w:r w:rsidR="004E5F78">
        <w:t xml:space="preserve"> it harder to crack for any threats to the network. Even by having a simple password, this is still an additional barrier to slow down threats from accessing the data within the accatask.msft domain. </w:t>
      </w:r>
    </w:p>
    <w:p w14:paraId="75D3E2B1" w14:textId="0FB52E63" w:rsidR="001A386E" w:rsidRDefault="001A386E" w:rsidP="00B5404F">
      <w:pPr>
        <w:spacing w:line="360" w:lineRule="auto"/>
        <w:jc w:val="both"/>
      </w:pPr>
      <w:r>
        <w:t xml:space="preserve">Figure – Unable to create a user with password failing </w:t>
      </w:r>
      <w:r w:rsidR="009C25A8">
        <w:t>Requirements.</w:t>
      </w:r>
    </w:p>
    <w:p w14:paraId="77C7FE09" w14:textId="09CEBB48" w:rsidR="001A386E" w:rsidRDefault="001A386E" w:rsidP="00B5404F">
      <w:pPr>
        <w:spacing w:line="360" w:lineRule="auto"/>
        <w:jc w:val="both"/>
      </w:pPr>
      <w:r>
        <w:rPr>
          <w:noProof/>
        </w:rPr>
        <w:drawing>
          <wp:inline distT="0" distB="0" distL="0" distR="0" wp14:anchorId="20242BB0" wp14:editId="07942BA1">
            <wp:extent cx="4195043" cy="2796540"/>
            <wp:effectExtent l="0" t="0" r="0" b="3810"/>
            <wp:docPr id="7" name="Picture 7"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Graphical user interface, text&#10;&#10;Description automatically generated"/>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4212645" cy="2808274"/>
                    </a:xfrm>
                    <a:prstGeom prst="rect">
                      <a:avLst/>
                    </a:prstGeom>
                    <a:noFill/>
                    <a:ln>
                      <a:noFill/>
                    </a:ln>
                  </pic:spPr>
                </pic:pic>
              </a:graphicData>
            </a:graphic>
          </wp:inline>
        </w:drawing>
      </w:r>
    </w:p>
    <w:p w14:paraId="5CAE2BBE" w14:textId="492EB797" w:rsidR="001A386E" w:rsidRDefault="001A386E" w:rsidP="00B5404F">
      <w:pPr>
        <w:spacing w:line="360" w:lineRule="auto"/>
        <w:jc w:val="both"/>
      </w:pPr>
      <w:r>
        <w:t xml:space="preserve">The above shows a user attempting and failing to create a user. The error screen is due to the </w:t>
      </w:r>
      <w:r w:rsidR="008144EE">
        <w:t xml:space="preserve">user not meeting the required security standard. </w:t>
      </w:r>
      <w:r w:rsidR="00080976">
        <w:t xml:space="preserve">The predefined </w:t>
      </w:r>
      <w:r w:rsidR="00F80A98">
        <w:t>settings</w:t>
      </w:r>
      <w:r w:rsidR="00080976">
        <w:t xml:space="preserve"> were changed as </w:t>
      </w:r>
      <w:r w:rsidR="0064127F">
        <w:t>requested, so</w:t>
      </w:r>
      <w:r w:rsidR="00080976">
        <w:t xml:space="preserve"> without meeting the </w:t>
      </w:r>
      <w:r w:rsidR="00D1741F">
        <w:t>following stipulations</w:t>
      </w:r>
      <w:r w:rsidR="00634505">
        <w:t xml:space="preserve"> a user can’t be created,</w:t>
      </w:r>
    </w:p>
    <w:tbl>
      <w:tblPr>
        <w:tblStyle w:val="TableGrid"/>
        <w:tblW w:w="0" w:type="auto"/>
        <w:tblLook w:val="04A0" w:firstRow="1" w:lastRow="0" w:firstColumn="1" w:lastColumn="0" w:noHBand="0" w:noVBand="1"/>
      </w:tblPr>
      <w:tblGrid>
        <w:gridCol w:w="5524"/>
        <w:gridCol w:w="3492"/>
      </w:tblGrid>
      <w:tr w:rsidR="00634505" w14:paraId="1275C5C3" w14:textId="77777777" w:rsidTr="00F80A98">
        <w:tc>
          <w:tcPr>
            <w:tcW w:w="5524" w:type="dxa"/>
          </w:tcPr>
          <w:p w14:paraId="3B334982" w14:textId="05870EE5" w:rsidR="00634505" w:rsidRPr="00F80A98" w:rsidRDefault="00634505" w:rsidP="00B5404F">
            <w:pPr>
              <w:spacing w:line="360" w:lineRule="auto"/>
              <w:jc w:val="both"/>
              <w:rPr>
                <w:b/>
                <w:bCs/>
              </w:rPr>
            </w:pPr>
            <w:r w:rsidRPr="00F80A98">
              <w:rPr>
                <w:b/>
                <w:bCs/>
              </w:rPr>
              <w:t>Enforce Password History:</w:t>
            </w:r>
          </w:p>
        </w:tc>
        <w:tc>
          <w:tcPr>
            <w:tcW w:w="3492" w:type="dxa"/>
          </w:tcPr>
          <w:p w14:paraId="3997DFE9" w14:textId="5D6A0375" w:rsidR="00634505" w:rsidRPr="00F80A98" w:rsidRDefault="00634505" w:rsidP="00F80A98">
            <w:pPr>
              <w:spacing w:line="360" w:lineRule="auto"/>
              <w:jc w:val="center"/>
              <w:rPr>
                <w:b/>
                <w:bCs/>
              </w:rPr>
            </w:pPr>
            <w:r w:rsidRPr="00F80A98">
              <w:rPr>
                <w:b/>
                <w:bCs/>
              </w:rPr>
              <w:t>3 Passwords</w:t>
            </w:r>
          </w:p>
        </w:tc>
      </w:tr>
      <w:tr w:rsidR="00634505" w14:paraId="25ABCC5C" w14:textId="77777777" w:rsidTr="00F80A98">
        <w:tc>
          <w:tcPr>
            <w:tcW w:w="5524" w:type="dxa"/>
          </w:tcPr>
          <w:p w14:paraId="4B3094B1" w14:textId="2BFAE14B" w:rsidR="00634505" w:rsidRPr="00F80A98" w:rsidRDefault="00634505" w:rsidP="00B5404F">
            <w:pPr>
              <w:spacing w:line="360" w:lineRule="auto"/>
              <w:jc w:val="both"/>
              <w:rPr>
                <w:b/>
                <w:bCs/>
              </w:rPr>
            </w:pPr>
            <w:r w:rsidRPr="00F80A98">
              <w:rPr>
                <w:b/>
                <w:bCs/>
              </w:rPr>
              <w:t xml:space="preserve">Maximum Password Age: </w:t>
            </w:r>
          </w:p>
        </w:tc>
        <w:tc>
          <w:tcPr>
            <w:tcW w:w="3492" w:type="dxa"/>
          </w:tcPr>
          <w:p w14:paraId="21C535C0" w14:textId="271B2CC5" w:rsidR="00634505" w:rsidRPr="00F80A98" w:rsidRDefault="00634505" w:rsidP="00F80A98">
            <w:pPr>
              <w:spacing w:line="360" w:lineRule="auto"/>
              <w:jc w:val="center"/>
              <w:rPr>
                <w:b/>
                <w:bCs/>
              </w:rPr>
            </w:pPr>
            <w:r w:rsidRPr="00F80A98">
              <w:rPr>
                <w:b/>
                <w:bCs/>
              </w:rPr>
              <w:t>2 Days</w:t>
            </w:r>
          </w:p>
        </w:tc>
      </w:tr>
      <w:tr w:rsidR="00634505" w14:paraId="0FF6FFCE" w14:textId="77777777" w:rsidTr="00F80A98">
        <w:tc>
          <w:tcPr>
            <w:tcW w:w="5524" w:type="dxa"/>
          </w:tcPr>
          <w:p w14:paraId="4ACBB572" w14:textId="2416EDFB" w:rsidR="00634505" w:rsidRPr="00F80A98" w:rsidRDefault="00634505" w:rsidP="00B5404F">
            <w:pPr>
              <w:spacing w:line="360" w:lineRule="auto"/>
              <w:jc w:val="both"/>
              <w:rPr>
                <w:b/>
                <w:bCs/>
              </w:rPr>
            </w:pPr>
            <w:r w:rsidRPr="00F80A98">
              <w:rPr>
                <w:b/>
                <w:bCs/>
              </w:rPr>
              <w:t>M</w:t>
            </w:r>
            <w:r w:rsidR="00185D2C" w:rsidRPr="00F80A98">
              <w:rPr>
                <w:b/>
                <w:bCs/>
              </w:rPr>
              <w:t>inimum Password Age:</w:t>
            </w:r>
          </w:p>
        </w:tc>
        <w:tc>
          <w:tcPr>
            <w:tcW w:w="3492" w:type="dxa"/>
          </w:tcPr>
          <w:p w14:paraId="03FCAFF5" w14:textId="2D23F6DE" w:rsidR="00634505" w:rsidRPr="00F80A98" w:rsidRDefault="00185D2C" w:rsidP="00F80A98">
            <w:pPr>
              <w:spacing w:line="360" w:lineRule="auto"/>
              <w:jc w:val="center"/>
              <w:rPr>
                <w:b/>
                <w:bCs/>
              </w:rPr>
            </w:pPr>
            <w:r w:rsidRPr="00F80A98">
              <w:rPr>
                <w:b/>
                <w:bCs/>
              </w:rPr>
              <w:t>1 Day</w:t>
            </w:r>
          </w:p>
        </w:tc>
      </w:tr>
      <w:tr w:rsidR="00634505" w14:paraId="32A6FD4A" w14:textId="77777777" w:rsidTr="00F80A98">
        <w:tc>
          <w:tcPr>
            <w:tcW w:w="5524" w:type="dxa"/>
          </w:tcPr>
          <w:p w14:paraId="11C04559" w14:textId="7F9BA420" w:rsidR="00634505" w:rsidRPr="00F80A98" w:rsidRDefault="00185D2C" w:rsidP="00B5404F">
            <w:pPr>
              <w:spacing w:line="360" w:lineRule="auto"/>
              <w:jc w:val="both"/>
              <w:rPr>
                <w:b/>
                <w:bCs/>
              </w:rPr>
            </w:pPr>
            <w:r w:rsidRPr="00F80A98">
              <w:rPr>
                <w:b/>
                <w:bCs/>
              </w:rPr>
              <w:t>Minimum Password Length:</w:t>
            </w:r>
          </w:p>
        </w:tc>
        <w:tc>
          <w:tcPr>
            <w:tcW w:w="3492" w:type="dxa"/>
          </w:tcPr>
          <w:p w14:paraId="18313410" w14:textId="1C2CA409" w:rsidR="00634505" w:rsidRPr="00F80A98" w:rsidRDefault="00185D2C" w:rsidP="00F80A98">
            <w:pPr>
              <w:spacing w:line="360" w:lineRule="auto"/>
              <w:jc w:val="center"/>
              <w:rPr>
                <w:b/>
                <w:bCs/>
              </w:rPr>
            </w:pPr>
            <w:r w:rsidRPr="00F80A98">
              <w:rPr>
                <w:b/>
                <w:bCs/>
              </w:rPr>
              <w:t>7 Characters</w:t>
            </w:r>
          </w:p>
        </w:tc>
      </w:tr>
      <w:tr w:rsidR="00634505" w14:paraId="054FFE0D" w14:textId="77777777" w:rsidTr="00F80A98">
        <w:tc>
          <w:tcPr>
            <w:tcW w:w="5524" w:type="dxa"/>
          </w:tcPr>
          <w:p w14:paraId="4B4FD18E" w14:textId="30EB8D1F" w:rsidR="00634505" w:rsidRPr="00F80A98" w:rsidRDefault="00F80A98" w:rsidP="00B5404F">
            <w:pPr>
              <w:spacing w:line="360" w:lineRule="auto"/>
              <w:jc w:val="both"/>
              <w:rPr>
                <w:b/>
                <w:bCs/>
              </w:rPr>
            </w:pPr>
            <w:r w:rsidRPr="00F80A98">
              <w:rPr>
                <w:b/>
                <w:bCs/>
              </w:rPr>
              <w:t xml:space="preserve">Passwords must meet complexity Requirements: </w:t>
            </w:r>
          </w:p>
        </w:tc>
        <w:tc>
          <w:tcPr>
            <w:tcW w:w="3492" w:type="dxa"/>
          </w:tcPr>
          <w:p w14:paraId="50270DFA" w14:textId="4C9BD682" w:rsidR="00634505" w:rsidRPr="00F80A98" w:rsidRDefault="00F80A98" w:rsidP="00F80A98">
            <w:pPr>
              <w:spacing w:line="360" w:lineRule="auto"/>
              <w:jc w:val="center"/>
              <w:rPr>
                <w:b/>
                <w:bCs/>
              </w:rPr>
            </w:pPr>
            <w:r w:rsidRPr="00F80A98">
              <w:rPr>
                <w:b/>
                <w:bCs/>
              </w:rPr>
              <w:t>Enabled</w:t>
            </w:r>
          </w:p>
        </w:tc>
      </w:tr>
      <w:tr w:rsidR="00634505" w14:paraId="5B5FE479" w14:textId="77777777" w:rsidTr="00F80A98">
        <w:tc>
          <w:tcPr>
            <w:tcW w:w="5524" w:type="dxa"/>
          </w:tcPr>
          <w:p w14:paraId="68D1DE1C" w14:textId="2ACB9757" w:rsidR="00634505" w:rsidRPr="00F80A98" w:rsidRDefault="00F80A98" w:rsidP="00B5404F">
            <w:pPr>
              <w:spacing w:line="360" w:lineRule="auto"/>
              <w:jc w:val="both"/>
              <w:rPr>
                <w:b/>
                <w:bCs/>
              </w:rPr>
            </w:pPr>
            <w:r w:rsidRPr="00F80A98">
              <w:rPr>
                <w:b/>
                <w:bCs/>
              </w:rPr>
              <w:t xml:space="preserve">Store Password using reversible encryption: </w:t>
            </w:r>
          </w:p>
        </w:tc>
        <w:tc>
          <w:tcPr>
            <w:tcW w:w="3492" w:type="dxa"/>
          </w:tcPr>
          <w:p w14:paraId="5642CA83" w14:textId="511F504A" w:rsidR="00634505" w:rsidRPr="00F80A98" w:rsidRDefault="00F80A98" w:rsidP="00F80A98">
            <w:pPr>
              <w:spacing w:line="360" w:lineRule="auto"/>
              <w:jc w:val="center"/>
              <w:rPr>
                <w:b/>
                <w:bCs/>
              </w:rPr>
            </w:pPr>
            <w:r w:rsidRPr="00F80A98">
              <w:rPr>
                <w:b/>
                <w:bCs/>
              </w:rPr>
              <w:t>Disabled</w:t>
            </w:r>
          </w:p>
        </w:tc>
      </w:tr>
    </w:tbl>
    <w:p w14:paraId="443FD060" w14:textId="77777777" w:rsidR="009E6BB4" w:rsidRDefault="009E6BB4" w:rsidP="00B5404F">
      <w:pPr>
        <w:spacing w:line="360" w:lineRule="auto"/>
        <w:jc w:val="both"/>
      </w:pPr>
    </w:p>
    <w:p w14:paraId="7AEB6944" w14:textId="77777777" w:rsidR="00DF33F8" w:rsidRDefault="00DF33F8">
      <w:pPr>
        <w:rPr>
          <w:rFonts w:asciiTheme="majorHAnsi" w:eastAsiaTheme="majorEastAsia" w:hAnsiTheme="majorHAnsi" w:cstheme="majorBidi"/>
          <w:color w:val="2F5496" w:themeColor="accent1" w:themeShade="BF"/>
          <w:sz w:val="26"/>
          <w:szCs w:val="26"/>
        </w:rPr>
      </w:pPr>
      <w:r>
        <w:br w:type="page"/>
      </w:r>
    </w:p>
    <w:p w14:paraId="00CDCC77" w14:textId="7B0B488E" w:rsidR="007D1131" w:rsidRDefault="00253CFE" w:rsidP="007D1131">
      <w:pPr>
        <w:pStyle w:val="Heading2"/>
        <w:numPr>
          <w:ilvl w:val="1"/>
          <w:numId w:val="30"/>
        </w:numPr>
      </w:pPr>
      <w:bookmarkStart w:id="27" w:name="_Toc134108160"/>
      <w:r>
        <w:lastRenderedPageBreak/>
        <w:t>Routing and Packet Filtering within core TCP/IP Services and Failover/Redundancy</w:t>
      </w:r>
      <w:bookmarkEnd w:id="27"/>
    </w:p>
    <w:p w14:paraId="25A096EC" w14:textId="1CCAAB9C" w:rsidR="00890317" w:rsidRDefault="00890317" w:rsidP="00890317"/>
    <w:p w14:paraId="26264B47" w14:textId="1CEA5C93" w:rsidR="00890317" w:rsidRDefault="00890317" w:rsidP="00890317">
      <w:pPr>
        <w:pStyle w:val="Heading3"/>
      </w:pPr>
      <w:bookmarkStart w:id="28" w:name="_Toc134108161"/>
      <w:r>
        <w:t>Utilising ARP and Routing Tables</w:t>
      </w:r>
      <w:bookmarkEnd w:id="28"/>
    </w:p>
    <w:p w14:paraId="65EE472C" w14:textId="012D3FAD" w:rsidR="00890317" w:rsidRDefault="00890317" w:rsidP="00890317"/>
    <w:p w14:paraId="74E869FD" w14:textId="1BCDB14B" w:rsidR="00991FAB" w:rsidRDefault="00681400" w:rsidP="00890317">
      <w:r>
        <w:t xml:space="preserve">Figure – ARP Table </w:t>
      </w:r>
    </w:p>
    <w:p w14:paraId="437BE7C7" w14:textId="77777777" w:rsidR="00681400" w:rsidRDefault="00991FAB" w:rsidP="00890317">
      <w:r>
        <w:rPr>
          <w:noProof/>
        </w:rPr>
        <w:drawing>
          <wp:inline distT="0" distB="0" distL="0" distR="0" wp14:anchorId="4BA38362" wp14:editId="36F11ACC">
            <wp:extent cx="3873714" cy="2582333"/>
            <wp:effectExtent l="0" t="0" r="0" b="8890"/>
            <wp:docPr id="39" name="Picture 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3901617" cy="2600934"/>
                    </a:xfrm>
                    <a:prstGeom prst="rect">
                      <a:avLst/>
                    </a:prstGeom>
                    <a:noFill/>
                    <a:ln>
                      <a:noFill/>
                    </a:ln>
                  </pic:spPr>
                </pic:pic>
              </a:graphicData>
            </a:graphic>
          </wp:inline>
        </w:drawing>
      </w:r>
      <w:r>
        <w:t xml:space="preserve"> </w:t>
      </w:r>
    </w:p>
    <w:p w14:paraId="3FF07769" w14:textId="6FEF6310" w:rsidR="00890317" w:rsidRDefault="00A06770" w:rsidP="00890317">
      <w:r>
        <w:t xml:space="preserve">The above figure demonstrates the ARP Table on host x – ARP tables are utilised when trying to understand the Network topology and routing principles employed. The ARP table lists MAC Address bindings and their relational IP Address. ARP Tables are generally utilised when checking configurations or troubleshooting network connectivity issues. </w:t>
      </w:r>
    </w:p>
    <w:p w14:paraId="432790BE" w14:textId="5FE8ACD4" w:rsidR="00601A58" w:rsidRDefault="00601A58" w:rsidP="00890317"/>
    <w:p w14:paraId="7C3B18C1" w14:textId="71CFB74A" w:rsidR="00601A58" w:rsidRDefault="00601A58" w:rsidP="00601A58">
      <w:pPr>
        <w:pStyle w:val="Heading3"/>
      </w:pPr>
      <w:bookmarkStart w:id="29" w:name="_Toc134108162"/>
      <w:r>
        <w:t>Deploy Core Services</w:t>
      </w:r>
      <w:bookmarkEnd w:id="29"/>
    </w:p>
    <w:p w14:paraId="48B787BF" w14:textId="43DF7996" w:rsidR="00601A58" w:rsidRDefault="00601A58" w:rsidP="00601A58"/>
    <w:p w14:paraId="6F48491B" w14:textId="678F01E5" w:rsidR="00601A58" w:rsidRDefault="00A678EB" w:rsidP="00601A58">
      <w:r>
        <w:t>Figure – Added new user ftpuser in server Manager (xii)</w:t>
      </w:r>
    </w:p>
    <w:p w14:paraId="0AA98197" w14:textId="3177FD39" w:rsidR="00A678EB" w:rsidRDefault="00A678EB" w:rsidP="00601A58">
      <w:r>
        <w:rPr>
          <w:noProof/>
        </w:rPr>
        <w:drawing>
          <wp:inline distT="0" distB="0" distL="0" distR="0" wp14:anchorId="296AE9EA" wp14:editId="74A504D6">
            <wp:extent cx="3909276" cy="2606040"/>
            <wp:effectExtent l="0" t="0" r="0" b="3810"/>
            <wp:docPr id="34" name="Picture 34" descr="Graphical user interfac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4" name="Picture 34" descr="Graphical user interface, text&#10;&#10;Description automatically generated"/>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926624" cy="2617605"/>
                    </a:xfrm>
                    <a:prstGeom prst="rect">
                      <a:avLst/>
                    </a:prstGeom>
                    <a:noFill/>
                    <a:ln>
                      <a:noFill/>
                    </a:ln>
                  </pic:spPr>
                </pic:pic>
              </a:graphicData>
            </a:graphic>
          </wp:inline>
        </w:drawing>
      </w:r>
    </w:p>
    <w:p w14:paraId="11B9D9BB" w14:textId="16946A2E" w:rsidR="00A678EB" w:rsidRDefault="00A06770" w:rsidP="00601A58">
      <w:r>
        <w:lastRenderedPageBreak/>
        <w:t xml:space="preserve">Creating </w:t>
      </w:r>
      <w:r w:rsidR="00AA55BF">
        <w:t xml:space="preserve">a user which can be used to access the previously created FTP Site. Before access can be achieved however, authentication access will be required to be configured via </w:t>
      </w:r>
      <w:r w:rsidR="005B6E7B">
        <w:t>IIS.</w:t>
      </w:r>
      <w:r w:rsidR="00AA55BF">
        <w:t xml:space="preserve"> </w:t>
      </w:r>
    </w:p>
    <w:p w14:paraId="03B2AA69" w14:textId="35E4CC02" w:rsidR="00A678EB" w:rsidRDefault="00A678EB" w:rsidP="00601A58">
      <w:r>
        <w:t>Figure – Added FTP Site (xv)</w:t>
      </w:r>
    </w:p>
    <w:p w14:paraId="7FADF554" w14:textId="01A64536" w:rsidR="00A678EB" w:rsidRDefault="00A678EB" w:rsidP="00601A58">
      <w:r>
        <w:rPr>
          <w:noProof/>
        </w:rPr>
        <w:drawing>
          <wp:inline distT="0" distB="0" distL="0" distR="0" wp14:anchorId="3DA556E4" wp14:editId="51368FC5">
            <wp:extent cx="3909277" cy="2606040"/>
            <wp:effectExtent l="0" t="0" r="0" b="3810"/>
            <wp:docPr id="35" name="Picture 35" descr="A picture containing text, screenshot, computer, indoo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A picture containing text, screenshot, computer, indoor&#10;&#10;Description automatically generated"/>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3917741" cy="2611683"/>
                    </a:xfrm>
                    <a:prstGeom prst="rect">
                      <a:avLst/>
                    </a:prstGeom>
                    <a:noFill/>
                    <a:ln>
                      <a:noFill/>
                    </a:ln>
                  </pic:spPr>
                </pic:pic>
              </a:graphicData>
            </a:graphic>
          </wp:inline>
        </w:drawing>
      </w:r>
      <w:r w:rsidR="00AA55BF">
        <w:br/>
      </w:r>
      <w:r w:rsidR="00AA55BF">
        <w:br/>
        <w:t>The above demonstrates the successful configuration of the FTP server within IIS. Now the site has been added</w:t>
      </w:r>
      <w:r w:rsidR="007520E6">
        <w:t xml:space="preserve"> further configurations can be considered such as transfer protocols, access ports and authentication.</w:t>
      </w:r>
    </w:p>
    <w:p w14:paraId="13E66ECA" w14:textId="59232597" w:rsidR="00A678EB" w:rsidRDefault="00A678EB" w:rsidP="00601A58">
      <w:r>
        <w:t>Figure – Root site Folder (xvii)</w:t>
      </w:r>
      <w:r w:rsidR="00C60DFE">
        <w:t xml:space="preserve"> and ftp Folder Security (xxxii)</w:t>
      </w:r>
    </w:p>
    <w:p w14:paraId="2D9295F2" w14:textId="585CE3C5" w:rsidR="00AE11A5" w:rsidRDefault="00AE11A5" w:rsidP="00601A58">
      <w:r>
        <w:rPr>
          <w:noProof/>
        </w:rPr>
        <w:drawing>
          <wp:anchor distT="0" distB="0" distL="114300" distR="114300" simplePos="0" relativeHeight="251666432" behindDoc="1" locked="0" layoutInCell="1" allowOverlap="1" wp14:anchorId="4BE1A4C0" wp14:editId="6E6551B6">
            <wp:simplePos x="0" y="0"/>
            <wp:positionH relativeFrom="margin">
              <wp:align>right</wp:align>
            </wp:positionH>
            <wp:positionV relativeFrom="paragraph">
              <wp:posOffset>303530</wp:posOffset>
            </wp:positionV>
            <wp:extent cx="2819400" cy="1879600"/>
            <wp:effectExtent l="0" t="0" r="0" b="6350"/>
            <wp:wrapSquare wrapText="bothSides"/>
            <wp:docPr id="37" name="Picture 3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7" name="Picture 37" descr="A screenshot of a computer&#10;&#10;Description automatically generated"/>
                    <pic:cNvPicPr>
                      <a:picLocks noChangeAspect="1" noChangeArrowheads="1"/>
                    </pic:cNvPicPr>
                  </pic:nvPicPr>
                  <pic:blipFill>
                    <a:blip r:embed="rId31" cstate="print">
                      <a:extLst>
                        <a:ext uri="{28A0092B-C50C-407E-A947-70E740481C1C}">
                          <a14:useLocalDpi xmlns:a14="http://schemas.microsoft.com/office/drawing/2010/main" val="0"/>
                        </a:ext>
                      </a:extLst>
                    </a:blip>
                    <a:srcRect/>
                    <a:stretch>
                      <a:fillRect/>
                    </a:stretch>
                  </pic:blipFill>
                  <pic:spPr bwMode="auto">
                    <a:xfrm>
                      <a:off x="0" y="0"/>
                      <a:ext cx="2819400" cy="18796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65408" behindDoc="0" locked="0" layoutInCell="1" allowOverlap="1" wp14:anchorId="647808CD" wp14:editId="6E0B51CD">
            <wp:simplePos x="0" y="0"/>
            <wp:positionH relativeFrom="margin">
              <wp:align>left</wp:align>
            </wp:positionH>
            <wp:positionV relativeFrom="paragraph">
              <wp:posOffset>280670</wp:posOffset>
            </wp:positionV>
            <wp:extent cx="2901950" cy="1934210"/>
            <wp:effectExtent l="0" t="0" r="0" b="8890"/>
            <wp:wrapThrough wrapText="bothSides">
              <wp:wrapPolygon edited="0">
                <wp:start x="0" y="0"/>
                <wp:lineTo x="0" y="21487"/>
                <wp:lineTo x="21411" y="21487"/>
                <wp:lineTo x="21411" y="0"/>
                <wp:lineTo x="0" y="0"/>
              </wp:wrapPolygon>
            </wp:wrapThrough>
            <wp:docPr id="36" name="Picture 36" descr="A picture containing text, computer, indoor,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6" name="Picture 36" descr="A picture containing text, computer, indoor, computer&#10;&#10;Description automatically generated"/>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2905078" cy="1936926"/>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090D31C6" w14:textId="066C1FB6" w:rsidR="00B21C42" w:rsidRDefault="007520E6" w:rsidP="00601A58">
      <w:r>
        <w:t xml:space="preserve">Advanced configuration demonstrates the correct configuration of the SSL protocol. Followed by an authentication configuration utilising the in-built windows permissions manager. By setting the permissions as outlined in the screenshot we are granting our ftp user access to the newly configured ftp site. </w:t>
      </w:r>
    </w:p>
    <w:p w14:paraId="0460BA60" w14:textId="77777777" w:rsidR="00AA55BF" w:rsidRDefault="00AA55BF">
      <w:r>
        <w:br w:type="page"/>
      </w:r>
    </w:p>
    <w:p w14:paraId="6597A9B8" w14:textId="72A6CF04" w:rsidR="00B63DE7" w:rsidRDefault="00B63DE7" w:rsidP="00601A58">
      <w:r>
        <w:lastRenderedPageBreak/>
        <w:t>Figure – Connecting to ftp via command prompt in client 2 (xliv)</w:t>
      </w:r>
    </w:p>
    <w:p w14:paraId="5BB413E8" w14:textId="763AEEE6" w:rsidR="00B63DE7" w:rsidRDefault="00F24C14" w:rsidP="00601A58">
      <w:r>
        <w:rPr>
          <w:noProof/>
        </w:rPr>
        <w:drawing>
          <wp:inline distT="0" distB="0" distL="0" distR="0" wp14:anchorId="74E9E3E1" wp14:editId="0757826D">
            <wp:extent cx="4004733" cy="2669674"/>
            <wp:effectExtent l="0" t="0" r="0" b="0"/>
            <wp:docPr id="38"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4017050" cy="2677885"/>
                    </a:xfrm>
                    <a:prstGeom prst="rect">
                      <a:avLst/>
                    </a:prstGeom>
                    <a:noFill/>
                    <a:ln>
                      <a:noFill/>
                    </a:ln>
                  </pic:spPr>
                </pic:pic>
              </a:graphicData>
            </a:graphic>
          </wp:inline>
        </w:drawing>
      </w:r>
    </w:p>
    <w:p w14:paraId="1F1FD2E8" w14:textId="08FAEDA9" w:rsidR="00F24C14" w:rsidRDefault="007520E6" w:rsidP="00601A58">
      <w:r>
        <w:t>Now the FTP configurations have been completed and the user has been assigned the relevant permissions. We can attempt connection. The above screenshot demonstrates clearly a succesful attempt indicating all configurations including authentication have been configured succesfully</w:t>
      </w:r>
      <w:r w:rsidR="001B7331">
        <w:t xml:space="preserve"> [2]</w:t>
      </w:r>
      <w:r>
        <w:t xml:space="preserve"> </w:t>
      </w:r>
    </w:p>
    <w:p w14:paraId="4D74BA90" w14:textId="4CC5BA63" w:rsidR="00601A58" w:rsidRDefault="00601A58" w:rsidP="00601A58"/>
    <w:p w14:paraId="55373CFB" w14:textId="7F5DE0E8" w:rsidR="00601A58" w:rsidRDefault="00C82596" w:rsidP="00601A58">
      <w:pPr>
        <w:pStyle w:val="Heading3"/>
      </w:pPr>
      <w:bookmarkStart w:id="30" w:name="_Toc134108163"/>
      <w:r>
        <w:t>Installing and Configuring the Routing and Remote Access Services</w:t>
      </w:r>
      <w:bookmarkEnd w:id="30"/>
    </w:p>
    <w:p w14:paraId="4F8A2C93" w14:textId="02DCECD5" w:rsidR="00C82596" w:rsidRDefault="00C82596" w:rsidP="00C82596"/>
    <w:p w14:paraId="67B7E533" w14:textId="09877F61" w:rsidR="006241CD" w:rsidRDefault="008E660B" w:rsidP="00C82596">
      <w:r>
        <w:t>Now the initial network design can be expanded, with the aim of connecting the two remote</w:t>
      </w:r>
      <w:r w:rsidR="003166C6">
        <w:t xml:space="preserve"> local area networks. Through deployment of software within the Windows server routing </w:t>
      </w:r>
      <w:r w:rsidR="00DC1373">
        <w:t>service, the two disconnected networks of PrivateNet1 and PrivateNet2 should be able to communicate.</w:t>
      </w:r>
    </w:p>
    <w:p w14:paraId="70764A4B" w14:textId="07530E8D" w:rsidR="00C82596" w:rsidRDefault="00B37FD8" w:rsidP="00C82596">
      <w:r>
        <w:t xml:space="preserve">Figure </w:t>
      </w:r>
      <w:r w:rsidR="002A0703">
        <w:t>–</w:t>
      </w:r>
      <w:r>
        <w:t xml:space="preserve"> </w:t>
      </w:r>
      <w:r w:rsidR="002A0703">
        <w:t xml:space="preserve">Wizard to set up and start </w:t>
      </w:r>
      <w:r w:rsidR="00936EEB">
        <w:t>service.</w:t>
      </w:r>
    </w:p>
    <w:p w14:paraId="1AC59E23" w14:textId="4A519E61" w:rsidR="002A0703" w:rsidRDefault="00936EEB" w:rsidP="00C82596">
      <w:r>
        <w:rPr>
          <w:noProof/>
        </w:rPr>
        <w:drawing>
          <wp:inline distT="0" distB="0" distL="0" distR="0" wp14:anchorId="53C333CE" wp14:editId="5B69699D">
            <wp:extent cx="4217904" cy="2811780"/>
            <wp:effectExtent l="0" t="0" r="0" b="762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34" cstate="print">
                      <a:extLst>
                        <a:ext uri="{28A0092B-C50C-407E-A947-70E740481C1C}">
                          <a14:useLocalDpi xmlns:a14="http://schemas.microsoft.com/office/drawing/2010/main" val="0"/>
                        </a:ext>
                      </a:extLst>
                    </a:blip>
                    <a:srcRect/>
                    <a:stretch>
                      <a:fillRect/>
                    </a:stretch>
                  </pic:blipFill>
                  <pic:spPr bwMode="auto">
                    <a:xfrm>
                      <a:off x="0" y="0"/>
                      <a:ext cx="4223980" cy="2815831"/>
                    </a:xfrm>
                    <a:prstGeom prst="rect">
                      <a:avLst/>
                    </a:prstGeom>
                    <a:noFill/>
                    <a:ln>
                      <a:noFill/>
                    </a:ln>
                  </pic:spPr>
                </pic:pic>
              </a:graphicData>
            </a:graphic>
          </wp:inline>
        </w:drawing>
      </w:r>
    </w:p>
    <w:p w14:paraId="510F8474" w14:textId="3706CBC7" w:rsidR="00936EEB" w:rsidRDefault="00E148D7" w:rsidP="00C82596">
      <w:r>
        <w:t xml:space="preserve">The figure above shows the </w:t>
      </w:r>
      <w:r w:rsidR="006C18F3">
        <w:t>Routing and Remote access screen on the specific server DMC</w:t>
      </w:r>
      <w:r w:rsidR="00C46C7B">
        <w:t>1-NT</w:t>
      </w:r>
      <w:r w:rsidR="00FB4734">
        <w:t xml:space="preserve">, </w:t>
      </w:r>
      <w:r w:rsidR="00814CED">
        <w:t xml:space="preserve">pre-requisite work of installation of the wizard and Deploy VPN only </w:t>
      </w:r>
      <w:r w:rsidR="00EF7A0D">
        <w:t>must be done</w:t>
      </w:r>
      <w:r w:rsidR="00C46C7B">
        <w:t xml:space="preserve">. This wizard will allow </w:t>
      </w:r>
      <w:r w:rsidR="00C46C7B">
        <w:lastRenderedPageBreak/>
        <w:t xml:space="preserve">the routing to be completed, and the two separate networks to finally communicate.  </w:t>
      </w:r>
      <w:r w:rsidR="00ED4110">
        <w:t>For</w:t>
      </w:r>
      <w:r w:rsidR="00EF7A0D">
        <w:t xml:space="preserve"> this task, a custom configuration </w:t>
      </w:r>
      <w:r w:rsidR="00280C38">
        <w:t>of the LAN routing is required.</w:t>
      </w:r>
    </w:p>
    <w:p w14:paraId="0A38E357" w14:textId="77777777" w:rsidR="00936EEB" w:rsidRDefault="00936EEB" w:rsidP="00C82596"/>
    <w:p w14:paraId="26A2335B" w14:textId="18E5D5B6" w:rsidR="00936EEB" w:rsidRDefault="00936EEB" w:rsidP="00C82596">
      <w:r>
        <w:t>Figure – RIP 2</w:t>
      </w:r>
    </w:p>
    <w:p w14:paraId="0EC43A57" w14:textId="610AFC63" w:rsidR="00936EEB" w:rsidRDefault="00936EEB" w:rsidP="00C82596">
      <w:r>
        <w:rPr>
          <w:noProof/>
        </w:rPr>
        <w:drawing>
          <wp:inline distT="0" distB="0" distL="0" distR="0" wp14:anchorId="35B70DC0" wp14:editId="216100DB">
            <wp:extent cx="4240765" cy="2827020"/>
            <wp:effectExtent l="0" t="0" r="7620" b="0"/>
            <wp:docPr id="25" name="Picture 25"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 name="Picture 25" descr="A screenshot of a computer&#10;&#10;Description automatically generated"/>
                    <pic:cNvPicPr>
                      <a:picLocks noChangeAspect="1" noChangeArrowheads="1"/>
                    </pic:cNvPicPr>
                  </pic:nvPicPr>
                  <pic:blipFill>
                    <a:blip r:embed="rId35" cstate="print">
                      <a:extLst>
                        <a:ext uri="{28A0092B-C50C-407E-A947-70E740481C1C}">
                          <a14:useLocalDpi xmlns:a14="http://schemas.microsoft.com/office/drawing/2010/main" val="0"/>
                        </a:ext>
                      </a:extLst>
                    </a:blip>
                    <a:srcRect/>
                    <a:stretch>
                      <a:fillRect/>
                    </a:stretch>
                  </pic:blipFill>
                  <pic:spPr bwMode="auto">
                    <a:xfrm>
                      <a:off x="0" y="0"/>
                      <a:ext cx="4244998" cy="2829842"/>
                    </a:xfrm>
                    <a:prstGeom prst="rect">
                      <a:avLst/>
                    </a:prstGeom>
                    <a:noFill/>
                    <a:ln>
                      <a:noFill/>
                    </a:ln>
                  </pic:spPr>
                </pic:pic>
              </a:graphicData>
            </a:graphic>
          </wp:inline>
        </w:drawing>
      </w:r>
    </w:p>
    <w:p w14:paraId="127FAEA3" w14:textId="7274594B" w:rsidR="00C82596" w:rsidRDefault="00ED4110" w:rsidP="00C82596">
      <w:r>
        <w:t xml:space="preserve">Following on from the Installation Wizard, </w:t>
      </w:r>
      <w:r w:rsidR="00D03CBD">
        <w:t>Routing and networking protocols should be implemented, so that “learn about new networks”</w:t>
      </w:r>
      <w:r w:rsidR="0013298A">
        <w:t xml:space="preserve"> can be utilised via the WAN. Having selected the specific server, </w:t>
      </w:r>
      <w:r w:rsidR="00A40425">
        <w:t xml:space="preserve">RIP v2 can now be selected as a new routing protocol option. </w:t>
      </w:r>
      <w:r w:rsidR="00EA0528">
        <w:t xml:space="preserve">This is then a repeatable action that needs to be implemented for </w:t>
      </w:r>
      <w:r w:rsidR="00B34FF7">
        <w:t xml:space="preserve">Server 2VM. This can then be verified by attempting a ping on the PublicNet. </w:t>
      </w:r>
    </w:p>
    <w:p w14:paraId="00B87E0B" w14:textId="20CC9952" w:rsidR="00EA7D37" w:rsidRDefault="00EA7D37" w:rsidP="008913C1">
      <w:pPr>
        <w:pStyle w:val="Heading3"/>
      </w:pPr>
      <w:bookmarkStart w:id="31" w:name="_Toc134108164"/>
      <w:r>
        <w:t>IP Packet Filtering</w:t>
      </w:r>
      <w:r w:rsidR="00532299">
        <w:t xml:space="preserve"> – Filter 1</w:t>
      </w:r>
      <w:bookmarkEnd w:id="31"/>
    </w:p>
    <w:p w14:paraId="59100F42" w14:textId="55C2CB27" w:rsidR="00EA7D37" w:rsidRDefault="009650B6" w:rsidP="00EA7D37">
      <w:r>
        <w:br/>
      </w:r>
      <w:r w:rsidR="00F57383">
        <w:t xml:space="preserve">Packet Filtering </w:t>
      </w:r>
      <w:r w:rsidR="0081750B">
        <w:t xml:space="preserve">is a service configuration of the firewall which can </w:t>
      </w:r>
      <w:r w:rsidR="0004335C">
        <w:t xml:space="preserve">implement protocols to manage the inbound and outbound packets/messages of a network. It can filter the incoming messages for malicious software, as can the outbound filters look at any software or below par security. </w:t>
      </w:r>
      <w:r w:rsidR="00A743E1">
        <w:t>This function can restrict the flow, depending on if the traffic meets the set protocols or not.</w:t>
      </w:r>
    </w:p>
    <w:p w14:paraId="06440424" w14:textId="4AC5BB7B" w:rsidR="00FA6B6E" w:rsidRDefault="00FA6B6E" w:rsidP="00EA7D37">
      <w:r>
        <w:t xml:space="preserve">Filter 1 is specific to anyone in PrivateNet1 </w:t>
      </w:r>
      <w:r w:rsidR="00343D43">
        <w:t>pinging the firewall service.</w:t>
      </w:r>
    </w:p>
    <w:p w14:paraId="438BDE58" w14:textId="0D33DC0A" w:rsidR="00A4413A" w:rsidRDefault="00A4413A" w:rsidP="00EA7D37">
      <w:r>
        <w:t>Figure – ICMP Filter</w:t>
      </w:r>
    </w:p>
    <w:p w14:paraId="64CF6F51" w14:textId="15305E9F" w:rsidR="00AF6557" w:rsidRDefault="00D85B39" w:rsidP="00EA7D37">
      <w:r>
        <w:rPr>
          <w:noProof/>
        </w:rPr>
        <w:lastRenderedPageBreak/>
        <w:drawing>
          <wp:inline distT="0" distB="0" distL="0" distR="0" wp14:anchorId="7420BA8B" wp14:editId="15F4CFCE">
            <wp:extent cx="4103597" cy="2735580"/>
            <wp:effectExtent l="0" t="0" r="0" b="7620"/>
            <wp:docPr id="22" name="Picture 22"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 name="Picture 22" descr="Graphical user interface, application&#10;&#10;Description automatically generated"/>
                    <pic:cNvPicPr>
                      <a:picLocks noChangeAspect="1" noChangeArrowheads="1"/>
                    </pic:cNvPicPr>
                  </pic:nvPicPr>
                  <pic:blipFill>
                    <a:blip r:embed="rId36" cstate="print">
                      <a:extLst>
                        <a:ext uri="{28A0092B-C50C-407E-A947-70E740481C1C}">
                          <a14:useLocalDpi xmlns:a14="http://schemas.microsoft.com/office/drawing/2010/main" val="0"/>
                        </a:ext>
                      </a:extLst>
                    </a:blip>
                    <a:srcRect/>
                    <a:stretch>
                      <a:fillRect/>
                    </a:stretch>
                  </pic:blipFill>
                  <pic:spPr bwMode="auto">
                    <a:xfrm>
                      <a:off x="0" y="0"/>
                      <a:ext cx="4110422" cy="2740130"/>
                    </a:xfrm>
                    <a:prstGeom prst="rect">
                      <a:avLst/>
                    </a:prstGeom>
                    <a:noFill/>
                    <a:ln>
                      <a:noFill/>
                    </a:ln>
                  </pic:spPr>
                </pic:pic>
              </a:graphicData>
            </a:graphic>
          </wp:inline>
        </w:drawing>
      </w:r>
    </w:p>
    <w:p w14:paraId="2CF94247" w14:textId="1A07BC1B" w:rsidR="00A4413A" w:rsidRDefault="007E4CBB" w:rsidP="00EA7D37">
      <w:r>
        <w:t xml:space="preserve">The above figure shows the IP filter configuration window. </w:t>
      </w:r>
      <w:r w:rsidR="00BD3FBE">
        <w:t xml:space="preserve">This is accessed via the server manager tools, routing and </w:t>
      </w:r>
      <w:r w:rsidR="001205DA">
        <w:t>r</w:t>
      </w:r>
      <w:r w:rsidR="00BD3FBE">
        <w:t>emote access.</w:t>
      </w:r>
      <w:r w:rsidR="00241D98">
        <w:t xml:space="preserve"> </w:t>
      </w:r>
      <w:r w:rsidR="00555C4C">
        <w:t>Within the PrivateNet1 connection interface properties the inbound filter requires amending</w:t>
      </w:r>
      <w:r w:rsidR="00670E2D">
        <w:t xml:space="preserve">. By adding the </w:t>
      </w:r>
      <w:r w:rsidR="00FE7A45">
        <w:t>IP Filter,</w:t>
      </w:r>
      <w:r w:rsidR="00670E2D">
        <w:t xml:space="preserve"> the specific configurations of </w:t>
      </w:r>
      <w:r w:rsidR="004B272E">
        <w:t xml:space="preserve">IP Address, </w:t>
      </w:r>
      <w:r w:rsidR="00670E2D">
        <w:t>Subnet Mask</w:t>
      </w:r>
      <w:r w:rsidR="004B272E">
        <w:t xml:space="preserve"> and protocols can be set as requested.</w:t>
      </w:r>
    </w:p>
    <w:p w14:paraId="271199EF" w14:textId="77777777" w:rsidR="008913C1" w:rsidRDefault="00D94CD0" w:rsidP="00EA7D37">
      <w:r>
        <w:t>Figure – Successful Google ping, unsuccessful ping to 172.16.1.1</w:t>
      </w:r>
    </w:p>
    <w:p w14:paraId="2AF7DDF8" w14:textId="7D5B833D" w:rsidR="00EA7D37" w:rsidRDefault="00A4413A" w:rsidP="00EA7D37">
      <w:r>
        <w:rPr>
          <w:noProof/>
        </w:rPr>
        <w:drawing>
          <wp:inline distT="0" distB="0" distL="0" distR="0" wp14:anchorId="48B3CF25" wp14:editId="717D6EE4">
            <wp:extent cx="4130040" cy="2753207"/>
            <wp:effectExtent l="0" t="0" r="3810" b="9525"/>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37" cstate="print">
                      <a:extLst>
                        <a:ext uri="{28A0092B-C50C-407E-A947-70E740481C1C}">
                          <a14:useLocalDpi xmlns:a14="http://schemas.microsoft.com/office/drawing/2010/main" val="0"/>
                        </a:ext>
                      </a:extLst>
                    </a:blip>
                    <a:srcRect/>
                    <a:stretch>
                      <a:fillRect/>
                    </a:stretch>
                  </pic:blipFill>
                  <pic:spPr bwMode="auto">
                    <a:xfrm>
                      <a:off x="0" y="0"/>
                      <a:ext cx="4141665" cy="2760956"/>
                    </a:xfrm>
                    <a:prstGeom prst="rect">
                      <a:avLst/>
                    </a:prstGeom>
                    <a:noFill/>
                    <a:ln>
                      <a:noFill/>
                    </a:ln>
                  </pic:spPr>
                </pic:pic>
              </a:graphicData>
            </a:graphic>
          </wp:inline>
        </w:drawing>
      </w:r>
    </w:p>
    <w:p w14:paraId="045FD7D9" w14:textId="1D75B057" w:rsidR="00EA7D37" w:rsidRDefault="00532299" w:rsidP="00532299">
      <w:pPr>
        <w:pStyle w:val="Heading3"/>
      </w:pPr>
      <w:bookmarkStart w:id="32" w:name="_Toc134108165"/>
      <w:r>
        <w:t>IP Packet Filtering – Filter 2</w:t>
      </w:r>
      <w:bookmarkEnd w:id="32"/>
    </w:p>
    <w:p w14:paraId="46FABD0A" w14:textId="1C3314C2" w:rsidR="00532299" w:rsidRDefault="00532299" w:rsidP="00532299"/>
    <w:p w14:paraId="6EB00E12" w14:textId="0A547246" w:rsidR="00532299" w:rsidRDefault="008404CE" w:rsidP="00532299">
      <w:r>
        <w:t xml:space="preserve">The second filter </w:t>
      </w:r>
      <w:r w:rsidR="00E21F12">
        <w:t xml:space="preserve">is to restrict access to the FTP Service on Server2, limiting it </w:t>
      </w:r>
      <w:r w:rsidR="003071E3">
        <w:t>hosts in PrivateNet2 only.</w:t>
      </w:r>
      <w:r w:rsidR="00621323">
        <w:t xml:space="preserve"> This is slightly less common, but the purpose of this filter is to </w:t>
      </w:r>
      <w:r w:rsidR="001205DA">
        <w:t xml:space="preserve">restrict hosts on one network from accessing the FTP of another. </w:t>
      </w:r>
    </w:p>
    <w:p w14:paraId="3A04B9C9" w14:textId="51BAB869" w:rsidR="00AF6557" w:rsidRDefault="00AF6557" w:rsidP="00532299">
      <w:r>
        <w:t>Figure – TCP Filter</w:t>
      </w:r>
    </w:p>
    <w:p w14:paraId="03B4653A" w14:textId="1AE33397" w:rsidR="00AF6557" w:rsidRDefault="001802F1" w:rsidP="00532299">
      <w:r>
        <w:rPr>
          <w:noProof/>
        </w:rPr>
        <w:lastRenderedPageBreak/>
        <w:drawing>
          <wp:inline distT="0" distB="0" distL="0" distR="0" wp14:anchorId="247B1691" wp14:editId="61680E3B">
            <wp:extent cx="4205520" cy="2803525"/>
            <wp:effectExtent l="0" t="0" r="5080" b="0"/>
            <wp:docPr id="20" name="Picture 20" descr="Graphical user interfa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 name="Picture 20" descr="Graphical user interface&#10;&#10;Description automatically generated"/>
                    <pic:cNvPicPr>
                      <a:picLocks noChangeAspect="1" noChangeArrowheads="1"/>
                    </pic:cNvPicPr>
                  </pic:nvPicPr>
                  <pic:blipFill>
                    <a:blip r:embed="rId38" cstate="print">
                      <a:extLst>
                        <a:ext uri="{28A0092B-C50C-407E-A947-70E740481C1C}">
                          <a14:useLocalDpi xmlns:a14="http://schemas.microsoft.com/office/drawing/2010/main" val="0"/>
                        </a:ext>
                      </a:extLst>
                    </a:blip>
                    <a:srcRect/>
                    <a:stretch>
                      <a:fillRect/>
                    </a:stretch>
                  </pic:blipFill>
                  <pic:spPr bwMode="auto">
                    <a:xfrm>
                      <a:off x="0" y="0"/>
                      <a:ext cx="4218044" cy="2811874"/>
                    </a:xfrm>
                    <a:prstGeom prst="rect">
                      <a:avLst/>
                    </a:prstGeom>
                    <a:noFill/>
                    <a:ln>
                      <a:noFill/>
                    </a:ln>
                  </pic:spPr>
                </pic:pic>
              </a:graphicData>
            </a:graphic>
          </wp:inline>
        </w:drawing>
      </w:r>
    </w:p>
    <w:p w14:paraId="6CD6D11A" w14:textId="5956DF4F" w:rsidR="001802F1" w:rsidRDefault="00FE7A45" w:rsidP="00532299">
      <w:r>
        <w:t>Like</w:t>
      </w:r>
      <w:r w:rsidR="001205DA">
        <w:t xml:space="preserve"> the first filter applied, the Filter window is accessed by the server manager tools, routing and remote access</w:t>
      </w:r>
      <w:r w:rsidR="009339E4">
        <w:t>, via the IP Routing. This time an outbound filter is selected, a</w:t>
      </w:r>
      <w:r w:rsidR="00CC44BE">
        <w:t xml:space="preserve">nd the required IP Address, subnet mask, and </w:t>
      </w:r>
      <w:r w:rsidR="005331F6">
        <w:t xml:space="preserve">Protocol of TCP can be set. </w:t>
      </w:r>
    </w:p>
    <w:p w14:paraId="6DE20030" w14:textId="3B13B113" w:rsidR="001802F1" w:rsidRDefault="001802F1" w:rsidP="00532299">
      <w:r>
        <w:t xml:space="preserve">Figure – Unable to connect to </w:t>
      </w:r>
      <w:r w:rsidR="00C76288">
        <w:t>FTP.</w:t>
      </w:r>
    </w:p>
    <w:p w14:paraId="611781FB" w14:textId="72C6AAE9" w:rsidR="001802F1" w:rsidRDefault="001802F1" w:rsidP="00532299">
      <w:r>
        <w:rPr>
          <w:noProof/>
        </w:rPr>
        <w:drawing>
          <wp:inline distT="0" distB="0" distL="0" distR="0" wp14:anchorId="5409D9EE" wp14:editId="2A7FF500">
            <wp:extent cx="4217904" cy="2811780"/>
            <wp:effectExtent l="0" t="0" r="0" b="7620"/>
            <wp:docPr id="21" name="Picture 2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 name="Picture 21" descr="A screenshot of a computer&#10;&#10;Description automatically generated"/>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4229297" cy="2819375"/>
                    </a:xfrm>
                    <a:prstGeom prst="rect">
                      <a:avLst/>
                    </a:prstGeom>
                    <a:noFill/>
                    <a:ln>
                      <a:noFill/>
                    </a:ln>
                  </pic:spPr>
                </pic:pic>
              </a:graphicData>
            </a:graphic>
          </wp:inline>
        </w:drawing>
      </w:r>
    </w:p>
    <w:p w14:paraId="37DCBBF2" w14:textId="2A22FB72" w:rsidR="00532299" w:rsidRDefault="00532299" w:rsidP="00532299"/>
    <w:p w14:paraId="1B1517A9" w14:textId="5501793B" w:rsidR="00532299" w:rsidRDefault="00532299" w:rsidP="00532299">
      <w:pPr>
        <w:pStyle w:val="Heading3"/>
      </w:pPr>
      <w:bookmarkStart w:id="33" w:name="_Toc134108166"/>
      <w:r>
        <w:t>IP Packet Filtering – Filter 3</w:t>
      </w:r>
      <w:bookmarkEnd w:id="33"/>
    </w:p>
    <w:p w14:paraId="3494A00E" w14:textId="44CD07D6" w:rsidR="00532299" w:rsidRDefault="00532299" w:rsidP="00532299"/>
    <w:p w14:paraId="08B272EA" w14:textId="437F8FAB" w:rsidR="00532299" w:rsidRDefault="009525FE" w:rsidP="00532299">
      <w:r>
        <w:t>The third filter</w:t>
      </w:r>
      <w:r w:rsidR="00CC0EE3">
        <w:t xml:space="preserve"> involves creating a rule as a group to restrict FTP</w:t>
      </w:r>
      <w:r w:rsidR="00215FD0">
        <w:t xml:space="preserve"> access to everyone except Client1</w:t>
      </w:r>
      <w:r w:rsidR="00576E59">
        <w:t xml:space="preserve">. </w:t>
      </w:r>
    </w:p>
    <w:p w14:paraId="2E05D631" w14:textId="09647A30" w:rsidR="00B4519B" w:rsidRDefault="00B4519B" w:rsidP="00532299">
      <w:r>
        <w:t>Figure – Adding new filter (Receive packets from 172.16.1.2 on PublicNet)</w:t>
      </w:r>
    </w:p>
    <w:p w14:paraId="77BC11BF" w14:textId="4DAE27D5" w:rsidR="00B4519B" w:rsidRPr="00532299" w:rsidRDefault="00B4519B" w:rsidP="00532299">
      <w:r>
        <w:rPr>
          <w:noProof/>
        </w:rPr>
        <w:lastRenderedPageBreak/>
        <w:drawing>
          <wp:inline distT="0" distB="0" distL="0" distR="0" wp14:anchorId="5536037D" wp14:editId="1BC7C6A6">
            <wp:extent cx="4122420" cy="2748128"/>
            <wp:effectExtent l="0" t="0" r="0" b="0"/>
            <wp:docPr id="26" name="Picture 26"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 name="Picture 26" descr="A screenshot of a computer&#10;&#10;Description automatically generated"/>
                    <pic:cNvPicPr>
                      <a:picLocks noChangeAspect="1" noChangeArrowheads="1"/>
                    </pic:cNvPicPr>
                  </pic:nvPicPr>
                  <pic:blipFill>
                    <a:blip r:embed="rId40" cstate="print">
                      <a:extLst>
                        <a:ext uri="{28A0092B-C50C-407E-A947-70E740481C1C}">
                          <a14:useLocalDpi xmlns:a14="http://schemas.microsoft.com/office/drawing/2010/main" val="0"/>
                        </a:ext>
                      </a:extLst>
                    </a:blip>
                    <a:srcRect/>
                    <a:stretch>
                      <a:fillRect/>
                    </a:stretch>
                  </pic:blipFill>
                  <pic:spPr bwMode="auto">
                    <a:xfrm>
                      <a:off x="0" y="0"/>
                      <a:ext cx="4140774" cy="2760363"/>
                    </a:xfrm>
                    <a:prstGeom prst="rect">
                      <a:avLst/>
                    </a:prstGeom>
                    <a:noFill/>
                    <a:ln>
                      <a:noFill/>
                    </a:ln>
                  </pic:spPr>
                </pic:pic>
              </a:graphicData>
            </a:graphic>
          </wp:inline>
        </w:drawing>
      </w:r>
    </w:p>
    <w:p w14:paraId="7015F153" w14:textId="30B61EA7" w:rsidR="00537992" w:rsidRDefault="009650B6" w:rsidP="00537992">
      <w:r>
        <w:t>Like</w:t>
      </w:r>
      <w:r w:rsidR="00537992">
        <w:t xml:space="preserve"> the </w:t>
      </w:r>
      <w:r w:rsidR="00AA397C">
        <w:t xml:space="preserve">other </w:t>
      </w:r>
      <w:r w:rsidR="00537992">
        <w:t>filter</w:t>
      </w:r>
      <w:r w:rsidR="00AA397C">
        <w:t>s</w:t>
      </w:r>
      <w:r w:rsidR="00537992">
        <w:t xml:space="preserve"> applied, the Filter window is accessed by the server manager tools, routing and remote access, via the IP Routing. This time an </w:t>
      </w:r>
      <w:r w:rsidR="00AA397C">
        <w:t>inbound</w:t>
      </w:r>
      <w:r w:rsidR="00537992">
        <w:t xml:space="preserve"> filter is </w:t>
      </w:r>
      <w:r>
        <w:t>selected and</w:t>
      </w:r>
      <w:r w:rsidR="00537992">
        <w:t xml:space="preserve"> </w:t>
      </w:r>
      <w:r w:rsidR="00871037">
        <w:t>provides the administrator with a couple of criteria options along with the Create, Edit and Delete functions of CRUD.</w:t>
      </w:r>
    </w:p>
    <w:p w14:paraId="1DFCC776" w14:textId="1E29EC97" w:rsidR="00B4519B" w:rsidRDefault="00464F56" w:rsidP="007D1131">
      <w:r>
        <w:t>Figure – Inbound filter to drop packets from 172.16.1.2 on PrivateNet2</w:t>
      </w:r>
    </w:p>
    <w:p w14:paraId="6EA9A91C" w14:textId="33D34192" w:rsidR="00464F56" w:rsidRDefault="00464F56" w:rsidP="007D1131">
      <w:r>
        <w:rPr>
          <w:noProof/>
        </w:rPr>
        <w:drawing>
          <wp:inline distT="0" distB="0" distL="0" distR="0" wp14:anchorId="56BC826A" wp14:editId="67A432AB">
            <wp:extent cx="4115028" cy="2743200"/>
            <wp:effectExtent l="0" t="0" r="0" b="0"/>
            <wp:docPr id="27" name="Picture 27"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 name="Picture 27" descr="A screenshot of a computer&#10;&#10;Description automatically generated"/>
                    <pic:cNvPicPr>
                      <a:picLocks noChangeAspect="1" noChangeArrowheads="1"/>
                    </pic:cNvPicPr>
                  </pic:nvPicPr>
                  <pic:blipFill>
                    <a:blip r:embed="rId41" cstate="print">
                      <a:extLst>
                        <a:ext uri="{28A0092B-C50C-407E-A947-70E740481C1C}">
                          <a14:useLocalDpi xmlns:a14="http://schemas.microsoft.com/office/drawing/2010/main" val="0"/>
                        </a:ext>
                      </a:extLst>
                    </a:blip>
                    <a:srcRect/>
                    <a:stretch>
                      <a:fillRect/>
                    </a:stretch>
                  </pic:blipFill>
                  <pic:spPr bwMode="auto">
                    <a:xfrm>
                      <a:off x="0" y="0"/>
                      <a:ext cx="4120637" cy="2746939"/>
                    </a:xfrm>
                    <a:prstGeom prst="rect">
                      <a:avLst/>
                    </a:prstGeom>
                    <a:noFill/>
                    <a:ln>
                      <a:noFill/>
                    </a:ln>
                  </pic:spPr>
                </pic:pic>
              </a:graphicData>
            </a:graphic>
          </wp:inline>
        </w:drawing>
      </w:r>
    </w:p>
    <w:p w14:paraId="0970C8F9" w14:textId="6DDA6138" w:rsidR="00BE7C18" w:rsidRDefault="00BE7C18">
      <w:r>
        <w:t xml:space="preserve">The above shows the administrator changing the selection of </w:t>
      </w:r>
      <w:r w:rsidR="00871037">
        <w:t xml:space="preserve">the </w:t>
      </w:r>
      <w:r w:rsidR="00871037" w:rsidRPr="00BD761F">
        <w:rPr>
          <w:i/>
          <w:iCs/>
        </w:rPr>
        <w:t>Drop all packets except from those that meet the criteria below</w:t>
      </w:r>
      <w:r w:rsidR="00871037">
        <w:t xml:space="preserve"> radio button </w:t>
      </w:r>
      <w:r>
        <w:t xml:space="preserve">to the </w:t>
      </w:r>
      <w:r w:rsidRPr="000623E1">
        <w:rPr>
          <w:i/>
          <w:iCs/>
        </w:rPr>
        <w:t xml:space="preserve">Receive all packets except those </w:t>
      </w:r>
      <w:r w:rsidR="000623E1" w:rsidRPr="000623E1">
        <w:rPr>
          <w:i/>
          <w:iCs/>
        </w:rPr>
        <w:t>the meet the criteria below</w:t>
      </w:r>
      <w:r w:rsidR="000623E1">
        <w:t xml:space="preserve">. Having inputted the source </w:t>
      </w:r>
      <w:r w:rsidR="009650B6">
        <w:t>IP protocols details, this can now be implemented</w:t>
      </w:r>
      <w:r w:rsidR="00871037">
        <w:t xml:space="preserve">. </w:t>
      </w:r>
    </w:p>
    <w:p w14:paraId="69AD4865" w14:textId="7B29B0CE" w:rsidR="00464F56" w:rsidRDefault="00464F56">
      <w:r>
        <w:t>Figure – Unsuccessful attempt to access FTP from 172.16.2.2</w:t>
      </w:r>
    </w:p>
    <w:p w14:paraId="327A0E44" w14:textId="3140423C" w:rsidR="00464F56" w:rsidRDefault="00464F56">
      <w:r>
        <w:rPr>
          <w:noProof/>
        </w:rPr>
        <w:lastRenderedPageBreak/>
        <w:drawing>
          <wp:inline distT="0" distB="0" distL="0" distR="0" wp14:anchorId="03C02214" wp14:editId="1A548C51">
            <wp:extent cx="4191000" cy="2793845"/>
            <wp:effectExtent l="0" t="0" r="0" b="6985"/>
            <wp:docPr id="28" name="Picture 28"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 name="Picture 28" descr="A screenshot of a computer&#10;&#10;Description automatically generated"/>
                    <pic:cNvPicPr>
                      <a:picLocks noChangeAspect="1" noChangeArrowheads="1"/>
                    </pic:cNvPicPr>
                  </pic:nvPicPr>
                  <pic:blipFill>
                    <a:blip r:embed="rId42" cstate="print">
                      <a:extLst>
                        <a:ext uri="{28A0092B-C50C-407E-A947-70E740481C1C}">
                          <a14:useLocalDpi xmlns:a14="http://schemas.microsoft.com/office/drawing/2010/main" val="0"/>
                        </a:ext>
                      </a:extLst>
                    </a:blip>
                    <a:srcRect/>
                    <a:stretch>
                      <a:fillRect/>
                    </a:stretch>
                  </pic:blipFill>
                  <pic:spPr bwMode="auto">
                    <a:xfrm>
                      <a:off x="0" y="0"/>
                      <a:ext cx="4199111" cy="2799252"/>
                    </a:xfrm>
                    <a:prstGeom prst="rect">
                      <a:avLst/>
                    </a:prstGeom>
                    <a:noFill/>
                    <a:ln>
                      <a:noFill/>
                    </a:ln>
                  </pic:spPr>
                </pic:pic>
              </a:graphicData>
            </a:graphic>
          </wp:inline>
        </w:drawing>
      </w:r>
    </w:p>
    <w:p w14:paraId="15D87A37" w14:textId="05D50461" w:rsidR="00890C38" w:rsidRDefault="00890C38" w:rsidP="007D1131"/>
    <w:p w14:paraId="1ECBC364" w14:textId="0A13A694" w:rsidR="00464F56" w:rsidRDefault="00464F56">
      <w:r>
        <w:br w:type="page"/>
      </w:r>
    </w:p>
    <w:p w14:paraId="5ED93089" w14:textId="43A235CF" w:rsidR="000F2199" w:rsidRDefault="005C0698" w:rsidP="00B5404F">
      <w:pPr>
        <w:pStyle w:val="Heading1"/>
        <w:numPr>
          <w:ilvl w:val="0"/>
          <w:numId w:val="19"/>
        </w:numPr>
        <w:spacing w:line="360" w:lineRule="auto"/>
        <w:jc w:val="both"/>
        <w:rPr>
          <w:color w:val="auto"/>
        </w:rPr>
      </w:pPr>
      <w:bookmarkStart w:id="34" w:name="_Toc134108167"/>
      <w:r>
        <w:rPr>
          <w:color w:val="auto"/>
        </w:rPr>
        <w:lastRenderedPageBreak/>
        <w:t>Task 2</w:t>
      </w:r>
      <w:bookmarkEnd w:id="34"/>
    </w:p>
    <w:p w14:paraId="7744EEA6" w14:textId="40C00845" w:rsidR="000F2199" w:rsidRDefault="000F2199" w:rsidP="00B5404F">
      <w:pPr>
        <w:pStyle w:val="Heading2"/>
        <w:spacing w:line="360" w:lineRule="auto"/>
        <w:jc w:val="both"/>
        <w:rPr>
          <w:noProof/>
        </w:rPr>
      </w:pPr>
      <w:bookmarkStart w:id="35" w:name="_Toc134108168"/>
      <w:r>
        <w:rPr>
          <w:noProof/>
        </w:rPr>
        <w:t xml:space="preserve">2.1 </w:t>
      </w:r>
      <w:r w:rsidR="00E1791D">
        <w:rPr>
          <w:noProof/>
        </w:rPr>
        <w:t xml:space="preserve">- </w:t>
      </w:r>
      <w:r w:rsidR="00D21463">
        <w:rPr>
          <w:noProof/>
        </w:rPr>
        <w:t>Securing a SOHO Network.</w:t>
      </w:r>
      <w:bookmarkEnd w:id="35"/>
      <w:r w:rsidR="00D21463">
        <w:rPr>
          <w:noProof/>
        </w:rPr>
        <w:t xml:space="preserve"> </w:t>
      </w:r>
    </w:p>
    <w:p w14:paraId="13BE0333" w14:textId="5ACBBA33" w:rsidR="002220E1" w:rsidRPr="002220E1" w:rsidRDefault="002220E1" w:rsidP="002220E1">
      <w:pPr>
        <w:rPr>
          <w:lang w:eastAsia="en-GB"/>
        </w:rPr>
      </w:pPr>
      <w:r w:rsidRPr="002220E1">
        <w:rPr>
          <w:lang w:eastAsia="en-GB"/>
        </w:rPr>
        <w:t xml:space="preserve">When securing a network there many aspects to take into consideration. The following will outline some measures that can be taken utilising built-in windows features that will overall enhance the security of a small office network. </w:t>
      </w:r>
    </w:p>
    <w:p w14:paraId="7DC8556F" w14:textId="0C6C3491" w:rsidR="002220E1" w:rsidRPr="00EF2F3A" w:rsidRDefault="002220E1" w:rsidP="00EF2F3A">
      <w:pPr>
        <w:rPr>
          <w:b/>
          <w:bCs/>
          <w:sz w:val="24"/>
          <w:szCs w:val="24"/>
          <w:u w:val="single"/>
          <w:lang w:eastAsia="en-GB"/>
        </w:rPr>
      </w:pPr>
      <w:r w:rsidRPr="00EF2F3A">
        <w:rPr>
          <w:b/>
          <w:bCs/>
          <w:sz w:val="24"/>
          <w:szCs w:val="24"/>
          <w:u w:val="single"/>
          <w:lang w:eastAsia="en-GB"/>
        </w:rPr>
        <w:t>Group Policy</w:t>
      </w:r>
    </w:p>
    <w:p w14:paraId="6F47606D" w14:textId="35DF666C" w:rsidR="002220E1" w:rsidRPr="002220E1" w:rsidRDefault="002220E1" w:rsidP="002220E1">
      <w:pPr>
        <w:rPr>
          <w:lang w:eastAsia="en-GB"/>
        </w:rPr>
      </w:pPr>
      <w:r w:rsidRPr="002220E1">
        <w:rPr>
          <w:lang w:eastAsia="en-GB"/>
        </w:rPr>
        <w:t>Group policy is a windows tool which allows you to manage and set configurations of multiple hosts on a network [</w:t>
      </w:r>
      <w:r w:rsidR="002E2269">
        <w:rPr>
          <w:lang w:eastAsia="en-GB"/>
        </w:rPr>
        <w:t>3</w:t>
      </w:r>
      <w:r w:rsidRPr="002220E1">
        <w:rPr>
          <w:lang w:eastAsia="en-GB"/>
        </w:rPr>
        <w:t xml:space="preserve">]. Although useful for many aspects of configuration one its primary concerns </w:t>
      </w:r>
      <w:r w:rsidR="00C76288" w:rsidRPr="002220E1">
        <w:rPr>
          <w:lang w:eastAsia="en-GB"/>
        </w:rPr>
        <w:t>are</w:t>
      </w:r>
      <w:r w:rsidRPr="002220E1">
        <w:rPr>
          <w:lang w:eastAsia="en-GB"/>
        </w:rPr>
        <w:t xml:space="preserve"> security. </w:t>
      </w:r>
      <w:r w:rsidRPr="002220E1">
        <w:rPr>
          <w:lang w:eastAsia="en-GB"/>
        </w:rPr>
        <w:br/>
      </w:r>
      <w:r w:rsidRPr="002220E1">
        <w:rPr>
          <w:lang w:eastAsia="en-GB"/>
        </w:rPr>
        <w:br/>
        <w:t>Some examples of how group policy can be utilised to enhance security are as follows:  </w:t>
      </w:r>
    </w:p>
    <w:p w14:paraId="204B1DE6" w14:textId="0CC10085" w:rsidR="002220E1" w:rsidRPr="002220E1" w:rsidRDefault="002220E1" w:rsidP="002220E1">
      <w:pPr>
        <w:pStyle w:val="ListParagraph"/>
        <w:numPr>
          <w:ilvl w:val="0"/>
          <w:numId w:val="45"/>
        </w:numPr>
        <w:rPr>
          <w:b/>
          <w:bCs/>
          <w:lang w:eastAsia="en-GB"/>
        </w:rPr>
      </w:pPr>
      <w:r w:rsidRPr="002220E1">
        <w:rPr>
          <w:b/>
          <w:bCs/>
          <w:lang w:eastAsia="en-GB"/>
        </w:rPr>
        <w:t xml:space="preserve">Moderating access to control panel </w:t>
      </w:r>
      <w:r w:rsidR="00EE3DA2">
        <w:rPr>
          <w:b/>
          <w:bCs/>
          <w:lang w:eastAsia="en-GB"/>
        </w:rPr>
        <w:t>[</w:t>
      </w:r>
      <w:r w:rsidR="002E2269">
        <w:rPr>
          <w:b/>
          <w:bCs/>
          <w:lang w:eastAsia="en-GB"/>
        </w:rPr>
        <w:t>4</w:t>
      </w:r>
      <w:r w:rsidR="00EE3DA2">
        <w:rPr>
          <w:b/>
          <w:bCs/>
          <w:lang w:eastAsia="en-GB"/>
        </w:rPr>
        <w:t>]</w:t>
      </w:r>
    </w:p>
    <w:p w14:paraId="7CC6D465" w14:textId="00E01990" w:rsidR="002220E1" w:rsidRPr="002220E1" w:rsidRDefault="002220E1" w:rsidP="002220E1">
      <w:pPr>
        <w:pStyle w:val="ListParagraph"/>
        <w:numPr>
          <w:ilvl w:val="1"/>
          <w:numId w:val="46"/>
        </w:numPr>
        <w:rPr>
          <w:lang w:eastAsia="en-GB"/>
        </w:rPr>
      </w:pPr>
      <w:r w:rsidRPr="002220E1">
        <w:rPr>
          <w:lang w:eastAsia="en-GB"/>
        </w:rPr>
        <w:t xml:space="preserve">By doing so you can limit access to administrative functions </w:t>
      </w:r>
    </w:p>
    <w:p w14:paraId="3F4357DA" w14:textId="500FC7EC" w:rsidR="002220E1" w:rsidRPr="002220E1" w:rsidRDefault="002220E1" w:rsidP="002220E1">
      <w:pPr>
        <w:pStyle w:val="ListParagraph"/>
        <w:numPr>
          <w:ilvl w:val="0"/>
          <w:numId w:val="45"/>
        </w:numPr>
        <w:rPr>
          <w:b/>
          <w:bCs/>
          <w:lang w:eastAsia="en-GB"/>
        </w:rPr>
      </w:pPr>
      <w:r w:rsidRPr="002220E1">
        <w:rPr>
          <w:b/>
          <w:bCs/>
          <w:lang w:eastAsia="en-GB"/>
        </w:rPr>
        <w:t>Control access to CMD</w:t>
      </w:r>
      <w:r w:rsidR="00EE3DA2">
        <w:rPr>
          <w:b/>
          <w:bCs/>
          <w:lang w:eastAsia="en-GB"/>
        </w:rPr>
        <w:t xml:space="preserve"> [</w:t>
      </w:r>
      <w:r w:rsidR="002E2269">
        <w:rPr>
          <w:b/>
          <w:bCs/>
          <w:lang w:eastAsia="en-GB"/>
        </w:rPr>
        <w:t>4</w:t>
      </w:r>
      <w:r w:rsidR="00EE3DA2">
        <w:rPr>
          <w:b/>
          <w:bCs/>
          <w:lang w:eastAsia="en-GB"/>
        </w:rPr>
        <w:t>]</w:t>
      </w:r>
    </w:p>
    <w:p w14:paraId="160592AE" w14:textId="77777777" w:rsidR="002220E1" w:rsidRDefault="002220E1" w:rsidP="002220E1">
      <w:pPr>
        <w:pStyle w:val="ListParagraph"/>
        <w:numPr>
          <w:ilvl w:val="1"/>
          <w:numId w:val="47"/>
        </w:numPr>
        <w:rPr>
          <w:lang w:eastAsia="en-GB"/>
        </w:rPr>
      </w:pPr>
      <w:r w:rsidRPr="002220E1">
        <w:rPr>
          <w:lang w:eastAsia="en-GB"/>
        </w:rPr>
        <w:t xml:space="preserve">CMD in the hands of a hostile actor could provide an entry point to evade other restrictive measures. Disabling the CMD altogether is generally best practice. </w:t>
      </w:r>
    </w:p>
    <w:p w14:paraId="335217DC" w14:textId="22B9C990" w:rsidR="002220E1" w:rsidRPr="002220E1" w:rsidRDefault="002220E1" w:rsidP="002220E1">
      <w:pPr>
        <w:pStyle w:val="ListParagraph"/>
        <w:numPr>
          <w:ilvl w:val="0"/>
          <w:numId w:val="45"/>
        </w:numPr>
        <w:rPr>
          <w:b/>
          <w:bCs/>
          <w:lang w:eastAsia="en-GB"/>
        </w:rPr>
      </w:pPr>
      <w:r w:rsidRPr="002220E1">
        <w:rPr>
          <w:b/>
          <w:bCs/>
          <w:lang w:eastAsia="en-GB"/>
        </w:rPr>
        <w:t>Disallow Removable Media Drives, DVDs, CDs, and Floppy Drives</w:t>
      </w:r>
      <w:r w:rsidR="00EE3DA2">
        <w:rPr>
          <w:b/>
          <w:bCs/>
          <w:lang w:eastAsia="en-GB"/>
        </w:rPr>
        <w:t xml:space="preserve"> [</w:t>
      </w:r>
      <w:r w:rsidR="002E2269">
        <w:rPr>
          <w:b/>
          <w:bCs/>
          <w:lang w:eastAsia="en-GB"/>
        </w:rPr>
        <w:t>4</w:t>
      </w:r>
      <w:r w:rsidR="00EE3DA2">
        <w:rPr>
          <w:b/>
          <w:bCs/>
          <w:lang w:eastAsia="en-GB"/>
        </w:rPr>
        <w:t>]</w:t>
      </w:r>
    </w:p>
    <w:p w14:paraId="41F7A44A" w14:textId="755E077C" w:rsidR="002220E1" w:rsidRPr="002220E1" w:rsidRDefault="002220E1" w:rsidP="002220E1">
      <w:pPr>
        <w:pStyle w:val="ListParagraph"/>
        <w:numPr>
          <w:ilvl w:val="1"/>
          <w:numId w:val="48"/>
        </w:numPr>
        <w:rPr>
          <w:lang w:eastAsia="en-GB"/>
        </w:rPr>
      </w:pPr>
      <w:r w:rsidRPr="002220E1">
        <w:rPr>
          <w:lang w:eastAsia="en-GB"/>
        </w:rPr>
        <w:t xml:space="preserve">Like above. These are entry points that are high risk. To ensure adequate security removal or restricted access is sensible. </w:t>
      </w:r>
    </w:p>
    <w:p w14:paraId="5466724A" w14:textId="7455318E" w:rsidR="002220E1" w:rsidRPr="002220E1" w:rsidRDefault="002220E1" w:rsidP="002220E1">
      <w:pPr>
        <w:pStyle w:val="ListParagraph"/>
        <w:numPr>
          <w:ilvl w:val="0"/>
          <w:numId w:val="45"/>
        </w:numPr>
        <w:rPr>
          <w:b/>
          <w:bCs/>
          <w:lang w:eastAsia="en-GB"/>
        </w:rPr>
      </w:pPr>
      <w:r w:rsidRPr="002220E1">
        <w:rPr>
          <w:b/>
          <w:bCs/>
          <w:lang w:eastAsia="en-GB"/>
        </w:rPr>
        <w:t>Set Minimum Password Length to Higher Limits</w:t>
      </w:r>
      <w:r w:rsidR="00EE3DA2">
        <w:rPr>
          <w:b/>
          <w:bCs/>
          <w:lang w:eastAsia="en-GB"/>
        </w:rPr>
        <w:t xml:space="preserve"> [</w:t>
      </w:r>
      <w:r w:rsidR="002E2269">
        <w:rPr>
          <w:b/>
          <w:bCs/>
          <w:lang w:eastAsia="en-GB"/>
        </w:rPr>
        <w:t>4</w:t>
      </w:r>
      <w:r w:rsidR="00EE3DA2">
        <w:rPr>
          <w:b/>
          <w:bCs/>
          <w:lang w:eastAsia="en-GB"/>
        </w:rPr>
        <w:t>]</w:t>
      </w:r>
    </w:p>
    <w:p w14:paraId="793B5EB1" w14:textId="60C4A173" w:rsidR="002220E1" w:rsidRPr="002220E1" w:rsidRDefault="002220E1" w:rsidP="002220E1">
      <w:pPr>
        <w:pStyle w:val="ListParagraph"/>
        <w:numPr>
          <w:ilvl w:val="1"/>
          <w:numId w:val="49"/>
        </w:numPr>
        <w:rPr>
          <w:lang w:eastAsia="en-GB"/>
        </w:rPr>
      </w:pPr>
      <w:r w:rsidRPr="002220E1">
        <w:rPr>
          <w:lang w:eastAsia="en-GB"/>
        </w:rPr>
        <w:t xml:space="preserve">Enforcing password complexity in different forms will help to mitigate easy breaches. </w:t>
      </w:r>
    </w:p>
    <w:p w14:paraId="75AC9606" w14:textId="5132C30F" w:rsidR="002220E1" w:rsidRPr="002220E1" w:rsidRDefault="002220E1" w:rsidP="002220E1">
      <w:pPr>
        <w:pStyle w:val="ListParagraph"/>
        <w:numPr>
          <w:ilvl w:val="0"/>
          <w:numId w:val="45"/>
        </w:numPr>
        <w:rPr>
          <w:b/>
          <w:bCs/>
          <w:lang w:eastAsia="en-GB"/>
        </w:rPr>
      </w:pPr>
      <w:r w:rsidRPr="002220E1">
        <w:rPr>
          <w:b/>
          <w:bCs/>
          <w:lang w:eastAsia="en-GB"/>
        </w:rPr>
        <w:t>Restrict Software Installations</w:t>
      </w:r>
      <w:r w:rsidR="00EE3DA2">
        <w:rPr>
          <w:b/>
          <w:bCs/>
          <w:lang w:eastAsia="en-GB"/>
        </w:rPr>
        <w:t xml:space="preserve"> [</w:t>
      </w:r>
      <w:r w:rsidR="002E2269">
        <w:rPr>
          <w:b/>
          <w:bCs/>
          <w:lang w:eastAsia="en-GB"/>
        </w:rPr>
        <w:t>4]</w:t>
      </w:r>
    </w:p>
    <w:p w14:paraId="79044968" w14:textId="34321406" w:rsidR="002220E1" w:rsidRPr="002220E1" w:rsidRDefault="002220E1" w:rsidP="002220E1">
      <w:pPr>
        <w:pStyle w:val="ListParagraph"/>
        <w:numPr>
          <w:ilvl w:val="1"/>
          <w:numId w:val="50"/>
        </w:numPr>
        <w:rPr>
          <w:lang w:eastAsia="en-GB"/>
        </w:rPr>
      </w:pPr>
      <w:r w:rsidRPr="002220E1">
        <w:rPr>
          <w:lang w:eastAsia="en-GB"/>
        </w:rPr>
        <w:t xml:space="preserve">Allowing software to be installed freely on a network is setting the network up to fail. Hostile actors could install as they please allowing them to further penetrate the network. Another key consideration in this aspect is the uneducated user who may install something without understanding the consequences. Both need to be accounted for and restriction of software installations is general best practice in most networks. </w:t>
      </w:r>
    </w:p>
    <w:p w14:paraId="3DF18DF6" w14:textId="112C578B" w:rsidR="002220E1" w:rsidRPr="00EF2F3A" w:rsidRDefault="00AE41C7" w:rsidP="00EF2F3A">
      <w:pPr>
        <w:rPr>
          <w:b/>
          <w:bCs/>
          <w:sz w:val="24"/>
          <w:szCs w:val="24"/>
          <w:u w:val="single"/>
          <w:lang w:eastAsia="en-GB"/>
        </w:rPr>
      </w:pPr>
      <w:r>
        <w:rPr>
          <w:lang w:eastAsia="en-GB"/>
        </w:rPr>
        <w:br/>
      </w:r>
      <w:r w:rsidR="002220E1" w:rsidRPr="00EF2F3A">
        <w:rPr>
          <w:b/>
          <w:bCs/>
          <w:sz w:val="24"/>
          <w:szCs w:val="24"/>
          <w:u w:val="single"/>
          <w:lang w:eastAsia="en-GB"/>
        </w:rPr>
        <w:t>User Groups / Security groups </w:t>
      </w:r>
    </w:p>
    <w:p w14:paraId="28DF0E0E" w14:textId="44184FB8" w:rsidR="002220E1" w:rsidRDefault="002220E1" w:rsidP="002220E1">
      <w:pPr>
        <w:rPr>
          <w:b/>
          <w:bCs/>
          <w:u w:val="single"/>
          <w:lang w:eastAsia="en-GB"/>
        </w:rPr>
      </w:pPr>
      <w:r w:rsidRPr="002220E1">
        <w:rPr>
          <w:lang w:eastAsia="en-GB"/>
        </w:rPr>
        <w:t>User groups can be utilised to manage access to resources on the network</w:t>
      </w:r>
      <w:r w:rsidR="00EE3DA2">
        <w:rPr>
          <w:lang w:eastAsia="en-GB"/>
        </w:rPr>
        <w:t xml:space="preserve"> </w:t>
      </w:r>
      <w:r w:rsidR="00EE3DA2">
        <w:rPr>
          <w:b/>
          <w:bCs/>
          <w:lang w:eastAsia="en-GB"/>
        </w:rPr>
        <w:t>[9].</w:t>
      </w:r>
      <w:r w:rsidRPr="002220E1">
        <w:rPr>
          <w:lang w:eastAsia="en-GB"/>
        </w:rPr>
        <w:t xml:space="preserve"> Administrators generally will require elevated permissions to administer the network</w:t>
      </w:r>
      <w:r w:rsidR="00EE3DA2">
        <w:rPr>
          <w:lang w:eastAsia="en-GB"/>
        </w:rPr>
        <w:t xml:space="preserve"> </w:t>
      </w:r>
      <w:r w:rsidRPr="002220E1">
        <w:rPr>
          <w:lang w:eastAsia="en-GB"/>
        </w:rPr>
        <w:t>. However, a basic user does not require such privileges. User groups not only provide the restrictions neccessary to impose these limitations. They also provide a centralised place to manage user on the network improving overall administrative efficiency</w:t>
      </w:r>
      <w:r w:rsidR="00EE3DA2">
        <w:rPr>
          <w:lang w:eastAsia="en-GB"/>
        </w:rPr>
        <w:t xml:space="preserve"> </w:t>
      </w:r>
      <w:r w:rsidR="00EE3DA2">
        <w:rPr>
          <w:b/>
          <w:bCs/>
          <w:lang w:eastAsia="en-GB"/>
        </w:rPr>
        <w:t>[</w:t>
      </w:r>
      <w:r w:rsidR="002E2269">
        <w:rPr>
          <w:b/>
          <w:bCs/>
          <w:lang w:eastAsia="en-GB"/>
        </w:rPr>
        <w:t>5]</w:t>
      </w:r>
      <w:r>
        <w:rPr>
          <w:lang w:eastAsia="en-GB"/>
        </w:rPr>
        <w:br/>
      </w:r>
      <w:r w:rsidRPr="002220E1">
        <w:rPr>
          <w:lang w:eastAsia="en-GB"/>
        </w:rPr>
        <w:br/>
      </w:r>
    </w:p>
    <w:p w14:paraId="5AD7A23D" w14:textId="77777777" w:rsidR="002220E1" w:rsidRDefault="002220E1">
      <w:pPr>
        <w:rPr>
          <w:b/>
          <w:bCs/>
          <w:u w:val="single"/>
          <w:lang w:eastAsia="en-GB"/>
        </w:rPr>
      </w:pPr>
      <w:r>
        <w:rPr>
          <w:b/>
          <w:bCs/>
          <w:u w:val="single"/>
          <w:lang w:eastAsia="en-GB"/>
        </w:rPr>
        <w:br w:type="page"/>
      </w:r>
    </w:p>
    <w:p w14:paraId="3AB67E44" w14:textId="102AF3CC" w:rsidR="002220E1" w:rsidRPr="00EF2F3A" w:rsidRDefault="002220E1" w:rsidP="00EF2F3A">
      <w:pPr>
        <w:rPr>
          <w:b/>
          <w:bCs/>
          <w:sz w:val="24"/>
          <w:szCs w:val="24"/>
          <w:u w:val="single"/>
          <w:lang w:eastAsia="en-GB"/>
        </w:rPr>
      </w:pPr>
      <w:r w:rsidRPr="00EF2F3A">
        <w:rPr>
          <w:b/>
          <w:bCs/>
          <w:sz w:val="24"/>
          <w:szCs w:val="24"/>
          <w:u w:val="single"/>
          <w:lang w:eastAsia="en-GB"/>
        </w:rPr>
        <w:lastRenderedPageBreak/>
        <w:t>File permissions</w:t>
      </w:r>
    </w:p>
    <w:p w14:paraId="312EF9FE" w14:textId="2B3F2132" w:rsidR="002220E1" w:rsidRPr="002220E1" w:rsidRDefault="002220E1" w:rsidP="002220E1">
      <w:pPr>
        <w:rPr>
          <w:lang w:eastAsia="en-GB"/>
        </w:rPr>
      </w:pPr>
      <w:r w:rsidRPr="002220E1">
        <w:rPr>
          <w:lang w:eastAsia="en-GB"/>
        </w:rPr>
        <w:t>File permissions like user groups impose restrictions based on set configurations and generally they are used in conjunction with each other. An example being a specific folder on the network which should only be accessed by the administrator. This can be achieved by setting file permissions in such a way that the "User Group" Administrators has full control over the folder, but a basic user is unable to access it</w:t>
      </w:r>
      <w:r w:rsidR="00EE3DA2">
        <w:rPr>
          <w:lang w:eastAsia="en-GB"/>
        </w:rPr>
        <w:t xml:space="preserve"> </w:t>
      </w:r>
      <w:r w:rsidR="00EE3DA2">
        <w:rPr>
          <w:b/>
          <w:bCs/>
          <w:lang w:eastAsia="en-GB"/>
        </w:rPr>
        <w:t>[</w:t>
      </w:r>
      <w:r w:rsidR="002361B1">
        <w:rPr>
          <w:b/>
          <w:bCs/>
          <w:lang w:eastAsia="en-GB"/>
        </w:rPr>
        <w:t>5</w:t>
      </w:r>
      <w:r w:rsidR="00EE3DA2">
        <w:rPr>
          <w:b/>
          <w:bCs/>
          <w:lang w:eastAsia="en-GB"/>
        </w:rPr>
        <w:t>].</w:t>
      </w:r>
      <w:r w:rsidRPr="002220E1">
        <w:rPr>
          <w:lang w:eastAsia="en-GB"/>
        </w:rPr>
        <w:br/>
        <w:t> </w:t>
      </w:r>
      <w:r w:rsidRPr="002220E1">
        <w:rPr>
          <w:lang w:eastAsia="en-GB"/>
        </w:rPr>
        <w:br/>
        <w:t xml:space="preserve">Useful in any size network. The measures outlined above are generally all deployed together. Security is multi-faceted and should always be approached as such. Not one measure will stop all threats and best practice is to cast the net wide and utilise a plethora of varying controls to provide protection to your network. </w:t>
      </w:r>
    </w:p>
    <w:p w14:paraId="79B9B600" w14:textId="668434DC" w:rsidR="002220E1" w:rsidRDefault="002220E1" w:rsidP="00B5404F">
      <w:pPr>
        <w:pStyle w:val="Heading2"/>
        <w:spacing w:line="360" w:lineRule="auto"/>
        <w:jc w:val="both"/>
        <w:rPr>
          <w:noProof/>
        </w:rPr>
      </w:pPr>
    </w:p>
    <w:p w14:paraId="1A00C0D1" w14:textId="7310DC28" w:rsidR="000F2199" w:rsidRDefault="00E1791D" w:rsidP="00E1791D">
      <w:pPr>
        <w:pStyle w:val="Heading2"/>
        <w:spacing w:line="360" w:lineRule="auto"/>
        <w:jc w:val="both"/>
        <w:rPr>
          <w:noProof/>
        </w:rPr>
      </w:pPr>
      <w:bookmarkStart w:id="36" w:name="_Toc134108169"/>
      <w:r>
        <w:rPr>
          <w:noProof/>
        </w:rPr>
        <w:t>2.2 -</w:t>
      </w:r>
      <w:r w:rsidR="00D21463">
        <w:rPr>
          <w:noProof/>
        </w:rPr>
        <w:t xml:space="preserve"> Failover clustering and its applications within Windows</w:t>
      </w:r>
      <w:bookmarkEnd w:id="36"/>
    </w:p>
    <w:p w14:paraId="1B72B92D" w14:textId="0852B0AF" w:rsidR="00D21463" w:rsidRDefault="00D21463" w:rsidP="00D21463">
      <w:pPr>
        <w:rPr>
          <w:rFonts w:ascii="Calibri" w:hAnsi="Calibri" w:cs="Calibri"/>
        </w:rPr>
      </w:pPr>
      <w:r>
        <w:rPr>
          <w:rFonts w:ascii="Calibri" w:hAnsi="Calibri" w:cs="Calibri"/>
        </w:rPr>
        <w:t>A failover cluster is a group of independent computers that work together to increase the availability and scalability of any given server [</w:t>
      </w:r>
      <w:r w:rsidR="00253F7C">
        <w:rPr>
          <w:rFonts w:ascii="Calibri" w:hAnsi="Calibri" w:cs="Calibri"/>
        </w:rPr>
        <w:t>6</w:t>
      </w:r>
      <w:r>
        <w:rPr>
          <w:rFonts w:ascii="Calibri" w:hAnsi="Calibri" w:cs="Calibri"/>
        </w:rPr>
        <w:t>]. Generally employed to provide fault tolerance and high availability for services [</w:t>
      </w:r>
      <w:r w:rsidR="00253F7C">
        <w:rPr>
          <w:rFonts w:ascii="Calibri" w:hAnsi="Calibri" w:cs="Calibri"/>
        </w:rPr>
        <w:t>7</w:t>
      </w:r>
      <w:r>
        <w:rPr>
          <w:rFonts w:ascii="Calibri" w:hAnsi="Calibri" w:cs="Calibri"/>
        </w:rPr>
        <w:t>] which may be of a critical nature. Clusters work as a group with each individual server referred to as a node. [</w:t>
      </w:r>
      <w:r w:rsidR="00253F7C">
        <w:rPr>
          <w:rFonts w:ascii="Calibri" w:hAnsi="Calibri" w:cs="Calibri"/>
        </w:rPr>
        <w:t>7</w:t>
      </w:r>
      <w:r>
        <w:rPr>
          <w:rFonts w:ascii="Calibri" w:hAnsi="Calibri" w:cs="Calibri"/>
        </w:rPr>
        <w:t>] Nodes are continually monitored for faults. When detected the problem node is removed from the cluster and the services move to an alternate node [</w:t>
      </w:r>
      <w:r w:rsidR="00253F7C">
        <w:rPr>
          <w:rFonts w:ascii="Calibri" w:hAnsi="Calibri" w:cs="Calibri"/>
        </w:rPr>
        <w:t>7</w:t>
      </w:r>
      <w:r>
        <w:rPr>
          <w:rFonts w:ascii="Calibri" w:hAnsi="Calibri" w:cs="Calibri"/>
        </w:rPr>
        <w:t>]. Essentially it provides the ability to switch over "Failover" to a different computer providing continuation of services.</w:t>
      </w:r>
    </w:p>
    <w:p w14:paraId="3D2A1E25" w14:textId="2C8DEBAE" w:rsidR="00D21463" w:rsidRDefault="00D21463" w:rsidP="00D21463">
      <w:pPr>
        <w:rPr>
          <w:rFonts w:ascii="Calibri" w:hAnsi="Calibri" w:cs="Calibri"/>
        </w:rPr>
      </w:pPr>
      <w:r>
        <w:rPr>
          <w:rFonts w:ascii="Calibri" w:hAnsi="Calibri" w:cs="Calibri"/>
        </w:rPr>
        <w:t xml:space="preserve">Prior to the implementation of a failover solution there some key areas which need to be considered. These are largely in respect of compatibility and cost. Employing such a system requires multiple servers. In some instances, the cost of devices outweighs the benefit of implementation. Generally, however where there is money to be lost by services going down, failovers will be essential. </w:t>
      </w:r>
      <w:r>
        <w:rPr>
          <w:rFonts w:ascii="Calibri" w:hAnsi="Calibri" w:cs="Calibri"/>
        </w:rPr>
        <w:br/>
      </w:r>
      <w:r>
        <w:rPr>
          <w:rFonts w:ascii="Calibri" w:hAnsi="Calibri" w:cs="Calibri"/>
        </w:rPr>
        <w:br/>
        <w:t>Further considerations are largely related to configuration aspects such as – Ensuring all servers are running the same OS [</w:t>
      </w:r>
      <w:r w:rsidR="00253F7C">
        <w:rPr>
          <w:rFonts w:ascii="Calibri" w:hAnsi="Calibri" w:cs="Calibri"/>
        </w:rPr>
        <w:t>8</w:t>
      </w:r>
      <w:r>
        <w:rPr>
          <w:rFonts w:ascii="Calibri" w:hAnsi="Calibri" w:cs="Calibri"/>
        </w:rPr>
        <w:t>]. Making sure that the hardware whether physical or virtualised is suitable to for the OS targeted [</w:t>
      </w:r>
      <w:r w:rsidR="00253F7C">
        <w:rPr>
          <w:rFonts w:ascii="Calibri" w:hAnsi="Calibri" w:cs="Calibri"/>
        </w:rPr>
        <w:t>8</w:t>
      </w:r>
      <w:r>
        <w:rPr>
          <w:rFonts w:ascii="Calibri" w:hAnsi="Calibri" w:cs="Calibri"/>
        </w:rPr>
        <w:t>]. Lastly, ensuring all servers are connected to the same domain utilises such software as Active Directory [</w:t>
      </w:r>
      <w:r w:rsidR="00253F7C">
        <w:rPr>
          <w:rFonts w:ascii="Calibri" w:hAnsi="Calibri" w:cs="Calibri"/>
        </w:rPr>
        <w:t>8</w:t>
      </w:r>
      <w:r>
        <w:rPr>
          <w:rFonts w:ascii="Calibri" w:hAnsi="Calibri" w:cs="Calibri"/>
        </w:rPr>
        <w:t xml:space="preserve">] </w:t>
      </w:r>
    </w:p>
    <w:p w14:paraId="46EBF85D" w14:textId="77777777" w:rsidR="00D21463" w:rsidRPr="00D21463" w:rsidRDefault="00D21463" w:rsidP="00D21463">
      <w:p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Now we have discussed what clustering is. We can look at how this can be implemented within the Windows server environment. </w:t>
      </w:r>
      <w:r w:rsidRPr="00D21463">
        <w:rPr>
          <w:rFonts w:ascii="Calibri" w:eastAsia="Times New Roman" w:hAnsi="Calibri" w:cs="Calibri"/>
          <w:lang w:eastAsia="en-GB"/>
        </w:rPr>
        <w:br/>
      </w:r>
      <w:r w:rsidRPr="00D21463">
        <w:rPr>
          <w:rFonts w:ascii="Calibri" w:eastAsia="Times New Roman" w:hAnsi="Calibri" w:cs="Calibri"/>
          <w:lang w:eastAsia="en-GB"/>
        </w:rPr>
        <w:br/>
        <w:t xml:space="preserve">Windows comes with features built-in to support clustering called WSFC (Windows Failover Clustering) and can be configured during server configuration. </w:t>
      </w:r>
    </w:p>
    <w:p w14:paraId="65A3DEC6" w14:textId="77777777" w:rsidR="00D21463" w:rsidRPr="00D21463" w:rsidRDefault="00D21463" w:rsidP="00D21463">
      <w:pPr>
        <w:spacing w:after="0" w:line="240" w:lineRule="auto"/>
        <w:ind w:left="540"/>
        <w:rPr>
          <w:rFonts w:ascii="Calibri" w:eastAsia="Times New Roman" w:hAnsi="Calibri" w:cs="Calibri"/>
          <w:lang w:eastAsia="en-GB"/>
        </w:rPr>
      </w:pPr>
      <w:r w:rsidRPr="00D21463">
        <w:rPr>
          <w:rFonts w:ascii="Calibri" w:eastAsia="Times New Roman" w:hAnsi="Calibri" w:cs="Calibri"/>
          <w:lang w:eastAsia="en-GB"/>
        </w:rPr>
        <w:t> </w:t>
      </w:r>
    </w:p>
    <w:p w14:paraId="5AA64DB6" w14:textId="1F5366FB"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To configure within Windows, we can either choose to install utilising the Server Manager Snap in or alternatively in can be configured using PowerShell. </w:t>
      </w:r>
      <w:r w:rsidRPr="00D21463">
        <w:rPr>
          <w:rFonts w:ascii="Calibri" w:eastAsia="Times New Roman" w:hAnsi="Calibri" w:cs="Calibri"/>
          <w:lang w:eastAsia="en-GB"/>
        </w:rPr>
        <w:br/>
      </w:r>
      <w:r w:rsidRPr="00D21463">
        <w:rPr>
          <w:rFonts w:ascii="Calibri" w:eastAsia="Times New Roman" w:hAnsi="Calibri" w:cs="Calibri"/>
          <w:lang w:eastAsia="en-GB"/>
        </w:rPr>
        <w:br/>
        <w:t>When utilising the snap in. We simply navigate through the UI Prompts to the "Add roles and Features" screen demonstrated below:</w:t>
      </w:r>
      <w:r w:rsidRPr="00D21463">
        <w:rPr>
          <w:rFonts w:ascii="Calibri" w:eastAsia="Times New Roman" w:hAnsi="Calibri" w:cs="Calibri"/>
          <w:lang w:eastAsia="en-GB"/>
        </w:rPr>
        <w:br/>
      </w:r>
      <w:r w:rsidRPr="00D21463">
        <w:rPr>
          <w:rFonts w:ascii="Calibri" w:eastAsia="Times New Roman" w:hAnsi="Calibri" w:cs="Calibri"/>
          <w:lang w:eastAsia="en-GB"/>
        </w:rPr>
        <w:br/>
        <w:t> </w:t>
      </w:r>
    </w:p>
    <w:p w14:paraId="39001BA8" w14:textId="59C13DDF"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lastRenderedPageBreak/>
        <w:drawing>
          <wp:inline distT="0" distB="0" distL="0" distR="0" wp14:anchorId="1C4CB8CF" wp14:editId="3AD719CD">
            <wp:extent cx="4242488" cy="2943225"/>
            <wp:effectExtent l="0" t="0" r="5715" b="0"/>
            <wp:docPr id="526334068" name="Picture 3" descr="A &#10;dd Roles and Features Wizard &#10;Select features &#10;Add Roles and Features Wizard &#10;Add features that are required for Failover Clustering? &#10;The follcnving tools are required to manage this feature, but do not &#10;have to be installed on the same server. &#10;Server Administration &#10;Feature Administration &#10;Failover Clustering Tools &#10;[Toolsl Failover Cluster Management Tools &#10;[Tools] Failover Cluster Module for Windc%vs PcnverShe &#10;Include management tools (if applicable) &#10;Add Features &#10;Previous &#10;Cancel &#10;OESTNATION SERVER &#10;ECT-CTL- 1 &#10;Clustering multi* &#10;to vork together to provide &#10;ilabilit,' of server roles. &#10;Clustering is often used for &#10;virtual machines, &#10;e applications, and mail &#10;Instal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10;dd Roles and Features Wizard &#10;Select features &#10;Add Roles and Features Wizard &#10;Add features that are required for Failover Clustering? &#10;The follcnving tools are required to manage this feature, but do not &#10;have to be installed on the same server. &#10;Server Administration &#10;Feature Administration &#10;Failover Clustering Tools &#10;[Toolsl Failover Cluster Management Tools &#10;[Tools] Failover Cluster Module for Windc%vs PcnverShe &#10;Include management tools (if applicable) &#10;Add Features &#10;Previous &#10;Cancel &#10;OESTNATION SERVER &#10;ECT-CTL- 1 &#10;Clustering multi* &#10;to vork together to provide &#10;ilabilit,' of server roles. &#10;Clustering is often used for &#10;virtual machines, &#10;e applications, and mail &#10;Install "/>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4261141" cy="2956166"/>
                    </a:xfrm>
                    <a:prstGeom prst="rect">
                      <a:avLst/>
                    </a:prstGeom>
                    <a:noFill/>
                    <a:ln>
                      <a:noFill/>
                    </a:ln>
                  </pic:spPr>
                </pic:pic>
              </a:graphicData>
            </a:graphic>
          </wp:inline>
        </w:drawing>
      </w:r>
    </w:p>
    <w:p w14:paraId="5431BC05" w14:textId="114C0611"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drawing>
          <wp:inline distT="0" distB="0" distL="0" distR="0" wp14:anchorId="465AB11E" wp14:editId="07BE0D45">
            <wp:extent cx="4218305" cy="2891296"/>
            <wp:effectExtent l="0" t="0" r="0" b="4445"/>
            <wp:docPr id="509223035" name="Picture 2" descr="Select features &#10;Sefcre You Begin &#10;Installation Type &#10;Server Selection &#10;Features &#10;Carirmaticn &#10;Select one or more features to install on the selected server. &#10;.NET Framework 3.5 Features &#10;.NET Framework 4.6 Features (2 of 7 installed) &#10;Backgro•nd Intelligent Transfer Service (BITS) &#10;BitLocker Drive Encryption &#10;BitLOCker Unlock &#10;BranchCache &#10;Client for NFS &#10;Containers &#10;Data Center Bridging &#10;Direct Play &#10;Failover r._lustenn &#10;WO Qualiti of Sen.'ice &#10;IIS Web Core &#10;Internet Printing Client &#10;19 Address Management (IPAM) Server &#10;iSNS Ser.•er service &#10;CPR Port Monitor &#10;OEST'NATION SERVER &#10;ECT-CTL- 1 &#10;Failover Clustering multi* &#10;servers to vork together to provide &#10;high availability of server roles. &#10;Failcn.'er Clustering is often used for &#10;File Services. virtual machines &#10;database applications, and mail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Select features &#10;Sefcre You Begin &#10;Installation Type &#10;Server Selection &#10;Features &#10;Carirmaticn &#10;Select one or more features to install on the selected server. &#10;.NET Framework 3.5 Features &#10;.NET Framework 4.6 Features (2 of 7 installed) &#10;Backgro•nd Intelligent Transfer Service (BITS) &#10;BitLocker Drive Encryption &#10;BitLOCker Unlock &#10;BranchCache &#10;Client for NFS &#10;Containers &#10;Data Center Bridging &#10;Direct Play &#10;Failover r._lustenn &#10;WO Qualiti of Sen.'ice &#10;IIS Web Core &#10;Internet Printing Client &#10;19 Address Management (IPAM) Server &#10;iSNS Ser.•er service &#10;CPR Port Monitor &#10;OEST'NATION SERVER &#10;ECT-CTL- 1 &#10;Failover Clustering multi* &#10;servers to vork together to provide &#10;high availability of server roles. &#10;Failcn.'er Clustering is often used for &#10;File Services. virtual machines &#10;database applications, and mail "/>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4240459" cy="2906481"/>
                    </a:xfrm>
                    <a:prstGeom prst="rect">
                      <a:avLst/>
                    </a:prstGeom>
                    <a:noFill/>
                    <a:ln>
                      <a:noFill/>
                    </a:ln>
                  </pic:spPr>
                </pic:pic>
              </a:graphicData>
            </a:graphic>
          </wp:inline>
        </w:drawing>
      </w:r>
    </w:p>
    <w:p w14:paraId="1306EA4E" w14:textId="58E629BA" w:rsidR="00D21463" w:rsidRPr="00D21463" w:rsidRDefault="00D21463" w:rsidP="00D21463">
      <w:pPr>
        <w:spacing w:after="0" w:line="240" w:lineRule="auto"/>
        <w:ind w:left="1080"/>
        <w:jc w:val="center"/>
        <w:rPr>
          <w:rFonts w:ascii="Cascadia Mono Light" w:eastAsia="Times New Roman" w:hAnsi="Cascadia Mono Light" w:cs="Cascadia Mono Light"/>
          <w:sz w:val="20"/>
          <w:szCs w:val="20"/>
          <w:lang w:eastAsia="en-GB"/>
        </w:rPr>
      </w:pPr>
      <w:r w:rsidRPr="00D21463">
        <w:rPr>
          <w:rFonts w:ascii="Calibri" w:hAnsi="Calibri" w:cs="Calibri"/>
          <w:noProof/>
        </w:rPr>
        <w:drawing>
          <wp:inline distT="0" distB="0" distL="0" distR="0" wp14:anchorId="2049B686" wp14:editId="3CFD1A81">
            <wp:extent cx="4200942" cy="3019425"/>
            <wp:effectExtent l="0" t="0" r="9525" b="0"/>
            <wp:docPr id="2050315709" name="Picture 1" descr="Add Roles and Features W•zard &#10;Confirm installation selections &#10;x &#10;OESTiNAT10N SERVER &#10;ECT-CTL- 1 &#10;Sefcre You Begin &#10;Installation Type &#10;Server Selection &#10;Server Roles &#10;Confirmation &#10;To install the following roles role services, or features on selected server, click Install. &#10;Restart the server automatically i f i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cwer Cluster Management Tools &#10;Failcwer Cluster Module for Windows PowerSheII &#10;Export configur&amp;tW1 settings &#10;Specify an alternate source path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Add Roles and Features W•zard &#10;Confirm installation selections &#10;x &#10;OESTiNAT10N SERVER &#10;ECT-CTL- 1 &#10;Sefcre You Begin &#10;Installation Type &#10;Server Selection &#10;Server Roles &#10;Confirmation &#10;To install the following roles role services, or features on selected server, click Install. &#10;Restart the server automatically i f i &#10;Optional features (such as administration tools) might be displayed on this page because they have &#10;been selected automatically. If you do not want to install these optional features, click Previous to clear &#10;their Check boxes. &#10;Failover Clustering &#10;Remote Server Administration Tools &#10;Feature Administration Tools &#10;Failover Clustering Tools &#10;Failcwer Cluster Management Tools &#10;Failcwer Cluster Module for Windows PowerSheII &#10;Export configur&amp;tW1 settings &#10;Specify an alternate source path "/>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4229619" cy="3040036"/>
                    </a:xfrm>
                    <a:prstGeom prst="rect">
                      <a:avLst/>
                    </a:prstGeom>
                    <a:noFill/>
                    <a:ln>
                      <a:noFill/>
                    </a:ln>
                  </pic:spPr>
                </pic:pic>
              </a:graphicData>
            </a:graphic>
          </wp:inline>
        </w:drawing>
      </w:r>
    </w:p>
    <w:p w14:paraId="33318B01"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lastRenderedPageBreak/>
        <w:t>Lastly, as mentioned in our description of what clustering is we will need to ensure our configuration has been completed on our other nodes. To do so, we follow the same process. Ensure to install the failover features on hosts which we have decided will perform that function.</w:t>
      </w:r>
    </w:p>
    <w:p w14:paraId="1A7CC065" w14:textId="5DA27F8D" w:rsidR="00D21463" w:rsidRPr="00D21463" w:rsidRDefault="00D21463" w:rsidP="00D21463">
      <w:pPr>
        <w:rPr>
          <w:b/>
          <w:bCs/>
        </w:rPr>
      </w:pPr>
      <w:r>
        <w:rPr>
          <w:rFonts w:ascii="Calibri" w:hAnsi="Calibri" w:cs="Calibri"/>
        </w:rPr>
        <w:br/>
        <w:t> </w:t>
      </w:r>
    </w:p>
    <w:p w14:paraId="0ACDFD1E" w14:textId="632CC9AA" w:rsidR="005C0698" w:rsidRDefault="00EA7CC2" w:rsidP="00B5404F">
      <w:pPr>
        <w:pStyle w:val="Heading2"/>
        <w:spacing w:line="360" w:lineRule="auto"/>
        <w:jc w:val="both"/>
      </w:pPr>
      <w:bookmarkStart w:id="37" w:name="_Toc134108170"/>
      <w:r>
        <w:t xml:space="preserve">2.3 </w:t>
      </w:r>
      <w:r w:rsidR="00945796">
        <w:t>Question iii</w:t>
      </w:r>
      <w:r w:rsidR="00AE41C7">
        <w:t xml:space="preserve"> – Network Policies</w:t>
      </w:r>
      <w:bookmarkEnd w:id="37"/>
    </w:p>
    <w:p w14:paraId="0A44A64A" w14:textId="0A08CA18"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xml:space="preserve">The follow is an example of how policies would be crafted when pertaining to enforcing policies within an enterprise network environment. I have not covered all areas as each policy can be quite extensive. However, I have attempted to address what I see as 3 key policies. Further policies that could have been expanded upon have been providing in a list format with a brief overview of their application. Generally, however, policies take the same format when being created and cover areas such as Who is responsible, who it affects, what it affects, consequences of actions among other key factors.  </w:t>
      </w:r>
      <w:r w:rsidRPr="00D21463">
        <w:rPr>
          <w:rFonts w:ascii="Calibri" w:eastAsia="Times New Roman" w:hAnsi="Calibri" w:cs="Calibri"/>
          <w:lang w:eastAsia="en-GB"/>
        </w:rPr>
        <w:br/>
      </w:r>
      <w:r w:rsidRPr="00D21463">
        <w:rPr>
          <w:rFonts w:ascii="Calibri" w:eastAsia="Times New Roman" w:hAnsi="Calibri" w:cs="Calibri"/>
          <w:lang w:eastAsia="en-GB"/>
        </w:rPr>
        <w:br/>
      </w:r>
      <w:r w:rsidRPr="00972C79">
        <w:rPr>
          <w:b/>
          <w:bCs/>
          <w:u w:val="single"/>
        </w:rPr>
        <w:t>Assumptions made:</w:t>
      </w:r>
    </w:p>
    <w:p w14:paraId="06AC2DF1"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166B2DDA" w14:textId="77777777" w:rsidR="00D21463" w:rsidRPr="00D21463" w:rsidRDefault="00D21463" w:rsidP="00D21463">
      <w:pPr>
        <w:numPr>
          <w:ilvl w:val="0"/>
          <w:numId w:val="52"/>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Network in question provides consistent services to users in the form of content such as webpage etc.</w:t>
      </w:r>
    </w:p>
    <w:p w14:paraId="28CAB99F" w14:textId="77777777" w:rsidR="00D21463" w:rsidRPr="00D21463" w:rsidRDefault="00D21463" w:rsidP="00D21463">
      <w:pPr>
        <w:spacing w:after="0" w:line="240" w:lineRule="auto"/>
        <w:ind w:left="1080"/>
        <w:rPr>
          <w:rFonts w:ascii="Calibri" w:eastAsia="Times New Roman" w:hAnsi="Calibri" w:cs="Calibri"/>
          <w:lang w:eastAsia="en-GB"/>
        </w:rPr>
      </w:pPr>
      <w:r w:rsidRPr="00D21463">
        <w:rPr>
          <w:rFonts w:ascii="Calibri" w:eastAsia="Times New Roman" w:hAnsi="Calibri" w:cs="Calibri"/>
          <w:lang w:eastAsia="en-GB"/>
        </w:rPr>
        <w:t> </w:t>
      </w:r>
    </w:p>
    <w:p w14:paraId="043FCFCC"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 network is not a small SOHO Network but more of a small organization 50 – 100 users</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F138015"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Specific departments will be responsible for the implementation and application of policies.</w:t>
      </w:r>
      <w:r w:rsidRPr="00D21463">
        <w:rPr>
          <w:rFonts w:ascii="Calibri" w:eastAsia="Times New Roman" w:hAnsi="Calibri" w:cs="Calibri"/>
          <w:lang w:eastAsia="en-GB"/>
        </w:rPr>
        <w:br/>
        <w:t xml:space="preserve"> </w:t>
      </w:r>
    </w:p>
    <w:p w14:paraId="4A25573B"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There are multiple types of users – Clients, users, contractors etc</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59055B7" w14:textId="77777777" w:rsidR="00D21463" w:rsidRPr="00D21463" w:rsidRDefault="00D21463" w:rsidP="00D21463">
      <w:pPr>
        <w:numPr>
          <w:ilvl w:val="0"/>
          <w:numId w:val="53"/>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The company generates lots of data making the practices more applicable.</w:t>
      </w:r>
    </w:p>
    <w:p w14:paraId="5D351ACE" w14:textId="77777777" w:rsidR="00D21463" w:rsidRPr="00972C79" w:rsidRDefault="00D21463" w:rsidP="00972C79">
      <w:pPr>
        <w:rPr>
          <w:b/>
          <w:bCs/>
          <w:u w:val="single"/>
          <w:lang w:eastAsia="en-GB"/>
        </w:rPr>
      </w:pPr>
      <w:r w:rsidRPr="00D21463">
        <w:rPr>
          <w:lang w:eastAsia="en-GB"/>
        </w:rPr>
        <w:br/>
      </w:r>
      <w:r w:rsidRPr="00972C79">
        <w:rPr>
          <w:b/>
          <w:bCs/>
          <w:u w:val="single"/>
          <w:lang w:eastAsia="en-GB"/>
        </w:rPr>
        <w:t>Overview of policy types:</w:t>
      </w:r>
    </w:p>
    <w:p w14:paraId="59523C0F"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42D6E284" w14:textId="77777777" w:rsidR="00D21463" w:rsidRPr="00D21463" w:rsidRDefault="00D21463" w:rsidP="00D21463">
      <w:pPr>
        <w:numPr>
          <w:ilvl w:val="0"/>
          <w:numId w:val="54"/>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High Availability practices</w:t>
      </w:r>
    </w:p>
    <w:p w14:paraId="48BCBE57" w14:textId="77777777" w:rsidR="00D21463" w:rsidRPr="00D21463" w:rsidRDefault="00D21463" w:rsidP="00D21463">
      <w:pPr>
        <w:numPr>
          <w:ilvl w:val="1"/>
          <w:numId w:val="54"/>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Practices in place to govern the usage and implementation of failover systems utilised to maintain service continuity. </w:t>
      </w:r>
    </w:p>
    <w:p w14:paraId="0BDEE806"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0177EE8C" w14:textId="7D6DB182" w:rsidR="00D21463" w:rsidRPr="00D21463" w:rsidRDefault="00D21463" w:rsidP="00D21463">
      <w:pPr>
        <w:numPr>
          <w:ilvl w:val="0"/>
          <w:numId w:val="55"/>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Security practices</w:t>
      </w:r>
      <w:r w:rsidR="00A72FE8">
        <w:rPr>
          <w:rFonts w:ascii="Calibri" w:eastAsia="Times New Roman" w:hAnsi="Calibri" w:cs="Calibri"/>
          <w:b/>
          <w:bCs/>
          <w:lang w:eastAsia="en-GB"/>
        </w:rPr>
        <w:t xml:space="preserve"> [9]</w:t>
      </w:r>
    </w:p>
    <w:p w14:paraId="71072575" w14:textId="5A212F1D" w:rsidR="00D21463" w:rsidRPr="00D21463" w:rsidRDefault="00D21463" w:rsidP="00D21463">
      <w:pPr>
        <w:numPr>
          <w:ilvl w:val="1"/>
          <w:numId w:val="55"/>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Group of practices responsible for the overall network security. Security is quite broad in terms of policies. So, a demonstration of one of the policies will be presented. The following is not an exhaustive list of all security policies. </w:t>
      </w:r>
    </w:p>
    <w:p w14:paraId="3A34E6FA" w14:textId="77777777" w:rsidR="00D21463" w:rsidRPr="00D21463" w:rsidRDefault="00D21463" w:rsidP="00D21463">
      <w:pPr>
        <w:spacing w:after="0" w:line="240" w:lineRule="auto"/>
        <w:ind w:left="540"/>
        <w:rPr>
          <w:rFonts w:ascii="Calibri" w:eastAsia="Times New Roman" w:hAnsi="Calibri" w:cs="Calibri"/>
          <w:lang w:eastAsia="en-GB"/>
        </w:rPr>
      </w:pPr>
      <w:r w:rsidRPr="00D21463">
        <w:rPr>
          <w:rFonts w:ascii="Calibri" w:eastAsia="Times New Roman" w:hAnsi="Calibri" w:cs="Calibri"/>
          <w:lang w:eastAsia="en-GB"/>
        </w:rPr>
        <w:t> </w:t>
      </w:r>
    </w:p>
    <w:p w14:paraId="1A8DD260" w14:textId="08C99BD5"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Acceptable use policy</w:t>
      </w:r>
      <w:r w:rsidR="00A72FE8">
        <w:rPr>
          <w:rFonts w:ascii="Calibri" w:eastAsia="Times New Roman" w:hAnsi="Calibri" w:cs="Calibri"/>
          <w:b/>
          <w:bCs/>
          <w:lang w:eastAsia="en-GB"/>
        </w:rPr>
        <w:t xml:space="preserve"> [9]</w:t>
      </w:r>
    </w:p>
    <w:p w14:paraId="4DCC6046" w14:textId="08BA56C1"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High level usage policy which accounts for all users, clients etc who may interact with the network at any time. </w:t>
      </w:r>
      <w:r w:rsidR="005B6090" w:rsidRPr="00D21463">
        <w:rPr>
          <w:rFonts w:ascii="Calibri" w:eastAsia="Times New Roman" w:hAnsi="Calibri" w:cs="Calibri"/>
          <w:lang w:eastAsia="en-GB"/>
        </w:rPr>
        <w:t>Generally,</w:t>
      </w:r>
      <w:r w:rsidRPr="00D21463">
        <w:rPr>
          <w:rFonts w:ascii="Calibri" w:eastAsia="Times New Roman" w:hAnsi="Calibri" w:cs="Calibri"/>
          <w:lang w:eastAsia="en-GB"/>
        </w:rPr>
        <w:t xml:space="preserve"> these are signed when commencing a contract. Below will demonstrate a suitable policy which accounts for access to both personal devices and the network.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34964E7F" w14:textId="77777777"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Back up practices</w:t>
      </w:r>
    </w:p>
    <w:p w14:paraId="054E3BA7" w14:textId="42DC7AA5"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Data </w:t>
      </w:r>
      <w:r w:rsidR="005B6090" w:rsidRPr="00D21463">
        <w:rPr>
          <w:rFonts w:ascii="Calibri" w:eastAsia="Times New Roman" w:hAnsi="Calibri" w:cs="Calibri"/>
          <w:lang w:eastAsia="en-GB"/>
        </w:rPr>
        <w:t>is always generally at risk</w:t>
      </w:r>
      <w:r w:rsidRPr="00D21463">
        <w:rPr>
          <w:rFonts w:ascii="Calibri" w:eastAsia="Times New Roman" w:hAnsi="Calibri" w:cs="Calibri"/>
          <w:lang w:eastAsia="en-GB"/>
        </w:rPr>
        <w:t xml:space="preserve">. The follow practices will serve to govern the way in which backups are utilised to reduce data loss.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1EB02F05" w14:textId="77777777" w:rsidR="00F670B6" w:rsidRDefault="00F670B6">
      <w:pPr>
        <w:rPr>
          <w:rFonts w:ascii="Calibri" w:eastAsia="Times New Roman" w:hAnsi="Calibri" w:cs="Calibri"/>
          <w:b/>
          <w:bCs/>
          <w:lang w:eastAsia="en-GB"/>
        </w:rPr>
      </w:pPr>
      <w:r>
        <w:rPr>
          <w:rFonts w:ascii="Calibri" w:eastAsia="Times New Roman" w:hAnsi="Calibri" w:cs="Calibri"/>
          <w:b/>
          <w:bCs/>
          <w:lang w:eastAsia="en-GB"/>
        </w:rPr>
        <w:br w:type="page"/>
      </w:r>
    </w:p>
    <w:p w14:paraId="25531D28" w14:textId="4E7CA419"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lastRenderedPageBreak/>
        <w:t>Disaster Recovery policy</w:t>
      </w:r>
    </w:p>
    <w:p w14:paraId="009256CF" w14:textId="77777777"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Governs the correct response in the event of a complete or partial network disaster such as environmental damage, intentional cyber breaches or any other method which may adversely affect network performance. </w:t>
      </w:r>
      <w:r w:rsidRPr="00D21463">
        <w:rPr>
          <w:rFonts w:ascii="Calibri" w:eastAsia="Times New Roman" w:hAnsi="Calibri" w:cs="Calibri"/>
          <w:lang w:eastAsia="en-GB"/>
        </w:rPr>
        <w:br/>
      </w:r>
      <w:r w:rsidRPr="00D21463">
        <w:rPr>
          <w:rFonts w:ascii="Cascadia Mono Light" w:eastAsia="Times New Roman" w:hAnsi="Cascadia Mono Light" w:cs="Cascadia Mono Light"/>
          <w:sz w:val="20"/>
          <w:szCs w:val="20"/>
          <w:lang w:eastAsia="en-GB"/>
        </w:rPr>
        <w:t> </w:t>
      </w:r>
    </w:p>
    <w:p w14:paraId="0918FD6C" w14:textId="77777777" w:rsidR="00D21463" w:rsidRPr="00D21463" w:rsidRDefault="00D21463" w:rsidP="00D21463">
      <w:pPr>
        <w:numPr>
          <w:ilvl w:val="0"/>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b/>
          <w:bCs/>
          <w:lang w:eastAsia="en-GB"/>
        </w:rPr>
        <w:t xml:space="preserve">Archiving Policy </w:t>
      </w:r>
    </w:p>
    <w:p w14:paraId="1EBED0E2" w14:textId="77777777" w:rsidR="00D21463" w:rsidRPr="00D21463" w:rsidRDefault="00D21463" w:rsidP="00D21463">
      <w:pPr>
        <w:numPr>
          <w:ilvl w:val="1"/>
          <w:numId w:val="56"/>
        </w:numPr>
        <w:spacing w:after="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 xml:space="preserve">Defines the rules for archiving legacy data on the network. </w:t>
      </w:r>
    </w:p>
    <w:p w14:paraId="0400A441" w14:textId="77777777" w:rsidR="005B6090" w:rsidRDefault="00D21463" w:rsidP="005B6090">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636AFBDE" w14:textId="569DEFAD" w:rsidR="00D21463" w:rsidRPr="00D21463" w:rsidRDefault="00D21463" w:rsidP="005B6090">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5558C516" w14:textId="44B5C434" w:rsidR="00D21463" w:rsidRDefault="00D21463" w:rsidP="00D21463">
      <w:pPr>
        <w:pStyle w:val="Heading4"/>
        <w:rPr>
          <w:rFonts w:eastAsia="Times New Roman"/>
          <w:lang w:eastAsia="en-GB"/>
        </w:rPr>
      </w:pPr>
      <w:r w:rsidRPr="00D21463">
        <w:rPr>
          <w:rFonts w:eastAsia="Times New Roman"/>
          <w:lang w:eastAsia="en-GB"/>
        </w:rPr>
        <w:t>Incident Response and Recovery</w:t>
      </w:r>
      <w:r>
        <w:rPr>
          <w:rFonts w:eastAsia="Times New Roman"/>
          <w:lang w:eastAsia="en-GB"/>
        </w:rPr>
        <w:t>:</w:t>
      </w:r>
    </w:p>
    <w:p w14:paraId="55374865" w14:textId="77777777" w:rsidR="00D21463" w:rsidRDefault="00D21463" w:rsidP="00D21463">
      <w:pPr>
        <w:spacing w:after="0" w:line="240" w:lineRule="auto"/>
        <w:rPr>
          <w:rFonts w:ascii="Calibri" w:eastAsia="Times New Roman" w:hAnsi="Calibri" w:cs="Calibri"/>
          <w:lang w:eastAsia="en-GB"/>
        </w:rPr>
      </w:pPr>
    </w:p>
    <w:p w14:paraId="1A4D6039" w14:textId="3259BEB0"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A security incident response capability will be developed and implemented for all information systems that house or access-controlled information. The incident response capability will include a defined plan and will address the seven stages of incident response:</w:t>
      </w:r>
      <w:r>
        <w:rPr>
          <w:rFonts w:ascii="Calibri" w:eastAsia="Times New Roman" w:hAnsi="Calibri" w:cs="Calibri"/>
          <w:lang w:eastAsia="en-GB"/>
        </w:rPr>
        <w:br/>
      </w:r>
    </w:p>
    <w:p w14:paraId="257125C1"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Preparation</w:t>
      </w:r>
    </w:p>
    <w:p w14:paraId="00C215B0"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Detection</w:t>
      </w:r>
    </w:p>
    <w:p w14:paraId="30C6B9BC"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Analysis</w:t>
      </w:r>
    </w:p>
    <w:p w14:paraId="52D02EFF"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Containment</w:t>
      </w:r>
    </w:p>
    <w:p w14:paraId="17A7DFD7"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Eradication</w:t>
      </w:r>
    </w:p>
    <w:p w14:paraId="1E430C2E"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Recovery</w:t>
      </w:r>
    </w:p>
    <w:p w14:paraId="0D3708B8" w14:textId="77777777" w:rsidR="00D21463" w:rsidRPr="00D21463" w:rsidRDefault="00D21463" w:rsidP="00D21463">
      <w:pPr>
        <w:numPr>
          <w:ilvl w:val="0"/>
          <w:numId w:val="57"/>
        </w:numPr>
        <w:spacing w:before="100" w:after="100" w:line="240" w:lineRule="auto"/>
        <w:textAlignment w:val="center"/>
        <w:rPr>
          <w:rFonts w:ascii="Cascadia Mono Light" w:eastAsia="Times New Roman" w:hAnsi="Cascadia Mono Light" w:cs="Cascadia Mono Light"/>
          <w:sz w:val="20"/>
          <w:szCs w:val="20"/>
          <w:lang w:eastAsia="en-GB"/>
        </w:rPr>
      </w:pPr>
      <w:r w:rsidRPr="00D21463">
        <w:rPr>
          <w:rFonts w:ascii="Calibri" w:eastAsia="Times New Roman" w:hAnsi="Calibri" w:cs="Calibri"/>
          <w:lang w:eastAsia="en-GB"/>
        </w:rPr>
        <w:t>Post-Incident Activity</w:t>
      </w:r>
    </w:p>
    <w:p w14:paraId="135643AD"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br/>
        <w:t xml:space="preserve">To facilitate incident response operations, responsibility for incident handling operations will be assigned to an </w:t>
      </w:r>
      <w:r w:rsidRPr="00D21463">
        <w:rPr>
          <w:rFonts w:ascii="Calibri" w:eastAsia="Times New Roman" w:hAnsi="Calibri" w:cs="Calibri"/>
          <w:b/>
          <w:bCs/>
          <w:lang w:eastAsia="en-GB"/>
        </w:rPr>
        <w:t>incident response team</w:t>
      </w:r>
      <w:r w:rsidRPr="00D21463">
        <w:rPr>
          <w:rFonts w:ascii="Calibri" w:eastAsia="Times New Roman" w:hAnsi="Calibri" w:cs="Calibri"/>
          <w:lang w:eastAsia="en-GB"/>
        </w:rPr>
        <w:t>. If an incident occurs, the members of this team will be charged with executing the incident response plan. To ensure that the team is fully prepared for its responsibilities, all team members will be trained in incident response operations on an annual basis</w:t>
      </w:r>
      <w:r w:rsidRPr="00D21463">
        <w:rPr>
          <w:rFonts w:ascii="Calibri" w:eastAsia="Times New Roman" w:hAnsi="Calibri" w:cs="Calibri"/>
          <w:lang w:eastAsia="en-GB"/>
        </w:rPr>
        <w:br/>
      </w:r>
      <w:r w:rsidRPr="00D21463">
        <w:rPr>
          <w:rFonts w:ascii="Calibri" w:eastAsia="Times New Roman" w:hAnsi="Calibri" w:cs="Calibri"/>
          <w:lang w:eastAsia="en-GB"/>
        </w:rPr>
        <w:br/>
        <w:t>Incident response plans will be reviewed and, where applicable, revised on an annual basis. The reviews will be based upon the documented results of previously conducted tests or live executions of the incident response plan. Upon completion of plan revision, updated plans will be distributed to key stakeholders.</w:t>
      </w:r>
    </w:p>
    <w:p w14:paraId="6F6F0C9A" w14:textId="0165743A"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br/>
      </w:r>
      <w:r w:rsidRPr="00D21463">
        <w:rPr>
          <w:rFonts w:ascii="Calibri" w:eastAsia="Times New Roman" w:hAnsi="Calibri" w:cs="Calibri"/>
          <w:b/>
          <w:bCs/>
          <w:sz w:val="24"/>
          <w:szCs w:val="24"/>
          <w:u w:val="single"/>
          <w:lang w:eastAsia="en-GB"/>
        </w:rPr>
        <w:t>Intrusion Response Procedures</w:t>
      </w:r>
      <w:r w:rsidRPr="005B6090">
        <w:rPr>
          <w:rFonts w:ascii="Calibri" w:eastAsia="Times New Roman" w:hAnsi="Calibri" w:cs="Calibri"/>
          <w:sz w:val="24"/>
          <w:szCs w:val="24"/>
          <w:u w:val="single"/>
          <w:lang w:eastAsia="en-GB"/>
        </w:rPr>
        <w:t>:</w:t>
      </w:r>
      <w:r>
        <w:rPr>
          <w:rFonts w:ascii="Calibri" w:eastAsia="Times New Roman" w:hAnsi="Calibri" w:cs="Calibri"/>
          <w:lang w:eastAsia="en-GB"/>
        </w:rPr>
        <w:br/>
      </w:r>
      <w:r w:rsidRPr="00D21463">
        <w:rPr>
          <w:rFonts w:ascii="Calibri" w:eastAsia="Times New Roman" w:hAnsi="Calibri" w:cs="Calibri"/>
          <w:lang w:eastAsia="en-GB"/>
        </w:rPr>
        <w:t xml:space="preserve"> The IT Department must document and periodically revise the Incident Response Plan with intrusion response procedures. These procedures must include the sequence of actions that staff must take in response to a suspected information system intrusion, who has the authority to perform what responses, and what resources are available to assist with responses. All staff expected to follow these procedures must be periodically trained in and otherwise acquainted with these procedures.</w:t>
      </w:r>
    </w:p>
    <w:p w14:paraId="12435819"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w:t>
      </w:r>
    </w:p>
    <w:p w14:paraId="3C977D24" w14:textId="116387B4"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b/>
          <w:bCs/>
          <w:sz w:val="24"/>
          <w:szCs w:val="24"/>
          <w:u w:val="single"/>
          <w:lang w:eastAsia="en-GB"/>
        </w:rPr>
        <w:t>Data Breach Management</w:t>
      </w:r>
      <w:r w:rsidRPr="005B6090">
        <w:rPr>
          <w:rFonts w:ascii="Calibri" w:eastAsia="Times New Roman" w:hAnsi="Calibri" w:cs="Calibri"/>
          <w:sz w:val="24"/>
          <w:szCs w:val="24"/>
          <w:u w:val="single"/>
          <w:lang w:eastAsia="en-GB"/>
        </w:rPr>
        <w:t>:</w:t>
      </w:r>
      <w:r>
        <w:rPr>
          <w:rFonts w:ascii="Calibri" w:eastAsia="Times New Roman" w:hAnsi="Calibri" w:cs="Calibri"/>
          <w:lang w:eastAsia="en-GB"/>
        </w:rPr>
        <w:br/>
        <w:t>M</w:t>
      </w:r>
      <w:r w:rsidRPr="00D21463">
        <w:rPr>
          <w:rFonts w:ascii="Calibri" w:eastAsia="Times New Roman" w:hAnsi="Calibri" w:cs="Calibri"/>
          <w:lang w:eastAsia="en-GB"/>
        </w:rPr>
        <w:t>anagement should prepare, test, and annually update the Incident Response Plan that addresses policies and procedures for responding in the event of a breach of sensitive customer data.</w:t>
      </w:r>
    </w:p>
    <w:p w14:paraId="1AA8A18D"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0ECA09FC" w14:textId="77777777" w:rsidR="00D21463" w:rsidRDefault="00D21463">
      <w:pPr>
        <w:rPr>
          <w:rFonts w:ascii="Calibri" w:eastAsia="Times New Roman" w:hAnsi="Calibri" w:cs="Calibri"/>
          <w:b/>
          <w:bCs/>
          <w:lang w:eastAsia="en-GB"/>
        </w:rPr>
      </w:pPr>
      <w:r>
        <w:rPr>
          <w:rFonts w:ascii="Calibri" w:eastAsia="Times New Roman" w:hAnsi="Calibri" w:cs="Calibri"/>
          <w:b/>
          <w:bCs/>
          <w:lang w:eastAsia="en-GB"/>
        </w:rPr>
        <w:br w:type="page"/>
      </w:r>
    </w:p>
    <w:p w14:paraId="524A5F09" w14:textId="44E13564" w:rsidR="00D21463" w:rsidRPr="00D21463" w:rsidRDefault="00D21463" w:rsidP="00D21463">
      <w:pPr>
        <w:pStyle w:val="Heading4"/>
        <w:rPr>
          <w:rFonts w:eastAsia="Times New Roman"/>
          <w:lang w:eastAsia="en-GB"/>
        </w:rPr>
      </w:pPr>
      <w:r w:rsidRPr="00D21463">
        <w:rPr>
          <w:rFonts w:eastAsia="Times New Roman"/>
          <w:lang w:eastAsia="en-GB"/>
        </w:rPr>
        <w:lastRenderedPageBreak/>
        <w:t>Network and VPN acceptable use:</w:t>
      </w:r>
    </w:p>
    <w:p w14:paraId="0A2CBAAF"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 </w:t>
      </w:r>
    </w:p>
    <w:p w14:paraId="710279F4" w14:textId="77777777" w:rsidR="00D21463" w:rsidRPr="00D21463" w:rsidRDefault="00D21463" w:rsidP="00D21463">
      <w:pPr>
        <w:spacing w:after="0" w:line="240" w:lineRule="auto"/>
        <w:rPr>
          <w:rFonts w:ascii="Calibri" w:eastAsia="Times New Roman" w:hAnsi="Calibri" w:cs="Calibri"/>
          <w:lang w:eastAsia="en-GB"/>
        </w:rPr>
      </w:pPr>
      <w:r w:rsidRPr="00D21463">
        <w:rPr>
          <w:rFonts w:ascii="Calibri" w:eastAsia="Times New Roman" w:hAnsi="Calibri" w:cs="Calibri"/>
          <w:lang w:eastAsia="en-GB"/>
        </w:rPr>
        <w:t>This policy is to protect electronic information from being inadvertently compromised by authorized personnel connecting to the network locally and remotely via VPN.</w:t>
      </w:r>
      <w:r w:rsidRPr="00D21463">
        <w:rPr>
          <w:rFonts w:ascii="Calibri" w:eastAsia="Times New Roman" w:hAnsi="Calibri" w:cs="Calibri"/>
          <w:lang w:eastAsia="en-GB"/>
        </w:rPr>
        <w:br/>
      </w:r>
      <w:r w:rsidRPr="00D21463">
        <w:rPr>
          <w:rFonts w:ascii="Calibri" w:eastAsia="Times New Roman" w:hAnsi="Calibri" w:cs="Calibri"/>
          <w:lang w:eastAsia="en-GB"/>
        </w:rPr>
        <w:br/>
        <w:t xml:space="preserve">The purpose of this policy is to define standards for connecting to network from any host. These standards are designed to minimize the potential exposure to damages, which may result from unauthorized use of resources. </w:t>
      </w:r>
    </w:p>
    <w:p w14:paraId="070D7031" w14:textId="52AE743A"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Damages include the loss of sensitive or company confidential data, intellectual property, damage to public image, damage to critical internal systems, etc.</w:t>
      </w:r>
      <w:r w:rsidRPr="00D21463">
        <w:rPr>
          <w:rFonts w:ascii="Calibri" w:eastAsia="Times New Roman" w:hAnsi="Calibri" w:cs="Calibri"/>
          <w:lang w:eastAsia="en-GB"/>
        </w:rPr>
        <w:br/>
      </w:r>
      <w:r w:rsidRPr="00D21463">
        <w:rPr>
          <w:rFonts w:ascii="Calibri" w:eastAsia="Times New Roman" w:hAnsi="Calibri" w:cs="Calibri"/>
          <w:lang w:eastAsia="en-GB"/>
        </w:rPr>
        <w:br/>
      </w:r>
      <w:r w:rsidRPr="005B6090">
        <w:rPr>
          <w:b/>
          <w:bCs/>
          <w:u w:val="single"/>
        </w:rPr>
        <w:t>Audience:</w:t>
      </w:r>
    </w:p>
    <w:p w14:paraId="2995C6AB"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This policy applies to all directors, employees, contractors, vendors with a computer or workstation utilised to connect to the network.</w:t>
      </w:r>
    </w:p>
    <w:p w14:paraId="71F350CE" w14:textId="7A19D752" w:rsidR="00D21463" w:rsidRPr="005B6090" w:rsidRDefault="005B6090" w:rsidP="005B6090">
      <w:pPr>
        <w:rPr>
          <w:b/>
          <w:bCs/>
          <w:u w:val="single"/>
          <w:lang w:eastAsia="en-GB"/>
        </w:rPr>
      </w:pPr>
      <w:r>
        <w:rPr>
          <w:b/>
          <w:bCs/>
          <w:u w:val="single"/>
          <w:lang w:eastAsia="en-GB"/>
        </w:rPr>
        <w:br/>
      </w:r>
      <w:r w:rsidR="00D21463" w:rsidRPr="005B6090">
        <w:rPr>
          <w:b/>
          <w:bCs/>
          <w:u w:val="single"/>
          <w:lang w:eastAsia="en-GB"/>
        </w:rPr>
        <w:t>Network Security</w:t>
      </w:r>
      <w:r w:rsidR="00D21463" w:rsidRPr="005B6090">
        <w:rPr>
          <w:rFonts w:eastAsia="Times New Roman"/>
          <w:b/>
          <w:bCs/>
          <w:u w:val="single"/>
          <w:lang w:eastAsia="en-GB"/>
        </w:rPr>
        <w:t>:</w:t>
      </w:r>
    </w:p>
    <w:p w14:paraId="1E6FE201"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Users are permitted to use only those network addresses assigned to them by IT Department.</w:t>
      </w:r>
    </w:p>
    <w:p w14:paraId="453DFAE2" w14:textId="1DF8A70F"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All remote access to will either be through a secure VPN connection on </w:t>
      </w:r>
      <w:r w:rsidR="00D24642" w:rsidRPr="00D21463">
        <w:rPr>
          <w:rFonts w:ascii="Calibri" w:eastAsia="Times New Roman" w:hAnsi="Calibri" w:cs="Calibri"/>
          <w:lang w:eastAsia="en-GB"/>
        </w:rPr>
        <w:t>an</w:t>
      </w:r>
      <w:r w:rsidRPr="00D21463">
        <w:rPr>
          <w:rFonts w:ascii="Calibri" w:eastAsia="Times New Roman" w:hAnsi="Calibri" w:cs="Calibri"/>
          <w:lang w:eastAsia="en-GB"/>
        </w:rPr>
        <w:t xml:space="preserve"> owned device that has up-to-date anti-virus software, or on approved mobile devices.</w:t>
      </w:r>
    </w:p>
    <w:p w14:paraId="75CE849E"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Remote users may connect to Information Systems using only protocols approved by IT. </w:t>
      </w:r>
      <w:r w:rsidRPr="00D21463">
        <w:rPr>
          <w:rFonts w:ascii="Calibri" w:eastAsia="Times New Roman" w:hAnsi="Calibri" w:cs="Calibri"/>
          <w:lang w:eastAsia="en-GB"/>
        </w:rPr>
        <w:br/>
      </w:r>
      <w:r w:rsidRPr="00D21463">
        <w:rPr>
          <w:rFonts w:ascii="Calibri" w:eastAsia="Times New Roman" w:hAnsi="Calibri" w:cs="Calibri"/>
          <w:lang w:eastAsia="en-GB"/>
        </w:rPr>
        <w:br/>
        <w:t>Users must not extend or re-transmit network services in any way. This means a user must not install a router, switch, hub, or wireless access point to the network without IT approval.</w:t>
      </w:r>
    </w:p>
    <w:p w14:paraId="0EC29D68" w14:textId="7777777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Users must not install network hardware or software that provides network services without IT approval. Non-company computer systems that require network connectivity must be approved by IT.</w:t>
      </w:r>
    </w:p>
    <w:p w14:paraId="5B1D69EF" w14:textId="4059516C"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Users must not download, install, or run security programs or utilities that reveal weaknesses in the security of a system. For example, users must not run password cracking programs, packet sniffers, network mapping tools, or port scanners while connected in any manner to the network infrastructure. Only the IT Department is permitted to perform these actions.</w:t>
      </w:r>
      <w:r>
        <w:rPr>
          <w:rFonts w:ascii="Calibri" w:eastAsia="Times New Roman" w:hAnsi="Calibri" w:cs="Calibri"/>
          <w:lang w:eastAsia="en-GB"/>
        </w:rPr>
        <w:br/>
      </w:r>
    </w:p>
    <w:p w14:paraId="1275D6C9" w14:textId="215B22F8" w:rsidR="00D21463" w:rsidRPr="005B6090" w:rsidRDefault="00D21463" w:rsidP="005B6090">
      <w:pPr>
        <w:rPr>
          <w:b/>
          <w:bCs/>
          <w:u w:val="single"/>
          <w:lang w:eastAsia="en-GB"/>
        </w:rPr>
      </w:pPr>
      <w:r w:rsidRPr="005B6090">
        <w:rPr>
          <w:b/>
          <w:bCs/>
          <w:u w:val="single"/>
          <w:lang w:eastAsia="en-GB"/>
        </w:rPr>
        <w:t>Remote Access</w:t>
      </w:r>
      <w:r w:rsidRPr="005B6090">
        <w:rPr>
          <w:rFonts w:eastAsia="Times New Roman"/>
          <w:b/>
          <w:bCs/>
          <w:u w:val="single"/>
          <w:lang w:eastAsia="en-GB"/>
        </w:rPr>
        <w:t>:</w:t>
      </w:r>
    </w:p>
    <w:p w14:paraId="7C9C66F6" w14:textId="2B0D7BBC"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The purpose of this section is to provide guidelines for Remote Access Virtual Private Network (VPN) connections to the corporate network. </w:t>
      </w:r>
      <w:r w:rsidR="005B6090">
        <w:rPr>
          <w:rFonts w:ascii="Calibri" w:eastAsia="Times New Roman" w:hAnsi="Calibri" w:cs="Calibri"/>
          <w:lang w:eastAsia="en-GB"/>
        </w:rPr>
        <w:br/>
      </w:r>
    </w:p>
    <w:p w14:paraId="49002A9E" w14:textId="28052817" w:rsidR="00D21463" w:rsidRPr="00D21463" w:rsidRDefault="00D21463" w:rsidP="00D21463">
      <w:pPr>
        <w:spacing w:before="100" w:after="100" w:line="240" w:lineRule="auto"/>
        <w:rPr>
          <w:rFonts w:ascii="Calibri" w:eastAsia="Times New Roman" w:hAnsi="Calibri" w:cs="Calibri"/>
          <w:lang w:eastAsia="en-GB"/>
        </w:rPr>
      </w:pPr>
      <w:r w:rsidRPr="00D21463">
        <w:rPr>
          <w:rFonts w:ascii="Calibri" w:eastAsia="Times New Roman" w:hAnsi="Calibri" w:cs="Calibri"/>
          <w:lang w:eastAsia="en-GB"/>
        </w:rPr>
        <w:t xml:space="preserve">This applies to all directors, employees’ contractors, </w:t>
      </w:r>
      <w:r w:rsidR="005B6090" w:rsidRPr="00D21463">
        <w:rPr>
          <w:rFonts w:ascii="Calibri" w:eastAsia="Times New Roman" w:hAnsi="Calibri" w:cs="Calibri"/>
          <w:lang w:eastAsia="en-GB"/>
        </w:rPr>
        <w:t>consultants,</w:t>
      </w:r>
      <w:r w:rsidRPr="00D21463">
        <w:rPr>
          <w:rFonts w:ascii="Calibri" w:eastAsia="Times New Roman" w:hAnsi="Calibri" w:cs="Calibri"/>
          <w:lang w:eastAsia="en-GB"/>
        </w:rPr>
        <w:t xml:space="preserve"> and other workers including all personnel affiliated with third parties utilizing VPNs to access the  network</w:t>
      </w:r>
      <w:r w:rsidRPr="00D21463">
        <w:rPr>
          <w:rFonts w:ascii="Calibri" w:eastAsia="Times New Roman" w:hAnsi="Calibri" w:cs="Calibri"/>
          <w:b/>
          <w:bCs/>
          <w:lang w:eastAsia="en-GB"/>
        </w:rPr>
        <w:t>.</w:t>
      </w:r>
      <w:r w:rsidR="005B6090">
        <w:rPr>
          <w:rFonts w:ascii="Calibri" w:eastAsia="Times New Roman" w:hAnsi="Calibri" w:cs="Calibri"/>
          <w:lang w:eastAsia="en-GB"/>
        </w:rPr>
        <w:br/>
      </w:r>
    </w:p>
    <w:p w14:paraId="266FC15F" w14:textId="77777777" w:rsidR="00D21463" w:rsidRPr="00D21463" w:rsidRDefault="00D21463" w:rsidP="00D21463">
      <w:pPr>
        <w:spacing w:before="100" w:after="100" w:line="240" w:lineRule="auto"/>
        <w:rPr>
          <w:rFonts w:ascii="Calibri" w:eastAsia="Times New Roman" w:hAnsi="Calibri" w:cs="Calibri"/>
          <w:b/>
          <w:bCs/>
          <w:lang w:eastAsia="en-GB"/>
        </w:rPr>
      </w:pPr>
      <w:r w:rsidRPr="00D21463">
        <w:rPr>
          <w:rFonts w:ascii="Calibri" w:eastAsia="Times New Roman" w:hAnsi="Calibri" w:cs="Calibri"/>
          <w:b/>
          <w:bCs/>
          <w:lang w:eastAsia="en-GB"/>
        </w:rPr>
        <w:t>The following guidelines will also apply:</w:t>
      </w:r>
    </w:p>
    <w:p w14:paraId="50831B89" w14:textId="77777777"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t>It is the responsibility of employees with VPN access, to ensure that unauthorized users are not allowed access to internal networks.</w:t>
      </w:r>
    </w:p>
    <w:p w14:paraId="11CBBF5F" w14:textId="77777777" w:rsidR="005B6090" w:rsidRDefault="005B6090" w:rsidP="005B6090">
      <w:pPr>
        <w:pStyle w:val="ListParagraph"/>
        <w:spacing w:before="100" w:after="100" w:line="240" w:lineRule="auto"/>
        <w:rPr>
          <w:rFonts w:ascii="Calibri" w:eastAsia="Times New Roman" w:hAnsi="Calibri" w:cs="Calibri"/>
          <w:lang w:eastAsia="en-GB"/>
        </w:rPr>
      </w:pPr>
    </w:p>
    <w:p w14:paraId="3D8B9E3C" w14:textId="77777777"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t>When actively connected to the corporate network, VPNs will force all traffic to and from the PC over the VPN tunnel; all other traffic will be dropped</w:t>
      </w:r>
      <w:r w:rsidR="005B6090">
        <w:rPr>
          <w:rFonts w:ascii="Calibri" w:eastAsia="Times New Roman" w:hAnsi="Calibri" w:cs="Calibri"/>
          <w:lang w:eastAsia="en-GB"/>
        </w:rPr>
        <w:t>.</w:t>
      </w:r>
      <w:r w:rsidR="005B6090">
        <w:rPr>
          <w:rFonts w:ascii="Calibri" w:eastAsia="Times New Roman" w:hAnsi="Calibri" w:cs="Calibri"/>
          <w:lang w:eastAsia="en-GB"/>
        </w:rPr>
        <w:br/>
      </w:r>
    </w:p>
    <w:p w14:paraId="304235FF" w14:textId="77777777" w:rsidR="005B6090" w:rsidRPr="005B6090" w:rsidRDefault="005B6090" w:rsidP="005B6090">
      <w:pPr>
        <w:pStyle w:val="ListParagraph"/>
        <w:rPr>
          <w:rFonts w:ascii="Calibri" w:eastAsia="Times New Roman" w:hAnsi="Calibri" w:cs="Calibri"/>
          <w:lang w:eastAsia="en-GB"/>
        </w:rPr>
      </w:pPr>
    </w:p>
    <w:p w14:paraId="09ED5E61" w14:textId="77777777"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lastRenderedPageBreak/>
        <w:t>VPN gateways will be set up and managed by IT.</w:t>
      </w:r>
    </w:p>
    <w:p w14:paraId="724A6928" w14:textId="77777777" w:rsidR="005B6090" w:rsidRPr="005B6090" w:rsidRDefault="005B6090" w:rsidP="005B6090">
      <w:pPr>
        <w:pStyle w:val="ListParagraph"/>
        <w:rPr>
          <w:rFonts w:ascii="Calibri" w:eastAsia="Times New Roman" w:hAnsi="Calibri" w:cs="Calibri"/>
          <w:lang w:eastAsia="en-GB"/>
        </w:rPr>
      </w:pPr>
    </w:p>
    <w:p w14:paraId="6261F59E" w14:textId="77777777" w:rsidR="005B6090" w:rsidRDefault="00D21463" w:rsidP="005B6090">
      <w:pPr>
        <w:pStyle w:val="ListParagraph"/>
        <w:numPr>
          <w:ilvl w:val="0"/>
          <w:numId w:val="55"/>
        </w:numPr>
        <w:spacing w:before="100" w:after="100" w:line="240" w:lineRule="auto"/>
        <w:rPr>
          <w:rFonts w:ascii="Calibri" w:eastAsia="Times New Roman" w:hAnsi="Calibri" w:cs="Calibri"/>
          <w:lang w:eastAsia="en-GB"/>
        </w:rPr>
      </w:pPr>
      <w:r w:rsidRPr="005B6090">
        <w:rPr>
          <w:rFonts w:ascii="Calibri" w:eastAsia="Times New Roman" w:hAnsi="Calibri" w:cs="Calibri"/>
          <w:lang w:eastAsia="en-GB"/>
        </w:rPr>
        <w:t>All computers connected to internal networks via VPN, or any other technology must use up-to-date, anti-virus software applicable to that device or platform.</w:t>
      </w:r>
    </w:p>
    <w:p w14:paraId="631888D6" w14:textId="77777777" w:rsidR="005B6090" w:rsidRDefault="005B6090" w:rsidP="005B6090">
      <w:pPr>
        <w:pStyle w:val="ListParagraph"/>
      </w:pPr>
    </w:p>
    <w:p w14:paraId="7E929031" w14:textId="77777777" w:rsidR="005B6090" w:rsidRPr="005B6090" w:rsidRDefault="005B6090" w:rsidP="005B6090">
      <w:pPr>
        <w:pStyle w:val="ListParagraph"/>
        <w:numPr>
          <w:ilvl w:val="0"/>
          <w:numId w:val="55"/>
        </w:numPr>
        <w:spacing w:before="100" w:after="100" w:line="240" w:lineRule="auto"/>
        <w:rPr>
          <w:rFonts w:ascii="Calibri" w:eastAsia="Times New Roman" w:hAnsi="Calibri" w:cs="Calibri"/>
          <w:lang w:eastAsia="en-GB"/>
        </w:rPr>
      </w:pPr>
      <w:r w:rsidRPr="005B6090">
        <w:t>VPN users will be automatically disconnected from network after thirty minutes of inactivity.</w:t>
      </w:r>
    </w:p>
    <w:p w14:paraId="57B2B171" w14:textId="77777777" w:rsidR="005B6090" w:rsidRDefault="005B6090" w:rsidP="005B6090">
      <w:pPr>
        <w:pStyle w:val="ListParagraph"/>
      </w:pPr>
    </w:p>
    <w:p w14:paraId="741FB845" w14:textId="77777777" w:rsidR="005B6090" w:rsidRPr="005B6090" w:rsidRDefault="005B6090" w:rsidP="005B6090">
      <w:pPr>
        <w:pStyle w:val="ListParagraph"/>
        <w:numPr>
          <w:ilvl w:val="0"/>
          <w:numId w:val="55"/>
        </w:numPr>
        <w:spacing w:before="100" w:after="100" w:line="240" w:lineRule="auto"/>
        <w:rPr>
          <w:rFonts w:ascii="Calibri" w:eastAsia="Times New Roman" w:hAnsi="Calibri" w:cs="Calibri"/>
          <w:lang w:eastAsia="en-GB"/>
        </w:rPr>
      </w:pPr>
      <w:r w:rsidRPr="005B6090">
        <w:t>Only IT approved VPN clients may be used.</w:t>
      </w:r>
    </w:p>
    <w:p w14:paraId="7FED2839" w14:textId="77777777" w:rsidR="005B6090" w:rsidRDefault="005B6090" w:rsidP="005B6090">
      <w:pPr>
        <w:pStyle w:val="ListParagraph"/>
      </w:pPr>
    </w:p>
    <w:p w14:paraId="0439DD2C" w14:textId="1518D13C" w:rsidR="005B6090" w:rsidRPr="005B6090" w:rsidRDefault="005B6090" w:rsidP="005B6090">
      <w:pPr>
        <w:pStyle w:val="ListParagraph"/>
        <w:numPr>
          <w:ilvl w:val="0"/>
          <w:numId w:val="55"/>
        </w:numPr>
        <w:spacing w:before="100" w:after="100" w:line="240" w:lineRule="auto"/>
        <w:rPr>
          <w:rFonts w:ascii="Calibri" w:eastAsia="Times New Roman" w:hAnsi="Calibri" w:cs="Calibri"/>
          <w:lang w:eastAsia="en-GB"/>
        </w:rPr>
      </w:pPr>
      <w:r w:rsidRPr="005B6090">
        <w:t>By using VPN technology, users must understand that their machines are an extension of the corporate network and as such are subject to the same rules and regulations, as well as monitoring for compliance with this policy.</w:t>
      </w:r>
    </w:p>
    <w:p w14:paraId="39CEF091" w14:textId="6CA8C1AC" w:rsidR="005B6090" w:rsidRPr="005B6090" w:rsidRDefault="005B6090" w:rsidP="005B6090">
      <w:pPr>
        <w:spacing w:before="100" w:after="100" w:line="240" w:lineRule="auto"/>
      </w:pPr>
      <w:r w:rsidRPr="005B6090">
        <w:t> </w:t>
      </w:r>
      <w:r>
        <w:br/>
      </w:r>
      <w:r w:rsidRPr="005B6090">
        <w:t>It is the responsibility of directors, employees, contractors, vendors with remote access to the network, to ensure that their connection is given the same consideration as the on-site user.</w:t>
      </w:r>
    </w:p>
    <w:p w14:paraId="5A4D30D4" w14:textId="77777777" w:rsidR="005B6090" w:rsidRDefault="005B6090" w:rsidP="005B6090">
      <w:pPr>
        <w:spacing w:before="100" w:after="100" w:line="240" w:lineRule="auto"/>
      </w:pPr>
      <w:r w:rsidRPr="005B6090">
        <w:t>General access to the Internet, through the network is permitted only for business purposes. Employees are responsible to ensure that they:</w:t>
      </w:r>
    </w:p>
    <w:p w14:paraId="6D14F1BD" w14:textId="578ADBBE" w:rsidR="005B6090" w:rsidRDefault="005B6090" w:rsidP="005B6090">
      <w:pPr>
        <w:pStyle w:val="ListParagraph"/>
        <w:numPr>
          <w:ilvl w:val="0"/>
          <w:numId w:val="55"/>
        </w:numPr>
        <w:spacing w:before="100" w:after="100" w:line="240" w:lineRule="auto"/>
      </w:pPr>
      <w:r w:rsidRPr="005B6090">
        <w:t>Do not violate any policies</w:t>
      </w:r>
      <w:r>
        <w:br/>
      </w:r>
    </w:p>
    <w:p w14:paraId="093C8CD9" w14:textId="3239823A" w:rsidR="005B6090" w:rsidRDefault="005B6090" w:rsidP="005B6090">
      <w:pPr>
        <w:pStyle w:val="ListParagraph"/>
        <w:numPr>
          <w:ilvl w:val="0"/>
          <w:numId w:val="55"/>
        </w:numPr>
        <w:spacing w:before="100" w:after="100" w:line="240" w:lineRule="auto"/>
      </w:pPr>
      <w:r w:rsidRPr="005B6090">
        <w:t>Do not perform illegal activities.</w:t>
      </w:r>
    </w:p>
    <w:p w14:paraId="4D30A319" w14:textId="77777777" w:rsidR="005B6090" w:rsidRDefault="005B6090" w:rsidP="005B6090">
      <w:pPr>
        <w:pStyle w:val="ListParagraph"/>
        <w:spacing w:before="100" w:after="100" w:line="240" w:lineRule="auto"/>
      </w:pPr>
    </w:p>
    <w:p w14:paraId="4AE7BFF3" w14:textId="174DFD16" w:rsidR="005B6090" w:rsidRPr="005B6090" w:rsidRDefault="005B6090" w:rsidP="005B6090">
      <w:pPr>
        <w:pStyle w:val="ListParagraph"/>
        <w:numPr>
          <w:ilvl w:val="0"/>
          <w:numId w:val="55"/>
        </w:numPr>
        <w:spacing w:before="100" w:after="100" w:line="240" w:lineRule="auto"/>
      </w:pPr>
      <w:r w:rsidRPr="005B6090">
        <w:t>Do not use the access for outside business interests.</w:t>
      </w:r>
    </w:p>
    <w:p w14:paraId="760EAFC2" w14:textId="77777777" w:rsidR="005B6090" w:rsidRDefault="005B6090" w:rsidP="005B6090">
      <w:pPr>
        <w:spacing w:before="100" w:after="100" w:line="240" w:lineRule="auto"/>
      </w:pPr>
    </w:p>
    <w:p w14:paraId="37BB997B" w14:textId="25F2FE33" w:rsidR="005B6090" w:rsidRPr="005B6090" w:rsidRDefault="005B6090" w:rsidP="005B6090">
      <w:pPr>
        <w:spacing w:before="100" w:after="100" w:line="240" w:lineRule="auto"/>
      </w:pPr>
      <w:r w:rsidRPr="005B6090">
        <w:t>Employees bear the full responsibility of the consequences should access be misused.</w:t>
      </w:r>
    </w:p>
    <w:p w14:paraId="32FBD31C" w14:textId="77777777" w:rsidR="005B6090" w:rsidRPr="005B6090" w:rsidRDefault="005B6090" w:rsidP="005B6090">
      <w:pPr>
        <w:spacing w:before="100" w:after="100" w:line="240" w:lineRule="auto"/>
      </w:pPr>
    </w:p>
    <w:p w14:paraId="01DEA155" w14:textId="2FB3BE60" w:rsidR="005B6090" w:rsidRPr="005B6090" w:rsidRDefault="005B6090" w:rsidP="00255E3C">
      <w:pPr>
        <w:pStyle w:val="Heading2"/>
      </w:pPr>
      <w:bookmarkStart w:id="38" w:name="_Toc134108171"/>
      <w:r w:rsidRPr="005B6090">
        <w:t>2.4 Question iv</w:t>
      </w:r>
      <w:r w:rsidR="00636EEB">
        <w:t xml:space="preserve"> – Task Reflection</w:t>
      </w:r>
      <w:bookmarkEnd w:id="38"/>
    </w:p>
    <w:p w14:paraId="7EFE54F5" w14:textId="77777777" w:rsidR="00255E3C" w:rsidRDefault="00255E3C" w:rsidP="00255E3C"/>
    <w:p w14:paraId="03AEAA3F" w14:textId="085F12BC" w:rsidR="00255E3C" w:rsidRDefault="00255E3C" w:rsidP="00255E3C">
      <w:r>
        <w:t xml:space="preserve">The tasks provided a good base understanding of the requirments when setting up a virtual network to share resources. I think utilising the concepts provided they can be expanded on to a much larger degree and would still hold true in a business network environment although their application would be much larger in scale. </w:t>
      </w:r>
    </w:p>
    <w:p w14:paraId="4088B226" w14:textId="2CD4FE43" w:rsidR="00255E3C" w:rsidRPr="00255E3C" w:rsidRDefault="00255E3C">
      <w:r>
        <w:t xml:space="preserve">Overall, the task provides meaningful insight into the deployment, configuration and securing of a network and its many considerations. </w:t>
      </w:r>
      <w:r>
        <w:br w:type="page"/>
      </w:r>
    </w:p>
    <w:p w14:paraId="008039D0" w14:textId="40DCD97A" w:rsidR="005B6090" w:rsidRDefault="005B6090" w:rsidP="00F670B6">
      <w:pPr>
        <w:pStyle w:val="Heading2"/>
      </w:pPr>
      <w:bookmarkStart w:id="39" w:name="_Toc134108172"/>
      <w:r w:rsidRPr="005B6090">
        <w:lastRenderedPageBreak/>
        <w:t xml:space="preserve">2.5 </w:t>
      </w:r>
      <w:r w:rsidR="00636EEB">
        <w:t>– Group Reflection</w:t>
      </w:r>
      <w:bookmarkEnd w:id="39"/>
      <w:r w:rsidR="00636EEB">
        <w:t xml:space="preserve"> </w:t>
      </w:r>
    </w:p>
    <w:p w14:paraId="08E7D8BE" w14:textId="5E51A0DD" w:rsidR="009F166A" w:rsidRDefault="00F670B6" w:rsidP="005B6090">
      <w:pPr>
        <w:spacing w:before="100" w:after="100" w:line="240" w:lineRule="auto"/>
      </w:pPr>
      <w:r>
        <w:br/>
      </w:r>
      <w:r w:rsidR="00345B94">
        <w:t xml:space="preserve">Overall, the task went well. The group worked well together and found the instructions easy to follow. The task itself was informative and provides good overall context to some foundational requirments of network configuration and security. </w:t>
      </w:r>
      <w:r w:rsidR="00345B94">
        <w:br/>
      </w:r>
      <w:r w:rsidR="00345B94">
        <w:br/>
        <w:t xml:space="preserve">However, the linear presentation of the task does not lend itself well to group work. Providing rigid step by step instructions reduces the need for group input. If the scenario was left open ended intentionally it would provide stimulus for the group to provide creative solutions and apply their knowledge in different ways. </w:t>
      </w:r>
      <w:r w:rsidR="00345B94">
        <w:br/>
      </w:r>
      <w:r w:rsidR="00345B94">
        <w:br/>
        <w:t xml:space="preserve">As group work is </w:t>
      </w:r>
      <w:r w:rsidR="009F166A">
        <w:t xml:space="preserve">focused on building soft skills and encouraging people to be confident within their ideas, I think the current approach is counter intuitive to achieving that end. </w:t>
      </w:r>
    </w:p>
    <w:p w14:paraId="7FA2EB98" w14:textId="77777777" w:rsidR="009F166A" w:rsidRDefault="009F166A" w:rsidP="005B6090">
      <w:pPr>
        <w:spacing w:before="100" w:after="100" w:line="240" w:lineRule="auto"/>
      </w:pPr>
    </w:p>
    <w:p w14:paraId="19AE1362" w14:textId="54DE2CC1" w:rsidR="009F166A" w:rsidRDefault="009F166A" w:rsidP="005B6090">
      <w:pPr>
        <w:spacing w:before="100" w:after="100" w:line="240" w:lineRule="auto"/>
      </w:pPr>
      <w:r>
        <w:t xml:space="preserve">Suggestion would be to employ a less rigid scenario and allow for differing configurations etc based on the groups ability to interact with the material. </w:t>
      </w:r>
    </w:p>
    <w:p w14:paraId="685C7A4E" w14:textId="77777777" w:rsidR="009F166A" w:rsidRPr="005B6090" w:rsidRDefault="009F166A" w:rsidP="005B6090">
      <w:pPr>
        <w:spacing w:before="100" w:after="100" w:line="240" w:lineRule="auto"/>
      </w:pPr>
    </w:p>
    <w:p w14:paraId="51AB9363" w14:textId="77777777" w:rsidR="005B6090" w:rsidRDefault="005B6090" w:rsidP="005B6090">
      <w:pPr>
        <w:spacing w:before="100" w:after="100" w:line="240" w:lineRule="auto"/>
      </w:pPr>
    </w:p>
    <w:p w14:paraId="1E407C55" w14:textId="675B13A3" w:rsidR="0034214F" w:rsidRDefault="001E2324" w:rsidP="00333754">
      <w:pPr>
        <w:spacing w:line="360" w:lineRule="auto"/>
        <w:jc w:val="both"/>
      </w:pPr>
      <w:r>
        <w:br/>
      </w:r>
    </w:p>
    <w:p w14:paraId="5938CF0F" w14:textId="005F9F83" w:rsidR="008F38FC" w:rsidRDefault="008F38FC" w:rsidP="00B5404F">
      <w:pPr>
        <w:spacing w:line="360" w:lineRule="auto"/>
        <w:jc w:val="both"/>
      </w:pPr>
      <w:r>
        <w:br w:type="page"/>
      </w:r>
    </w:p>
    <w:p w14:paraId="22888F6F" w14:textId="0EF5481B" w:rsidR="00414CE6" w:rsidRDefault="000F2199" w:rsidP="002E2269">
      <w:pPr>
        <w:pStyle w:val="Heading1"/>
        <w:numPr>
          <w:ilvl w:val="0"/>
          <w:numId w:val="19"/>
        </w:numPr>
      </w:pPr>
      <w:bookmarkStart w:id="40" w:name="_Toc134108173"/>
      <w:r w:rsidRPr="0032255B">
        <w:lastRenderedPageBreak/>
        <w:t>References</w:t>
      </w:r>
      <w:bookmarkEnd w:id="40"/>
    </w:p>
    <w:p w14:paraId="41D1213F" w14:textId="77777777" w:rsidR="002E2269" w:rsidRPr="002E2269" w:rsidRDefault="002E2269" w:rsidP="002E2269"/>
    <w:p w14:paraId="0CA4FD2F" w14:textId="067F1649" w:rsidR="005F6512" w:rsidRDefault="005F6512" w:rsidP="00B5404F">
      <w:pPr>
        <w:spacing w:line="360" w:lineRule="auto"/>
      </w:pPr>
      <w:r>
        <w:t>[</w:t>
      </w:r>
      <w:r w:rsidR="00D06C80">
        <w:t>1</w:t>
      </w:r>
      <w:r>
        <w:t xml:space="preserve">] Microsoft “Group Policy” Available: </w:t>
      </w:r>
      <w:hyperlink r:id="rId46" w:history="1">
        <w:r w:rsidRPr="004D2683">
          <w:rPr>
            <w:rStyle w:val="Hyperlink"/>
          </w:rPr>
          <w:t>https://learn.microsoft.com/en-us/previous-versions/windows/it-pro/windows-server-2012-r2-and-2012/dn265969(v=ws.11)</w:t>
        </w:r>
      </w:hyperlink>
      <w:r w:rsidR="002E06E4">
        <w:rPr>
          <w:rStyle w:val="Hyperlink"/>
        </w:rPr>
        <w:t xml:space="preserve"> -</w:t>
      </w:r>
      <w:r w:rsidR="002E06E4" w:rsidRPr="002E06E4">
        <w:t xml:space="preserve"> </w:t>
      </w:r>
      <w:r w:rsidR="002E06E4">
        <w:t>Accessed - 29/04/2023</w:t>
      </w:r>
    </w:p>
    <w:p w14:paraId="76C33F09" w14:textId="1D3FE3D7" w:rsidR="005F6512" w:rsidRDefault="005F6512" w:rsidP="00B5404F">
      <w:pPr>
        <w:spacing w:line="360" w:lineRule="auto"/>
      </w:pPr>
      <w:r>
        <w:t>[</w:t>
      </w:r>
      <w:r w:rsidR="00D06C80">
        <w:t>2]</w:t>
      </w:r>
      <w:r>
        <w:t xml:space="preserve"> Microsoft “Accessing FTP” Available: </w:t>
      </w:r>
      <w:hyperlink r:id="rId47" w:history="1">
        <w:r w:rsidR="00B01F02" w:rsidRPr="00C76D73">
          <w:rPr>
            <w:rStyle w:val="Hyperlink"/>
          </w:rPr>
          <w:t>https://learn.microsoft.com/en-us/troubleshoot/developer/webapps/iis/ftp-authentication-authorization/how-to-use-ftp-utility</w:t>
        </w:r>
      </w:hyperlink>
      <w:r w:rsidR="002E06E4">
        <w:rPr>
          <w:rStyle w:val="Hyperlink"/>
        </w:rPr>
        <w:t xml:space="preserve"> - </w:t>
      </w:r>
      <w:r w:rsidR="002E06E4">
        <w:t>Accessed - 29/04/2023</w:t>
      </w:r>
    </w:p>
    <w:p w14:paraId="172D0D18" w14:textId="3C6016FB" w:rsidR="00E47A1C" w:rsidRDefault="00E47A1C" w:rsidP="00E47A1C">
      <w:r>
        <w:t>[</w:t>
      </w:r>
      <w:r w:rsidR="00D06C80">
        <w:t>3]</w:t>
      </w:r>
      <w:r>
        <w:t xml:space="preserve">Microsoft - What is group policy? Available: </w:t>
      </w:r>
      <w:hyperlink r:id="rId48" w:history="1">
        <w:r>
          <w:rPr>
            <w:rStyle w:val="Hyperlink"/>
            <w:rFonts w:ascii="Cascadia Mono Light" w:hAnsi="Cascadia Mono Light" w:cs="Cascadia Mono Light"/>
            <w:sz w:val="20"/>
            <w:szCs w:val="20"/>
          </w:rPr>
          <w:t>https://learn.microsoft.com/en-us/previous-versions/windows/it-pro/windows-server-2012-r2-and-2012/hh831791(v=ws.11)</w:t>
        </w:r>
      </w:hyperlink>
      <w:r>
        <w:t xml:space="preserve"> </w:t>
      </w:r>
      <w:r w:rsidR="007A75F4">
        <w:t xml:space="preserve">- </w:t>
      </w:r>
      <w:r>
        <w:t>Accessed - 29/04/2023</w:t>
      </w:r>
    </w:p>
    <w:p w14:paraId="0764D11E" w14:textId="21DB13D3" w:rsidR="00E47A1C" w:rsidRDefault="00E47A1C" w:rsidP="00E47A1C">
      <w:r>
        <w:t>[</w:t>
      </w:r>
      <w:r w:rsidR="00D06C80">
        <w:t xml:space="preserve">4] </w:t>
      </w:r>
      <w:r>
        <w:t xml:space="preserve">Lepide - Top 10 most important settings for security breaches - Available: </w:t>
      </w:r>
      <w:hyperlink r:id="rId49" w:history="1">
        <w:r>
          <w:rPr>
            <w:rStyle w:val="Hyperlink"/>
            <w:rFonts w:ascii="Cascadia Mono Light" w:hAnsi="Cascadia Mono Light" w:cs="Cascadia Mono Light"/>
            <w:sz w:val="20"/>
            <w:szCs w:val="20"/>
          </w:rPr>
          <w:t>https://www.lepide.com/blog/top-10-most-important-group-policy-settings-for-preventing-security-breaches/</w:t>
        </w:r>
      </w:hyperlink>
      <w:r>
        <w:t xml:space="preserve"> Accessed - 29/04/2023</w:t>
      </w:r>
    </w:p>
    <w:p w14:paraId="5CB5AB9B" w14:textId="1D14221D" w:rsidR="00C14B5E" w:rsidRDefault="00E47A1C" w:rsidP="00DF33F8">
      <w:r>
        <w:t>[</w:t>
      </w:r>
      <w:r w:rsidR="00D06C80">
        <w:t>5</w:t>
      </w:r>
      <w:r>
        <w:t>] Microsoft - Security groups - Available</w:t>
      </w:r>
      <w:hyperlink r:id="rId50" w:history="1">
        <w:r w:rsidRPr="00D06C80">
          <w:rPr>
            <w:rStyle w:val="Hyperlink"/>
          </w:rPr>
          <w:t>:</w:t>
        </w:r>
        <w:r w:rsidR="00D06C80" w:rsidRPr="00D06C80">
          <w:rPr>
            <w:rStyle w:val="Hyperlink"/>
          </w:rPr>
          <w:t xml:space="preserve"> </w:t>
        </w:r>
        <w:r w:rsidRPr="00D06C80">
          <w:rPr>
            <w:rStyle w:val="Hyperlink"/>
          </w:rPr>
          <w:t>https://learn.microsoft.com/en-us/windows-server/identity/ad-ds/manage/understand-security-groups</w:t>
        </w:r>
      </w:hyperlink>
      <w:r w:rsidR="00D06C80">
        <w:t xml:space="preserve"> - Accessed - 29/04/2023</w:t>
      </w:r>
    </w:p>
    <w:p w14:paraId="7E00098E" w14:textId="5A0A10F0" w:rsidR="00DF33F8" w:rsidRPr="00DF33F8" w:rsidRDefault="00DF33F8" w:rsidP="00DF33F8">
      <w:pPr>
        <w:spacing w:after="0" w:line="240" w:lineRule="auto"/>
      </w:pPr>
      <w:r w:rsidRPr="00DF33F8">
        <w:t>[</w:t>
      </w:r>
      <w:r w:rsidR="00D06C80">
        <w:t>6</w:t>
      </w:r>
      <w:r w:rsidRPr="00DF33F8">
        <w:t>]</w:t>
      </w:r>
      <w:r w:rsidR="00D06C80">
        <w:t xml:space="preserve"> Microsoft – Failover Clustering – Available: </w:t>
      </w:r>
      <w:hyperlink r:id="rId51" w:history="1">
        <w:r w:rsidR="00D06C80">
          <w:rPr>
            <w:rStyle w:val="Hyperlink"/>
          </w:rPr>
          <w:t>Failover Clustering | Microsoft Learn</w:t>
        </w:r>
      </w:hyperlink>
      <w:r w:rsidR="00D06C80">
        <w:t xml:space="preserve"> - Accessed - 29/04/2023</w:t>
      </w:r>
    </w:p>
    <w:p w14:paraId="627B8A8A" w14:textId="77777777" w:rsidR="00DF33F8" w:rsidRPr="00DF33F8" w:rsidRDefault="00DF33F8" w:rsidP="00DF33F8">
      <w:pPr>
        <w:spacing w:after="0" w:line="240" w:lineRule="auto"/>
      </w:pPr>
      <w:r w:rsidRPr="00DF33F8">
        <w:t> </w:t>
      </w:r>
    </w:p>
    <w:p w14:paraId="387EB703" w14:textId="64780BA3" w:rsidR="00DF33F8" w:rsidRPr="00DF33F8" w:rsidRDefault="00DF33F8" w:rsidP="00DF33F8">
      <w:pPr>
        <w:spacing w:after="0" w:line="240" w:lineRule="auto"/>
      </w:pPr>
      <w:r w:rsidRPr="00DF33F8">
        <w:t>[</w:t>
      </w:r>
      <w:r w:rsidR="00D06C80">
        <w:t>7</w:t>
      </w:r>
      <w:r w:rsidRPr="00DF33F8">
        <w:t>]</w:t>
      </w:r>
      <w:r w:rsidR="00D06C80">
        <w:t xml:space="preserve"> ServerWatch -  What is Failover Clustering – Available: </w:t>
      </w:r>
      <w:hyperlink r:id="rId52" w:history="1">
        <w:r w:rsidR="00D06C80">
          <w:rPr>
            <w:rStyle w:val="Hyperlink"/>
          </w:rPr>
          <w:t>What is Failover Clustering? | ServerWatch</w:t>
        </w:r>
      </w:hyperlink>
      <w:r w:rsidR="00D06C80">
        <w:t xml:space="preserve"> - Accessed - 29/04/2023</w:t>
      </w:r>
    </w:p>
    <w:p w14:paraId="703FB0A0" w14:textId="77777777" w:rsidR="00DF33F8" w:rsidRPr="00DF33F8" w:rsidRDefault="00DF33F8" w:rsidP="00DF33F8">
      <w:pPr>
        <w:spacing w:after="0" w:line="240" w:lineRule="auto"/>
      </w:pPr>
      <w:r w:rsidRPr="00DF33F8">
        <w:t> </w:t>
      </w:r>
    </w:p>
    <w:p w14:paraId="5667CF5A" w14:textId="53CAAD21" w:rsidR="00DF33F8" w:rsidRDefault="00DF33F8" w:rsidP="00DF33F8">
      <w:pPr>
        <w:spacing w:after="0" w:line="240" w:lineRule="auto"/>
      </w:pPr>
      <w:r w:rsidRPr="00DF33F8">
        <w:t>[</w:t>
      </w:r>
      <w:r w:rsidR="00D06C80">
        <w:t>8</w:t>
      </w:r>
      <w:r w:rsidRPr="00DF33F8">
        <w:t>]</w:t>
      </w:r>
      <w:r w:rsidR="00D06C80">
        <w:t xml:space="preserve"> Microsoft – Making a failover cluster – Available: </w:t>
      </w:r>
      <w:hyperlink r:id="rId53" w:history="1">
        <w:r w:rsidR="00D06C80">
          <w:rPr>
            <w:rStyle w:val="Hyperlink"/>
          </w:rPr>
          <w:t>Create a failover cluster | Microsoft Learn</w:t>
        </w:r>
      </w:hyperlink>
      <w:r w:rsidR="00D06C80">
        <w:t xml:space="preserve"> - Accessed - 29/04/2023</w:t>
      </w:r>
    </w:p>
    <w:p w14:paraId="24709BEC" w14:textId="77777777" w:rsidR="00A72FE8" w:rsidRDefault="00A72FE8" w:rsidP="00DF33F8">
      <w:pPr>
        <w:spacing w:after="0" w:line="240" w:lineRule="auto"/>
      </w:pPr>
    </w:p>
    <w:p w14:paraId="05A9DE19" w14:textId="18D71AD9" w:rsidR="00A72FE8" w:rsidRPr="00DF33F8" w:rsidRDefault="00A72FE8" w:rsidP="00DF33F8">
      <w:pPr>
        <w:spacing w:after="0" w:line="240" w:lineRule="auto"/>
      </w:pPr>
      <w:r>
        <w:t xml:space="preserve">[9] Cisco – What is a network policy – Available: </w:t>
      </w:r>
      <w:hyperlink r:id="rId54" w:history="1">
        <w:r>
          <w:rPr>
            <w:rStyle w:val="Hyperlink"/>
          </w:rPr>
          <w:t>What Is Network Policy? - Cisco</w:t>
        </w:r>
      </w:hyperlink>
      <w:r>
        <w:t xml:space="preserve"> - Accessed - 29/04/2023</w:t>
      </w:r>
    </w:p>
    <w:p w14:paraId="684727CA" w14:textId="77777777" w:rsidR="00244E3C" w:rsidRDefault="00244E3C" w:rsidP="00B5404F">
      <w:pPr>
        <w:spacing w:line="360" w:lineRule="auto"/>
      </w:pPr>
    </w:p>
    <w:p w14:paraId="656ECB6C" w14:textId="77777777" w:rsidR="00244E3C" w:rsidRPr="007F0EEB" w:rsidRDefault="00244E3C" w:rsidP="00B5404F">
      <w:pPr>
        <w:spacing w:line="360" w:lineRule="auto"/>
      </w:pPr>
    </w:p>
    <w:p w14:paraId="04DBE4C7" w14:textId="368E6253" w:rsidR="00FE587D" w:rsidRPr="00D20D2D" w:rsidRDefault="00FE587D" w:rsidP="00B5404F">
      <w:pPr>
        <w:spacing w:line="360" w:lineRule="auto"/>
        <w:jc w:val="both"/>
      </w:pPr>
    </w:p>
    <w:sectPr w:rsidR="00FE587D" w:rsidRPr="00D20D2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scadia Mono Light">
    <w:panose1 w:val="020B0609020000020004"/>
    <w:charset w:val="00"/>
    <w:family w:val="modern"/>
    <w:pitch w:val="fixed"/>
    <w:sig w:usb0="A1002AFF" w:usb1="C000F9FB" w:usb2="00040020"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A40077"/>
    <w:multiLevelType w:val="hybridMultilevel"/>
    <w:tmpl w:val="EFE00392"/>
    <w:lvl w:ilvl="0" w:tplc="5F105484">
      <w:start w:val="1"/>
      <w:numFmt w:val="bullet"/>
      <w:lvlText w:val=""/>
      <w:lvlJc w:val="left"/>
      <w:pPr>
        <w:tabs>
          <w:tab w:val="num" w:pos="720"/>
        </w:tabs>
        <w:ind w:left="720" w:hanging="360"/>
      </w:pPr>
      <w:rPr>
        <w:rFonts w:ascii="Wingdings" w:hAnsi="Wingdings" w:hint="default"/>
      </w:rPr>
    </w:lvl>
    <w:lvl w:ilvl="1" w:tplc="DFFA08FE">
      <w:start w:val="1"/>
      <w:numFmt w:val="bullet"/>
      <w:lvlText w:val=""/>
      <w:lvlJc w:val="left"/>
      <w:pPr>
        <w:tabs>
          <w:tab w:val="num" w:pos="1440"/>
        </w:tabs>
        <w:ind w:left="1440" w:hanging="360"/>
      </w:pPr>
      <w:rPr>
        <w:rFonts w:ascii="Wingdings" w:hAnsi="Wingdings" w:hint="default"/>
      </w:rPr>
    </w:lvl>
    <w:lvl w:ilvl="2" w:tplc="33A0FDFC">
      <w:start w:val="1"/>
      <w:numFmt w:val="bullet"/>
      <w:lvlText w:val=""/>
      <w:lvlJc w:val="left"/>
      <w:pPr>
        <w:tabs>
          <w:tab w:val="num" w:pos="2160"/>
        </w:tabs>
        <w:ind w:left="2160" w:hanging="360"/>
      </w:pPr>
      <w:rPr>
        <w:rFonts w:ascii="Wingdings" w:hAnsi="Wingdings" w:hint="default"/>
      </w:rPr>
    </w:lvl>
    <w:lvl w:ilvl="3" w:tplc="3B0A6A88">
      <w:start w:val="1"/>
      <w:numFmt w:val="bullet"/>
      <w:lvlText w:val=""/>
      <w:lvlJc w:val="left"/>
      <w:pPr>
        <w:tabs>
          <w:tab w:val="num" w:pos="2880"/>
        </w:tabs>
        <w:ind w:left="2880" w:hanging="360"/>
      </w:pPr>
      <w:rPr>
        <w:rFonts w:ascii="Wingdings" w:hAnsi="Wingdings" w:hint="default"/>
      </w:rPr>
    </w:lvl>
    <w:lvl w:ilvl="4" w:tplc="5D2AADFC">
      <w:start w:val="1"/>
      <w:numFmt w:val="bullet"/>
      <w:lvlText w:val=""/>
      <w:lvlJc w:val="left"/>
      <w:pPr>
        <w:tabs>
          <w:tab w:val="num" w:pos="3600"/>
        </w:tabs>
        <w:ind w:left="3600" w:hanging="360"/>
      </w:pPr>
      <w:rPr>
        <w:rFonts w:ascii="Wingdings" w:hAnsi="Wingdings" w:hint="default"/>
      </w:rPr>
    </w:lvl>
    <w:lvl w:ilvl="5" w:tplc="29202232">
      <w:start w:val="1"/>
      <w:numFmt w:val="bullet"/>
      <w:lvlText w:val=""/>
      <w:lvlJc w:val="left"/>
      <w:pPr>
        <w:tabs>
          <w:tab w:val="num" w:pos="4320"/>
        </w:tabs>
        <w:ind w:left="4320" w:hanging="360"/>
      </w:pPr>
      <w:rPr>
        <w:rFonts w:ascii="Wingdings" w:hAnsi="Wingdings" w:hint="default"/>
      </w:rPr>
    </w:lvl>
    <w:lvl w:ilvl="6" w:tplc="501473DA">
      <w:start w:val="1"/>
      <w:numFmt w:val="bullet"/>
      <w:lvlText w:val=""/>
      <w:lvlJc w:val="left"/>
      <w:pPr>
        <w:tabs>
          <w:tab w:val="num" w:pos="5040"/>
        </w:tabs>
        <w:ind w:left="5040" w:hanging="360"/>
      </w:pPr>
      <w:rPr>
        <w:rFonts w:ascii="Wingdings" w:hAnsi="Wingdings" w:hint="default"/>
      </w:rPr>
    </w:lvl>
    <w:lvl w:ilvl="7" w:tplc="011A9A86">
      <w:start w:val="1"/>
      <w:numFmt w:val="bullet"/>
      <w:lvlText w:val=""/>
      <w:lvlJc w:val="left"/>
      <w:pPr>
        <w:tabs>
          <w:tab w:val="num" w:pos="5760"/>
        </w:tabs>
        <w:ind w:left="5760" w:hanging="360"/>
      </w:pPr>
      <w:rPr>
        <w:rFonts w:ascii="Wingdings" w:hAnsi="Wingdings" w:hint="default"/>
      </w:rPr>
    </w:lvl>
    <w:lvl w:ilvl="8" w:tplc="B65A0C34">
      <w:start w:val="1"/>
      <w:numFmt w:val="bullet"/>
      <w:lvlText w:val=""/>
      <w:lvlJc w:val="left"/>
      <w:pPr>
        <w:tabs>
          <w:tab w:val="num" w:pos="6480"/>
        </w:tabs>
        <w:ind w:left="6480" w:hanging="360"/>
      </w:pPr>
      <w:rPr>
        <w:rFonts w:ascii="Wingdings" w:hAnsi="Wingdings" w:hint="default"/>
      </w:rPr>
    </w:lvl>
  </w:abstractNum>
  <w:abstractNum w:abstractNumId="1" w15:restartNumberingAfterBreak="0">
    <w:nsid w:val="0AC97F7F"/>
    <w:multiLevelType w:val="hybridMultilevel"/>
    <w:tmpl w:val="0DDC18C6"/>
    <w:lvl w:ilvl="0" w:tplc="08090001">
      <w:start w:val="1"/>
      <w:numFmt w:val="bullet"/>
      <w:lvlText w:val=""/>
      <w:lvlJc w:val="left"/>
      <w:pPr>
        <w:ind w:left="2520" w:hanging="360"/>
      </w:pPr>
      <w:rPr>
        <w:rFonts w:ascii="Symbol" w:hAnsi="Symbol" w:hint="default"/>
      </w:rPr>
    </w:lvl>
    <w:lvl w:ilvl="1" w:tplc="08090003" w:tentative="1">
      <w:start w:val="1"/>
      <w:numFmt w:val="bullet"/>
      <w:lvlText w:val="o"/>
      <w:lvlJc w:val="left"/>
      <w:pPr>
        <w:ind w:left="3240" w:hanging="360"/>
      </w:pPr>
      <w:rPr>
        <w:rFonts w:ascii="Courier New" w:hAnsi="Courier New" w:cs="Courier New" w:hint="default"/>
      </w:rPr>
    </w:lvl>
    <w:lvl w:ilvl="2" w:tplc="08090005" w:tentative="1">
      <w:start w:val="1"/>
      <w:numFmt w:val="bullet"/>
      <w:lvlText w:val=""/>
      <w:lvlJc w:val="left"/>
      <w:pPr>
        <w:ind w:left="3960" w:hanging="360"/>
      </w:pPr>
      <w:rPr>
        <w:rFonts w:ascii="Wingdings" w:hAnsi="Wingdings" w:hint="default"/>
      </w:rPr>
    </w:lvl>
    <w:lvl w:ilvl="3" w:tplc="08090001" w:tentative="1">
      <w:start w:val="1"/>
      <w:numFmt w:val="bullet"/>
      <w:lvlText w:val=""/>
      <w:lvlJc w:val="left"/>
      <w:pPr>
        <w:ind w:left="4680" w:hanging="360"/>
      </w:pPr>
      <w:rPr>
        <w:rFonts w:ascii="Symbol" w:hAnsi="Symbol" w:hint="default"/>
      </w:rPr>
    </w:lvl>
    <w:lvl w:ilvl="4" w:tplc="08090003" w:tentative="1">
      <w:start w:val="1"/>
      <w:numFmt w:val="bullet"/>
      <w:lvlText w:val="o"/>
      <w:lvlJc w:val="left"/>
      <w:pPr>
        <w:ind w:left="5400" w:hanging="360"/>
      </w:pPr>
      <w:rPr>
        <w:rFonts w:ascii="Courier New" w:hAnsi="Courier New" w:cs="Courier New" w:hint="default"/>
      </w:rPr>
    </w:lvl>
    <w:lvl w:ilvl="5" w:tplc="08090005" w:tentative="1">
      <w:start w:val="1"/>
      <w:numFmt w:val="bullet"/>
      <w:lvlText w:val=""/>
      <w:lvlJc w:val="left"/>
      <w:pPr>
        <w:ind w:left="6120" w:hanging="360"/>
      </w:pPr>
      <w:rPr>
        <w:rFonts w:ascii="Wingdings" w:hAnsi="Wingdings" w:hint="default"/>
      </w:rPr>
    </w:lvl>
    <w:lvl w:ilvl="6" w:tplc="08090001" w:tentative="1">
      <w:start w:val="1"/>
      <w:numFmt w:val="bullet"/>
      <w:lvlText w:val=""/>
      <w:lvlJc w:val="left"/>
      <w:pPr>
        <w:ind w:left="6840" w:hanging="360"/>
      </w:pPr>
      <w:rPr>
        <w:rFonts w:ascii="Symbol" w:hAnsi="Symbol" w:hint="default"/>
      </w:rPr>
    </w:lvl>
    <w:lvl w:ilvl="7" w:tplc="08090003" w:tentative="1">
      <w:start w:val="1"/>
      <w:numFmt w:val="bullet"/>
      <w:lvlText w:val="o"/>
      <w:lvlJc w:val="left"/>
      <w:pPr>
        <w:ind w:left="7560" w:hanging="360"/>
      </w:pPr>
      <w:rPr>
        <w:rFonts w:ascii="Courier New" w:hAnsi="Courier New" w:cs="Courier New" w:hint="default"/>
      </w:rPr>
    </w:lvl>
    <w:lvl w:ilvl="8" w:tplc="08090005" w:tentative="1">
      <w:start w:val="1"/>
      <w:numFmt w:val="bullet"/>
      <w:lvlText w:val=""/>
      <w:lvlJc w:val="left"/>
      <w:pPr>
        <w:ind w:left="8280" w:hanging="360"/>
      </w:pPr>
      <w:rPr>
        <w:rFonts w:ascii="Wingdings" w:hAnsi="Wingdings" w:hint="default"/>
      </w:rPr>
    </w:lvl>
  </w:abstractNum>
  <w:abstractNum w:abstractNumId="2" w15:restartNumberingAfterBreak="0">
    <w:nsid w:val="0B5454C7"/>
    <w:multiLevelType w:val="hybridMultilevel"/>
    <w:tmpl w:val="BF40AB58"/>
    <w:lvl w:ilvl="0" w:tplc="49C692E4">
      <w:numFmt w:val="bullet"/>
      <w:lvlText w:val="-"/>
      <w:lvlJc w:val="left"/>
      <w:pPr>
        <w:ind w:left="720" w:hanging="360"/>
      </w:pPr>
      <w:rPr>
        <w:rFonts w:ascii="Calibri" w:eastAsiaTheme="minorHAns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0537B23"/>
    <w:multiLevelType w:val="hybridMultilevel"/>
    <w:tmpl w:val="EFE4C218"/>
    <w:lvl w:ilvl="0" w:tplc="BF76909A">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39E3651"/>
    <w:multiLevelType w:val="multilevel"/>
    <w:tmpl w:val="23BC5F48"/>
    <w:lvl w:ilvl="0">
      <w:start w:val="2"/>
      <w:numFmt w:val="decimal"/>
      <w:lvlText w:val="%1"/>
      <w:lvlJc w:val="left"/>
      <w:pPr>
        <w:ind w:left="360" w:hanging="360"/>
      </w:pPr>
      <w:rPr>
        <w:rFonts w:hint="default"/>
      </w:rPr>
    </w:lvl>
    <w:lvl w:ilvl="1">
      <w:start w:val="5"/>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5" w15:restartNumberingAfterBreak="0">
    <w:nsid w:val="207D0C98"/>
    <w:multiLevelType w:val="hybridMultilevel"/>
    <w:tmpl w:val="4F68DAD6"/>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6" w15:restartNumberingAfterBreak="0">
    <w:nsid w:val="208F4691"/>
    <w:multiLevelType w:val="multilevel"/>
    <w:tmpl w:val="CF30E2B0"/>
    <w:lvl w:ilvl="0">
      <w:start w:val="2"/>
      <w:numFmt w:val="decimal"/>
      <w:lvlText w:val="%1"/>
      <w:lvlJc w:val="left"/>
      <w:pPr>
        <w:ind w:left="360" w:hanging="360"/>
      </w:pPr>
      <w:rPr>
        <w:rFonts w:hint="default"/>
      </w:rPr>
    </w:lvl>
    <w:lvl w:ilvl="1">
      <w:start w:val="4"/>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7" w15:restartNumberingAfterBreak="0">
    <w:nsid w:val="212D6A47"/>
    <w:multiLevelType w:val="multilevel"/>
    <w:tmpl w:val="0A86220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8" w15:restartNumberingAfterBreak="0">
    <w:nsid w:val="228C06DB"/>
    <w:multiLevelType w:val="multilevel"/>
    <w:tmpl w:val="7772ACF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3302EF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0" w15:restartNumberingAfterBreak="0">
    <w:nsid w:val="26AE0C32"/>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1" w15:restartNumberingAfterBreak="0">
    <w:nsid w:val="293054C9"/>
    <w:multiLevelType w:val="multilevel"/>
    <w:tmpl w:val="08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12" w15:restartNumberingAfterBreak="0">
    <w:nsid w:val="2985114B"/>
    <w:multiLevelType w:val="multilevel"/>
    <w:tmpl w:val="4A6EE4D0"/>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3" w15:restartNumberingAfterBreak="0">
    <w:nsid w:val="2C80782C"/>
    <w:multiLevelType w:val="multilevel"/>
    <w:tmpl w:val="23FC06B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CA62800"/>
    <w:multiLevelType w:val="multilevel"/>
    <w:tmpl w:val="914A61AE"/>
    <w:lvl w:ilvl="0">
      <w:start w:val="1"/>
      <w:numFmt w:val="bullet"/>
      <w:lvlText w:val=""/>
      <w:lvlJc w:val="left"/>
      <w:pPr>
        <w:tabs>
          <w:tab w:val="num" w:pos="720"/>
        </w:tabs>
        <w:ind w:left="720" w:hanging="360"/>
      </w:pPr>
      <w:rPr>
        <w:rFonts w:ascii="Symbol" w:hAnsi="Symbol" w:hint="default"/>
        <w:sz w:val="20"/>
      </w:rPr>
    </w:lvl>
    <w:lvl w:ilvl="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start w:val="1"/>
      <w:numFmt w:val="bullet"/>
      <w:lvlText w:val=""/>
      <w:lvlJc w:val="left"/>
      <w:pPr>
        <w:tabs>
          <w:tab w:val="num" w:pos="2880"/>
        </w:tabs>
        <w:ind w:left="2880" w:hanging="360"/>
      </w:pPr>
      <w:rPr>
        <w:rFonts w:ascii="Symbol" w:hAnsi="Symbol" w:hint="default"/>
        <w:sz w:val="20"/>
      </w:rPr>
    </w:lvl>
    <w:lvl w:ilvl="4">
      <w:start w:val="1"/>
      <w:numFmt w:val="bullet"/>
      <w:lvlText w:val=""/>
      <w:lvlJc w:val="left"/>
      <w:pPr>
        <w:tabs>
          <w:tab w:val="num" w:pos="3600"/>
        </w:tabs>
        <w:ind w:left="3600" w:hanging="360"/>
      </w:pPr>
      <w:rPr>
        <w:rFonts w:ascii="Symbol" w:hAnsi="Symbol" w:hint="default"/>
        <w:sz w:val="20"/>
      </w:rPr>
    </w:lvl>
    <w:lvl w:ilvl="5">
      <w:start w:val="1"/>
      <w:numFmt w:val="bullet"/>
      <w:lvlText w:val=""/>
      <w:lvlJc w:val="left"/>
      <w:pPr>
        <w:tabs>
          <w:tab w:val="num" w:pos="4320"/>
        </w:tabs>
        <w:ind w:left="4320" w:hanging="360"/>
      </w:pPr>
      <w:rPr>
        <w:rFonts w:ascii="Symbol" w:hAnsi="Symbol" w:hint="default"/>
        <w:sz w:val="20"/>
      </w:rPr>
    </w:lvl>
    <w:lvl w:ilvl="6">
      <w:start w:val="1"/>
      <w:numFmt w:val="bullet"/>
      <w:lvlText w:val=""/>
      <w:lvlJc w:val="left"/>
      <w:pPr>
        <w:tabs>
          <w:tab w:val="num" w:pos="5040"/>
        </w:tabs>
        <w:ind w:left="5040" w:hanging="360"/>
      </w:pPr>
      <w:rPr>
        <w:rFonts w:ascii="Symbol" w:hAnsi="Symbol" w:hint="default"/>
        <w:sz w:val="20"/>
      </w:rPr>
    </w:lvl>
    <w:lvl w:ilvl="7">
      <w:start w:val="1"/>
      <w:numFmt w:val="bullet"/>
      <w:lvlText w:val=""/>
      <w:lvlJc w:val="left"/>
      <w:pPr>
        <w:tabs>
          <w:tab w:val="num" w:pos="5760"/>
        </w:tabs>
        <w:ind w:left="5760" w:hanging="360"/>
      </w:pPr>
      <w:rPr>
        <w:rFonts w:ascii="Symbol" w:hAnsi="Symbol" w:hint="default"/>
        <w:sz w:val="20"/>
      </w:rPr>
    </w:lvl>
    <w:lvl w:ilvl="8">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30AC7189"/>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6" w15:restartNumberingAfterBreak="0">
    <w:nsid w:val="31565BED"/>
    <w:multiLevelType w:val="multilevel"/>
    <w:tmpl w:val="58C4D180"/>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numFmt w:val="bullet"/>
      <w:lvlText w:val="•"/>
      <w:lvlJc w:val="left"/>
      <w:pPr>
        <w:ind w:left="2160" w:hanging="360"/>
      </w:pPr>
      <w:rPr>
        <w:rFonts w:ascii="Calibri" w:eastAsia="Times New Roman" w:hAnsi="Calibri" w:cs="Calibri" w:hint="default"/>
      </w:rPr>
    </w:lvl>
    <w:lvl w:ilvl="3">
      <w:start w:val="2"/>
      <w:numFmt w:val="bullet"/>
      <w:lvlText w:val="-"/>
      <w:lvlJc w:val="left"/>
      <w:pPr>
        <w:ind w:left="2880" w:hanging="360"/>
      </w:pPr>
      <w:rPr>
        <w:rFonts w:ascii="Calibri" w:eastAsia="Times New Roman" w:hAnsi="Calibri" w:cs="Calibri" w:hint="default"/>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7" w15:restartNumberingAfterBreak="0">
    <w:nsid w:val="339B7BA0"/>
    <w:multiLevelType w:val="multilevel"/>
    <w:tmpl w:val="F49EEC0E"/>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8" w15:restartNumberingAfterBreak="0">
    <w:nsid w:val="34137701"/>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19" w15:restartNumberingAfterBreak="0">
    <w:nsid w:val="34A67CD6"/>
    <w:multiLevelType w:val="multilevel"/>
    <w:tmpl w:val="CCAECD06"/>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20" w15:restartNumberingAfterBreak="0">
    <w:nsid w:val="35511484"/>
    <w:multiLevelType w:val="hybridMultilevel"/>
    <w:tmpl w:val="818094D8"/>
    <w:lvl w:ilvl="0" w:tplc="318043BA">
      <w:start w:val="4"/>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35A00B3F"/>
    <w:multiLevelType w:val="hybridMultilevel"/>
    <w:tmpl w:val="64EC44D6"/>
    <w:lvl w:ilvl="0" w:tplc="10F4B4A2">
      <w:start w:val="1"/>
      <w:numFmt w:val="bullet"/>
      <w:lvlText w:val="•"/>
      <w:lvlJc w:val="left"/>
      <w:pPr>
        <w:tabs>
          <w:tab w:val="num" w:pos="720"/>
        </w:tabs>
        <w:ind w:left="720" w:hanging="360"/>
      </w:pPr>
      <w:rPr>
        <w:rFonts w:ascii="Arial" w:hAnsi="Arial" w:hint="default"/>
      </w:rPr>
    </w:lvl>
    <w:lvl w:ilvl="1" w:tplc="4E5A41DA">
      <w:numFmt w:val="bullet"/>
      <w:lvlText w:val="•"/>
      <w:lvlJc w:val="left"/>
      <w:pPr>
        <w:tabs>
          <w:tab w:val="num" w:pos="1440"/>
        </w:tabs>
        <w:ind w:left="1440" w:hanging="360"/>
      </w:pPr>
      <w:rPr>
        <w:rFonts w:ascii="Arial" w:hAnsi="Arial" w:hint="default"/>
      </w:rPr>
    </w:lvl>
    <w:lvl w:ilvl="2" w:tplc="D20E221C">
      <w:numFmt w:val="bullet"/>
      <w:lvlText w:val="•"/>
      <w:lvlJc w:val="left"/>
      <w:pPr>
        <w:tabs>
          <w:tab w:val="num" w:pos="2160"/>
        </w:tabs>
        <w:ind w:left="2160" w:hanging="360"/>
      </w:pPr>
      <w:rPr>
        <w:rFonts w:ascii="Arial" w:hAnsi="Arial" w:hint="default"/>
      </w:rPr>
    </w:lvl>
    <w:lvl w:ilvl="3" w:tplc="FCB8B526" w:tentative="1">
      <w:start w:val="1"/>
      <w:numFmt w:val="bullet"/>
      <w:lvlText w:val="•"/>
      <w:lvlJc w:val="left"/>
      <w:pPr>
        <w:tabs>
          <w:tab w:val="num" w:pos="2880"/>
        </w:tabs>
        <w:ind w:left="2880" w:hanging="360"/>
      </w:pPr>
      <w:rPr>
        <w:rFonts w:ascii="Arial" w:hAnsi="Arial" w:hint="default"/>
      </w:rPr>
    </w:lvl>
    <w:lvl w:ilvl="4" w:tplc="27B228F8" w:tentative="1">
      <w:start w:val="1"/>
      <w:numFmt w:val="bullet"/>
      <w:lvlText w:val="•"/>
      <w:lvlJc w:val="left"/>
      <w:pPr>
        <w:tabs>
          <w:tab w:val="num" w:pos="3600"/>
        </w:tabs>
        <w:ind w:left="3600" w:hanging="360"/>
      </w:pPr>
      <w:rPr>
        <w:rFonts w:ascii="Arial" w:hAnsi="Arial" w:hint="default"/>
      </w:rPr>
    </w:lvl>
    <w:lvl w:ilvl="5" w:tplc="2752F016" w:tentative="1">
      <w:start w:val="1"/>
      <w:numFmt w:val="bullet"/>
      <w:lvlText w:val="•"/>
      <w:lvlJc w:val="left"/>
      <w:pPr>
        <w:tabs>
          <w:tab w:val="num" w:pos="4320"/>
        </w:tabs>
        <w:ind w:left="4320" w:hanging="360"/>
      </w:pPr>
      <w:rPr>
        <w:rFonts w:ascii="Arial" w:hAnsi="Arial" w:hint="default"/>
      </w:rPr>
    </w:lvl>
    <w:lvl w:ilvl="6" w:tplc="396C57F0" w:tentative="1">
      <w:start w:val="1"/>
      <w:numFmt w:val="bullet"/>
      <w:lvlText w:val="•"/>
      <w:lvlJc w:val="left"/>
      <w:pPr>
        <w:tabs>
          <w:tab w:val="num" w:pos="5040"/>
        </w:tabs>
        <w:ind w:left="5040" w:hanging="360"/>
      </w:pPr>
      <w:rPr>
        <w:rFonts w:ascii="Arial" w:hAnsi="Arial" w:hint="default"/>
      </w:rPr>
    </w:lvl>
    <w:lvl w:ilvl="7" w:tplc="17CE8ADC" w:tentative="1">
      <w:start w:val="1"/>
      <w:numFmt w:val="bullet"/>
      <w:lvlText w:val="•"/>
      <w:lvlJc w:val="left"/>
      <w:pPr>
        <w:tabs>
          <w:tab w:val="num" w:pos="5760"/>
        </w:tabs>
        <w:ind w:left="5760" w:hanging="360"/>
      </w:pPr>
      <w:rPr>
        <w:rFonts w:ascii="Arial" w:hAnsi="Arial" w:hint="default"/>
      </w:rPr>
    </w:lvl>
    <w:lvl w:ilvl="8" w:tplc="BF6634D2"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36EC4529"/>
    <w:multiLevelType w:val="hybridMultilevel"/>
    <w:tmpl w:val="41141EC6"/>
    <w:lvl w:ilvl="0" w:tplc="DD20A166">
      <w:start w:val="1"/>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2033940"/>
    <w:multiLevelType w:val="multilevel"/>
    <w:tmpl w:val="279290A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444B2E55"/>
    <w:multiLevelType w:val="hybridMultilevel"/>
    <w:tmpl w:val="84401150"/>
    <w:lvl w:ilvl="0" w:tplc="8B7A5996">
      <w:start w:val="1"/>
      <w:numFmt w:val="bullet"/>
      <w:lvlText w:val="•"/>
      <w:lvlJc w:val="left"/>
      <w:pPr>
        <w:tabs>
          <w:tab w:val="num" w:pos="720"/>
        </w:tabs>
        <w:ind w:left="720" w:hanging="360"/>
      </w:pPr>
      <w:rPr>
        <w:rFonts w:ascii="Arial" w:hAnsi="Arial" w:hint="default"/>
      </w:rPr>
    </w:lvl>
    <w:lvl w:ilvl="1" w:tplc="4874E03A" w:tentative="1">
      <w:start w:val="1"/>
      <w:numFmt w:val="bullet"/>
      <w:lvlText w:val="•"/>
      <w:lvlJc w:val="left"/>
      <w:pPr>
        <w:tabs>
          <w:tab w:val="num" w:pos="1440"/>
        </w:tabs>
        <w:ind w:left="1440" w:hanging="360"/>
      </w:pPr>
      <w:rPr>
        <w:rFonts w:ascii="Arial" w:hAnsi="Arial" w:hint="default"/>
      </w:rPr>
    </w:lvl>
    <w:lvl w:ilvl="2" w:tplc="D334EA30" w:tentative="1">
      <w:start w:val="1"/>
      <w:numFmt w:val="bullet"/>
      <w:lvlText w:val="•"/>
      <w:lvlJc w:val="left"/>
      <w:pPr>
        <w:tabs>
          <w:tab w:val="num" w:pos="2160"/>
        </w:tabs>
        <w:ind w:left="2160" w:hanging="360"/>
      </w:pPr>
      <w:rPr>
        <w:rFonts w:ascii="Arial" w:hAnsi="Arial" w:hint="default"/>
      </w:rPr>
    </w:lvl>
    <w:lvl w:ilvl="3" w:tplc="C0868184" w:tentative="1">
      <w:start w:val="1"/>
      <w:numFmt w:val="bullet"/>
      <w:lvlText w:val="•"/>
      <w:lvlJc w:val="left"/>
      <w:pPr>
        <w:tabs>
          <w:tab w:val="num" w:pos="2880"/>
        </w:tabs>
        <w:ind w:left="2880" w:hanging="360"/>
      </w:pPr>
      <w:rPr>
        <w:rFonts w:ascii="Arial" w:hAnsi="Arial" w:hint="default"/>
      </w:rPr>
    </w:lvl>
    <w:lvl w:ilvl="4" w:tplc="07EEB2A2" w:tentative="1">
      <w:start w:val="1"/>
      <w:numFmt w:val="bullet"/>
      <w:lvlText w:val="•"/>
      <w:lvlJc w:val="left"/>
      <w:pPr>
        <w:tabs>
          <w:tab w:val="num" w:pos="3600"/>
        </w:tabs>
        <w:ind w:left="3600" w:hanging="360"/>
      </w:pPr>
      <w:rPr>
        <w:rFonts w:ascii="Arial" w:hAnsi="Arial" w:hint="default"/>
      </w:rPr>
    </w:lvl>
    <w:lvl w:ilvl="5" w:tplc="9BB4E698" w:tentative="1">
      <w:start w:val="1"/>
      <w:numFmt w:val="bullet"/>
      <w:lvlText w:val="•"/>
      <w:lvlJc w:val="left"/>
      <w:pPr>
        <w:tabs>
          <w:tab w:val="num" w:pos="4320"/>
        </w:tabs>
        <w:ind w:left="4320" w:hanging="360"/>
      </w:pPr>
      <w:rPr>
        <w:rFonts w:ascii="Arial" w:hAnsi="Arial" w:hint="default"/>
      </w:rPr>
    </w:lvl>
    <w:lvl w:ilvl="6" w:tplc="F490FCEC" w:tentative="1">
      <w:start w:val="1"/>
      <w:numFmt w:val="bullet"/>
      <w:lvlText w:val="•"/>
      <w:lvlJc w:val="left"/>
      <w:pPr>
        <w:tabs>
          <w:tab w:val="num" w:pos="5040"/>
        </w:tabs>
        <w:ind w:left="5040" w:hanging="360"/>
      </w:pPr>
      <w:rPr>
        <w:rFonts w:ascii="Arial" w:hAnsi="Arial" w:hint="default"/>
      </w:rPr>
    </w:lvl>
    <w:lvl w:ilvl="7" w:tplc="9E64DC5E" w:tentative="1">
      <w:start w:val="1"/>
      <w:numFmt w:val="bullet"/>
      <w:lvlText w:val="•"/>
      <w:lvlJc w:val="left"/>
      <w:pPr>
        <w:tabs>
          <w:tab w:val="num" w:pos="5760"/>
        </w:tabs>
        <w:ind w:left="5760" w:hanging="360"/>
      </w:pPr>
      <w:rPr>
        <w:rFonts w:ascii="Arial" w:hAnsi="Arial" w:hint="default"/>
      </w:rPr>
    </w:lvl>
    <w:lvl w:ilvl="8" w:tplc="9348CBBA"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447F7079"/>
    <w:multiLevelType w:val="hybridMultilevel"/>
    <w:tmpl w:val="93ACC15A"/>
    <w:lvl w:ilvl="0" w:tplc="C504AAEC">
      <w:start w:val="2"/>
      <w:numFmt w:val="bullet"/>
      <w:lvlText w:val="-"/>
      <w:lvlJc w:val="left"/>
      <w:pPr>
        <w:ind w:left="720" w:hanging="360"/>
      </w:pPr>
      <w:rPr>
        <w:rFonts w:ascii="Calibri" w:eastAsia="Calibri" w:hAnsi="Calibri" w:cs="Calibri"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abstractNum w:abstractNumId="26" w15:restartNumberingAfterBreak="0">
    <w:nsid w:val="469037B1"/>
    <w:multiLevelType w:val="hybridMultilevel"/>
    <w:tmpl w:val="5C1E6C64"/>
    <w:lvl w:ilvl="0" w:tplc="0809001B">
      <w:start w:val="1"/>
      <w:numFmt w:val="lowerRoman"/>
      <w:lvlText w:val="%1."/>
      <w:lvlJc w:val="right"/>
      <w:pPr>
        <w:ind w:left="720" w:hanging="360"/>
      </w:p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start w:val="1"/>
      <w:numFmt w:val="decimal"/>
      <w:lvlText w:val="%4."/>
      <w:lvlJc w:val="left"/>
      <w:pPr>
        <w:ind w:left="2880" w:hanging="360"/>
      </w:pPr>
    </w:lvl>
    <w:lvl w:ilvl="4" w:tplc="08090019">
      <w:start w:val="1"/>
      <w:numFmt w:val="lowerLetter"/>
      <w:lvlText w:val="%5."/>
      <w:lvlJc w:val="left"/>
      <w:pPr>
        <w:ind w:left="3600" w:hanging="360"/>
      </w:pPr>
    </w:lvl>
    <w:lvl w:ilvl="5" w:tplc="0809001B">
      <w:start w:val="1"/>
      <w:numFmt w:val="lowerRoman"/>
      <w:lvlText w:val="%6."/>
      <w:lvlJc w:val="right"/>
      <w:pPr>
        <w:ind w:left="4320" w:hanging="180"/>
      </w:pPr>
    </w:lvl>
    <w:lvl w:ilvl="6" w:tplc="0809000F">
      <w:start w:val="1"/>
      <w:numFmt w:val="decimal"/>
      <w:lvlText w:val="%7."/>
      <w:lvlJc w:val="left"/>
      <w:pPr>
        <w:ind w:left="5040" w:hanging="360"/>
      </w:pPr>
    </w:lvl>
    <w:lvl w:ilvl="7" w:tplc="08090019">
      <w:start w:val="1"/>
      <w:numFmt w:val="lowerLetter"/>
      <w:lvlText w:val="%8."/>
      <w:lvlJc w:val="left"/>
      <w:pPr>
        <w:ind w:left="5760" w:hanging="360"/>
      </w:pPr>
    </w:lvl>
    <w:lvl w:ilvl="8" w:tplc="0809001B">
      <w:start w:val="1"/>
      <w:numFmt w:val="lowerRoman"/>
      <w:lvlText w:val="%9."/>
      <w:lvlJc w:val="right"/>
      <w:pPr>
        <w:ind w:left="6480" w:hanging="180"/>
      </w:pPr>
    </w:lvl>
  </w:abstractNum>
  <w:abstractNum w:abstractNumId="27" w15:restartNumberingAfterBreak="0">
    <w:nsid w:val="48812E3A"/>
    <w:multiLevelType w:val="hybridMultilevel"/>
    <w:tmpl w:val="4AB2F61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8" w15:restartNumberingAfterBreak="0">
    <w:nsid w:val="48AB08E1"/>
    <w:multiLevelType w:val="multilevel"/>
    <w:tmpl w:val="9BEAF3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48E41E93"/>
    <w:multiLevelType w:val="hybridMultilevel"/>
    <w:tmpl w:val="D9CAA55C"/>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0" w15:restartNumberingAfterBreak="0">
    <w:nsid w:val="4A751D47"/>
    <w:multiLevelType w:val="multilevel"/>
    <w:tmpl w:val="DCF2D1D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31" w15:restartNumberingAfterBreak="0">
    <w:nsid w:val="4A9D32FD"/>
    <w:multiLevelType w:val="hybridMultilevel"/>
    <w:tmpl w:val="6B925EA0"/>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2" w15:restartNumberingAfterBreak="0">
    <w:nsid w:val="4D807604"/>
    <w:multiLevelType w:val="multilevel"/>
    <w:tmpl w:val="6E20261E"/>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33" w15:restartNumberingAfterBreak="0">
    <w:nsid w:val="4E1B2A75"/>
    <w:multiLevelType w:val="multilevel"/>
    <w:tmpl w:val="D9A2CF48"/>
    <w:lvl w:ilvl="0">
      <w:start w:val="1"/>
      <w:numFmt w:val="decimal"/>
      <w:lvlText w:val="%1."/>
      <w:lvlJc w:val="left"/>
      <w:pPr>
        <w:ind w:left="360" w:hanging="360"/>
      </w:pPr>
      <w:rPr>
        <w:rFonts w:hint="default"/>
      </w:rPr>
    </w:lvl>
    <w:lvl w:ilvl="1">
      <w:start w:val="2"/>
      <w:numFmt w:val="decimal"/>
      <w:isLgl/>
      <w:lvlText w:val="%1.%2"/>
      <w:lvlJc w:val="left"/>
      <w:pPr>
        <w:ind w:left="384" w:hanging="384"/>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440" w:hanging="1440"/>
      </w:pPr>
      <w:rPr>
        <w:rFonts w:hint="default"/>
      </w:rPr>
    </w:lvl>
  </w:abstractNum>
  <w:abstractNum w:abstractNumId="34" w15:restartNumberingAfterBreak="0">
    <w:nsid w:val="4E903444"/>
    <w:multiLevelType w:val="hybridMultilevel"/>
    <w:tmpl w:val="859AF5B2"/>
    <w:lvl w:ilvl="0" w:tplc="B4023932">
      <w:start w:val="3"/>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4F7D2184"/>
    <w:multiLevelType w:val="hybridMultilevel"/>
    <w:tmpl w:val="117E72D0"/>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36" w15:restartNumberingAfterBreak="0">
    <w:nsid w:val="50853468"/>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53A64BD2"/>
    <w:multiLevelType w:val="hybridMultilevel"/>
    <w:tmpl w:val="08C4A732"/>
    <w:lvl w:ilvl="0" w:tplc="0809000D">
      <w:start w:val="1"/>
      <w:numFmt w:val="bullet"/>
      <w:lvlText w:val=""/>
      <w:lvlJc w:val="left"/>
      <w:pPr>
        <w:ind w:left="720" w:hanging="360"/>
      </w:pPr>
      <w:rPr>
        <w:rFonts w:ascii="Wingdings" w:hAnsi="Wingdings"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8" w15:restartNumberingAfterBreak="0">
    <w:nsid w:val="576503D1"/>
    <w:multiLevelType w:val="hybridMultilevel"/>
    <w:tmpl w:val="16227BE6"/>
    <w:lvl w:ilvl="0" w:tplc="08090001">
      <w:start w:val="1"/>
      <w:numFmt w:val="bullet"/>
      <w:lvlText w:val=""/>
      <w:lvlJc w:val="left"/>
      <w:pPr>
        <w:ind w:left="927" w:hanging="360"/>
      </w:pPr>
      <w:rPr>
        <w:rFonts w:ascii="Symbol" w:hAnsi="Symbol" w:hint="default"/>
      </w:rPr>
    </w:lvl>
    <w:lvl w:ilvl="1" w:tplc="08090003">
      <w:start w:val="1"/>
      <w:numFmt w:val="bullet"/>
      <w:lvlText w:val="o"/>
      <w:lvlJc w:val="left"/>
      <w:pPr>
        <w:ind w:left="1647" w:hanging="360"/>
      </w:pPr>
      <w:rPr>
        <w:rFonts w:ascii="Courier New" w:hAnsi="Courier New" w:cs="Courier New" w:hint="default"/>
      </w:rPr>
    </w:lvl>
    <w:lvl w:ilvl="2" w:tplc="08090005" w:tentative="1">
      <w:start w:val="1"/>
      <w:numFmt w:val="bullet"/>
      <w:lvlText w:val=""/>
      <w:lvlJc w:val="left"/>
      <w:pPr>
        <w:ind w:left="2367" w:hanging="360"/>
      </w:pPr>
      <w:rPr>
        <w:rFonts w:ascii="Wingdings" w:hAnsi="Wingdings" w:hint="default"/>
      </w:rPr>
    </w:lvl>
    <w:lvl w:ilvl="3" w:tplc="08090001" w:tentative="1">
      <w:start w:val="1"/>
      <w:numFmt w:val="bullet"/>
      <w:lvlText w:val=""/>
      <w:lvlJc w:val="left"/>
      <w:pPr>
        <w:ind w:left="3087" w:hanging="360"/>
      </w:pPr>
      <w:rPr>
        <w:rFonts w:ascii="Symbol" w:hAnsi="Symbol" w:hint="default"/>
      </w:rPr>
    </w:lvl>
    <w:lvl w:ilvl="4" w:tplc="08090003" w:tentative="1">
      <w:start w:val="1"/>
      <w:numFmt w:val="bullet"/>
      <w:lvlText w:val="o"/>
      <w:lvlJc w:val="left"/>
      <w:pPr>
        <w:ind w:left="3807" w:hanging="360"/>
      </w:pPr>
      <w:rPr>
        <w:rFonts w:ascii="Courier New" w:hAnsi="Courier New" w:cs="Courier New" w:hint="default"/>
      </w:rPr>
    </w:lvl>
    <w:lvl w:ilvl="5" w:tplc="08090005" w:tentative="1">
      <w:start w:val="1"/>
      <w:numFmt w:val="bullet"/>
      <w:lvlText w:val=""/>
      <w:lvlJc w:val="left"/>
      <w:pPr>
        <w:ind w:left="4527" w:hanging="360"/>
      </w:pPr>
      <w:rPr>
        <w:rFonts w:ascii="Wingdings" w:hAnsi="Wingdings" w:hint="default"/>
      </w:rPr>
    </w:lvl>
    <w:lvl w:ilvl="6" w:tplc="08090001" w:tentative="1">
      <w:start w:val="1"/>
      <w:numFmt w:val="bullet"/>
      <w:lvlText w:val=""/>
      <w:lvlJc w:val="left"/>
      <w:pPr>
        <w:ind w:left="5247" w:hanging="360"/>
      </w:pPr>
      <w:rPr>
        <w:rFonts w:ascii="Symbol" w:hAnsi="Symbol" w:hint="default"/>
      </w:rPr>
    </w:lvl>
    <w:lvl w:ilvl="7" w:tplc="08090003" w:tentative="1">
      <w:start w:val="1"/>
      <w:numFmt w:val="bullet"/>
      <w:lvlText w:val="o"/>
      <w:lvlJc w:val="left"/>
      <w:pPr>
        <w:ind w:left="5967" w:hanging="360"/>
      </w:pPr>
      <w:rPr>
        <w:rFonts w:ascii="Courier New" w:hAnsi="Courier New" w:cs="Courier New" w:hint="default"/>
      </w:rPr>
    </w:lvl>
    <w:lvl w:ilvl="8" w:tplc="08090005" w:tentative="1">
      <w:start w:val="1"/>
      <w:numFmt w:val="bullet"/>
      <w:lvlText w:val=""/>
      <w:lvlJc w:val="left"/>
      <w:pPr>
        <w:ind w:left="6687" w:hanging="360"/>
      </w:pPr>
      <w:rPr>
        <w:rFonts w:ascii="Wingdings" w:hAnsi="Wingdings" w:hint="default"/>
      </w:rPr>
    </w:lvl>
  </w:abstractNum>
  <w:abstractNum w:abstractNumId="39" w15:restartNumberingAfterBreak="0">
    <w:nsid w:val="58CC4086"/>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5A750CA7"/>
    <w:multiLevelType w:val="multilevel"/>
    <w:tmpl w:val="4F086DF8"/>
    <w:lvl w:ilvl="0">
      <w:start w:val="1"/>
      <w:numFmt w:val="decimal"/>
      <w:lvlText w:val="%1"/>
      <w:lvlJc w:val="left"/>
      <w:pPr>
        <w:ind w:left="384" w:hanging="384"/>
      </w:pPr>
      <w:rPr>
        <w:rFonts w:hint="default"/>
      </w:rPr>
    </w:lvl>
    <w:lvl w:ilvl="1">
      <w:start w:val="1"/>
      <w:numFmt w:val="decimal"/>
      <w:lvlText w:val="%1.%2"/>
      <w:lvlJc w:val="left"/>
      <w:pPr>
        <w:ind w:left="384" w:hanging="384"/>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440" w:hanging="1440"/>
      </w:pPr>
      <w:rPr>
        <w:rFonts w:hint="default"/>
      </w:rPr>
    </w:lvl>
  </w:abstractNum>
  <w:abstractNum w:abstractNumId="41" w15:restartNumberingAfterBreak="0">
    <w:nsid w:val="5D5A0502"/>
    <w:multiLevelType w:val="multilevel"/>
    <w:tmpl w:val="7E96C59E"/>
    <w:lvl w:ilvl="0">
      <w:start w:val="1"/>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2" w15:restartNumberingAfterBreak="0">
    <w:nsid w:val="5F6E442C"/>
    <w:multiLevelType w:val="hybridMultilevel"/>
    <w:tmpl w:val="190E780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5F8D65E2"/>
    <w:multiLevelType w:val="multilevel"/>
    <w:tmpl w:val="D43A5E0C"/>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4" w15:restartNumberingAfterBreak="0">
    <w:nsid w:val="61331E55"/>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61BD5C49"/>
    <w:multiLevelType w:val="hybridMultilevel"/>
    <w:tmpl w:val="CA3873CC"/>
    <w:lvl w:ilvl="0" w:tplc="4086ADB6">
      <w:start w:val="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6" w15:restartNumberingAfterBreak="0">
    <w:nsid w:val="622275E0"/>
    <w:multiLevelType w:val="hybridMultilevel"/>
    <w:tmpl w:val="F0E87ED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67B567CA"/>
    <w:multiLevelType w:val="hybridMultilevel"/>
    <w:tmpl w:val="5C1E6C64"/>
    <w:lvl w:ilvl="0" w:tplc="FFFFFFFF">
      <w:start w:val="1"/>
      <w:numFmt w:val="lowerRoman"/>
      <w:lvlText w:val="%1."/>
      <w:lvlJc w:val="right"/>
      <w:pPr>
        <w:ind w:left="720" w:hanging="360"/>
      </w:pPr>
    </w:lvl>
    <w:lvl w:ilvl="1" w:tplc="FFFFFFFF">
      <w:start w:val="1"/>
      <w:numFmt w:val="lowerLetter"/>
      <w:lvlText w:val="%2."/>
      <w:lvlJc w:val="left"/>
      <w:pPr>
        <w:ind w:left="1440" w:hanging="360"/>
      </w:pPr>
    </w:lvl>
    <w:lvl w:ilvl="2" w:tplc="FFFFFFFF">
      <w:start w:val="1"/>
      <w:numFmt w:val="lowerRoman"/>
      <w:lvlText w:val="%3."/>
      <w:lvlJc w:val="right"/>
      <w:pPr>
        <w:ind w:left="2160" w:hanging="180"/>
      </w:pPr>
    </w:lvl>
    <w:lvl w:ilvl="3" w:tplc="FFFFFFFF">
      <w:start w:val="1"/>
      <w:numFmt w:val="decimal"/>
      <w:lvlText w:val="%4."/>
      <w:lvlJc w:val="left"/>
      <w:pPr>
        <w:ind w:left="2880" w:hanging="360"/>
      </w:pPr>
    </w:lvl>
    <w:lvl w:ilvl="4" w:tplc="FFFFFFFF">
      <w:start w:val="1"/>
      <w:numFmt w:val="lowerLetter"/>
      <w:lvlText w:val="%5."/>
      <w:lvlJc w:val="left"/>
      <w:pPr>
        <w:ind w:left="3600" w:hanging="360"/>
      </w:pPr>
    </w:lvl>
    <w:lvl w:ilvl="5" w:tplc="FFFFFFFF">
      <w:start w:val="1"/>
      <w:numFmt w:val="lowerRoman"/>
      <w:lvlText w:val="%6."/>
      <w:lvlJc w:val="right"/>
      <w:pPr>
        <w:ind w:left="4320" w:hanging="180"/>
      </w:pPr>
    </w:lvl>
    <w:lvl w:ilvl="6" w:tplc="FFFFFFFF">
      <w:start w:val="1"/>
      <w:numFmt w:val="decimal"/>
      <w:lvlText w:val="%7."/>
      <w:lvlJc w:val="left"/>
      <w:pPr>
        <w:ind w:left="5040" w:hanging="360"/>
      </w:pPr>
    </w:lvl>
    <w:lvl w:ilvl="7" w:tplc="FFFFFFFF">
      <w:start w:val="1"/>
      <w:numFmt w:val="lowerLetter"/>
      <w:lvlText w:val="%8."/>
      <w:lvlJc w:val="left"/>
      <w:pPr>
        <w:ind w:left="5760" w:hanging="360"/>
      </w:pPr>
    </w:lvl>
    <w:lvl w:ilvl="8" w:tplc="FFFFFFFF">
      <w:start w:val="1"/>
      <w:numFmt w:val="lowerRoman"/>
      <w:lvlText w:val="%9."/>
      <w:lvlJc w:val="right"/>
      <w:pPr>
        <w:ind w:left="6480" w:hanging="180"/>
      </w:pPr>
    </w:lvl>
  </w:abstractNum>
  <w:abstractNum w:abstractNumId="48" w15:restartNumberingAfterBreak="0">
    <w:nsid w:val="67E80087"/>
    <w:multiLevelType w:val="hybridMultilevel"/>
    <w:tmpl w:val="B212FDC4"/>
    <w:lvl w:ilvl="0" w:tplc="CD34D2FA">
      <w:start w:val="1"/>
      <w:numFmt w:val="bullet"/>
      <w:lvlText w:val="•"/>
      <w:lvlJc w:val="left"/>
      <w:pPr>
        <w:tabs>
          <w:tab w:val="num" w:pos="720"/>
        </w:tabs>
        <w:ind w:left="720" w:hanging="360"/>
      </w:pPr>
      <w:rPr>
        <w:rFonts w:ascii="Arial" w:hAnsi="Arial" w:hint="default"/>
      </w:rPr>
    </w:lvl>
    <w:lvl w:ilvl="1" w:tplc="3CBA2B00">
      <w:start w:val="1"/>
      <w:numFmt w:val="bullet"/>
      <w:lvlText w:val="•"/>
      <w:lvlJc w:val="left"/>
      <w:pPr>
        <w:tabs>
          <w:tab w:val="num" w:pos="1440"/>
        </w:tabs>
        <w:ind w:left="1440" w:hanging="360"/>
      </w:pPr>
      <w:rPr>
        <w:rFonts w:ascii="Arial" w:hAnsi="Arial" w:hint="default"/>
      </w:rPr>
    </w:lvl>
    <w:lvl w:ilvl="2" w:tplc="14044D82" w:tentative="1">
      <w:start w:val="1"/>
      <w:numFmt w:val="bullet"/>
      <w:lvlText w:val="•"/>
      <w:lvlJc w:val="left"/>
      <w:pPr>
        <w:tabs>
          <w:tab w:val="num" w:pos="2160"/>
        </w:tabs>
        <w:ind w:left="2160" w:hanging="360"/>
      </w:pPr>
      <w:rPr>
        <w:rFonts w:ascii="Arial" w:hAnsi="Arial" w:hint="default"/>
      </w:rPr>
    </w:lvl>
    <w:lvl w:ilvl="3" w:tplc="09C069BE" w:tentative="1">
      <w:start w:val="1"/>
      <w:numFmt w:val="bullet"/>
      <w:lvlText w:val="•"/>
      <w:lvlJc w:val="left"/>
      <w:pPr>
        <w:tabs>
          <w:tab w:val="num" w:pos="2880"/>
        </w:tabs>
        <w:ind w:left="2880" w:hanging="360"/>
      </w:pPr>
      <w:rPr>
        <w:rFonts w:ascii="Arial" w:hAnsi="Arial" w:hint="default"/>
      </w:rPr>
    </w:lvl>
    <w:lvl w:ilvl="4" w:tplc="FB569E5C" w:tentative="1">
      <w:start w:val="1"/>
      <w:numFmt w:val="bullet"/>
      <w:lvlText w:val="•"/>
      <w:lvlJc w:val="left"/>
      <w:pPr>
        <w:tabs>
          <w:tab w:val="num" w:pos="3600"/>
        </w:tabs>
        <w:ind w:left="3600" w:hanging="360"/>
      </w:pPr>
      <w:rPr>
        <w:rFonts w:ascii="Arial" w:hAnsi="Arial" w:hint="default"/>
      </w:rPr>
    </w:lvl>
    <w:lvl w:ilvl="5" w:tplc="A18AB222" w:tentative="1">
      <w:start w:val="1"/>
      <w:numFmt w:val="bullet"/>
      <w:lvlText w:val="•"/>
      <w:lvlJc w:val="left"/>
      <w:pPr>
        <w:tabs>
          <w:tab w:val="num" w:pos="4320"/>
        </w:tabs>
        <w:ind w:left="4320" w:hanging="360"/>
      </w:pPr>
      <w:rPr>
        <w:rFonts w:ascii="Arial" w:hAnsi="Arial" w:hint="default"/>
      </w:rPr>
    </w:lvl>
    <w:lvl w:ilvl="6" w:tplc="5446838A" w:tentative="1">
      <w:start w:val="1"/>
      <w:numFmt w:val="bullet"/>
      <w:lvlText w:val="•"/>
      <w:lvlJc w:val="left"/>
      <w:pPr>
        <w:tabs>
          <w:tab w:val="num" w:pos="5040"/>
        </w:tabs>
        <w:ind w:left="5040" w:hanging="360"/>
      </w:pPr>
      <w:rPr>
        <w:rFonts w:ascii="Arial" w:hAnsi="Arial" w:hint="default"/>
      </w:rPr>
    </w:lvl>
    <w:lvl w:ilvl="7" w:tplc="A3E400A2" w:tentative="1">
      <w:start w:val="1"/>
      <w:numFmt w:val="bullet"/>
      <w:lvlText w:val="•"/>
      <w:lvlJc w:val="left"/>
      <w:pPr>
        <w:tabs>
          <w:tab w:val="num" w:pos="5760"/>
        </w:tabs>
        <w:ind w:left="5760" w:hanging="360"/>
      </w:pPr>
      <w:rPr>
        <w:rFonts w:ascii="Arial" w:hAnsi="Arial" w:hint="default"/>
      </w:rPr>
    </w:lvl>
    <w:lvl w:ilvl="8" w:tplc="8A9876E8" w:tentative="1">
      <w:start w:val="1"/>
      <w:numFmt w:val="bullet"/>
      <w:lvlText w:val="•"/>
      <w:lvlJc w:val="left"/>
      <w:pPr>
        <w:tabs>
          <w:tab w:val="num" w:pos="6480"/>
        </w:tabs>
        <w:ind w:left="6480" w:hanging="360"/>
      </w:pPr>
      <w:rPr>
        <w:rFonts w:ascii="Arial" w:hAnsi="Arial" w:hint="default"/>
      </w:rPr>
    </w:lvl>
  </w:abstractNum>
  <w:abstractNum w:abstractNumId="49" w15:restartNumberingAfterBreak="0">
    <w:nsid w:val="695E00DB"/>
    <w:multiLevelType w:val="multilevel"/>
    <w:tmpl w:val="14D0CE32"/>
    <w:lvl w:ilvl="0">
      <w:start w:val="1"/>
      <w:numFmt w:val="bullet"/>
      <w:lvlText w:val="o"/>
      <w:lvlJc w:val="left"/>
      <w:pPr>
        <w:tabs>
          <w:tab w:val="num" w:pos="720"/>
        </w:tabs>
        <w:ind w:left="720" w:hanging="360"/>
      </w:pPr>
      <w:rPr>
        <w:rFonts w:ascii="Courier New" w:hAnsi="Courier New" w:hint="default"/>
        <w:sz w:val="20"/>
      </w:rPr>
    </w:lvl>
    <w:lvl w:ilvl="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0" w15:restartNumberingAfterBreak="0">
    <w:nsid w:val="6AE700D3"/>
    <w:multiLevelType w:val="hybridMultilevel"/>
    <w:tmpl w:val="9B743C9A"/>
    <w:lvl w:ilvl="0" w:tplc="4EDCE632">
      <w:start w:val="1"/>
      <w:numFmt w:val="bullet"/>
      <w:lvlText w:val="•"/>
      <w:lvlJc w:val="left"/>
      <w:pPr>
        <w:tabs>
          <w:tab w:val="num" w:pos="720"/>
        </w:tabs>
        <w:ind w:left="720" w:hanging="360"/>
      </w:pPr>
      <w:rPr>
        <w:rFonts w:ascii="Arial" w:hAnsi="Arial" w:hint="default"/>
      </w:rPr>
    </w:lvl>
    <w:lvl w:ilvl="1" w:tplc="95FEBD76">
      <w:start w:val="1"/>
      <w:numFmt w:val="bullet"/>
      <w:lvlText w:val="•"/>
      <w:lvlJc w:val="left"/>
      <w:pPr>
        <w:tabs>
          <w:tab w:val="num" w:pos="1440"/>
        </w:tabs>
        <w:ind w:left="1440" w:hanging="360"/>
      </w:pPr>
      <w:rPr>
        <w:rFonts w:ascii="Arial" w:hAnsi="Arial" w:hint="default"/>
      </w:rPr>
    </w:lvl>
    <w:lvl w:ilvl="2" w:tplc="DF3ED392" w:tentative="1">
      <w:start w:val="1"/>
      <w:numFmt w:val="bullet"/>
      <w:lvlText w:val="•"/>
      <w:lvlJc w:val="left"/>
      <w:pPr>
        <w:tabs>
          <w:tab w:val="num" w:pos="2160"/>
        </w:tabs>
        <w:ind w:left="2160" w:hanging="360"/>
      </w:pPr>
      <w:rPr>
        <w:rFonts w:ascii="Arial" w:hAnsi="Arial" w:hint="default"/>
      </w:rPr>
    </w:lvl>
    <w:lvl w:ilvl="3" w:tplc="03F65ED2" w:tentative="1">
      <w:start w:val="1"/>
      <w:numFmt w:val="bullet"/>
      <w:lvlText w:val="•"/>
      <w:lvlJc w:val="left"/>
      <w:pPr>
        <w:tabs>
          <w:tab w:val="num" w:pos="2880"/>
        </w:tabs>
        <w:ind w:left="2880" w:hanging="360"/>
      </w:pPr>
      <w:rPr>
        <w:rFonts w:ascii="Arial" w:hAnsi="Arial" w:hint="default"/>
      </w:rPr>
    </w:lvl>
    <w:lvl w:ilvl="4" w:tplc="F80EF092" w:tentative="1">
      <w:start w:val="1"/>
      <w:numFmt w:val="bullet"/>
      <w:lvlText w:val="•"/>
      <w:lvlJc w:val="left"/>
      <w:pPr>
        <w:tabs>
          <w:tab w:val="num" w:pos="3600"/>
        </w:tabs>
        <w:ind w:left="3600" w:hanging="360"/>
      </w:pPr>
      <w:rPr>
        <w:rFonts w:ascii="Arial" w:hAnsi="Arial" w:hint="default"/>
      </w:rPr>
    </w:lvl>
    <w:lvl w:ilvl="5" w:tplc="B5E20E4E" w:tentative="1">
      <w:start w:val="1"/>
      <w:numFmt w:val="bullet"/>
      <w:lvlText w:val="•"/>
      <w:lvlJc w:val="left"/>
      <w:pPr>
        <w:tabs>
          <w:tab w:val="num" w:pos="4320"/>
        </w:tabs>
        <w:ind w:left="4320" w:hanging="360"/>
      </w:pPr>
      <w:rPr>
        <w:rFonts w:ascii="Arial" w:hAnsi="Arial" w:hint="default"/>
      </w:rPr>
    </w:lvl>
    <w:lvl w:ilvl="6" w:tplc="03BA4B4A" w:tentative="1">
      <w:start w:val="1"/>
      <w:numFmt w:val="bullet"/>
      <w:lvlText w:val="•"/>
      <w:lvlJc w:val="left"/>
      <w:pPr>
        <w:tabs>
          <w:tab w:val="num" w:pos="5040"/>
        </w:tabs>
        <w:ind w:left="5040" w:hanging="360"/>
      </w:pPr>
      <w:rPr>
        <w:rFonts w:ascii="Arial" w:hAnsi="Arial" w:hint="default"/>
      </w:rPr>
    </w:lvl>
    <w:lvl w:ilvl="7" w:tplc="AE269DEA" w:tentative="1">
      <w:start w:val="1"/>
      <w:numFmt w:val="bullet"/>
      <w:lvlText w:val="•"/>
      <w:lvlJc w:val="left"/>
      <w:pPr>
        <w:tabs>
          <w:tab w:val="num" w:pos="5760"/>
        </w:tabs>
        <w:ind w:left="5760" w:hanging="360"/>
      </w:pPr>
      <w:rPr>
        <w:rFonts w:ascii="Arial" w:hAnsi="Arial" w:hint="default"/>
      </w:rPr>
    </w:lvl>
    <w:lvl w:ilvl="8" w:tplc="838C332A" w:tentative="1">
      <w:start w:val="1"/>
      <w:numFmt w:val="bullet"/>
      <w:lvlText w:val="•"/>
      <w:lvlJc w:val="left"/>
      <w:pPr>
        <w:tabs>
          <w:tab w:val="num" w:pos="6480"/>
        </w:tabs>
        <w:ind w:left="6480" w:hanging="360"/>
      </w:pPr>
      <w:rPr>
        <w:rFonts w:ascii="Arial" w:hAnsi="Arial" w:hint="default"/>
      </w:rPr>
    </w:lvl>
  </w:abstractNum>
  <w:abstractNum w:abstractNumId="51" w15:restartNumberingAfterBreak="0">
    <w:nsid w:val="70F35ED4"/>
    <w:multiLevelType w:val="hybridMultilevel"/>
    <w:tmpl w:val="05468BFA"/>
    <w:lvl w:ilvl="0" w:tplc="FFFFFFFF">
      <w:start w:val="1"/>
      <w:numFmt w:val="bullet"/>
      <w:lvlText w:val=""/>
      <w:lvlJc w:val="left"/>
      <w:pPr>
        <w:ind w:left="720" w:hanging="360"/>
      </w:pPr>
      <w:rPr>
        <w:rFonts w:ascii="Wingdings" w:hAnsi="Wingdings" w:hint="default"/>
      </w:rPr>
    </w:lvl>
    <w:lvl w:ilvl="1" w:tplc="08090005">
      <w:start w:val="1"/>
      <w:numFmt w:val="bullet"/>
      <w:lvlText w:val=""/>
      <w:lvlJc w:val="left"/>
      <w:pPr>
        <w:ind w:left="1440" w:hanging="360"/>
      </w:pPr>
      <w:rPr>
        <w:rFonts w:ascii="Wingdings" w:hAnsi="Wingdings" w:hint="default"/>
      </w:rPr>
    </w:lvl>
    <w:lvl w:ilvl="2" w:tplc="FFFFFFFF" w:tentative="1">
      <w:start w:val="1"/>
      <w:numFmt w:val="bullet"/>
      <w:lvlText w:val=""/>
      <w:lvlJc w:val="left"/>
      <w:pPr>
        <w:ind w:left="2160" w:hanging="360"/>
      </w:pPr>
      <w:rPr>
        <w:rFonts w:ascii="Wingdings" w:hAnsi="Wingdings" w:hint="default"/>
      </w:rPr>
    </w:lvl>
    <w:lvl w:ilvl="3" w:tplc="FFFFFFFF" w:tentative="1">
      <w:start w:val="1"/>
      <w:numFmt w:val="bullet"/>
      <w:lvlText w:val=""/>
      <w:lvlJc w:val="left"/>
      <w:pPr>
        <w:ind w:left="2880" w:hanging="360"/>
      </w:pPr>
      <w:rPr>
        <w:rFonts w:ascii="Symbol" w:hAnsi="Symbol" w:hint="default"/>
      </w:rPr>
    </w:lvl>
    <w:lvl w:ilvl="4" w:tplc="FFFFFFFF" w:tentative="1">
      <w:start w:val="1"/>
      <w:numFmt w:val="bullet"/>
      <w:lvlText w:val="o"/>
      <w:lvlJc w:val="left"/>
      <w:pPr>
        <w:ind w:left="3600" w:hanging="360"/>
      </w:pPr>
      <w:rPr>
        <w:rFonts w:ascii="Courier New" w:hAnsi="Courier New" w:cs="Courier New" w:hint="default"/>
      </w:rPr>
    </w:lvl>
    <w:lvl w:ilvl="5" w:tplc="FFFFFFFF" w:tentative="1">
      <w:start w:val="1"/>
      <w:numFmt w:val="bullet"/>
      <w:lvlText w:val=""/>
      <w:lvlJc w:val="left"/>
      <w:pPr>
        <w:ind w:left="4320" w:hanging="360"/>
      </w:pPr>
      <w:rPr>
        <w:rFonts w:ascii="Wingdings" w:hAnsi="Wingdings" w:hint="default"/>
      </w:rPr>
    </w:lvl>
    <w:lvl w:ilvl="6" w:tplc="FFFFFFFF" w:tentative="1">
      <w:start w:val="1"/>
      <w:numFmt w:val="bullet"/>
      <w:lvlText w:val=""/>
      <w:lvlJc w:val="left"/>
      <w:pPr>
        <w:ind w:left="5040" w:hanging="360"/>
      </w:pPr>
      <w:rPr>
        <w:rFonts w:ascii="Symbol" w:hAnsi="Symbol" w:hint="default"/>
      </w:rPr>
    </w:lvl>
    <w:lvl w:ilvl="7" w:tplc="FFFFFFFF" w:tentative="1">
      <w:start w:val="1"/>
      <w:numFmt w:val="bullet"/>
      <w:lvlText w:val="o"/>
      <w:lvlJc w:val="left"/>
      <w:pPr>
        <w:ind w:left="5760" w:hanging="360"/>
      </w:pPr>
      <w:rPr>
        <w:rFonts w:ascii="Courier New" w:hAnsi="Courier New" w:cs="Courier New" w:hint="default"/>
      </w:rPr>
    </w:lvl>
    <w:lvl w:ilvl="8" w:tplc="FFFFFFFF" w:tentative="1">
      <w:start w:val="1"/>
      <w:numFmt w:val="bullet"/>
      <w:lvlText w:val=""/>
      <w:lvlJc w:val="left"/>
      <w:pPr>
        <w:ind w:left="6480" w:hanging="360"/>
      </w:pPr>
      <w:rPr>
        <w:rFonts w:ascii="Wingdings" w:hAnsi="Wingdings" w:hint="default"/>
      </w:rPr>
    </w:lvl>
  </w:abstractNum>
  <w:abstractNum w:abstractNumId="52" w15:restartNumberingAfterBreak="0">
    <w:nsid w:val="719370B5"/>
    <w:multiLevelType w:val="multilevel"/>
    <w:tmpl w:val="212608D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53" w15:restartNumberingAfterBreak="0">
    <w:nsid w:val="725C7997"/>
    <w:multiLevelType w:val="multilevel"/>
    <w:tmpl w:val="D502429A"/>
    <w:lvl w:ilvl="0">
      <w:start w:val="3"/>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4" w15:restartNumberingAfterBreak="0">
    <w:nsid w:val="776812F1"/>
    <w:multiLevelType w:val="hybridMultilevel"/>
    <w:tmpl w:val="92707AF0"/>
    <w:lvl w:ilvl="0" w:tplc="4BAEC4B2">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5" w15:restartNumberingAfterBreak="0">
    <w:nsid w:val="784C51E8"/>
    <w:multiLevelType w:val="multilevel"/>
    <w:tmpl w:val="D7624FD0"/>
    <w:lvl w:ilvl="0">
      <w:start w:val="2"/>
      <w:numFmt w:val="decimal"/>
      <w:lvlText w:val="%1"/>
      <w:lvlJc w:val="left"/>
      <w:pPr>
        <w:ind w:left="360" w:hanging="360"/>
      </w:pPr>
      <w:rPr>
        <w:rFonts w:hint="default"/>
      </w:rPr>
    </w:lvl>
    <w:lvl w:ilvl="1">
      <w:start w:val="3"/>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56" w15:restartNumberingAfterBreak="0">
    <w:nsid w:val="7AAC6DFA"/>
    <w:multiLevelType w:val="hybridMultilevel"/>
    <w:tmpl w:val="CD609A58"/>
    <w:lvl w:ilvl="0" w:tplc="366AFCD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7" w15:restartNumberingAfterBreak="0">
    <w:nsid w:val="7BF35E30"/>
    <w:multiLevelType w:val="hybridMultilevel"/>
    <w:tmpl w:val="23CA7A2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84750705">
    <w:abstractNumId w:val="18"/>
  </w:num>
  <w:num w:numId="2" w16cid:durableId="1472794533">
    <w:abstractNumId w:val="14"/>
  </w:num>
  <w:num w:numId="3" w16cid:durableId="1646861510">
    <w:abstractNumId w:val="0"/>
  </w:num>
  <w:num w:numId="4" w16cid:durableId="1066949719">
    <w:abstractNumId w:val="44"/>
  </w:num>
  <w:num w:numId="5" w16cid:durableId="1410693565">
    <w:abstractNumId w:val="39"/>
  </w:num>
  <w:num w:numId="6" w16cid:durableId="59209907">
    <w:abstractNumId w:val="36"/>
  </w:num>
  <w:num w:numId="7" w16cid:durableId="714351437">
    <w:abstractNumId w:val="46"/>
  </w:num>
  <w:num w:numId="8" w16cid:durableId="1031223793">
    <w:abstractNumId w:val="6"/>
  </w:num>
  <w:num w:numId="9" w16cid:durableId="2065105895">
    <w:abstractNumId w:val="11"/>
  </w:num>
  <w:num w:numId="10" w16cid:durableId="2032106847">
    <w:abstractNumId w:val="57"/>
  </w:num>
  <w:num w:numId="11" w16cid:durableId="379280231">
    <w:abstractNumId w:val="55"/>
  </w:num>
  <w:num w:numId="12" w16cid:durableId="1021777839">
    <w:abstractNumId w:val="28"/>
  </w:num>
  <w:num w:numId="13" w16cid:durableId="1729067416">
    <w:abstractNumId w:val="43"/>
  </w:num>
  <w:num w:numId="14" w16cid:durableId="1249579130">
    <w:abstractNumId w:val="27"/>
  </w:num>
  <w:num w:numId="15" w16cid:durableId="391081219">
    <w:abstractNumId w:val="10"/>
  </w:num>
  <w:num w:numId="16" w16cid:durableId="1976638367">
    <w:abstractNumId w:val="15"/>
  </w:num>
  <w:num w:numId="17" w16cid:durableId="954754532">
    <w:abstractNumId w:val="17"/>
  </w:num>
  <w:num w:numId="18" w16cid:durableId="77677804">
    <w:abstractNumId w:val="33"/>
  </w:num>
  <w:num w:numId="19" w16cid:durableId="610209979">
    <w:abstractNumId w:val="9"/>
  </w:num>
  <w:num w:numId="20" w16cid:durableId="528491323">
    <w:abstractNumId w:val="19"/>
  </w:num>
  <w:num w:numId="21" w16cid:durableId="1698434356">
    <w:abstractNumId w:val="41"/>
  </w:num>
  <w:num w:numId="22" w16cid:durableId="714279223">
    <w:abstractNumId w:val="38"/>
  </w:num>
  <w:num w:numId="23" w16cid:durableId="183910211">
    <w:abstractNumId w:val="22"/>
  </w:num>
  <w:num w:numId="24" w16cid:durableId="1559051823">
    <w:abstractNumId w:val="21"/>
  </w:num>
  <w:num w:numId="25" w16cid:durableId="1450971318">
    <w:abstractNumId w:val="24"/>
  </w:num>
  <w:num w:numId="26" w16cid:durableId="303004320">
    <w:abstractNumId w:val="48"/>
  </w:num>
  <w:num w:numId="27" w16cid:durableId="1050153438">
    <w:abstractNumId w:val="54"/>
  </w:num>
  <w:num w:numId="28" w16cid:durableId="1151213257">
    <w:abstractNumId w:val="50"/>
  </w:num>
  <w:num w:numId="29" w16cid:durableId="316806262">
    <w:abstractNumId w:val="56"/>
  </w:num>
  <w:num w:numId="30" w16cid:durableId="347606490">
    <w:abstractNumId w:val="40"/>
  </w:num>
  <w:num w:numId="31" w16cid:durableId="2018118080">
    <w:abstractNumId w:val="45"/>
  </w:num>
  <w:num w:numId="32" w16cid:durableId="482041988">
    <w:abstractNumId w:val="3"/>
  </w:num>
  <w:num w:numId="33" w16cid:durableId="519053848">
    <w:abstractNumId w:val="20"/>
  </w:num>
  <w:num w:numId="34" w16cid:durableId="789278750">
    <w:abstractNumId w:val="53"/>
  </w:num>
  <w:num w:numId="35" w16cid:durableId="367949647">
    <w:abstractNumId w:val="34"/>
  </w:num>
  <w:num w:numId="36" w16cid:durableId="1456412180">
    <w:abstractNumId w:val="32"/>
  </w:num>
  <w:num w:numId="37" w16cid:durableId="2053646759">
    <w:abstractNumId w:val="45"/>
  </w:num>
  <w:num w:numId="38" w16cid:durableId="2137749119">
    <w:abstractNumId w:val="25"/>
  </w:num>
  <w:num w:numId="39" w16cid:durableId="1667635512">
    <w:abstractNumId w:val="8"/>
  </w:num>
  <w:num w:numId="40" w16cid:durableId="1877306427">
    <w:abstractNumId w:val="2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1" w16cid:durableId="267857712">
    <w:abstractNumId w:val="47"/>
  </w:num>
  <w:num w:numId="42" w16cid:durableId="1591307522">
    <w:abstractNumId w:val="4"/>
  </w:num>
  <w:num w:numId="43" w16cid:durableId="195244251">
    <w:abstractNumId w:val="49"/>
  </w:num>
  <w:num w:numId="44" w16cid:durableId="1730953714">
    <w:abstractNumId w:val="2"/>
  </w:num>
  <w:num w:numId="45" w16cid:durableId="2117291245">
    <w:abstractNumId w:val="37"/>
  </w:num>
  <w:num w:numId="46" w16cid:durableId="410932919">
    <w:abstractNumId w:val="29"/>
  </w:num>
  <w:num w:numId="47" w16cid:durableId="1971284692">
    <w:abstractNumId w:val="35"/>
  </w:num>
  <w:num w:numId="48" w16cid:durableId="1190484048">
    <w:abstractNumId w:val="31"/>
  </w:num>
  <w:num w:numId="49" w16cid:durableId="1306351025">
    <w:abstractNumId w:val="5"/>
  </w:num>
  <w:num w:numId="50" w16cid:durableId="682630679">
    <w:abstractNumId w:val="51"/>
  </w:num>
  <w:num w:numId="51" w16cid:durableId="1474761488">
    <w:abstractNumId w:val="30"/>
  </w:num>
  <w:num w:numId="52" w16cid:durableId="709183802">
    <w:abstractNumId w:val="12"/>
  </w:num>
  <w:num w:numId="53" w16cid:durableId="1821801388">
    <w:abstractNumId w:val="52"/>
  </w:num>
  <w:num w:numId="54" w16cid:durableId="1480344028">
    <w:abstractNumId w:val="7"/>
  </w:num>
  <w:num w:numId="55" w16cid:durableId="1457337032">
    <w:abstractNumId w:val="16"/>
  </w:num>
  <w:num w:numId="56" w16cid:durableId="1874346188">
    <w:abstractNumId w:val="23"/>
  </w:num>
  <w:num w:numId="57" w16cid:durableId="291908354">
    <w:abstractNumId w:val="13"/>
  </w:num>
  <w:num w:numId="58" w16cid:durableId="775908254">
    <w:abstractNumId w:val="42"/>
  </w:num>
  <w:num w:numId="59" w16cid:durableId="127625000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24AA"/>
    <w:rsid w:val="000003D9"/>
    <w:rsid w:val="00002457"/>
    <w:rsid w:val="00002DB7"/>
    <w:rsid w:val="000105E8"/>
    <w:rsid w:val="000110EC"/>
    <w:rsid w:val="00014831"/>
    <w:rsid w:val="00016E7E"/>
    <w:rsid w:val="00020711"/>
    <w:rsid w:val="000243D3"/>
    <w:rsid w:val="00025AD5"/>
    <w:rsid w:val="000276C5"/>
    <w:rsid w:val="00031723"/>
    <w:rsid w:val="00031986"/>
    <w:rsid w:val="00031D0F"/>
    <w:rsid w:val="00032495"/>
    <w:rsid w:val="000364AE"/>
    <w:rsid w:val="000368CF"/>
    <w:rsid w:val="00036E8C"/>
    <w:rsid w:val="00036EE4"/>
    <w:rsid w:val="00040373"/>
    <w:rsid w:val="00042283"/>
    <w:rsid w:val="0004335C"/>
    <w:rsid w:val="00043797"/>
    <w:rsid w:val="000441D1"/>
    <w:rsid w:val="00047CA9"/>
    <w:rsid w:val="000518E4"/>
    <w:rsid w:val="00052873"/>
    <w:rsid w:val="0005397D"/>
    <w:rsid w:val="00055B1C"/>
    <w:rsid w:val="0005782E"/>
    <w:rsid w:val="00057862"/>
    <w:rsid w:val="00057EBA"/>
    <w:rsid w:val="00060B2B"/>
    <w:rsid w:val="00061BFD"/>
    <w:rsid w:val="000623E1"/>
    <w:rsid w:val="00062588"/>
    <w:rsid w:val="00063197"/>
    <w:rsid w:val="000657BB"/>
    <w:rsid w:val="00066ED2"/>
    <w:rsid w:val="00072289"/>
    <w:rsid w:val="00073721"/>
    <w:rsid w:val="0007575D"/>
    <w:rsid w:val="00080976"/>
    <w:rsid w:val="00082745"/>
    <w:rsid w:val="00082EE3"/>
    <w:rsid w:val="000842DA"/>
    <w:rsid w:val="00084485"/>
    <w:rsid w:val="000844EA"/>
    <w:rsid w:val="00085351"/>
    <w:rsid w:val="0008573B"/>
    <w:rsid w:val="00085E98"/>
    <w:rsid w:val="00086635"/>
    <w:rsid w:val="000868DF"/>
    <w:rsid w:val="00086CD7"/>
    <w:rsid w:val="000910B9"/>
    <w:rsid w:val="00096392"/>
    <w:rsid w:val="000A5574"/>
    <w:rsid w:val="000A69FD"/>
    <w:rsid w:val="000B09EA"/>
    <w:rsid w:val="000B1E72"/>
    <w:rsid w:val="000B29E0"/>
    <w:rsid w:val="000B4C5A"/>
    <w:rsid w:val="000B56E9"/>
    <w:rsid w:val="000C4278"/>
    <w:rsid w:val="000C5F48"/>
    <w:rsid w:val="000D27E1"/>
    <w:rsid w:val="000D586F"/>
    <w:rsid w:val="000D7BA2"/>
    <w:rsid w:val="000E2541"/>
    <w:rsid w:val="000E257E"/>
    <w:rsid w:val="000E25D0"/>
    <w:rsid w:val="000E4320"/>
    <w:rsid w:val="000E6039"/>
    <w:rsid w:val="000E69EC"/>
    <w:rsid w:val="000F020C"/>
    <w:rsid w:val="000F040C"/>
    <w:rsid w:val="000F1E73"/>
    <w:rsid w:val="000F2199"/>
    <w:rsid w:val="000F2876"/>
    <w:rsid w:val="000F5E59"/>
    <w:rsid w:val="000F7416"/>
    <w:rsid w:val="000F7916"/>
    <w:rsid w:val="00102831"/>
    <w:rsid w:val="0010418D"/>
    <w:rsid w:val="0010535A"/>
    <w:rsid w:val="00106BB0"/>
    <w:rsid w:val="00107BAB"/>
    <w:rsid w:val="0011155E"/>
    <w:rsid w:val="00111ACE"/>
    <w:rsid w:val="001147F3"/>
    <w:rsid w:val="00115A89"/>
    <w:rsid w:val="00115CE3"/>
    <w:rsid w:val="001168FD"/>
    <w:rsid w:val="001205DA"/>
    <w:rsid w:val="00122070"/>
    <w:rsid w:val="00122241"/>
    <w:rsid w:val="001228CC"/>
    <w:rsid w:val="00123B49"/>
    <w:rsid w:val="00124A48"/>
    <w:rsid w:val="00126E9F"/>
    <w:rsid w:val="00126F87"/>
    <w:rsid w:val="00131D71"/>
    <w:rsid w:val="0013298A"/>
    <w:rsid w:val="00132D60"/>
    <w:rsid w:val="00132E49"/>
    <w:rsid w:val="00133B61"/>
    <w:rsid w:val="00135965"/>
    <w:rsid w:val="00136070"/>
    <w:rsid w:val="001365D1"/>
    <w:rsid w:val="00136F56"/>
    <w:rsid w:val="00140E33"/>
    <w:rsid w:val="00142F7D"/>
    <w:rsid w:val="0014382F"/>
    <w:rsid w:val="00143E9F"/>
    <w:rsid w:val="00146BB7"/>
    <w:rsid w:val="00150C7B"/>
    <w:rsid w:val="0015241E"/>
    <w:rsid w:val="00152F63"/>
    <w:rsid w:val="001535A0"/>
    <w:rsid w:val="0015410C"/>
    <w:rsid w:val="00155929"/>
    <w:rsid w:val="00160960"/>
    <w:rsid w:val="00160AF5"/>
    <w:rsid w:val="00166A29"/>
    <w:rsid w:val="0017047E"/>
    <w:rsid w:val="0017231C"/>
    <w:rsid w:val="001723AE"/>
    <w:rsid w:val="00173176"/>
    <w:rsid w:val="001769D0"/>
    <w:rsid w:val="0017779D"/>
    <w:rsid w:val="001802F1"/>
    <w:rsid w:val="00181588"/>
    <w:rsid w:val="00183731"/>
    <w:rsid w:val="00184AA4"/>
    <w:rsid w:val="001850C4"/>
    <w:rsid w:val="001854EF"/>
    <w:rsid w:val="00185D2C"/>
    <w:rsid w:val="00187A99"/>
    <w:rsid w:val="00190D7B"/>
    <w:rsid w:val="00191097"/>
    <w:rsid w:val="00191262"/>
    <w:rsid w:val="00193FD0"/>
    <w:rsid w:val="001942D5"/>
    <w:rsid w:val="001943A1"/>
    <w:rsid w:val="001A064A"/>
    <w:rsid w:val="001A3686"/>
    <w:rsid w:val="001A386E"/>
    <w:rsid w:val="001A44EC"/>
    <w:rsid w:val="001A4672"/>
    <w:rsid w:val="001A5310"/>
    <w:rsid w:val="001A58EC"/>
    <w:rsid w:val="001A71B4"/>
    <w:rsid w:val="001B0BAB"/>
    <w:rsid w:val="001B1274"/>
    <w:rsid w:val="001B20D1"/>
    <w:rsid w:val="001B2BBC"/>
    <w:rsid w:val="001B3C4A"/>
    <w:rsid w:val="001B46E0"/>
    <w:rsid w:val="001B50B4"/>
    <w:rsid w:val="001B7331"/>
    <w:rsid w:val="001C0013"/>
    <w:rsid w:val="001C01D7"/>
    <w:rsid w:val="001C2022"/>
    <w:rsid w:val="001C365B"/>
    <w:rsid w:val="001C671C"/>
    <w:rsid w:val="001C7613"/>
    <w:rsid w:val="001D0001"/>
    <w:rsid w:val="001D1AAD"/>
    <w:rsid w:val="001D3395"/>
    <w:rsid w:val="001D5C38"/>
    <w:rsid w:val="001E07E8"/>
    <w:rsid w:val="001E2324"/>
    <w:rsid w:val="001E2734"/>
    <w:rsid w:val="001E2A1F"/>
    <w:rsid w:val="001E42DA"/>
    <w:rsid w:val="001E45D9"/>
    <w:rsid w:val="001E4F84"/>
    <w:rsid w:val="001E5728"/>
    <w:rsid w:val="001E5F76"/>
    <w:rsid w:val="001E78D6"/>
    <w:rsid w:val="001F0059"/>
    <w:rsid w:val="001F0A13"/>
    <w:rsid w:val="001F4CAE"/>
    <w:rsid w:val="001F563B"/>
    <w:rsid w:val="001F5688"/>
    <w:rsid w:val="001F5B7C"/>
    <w:rsid w:val="001F5C06"/>
    <w:rsid w:val="002037A4"/>
    <w:rsid w:val="00203F98"/>
    <w:rsid w:val="00205DF7"/>
    <w:rsid w:val="00206945"/>
    <w:rsid w:val="0020783B"/>
    <w:rsid w:val="00211366"/>
    <w:rsid w:val="00213C9B"/>
    <w:rsid w:val="0021596F"/>
    <w:rsid w:val="00215FD0"/>
    <w:rsid w:val="00221B0F"/>
    <w:rsid w:val="002220E1"/>
    <w:rsid w:val="00222A01"/>
    <w:rsid w:val="002238CB"/>
    <w:rsid w:val="00225539"/>
    <w:rsid w:val="0023168F"/>
    <w:rsid w:val="0023295D"/>
    <w:rsid w:val="0023338A"/>
    <w:rsid w:val="002347A1"/>
    <w:rsid w:val="002361B1"/>
    <w:rsid w:val="00241525"/>
    <w:rsid w:val="00241D98"/>
    <w:rsid w:val="002424AA"/>
    <w:rsid w:val="00242AB9"/>
    <w:rsid w:val="0024487B"/>
    <w:rsid w:val="00244E3C"/>
    <w:rsid w:val="00244E62"/>
    <w:rsid w:val="0024750D"/>
    <w:rsid w:val="00251803"/>
    <w:rsid w:val="002519E9"/>
    <w:rsid w:val="00252B76"/>
    <w:rsid w:val="00253CFE"/>
    <w:rsid w:val="00253F7C"/>
    <w:rsid w:val="00255E3C"/>
    <w:rsid w:val="00262805"/>
    <w:rsid w:val="00263071"/>
    <w:rsid w:val="00263745"/>
    <w:rsid w:val="00263E65"/>
    <w:rsid w:val="00263E90"/>
    <w:rsid w:val="00265B8E"/>
    <w:rsid w:val="00267874"/>
    <w:rsid w:val="00267C11"/>
    <w:rsid w:val="002730CB"/>
    <w:rsid w:val="00273A7B"/>
    <w:rsid w:val="00275A75"/>
    <w:rsid w:val="00277E79"/>
    <w:rsid w:val="002805A4"/>
    <w:rsid w:val="00280C38"/>
    <w:rsid w:val="00282035"/>
    <w:rsid w:val="00283C13"/>
    <w:rsid w:val="00284C59"/>
    <w:rsid w:val="00285017"/>
    <w:rsid w:val="002858AF"/>
    <w:rsid w:val="00286502"/>
    <w:rsid w:val="00286706"/>
    <w:rsid w:val="00291A95"/>
    <w:rsid w:val="00294824"/>
    <w:rsid w:val="00296E22"/>
    <w:rsid w:val="002A0703"/>
    <w:rsid w:val="002A1E69"/>
    <w:rsid w:val="002A2CBA"/>
    <w:rsid w:val="002A399C"/>
    <w:rsid w:val="002A3D26"/>
    <w:rsid w:val="002A5B0D"/>
    <w:rsid w:val="002A7117"/>
    <w:rsid w:val="002A7E33"/>
    <w:rsid w:val="002B0F9B"/>
    <w:rsid w:val="002B2926"/>
    <w:rsid w:val="002B3775"/>
    <w:rsid w:val="002B5AB4"/>
    <w:rsid w:val="002B647F"/>
    <w:rsid w:val="002B75CE"/>
    <w:rsid w:val="002C0993"/>
    <w:rsid w:val="002C0CE8"/>
    <w:rsid w:val="002C19C4"/>
    <w:rsid w:val="002C2604"/>
    <w:rsid w:val="002C37D5"/>
    <w:rsid w:val="002C3BA6"/>
    <w:rsid w:val="002C4B04"/>
    <w:rsid w:val="002C7531"/>
    <w:rsid w:val="002C7E5F"/>
    <w:rsid w:val="002D0EB3"/>
    <w:rsid w:val="002D28AE"/>
    <w:rsid w:val="002D2B78"/>
    <w:rsid w:val="002D5ADD"/>
    <w:rsid w:val="002D7A53"/>
    <w:rsid w:val="002E06E4"/>
    <w:rsid w:val="002E2269"/>
    <w:rsid w:val="002E305F"/>
    <w:rsid w:val="002E368C"/>
    <w:rsid w:val="002E4624"/>
    <w:rsid w:val="002E4827"/>
    <w:rsid w:val="002E552A"/>
    <w:rsid w:val="002E661B"/>
    <w:rsid w:val="002E72AC"/>
    <w:rsid w:val="002E747A"/>
    <w:rsid w:val="002F1950"/>
    <w:rsid w:val="002F2291"/>
    <w:rsid w:val="002F2F4B"/>
    <w:rsid w:val="002F46D9"/>
    <w:rsid w:val="002F5F77"/>
    <w:rsid w:val="002F6BAD"/>
    <w:rsid w:val="002F6E62"/>
    <w:rsid w:val="003003E3"/>
    <w:rsid w:val="0030288D"/>
    <w:rsid w:val="00302BEA"/>
    <w:rsid w:val="00303494"/>
    <w:rsid w:val="003057A0"/>
    <w:rsid w:val="003067E6"/>
    <w:rsid w:val="003071E3"/>
    <w:rsid w:val="003078C5"/>
    <w:rsid w:val="003078F9"/>
    <w:rsid w:val="00313F3B"/>
    <w:rsid w:val="00316133"/>
    <w:rsid w:val="003166C6"/>
    <w:rsid w:val="00316EE1"/>
    <w:rsid w:val="00317FB0"/>
    <w:rsid w:val="003201AC"/>
    <w:rsid w:val="00321BD9"/>
    <w:rsid w:val="00321EEF"/>
    <w:rsid w:val="0032255B"/>
    <w:rsid w:val="00325A8E"/>
    <w:rsid w:val="003263D4"/>
    <w:rsid w:val="00330BCE"/>
    <w:rsid w:val="00330C9A"/>
    <w:rsid w:val="00330E7E"/>
    <w:rsid w:val="00332335"/>
    <w:rsid w:val="00332AEA"/>
    <w:rsid w:val="00333754"/>
    <w:rsid w:val="003351FF"/>
    <w:rsid w:val="00336BE3"/>
    <w:rsid w:val="00337DA1"/>
    <w:rsid w:val="003406FE"/>
    <w:rsid w:val="00340A66"/>
    <w:rsid w:val="003412F1"/>
    <w:rsid w:val="0034214F"/>
    <w:rsid w:val="00342764"/>
    <w:rsid w:val="00343C4D"/>
    <w:rsid w:val="00343D43"/>
    <w:rsid w:val="003446B8"/>
    <w:rsid w:val="00345B94"/>
    <w:rsid w:val="00346262"/>
    <w:rsid w:val="00347557"/>
    <w:rsid w:val="003477C1"/>
    <w:rsid w:val="00347998"/>
    <w:rsid w:val="00350CC7"/>
    <w:rsid w:val="00352502"/>
    <w:rsid w:val="00352F5E"/>
    <w:rsid w:val="00353DC4"/>
    <w:rsid w:val="00354BF2"/>
    <w:rsid w:val="003561B5"/>
    <w:rsid w:val="003570FB"/>
    <w:rsid w:val="0037063B"/>
    <w:rsid w:val="0037074E"/>
    <w:rsid w:val="00374735"/>
    <w:rsid w:val="003747A5"/>
    <w:rsid w:val="00377F4C"/>
    <w:rsid w:val="00381188"/>
    <w:rsid w:val="003813DF"/>
    <w:rsid w:val="00382395"/>
    <w:rsid w:val="00382519"/>
    <w:rsid w:val="0038286C"/>
    <w:rsid w:val="00383282"/>
    <w:rsid w:val="00383A38"/>
    <w:rsid w:val="00385D4F"/>
    <w:rsid w:val="003866E6"/>
    <w:rsid w:val="00386B4D"/>
    <w:rsid w:val="00387E43"/>
    <w:rsid w:val="00390C4A"/>
    <w:rsid w:val="00391A1E"/>
    <w:rsid w:val="0039296E"/>
    <w:rsid w:val="00392A4E"/>
    <w:rsid w:val="00393528"/>
    <w:rsid w:val="00393B0E"/>
    <w:rsid w:val="00395A59"/>
    <w:rsid w:val="00397035"/>
    <w:rsid w:val="00397109"/>
    <w:rsid w:val="003A16C4"/>
    <w:rsid w:val="003A25DC"/>
    <w:rsid w:val="003B1856"/>
    <w:rsid w:val="003B2CA4"/>
    <w:rsid w:val="003B3A66"/>
    <w:rsid w:val="003B5DDB"/>
    <w:rsid w:val="003B6501"/>
    <w:rsid w:val="003B6803"/>
    <w:rsid w:val="003C08E2"/>
    <w:rsid w:val="003C32A4"/>
    <w:rsid w:val="003C62FC"/>
    <w:rsid w:val="003C6710"/>
    <w:rsid w:val="003D183B"/>
    <w:rsid w:val="003D2076"/>
    <w:rsid w:val="003D300F"/>
    <w:rsid w:val="003D5324"/>
    <w:rsid w:val="003D6D29"/>
    <w:rsid w:val="003E2B17"/>
    <w:rsid w:val="003E3022"/>
    <w:rsid w:val="003E353C"/>
    <w:rsid w:val="003E3676"/>
    <w:rsid w:val="003E36CD"/>
    <w:rsid w:val="003E4D9C"/>
    <w:rsid w:val="003F0927"/>
    <w:rsid w:val="003F0ADC"/>
    <w:rsid w:val="003F12DF"/>
    <w:rsid w:val="003F5427"/>
    <w:rsid w:val="003F5E52"/>
    <w:rsid w:val="003F6FA6"/>
    <w:rsid w:val="003F7401"/>
    <w:rsid w:val="003F7AD0"/>
    <w:rsid w:val="00400A7F"/>
    <w:rsid w:val="00401289"/>
    <w:rsid w:val="00403C88"/>
    <w:rsid w:val="004042D8"/>
    <w:rsid w:val="0040601C"/>
    <w:rsid w:val="004064ED"/>
    <w:rsid w:val="00410341"/>
    <w:rsid w:val="004111BE"/>
    <w:rsid w:val="00411292"/>
    <w:rsid w:val="00412503"/>
    <w:rsid w:val="00412EFE"/>
    <w:rsid w:val="00414A0D"/>
    <w:rsid w:val="00414CE6"/>
    <w:rsid w:val="00416066"/>
    <w:rsid w:val="004168B7"/>
    <w:rsid w:val="00416C9F"/>
    <w:rsid w:val="00420A42"/>
    <w:rsid w:val="00421061"/>
    <w:rsid w:val="00421E9A"/>
    <w:rsid w:val="00422806"/>
    <w:rsid w:val="00423085"/>
    <w:rsid w:val="004270AC"/>
    <w:rsid w:val="004303A6"/>
    <w:rsid w:val="004305AE"/>
    <w:rsid w:val="004349BD"/>
    <w:rsid w:val="004376C0"/>
    <w:rsid w:val="00437CC4"/>
    <w:rsid w:val="00442AFB"/>
    <w:rsid w:val="00443567"/>
    <w:rsid w:val="00443DFF"/>
    <w:rsid w:val="00444775"/>
    <w:rsid w:val="0044606D"/>
    <w:rsid w:val="004513BD"/>
    <w:rsid w:val="00451517"/>
    <w:rsid w:val="00453395"/>
    <w:rsid w:val="0045343A"/>
    <w:rsid w:val="00460529"/>
    <w:rsid w:val="00460636"/>
    <w:rsid w:val="00462800"/>
    <w:rsid w:val="004635CA"/>
    <w:rsid w:val="00464AEF"/>
    <w:rsid w:val="00464F56"/>
    <w:rsid w:val="00465EB4"/>
    <w:rsid w:val="004667DD"/>
    <w:rsid w:val="00466815"/>
    <w:rsid w:val="00472FE7"/>
    <w:rsid w:val="00473E68"/>
    <w:rsid w:val="004743EC"/>
    <w:rsid w:val="00475187"/>
    <w:rsid w:val="00475AF9"/>
    <w:rsid w:val="00475C72"/>
    <w:rsid w:val="00480B04"/>
    <w:rsid w:val="00480D5E"/>
    <w:rsid w:val="004814D0"/>
    <w:rsid w:val="0048484D"/>
    <w:rsid w:val="00486E78"/>
    <w:rsid w:val="00487E99"/>
    <w:rsid w:val="004900EF"/>
    <w:rsid w:val="0049184F"/>
    <w:rsid w:val="00492711"/>
    <w:rsid w:val="00492910"/>
    <w:rsid w:val="00493E5D"/>
    <w:rsid w:val="00494130"/>
    <w:rsid w:val="00495960"/>
    <w:rsid w:val="0049672F"/>
    <w:rsid w:val="0049696C"/>
    <w:rsid w:val="00496970"/>
    <w:rsid w:val="004A0CA0"/>
    <w:rsid w:val="004A28D3"/>
    <w:rsid w:val="004A3D07"/>
    <w:rsid w:val="004A4255"/>
    <w:rsid w:val="004A6AB5"/>
    <w:rsid w:val="004A6D7F"/>
    <w:rsid w:val="004B0883"/>
    <w:rsid w:val="004B1ABB"/>
    <w:rsid w:val="004B272E"/>
    <w:rsid w:val="004B3FEB"/>
    <w:rsid w:val="004B64C1"/>
    <w:rsid w:val="004C20B9"/>
    <w:rsid w:val="004C63BA"/>
    <w:rsid w:val="004D298F"/>
    <w:rsid w:val="004D29C2"/>
    <w:rsid w:val="004D3740"/>
    <w:rsid w:val="004D4015"/>
    <w:rsid w:val="004D4B72"/>
    <w:rsid w:val="004D546A"/>
    <w:rsid w:val="004D6A8A"/>
    <w:rsid w:val="004E119D"/>
    <w:rsid w:val="004E136A"/>
    <w:rsid w:val="004E2385"/>
    <w:rsid w:val="004E41BA"/>
    <w:rsid w:val="004E4DA6"/>
    <w:rsid w:val="004E4F10"/>
    <w:rsid w:val="004E5F78"/>
    <w:rsid w:val="004E7FD4"/>
    <w:rsid w:val="004F3510"/>
    <w:rsid w:val="004F4A76"/>
    <w:rsid w:val="004F74CA"/>
    <w:rsid w:val="004F77A3"/>
    <w:rsid w:val="004F7CE9"/>
    <w:rsid w:val="005008BB"/>
    <w:rsid w:val="0051215D"/>
    <w:rsid w:val="005131A5"/>
    <w:rsid w:val="0051324F"/>
    <w:rsid w:val="00514CAC"/>
    <w:rsid w:val="00516010"/>
    <w:rsid w:val="00520500"/>
    <w:rsid w:val="0052072E"/>
    <w:rsid w:val="00520B15"/>
    <w:rsid w:val="00521275"/>
    <w:rsid w:val="00521FEA"/>
    <w:rsid w:val="0052233E"/>
    <w:rsid w:val="00524BF5"/>
    <w:rsid w:val="00532299"/>
    <w:rsid w:val="00532372"/>
    <w:rsid w:val="005331F6"/>
    <w:rsid w:val="00533E5A"/>
    <w:rsid w:val="00534911"/>
    <w:rsid w:val="00535200"/>
    <w:rsid w:val="00535474"/>
    <w:rsid w:val="00537992"/>
    <w:rsid w:val="0054630B"/>
    <w:rsid w:val="00547653"/>
    <w:rsid w:val="00547E83"/>
    <w:rsid w:val="00551481"/>
    <w:rsid w:val="00552547"/>
    <w:rsid w:val="00553F46"/>
    <w:rsid w:val="005556FD"/>
    <w:rsid w:val="005559D4"/>
    <w:rsid w:val="00555C4C"/>
    <w:rsid w:val="005567C8"/>
    <w:rsid w:val="00560713"/>
    <w:rsid w:val="00561290"/>
    <w:rsid w:val="00561582"/>
    <w:rsid w:val="00566E29"/>
    <w:rsid w:val="005725E5"/>
    <w:rsid w:val="005735CA"/>
    <w:rsid w:val="005737DB"/>
    <w:rsid w:val="00573CB1"/>
    <w:rsid w:val="0057608E"/>
    <w:rsid w:val="005768F7"/>
    <w:rsid w:val="00576E59"/>
    <w:rsid w:val="00587ECF"/>
    <w:rsid w:val="00590101"/>
    <w:rsid w:val="00591603"/>
    <w:rsid w:val="00592169"/>
    <w:rsid w:val="0059365A"/>
    <w:rsid w:val="005957D7"/>
    <w:rsid w:val="00595892"/>
    <w:rsid w:val="005961F4"/>
    <w:rsid w:val="00596E27"/>
    <w:rsid w:val="00597373"/>
    <w:rsid w:val="0059743E"/>
    <w:rsid w:val="005A1089"/>
    <w:rsid w:val="005A3AFD"/>
    <w:rsid w:val="005A517B"/>
    <w:rsid w:val="005A51EA"/>
    <w:rsid w:val="005A5CCC"/>
    <w:rsid w:val="005A6D57"/>
    <w:rsid w:val="005A7C62"/>
    <w:rsid w:val="005B02D8"/>
    <w:rsid w:val="005B03FD"/>
    <w:rsid w:val="005B0AAE"/>
    <w:rsid w:val="005B0C1C"/>
    <w:rsid w:val="005B295D"/>
    <w:rsid w:val="005B6090"/>
    <w:rsid w:val="005B648D"/>
    <w:rsid w:val="005B65A4"/>
    <w:rsid w:val="005B6643"/>
    <w:rsid w:val="005B6E7B"/>
    <w:rsid w:val="005C0698"/>
    <w:rsid w:val="005C42B5"/>
    <w:rsid w:val="005C72AE"/>
    <w:rsid w:val="005D1006"/>
    <w:rsid w:val="005D127F"/>
    <w:rsid w:val="005D328D"/>
    <w:rsid w:val="005D367C"/>
    <w:rsid w:val="005D3A98"/>
    <w:rsid w:val="005D4316"/>
    <w:rsid w:val="005D5CB1"/>
    <w:rsid w:val="005D6777"/>
    <w:rsid w:val="005D7EEA"/>
    <w:rsid w:val="005E107B"/>
    <w:rsid w:val="005E1A6E"/>
    <w:rsid w:val="005E1AAE"/>
    <w:rsid w:val="005E2E30"/>
    <w:rsid w:val="005E489E"/>
    <w:rsid w:val="005E49B6"/>
    <w:rsid w:val="005E6472"/>
    <w:rsid w:val="005E6A30"/>
    <w:rsid w:val="005E7131"/>
    <w:rsid w:val="005F2120"/>
    <w:rsid w:val="005F2582"/>
    <w:rsid w:val="005F4061"/>
    <w:rsid w:val="005F4784"/>
    <w:rsid w:val="005F6512"/>
    <w:rsid w:val="005F6C05"/>
    <w:rsid w:val="005F774E"/>
    <w:rsid w:val="005F77EC"/>
    <w:rsid w:val="0060138C"/>
    <w:rsid w:val="00601A58"/>
    <w:rsid w:val="00601D56"/>
    <w:rsid w:val="00604663"/>
    <w:rsid w:val="00604815"/>
    <w:rsid w:val="006051F7"/>
    <w:rsid w:val="00605DDD"/>
    <w:rsid w:val="006064EC"/>
    <w:rsid w:val="0060745A"/>
    <w:rsid w:val="00607D34"/>
    <w:rsid w:val="0061067D"/>
    <w:rsid w:val="00611B05"/>
    <w:rsid w:val="00612C89"/>
    <w:rsid w:val="006132C3"/>
    <w:rsid w:val="00614DE8"/>
    <w:rsid w:val="00615196"/>
    <w:rsid w:val="006211E6"/>
    <w:rsid w:val="00621323"/>
    <w:rsid w:val="006228BC"/>
    <w:rsid w:val="00623430"/>
    <w:rsid w:val="006241CD"/>
    <w:rsid w:val="00624771"/>
    <w:rsid w:val="00626C9B"/>
    <w:rsid w:val="00626F80"/>
    <w:rsid w:val="006304E5"/>
    <w:rsid w:val="00630A2D"/>
    <w:rsid w:val="00634505"/>
    <w:rsid w:val="006367C6"/>
    <w:rsid w:val="00636A75"/>
    <w:rsid w:val="00636EEB"/>
    <w:rsid w:val="0063767B"/>
    <w:rsid w:val="00637741"/>
    <w:rsid w:val="00637B5F"/>
    <w:rsid w:val="00640093"/>
    <w:rsid w:val="00640E32"/>
    <w:rsid w:val="0064127F"/>
    <w:rsid w:val="00643C59"/>
    <w:rsid w:val="00644D70"/>
    <w:rsid w:val="00645C05"/>
    <w:rsid w:val="006535B1"/>
    <w:rsid w:val="006549D5"/>
    <w:rsid w:val="00654BF7"/>
    <w:rsid w:val="006567CE"/>
    <w:rsid w:val="006571DC"/>
    <w:rsid w:val="006576E7"/>
    <w:rsid w:val="00661105"/>
    <w:rsid w:val="0067016F"/>
    <w:rsid w:val="00670E2D"/>
    <w:rsid w:val="0067126E"/>
    <w:rsid w:val="0067401C"/>
    <w:rsid w:val="00675092"/>
    <w:rsid w:val="00675A79"/>
    <w:rsid w:val="00676362"/>
    <w:rsid w:val="00681400"/>
    <w:rsid w:val="00682A99"/>
    <w:rsid w:val="00683212"/>
    <w:rsid w:val="0068415B"/>
    <w:rsid w:val="00684346"/>
    <w:rsid w:val="006844E2"/>
    <w:rsid w:val="00691351"/>
    <w:rsid w:val="00691FAD"/>
    <w:rsid w:val="006A1BA7"/>
    <w:rsid w:val="006A2CF9"/>
    <w:rsid w:val="006A4D79"/>
    <w:rsid w:val="006A53E6"/>
    <w:rsid w:val="006B28DB"/>
    <w:rsid w:val="006B332A"/>
    <w:rsid w:val="006B403A"/>
    <w:rsid w:val="006B4C22"/>
    <w:rsid w:val="006B65DC"/>
    <w:rsid w:val="006C09CD"/>
    <w:rsid w:val="006C0C94"/>
    <w:rsid w:val="006C18F3"/>
    <w:rsid w:val="006C1C00"/>
    <w:rsid w:val="006C34EC"/>
    <w:rsid w:val="006D3925"/>
    <w:rsid w:val="006D676C"/>
    <w:rsid w:val="006D77DE"/>
    <w:rsid w:val="006D788D"/>
    <w:rsid w:val="006E0269"/>
    <w:rsid w:val="006E2300"/>
    <w:rsid w:val="006E3A39"/>
    <w:rsid w:val="006E4C1E"/>
    <w:rsid w:val="006E4C25"/>
    <w:rsid w:val="006E59D7"/>
    <w:rsid w:val="006E6FA5"/>
    <w:rsid w:val="006E7798"/>
    <w:rsid w:val="006F233C"/>
    <w:rsid w:val="006F509C"/>
    <w:rsid w:val="006F57D7"/>
    <w:rsid w:val="00700CCB"/>
    <w:rsid w:val="007033E5"/>
    <w:rsid w:val="00703A66"/>
    <w:rsid w:val="00705391"/>
    <w:rsid w:val="007054CF"/>
    <w:rsid w:val="00712780"/>
    <w:rsid w:val="00713291"/>
    <w:rsid w:val="00714A5B"/>
    <w:rsid w:val="007152EC"/>
    <w:rsid w:val="00721EFB"/>
    <w:rsid w:val="00722868"/>
    <w:rsid w:val="00727554"/>
    <w:rsid w:val="0073294D"/>
    <w:rsid w:val="00735630"/>
    <w:rsid w:val="00736B0A"/>
    <w:rsid w:val="00736DB9"/>
    <w:rsid w:val="0074082E"/>
    <w:rsid w:val="0074095E"/>
    <w:rsid w:val="00741C81"/>
    <w:rsid w:val="00742C3C"/>
    <w:rsid w:val="00743C5C"/>
    <w:rsid w:val="00746147"/>
    <w:rsid w:val="007520E6"/>
    <w:rsid w:val="00752D06"/>
    <w:rsid w:val="00755FEB"/>
    <w:rsid w:val="0075705C"/>
    <w:rsid w:val="00762D4B"/>
    <w:rsid w:val="0076446F"/>
    <w:rsid w:val="00765A86"/>
    <w:rsid w:val="00766D6E"/>
    <w:rsid w:val="00767D64"/>
    <w:rsid w:val="00770C2D"/>
    <w:rsid w:val="007722EA"/>
    <w:rsid w:val="00773778"/>
    <w:rsid w:val="00774A6A"/>
    <w:rsid w:val="0077581E"/>
    <w:rsid w:val="00775D24"/>
    <w:rsid w:val="007761EE"/>
    <w:rsid w:val="00776D39"/>
    <w:rsid w:val="00776E3C"/>
    <w:rsid w:val="00777EC2"/>
    <w:rsid w:val="00780AFF"/>
    <w:rsid w:val="007810EB"/>
    <w:rsid w:val="0078538B"/>
    <w:rsid w:val="00786115"/>
    <w:rsid w:val="007901A9"/>
    <w:rsid w:val="007910FB"/>
    <w:rsid w:val="00791424"/>
    <w:rsid w:val="007916D1"/>
    <w:rsid w:val="007949D3"/>
    <w:rsid w:val="0079671E"/>
    <w:rsid w:val="007968EF"/>
    <w:rsid w:val="00797925"/>
    <w:rsid w:val="00797A0F"/>
    <w:rsid w:val="00797A1A"/>
    <w:rsid w:val="00797E5D"/>
    <w:rsid w:val="007A0F8A"/>
    <w:rsid w:val="007A1673"/>
    <w:rsid w:val="007A1FAD"/>
    <w:rsid w:val="007A4809"/>
    <w:rsid w:val="007A6BE7"/>
    <w:rsid w:val="007A745A"/>
    <w:rsid w:val="007A75F4"/>
    <w:rsid w:val="007B0DF7"/>
    <w:rsid w:val="007B1E2C"/>
    <w:rsid w:val="007B28C2"/>
    <w:rsid w:val="007B3219"/>
    <w:rsid w:val="007B354D"/>
    <w:rsid w:val="007B39B9"/>
    <w:rsid w:val="007B58E3"/>
    <w:rsid w:val="007B6E39"/>
    <w:rsid w:val="007B6F14"/>
    <w:rsid w:val="007B749E"/>
    <w:rsid w:val="007B7787"/>
    <w:rsid w:val="007B7999"/>
    <w:rsid w:val="007C042A"/>
    <w:rsid w:val="007C235C"/>
    <w:rsid w:val="007C307A"/>
    <w:rsid w:val="007C3A1E"/>
    <w:rsid w:val="007C3A21"/>
    <w:rsid w:val="007C4FA3"/>
    <w:rsid w:val="007C5A70"/>
    <w:rsid w:val="007C5E08"/>
    <w:rsid w:val="007C7981"/>
    <w:rsid w:val="007D0922"/>
    <w:rsid w:val="007D1131"/>
    <w:rsid w:val="007D14AF"/>
    <w:rsid w:val="007D2BE3"/>
    <w:rsid w:val="007D31CE"/>
    <w:rsid w:val="007D55E9"/>
    <w:rsid w:val="007D6412"/>
    <w:rsid w:val="007E415B"/>
    <w:rsid w:val="007E4409"/>
    <w:rsid w:val="007E4CBB"/>
    <w:rsid w:val="007E4D71"/>
    <w:rsid w:val="007E5A60"/>
    <w:rsid w:val="007E763D"/>
    <w:rsid w:val="007E7FD6"/>
    <w:rsid w:val="007F0300"/>
    <w:rsid w:val="007F0EEB"/>
    <w:rsid w:val="007F178F"/>
    <w:rsid w:val="007F4CFC"/>
    <w:rsid w:val="007F4E3A"/>
    <w:rsid w:val="007F55BD"/>
    <w:rsid w:val="007F5FC5"/>
    <w:rsid w:val="007F6AB4"/>
    <w:rsid w:val="007F7A4D"/>
    <w:rsid w:val="00800550"/>
    <w:rsid w:val="008010FC"/>
    <w:rsid w:val="0080293D"/>
    <w:rsid w:val="00804770"/>
    <w:rsid w:val="00805242"/>
    <w:rsid w:val="00805549"/>
    <w:rsid w:val="00805FA6"/>
    <w:rsid w:val="00806F1D"/>
    <w:rsid w:val="008115D5"/>
    <w:rsid w:val="0081193A"/>
    <w:rsid w:val="0081294D"/>
    <w:rsid w:val="00812A25"/>
    <w:rsid w:val="00812FEC"/>
    <w:rsid w:val="00813F0A"/>
    <w:rsid w:val="008144EE"/>
    <w:rsid w:val="0081450C"/>
    <w:rsid w:val="00814CED"/>
    <w:rsid w:val="0081750B"/>
    <w:rsid w:val="00820CD8"/>
    <w:rsid w:val="00822F40"/>
    <w:rsid w:val="00825B46"/>
    <w:rsid w:val="00827136"/>
    <w:rsid w:val="00830034"/>
    <w:rsid w:val="00833ADF"/>
    <w:rsid w:val="00835C02"/>
    <w:rsid w:val="008404CE"/>
    <w:rsid w:val="00840EE2"/>
    <w:rsid w:val="008415ED"/>
    <w:rsid w:val="00841FC4"/>
    <w:rsid w:val="00843904"/>
    <w:rsid w:val="00844F26"/>
    <w:rsid w:val="008459D7"/>
    <w:rsid w:val="0084798C"/>
    <w:rsid w:val="00853187"/>
    <w:rsid w:val="0085428C"/>
    <w:rsid w:val="008557B5"/>
    <w:rsid w:val="00857C95"/>
    <w:rsid w:val="00862404"/>
    <w:rsid w:val="00862D0A"/>
    <w:rsid w:val="008636C6"/>
    <w:rsid w:val="00863A8B"/>
    <w:rsid w:val="00865EE3"/>
    <w:rsid w:val="0086622B"/>
    <w:rsid w:val="00871037"/>
    <w:rsid w:val="008710AA"/>
    <w:rsid w:val="00872BFC"/>
    <w:rsid w:val="00874417"/>
    <w:rsid w:val="0087459B"/>
    <w:rsid w:val="00882150"/>
    <w:rsid w:val="008839FD"/>
    <w:rsid w:val="00885357"/>
    <w:rsid w:val="00887299"/>
    <w:rsid w:val="008900EC"/>
    <w:rsid w:val="00890317"/>
    <w:rsid w:val="00890C38"/>
    <w:rsid w:val="008913C1"/>
    <w:rsid w:val="008920EE"/>
    <w:rsid w:val="00893925"/>
    <w:rsid w:val="00893EFB"/>
    <w:rsid w:val="008A17D1"/>
    <w:rsid w:val="008A392E"/>
    <w:rsid w:val="008B0190"/>
    <w:rsid w:val="008B1DC1"/>
    <w:rsid w:val="008B2BA9"/>
    <w:rsid w:val="008B7F5E"/>
    <w:rsid w:val="008C115D"/>
    <w:rsid w:val="008C2D77"/>
    <w:rsid w:val="008C2D8F"/>
    <w:rsid w:val="008C3515"/>
    <w:rsid w:val="008C44B9"/>
    <w:rsid w:val="008C4B3A"/>
    <w:rsid w:val="008C4F26"/>
    <w:rsid w:val="008C7A96"/>
    <w:rsid w:val="008C7CF9"/>
    <w:rsid w:val="008D0344"/>
    <w:rsid w:val="008D08C0"/>
    <w:rsid w:val="008D08C1"/>
    <w:rsid w:val="008D168D"/>
    <w:rsid w:val="008D23BD"/>
    <w:rsid w:val="008D27E7"/>
    <w:rsid w:val="008D4A01"/>
    <w:rsid w:val="008D4C35"/>
    <w:rsid w:val="008D724E"/>
    <w:rsid w:val="008D72B6"/>
    <w:rsid w:val="008D7793"/>
    <w:rsid w:val="008E238E"/>
    <w:rsid w:val="008E2885"/>
    <w:rsid w:val="008E30DA"/>
    <w:rsid w:val="008E43E6"/>
    <w:rsid w:val="008E512D"/>
    <w:rsid w:val="008E660B"/>
    <w:rsid w:val="008F07ED"/>
    <w:rsid w:val="008F0D6B"/>
    <w:rsid w:val="008F18AE"/>
    <w:rsid w:val="008F1DA7"/>
    <w:rsid w:val="008F2E84"/>
    <w:rsid w:val="008F38FC"/>
    <w:rsid w:val="008F4A2B"/>
    <w:rsid w:val="008F53FF"/>
    <w:rsid w:val="008F69F9"/>
    <w:rsid w:val="00900C75"/>
    <w:rsid w:val="00901333"/>
    <w:rsid w:val="00901E27"/>
    <w:rsid w:val="00902708"/>
    <w:rsid w:val="009042F9"/>
    <w:rsid w:val="009053A1"/>
    <w:rsid w:val="00906637"/>
    <w:rsid w:val="0090716B"/>
    <w:rsid w:val="00913FEF"/>
    <w:rsid w:val="0091500F"/>
    <w:rsid w:val="009214CD"/>
    <w:rsid w:val="00923586"/>
    <w:rsid w:val="00924631"/>
    <w:rsid w:val="009250F6"/>
    <w:rsid w:val="009258B1"/>
    <w:rsid w:val="009263CE"/>
    <w:rsid w:val="009269F8"/>
    <w:rsid w:val="00926A50"/>
    <w:rsid w:val="00927DF1"/>
    <w:rsid w:val="00931A8F"/>
    <w:rsid w:val="00931CA4"/>
    <w:rsid w:val="009330A1"/>
    <w:rsid w:val="009339E4"/>
    <w:rsid w:val="00933B51"/>
    <w:rsid w:val="009341B8"/>
    <w:rsid w:val="00934691"/>
    <w:rsid w:val="00936375"/>
    <w:rsid w:val="00936EEB"/>
    <w:rsid w:val="009375A8"/>
    <w:rsid w:val="00937B4C"/>
    <w:rsid w:val="009412F2"/>
    <w:rsid w:val="00941657"/>
    <w:rsid w:val="00943EB6"/>
    <w:rsid w:val="00944256"/>
    <w:rsid w:val="00944344"/>
    <w:rsid w:val="00945796"/>
    <w:rsid w:val="00946127"/>
    <w:rsid w:val="00946DFA"/>
    <w:rsid w:val="0094706A"/>
    <w:rsid w:val="00951357"/>
    <w:rsid w:val="00951A4D"/>
    <w:rsid w:val="009525FE"/>
    <w:rsid w:val="00952779"/>
    <w:rsid w:val="00955854"/>
    <w:rsid w:val="009560DA"/>
    <w:rsid w:val="0095645D"/>
    <w:rsid w:val="00956B9F"/>
    <w:rsid w:val="0095742B"/>
    <w:rsid w:val="00957DDB"/>
    <w:rsid w:val="00960BE5"/>
    <w:rsid w:val="009612AB"/>
    <w:rsid w:val="00962771"/>
    <w:rsid w:val="009629D6"/>
    <w:rsid w:val="00963B2F"/>
    <w:rsid w:val="009650B6"/>
    <w:rsid w:val="00970054"/>
    <w:rsid w:val="00971B7F"/>
    <w:rsid w:val="00972C79"/>
    <w:rsid w:val="00973120"/>
    <w:rsid w:val="0097434A"/>
    <w:rsid w:val="00974EBA"/>
    <w:rsid w:val="00977FE2"/>
    <w:rsid w:val="009830BC"/>
    <w:rsid w:val="00984D70"/>
    <w:rsid w:val="0098565B"/>
    <w:rsid w:val="0098716F"/>
    <w:rsid w:val="00987A98"/>
    <w:rsid w:val="00991FAB"/>
    <w:rsid w:val="00995C6A"/>
    <w:rsid w:val="009A209F"/>
    <w:rsid w:val="009A22E0"/>
    <w:rsid w:val="009A4EB6"/>
    <w:rsid w:val="009A5032"/>
    <w:rsid w:val="009B0E33"/>
    <w:rsid w:val="009B26A4"/>
    <w:rsid w:val="009B2A72"/>
    <w:rsid w:val="009B3A0B"/>
    <w:rsid w:val="009B4039"/>
    <w:rsid w:val="009B543C"/>
    <w:rsid w:val="009B564C"/>
    <w:rsid w:val="009B73D1"/>
    <w:rsid w:val="009C1120"/>
    <w:rsid w:val="009C25A8"/>
    <w:rsid w:val="009C444D"/>
    <w:rsid w:val="009C4A03"/>
    <w:rsid w:val="009C4C9D"/>
    <w:rsid w:val="009C52F7"/>
    <w:rsid w:val="009C630F"/>
    <w:rsid w:val="009C6A33"/>
    <w:rsid w:val="009C767C"/>
    <w:rsid w:val="009D0673"/>
    <w:rsid w:val="009D21F7"/>
    <w:rsid w:val="009D4DEF"/>
    <w:rsid w:val="009D7A56"/>
    <w:rsid w:val="009E2CEF"/>
    <w:rsid w:val="009E6BB4"/>
    <w:rsid w:val="009E764B"/>
    <w:rsid w:val="009F08B6"/>
    <w:rsid w:val="009F166A"/>
    <w:rsid w:val="009F4FB7"/>
    <w:rsid w:val="009F5059"/>
    <w:rsid w:val="009F5393"/>
    <w:rsid w:val="009F584B"/>
    <w:rsid w:val="00A000C7"/>
    <w:rsid w:val="00A01416"/>
    <w:rsid w:val="00A01821"/>
    <w:rsid w:val="00A01895"/>
    <w:rsid w:val="00A03B46"/>
    <w:rsid w:val="00A050CF"/>
    <w:rsid w:val="00A05BB1"/>
    <w:rsid w:val="00A06770"/>
    <w:rsid w:val="00A11DD2"/>
    <w:rsid w:val="00A13ADC"/>
    <w:rsid w:val="00A16902"/>
    <w:rsid w:val="00A176B8"/>
    <w:rsid w:val="00A2176E"/>
    <w:rsid w:val="00A22372"/>
    <w:rsid w:val="00A227C4"/>
    <w:rsid w:val="00A22C68"/>
    <w:rsid w:val="00A23976"/>
    <w:rsid w:val="00A23BC8"/>
    <w:rsid w:val="00A24119"/>
    <w:rsid w:val="00A24776"/>
    <w:rsid w:val="00A26E0E"/>
    <w:rsid w:val="00A27350"/>
    <w:rsid w:val="00A273AA"/>
    <w:rsid w:val="00A2740F"/>
    <w:rsid w:val="00A27C85"/>
    <w:rsid w:val="00A3457F"/>
    <w:rsid w:val="00A35D45"/>
    <w:rsid w:val="00A361F5"/>
    <w:rsid w:val="00A376CC"/>
    <w:rsid w:val="00A37B05"/>
    <w:rsid w:val="00A37CF9"/>
    <w:rsid w:val="00A40425"/>
    <w:rsid w:val="00A4337B"/>
    <w:rsid w:val="00A436B7"/>
    <w:rsid w:val="00A4372C"/>
    <w:rsid w:val="00A4413A"/>
    <w:rsid w:val="00A45203"/>
    <w:rsid w:val="00A45547"/>
    <w:rsid w:val="00A4608E"/>
    <w:rsid w:val="00A50477"/>
    <w:rsid w:val="00A50D2F"/>
    <w:rsid w:val="00A51E09"/>
    <w:rsid w:val="00A51FDD"/>
    <w:rsid w:val="00A524BD"/>
    <w:rsid w:val="00A52C6D"/>
    <w:rsid w:val="00A53C9C"/>
    <w:rsid w:val="00A53F2B"/>
    <w:rsid w:val="00A545C1"/>
    <w:rsid w:val="00A54C10"/>
    <w:rsid w:val="00A562D3"/>
    <w:rsid w:val="00A56446"/>
    <w:rsid w:val="00A56B44"/>
    <w:rsid w:val="00A60DA8"/>
    <w:rsid w:val="00A6171A"/>
    <w:rsid w:val="00A61EBD"/>
    <w:rsid w:val="00A65331"/>
    <w:rsid w:val="00A65424"/>
    <w:rsid w:val="00A65982"/>
    <w:rsid w:val="00A671E5"/>
    <w:rsid w:val="00A678EB"/>
    <w:rsid w:val="00A72FE8"/>
    <w:rsid w:val="00A73297"/>
    <w:rsid w:val="00A734B9"/>
    <w:rsid w:val="00A73A87"/>
    <w:rsid w:val="00A74103"/>
    <w:rsid w:val="00A743E1"/>
    <w:rsid w:val="00A74FB9"/>
    <w:rsid w:val="00A81BB5"/>
    <w:rsid w:val="00A90FA9"/>
    <w:rsid w:val="00A913F0"/>
    <w:rsid w:val="00A91E31"/>
    <w:rsid w:val="00A9203A"/>
    <w:rsid w:val="00A92E44"/>
    <w:rsid w:val="00A95FAB"/>
    <w:rsid w:val="00A97203"/>
    <w:rsid w:val="00A97B7C"/>
    <w:rsid w:val="00AA040B"/>
    <w:rsid w:val="00AA257C"/>
    <w:rsid w:val="00AA2F7C"/>
    <w:rsid w:val="00AA3798"/>
    <w:rsid w:val="00AA397C"/>
    <w:rsid w:val="00AA39F1"/>
    <w:rsid w:val="00AA40B8"/>
    <w:rsid w:val="00AA4C05"/>
    <w:rsid w:val="00AA53F1"/>
    <w:rsid w:val="00AA55BF"/>
    <w:rsid w:val="00AA68AE"/>
    <w:rsid w:val="00AA70DE"/>
    <w:rsid w:val="00AA7915"/>
    <w:rsid w:val="00AA7A9C"/>
    <w:rsid w:val="00AB042A"/>
    <w:rsid w:val="00AB0E54"/>
    <w:rsid w:val="00AB1BFC"/>
    <w:rsid w:val="00AB1E7E"/>
    <w:rsid w:val="00AB2A55"/>
    <w:rsid w:val="00AB4FD7"/>
    <w:rsid w:val="00AB6F43"/>
    <w:rsid w:val="00AB7517"/>
    <w:rsid w:val="00AB784D"/>
    <w:rsid w:val="00AC19D7"/>
    <w:rsid w:val="00AC1A05"/>
    <w:rsid w:val="00AC245E"/>
    <w:rsid w:val="00AC33D5"/>
    <w:rsid w:val="00AC46C9"/>
    <w:rsid w:val="00AC6DE3"/>
    <w:rsid w:val="00AC7E0E"/>
    <w:rsid w:val="00AD54C9"/>
    <w:rsid w:val="00AD5C9F"/>
    <w:rsid w:val="00AE0520"/>
    <w:rsid w:val="00AE11A5"/>
    <w:rsid w:val="00AE1217"/>
    <w:rsid w:val="00AE2C16"/>
    <w:rsid w:val="00AE41C7"/>
    <w:rsid w:val="00AE50A7"/>
    <w:rsid w:val="00AE57E0"/>
    <w:rsid w:val="00AE5C02"/>
    <w:rsid w:val="00AF250A"/>
    <w:rsid w:val="00AF55D8"/>
    <w:rsid w:val="00AF6557"/>
    <w:rsid w:val="00AF6BA4"/>
    <w:rsid w:val="00B009DE"/>
    <w:rsid w:val="00B012E4"/>
    <w:rsid w:val="00B01F02"/>
    <w:rsid w:val="00B02649"/>
    <w:rsid w:val="00B02BBA"/>
    <w:rsid w:val="00B037CE"/>
    <w:rsid w:val="00B03CEF"/>
    <w:rsid w:val="00B03E1A"/>
    <w:rsid w:val="00B044BE"/>
    <w:rsid w:val="00B04A2B"/>
    <w:rsid w:val="00B0570B"/>
    <w:rsid w:val="00B06A5F"/>
    <w:rsid w:val="00B07488"/>
    <w:rsid w:val="00B12A9B"/>
    <w:rsid w:val="00B12F39"/>
    <w:rsid w:val="00B15022"/>
    <w:rsid w:val="00B15645"/>
    <w:rsid w:val="00B15A17"/>
    <w:rsid w:val="00B168CB"/>
    <w:rsid w:val="00B17B83"/>
    <w:rsid w:val="00B20240"/>
    <w:rsid w:val="00B215BD"/>
    <w:rsid w:val="00B21C42"/>
    <w:rsid w:val="00B22C22"/>
    <w:rsid w:val="00B22E97"/>
    <w:rsid w:val="00B22FCE"/>
    <w:rsid w:val="00B25FA9"/>
    <w:rsid w:val="00B2697E"/>
    <w:rsid w:val="00B34FF7"/>
    <w:rsid w:val="00B37AFE"/>
    <w:rsid w:val="00B37FD8"/>
    <w:rsid w:val="00B4115D"/>
    <w:rsid w:val="00B42012"/>
    <w:rsid w:val="00B43638"/>
    <w:rsid w:val="00B44D06"/>
    <w:rsid w:val="00B4519B"/>
    <w:rsid w:val="00B4569E"/>
    <w:rsid w:val="00B466AD"/>
    <w:rsid w:val="00B47D2C"/>
    <w:rsid w:val="00B50972"/>
    <w:rsid w:val="00B52CB2"/>
    <w:rsid w:val="00B53B4C"/>
    <w:rsid w:val="00B5404F"/>
    <w:rsid w:val="00B60FF5"/>
    <w:rsid w:val="00B6121F"/>
    <w:rsid w:val="00B618BF"/>
    <w:rsid w:val="00B63DE7"/>
    <w:rsid w:val="00B6540C"/>
    <w:rsid w:val="00B65AC8"/>
    <w:rsid w:val="00B669C8"/>
    <w:rsid w:val="00B67173"/>
    <w:rsid w:val="00B67554"/>
    <w:rsid w:val="00B679E7"/>
    <w:rsid w:val="00B727A9"/>
    <w:rsid w:val="00B730E6"/>
    <w:rsid w:val="00B75026"/>
    <w:rsid w:val="00B76A8C"/>
    <w:rsid w:val="00B80392"/>
    <w:rsid w:val="00B80B65"/>
    <w:rsid w:val="00B81854"/>
    <w:rsid w:val="00B82A04"/>
    <w:rsid w:val="00B8324C"/>
    <w:rsid w:val="00B879C4"/>
    <w:rsid w:val="00B87CEE"/>
    <w:rsid w:val="00B90BE5"/>
    <w:rsid w:val="00B90E0D"/>
    <w:rsid w:val="00B910F2"/>
    <w:rsid w:val="00B9271E"/>
    <w:rsid w:val="00B94C11"/>
    <w:rsid w:val="00B96409"/>
    <w:rsid w:val="00B97F57"/>
    <w:rsid w:val="00BA0B55"/>
    <w:rsid w:val="00BA0D13"/>
    <w:rsid w:val="00BA1AA8"/>
    <w:rsid w:val="00BA223E"/>
    <w:rsid w:val="00BA3131"/>
    <w:rsid w:val="00BA4AEE"/>
    <w:rsid w:val="00BA5C53"/>
    <w:rsid w:val="00BA71E7"/>
    <w:rsid w:val="00BB1097"/>
    <w:rsid w:val="00BB14FD"/>
    <w:rsid w:val="00BB16C2"/>
    <w:rsid w:val="00BB33DC"/>
    <w:rsid w:val="00BB4A63"/>
    <w:rsid w:val="00BB4B72"/>
    <w:rsid w:val="00BB5BCE"/>
    <w:rsid w:val="00BC726F"/>
    <w:rsid w:val="00BD0086"/>
    <w:rsid w:val="00BD0675"/>
    <w:rsid w:val="00BD1B0A"/>
    <w:rsid w:val="00BD3205"/>
    <w:rsid w:val="00BD3FBE"/>
    <w:rsid w:val="00BD4CC8"/>
    <w:rsid w:val="00BD6542"/>
    <w:rsid w:val="00BD66B7"/>
    <w:rsid w:val="00BD6CB7"/>
    <w:rsid w:val="00BD7131"/>
    <w:rsid w:val="00BD761F"/>
    <w:rsid w:val="00BE14D8"/>
    <w:rsid w:val="00BE2132"/>
    <w:rsid w:val="00BE75CC"/>
    <w:rsid w:val="00BE7C18"/>
    <w:rsid w:val="00BF05B7"/>
    <w:rsid w:val="00BF1CE7"/>
    <w:rsid w:val="00BF3613"/>
    <w:rsid w:val="00BF5F3F"/>
    <w:rsid w:val="00BF6AFD"/>
    <w:rsid w:val="00C0041E"/>
    <w:rsid w:val="00C00C3D"/>
    <w:rsid w:val="00C013EC"/>
    <w:rsid w:val="00C02019"/>
    <w:rsid w:val="00C02654"/>
    <w:rsid w:val="00C03B87"/>
    <w:rsid w:val="00C04483"/>
    <w:rsid w:val="00C04985"/>
    <w:rsid w:val="00C0598D"/>
    <w:rsid w:val="00C05C86"/>
    <w:rsid w:val="00C06EA2"/>
    <w:rsid w:val="00C079DD"/>
    <w:rsid w:val="00C105A5"/>
    <w:rsid w:val="00C112A2"/>
    <w:rsid w:val="00C11788"/>
    <w:rsid w:val="00C11D07"/>
    <w:rsid w:val="00C12037"/>
    <w:rsid w:val="00C14B5E"/>
    <w:rsid w:val="00C14E22"/>
    <w:rsid w:val="00C16441"/>
    <w:rsid w:val="00C16873"/>
    <w:rsid w:val="00C16990"/>
    <w:rsid w:val="00C1709B"/>
    <w:rsid w:val="00C214D7"/>
    <w:rsid w:val="00C22C02"/>
    <w:rsid w:val="00C247F3"/>
    <w:rsid w:val="00C2508A"/>
    <w:rsid w:val="00C25D4F"/>
    <w:rsid w:val="00C26049"/>
    <w:rsid w:val="00C305E8"/>
    <w:rsid w:val="00C3062E"/>
    <w:rsid w:val="00C31879"/>
    <w:rsid w:val="00C37B56"/>
    <w:rsid w:val="00C400D5"/>
    <w:rsid w:val="00C41EC5"/>
    <w:rsid w:val="00C42120"/>
    <w:rsid w:val="00C42789"/>
    <w:rsid w:val="00C457E3"/>
    <w:rsid w:val="00C46C7B"/>
    <w:rsid w:val="00C522F3"/>
    <w:rsid w:val="00C5293D"/>
    <w:rsid w:val="00C5293E"/>
    <w:rsid w:val="00C53769"/>
    <w:rsid w:val="00C5586C"/>
    <w:rsid w:val="00C5784E"/>
    <w:rsid w:val="00C57F70"/>
    <w:rsid w:val="00C60DFE"/>
    <w:rsid w:val="00C65BCB"/>
    <w:rsid w:val="00C65EC4"/>
    <w:rsid w:val="00C66335"/>
    <w:rsid w:val="00C7098E"/>
    <w:rsid w:val="00C70B2B"/>
    <w:rsid w:val="00C7157D"/>
    <w:rsid w:val="00C71DA9"/>
    <w:rsid w:val="00C728E0"/>
    <w:rsid w:val="00C72AA7"/>
    <w:rsid w:val="00C7314C"/>
    <w:rsid w:val="00C73290"/>
    <w:rsid w:val="00C744E2"/>
    <w:rsid w:val="00C75736"/>
    <w:rsid w:val="00C75AF0"/>
    <w:rsid w:val="00C76288"/>
    <w:rsid w:val="00C762F2"/>
    <w:rsid w:val="00C77306"/>
    <w:rsid w:val="00C77CFB"/>
    <w:rsid w:val="00C80B41"/>
    <w:rsid w:val="00C82596"/>
    <w:rsid w:val="00C837F6"/>
    <w:rsid w:val="00C8469E"/>
    <w:rsid w:val="00C85163"/>
    <w:rsid w:val="00C85273"/>
    <w:rsid w:val="00C854AF"/>
    <w:rsid w:val="00C85600"/>
    <w:rsid w:val="00C87687"/>
    <w:rsid w:val="00C918B3"/>
    <w:rsid w:val="00C933AD"/>
    <w:rsid w:val="00C96F46"/>
    <w:rsid w:val="00C9728B"/>
    <w:rsid w:val="00CA164F"/>
    <w:rsid w:val="00CA2AC0"/>
    <w:rsid w:val="00CA2E75"/>
    <w:rsid w:val="00CA5ED3"/>
    <w:rsid w:val="00CA6667"/>
    <w:rsid w:val="00CB0D12"/>
    <w:rsid w:val="00CB2019"/>
    <w:rsid w:val="00CB3EFE"/>
    <w:rsid w:val="00CB3F44"/>
    <w:rsid w:val="00CC0BE6"/>
    <w:rsid w:val="00CC0EE3"/>
    <w:rsid w:val="00CC2DD6"/>
    <w:rsid w:val="00CC44BE"/>
    <w:rsid w:val="00CC53C1"/>
    <w:rsid w:val="00CC5520"/>
    <w:rsid w:val="00CC7D38"/>
    <w:rsid w:val="00CD23E7"/>
    <w:rsid w:val="00CD3E5A"/>
    <w:rsid w:val="00CD52CE"/>
    <w:rsid w:val="00CD61B1"/>
    <w:rsid w:val="00CD61C1"/>
    <w:rsid w:val="00CE0401"/>
    <w:rsid w:val="00CE1323"/>
    <w:rsid w:val="00CE5CD7"/>
    <w:rsid w:val="00CE6875"/>
    <w:rsid w:val="00CE7C71"/>
    <w:rsid w:val="00CF0D62"/>
    <w:rsid w:val="00CF1526"/>
    <w:rsid w:val="00CF2057"/>
    <w:rsid w:val="00CF2999"/>
    <w:rsid w:val="00CF30D4"/>
    <w:rsid w:val="00CF4373"/>
    <w:rsid w:val="00CF5E1C"/>
    <w:rsid w:val="00D01EA0"/>
    <w:rsid w:val="00D036D2"/>
    <w:rsid w:val="00D03CBD"/>
    <w:rsid w:val="00D05133"/>
    <w:rsid w:val="00D05856"/>
    <w:rsid w:val="00D06C80"/>
    <w:rsid w:val="00D12194"/>
    <w:rsid w:val="00D1385A"/>
    <w:rsid w:val="00D14274"/>
    <w:rsid w:val="00D1741F"/>
    <w:rsid w:val="00D20D2D"/>
    <w:rsid w:val="00D2109D"/>
    <w:rsid w:val="00D21463"/>
    <w:rsid w:val="00D22EBF"/>
    <w:rsid w:val="00D24642"/>
    <w:rsid w:val="00D2510D"/>
    <w:rsid w:val="00D25F18"/>
    <w:rsid w:val="00D263EF"/>
    <w:rsid w:val="00D26F5E"/>
    <w:rsid w:val="00D30981"/>
    <w:rsid w:val="00D3102F"/>
    <w:rsid w:val="00D342D1"/>
    <w:rsid w:val="00D36B24"/>
    <w:rsid w:val="00D42C40"/>
    <w:rsid w:val="00D43316"/>
    <w:rsid w:val="00D43AFC"/>
    <w:rsid w:val="00D461F5"/>
    <w:rsid w:val="00D46F84"/>
    <w:rsid w:val="00D527C8"/>
    <w:rsid w:val="00D53D66"/>
    <w:rsid w:val="00D54D57"/>
    <w:rsid w:val="00D5525B"/>
    <w:rsid w:val="00D55631"/>
    <w:rsid w:val="00D61B44"/>
    <w:rsid w:val="00D62FA5"/>
    <w:rsid w:val="00D63FD2"/>
    <w:rsid w:val="00D6450E"/>
    <w:rsid w:val="00D64DA9"/>
    <w:rsid w:val="00D65B03"/>
    <w:rsid w:val="00D6615E"/>
    <w:rsid w:val="00D67EE1"/>
    <w:rsid w:val="00D72B3E"/>
    <w:rsid w:val="00D72D4F"/>
    <w:rsid w:val="00D72F54"/>
    <w:rsid w:val="00D760E6"/>
    <w:rsid w:val="00D76437"/>
    <w:rsid w:val="00D80F25"/>
    <w:rsid w:val="00D82045"/>
    <w:rsid w:val="00D8298D"/>
    <w:rsid w:val="00D84329"/>
    <w:rsid w:val="00D857B6"/>
    <w:rsid w:val="00D85976"/>
    <w:rsid w:val="00D85B39"/>
    <w:rsid w:val="00D864C9"/>
    <w:rsid w:val="00D864CC"/>
    <w:rsid w:val="00D87455"/>
    <w:rsid w:val="00D87CA8"/>
    <w:rsid w:val="00D87DBD"/>
    <w:rsid w:val="00D91C70"/>
    <w:rsid w:val="00D92B4C"/>
    <w:rsid w:val="00D93169"/>
    <w:rsid w:val="00D94CD0"/>
    <w:rsid w:val="00D953C7"/>
    <w:rsid w:val="00DA01D2"/>
    <w:rsid w:val="00DA1482"/>
    <w:rsid w:val="00DA4A2D"/>
    <w:rsid w:val="00DA54AB"/>
    <w:rsid w:val="00DA5786"/>
    <w:rsid w:val="00DA6DBF"/>
    <w:rsid w:val="00DA7932"/>
    <w:rsid w:val="00DB5564"/>
    <w:rsid w:val="00DB6B5C"/>
    <w:rsid w:val="00DC008B"/>
    <w:rsid w:val="00DC1373"/>
    <w:rsid w:val="00DC1403"/>
    <w:rsid w:val="00DC3DBB"/>
    <w:rsid w:val="00DC5504"/>
    <w:rsid w:val="00DD1697"/>
    <w:rsid w:val="00DD6547"/>
    <w:rsid w:val="00DE1893"/>
    <w:rsid w:val="00DE2C6A"/>
    <w:rsid w:val="00DE47D6"/>
    <w:rsid w:val="00DE76F7"/>
    <w:rsid w:val="00DE7FB5"/>
    <w:rsid w:val="00DF11EF"/>
    <w:rsid w:val="00DF33F8"/>
    <w:rsid w:val="00DF416A"/>
    <w:rsid w:val="00DF4170"/>
    <w:rsid w:val="00DF4DA0"/>
    <w:rsid w:val="00DF6E0B"/>
    <w:rsid w:val="00E00108"/>
    <w:rsid w:val="00E001A2"/>
    <w:rsid w:val="00E00D6E"/>
    <w:rsid w:val="00E01330"/>
    <w:rsid w:val="00E0166D"/>
    <w:rsid w:val="00E03F9A"/>
    <w:rsid w:val="00E07312"/>
    <w:rsid w:val="00E12260"/>
    <w:rsid w:val="00E122FD"/>
    <w:rsid w:val="00E124E3"/>
    <w:rsid w:val="00E14503"/>
    <w:rsid w:val="00E148D7"/>
    <w:rsid w:val="00E148F7"/>
    <w:rsid w:val="00E152B3"/>
    <w:rsid w:val="00E1791D"/>
    <w:rsid w:val="00E20140"/>
    <w:rsid w:val="00E20657"/>
    <w:rsid w:val="00E21F12"/>
    <w:rsid w:val="00E23766"/>
    <w:rsid w:val="00E23DAC"/>
    <w:rsid w:val="00E27460"/>
    <w:rsid w:val="00E2788C"/>
    <w:rsid w:val="00E32CF8"/>
    <w:rsid w:val="00E34CF5"/>
    <w:rsid w:val="00E355F0"/>
    <w:rsid w:val="00E37060"/>
    <w:rsid w:val="00E40DB6"/>
    <w:rsid w:val="00E414C0"/>
    <w:rsid w:val="00E415DD"/>
    <w:rsid w:val="00E4220E"/>
    <w:rsid w:val="00E42709"/>
    <w:rsid w:val="00E431CF"/>
    <w:rsid w:val="00E43C43"/>
    <w:rsid w:val="00E43DD6"/>
    <w:rsid w:val="00E452E6"/>
    <w:rsid w:val="00E47A1C"/>
    <w:rsid w:val="00E51BCB"/>
    <w:rsid w:val="00E5672E"/>
    <w:rsid w:val="00E568BF"/>
    <w:rsid w:val="00E57C51"/>
    <w:rsid w:val="00E57F71"/>
    <w:rsid w:val="00E610E6"/>
    <w:rsid w:val="00E630DA"/>
    <w:rsid w:val="00E66D96"/>
    <w:rsid w:val="00E66FCA"/>
    <w:rsid w:val="00E676BF"/>
    <w:rsid w:val="00E6775D"/>
    <w:rsid w:val="00E717AB"/>
    <w:rsid w:val="00E72D82"/>
    <w:rsid w:val="00E7310B"/>
    <w:rsid w:val="00E74894"/>
    <w:rsid w:val="00E74CD8"/>
    <w:rsid w:val="00E77357"/>
    <w:rsid w:val="00E834D4"/>
    <w:rsid w:val="00E83707"/>
    <w:rsid w:val="00E83E69"/>
    <w:rsid w:val="00E84D1A"/>
    <w:rsid w:val="00E90B35"/>
    <w:rsid w:val="00E947E8"/>
    <w:rsid w:val="00E94AEC"/>
    <w:rsid w:val="00E96D9B"/>
    <w:rsid w:val="00E97F8F"/>
    <w:rsid w:val="00EA0528"/>
    <w:rsid w:val="00EA0F77"/>
    <w:rsid w:val="00EA15B6"/>
    <w:rsid w:val="00EA234A"/>
    <w:rsid w:val="00EA5D07"/>
    <w:rsid w:val="00EA7485"/>
    <w:rsid w:val="00EA7CC2"/>
    <w:rsid w:val="00EA7D37"/>
    <w:rsid w:val="00EB0FD8"/>
    <w:rsid w:val="00EB1080"/>
    <w:rsid w:val="00EB2824"/>
    <w:rsid w:val="00EB3683"/>
    <w:rsid w:val="00EB3F47"/>
    <w:rsid w:val="00EB4049"/>
    <w:rsid w:val="00EB6113"/>
    <w:rsid w:val="00EB6824"/>
    <w:rsid w:val="00EB6C66"/>
    <w:rsid w:val="00EB6FF6"/>
    <w:rsid w:val="00EC0FA2"/>
    <w:rsid w:val="00EC263C"/>
    <w:rsid w:val="00EC3D2C"/>
    <w:rsid w:val="00ED36EE"/>
    <w:rsid w:val="00ED4110"/>
    <w:rsid w:val="00ED4928"/>
    <w:rsid w:val="00ED5A55"/>
    <w:rsid w:val="00ED66E1"/>
    <w:rsid w:val="00ED6725"/>
    <w:rsid w:val="00ED6B9D"/>
    <w:rsid w:val="00ED6C7F"/>
    <w:rsid w:val="00ED7DA6"/>
    <w:rsid w:val="00EE2B93"/>
    <w:rsid w:val="00EE321A"/>
    <w:rsid w:val="00EE3DA2"/>
    <w:rsid w:val="00EE4EBA"/>
    <w:rsid w:val="00EE5327"/>
    <w:rsid w:val="00EF1865"/>
    <w:rsid w:val="00EF2F3A"/>
    <w:rsid w:val="00EF70F9"/>
    <w:rsid w:val="00EF7A0D"/>
    <w:rsid w:val="00F013AE"/>
    <w:rsid w:val="00F01A46"/>
    <w:rsid w:val="00F0332C"/>
    <w:rsid w:val="00F03723"/>
    <w:rsid w:val="00F04E43"/>
    <w:rsid w:val="00F05BBE"/>
    <w:rsid w:val="00F06298"/>
    <w:rsid w:val="00F119D1"/>
    <w:rsid w:val="00F11F83"/>
    <w:rsid w:val="00F1323B"/>
    <w:rsid w:val="00F13DEF"/>
    <w:rsid w:val="00F14598"/>
    <w:rsid w:val="00F14C8A"/>
    <w:rsid w:val="00F1642D"/>
    <w:rsid w:val="00F166D6"/>
    <w:rsid w:val="00F1737F"/>
    <w:rsid w:val="00F20366"/>
    <w:rsid w:val="00F2130D"/>
    <w:rsid w:val="00F21410"/>
    <w:rsid w:val="00F21705"/>
    <w:rsid w:val="00F22DDC"/>
    <w:rsid w:val="00F23CA4"/>
    <w:rsid w:val="00F24869"/>
    <w:rsid w:val="00F24C14"/>
    <w:rsid w:val="00F2649B"/>
    <w:rsid w:val="00F30427"/>
    <w:rsid w:val="00F305AF"/>
    <w:rsid w:val="00F308D6"/>
    <w:rsid w:val="00F32422"/>
    <w:rsid w:val="00F32C54"/>
    <w:rsid w:val="00F32D4B"/>
    <w:rsid w:val="00F33440"/>
    <w:rsid w:val="00F3465C"/>
    <w:rsid w:val="00F37537"/>
    <w:rsid w:val="00F37E9E"/>
    <w:rsid w:val="00F472FF"/>
    <w:rsid w:val="00F5092A"/>
    <w:rsid w:val="00F536A6"/>
    <w:rsid w:val="00F55D9E"/>
    <w:rsid w:val="00F56EF0"/>
    <w:rsid w:val="00F57383"/>
    <w:rsid w:val="00F5786D"/>
    <w:rsid w:val="00F60257"/>
    <w:rsid w:val="00F6158C"/>
    <w:rsid w:val="00F641A3"/>
    <w:rsid w:val="00F64334"/>
    <w:rsid w:val="00F651CB"/>
    <w:rsid w:val="00F670B6"/>
    <w:rsid w:val="00F72EBC"/>
    <w:rsid w:val="00F730FB"/>
    <w:rsid w:val="00F74233"/>
    <w:rsid w:val="00F74453"/>
    <w:rsid w:val="00F75EA5"/>
    <w:rsid w:val="00F77A44"/>
    <w:rsid w:val="00F77AC2"/>
    <w:rsid w:val="00F80A98"/>
    <w:rsid w:val="00F8238A"/>
    <w:rsid w:val="00F843C6"/>
    <w:rsid w:val="00F85F92"/>
    <w:rsid w:val="00F85F95"/>
    <w:rsid w:val="00F863D6"/>
    <w:rsid w:val="00F903F0"/>
    <w:rsid w:val="00F9066E"/>
    <w:rsid w:val="00F963C2"/>
    <w:rsid w:val="00F9665E"/>
    <w:rsid w:val="00F9694D"/>
    <w:rsid w:val="00FA1586"/>
    <w:rsid w:val="00FA1B26"/>
    <w:rsid w:val="00FA497B"/>
    <w:rsid w:val="00FA5FA9"/>
    <w:rsid w:val="00FA6B6E"/>
    <w:rsid w:val="00FB0D89"/>
    <w:rsid w:val="00FB16A6"/>
    <w:rsid w:val="00FB1DA7"/>
    <w:rsid w:val="00FB2218"/>
    <w:rsid w:val="00FB4545"/>
    <w:rsid w:val="00FB4734"/>
    <w:rsid w:val="00FC047B"/>
    <w:rsid w:val="00FC2900"/>
    <w:rsid w:val="00FC5BEF"/>
    <w:rsid w:val="00FC78B2"/>
    <w:rsid w:val="00FD0E90"/>
    <w:rsid w:val="00FD177B"/>
    <w:rsid w:val="00FD2AC3"/>
    <w:rsid w:val="00FD4986"/>
    <w:rsid w:val="00FD49DA"/>
    <w:rsid w:val="00FD5040"/>
    <w:rsid w:val="00FD5416"/>
    <w:rsid w:val="00FD6A1A"/>
    <w:rsid w:val="00FD6A5C"/>
    <w:rsid w:val="00FD7F73"/>
    <w:rsid w:val="00FE18DC"/>
    <w:rsid w:val="00FE35A2"/>
    <w:rsid w:val="00FE3E35"/>
    <w:rsid w:val="00FE41AA"/>
    <w:rsid w:val="00FE49E4"/>
    <w:rsid w:val="00FE5737"/>
    <w:rsid w:val="00FE587D"/>
    <w:rsid w:val="00FE601B"/>
    <w:rsid w:val="00FE665B"/>
    <w:rsid w:val="00FE7A45"/>
    <w:rsid w:val="00FF7261"/>
    <w:rsid w:val="00FF7A2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BD7AE57"/>
  <w15:chartTrackingRefBased/>
  <w15:docId w15:val="{3A7879A8-2719-47AF-B1F3-D4B53A8D54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37992"/>
  </w:style>
  <w:style w:type="paragraph" w:styleId="Heading1">
    <w:name w:val="heading 1"/>
    <w:basedOn w:val="Normal"/>
    <w:next w:val="Normal"/>
    <w:link w:val="Heading1Char"/>
    <w:uiPriority w:val="9"/>
    <w:qFormat/>
    <w:rsid w:val="002424A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C798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8710A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EE3DA2"/>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424A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normaltextrun">
    <w:name w:val="normaltextrun"/>
    <w:basedOn w:val="DefaultParagraphFont"/>
    <w:rsid w:val="002424AA"/>
  </w:style>
  <w:style w:type="character" w:customStyle="1" w:styleId="eop">
    <w:name w:val="eop"/>
    <w:basedOn w:val="DefaultParagraphFont"/>
    <w:rsid w:val="002424AA"/>
  </w:style>
  <w:style w:type="paragraph" w:styleId="Footer">
    <w:name w:val="footer"/>
    <w:basedOn w:val="Normal"/>
    <w:link w:val="FooterChar"/>
    <w:uiPriority w:val="99"/>
    <w:rsid w:val="002424AA"/>
    <w:pPr>
      <w:tabs>
        <w:tab w:val="center" w:pos="4153"/>
        <w:tab w:val="right" w:pos="8306"/>
      </w:tabs>
      <w:spacing w:after="0" w:line="240" w:lineRule="auto"/>
    </w:pPr>
    <w:rPr>
      <w:rFonts w:ascii="Times New Roman" w:eastAsia="Times New Roman" w:hAnsi="Times New Roman" w:cs="Times New Roman"/>
      <w:sz w:val="20"/>
      <w:szCs w:val="20"/>
      <w:lang w:eastAsia="en-GB"/>
    </w:rPr>
  </w:style>
  <w:style w:type="character" w:customStyle="1" w:styleId="FooterChar">
    <w:name w:val="Footer Char"/>
    <w:basedOn w:val="DefaultParagraphFont"/>
    <w:link w:val="Footer"/>
    <w:uiPriority w:val="99"/>
    <w:rsid w:val="002424AA"/>
    <w:rPr>
      <w:rFonts w:ascii="Times New Roman" w:eastAsia="Times New Roman" w:hAnsi="Times New Roman" w:cs="Times New Roman"/>
      <w:sz w:val="20"/>
      <w:szCs w:val="20"/>
      <w:lang w:eastAsia="en-GB"/>
    </w:rPr>
  </w:style>
  <w:style w:type="character" w:customStyle="1" w:styleId="Heading1Char">
    <w:name w:val="Heading 1 Char"/>
    <w:basedOn w:val="DefaultParagraphFont"/>
    <w:link w:val="Heading1"/>
    <w:uiPriority w:val="9"/>
    <w:rsid w:val="002424AA"/>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2424AA"/>
    <w:pPr>
      <w:outlineLvl w:val="9"/>
    </w:pPr>
    <w:rPr>
      <w:lang w:val="en-US"/>
    </w:rPr>
  </w:style>
  <w:style w:type="paragraph" w:styleId="TOC1">
    <w:name w:val="toc 1"/>
    <w:basedOn w:val="Normal"/>
    <w:next w:val="Normal"/>
    <w:autoRedefine/>
    <w:uiPriority w:val="39"/>
    <w:unhideWhenUsed/>
    <w:rsid w:val="007E415B"/>
    <w:pPr>
      <w:spacing w:after="100"/>
    </w:pPr>
  </w:style>
  <w:style w:type="character" w:styleId="Hyperlink">
    <w:name w:val="Hyperlink"/>
    <w:basedOn w:val="DefaultParagraphFont"/>
    <w:uiPriority w:val="99"/>
    <w:unhideWhenUsed/>
    <w:rsid w:val="007E415B"/>
    <w:rPr>
      <w:color w:val="0563C1" w:themeColor="hyperlink"/>
      <w:u w:val="single"/>
    </w:rPr>
  </w:style>
  <w:style w:type="character" w:customStyle="1" w:styleId="Heading2Char">
    <w:name w:val="Heading 2 Char"/>
    <w:basedOn w:val="DefaultParagraphFont"/>
    <w:link w:val="Heading2"/>
    <w:uiPriority w:val="9"/>
    <w:rsid w:val="007C7981"/>
    <w:rPr>
      <w:rFonts w:asciiTheme="majorHAnsi" w:eastAsiaTheme="majorEastAsia" w:hAnsiTheme="majorHAnsi" w:cstheme="majorBidi"/>
      <w:color w:val="2F5496" w:themeColor="accent1" w:themeShade="BF"/>
      <w:sz w:val="26"/>
      <w:szCs w:val="26"/>
    </w:rPr>
  </w:style>
  <w:style w:type="paragraph" w:styleId="ListParagraph">
    <w:name w:val="List Paragraph"/>
    <w:basedOn w:val="Normal"/>
    <w:link w:val="ListParagraphChar"/>
    <w:uiPriority w:val="34"/>
    <w:qFormat/>
    <w:rsid w:val="007C7981"/>
    <w:pPr>
      <w:ind w:left="720"/>
      <w:contextualSpacing/>
    </w:pPr>
  </w:style>
  <w:style w:type="paragraph" w:styleId="TOC2">
    <w:name w:val="toc 2"/>
    <w:basedOn w:val="Normal"/>
    <w:next w:val="Normal"/>
    <w:autoRedefine/>
    <w:uiPriority w:val="39"/>
    <w:unhideWhenUsed/>
    <w:rsid w:val="00691351"/>
    <w:pPr>
      <w:spacing w:after="100"/>
      <w:ind w:left="220"/>
    </w:pPr>
  </w:style>
  <w:style w:type="character" w:styleId="UnresolvedMention">
    <w:name w:val="Unresolved Mention"/>
    <w:basedOn w:val="DefaultParagraphFont"/>
    <w:uiPriority w:val="99"/>
    <w:semiHidden/>
    <w:unhideWhenUsed/>
    <w:rsid w:val="0011155E"/>
    <w:rPr>
      <w:color w:val="605E5C"/>
      <w:shd w:val="clear" w:color="auto" w:fill="E1DFDD"/>
    </w:rPr>
  </w:style>
  <w:style w:type="paragraph" w:styleId="Caption">
    <w:name w:val="caption"/>
    <w:basedOn w:val="Normal"/>
    <w:next w:val="Normal"/>
    <w:uiPriority w:val="35"/>
    <w:unhideWhenUsed/>
    <w:qFormat/>
    <w:rsid w:val="00B53B4C"/>
    <w:pPr>
      <w:spacing w:after="200" w:line="240" w:lineRule="auto"/>
    </w:pPr>
    <w:rPr>
      <w:i/>
      <w:iCs/>
      <w:color w:val="44546A" w:themeColor="text2"/>
      <w:sz w:val="18"/>
      <w:szCs w:val="18"/>
    </w:rPr>
  </w:style>
  <w:style w:type="paragraph" w:styleId="Bibliography">
    <w:name w:val="Bibliography"/>
    <w:basedOn w:val="Normal"/>
    <w:next w:val="Normal"/>
    <w:uiPriority w:val="37"/>
    <w:unhideWhenUsed/>
    <w:rsid w:val="00B53B4C"/>
  </w:style>
  <w:style w:type="character" w:styleId="FollowedHyperlink">
    <w:name w:val="FollowedHyperlink"/>
    <w:basedOn w:val="DefaultParagraphFont"/>
    <w:uiPriority w:val="99"/>
    <w:semiHidden/>
    <w:unhideWhenUsed/>
    <w:rsid w:val="00B90BE5"/>
    <w:rPr>
      <w:color w:val="954F72" w:themeColor="followedHyperlink"/>
      <w:u w:val="single"/>
    </w:rPr>
  </w:style>
  <w:style w:type="paragraph" w:styleId="HTMLPreformatted">
    <w:name w:val="HTML Preformatted"/>
    <w:basedOn w:val="Normal"/>
    <w:link w:val="HTMLPreformattedChar"/>
    <w:uiPriority w:val="99"/>
    <w:semiHidden/>
    <w:unhideWhenUsed/>
    <w:rsid w:val="00E14503"/>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lang w:eastAsia="en-GB"/>
    </w:rPr>
  </w:style>
  <w:style w:type="character" w:customStyle="1" w:styleId="HTMLPreformattedChar">
    <w:name w:val="HTML Preformatted Char"/>
    <w:basedOn w:val="DefaultParagraphFont"/>
    <w:link w:val="HTMLPreformatted"/>
    <w:uiPriority w:val="99"/>
    <w:semiHidden/>
    <w:rsid w:val="00E14503"/>
    <w:rPr>
      <w:rFonts w:ascii="Courier New" w:eastAsia="Times New Roman" w:hAnsi="Courier New" w:cs="Courier New"/>
      <w:sz w:val="20"/>
      <w:szCs w:val="20"/>
      <w:lang w:eastAsia="en-GB"/>
    </w:rPr>
  </w:style>
  <w:style w:type="character" w:customStyle="1" w:styleId="nondv-xref">
    <w:name w:val="nondv-xref"/>
    <w:basedOn w:val="DefaultParagraphFont"/>
    <w:rsid w:val="003078F9"/>
  </w:style>
  <w:style w:type="paragraph" w:customStyle="1" w:styleId="trt0xe">
    <w:name w:val="trt0xe"/>
    <w:basedOn w:val="Normal"/>
    <w:rsid w:val="00F5786D"/>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B16A6"/>
    <w:rPr>
      <w:b/>
      <w:bCs/>
    </w:rPr>
  </w:style>
  <w:style w:type="paragraph" w:styleId="NormalWeb">
    <w:name w:val="Normal (Web)"/>
    <w:basedOn w:val="Normal"/>
    <w:uiPriority w:val="99"/>
    <w:unhideWhenUsed/>
    <w:rsid w:val="00626C9B"/>
    <w:pPr>
      <w:spacing w:before="100" w:beforeAutospacing="1" w:after="100" w:afterAutospacing="1" w:line="240" w:lineRule="auto"/>
    </w:pPr>
    <w:rPr>
      <w:rFonts w:ascii="Calibri" w:hAnsi="Calibri" w:cs="Calibri"/>
      <w:lang w:eastAsia="en-GB"/>
    </w:rPr>
  </w:style>
  <w:style w:type="character" w:customStyle="1" w:styleId="ListParagraphChar">
    <w:name w:val="List Paragraph Char"/>
    <w:link w:val="ListParagraph"/>
    <w:uiPriority w:val="34"/>
    <w:locked/>
    <w:rsid w:val="00AA53F1"/>
  </w:style>
  <w:style w:type="table" w:styleId="TableGrid">
    <w:name w:val="Table Grid"/>
    <w:basedOn w:val="TableNormal"/>
    <w:uiPriority w:val="39"/>
    <w:rsid w:val="00031D0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a-size-large">
    <w:name w:val="a-size-large"/>
    <w:basedOn w:val="DefaultParagraphFont"/>
    <w:rsid w:val="00086635"/>
  </w:style>
  <w:style w:type="paragraph" w:styleId="NoSpacing">
    <w:name w:val="No Spacing"/>
    <w:uiPriority w:val="1"/>
    <w:qFormat/>
    <w:rsid w:val="00211366"/>
    <w:pPr>
      <w:spacing w:after="0" w:line="240" w:lineRule="auto"/>
    </w:pPr>
  </w:style>
  <w:style w:type="character" w:customStyle="1" w:styleId="Heading3Char">
    <w:name w:val="Heading 3 Char"/>
    <w:basedOn w:val="DefaultParagraphFont"/>
    <w:link w:val="Heading3"/>
    <w:uiPriority w:val="9"/>
    <w:rsid w:val="008710AA"/>
    <w:rPr>
      <w:rFonts w:asciiTheme="majorHAnsi" w:eastAsiaTheme="majorEastAsia" w:hAnsiTheme="majorHAnsi" w:cstheme="majorBidi"/>
      <w:color w:val="1F3763" w:themeColor="accent1" w:themeShade="7F"/>
      <w:sz w:val="24"/>
      <w:szCs w:val="24"/>
    </w:rPr>
  </w:style>
  <w:style w:type="character" w:customStyle="1" w:styleId="media-delimiter">
    <w:name w:val="media-delimiter"/>
    <w:basedOn w:val="DefaultParagraphFont"/>
    <w:rsid w:val="008710AA"/>
  </w:style>
  <w:style w:type="table" w:styleId="MediumList2-Accent1">
    <w:name w:val="Medium List 2 Accent 1"/>
    <w:basedOn w:val="TableNormal"/>
    <w:uiPriority w:val="66"/>
    <w:semiHidden/>
    <w:unhideWhenUsed/>
    <w:rsid w:val="001B1274"/>
    <w:pPr>
      <w:spacing w:after="0" w:line="240" w:lineRule="auto"/>
    </w:pPr>
    <w:rPr>
      <w:rFonts w:asciiTheme="majorHAnsi" w:eastAsiaTheme="majorEastAsia" w:hAnsiTheme="majorHAnsi" w:cstheme="majorBidi"/>
      <w:color w:val="000000" w:themeColor="text1"/>
      <w:lang w:val="en-US"/>
    </w:rPr>
    <w:tblPr>
      <w:tblStyleRowBandSize w:val="1"/>
      <w:tblStyleColBandSize w:val="1"/>
      <w:tblInd w:w="0" w:type="nil"/>
      <w:tblBorders>
        <w:top w:val="single" w:sz="8" w:space="0" w:color="4472C4" w:themeColor="accent1"/>
        <w:left w:val="single" w:sz="8" w:space="0" w:color="4472C4" w:themeColor="accent1"/>
        <w:bottom w:val="single" w:sz="8" w:space="0" w:color="4472C4" w:themeColor="accent1"/>
        <w:right w:val="single" w:sz="8" w:space="0" w:color="4472C4" w:themeColor="accent1"/>
      </w:tblBorders>
    </w:tblPr>
    <w:tblStylePr w:type="firstRow">
      <w:rPr>
        <w:sz w:val="24"/>
        <w:szCs w:val="24"/>
      </w:rPr>
      <w:tblPr/>
      <w:tcPr>
        <w:tcBorders>
          <w:top w:val="nil"/>
          <w:left w:val="nil"/>
          <w:bottom w:val="single" w:sz="24" w:space="0" w:color="4472C4" w:themeColor="accent1"/>
          <w:right w:val="nil"/>
          <w:insideH w:val="nil"/>
          <w:insideV w:val="nil"/>
        </w:tcBorders>
        <w:shd w:val="clear" w:color="auto" w:fill="FFFFFF" w:themeFill="background1"/>
      </w:tcPr>
    </w:tblStylePr>
    <w:tblStylePr w:type="lastRow">
      <w:tblPr/>
      <w:tcPr>
        <w:tcBorders>
          <w:top w:val="single" w:sz="8" w:space="0" w:color="4472C4" w:themeColor="accent1"/>
          <w:left w:val="nil"/>
          <w:bottom w:val="nil"/>
          <w:right w:val="nil"/>
          <w:insideH w:val="nil"/>
          <w:insideV w:val="nil"/>
        </w:tcBorders>
        <w:shd w:val="clear" w:color="auto" w:fill="FFFFFF" w:themeFill="background1"/>
      </w:tcPr>
    </w:tblStylePr>
    <w:tblStylePr w:type="firstCol">
      <w:tblPr/>
      <w:tcPr>
        <w:tcBorders>
          <w:top w:val="nil"/>
          <w:left w:val="nil"/>
          <w:bottom w:val="nil"/>
          <w:right w:val="single" w:sz="8" w:space="0" w:color="4472C4" w:themeColor="accent1"/>
          <w:insideH w:val="nil"/>
          <w:insideV w:val="nil"/>
        </w:tcBorders>
        <w:shd w:val="clear" w:color="auto" w:fill="FFFFFF" w:themeFill="background1"/>
      </w:tcPr>
    </w:tblStylePr>
    <w:tblStylePr w:type="lastCol">
      <w:tblPr/>
      <w:tcPr>
        <w:tcBorders>
          <w:top w:val="nil"/>
          <w:left w:val="single" w:sz="8" w:space="0" w:color="4472C4" w:themeColor="accent1"/>
          <w:bottom w:val="nil"/>
          <w:right w:val="nil"/>
          <w:insideH w:val="nil"/>
          <w:insideV w:val="nil"/>
        </w:tcBorders>
        <w:shd w:val="clear" w:color="auto" w:fill="FFFFFF" w:themeFill="background1"/>
      </w:tc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top w:val="nil"/>
          <w:bottom w:val="nil"/>
          <w:insideH w:val="nil"/>
          <w:insideV w:val="nil"/>
        </w:tcBorders>
        <w:shd w:val="clear" w:color="auto" w:fill="D0DBF0" w:themeFill="accent1" w:themeFillTint="3F"/>
      </w:tcPr>
    </w:tblStylePr>
    <w:tblStylePr w:type="nwCell">
      <w:tblPr/>
      <w:tcPr>
        <w:shd w:val="clear" w:color="auto" w:fill="FFFFFF" w:themeFill="background1"/>
      </w:tcPr>
    </w:tblStylePr>
    <w:tblStylePr w:type="swCell">
      <w:tblPr/>
      <w:tcPr>
        <w:tcBorders>
          <w:top w:val="nil"/>
        </w:tcBorders>
      </w:tcPr>
    </w:tblStylePr>
  </w:style>
  <w:style w:type="table" w:styleId="PlainTable3">
    <w:name w:val="Plain Table 3"/>
    <w:basedOn w:val="TableNormal"/>
    <w:uiPriority w:val="43"/>
    <w:rsid w:val="001B1274"/>
    <w:pPr>
      <w:spacing w:after="0" w:line="240" w:lineRule="auto"/>
    </w:pPr>
    <w:tblPr>
      <w:tblStyleRowBandSize w:val="1"/>
      <w:tblStyleColBandSize w:val="1"/>
      <w:tblInd w:w="0" w:type="nil"/>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paragraph" w:styleId="TOC3">
    <w:name w:val="toc 3"/>
    <w:basedOn w:val="Normal"/>
    <w:next w:val="Normal"/>
    <w:autoRedefine/>
    <w:uiPriority w:val="39"/>
    <w:unhideWhenUsed/>
    <w:rsid w:val="00857C95"/>
    <w:pPr>
      <w:spacing w:after="100"/>
      <w:ind w:left="440"/>
    </w:pPr>
  </w:style>
  <w:style w:type="character" w:customStyle="1" w:styleId="scxw91386909">
    <w:name w:val="scxw91386909"/>
    <w:basedOn w:val="DefaultParagraphFont"/>
    <w:rsid w:val="0038286C"/>
  </w:style>
  <w:style w:type="character" w:customStyle="1" w:styleId="scxw56521395">
    <w:name w:val="scxw56521395"/>
    <w:basedOn w:val="DefaultParagraphFont"/>
    <w:rsid w:val="00191262"/>
  </w:style>
  <w:style w:type="character" w:customStyle="1" w:styleId="ui-provider">
    <w:name w:val="ui-provider"/>
    <w:basedOn w:val="DefaultParagraphFont"/>
    <w:rsid w:val="00C41EC5"/>
  </w:style>
  <w:style w:type="character" w:customStyle="1" w:styleId="Heading4Char">
    <w:name w:val="Heading 4 Char"/>
    <w:basedOn w:val="DefaultParagraphFont"/>
    <w:link w:val="Heading4"/>
    <w:uiPriority w:val="9"/>
    <w:rsid w:val="00EE3DA2"/>
    <w:rPr>
      <w:rFonts w:asciiTheme="majorHAnsi" w:eastAsiaTheme="majorEastAsia" w:hAnsiTheme="majorHAnsi" w:cstheme="majorBidi"/>
      <w:i/>
      <w:iCs/>
      <w:color w:val="2F5496" w:themeColor="accent1" w:themeShade="BF"/>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792319">
      <w:bodyDiv w:val="1"/>
      <w:marLeft w:val="0"/>
      <w:marRight w:val="0"/>
      <w:marTop w:val="0"/>
      <w:marBottom w:val="0"/>
      <w:divBdr>
        <w:top w:val="none" w:sz="0" w:space="0" w:color="auto"/>
        <w:left w:val="none" w:sz="0" w:space="0" w:color="auto"/>
        <w:bottom w:val="none" w:sz="0" w:space="0" w:color="auto"/>
        <w:right w:val="none" w:sz="0" w:space="0" w:color="auto"/>
      </w:divBdr>
    </w:div>
    <w:div w:id="6257388">
      <w:bodyDiv w:val="1"/>
      <w:marLeft w:val="0"/>
      <w:marRight w:val="0"/>
      <w:marTop w:val="0"/>
      <w:marBottom w:val="0"/>
      <w:divBdr>
        <w:top w:val="none" w:sz="0" w:space="0" w:color="auto"/>
        <w:left w:val="none" w:sz="0" w:space="0" w:color="auto"/>
        <w:bottom w:val="none" w:sz="0" w:space="0" w:color="auto"/>
        <w:right w:val="none" w:sz="0" w:space="0" w:color="auto"/>
      </w:divBdr>
    </w:div>
    <w:div w:id="10690836">
      <w:bodyDiv w:val="1"/>
      <w:marLeft w:val="0"/>
      <w:marRight w:val="0"/>
      <w:marTop w:val="0"/>
      <w:marBottom w:val="0"/>
      <w:divBdr>
        <w:top w:val="none" w:sz="0" w:space="0" w:color="auto"/>
        <w:left w:val="none" w:sz="0" w:space="0" w:color="auto"/>
        <w:bottom w:val="none" w:sz="0" w:space="0" w:color="auto"/>
        <w:right w:val="none" w:sz="0" w:space="0" w:color="auto"/>
      </w:divBdr>
    </w:div>
    <w:div w:id="12195785">
      <w:bodyDiv w:val="1"/>
      <w:marLeft w:val="0"/>
      <w:marRight w:val="0"/>
      <w:marTop w:val="0"/>
      <w:marBottom w:val="0"/>
      <w:divBdr>
        <w:top w:val="none" w:sz="0" w:space="0" w:color="auto"/>
        <w:left w:val="none" w:sz="0" w:space="0" w:color="auto"/>
        <w:bottom w:val="none" w:sz="0" w:space="0" w:color="auto"/>
        <w:right w:val="none" w:sz="0" w:space="0" w:color="auto"/>
      </w:divBdr>
    </w:div>
    <w:div w:id="34618723">
      <w:bodyDiv w:val="1"/>
      <w:marLeft w:val="0"/>
      <w:marRight w:val="0"/>
      <w:marTop w:val="0"/>
      <w:marBottom w:val="0"/>
      <w:divBdr>
        <w:top w:val="none" w:sz="0" w:space="0" w:color="auto"/>
        <w:left w:val="none" w:sz="0" w:space="0" w:color="auto"/>
        <w:bottom w:val="none" w:sz="0" w:space="0" w:color="auto"/>
        <w:right w:val="none" w:sz="0" w:space="0" w:color="auto"/>
      </w:divBdr>
    </w:div>
    <w:div w:id="53940900">
      <w:bodyDiv w:val="1"/>
      <w:marLeft w:val="0"/>
      <w:marRight w:val="0"/>
      <w:marTop w:val="0"/>
      <w:marBottom w:val="0"/>
      <w:divBdr>
        <w:top w:val="none" w:sz="0" w:space="0" w:color="auto"/>
        <w:left w:val="none" w:sz="0" w:space="0" w:color="auto"/>
        <w:bottom w:val="none" w:sz="0" w:space="0" w:color="auto"/>
        <w:right w:val="none" w:sz="0" w:space="0" w:color="auto"/>
      </w:divBdr>
    </w:div>
    <w:div w:id="84886347">
      <w:bodyDiv w:val="1"/>
      <w:marLeft w:val="0"/>
      <w:marRight w:val="0"/>
      <w:marTop w:val="0"/>
      <w:marBottom w:val="0"/>
      <w:divBdr>
        <w:top w:val="none" w:sz="0" w:space="0" w:color="auto"/>
        <w:left w:val="none" w:sz="0" w:space="0" w:color="auto"/>
        <w:bottom w:val="none" w:sz="0" w:space="0" w:color="auto"/>
        <w:right w:val="none" w:sz="0" w:space="0" w:color="auto"/>
      </w:divBdr>
    </w:div>
    <w:div w:id="91977656">
      <w:bodyDiv w:val="1"/>
      <w:marLeft w:val="0"/>
      <w:marRight w:val="0"/>
      <w:marTop w:val="0"/>
      <w:marBottom w:val="0"/>
      <w:divBdr>
        <w:top w:val="none" w:sz="0" w:space="0" w:color="auto"/>
        <w:left w:val="none" w:sz="0" w:space="0" w:color="auto"/>
        <w:bottom w:val="none" w:sz="0" w:space="0" w:color="auto"/>
        <w:right w:val="none" w:sz="0" w:space="0" w:color="auto"/>
      </w:divBdr>
    </w:div>
    <w:div w:id="92095296">
      <w:bodyDiv w:val="1"/>
      <w:marLeft w:val="0"/>
      <w:marRight w:val="0"/>
      <w:marTop w:val="0"/>
      <w:marBottom w:val="0"/>
      <w:divBdr>
        <w:top w:val="none" w:sz="0" w:space="0" w:color="auto"/>
        <w:left w:val="none" w:sz="0" w:space="0" w:color="auto"/>
        <w:bottom w:val="none" w:sz="0" w:space="0" w:color="auto"/>
        <w:right w:val="none" w:sz="0" w:space="0" w:color="auto"/>
      </w:divBdr>
    </w:div>
    <w:div w:id="108401248">
      <w:bodyDiv w:val="1"/>
      <w:marLeft w:val="0"/>
      <w:marRight w:val="0"/>
      <w:marTop w:val="0"/>
      <w:marBottom w:val="0"/>
      <w:divBdr>
        <w:top w:val="none" w:sz="0" w:space="0" w:color="auto"/>
        <w:left w:val="none" w:sz="0" w:space="0" w:color="auto"/>
        <w:bottom w:val="none" w:sz="0" w:space="0" w:color="auto"/>
        <w:right w:val="none" w:sz="0" w:space="0" w:color="auto"/>
      </w:divBdr>
    </w:div>
    <w:div w:id="121576358">
      <w:bodyDiv w:val="1"/>
      <w:marLeft w:val="0"/>
      <w:marRight w:val="0"/>
      <w:marTop w:val="0"/>
      <w:marBottom w:val="0"/>
      <w:divBdr>
        <w:top w:val="none" w:sz="0" w:space="0" w:color="auto"/>
        <w:left w:val="none" w:sz="0" w:space="0" w:color="auto"/>
        <w:bottom w:val="none" w:sz="0" w:space="0" w:color="auto"/>
        <w:right w:val="none" w:sz="0" w:space="0" w:color="auto"/>
      </w:divBdr>
    </w:div>
    <w:div w:id="135535290">
      <w:bodyDiv w:val="1"/>
      <w:marLeft w:val="0"/>
      <w:marRight w:val="0"/>
      <w:marTop w:val="0"/>
      <w:marBottom w:val="0"/>
      <w:divBdr>
        <w:top w:val="none" w:sz="0" w:space="0" w:color="auto"/>
        <w:left w:val="none" w:sz="0" w:space="0" w:color="auto"/>
        <w:bottom w:val="none" w:sz="0" w:space="0" w:color="auto"/>
        <w:right w:val="none" w:sz="0" w:space="0" w:color="auto"/>
      </w:divBdr>
    </w:div>
    <w:div w:id="159973772">
      <w:bodyDiv w:val="1"/>
      <w:marLeft w:val="0"/>
      <w:marRight w:val="0"/>
      <w:marTop w:val="0"/>
      <w:marBottom w:val="0"/>
      <w:divBdr>
        <w:top w:val="none" w:sz="0" w:space="0" w:color="auto"/>
        <w:left w:val="none" w:sz="0" w:space="0" w:color="auto"/>
        <w:bottom w:val="none" w:sz="0" w:space="0" w:color="auto"/>
        <w:right w:val="none" w:sz="0" w:space="0" w:color="auto"/>
      </w:divBdr>
    </w:div>
    <w:div w:id="160245353">
      <w:bodyDiv w:val="1"/>
      <w:marLeft w:val="0"/>
      <w:marRight w:val="0"/>
      <w:marTop w:val="0"/>
      <w:marBottom w:val="0"/>
      <w:divBdr>
        <w:top w:val="none" w:sz="0" w:space="0" w:color="auto"/>
        <w:left w:val="none" w:sz="0" w:space="0" w:color="auto"/>
        <w:bottom w:val="none" w:sz="0" w:space="0" w:color="auto"/>
        <w:right w:val="none" w:sz="0" w:space="0" w:color="auto"/>
      </w:divBdr>
    </w:div>
    <w:div w:id="168182172">
      <w:bodyDiv w:val="1"/>
      <w:marLeft w:val="0"/>
      <w:marRight w:val="0"/>
      <w:marTop w:val="0"/>
      <w:marBottom w:val="0"/>
      <w:divBdr>
        <w:top w:val="none" w:sz="0" w:space="0" w:color="auto"/>
        <w:left w:val="none" w:sz="0" w:space="0" w:color="auto"/>
        <w:bottom w:val="none" w:sz="0" w:space="0" w:color="auto"/>
        <w:right w:val="none" w:sz="0" w:space="0" w:color="auto"/>
      </w:divBdr>
    </w:div>
    <w:div w:id="198400119">
      <w:bodyDiv w:val="1"/>
      <w:marLeft w:val="0"/>
      <w:marRight w:val="0"/>
      <w:marTop w:val="0"/>
      <w:marBottom w:val="0"/>
      <w:divBdr>
        <w:top w:val="none" w:sz="0" w:space="0" w:color="auto"/>
        <w:left w:val="none" w:sz="0" w:space="0" w:color="auto"/>
        <w:bottom w:val="none" w:sz="0" w:space="0" w:color="auto"/>
        <w:right w:val="none" w:sz="0" w:space="0" w:color="auto"/>
      </w:divBdr>
    </w:div>
    <w:div w:id="307706767">
      <w:bodyDiv w:val="1"/>
      <w:marLeft w:val="0"/>
      <w:marRight w:val="0"/>
      <w:marTop w:val="0"/>
      <w:marBottom w:val="0"/>
      <w:divBdr>
        <w:top w:val="none" w:sz="0" w:space="0" w:color="auto"/>
        <w:left w:val="none" w:sz="0" w:space="0" w:color="auto"/>
        <w:bottom w:val="none" w:sz="0" w:space="0" w:color="auto"/>
        <w:right w:val="none" w:sz="0" w:space="0" w:color="auto"/>
      </w:divBdr>
    </w:div>
    <w:div w:id="324865070">
      <w:bodyDiv w:val="1"/>
      <w:marLeft w:val="0"/>
      <w:marRight w:val="0"/>
      <w:marTop w:val="0"/>
      <w:marBottom w:val="0"/>
      <w:divBdr>
        <w:top w:val="none" w:sz="0" w:space="0" w:color="auto"/>
        <w:left w:val="none" w:sz="0" w:space="0" w:color="auto"/>
        <w:bottom w:val="none" w:sz="0" w:space="0" w:color="auto"/>
        <w:right w:val="none" w:sz="0" w:space="0" w:color="auto"/>
      </w:divBdr>
    </w:div>
    <w:div w:id="334114809">
      <w:bodyDiv w:val="1"/>
      <w:marLeft w:val="0"/>
      <w:marRight w:val="0"/>
      <w:marTop w:val="0"/>
      <w:marBottom w:val="0"/>
      <w:divBdr>
        <w:top w:val="none" w:sz="0" w:space="0" w:color="auto"/>
        <w:left w:val="none" w:sz="0" w:space="0" w:color="auto"/>
        <w:bottom w:val="none" w:sz="0" w:space="0" w:color="auto"/>
        <w:right w:val="none" w:sz="0" w:space="0" w:color="auto"/>
      </w:divBdr>
    </w:div>
    <w:div w:id="347102617">
      <w:bodyDiv w:val="1"/>
      <w:marLeft w:val="0"/>
      <w:marRight w:val="0"/>
      <w:marTop w:val="0"/>
      <w:marBottom w:val="0"/>
      <w:divBdr>
        <w:top w:val="none" w:sz="0" w:space="0" w:color="auto"/>
        <w:left w:val="none" w:sz="0" w:space="0" w:color="auto"/>
        <w:bottom w:val="none" w:sz="0" w:space="0" w:color="auto"/>
        <w:right w:val="none" w:sz="0" w:space="0" w:color="auto"/>
      </w:divBdr>
    </w:div>
    <w:div w:id="390807194">
      <w:bodyDiv w:val="1"/>
      <w:marLeft w:val="0"/>
      <w:marRight w:val="0"/>
      <w:marTop w:val="0"/>
      <w:marBottom w:val="0"/>
      <w:divBdr>
        <w:top w:val="none" w:sz="0" w:space="0" w:color="auto"/>
        <w:left w:val="none" w:sz="0" w:space="0" w:color="auto"/>
        <w:bottom w:val="none" w:sz="0" w:space="0" w:color="auto"/>
        <w:right w:val="none" w:sz="0" w:space="0" w:color="auto"/>
      </w:divBdr>
    </w:div>
    <w:div w:id="416709759">
      <w:bodyDiv w:val="1"/>
      <w:marLeft w:val="0"/>
      <w:marRight w:val="0"/>
      <w:marTop w:val="0"/>
      <w:marBottom w:val="0"/>
      <w:divBdr>
        <w:top w:val="none" w:sz="0" w:space="0" w:color="auto"/>
        <w:left w:val="none" w:sz="0" w:space="0" w:color="auto"/>
        <w:bottom w:val="none" w:sz="0" w:space="0" w:color="auto"/>
        <w:right w:val="none" w:sz="0" w:space="0" w:color="auto"/>
      </w:divBdr>
      <w:divsChild>
        <w:div w:id="677805258">
          <w:marLeft w:val="0"/>
          <w:marRight w:val="0"/>
          <w:marTop w:val="0"/>
          <w:marBottom w:val="0"/>
          <w:divBdr>
            <w:top w:val="none" w:sz="0" w:space="0" w:color="auto"/>
            <w:left w:val="none" w:sz="0" w:space="0" w:color="auto"/>
            <w:bottom w:val="none" w:sz="0" w:space="0" w:color="auto"/>
            <w:right w:val="none" w:sz="0" w:space="0" w:color="auto"/>
          </w:divBdr>
        </w:div>
        <w:div w:id="133722775">
          <w:marLeft w:val="0"/>
          <w:marRight w:val="0"/>
          <w:marTop w:val="0"/>
          <w:marBottom w:val="0"/>
          <w:divBdr>
            <w:top w:val="none" w:sz="0" w:space="0" w:color="auto"/>
            <w:left w:val="none" w:sz="0" w:space="0" w:color="auto"/>
            <w:bottom w:val="none" w:sz="0" w:space="0" w:color="auto"/>
            <w:right w:val="none" w:sz="0" w:space="0" w:color="auto"/>
          </w:divBdr>
        </w:div>
        <w:div w:id="891503871">
          <w:marLeft w:val="0"/>
          <w:marRight w:val="0"/>
          <w:marTop w:val="0"/>
          <w:marBottom w:val="0"/>
          <w:divBdr>
            <w:top w:val="none" w:sz="0" w:space="0" w:color="auto"/>
            <w:left w:val="none" w:sz="0" w:space="0" w:color="auto"/>
            <w:bottom w:val="none" w:sz="0" w:space="0" w:color="auto"/>
            <w:right w:val="none" w:sz="0" w:space="0" w:color="auto"/>
          </w:divBdr>
        </w:div>
        <w:div w:id="2038659965">
          <w:marLeft w:val="0"/>
          <w:marRight w:val="0"/>
          <w:marTop w:val="0"/>
          <w:marBottom w:val="0"/>
          <w:divBdr>
            <w:top w:val="none" w:sz="0" w:space="0" w:color="auto"/>
            <w:left w:val="none" w:sz="0" w:space="0" w:color="auto"/>
            <w:bottom w:val="none" w:sz="0" w:space="0" w:color="auto"/>
            <w:right w:val="none" w:sz="0" w:space="0" w:color="auto"/>
          </w:divBdr>
        </w:div>
        <w:div w:id="312218211">
          <w:marLeft w:val="0"/>
          <w:marRight w:val="0"/>
          <w:marTop w:val="0"/>
          <w:marBottom w:val="0"/>
          <w:divBdr>
            <w:top w:val="none" w:sz="0" w:space="0" w:color="auto"/>
            <w:left w:val="none" w:sz="0" w:space="0" w:color="auto"/>
            <w:bottom w:val="none" w:sz="0" w:space="0" w:color="auto"/>
            <w:right w:val="none" w:sz="0" w:space="0" w:color="auto"/>
          </w:divBdr>
        </w:div>
        <w:div w:id="2123760353">
          <w:marLeft w:val="0"/>
          <w:marRight w:val="0"/>
          <w:marTop w:val="0"/>
          <w:marBottom w:val="0"/>
          <w:divBdr>
            <w:top w:val="none" w:sz="0" w:space="0" w:color="auto"/>
            <w:left w:val="none" w:sz="0" w:space="0" w:color="auto"/>
            <w:bottom w:val="none" w:sz="0" w:space="0" w:color="auto"/>
            <w:right w:val="none" w:sz="0" w:space="0" w:color="auto"/>
          </w:divBdr>
        </w:div>
        <w:div w:id="1820417409">
          <w:marLeft w:val="0"/>
          <w:marRight w:val="0"/>
          <w:marTop w:val="0"/>
          <w:marBottom w:val="0"/>
          <w:divBdr>
            <w:top w:val="none" w:sz="0" w:space="0" w:color="auto"/>
            <w:left w:val="none" w:sz="0" w:space="0" w:color="auto"/>
            <w:bottom w:val="none" w:sz="0" w:space="0" w:color="auto"/>
            <w:right w:val="none" w:sz="0" w:space="0" w:color="auto"/>
          </w:divBdr>
        </w:div>
        <w:div w:id="1104807516">
          <w:marLeft w:val="0"/>
          <w:marRight w:val="0"/>
          <w:marTop w:val="0"/>
          <w:marBottom w:val="0"/>
          <w:divBdr>
            <w:top w:val="none" w:sz="0" w:space="0" w:color="auto"/>
            <w:left w:val="none" w:sz="0" w:space="0" w:color="auto"/>
            <w:bottom w:val="none" w:sz="0" w:space="0" w:color="auto"/>
            <w:right w:val="none" w:sz="0" w:space="0" w:color="auto"/>
          </w:divBdr>
        </w:div>
        <w:div w:id="120613779">
          <w:marLeft w:val="0"/>
          <w:marRight w:val="0"/>
          <w:marTop w:val="0"/>
          <w:marBottom w:val="0"/>
          <w:divBdr>
            <w:top w:val="none" w:sz="0" w:space="0" w:color="auto"/>
            <w:left w:val="none" w:sz="0" w:space="0" w:color="auto"/>
            <w:bottom w:val="none" w:sz="0" w:space="0" w:color="auto"/>
            <w:right w:val="none" w:sz="0" w:space="0" w:color="auto"/>
          </w:divBdr>
        </w:div>
      </w:divsChild>
    </w:div>
    <w:div w:id="423035218">
      <w:bodyDiv w:val="1"/>
      <w:marLeft w:val="0"/>
      <w:marRight w:val="0"/>
      <w:marTop w:val="0"/>
      <w:marBottom w:val="0"/>
      <w:divBdr>
        <w:top w:val="none" w:sz="0" w:space="0" w:color="auto"/>
        <w:left w:val="none" w:sz="0" w:space="0" w:color="auto"/>
        <w:bottom w:val="none" w:sz="0" w:space="0" w:color="auto"/>
        <w:right w:val="none" w:sz="0" w:space="0" w:color="auto"/>
      </w:divBdr>
      <w:divsChild>
        <w:div w:id="1886602812">
          <w:marLeft w:val="0"/>
          <w:marRight w:val="0"/>
          <w:marTop w:val="0"/>
          <w:marBottom w:val="0"/>
          <w:divBdr>
            <w:top w:val="none" w:sz="0" w:space="0" w:color="auto"/>
            <w:left w:val="none" w:sz="0" w:space="0" w:color="auto"/>
            <w:bottom w:val="none" w:sz="0" w:space="0" w:color="auto"/>
            <w:right w:val="none" w:sz="0" w:space="0" w:color="auto"/>
          </w:divBdr>
        </w:div>
        <w:div w:id="213929897">
          <w:marLeft w:val="0"/>
          <w:marRight w:val="0"/>
          <w:marTop w:val="0"/>
          <w:marBottom w:val="0"/>
          <w:divBdr>
            <w:top w:val="none" w:sz="0" w:space="0" w:color="auto"/>
            <w:left w:val="none" w:sz="0" w:space="0" w:color="auto"/>
            <w:bottom w:val="none" w:sz="0" w:space="0" w:color="auto"/>
            <w:right w:val="none" w:sz="0" w:space="0" w:color="auto"/>
          </w:divBdr>
        </w:div>
      </w:divsChild>
    </w:div>
    <w:div w:id="451485420">
      <w:bodyDiv w:val="1"/>
      <w:marLeft w:val="0"/>
      <w:marRight w:val="0"/>
      <w:marTop w:val="0"/>
      <w:marBottom w:val="0"/>
      <w:divBdr>
        <w:top w:val="none" w:sz="0" w:space="0" w:color="auto"/>
        <w:left w:val="none" w:sz="0" w:space="0" w:color="auto"/>
        <w:bottom w:val="none" w:sz="0" w:space="0" w:color="auto"/>
        <w:right w:val="none" w:sz="0" w:space="0" w:color="auto"/>
      </w:divBdr>
    </w:div>
    <w:div w:id="508914315">
      <w:bodyDiv w:val="1"/>
      <w:marLeft w:val="0"/>
      <w:marRight w:val="0"/>
      <w:marTop w:val="0"/>
      <w:marBottom w:val="0"/>
      <w:divBdr>
        <w:top w:val="none" w:sz="0" w:space="0" w:color="auto"/>
        <w:left w:val="none" w:sz="0" w:space="0" w:color="auto"/>
        <w:bottom w:val="none" w:sz="0" w:space="0" w:color="auto"/>
        <w:right w:val="none" w:sz="0" w:space="0" w:color="auto"/>
      </w:divBdr>
    </w:div>
    <w:div w:id="515314364">
      <w:bodyDiv w:val="1"/>
      <w:marLeft w:val="0"/>
      <w:marRight w:val="0"/>
      <w:marTop w:val="0"/>
      <w:marBottom w:val="0"/>
      <w:divBdr>
        <w:top w:val="none" w:sz="0" w:space="0" w:color="auto"/>
        <w:left w:val="none" w:sz="0" w:space="0" w:color="auto"/>
        <w:bottom w:val="none" w:sz="0" w:space="0" w:color="auto"/>
        <w:right w:val="none" w:sz="0" w:space="0" w:color="auto"/>
      </w:divBdr>
      <w:divsChild>
        <w:div w:id="236330825">
          <w:marLeft w:val="0"/>
          <w:marRight w:val="0"/>
          <w:marTop w:val="0"/>
          <w:marBottom w:val="0"/>
          <w:divBdr>
            <w:top w:val="none" w:sz="0" w:space="0" w:color="auto"/>
            <w:left w:val="none" w:sz="0" w:space="0" w:color="auto"/>
            <w:bottom w:val="none" w:sz="0" w:space="0" w:color="auto"/>
            <w:right w:val="none" w:sz="0" w:space="0" w:color="auto"/>
          </w:divBdr>
        </w:div>
        <w:div w:id="1450583785">
          <w:marLeft w:val="0"/>
          <w:marRight w:val="0"/>
          <w:marTop w:val="0"/>
          <w:marBottom w:val="0"/>
          <w:divBdr>
            <w:top w:val="none" w:sz="0" w:space="0" w:color="auto"/>
            <w:left w:val="none" w:sz="0" w:space="0" w:color="auto"/>
            <w:bottom w:val="none" w:sz="0" w:space="0" w:color="auto"/>
            <w:right w:val="none" w:sz="0" w:space="0" w:color="auto"/>
          </w:divBdr>
        </w:div>
        <w:div w:id="1055350935">
          <w:marLeft w:val="0"/>
          <w:marRight w:val="0"/>
          <w:marTop w:val="0"/>
          <w:marBottom w:val="0"/>
          <w:divBdr>
            <w:top w:val="none" w:sz="0" w:space="0" w:color="auto"/>
            <w:left w:val="none" w:sz="0" w:space="0" w:color="auto"/>
            <w:bottom w:val="none" w:sz="0" w:space="0" w:color="auto"/>
            <w:right w:val="none" w:sz="0" w:space="0" w:color="auto"/>
          </w:divBdr>
        </w:div>
      </w:divsChild>
    </w:div>
    <w:div w:id="546189154">
      <w:bodyDiv w:val="1"/>
      <w:marLeft w:val="0"/>
      <w:marRight w:val="0"/>
      <w:marTop w:val="0"/>
      <w:marBottom w:val="0"/>
      <w:divBdr>
        <w:top w:val="none" w:sz="0" w:space="0" w:color="auto"/>
        <w:left w:val="none" w:sz="0" w:space="0" w:color="auto"/>
        <w:bottom w:val="none" w:sz="0" w:space="0" w:color="auto"/>
        <w:right w:val="none" w:sz="0" w:space="0" w:color="auto"/>
      </w:divBdr>
    </w:div>
    <w:div w:id="560021098">
      <w:bodyDiv w:val="1"/>
      <w:marLeft w:val="0"/>
      <w:marRight w:val="0"/>
      <w:marTop w:val="0"/>
      <w:marBottom w:val="0"/>
      <w:divBdr>
        <w:top w:val="none" w:sz="0" w:space="0" w:color="auto"/>
        <w:left w:val="none" w:sz="0" w:space="0" w:color="auto"/>
        <w:bottom w:val="none" w:sz="0" w:space="0" w:color="auto"/>
        <w:right w:val="none" w:sz="0" w:space="0" w:color="auto"/>
      </w:divBdr>
    </w:div>
    <w:div w:id="605622023">
      <w:bodyDiv w:val="1"/>
      <w:marLeft w:val="0"/>
      <w:marRight w:val="0"/>
      <w:marTop w:val="0"/>
      <w:marBottom w:val="0"/>
      <w:divBdr>
        <w:top w:val="none" w:sz="0" w:space="0" w:color="auto"/>
        <w:left w:val="none" w:sz="0" w:space="0" w:color="auto"/>
        <w:bottom w:val="none" w:sz="0" w:space="0" w:color="auto"/>
        <w:right w:val="none" w:sz="0" w:space="0" w:color="auto"/>
      </w:divBdr>
    </w:div>
    <w:div w:id="616107702">
      <w:bodyDiv w:val="1"/>
      <w:marLeft w:val="0"/>
      <w:marRight w:val="0"/>
      <w:marTop w:val="0"/>
      <w:marBottom w:val="0"/>
      <w:divBdr>
        <w:top w:val="none" w:sz="0" w:space="0" w:color="auto"/>
        <w:left w:val="none" w:sz="0" w:space="0" w:color="auto"/>
        <w:bottom w:val="none" w:sz="0" w:space="0" w:color="auto"/>
        <w:right w:val="none" w:sz="0" w:space="0" w:color="auto"/>
      </w:divBdr>
    </w:div>
    <w:div w:id="628048500">
      <w:bodyDiv w:val="1"/>
      <w:marLeft w:val="0"/>
      <w:marRight w:val="0"/>
      <w:marTop w:val="0"/>
      <w:marBottom w:val="0"/>
      <w:divBdr>
        <w:top w:val="none" w:sz="0" w:space="0" w:color="auto"/>
        <w:left w:val="none" w:sz="0" w:space="0" w:color="auto"/>
        <w:bottom w:val="none" w:sz="0" w:space="0" w:color="auto"/>
        <w:right w:val="none" w:sz="0" w:space="0" w:color="auto"/>
      </w:divBdr>
    </w:div>
    <w:div w:id="640575479">
      <w:bodyDiv w:val="1"/>
      <w:marLeft w:val="0"/>
      <w:marRight w:val="0"/>
      <w:marTop w:val="0"/>
      <w:marBottom w:val="0"/>
      <w:divBdr>
        <w:top w:val="none" w:sz="0" w:space="0" w:color="auto"/>
        <w:left w:val="none" w:sz="0" w:space="0" w:color="auto"/>
        <w:bottom w:val="none" w:sz="0" w:space="0" w:color="auto"/>
        <w:right w:val="none" w:sz="0" w:space="0" w:color="auto"/>
      </w:divBdr>
    </w:div>
    <w:div w:id="680400533">
      <w:bodyDiv w:val="1"/>
      <w:marLeft w:val="0"/>
      <w:marRight w:val="0"/>
      <w:marTop w:val="0"/>
      <w:marBottom w:val="0"/>
      <w:divBdr>
        <w:top w:val="none" w:sz="0" w:space="0" w:color="auto"/>
        <w:left w:val="none" w:sz="0" w:space="0" w:color="auto"/>
        <w:bottom w:val="none" w:sz="0" w:space="0" w:color="auto"/>
        <w:right w:val="none" w:sz="0" w:space="0" w:color="auto"/>
      </w:divBdr>
    </w:div>
    <w:div w:id="681787258">
      <w:bodyDiv w:val="1"/>
      <w:marLeft w:val="0"/>
      <w:marRight w:val="0"/>
      <w:marTop w:val="0"/>
      <w:marBottom w:val="0"/>
      <w:divBdr>
        <w:top w:val="none" w:sz="0" w:space="0" w:color="auto"/>
        <w:left w:val="none" w:sz="0" w:space="0" w:color="auto"/>
        <w:bottom w:val="none" w:sz="0" w:space="0" w:color="auto"/>
        <w:right w:val="none" w:sz="0" w:space="0" w:color="auto"/>
      </w:divBdr>
    </w:div>
    <w:div w:id="698703739">
      <w:bodyDiv w:val="1"/>
      <w:marLeft w:val="0"/>
      <w:marRight w:val="0"/>
      <w:marTop w:val="0"/>
      <w:marBottom w:val="0"/>
      <w:divBdr>
        <w:top w:val="none" w:sz="0" w:space="0" w:color="auto"/>
        <w:left w:val="none" w:sz="0" w:space="0" w:color="auto"/>
        <w:bottom w:val="none" w:sz="0" w:space="0" w:color="auto"/>
        <w:right w:val="none" w:sz="0" w:space="0" w:color="auto"/>
      </w:divBdr>
    </w:div>
    <w:div w:id="702441803">
      <w:bodyDiv w:val="1"/>
      <w:marLeft w:val="0"/>
      <w:marRight w:val="0"/>
      <w:marTop w:val="0"/>
      <w:marBottom w:val="0"/>
      <w:divBdr>
        <w:top w:val="none" w:sz="0" w:space="0" w:color="auto"/>
        <w:left w:val="none" w:sz="0" w:space="0" w:color="auto"/>
        <w:bottom w:val="none" w:sz="0" w:space="0" w:color="auto"/>
        <w:right w:val="none" w:sz="0" w:space="0" w:color="auto"/>
      </w:divBdr>
    </w:div>
    <w:div w:id="709766709">
      <w:bodyDiv w:val="1"/>
      <w:marLeft w:val="0"/>
      <w:marRight w:val="0"/>
      <w:marTop w:val="0"/>
      <w:marBottom w:val="0"/>
      <w:divBdr>
        <w:top w:val="none" w:sz="0" w:space="0" w:color="auto"/>
        <w:left w:val="none" w:sz="0" w:space="0" w:color="auto"/>
        <w:bottom w:val="none" w:sz="0" w:space="0" w:color="auto"/>
        <w:right w:val="none" w:sz="0" w:space="0" w:color="auto"/>
      </w:divBdr>
    </w:div>
    <w:div w:id="714932926">
      <w:bodyDiv w:val="1"/>
      <w:marLeft w:val="0"/>
      <w:marRight w:val="0"/>
      <w:marTop w:val="0"/>
      <w:marBottom w:val="0"/>
      <w:divBdr>
        <w:top w:val="none" w:sz="0" w:space="0" w:color="auto"/>
        <w:left w:val="none" w:sz="0" w:space="0" w:color="auto"/>
        <w:bottom w:val="none" w:sz="0" w:space="0" w:color="auto"/>
        <w:right w:val="none" w:sz="0" w:space="0" w:color="auto"/>
      </w:divBdr>
    </w:div>
    <w:div w:id="776676919">
      <w:bodyDiv w:val="1"/>
      <w:marLeft w:val="0"/>
      <w:marRight w:val="0"/>
      <w:marTop w:val="0"/>
      <w:marBottom w:val="0"/>
      <w:divBdr>
        <w:top w:val="none" w:sz="0" w:space="0" w:color="auto"/>
        <w:left w:val="none" w:sz="0" w:space="0" w:color="auto"/>
        <w:bottom w:val="none" w:sz="0" w:space="0" w:color="auto"/>
        <w:right w:val="none" w:sz="0" w:space="0" w:color="auto"/>
      </w:divBdr>
    </w:div>
    <w:div w:id="787620767">
      <w:bodyDiv w:val="1"/>
      <w:marLeft w:val="0"/>
      <w:marRight w:val="0"/>
      <w:marTop w:val="0"/>
      <w:marBottom w:val="0"/>
      <w:divBdr>
        <w:top w:val="none" w:sz="0" w:space="0" w:color="auto"/>
        <w:left w:val="none" w:sz="0" w:space="0" w:color="auto"/>
        <w:bottom w:val="none" w:sz="0" w:space="0" w:color="auto"/>
        <w:right w:val="none" w:sz="0" w:space="0" w:color="auto"/>
      </w:divBdr>
    </w:div>
    <w:div w:id="817652563">
      <w:bodyDiv w:val="1"/>
      <w:marLeft w:val="0"/>
      <w:marRight w:val="0"/>
      <w:marTop w:val="0"/>
      <w:marBottom w:val="0"/>
      <w:divBdr>
        <w:top w:val="none" w:sz="0" w:space="0" w:color="auto"/>
        <w:left w:val="none" w:sz="0" w:space="0" w:color="auto"/>
        <w:bottom w:val="none" w:sz="0" w:space="0" w:color="auto"/>
        <w:right w:val="none" w:sz="0" w:space="0" w:color="auto"/>
      </w:divBdr>
    </w:div>
    <w:div w:id="820854010">
      <w:bodyDiv w:val="1"/>
      <w:marLeft w:val="0"/>
      <w:marRight w:val="0"/>
      <w:marTop w:val="0"/>
      <w:marBottom w:val="0"/>
      <w:divBdr>
        <w:top w:val="none" w:sz="0" w:space="0" w:color="auto"/>
        <w:left w:val="none" w:sz="0" w:space="0" w:color="auto"/>
        <w:bottom w:val="none" w:sz="0" w:space="0" w:color="auto"/>
        <w:right w:val="none" w:sz="0" w:space="0" w:color="auto"/>
      </w:divBdr>
    </w:div>
    <w:div w:id="829322947">
      <w:bodyDiv w:val="1"/>
      <w:marLeft w:val="0"/>
      <w:marRight w:val="0"/>
      <w:marTop w:val="0"/>
      <w:marBottom w:val="0"/>
      <w:divBdr>
        <w:top w:val="none" w:sz="0" w:space="0" w:color="auto"/>
        <w:left w:val="none" w:sz="0" w:space="0" w:color="auto"/>
        <w:bottom w:val="none" w:sz="0" w:space="0" w:color="auto"/>
        <w:right w:val="none" w:sz="0" w:space="0" w:color="auto"/>
      </w:divBdr>
    </w:div>
    <w:div w:id="850605428">
      <w:bodyDiv w:val="1"/>
      <w:marLeft w:val="0"/>
      <w:marRight w:val="0"/>
      <w:marTop w:val="0"/>
      <w:marBottom w:val="0"/>
      <w:divBdr>
        <w:top w:val="none" w:sz="0" w:space="0" w:color="auto"/>
        <w:left w:val="none" w:sz="0" w:space="0" w:color="auto"/>
        <w:bottom w:val="none" w:sz="0" w:space="0" w:color="auto"/>
        <w:right w:val="none" w:sz="0" w:space="0" w:color="auto"/>
      </w:divBdr>
    </w:div>
    <w:div w:id="883563180">
      <w:bodyDiv w:val="1"/>
      <w:marLeft w:val="0"/>
      <w:marRight w:val="0"/>
      <w:marTop w:val="0"/>
      <w:marBottom w:val="0"/>
      <w:divBdr>
        <w:top w:val="none" w:sz="0" w:space="0" w:color="auto"/>
        <w:left w:val="none" w:sz="0" w:space="0" w:color="auto"/>
        <w:bottom w:val="none" w:sz="0" w:space="0" w:color="auto"/>
        <w:right w:val="none" w:sz="0" w:space="0" w:color="auto"/>
      </w:divBdr>
    </w:div>
    <w:div w:id="896479818">
      <w:bodyDiv w:val="1"/>
      <w:marLeft w:val="0"/>
      <w:marRight w:val="0"/>
      <w:marTop w:val="0"/>
      <w:marBottom w:val="0"/>
      <w:divBdr>
        <w:top w:val="none" w:sz="0" w:space="0" w:color="auto"/>
        <w:left w:val="none" w:sz="0" w:space="0" w:color="auto"/>
        <w:bottom w:val="none" w:sz="0" w:space="0" w:color="auto"/>
        <w:right w:val="none" w:sz="0" w:space="0" w:color="auto"/>
      </w:divBdr>
    </w:div>
    <w:div w:id="935477597">
      <w:bodyDiv w:val="1"/>
      <w:marLeft w:val="0"/>
      <w:marRight w:val="0"/>
      <w:marTop w:val="0"/>
      <w:marBottom w:val="0"/>
      <w:divBdr>
        <w:top w:val="none" w:sz="0" w:space="0" w:color="auto"/>
        <w:left w:val="none" w:sz="0" w:space="0" w:color="auto"/>
        <w:bottom w:val="none" w:sz="0" w:space="0" w:color="auto"/>
        <w:right w:val="none" w:sz="0" w:space="0" w:color="auto"/>
      </w:divBdr>
    </w:div>
    <w:div w:id="970869737">
      <w:bodyDiv w:val="1"/>
      <w:marLeft w:val="0"/>
      <w:marRight w:val="0"/>
      <w:marTop w:val="0"/>
      <w:marBottom w:val="0"/>
      <w:divBdr>
        <w:top w:val="none" w:sz="0" w:space="0" w:color="auto"/>
        <w:left w:val="none" w:sz="0" w:space="0" w:color="auto"/>
        <w:bottom w:val="none" w:sz="0" w:space="0" w:color="auto"/>
        <w:right w:val="none" w:sz="0" w:space="0" w:color="auto"/>
      </w:divBdr>
    </w:div>
    <w:div w:id="1000549953">
      <w:bodyDiv w:val="1"/>
      <w:marLeft w:val="0"/>
      <w:marRight w:val="0"/>
      <w:marTop w:val="0"/>
      <w:marBottom w:val="0"/>
      <w:divBdr>
        <w:top w:val="none" w:sz="0" w:space="0" w:color="auto"/>
        <w:left w:val="none" w:sz="0" w:space="0" w:color="auto"/>
        <w:bottom w:val="none" w:sz="0" w:space="0" w:color="auto"/>
        <w:right w:val="none" w:sz="0" w:space="0" w:color="auto"/>
      </w:divBdr>
    </w:div>
    <w:div w:id="1007101589">
      <w:bodyDiv w:val="1"/>
      <w:marLeft w:val="0"/>
      <w:marRight w:val="0"/>
      <w:marTop w:val="0"/>
      <w:marBottom w:val="0"/>
      <w:divBdr>
        <w:top w:val="none" w:sz="0" w:space="0" w:color="auto"/>
        <w:left w:val="none" w:sz="0" w:space="0" w:color="auto"/>
        <w:bottom w:val="none" w:sz="0" w:space="0" w:color="auto"/>
        <w:right w:val="none" w:sz="0" w:space="0" w:color="auto"/>
      </w:divBdr>
    </w:div>
    <w:div w:id="1016922644">
      <w:bodyDiv w:val="1"/>
      <w:marLeft w:val="0"/>
      <w:marRight w:val="0"/>
      <w:marTop w:val="0"/>
      <w:marBottom w:val="0"/>
      <w:divBdr>
        <w:top w:val="none" w:sz="0" w:space="0" w:color="auto"/>
        <w:left w:val="none" w:sz="0" w:space="0" w:color="auto"/>
        <w:bottom w:val="none" w:sz="0" w:space="0" w:color="auto"/>
        <w:right w:val="none" w:sz="0" w:space="0" w:color="auto"/>
      </w:divBdr>
      <w:divsChild>
        <w:div w:id="671959073">
          <w:marLeft w:val="0"/>
          <w:marRight w:val="0"/>
          <w:marTop w:val="0"/>
          <w:marBottom w:val="0"/>
          <w:divBdr>
            <w:top w:val="none" w:sz="0" w:space="0" w:color="auto"/>
            <w:left w:val="none" w:sz="0" w:space="0" w:color="auto"/>
            <w:bottom w:val="none" w:sz="0" w:space="0" w:color="auto"/>
            <w:right w:val="none" w:sz="0" w:space="0" w:color="auto"/>
          </w:divBdr>
        </w:div>
        <w:div w:id="1179782533">
          <w:marLeft w:val="0"/>
          <w:marRight w:val="0"/>
          <w:marTop w:val="0"/>
          <w:marBottom w:val="0"/>
          <w:divBdr>
            <w:top w:val="none" w:sz="0" w:space="0" w:color="auto"/>
            <w:left w:val="none" w:sz="0" w:space="0" w:color="auto"/>
            <w:bottom w:val="none" w:sz="0" w:space="0" w:color="auto"/>
            <w:right w:val="none" w:sz="0" w:space="0" w:color="auto"/>
          </w:divBdr>
        </w:div>
        <w:div w:id="659432346">
          <w:marLeft w:val="0"/>
          <w:marRight w:val="0"/>
          <w:marTop w:val="0"/>
          <w:marBottom w:val="0"/>
          <w:divBdr>
            <w:top w:val="none" w:sz="0" w:space="0" w:color="auto"/>
            <w:left w:val="none" w:sz="0" w:space="0" w:color="auto"/>
            <w:bottom w:val="none" w:sz="0" w:space="0" w:color="auto"/>
            <w:right w:val="none" w:sz="0" w:space="0" w:color="auto"/>
          </w:divBdr>
        </w:div>
        <w:div w:id="1807158105">
          <w:marLeft w:val="0"/>
          <w:marRight w:val="0"/>
          <w:marTop w:val="0"/>
          <w:marBottom w:val="0"/>
          <w:divBdr>
            <w:top w:val="none" w:sz="0" w:space="0" w:color="auto"/>
            <w:left w:val="none" w:sz="0" w:space="0" w:color="auto"/>
            <w:bottom w:val="none" w:sz="0" w:space="0" w:color="auto"/>
            <w:right w:val="none" w:sz="0" w:space="0" w:color="auto"/>
          </w:divBdr>
        </w:div>
        <w:div w:id="1708023302">
          <w:marLeft w:val="0"/>
          <w:marRight w:val="0"/>
          <w:marTop w:val="0"/>
          <w:marBottom w:val="0"/>
          <w:divBdr>
            <w:top w:val="none" w:sz="0" w:space="0" w:color="auto"/>
            <w:left w:val="none" w:sz="0" w:space="0" w:color="auto"/>
            <w:bottom w:val="none" w:sz="0" w:space="0" w:color="auto"/>
            <w:right w:val="none" w:sz="0" w:space="0" w:color="auto"/>
          </w:divBdr>
        </w:div>
      </w:divsChild>
    </w:div>
    <w:div w:id="1028407948">
      <w:bodyDiv w:val="1"/>
      <w:marLeft w:val="0"/>
      <w:marRight w:val="0"/>
      <w:marTop w:val="0"/>
      <w:marBottom w:val="0"/>
      <w:divBdr>
        <w:top w:val="none" w:sz="0" w:space="0" w:color="auto"/>
        <w:left w:val="none" w:sz="0" w:space="0" w:color="auto"/>
        <w:bottom w:val="none" w:sz="0" w:space="0" w:color="auto"/>
        <w:right w:val="none" w:sz="0" w:space="0" w:color="auto"/>
      </w:divBdr>
    </w:div>
    <w:div w:id="1050804708">
      <w:bodyDiv w:val="1"/>
      <w:marLeft w:val="0"/>
      <w:marRight w:val="0"/>
      <w:marTop w:val="0"/>
      <w:marBottom w:val="0"/>
      <w:divBdr>
        <w:top w:val="none" w:sz="0" w:space="0" w:color="auto"/>
        <w:left w:val="none" w:sz="0" w:space="0" w:color="auto"/>
        <w:bottom w:val="none" w:sz="0" w:space="0" w:color="auto"/>
        <w:right w:val="none" w:sz="0" w:space="0" w:color="auto"/>
      </w:divBdr>
      <w:divsChild>
        <w:div w:id="217017322">
          <w:marLeft w:val="1080"/>
          <w:marRight w:val="0"/>
          <w:marTop w:val="100"/>
          <w:marBottom w:val="0"/>
          <w:divBdr>
            <w:top w:val="none" w:sz="0" w:space="0" w:color="auto"/>
            <w:left w:val="none" w:sz="0" w:space="0" w:color="auto"/>
            <w:bottom w:val="none" w:sz="0" w:space="0" w:color="auto"/>
            <w:right w:val="none" w:sz="0" w:space="0" w:color="auto"/>
          </w:divBdr>
        </w:div>
        <w:div w:id="1409692111">
          <w:marLeft w:val="1080"/>
          <w:marRight w:val="0"/>
          <w:marTop w:val="100"/>
          <w:marBottom w:val="0"/>
          <w:divBdr>
            <w:top w:val="none" w:sz="0" w:space="0" w:color="auto"/>
            <w:left w:val="none" w:sz="0" w:space="0" w:color="auto"/>
            <w:bottom w:val="none" w:sz="0" w:space="0" w:color="auto"/>
            <w:right w:val="none" w:sz="0" w:space="0" w:color="auto"/>
          </w:divBdr>
        </w:div>
        <w:div w:id="406223788">
          <w:marLeft w:val="1080"/>
          <w:marRight w:val="0"/>
          <w:marTop w:val="100"/>
          <w:marBottom w:val="0"/>
          <w:divBdr>
            <w:top w:val="none" w:sz="0" w:space="0" w:color="auto"/>
            <w:left w:val="none" w:sz="0" w:space="0" w:color="auto"/>
            <w:bottom w:val="none" w:sz="0" w:space="0" w:color="auto"/>
            <w:right w:val="none" w:sz="0" w:space="0" w:color="auto"/>
          </w:divBdr>
        </w:div>
        <w:div w:id="147788310">
          <w:marLeft w:val="1080"/>
          <w:marRight w:val="0"/>
          <w:marTop w:val="100"/>
          <w:marBottom w:val="0"/>
          <w:divBdr>
            <w:top w:val="none" w:sz="0" w:space="0" w:color="auto"/>
            <w:left w:val="none" w:sz="0" w:space="0" w:color="auto"/>
            <w:bottom w:val="none" w:sz="0" w:space="0" w:color="auto"/>
            <w:right w:val="none" w:sz="0" w:space="0" w:color="auto"/>
          </w:divBdr>
        </w:div>
        <w:div w:id="473840554">
          <w:marLeft w:val="1080"/>
          <w:marRight w:val="0"/>
          <w:marTop w:val="100"/>
          <w:marBottom w:val="0"/>
          <w:divBdr>
            <w:top w:val="none" w:sz="0" w:space="0" w:color="auto"/>
            <w:left w:val="none" w:sz="0" w:space="0" w:color="auto"/>
            <w:bottom w:val="none" w:sz="0" w:space="0" w:color="auto"/>
            <w:right w:val="none" w:sz="0" w:space="0" w:color="auto"/>
          </w:divBdr>
        </w:div>
        <w:div w:id="1264649850">
          <w:marLeft w:val="1080"/>
          <w:marRight w:val="0"/>
          <w:marTop w:val="100"/>
          <w:marBottom w:val="0"/>
          <w:divBdr>
            <w:top w:val="none" w:sz="0" w:space="0" w:color="auto"/>
            <w:left w:val="none" w:sz="0" w:space="0" w:color="auto"/>
            <w:bottom w:val="none" w:sz="0" w:space="0" w:color="auto"/>
            <w:right w:val="none" w:sz="0" w:space="0" w:color="auto"/>
          </w:divBdr>
        </w:div>
        <w:div w:id="2146462929">
          <w:marLeft w:val="1080"/>
          <w:marRight w:val="0"/>
          <w:marTop w:val="100"/>
          <w:marBottom w:val="0"/>
          <w:divBdr>
            <w:top w:val="none" w:sz="0" w:space="0" w:color="auto"/>
            <w:left w:val="none" w:sz="0" w:space="0" w:color="auto"/>
            <w:bottom w:val="none" w:sz="0" w:space="0" w:color="auto"/>
            <w:right w:val="none" w:sz="0" w:space="0" w:color="auto"/>
          </w:divBdr>
        </w:div>
      </w:divsChild>
    </w:div>
    <w:div w:id="1074746300">
      <w:bodyDiv w:val="1"/>
      <w:marLeft w:val="0"/>
      <w:marRight w:val="0"/>
      <w:marTop w:val="0"/>
      <w:marBottom w:val="0"/>
      <w:divBdr>
        <w:top w:val="none" w:sz="0" w:space="0" w:color="auto"/>
        <w:left w:val="none" w:sz="0" w:space="0" w:color="auto"/>
        <w:bottom w:val="none" w:sz="0" w:space="0" w:color="auto"/>
        <w:right w:val="none" w:sz="0" w:space="0" w:color="auto"/>
      </w:divBdr>
    </w:div>
    <w:div w:id="1088112621">
      <w:bodyDiv w:val="1"/>
      <w:marLeft w:val="0"/>
      <w:marRight w:val="0"/>
      <w:marTop w:val="0"/>
      <w:marBottom w:val="0"/>
      <w:divBdr>
        <w:top w:val="none" w:sz="0" w:space="0" w:color="auto"/>
        <w:left w:val="none" w:sz="0" w:space="0" w:color="auto"/>
        <w:bottom w:val="none" w:sz="0" w:space="0" w:color="auto"/>
        <w:right w:val="none" w:sz="0" w:space="0" w:color="auto"/>
      </w:divBdr>
    </w:div>
    <w:div w:id="1096902326">
      <w:bodyDiv w:val="1"/>
      <w:marLeft w:val="0"/>
      <w:marRight w:val="0"/>
      <w:marTop w:val="0"/>
      <w:marBottom w:val="0"/>
      <w:divBdr>
        <w:top w:val="none" w:sz="0" w:space="0" w:color="auto"/>
        <w:left w:val="none" w:sz="0" w:space="0" w:color="auto"/>
        <w:bottom w:val="none" w:sz="0" w:space="0" w:color="auto"/>
        <w:right w:val="none" w:sz="0" w:space="0" w:color="auto"/>
      </w:divBdr>
    </w:div>
    <w:div w:id="1104963820">
      <w:bodyDiv w:val="1"/>
      <w:marLeft w:val="0"/>
      <w:marRight w:val="0"/>
      <w:marTop w:val="0"/>
      <w:marBottom w:val="0"/>
      <w:divBdr>
        <w:top w:val="none" w:sz="0" w:space="0" w:color="auto"/>
        <w:left w:val="none" w:sz="0" w:space="0" w:color="auto"/>
        <w:bottom w:val="none" w:sz="0" w:space="0" w:color="auto"/>
        <w:right w:val="none" w:sz="0" w:space="0" w:color="auto"/>
      </w:divBdr>
      <w:divsChild>
        <w:div w:id="1442262692">
          <w:marLeft w:val="450"/>
          <w:marRight w:val="0"/>
          <w:marTop w:val="0"/>
          <w:marBottom w:val="173"/>
          <w:divBdr>
            <w:top w:val="none" w:sz="0" w:space="0" w:color="auto"/>
            <w:left w:val="none" w:sz="0" w:space="0" w:color="auto"/>
            <w:bottom w:val="none" w:sz="0" w:space="0" w:color="auto"/>
            <w:right w:val="none" w:sz="0" w:space="0" w:color="auto"/>
          </w:divBdr>
          <w:divsChild>
            <w:div w:id="514150676">
              <w:marLeft w:val="0"/>
              <w:marRight w:val="0"/>
              <w:marTop w:val="0"/>
              <w:marBottom w:val="0"/>
              <w:divBdr>
                <w:top w:val="none" w:sz="0" w:space="0" w:color="auto"/>
                <w:left w:val="none" w:sz="0" w:space="0" w:color="auto"/>
                <w:bottom w:val="none" w:sz="0" w:space="0" w:color="auto"/>
                <w:right w:val="none" w:sz="0" w:space="0" w:color="auto"/>
              </w:divBdr>
            </w:div>
            <w:div w:id="43262764">
              <w:marLeft w:val="0"/>
              <w:marRight w:val="0"/>
              <w:marTop w:val="0"/>
              <w:marBottom w:val="0"/>
              <w:divBdr>
                <w:top w:val="none" w:sz="0" w:space="0" w:color="auto"/>
                <w:left w:val="none" w:sz="0" w:space="0" w:color="auto"/>
                <w:bottom w:val="none" w:sz="0" w:space="0" w:color="auto"/>
                <w:right w:val="none" w:sz="0" w:space="0" w:color="auto"/>
              </w:divBdr>
            </w:div>
          </w:divsChild>
        </w:div>
        <w:div w:id="2101944746">
          <w:marLeft w:val="450"/>
          <w:marRight w:val="0"/>
          <w:marTop w:val="0"/>
          <w:marBottom w:val="173"/>
          <w:divBdr>
            <w:top w:val="none" w:sz="0" w:space="0" w:color="auto"/>
            <w:left w:val="none" w:sz="0" w:space="0" w:color="auto"/>
            <w:bottom w:val="none" w:sz="0" w:space="0" w:color="auto"/>
            <w:right w:val="none" w:sz="0" w:space="0" w:color="auto"/>
          </w:divBdr>
          <w:divsChild>
            <w:div w:id="1693647344">
              <w:marLeft w:val="0"/>
              <w:marRight w:val="0"/>
              <w:marTop w:val="0"/>
              <w:marBottom w:val="0"/>
              <w:divBdr>
                <w:top w:val="none" w:sz="0" w:space="0" w:color="auto"/>
                <w:left w:val="none" w:sz="0" w:space="0" w:color="auto"/>
                <w:bottom w:val="none" w:sz="0" w:space="0" w:color="auto"/>
                <w:right w:val="none" w:sz="0" w:space="0" w:color="auto"/>
              </w:divBdr>
            </w:div>
            <w:div w:id="1466703444">
              <w:marLeft w:val="0"/>
              <w:marRight w:val="0"/>
              <w:marTop w:val="0"/>
              <w:marBottom w:val="0"/>
              <w:divBdr>
                <w:top w:val="none" w:sz="0" w:space="0" w:color="auto"/>
                <w:left w:val="none" w:sz="0" w:space="0" w:color="auto"/>
                <w:bottom w:val="none" w:sz="0" w:space="0" w:color="auto"/>
                <w:right w:val="none" w:sz="0" w:space="0" w:color="auto"/>
              </w:divBdr>
            </w:div>
          </w:divsChild>
        </w:div>
        <w:div w:id="1725980460">
          <w:marLeft w:val="450"/>
          <w:marRight w:val="0"/>
          <w:marTop w:val="0"/>
          <w:marBottom w:val="173"/>
          <w:divBdr>
            <w:top w:val="none" w:sz="0" w:space="0" w:color="auto"/>
            <w:left w:val="none" w:sz="0" w:space="0" w:color="auto"/>
            <w:bottom w:val="none" w:sz="0" w:space="0" w:color="auto"/>
            <w:right w:val="none" w:sz="0" w:space="0" w:color="auto"/>
          </w:divBdr>
          <w:divsChild>
            <w:div w:id="2015379951">
              <w:marLeft w:val="0"/>
              <w:marRight w:val="0"/>
              <w:marTop w:val="0"/>
              <w:marBottom w:val="0"/>
              <w:divBdr>
                <w:top w:val="none" w:sz="0" w:space="0" w:color="auto"/>
                <w:left w:val="none" w:sz="0" w:space="0" w:color="auto"/>
                <w:bottom w:val="none" w:sz="0" w:space="0" w:color="auto"/>
                <w:right w:val="none" w:sz="0" w:space="0" w:color="auto"/>
              </w:divBdr>
            </w:div>
            <w:div w:id="152769480">
              <w:marLeft w:val="0"/>
              <w:marRight w:val="0"/>
              <w:marTop w:val="0"/>
              <w:marBottom w:val="0"/>
              <w:divBdr>
                <w:top w:val="none" w:sz="0" w:space="0" w:color="auto"/>
                <w:left w:val="none" w:sz="0" w:space="0" w:color="auto"/>
                <w:bottom w:val="none" w:sz="0" w:space="0" w:color="auto"/>
                <w:right w:val="none" w:sz="0" w:space="0" w:color="auto"/>
              </w:divBdr>
            </w:div>
          </w:divsChild>
        </w:div>
        <w:div w:id="1203904739">
          <w:marLeft w:val="450"/>
          <w:marRight w:val="0"/>
          <w:marTop w:val="0"/>
          <w:marBottom w:val="173"/>
          <w:divBdr>
            <w:top w:val="none" w:sz="0" w:space="0" w:color="auto"/>
            <w:left w:val="none" w:sz="0" w:space="0" w:color="auto"/>
            <w:bottom w:val="none" w:sz="0" w:space="0" w:color="auto"/>
            <w:right w:val="none" w:sz="0" w:space="0" w:color="auto"/>
          </w:divBdr>
          <w:divsChild>
            <w:div w:id="963076590">
              <w:marLeft w:val="0"/>
              <w:marRight w:val="0"/>
              <w:marTop w:val="0"/>
              <w:marBottom w:val="0"/>
              <w:divBdr>
                <w:top w:val="none" w:sz="0" w:space="0" w:color="auto"/>
                <w:left w:val="none" w:sz="0" w:space="0" w:color="auto"/>
                <w:bottom w:val="none" w:sz="0" w:space="0" w:color="auto"/>
                <w:right w:val="none" w:sz="0" w:space="0" w:color="auto"/>
              </w:divBdr>
            </w:div>
            <w:div w:id="205879063">
              <w:marLeft w:val="0"/>
              <w:marRight w:val="0"/>
              <w:marTop w:val="0"/>
              <w:marBottom w:val="0"/>
              <w:divBdr>
                <w:top w:val="none" w:sz="0" w:space="0" w:color="auto"/>
                <w:left w:val="none" w:sz="0" w:space="0" w:color="auto"/>
                <w:bottom w:val="none" w:sz="0" w:space="0" w:color="auto"/>
                <w:right w:val="none" w:sz="0" w:space="0" w:color="auto"/>
              </w:divBdr>
            </w:div>
          </w:divsChild>
        </w:div>
        <w:div w:id="1018846023">
          <w:marLeft w:val="450"/>
          <w:marRight w:val="0"/>
          <w:marTop w:val="0"/>
          <w:marBottom w:val="173"/>
          <w:divBdr>
            <w:top w:val="none" w:sz="0" w:space="0" w:color="auto"/>
            <w:left w:val="none" w:sz="0" w:space="0" w:color="auto"/>
            <w:bottom w:val="none" w:sz="0" w:space="0" w:color="auto"/>
            <w:right w:val="none" w:sz="0" w:space="0" w:color="auto"/>
          </w:divBdr>
          <w:divsChild>
            <w:div w:id="944965569">
              <w:marLeft w:val="0"/>
              <w:marRight w:val="0"/>
              <w:marTop w:val="0"/>
              <w:marBottom w:val="0"/>
              <w:divBdr>
                <w:top w:val="none" w:sz="0" w:space="0" w:color="auto"/>
                <w:left w:val="none" w:sz="0" w:space="0" w:color="auto"/>
                <w:bottom w:val="none" w:sz="0" w:space="0" w:color="auto"/>
                <w:right w:val="none" w:sz="0" w:space="0" w:color="auto"/>
              </w:divBdr>
            </w:div>
            <w:div w:id="1905681250">
              <w:marLeft w:val="0"/>
              <w:marRight w:val="0"/>
              <w:marTop w:val="0"/>
              <w:marBottom w:val="0"/>
              <w:divBdr>
                <w:top w:val="none" w:sz="0" w:space="0" w:color="auto"/>
                <w:left w:val="none" w:sz="0" w:space="0" w:color="auto"/>
                <w:bottom w:val="none" w:sz="0" w:space="0" w:color="auto"/>
                <w:right w:val="none" w:sz="0" w:space="0" w:color="auto"/>
              </w:divBdr>
            </w:div>
          </w:divsChild>
        </w:div>
        <w:div w:id="7955159">
          <w:marLeft w:val="450"/>
          <w:marRight w:val="0"/>
          <w:marTop w:val="0"/>
          <w:marBottom w:val="173"/>
          <w:divBdr>
            <w:top w:val="none" w:sz="0" w:space="0" w:color="auto"/>
            <w:left w:val="none" w:sz="0" w:space="0" w:color="auto"/>
            <w:bottom w:val="none" w:sz="0" w:space="0" w:color="auto"/>
            <w:right w:val="none" w:sz="0" w:space="0" w:color="auto"/>
          </w:divBdr>
          <w:divsChild>
            <w:div w:id="1411268654">
              <w:marLeft w:val="0"/>
              <w:marRight w:val="0"/>
              <w:marTop w:val="0"/>
              <w:marBottom w:val="0"/>
              <w:divBdr>
                <w:top w:val="none" w:sz="0" w:space="0" w:color="auto"/>
                <w:left w:val="none" w:sz="0" w:space="0" w:color="auto"/>
                <w:bottom w:val="none" w:sz="0" w:space="0" w:color="auto"/>
                <w:right w:val="none" w:sz="0" w:space="0" w:color="auto"/>
              </w:divBdr>
            </w:div>
            <w:div w:id="988829288">
              <w:marLeft w:val="0"/>
              <w:marRight w:val="0"/>
              <w:marTop w:val="0"/>
              <w:marBottom w:val="0"/>
              <w:divBdr>
                <w:top w:val="none" w:sz="0" w:space="0" w:color="auto"/>
                <w:left w:val="none" w:sz="0" w:space="0" w:color="auto"/>
                <w:bottom w:val="none" w:sz="0" w:space="0" w:color="auto"/>
                <w:right w:val="none" w:sz="0" w:space="0" w:color="auto"/>
              </w:divBdr>
            </w:div>
          </w:divsChild>
        </w:div>
        <w:div w:id="1940676056">
          <w:marLeft w:val="450"/>
          <w:marRight w:val="0"/>
          <w:marTop w:val="0"/>
          <w:marBottom w:val="173"/>
          <w:divBdr>
            <w:top w:val="none" w:sz="0" w:space="0" w:color="auto"/>
            <w:left w:val="none" w:sz="0" w:space="0" w:color="auto"/>
            <w:bottom w:val="none" w:sz="0" w:space="0" w:color="auto"/>
            <w:right w:val="none" w:sz="0" w:space="0" w:color="auto"/>
          </w:divBdr>
          <w:divsChild>
            <w:div w:id="48069835">
              <w:marLeft w:val="0"/>
              <w:marRight w:val="0"/>
              <w:marTop w:val="0"/>
              <w:marBottom w:val="0"/>
              <w:divBdr>
                <w:top w:val="none" w:sz="0" w:space="0" w:color="auto"/>
                <w:left w:val="none" w:sz="0" w:space="0" w:color="auto"/>
                <w:bottom w:val="none" w:sz="0" w:space="0" w:color="auto"/>
                <w:right w:val="none" w:sz="0" w:space="0" w:color="auto"/>
              </w:divBdr>
            </w:div>
            <w:div w:id="879170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24926115">
      <w:bodyDiv w:val="1"/>
      <w:marLeft w:val="0"/>
      <w:marRight w:val="0"/>
      <w:marTop w:val="0"/>
      <w:marBottom w:val="0"/>
      <w:divBdr>
        <w:top w:val="none" w:sz="0" w:space="0" w:color="auto"/>
        <w:left w:val="none" w:sz="0" w:space="0" w:color="auto"/>
        <w:bottom w:val="none" w:sz="0" w:space="0" w:color="auto"/>
        <w:right w:val="none" w:sz="0" w:space="0" w:color="auto"/>
      </w:divBdr>
    </w:div>
    <w:div w:id="1127892641">
      <w:bodyDiv w:val="1"/>
      <w:marLeft w:val="0"/>
      <w:marRight w:val="0"/>
      <w:marTop w:val="0"/>
      <w:marBottom w:val="0"/>
      <w:divBdr>
        <w:top w:val="none" w:sz="0" w:space="0" w:color="auto"/>
        <w:left w:val="none" w:sz="0" w:space="0" w:color="auto"/>
        <w:bottom w:val="none" w:sz="0" w:space="0" w:color="auto"/>
        <w:right w:val="none" w:sz="0" w:space="0" w:color="auto"/>
      </w:divBdr>
    </w:div>
    <w:div w:id="1141390087">
      <w:bodyDiv w:val="1"/>
      <w:marLeft w:val="0"/>
      <w:marRight w:val="0"/>
      <w:marTop w:val="0"/>
      <w:marBottom w:val="0"/>
      <w:divBdr>
        <w:top w:val="none" w:sz="0" w:space="0" w:color="auto"/>
        <w:left w:val="none" w:sz="0" w:space="0" w:color="auto"/>
        <w:bottom w:val="none" w:sz="0" w:space="0" w:color="auto"/>
        <w:right w:val="none" w:sz="0" w:space="0" w:color="auto"/>
      </w:divBdr>
    </w:div>
    <w:div w:id="1190296764">
      <w:bodyDiv w:val="1"/>
      <w:marLeft w:val="0"/>
      <w:marRight w:val="0"/>
      <w:marTop w:val="0"/>
      <w:marBottom w:val="0"/>
      <w:divBdr>
        <w:top w:val="none" w:sz="0" w:space="0" w:color="auto"/>
        <w:left w:val="none" w:sz="0" w:space="0" w:color="auto"/>
        <w:bottom w:val="none" w:sz="0" w:space="0" w:color="auto"/>
        <w:right w:val="none" w:sz="0" w:space="0" w:color="auto"/>
      </w:divBdr>
    </w:div>
    <w:div w:id="1207833992">
      <w:bodyDiv w:val="1"/>
      <w:marLeft w:val="0"/>
      <w:marRight w:val="0"/>
      <w:marTop w:val="0"/>
      <w:marBottom w:val="0"/>
      <w:divBdr>
        <w:top w:val="none" w:sz="0" w:space="0" w:color="auto"/>
        <w:left w:val="none" w:sz="0" w:space="0" w:color="auto"/>
        <w:bottom w:val="none" w:sz="0" w:space="0" w:color="auto"/>
        <w:right w:val="none" w:sz="0" w:space="0" w:color="auto"/>
      </w:divBdr>
    </w:div>
    <w:div w:id="1282034628">
      <w:bodyDiv w:val="1"/>
      <w:marLeft w:val="0"/>
      <w:marRight w:val="0"/>
      <w:marTop w:val="0"/>
      <w:marBottom w:val="0"/>
      <w:divBdr>
        <w:top w:val="none" w:sz="0" w:space="0" w:color="auto"/>
        <w:left w:val="none" w:sz="0" w:space="0" w:color="auto"/>
        <w:bottom w:val="none" w:sz="0" w:space="0" w:color="auto"/>
        <w:right w:val="none" w:sz="0" w:space="0" w:color="auto"/>
      </w:divBdr>
    </w:div>
    <w:div w:id="1294671675">
      <w:bodyDiv w:val="1"/>
      <w:marLeft w:val="0"/>
      <w:marRight w:val="0"/>
      <w:marTop w:val="0"/>
      <w:marBottom w:val="0"/>
      <w:divBdr>
        <w:top w:val="none" w:sz="0" w:space="0" w:color="auto"/>
        <w:left w:val="none" w:sz="0" w:space="0" w:color="auto"/>
        <w:bottom w:val="none" w:sz="0" w:space="0" w:color="auto"/>
        <w:right w:val="none" w:sz="0" w:space="0" w:color="auto"/>
      </w:divBdr>
      <w:divsChild>
        <w:div w:id="1399941365">
          <w:marLeft w:val="1080"/>
          <w:marRight w:val="0"/>
          <w:marTop w:val="100"/>
          <w:marBottom w:val="0"/>
          <w:divBdr>
            <w:top w:val="none" w:sz="0" w:space="0" w:color="auto"/>
            <w:left w:val="none" w:sz="0" w:space="0" w:color="auto"/>
            <w:bottom w:val="none" w:sz="0" w:space="0" w:color="auto"/>
            <w:right w:val="none" w:sz="0" w:space="0" w:color="auto"/>
          </w:divBdr>
        </w:div>
        <w:div w:id="1016076075">
          <w:marLeft w:val="1080"/>
          <w:marRight w:val="0"/>
          <w:marTop w:val="100"/>
          <w:marBottom w:val="0"/>
          <w:divBdr>
            <w:top w:val="none" w:sz="0" w:space="0" w:color="auto"/>
            <w:left w:val="none" w:sz="0" w:space="0" w:color="auto"/>
            <w:bottom w:val="none" w:sz="0" w:space="0" w:color="auto"/>
            <w:right w:val="none" w:sz="0" w:space="0" w:color="auto"/>
          </w:divBdr>
        </w:div>
        <w:div w:id="978919245">
          <w:marLeft w:val="1080"/>
          <w:marRight w:val="0"/>
          <w:marTop w:val="100"/>
          <w:marBottom w:val="0"/>
          <w:divBdr>
            <w:top w:val="none" w:sz="0" w:space="0" w:color="auto"/>
            <w:left w:val="none" w:sz="0" w:space="0" w:color="auto"/>
            <w:bottom w:val="none" w:sz="0" w:space="0" w:color="auto"/>
            <w:right w:val="none" w:sz="0" w:space="0" w:color="auto"/>
          </w:divBdr>
        </w:div>
        <w:div w:id="1765954818">
          <w:marLeft w:val="1080"/>
          <w:marRight w:val="0"/>
          <w:marTop w:val="100"/>
          <w:marBottom w:val="0"/>
          <w:divBdr>
            <w:top w:val="none" w:sz="0" w:space="0" w:color="auto"/>
            <w:left w:val="none" w:sz="0" w:space="0" w:color="auto"/>
            <w:bottom w:val="none" w:sz="0" w:space="0" w:color="auto"/>
            <w:right w:val="none" w:sz="0" w:space="0" w:color="auto"/>
          </w:divBdr>
        </w:div>
        <w:div w:id="764156334">
          <w:marLeft w:val="1080"/>
          <w:marRight w:val="0"/>
          <w:marTop w:val="100"/>
          <w:marBottom w:val="0"/>
          <w:divBdr>
            <w:top w:val="none" w:sz="0" w:space="0" w:color="auto"/>
            <w:left w:val="none" w:sz="0" w:space="0" w:color="auto"/>
            <w:bottom w:val="none" w:sz="0" w:space="0" w:color="auto"/>
            <w:right w:val="none" w:sz="0" w:space="0" w:color="auto"/>
          </w:divBdr>
        </w:div>
        <w:div w:id="2003661782">
          <w:marLeft w:val="1080"/>
          <w:marRight w:val="0"/>
          <w:marTop w:val="100"/>
          <w:marBottom w:val="0"/>
          <w:divBdr>
            <w:top w:val="none" w:sz="0" w:space="0" w:color="auto"/>
            <w:left w:val="none" w:sz="0" w:space="0" w:color="auto"/>
            <w:bottom w:val="none" w:sz="0" w:space="0" w:color="auto"/>
            <w:right w:val="none" w:sz="0" w:space="0" w:color="auto"/>
          </w:divBdr>
        </w:div>
        <w:div w:id="1265529089">
          <w:marLeft w:val="1080"/>
          <w:marRight w:val="0"/>
          <w:marTop w:val="100"/>
          <w:marBottom w:val="0"/>
          <w:divBdr>
            <w:top w:val="none" w:sz="0" w:space="0" w:color="auto"/>
            <w:left w:val="none" w:sz="0" w:space="0" w:color="auto"/>
            <w:bottom w:val="none" w:sz="0" w:space="0" w:color="auto"/>
            <w:right w:val="none" w:sz="0" w:space="0" w:color="auto"/>
          </w:divBdr>
        </w:div>
      </w:divsChild>
    </w:div>
    <w:div w:id="1299267563">
      <w:bodyDiv w:val="1"/>
      <w:marLeft w:val="0"/>
      <w:marRight w:val="0"/>
      <w:marTop w:val="0"/>
      <w:marBottom w:val="0"/>
      <w:divBdr>
        <w:top w:val="none" w:sz="0" w:space="0" w:color="auto"/>
        <w:left w:val="none" w:sz="0" w:space="0" w:color="auto"/>
        <w:bottom w:val="none" w:sz="0" w:space="0" w:color="auto"/>
        <w:right w:val="none" w:sz="0" w:space="0" w:color="auto"/>
      </w:divBdr>
    </w:div>
    <w:div w:id="1301423227">
      <w:bodyDiv w:val="1"/>
      <w:marLeft w:val="0"/>
      <w:marRight w:val="0"/>
      <w:marTop w:val="0"/>
      <w:marBottom w:val="0"/>
      <w:divBdr>
        <w:top w:val="none" w:sz="0" w:space="0" w:color="auto"/>
        <w:left w:val="none" w:sz="0" w:space="0" w:color="auto"/>
        <w:bottom w:val="none" w:sz="0" w:space="0" w:color="auto"/>
        <w:right w:val="none" w:sz="0" w:space="0" w:color="auto"/>
      </w:divBdr>
    </w:div>
    <w:div w:id="1321808342">
      <w:bodyDiv w:val="1"/>
      <w:marLeft w:val="0"/>
      <w:marRight w:val="0"/>
      <w:marTop w:val="0"/>
      <w:marBottom w:val="0"/>
      <w:divBdr>
        <w:top w:val="none" w:sz="0" w:space="0" w:color="auto"/>
        <w:left w:val="none" w:sz="0" w:space="0" w:color="auto"/>
        <w:bottom w:val="none" w:sz="0" w:space="0" w:color="auto"/>
        <w:right w:val="none" w:sz="0" w:space="0" w:color="auto"/>
      </w:divBdr>
    </w:div>
    <w:div w:id="1321809994">
      <w:bodyDiv w:val="1"/>
      <w:marLeft w:val="0"/>
      <w:marRight w:val="0"/>
      <w:marTop w:val="0"/>
      <w:marBottom w:val="0"/>
      <w:divBdr>
        <w:top w:val="none" w:sz="0" w:space="0" w:color="auto"/>
        <w:left w:val="none" w:sz="0" w:space="0" w:color="auto"/>
        <w:bottom w:val="none" w:sz="0" w:space="0" w:color="auto"/>
        <w:right w:val="none" w:sz="0" w:space="0" w:color="auto"/>
      </w:divBdr>
    </w:div>
    <w:div w:id="1337072277">
      <w:bodyDiv w:val="1"/>
      <w:marLeft w:val="0"/>
      <w:marRight w:val="0"/>
      <w:marTop w:val="0"/>
      <w:marBottom w:val="0"/>
      <w:divBdr>
        <w:top w:val="none" w:sz="0" w:space="0" w:color="auto"/>
        <w:left w:val="none" w:sz="0" w:space="0" w:color="auto"/>
        <w:bottom w:val="none" w:sz="0" w:space="0" w:color="auto"/>
        <w:right w:val="none" w:sz="0" w:space="0" w:color="auto"/>
      </w:divBdr>
    </w:div>
    <w:div w:id="1340425800">
      <w:bodyDiv w:val="1"/>
      <w:marLeft w:val="0"/>
      <w:marRight w:val="0"/>
      <w:marTop w:val="0"/>
      <w:marBottom w:val="0"/>
      <w:divBdr>
        <w:top w:val="none" w:sz="0" w:space="0" w:color="auto"/>
        <w:left w:val="none" w:sz="0" w:space="0" w:color="auto"/>
        <w:bottom w:val="none" w:sz="0" w:space="0" w:color="auto"/>
        <w:right w:val="none" w:sz="0" w:space="0" w:color="auto"/>
      </w:divBdr>
    </w:div>
    <w:div w:id="1341199442">
      <w:bodyDiv w:val="1"/>
      <w:marLeft w:val="0"/>
      <w:marRight w:val="0"/>
      <w:marTop w:val="0"/>
      <w:marBottom w:val="0"/>
      <w:divBdr>
        <w:top w:val="none" w:sz="0" w:space="0" w:color="auto"/>
        <w:left w:val="none" w:sz="0" w:space="0" w:color="auto"/>
        <w:bottom w:val="none" w:sz="0" w:space="0" w:color="auto"/>
        <w:right w:val="none" w:sz="0" w:space="0" w:color="auto"/>
      </w:divBdr>
    </w:div>
    <w:div w:id="1364986964">
      <w:bodyDiv w:val="1"/>
      <w:marLeft w:val="0"/>
      <w:marRight w:val="0"/>
      <w:marTop w:val="0"/>
      <w:marBottom w:val="0"/>
      <w:divBdr>
        <w:top w:val="none" w:sz="0" w:space="0" w:color="auto"/>
        <w:left w:val="none" w:sz="0" w:space="0" w:color="auto"/>
        <w:bottom w:val="none" w:sz="0" w:space="0" w:color="auto"/>
        <w:right w:val="none" w:sz="0" w:space="0" w:color="auto"/>
      </w:divBdr>
    </w:div>
    <w:div w:id="1376462127">
      <w:bodyDiv w:val="1"/>
      <w:marLeft w:val="0"/>
      <w:marRight w:val="0"/>
      <w:marTop w:val="0"/>
      <w:marBottom w:val="0"/>
      <w:divBdr>
        <w:top w:val="none" w:sz="0" w:space="0" w:color="auto"/>
        <w:left w:val="none" w:sz="0" w:space="0" w:color="auto"/>
        <w:bottom w:val="none" w:sz="0" w:space="0" w:color="auto"/>
        <w:right w:val="none" w:sz="0" w:space="0" w:color="auto"/>
      </w:divBdr>
    </w:div>
    <w:div w:id="1416122931">
      <w:bodyDiv w:val="1"/>
      <w:marLeft w:val="0"/>
      <w:marRight w:val="0"/>
      <w:marTop w:val="0"/>
      <w:marBottom w:val="0"/>
      <w:divBdr>
        <w:top w:val="none" w:sz="0" w:space="0" w:color="auto"/>
        <w:left w:val="none" w:sz="0" w:space="0" w:color="auto"/>
        <w:bottom w:val="none" w:sz="0" w:space="0" w:color="auto"/>
        <w:right w:val="none" w:sz="0" w:space="0" w:color="auto"/>
      </w:divBdr>
    </w:div>
    <w:div w:id="1437630266">
      <w:bodyDiv w:val="1"/>
      <w:marLeft w:val="0"/>
      <w:marRight w:val="0"/>
      <w:marTop w:val="0"/>
      <w:marBottom w:val="0"/>
      <w:divBdr>
        <w:top w:val="none" w:sz="0" w:space="0" w:color="auto"/>
        <w:left w:val="none" w:sz="0" w:space="0" w:color="auto"/>
        <w:bottom w:val="none" w:sz="0" w:space="0" w:color="auto"/>
        <w:right w:val="none" w:sz="0" w:space="0" w:color="auto"/>
      </w:divBdr>
    </w:div>
    <w:div w:id="1441797971">
      <w:bodyDiv w:val="1"/>
      <w:marLeft w:val="0"/>
      <w:marRight w:val="0"/>
      <w:marTop w:val="0"/>
      <w:marBottom w:val="0"/>
      <w:divBdr>
        <w:top w:val="none" w:sz="0" w:space="0" w:color="auto"/>
        <w:left w:val="none" w:sz="0" w:space="0" w:color="auto"/>
        <w:bottom w:val="none" w:sz="0" w:space="0" w:color="auto"/>
        <w:right w:val="none" w:sz="0" w:space="0" w:color="auto"/>
      </w:divBdr>
    </w:div>
    <w:div w:id="1448694134">
      <w:bodyDiv w:val="1"/>
      <w:marLeft w:val="0"/>
      <w:marRight w:val="0"/>
      <w:marTop w:val="0"/>
      <w:marBottom w:val="0"/>
      <w:divBdr>
        <w:top w:val="none" w:sz="0" w:space="0" w:color="auto"/>
        <w:left w:val="none" w:sz="0" w:space="0" w:color="auto"/>
        <w:bottom w:val="none" w:sz="0" w:space="0" w:color="auto"/>
        <w:right w:val="none" w:sz="0" w:space="0" w:color="auto"/>
      </w:divBdr>
    </w:div>
    <w:div w:id="1452094439">
      <w:bodyDiv w:val="1"/>
      <w:marLeft w:val="0"/>
      <w:marRight w:val="0"/>
      <w:marTop w:val="0"/>
      <w:marBottom w:val="0"/>
      <w:divBdr>
        <w:top w:val="none" w:sz="0" w:space="0" w:color="auto"/>
        <w:left w:val="none" w:sz="0" w:space="0" w:color="auto"/>
        <w:bottom w:val="none" w:sz="0" w:space="0" w:color="auto"/>
        <w:right w:val="none" w:sz="0" w:space="0" w:color="auto"/>
      </w:divBdr>
    </w:div>
    <w:div w:id="1481071983">
      <w:bodyDiv w:val="1"/>
      <w:marLeft w:val="0"/>
      <w:marRight w:val="0"/>
      <w:marTop w:val="0"/>
      <w:marBottom w:val="0"/>
      <w:divBdr>
        <w:top w:val="none" w:sz="0" w:space="0" w:color="auto"/>
        <w:left w:val="none" w:sz="0" w:space="0" w:color="auto"/>
        <w:bottom w:val="none" w:sz="0" w:space="0" w:color="auto"/>
        <w:right w:val="none" w:sz="0" w:space="0" w:color="auto"/>
      </w:divBdr>
    </w:div>
    <w:div w:id="1497920877">
      <w:bodyDiv w:val="1"/>
      <w:marLeft w:val="0"/>
      <w:marRight w:val="0"/>
      <w:marTop w:val="0"/>
      <w:marBottom w:val="0"/>
      <w:divBdr>
        <w:top w:val="none" w:sz="0" w:space="0" w:color="auto"/>
        <w:left w:val="none" w:sz="0" w:space="0" w:color="auto"/>
        <w:bottom w:val="none" w:sz="0" w:space="0" w:color="auto"/>
        <w:right w:val="none" w:sz="0" w:space="0" w:color="auto"/>
      </w:divBdr>
    </w:div>
    <w:div w:id="1511024600">
      <w:bodyDiv w:val="1"/>
      <w:marLeft w:val="0"/>
      <w:marRight w:val="0"/>
      <w:marTop w:val="0"/>
      <w:marBottom w:val="0"/>
      <w:divBdr>
        <w:top w:val="none" w:sz="0" w:space="0" w:color="auto"/>
        <w:left w:val="none" w:sz="0" w:space="0" w:color="auto"/>
        <w:bottom w:val="none" w:sz="0" w:space="0" w:color="auto"/>
        <w:right w:val="none" w:sz="0" w:space="0" w:color="auto"/>
      </w:divBdr>
    </w:div>
    <w:div w:id="1568153936">
      <w:bodyDiv w:val="1"/>
      <w:marLeft w:val="0"/>
      <w:marRight w:val="0"/>
      <w:marTop w:val="0"/>
      <w:marBottom w:val="0"/>
      <w:divBdr>
        <w:top w:val="none" w:sz="0" w:space="0" w:color="auto"/>
        <w:left w:val="none" w:sz="0" w:space="0" w:color="auto"/>
        <w:bottom w:val="none" w:sz="0" w:space="0" w:color="auto"/>
        <w:right w:val="none" w:sz="0" w:space="0" w:color="auto"/>
      </w:divBdr>
    </w:div>
    <w:div w:id="1627159351">
      <w:bodyDiv w:val="1"/>
      <w:marLeft w:val="0"/>
      <w:marRight w:val="0"/>
      <w:marTop w:val="0"/>
      <w:marBottom w:val="0"/>
      <w:divBdr>
        <w:top w:val="none" w:sz="0" w:space="0" w:color="auto"/>
        <w:left w:val="none" w:sz="0" w:space="0" w:color="auto"/>
        <w:bottom w:val="none" w:sz="0" w:space="0" w:color="auto"/>
        <w:right w:val="none" w:sz="0" w:space="0" w:color="auto"/>
      </w:divBdr>
      <w:divsChild>
        <w:div w:id="1461530555">
          <w:marLeft w:val="450"/>
          <w:marRight w:val="0"/>
          <w:marTop w:val="0"/>
          <w:marBottom w:val="173"/>
          <w:divBdr>
            <w:top w:val="none" w:sz="0" w:space="0" w:color="auto"/>
            <w:left w:val="none" w:sz="0" w:space="0" w:color="auto"/>
            <w:bottom w:val="none" w:sz="0" w:space="0" w:color="auto"/>
            <w:right w:val="none" w:sz="0" w:space="0" w:color="auto"/>
          </w:divBdr>
          <w:divsChild>
            <w:div w:id="749808805">
              <w:marLeft w:val="0"/>
              <w:marRight w:val="0"/>
              <w:marTop w:val="0"/>
              <w:marBottom w:val="0"/>
              <w:divBdr>
                <w:top w:val="none" w:sz="0" w:space="0" w:color="auto"/>
                <w:left w:val="none" w:sz="0" w:space="0" w:color="auto"/>
                <w:bottom w:val="none" w:sz="0" w:space="0" w:color="auto"/>
                <w:right w:val="none" w:sz="0" w:space="0" w:color="auto"/>
              </w:divBdr>
            </w:div>
            <w:div w:id="949506022">
              <w:marLeft w:val="0"/>
              <w:marRight w:val="0"/>
              <w:marTop w:val="0"/>
              <w:marBottom w:val="0"/>
              <w:divBdr>
                <w:top w:val="none" w:sz="0" w:space="0" w:color="auto"/>
                <w:left w:val="none" w:sz="0" w:space="0" w:color="auto"/>
                <w:bottom w:val="none" w:sz="0" w:space="0" w:color="auto"/>
                <w:right w:val="none" w:sz="0" w:space="0" w:color="auto"/>
              </w:divBdr>
            </w:div>
          </w:divsChild>
        </w:div>
        <w:div w:id="1697193198">
          <w:marLeft w:val="450"/>
          <w:marRight w:val="0"/>
          <w:marTop w:val="0"/>
          <w:marBottom w:val="173"/>
          <w:divBdr>
            <w:top w:val="none" w:sz="0" w:space="0" w:color="auto"/>
            <w:left w:val="none" w:sz="0" w:space="0" w:color="auto"/>
            <w:bottom w:val="none" w:sz="0" w:space="0" w:color="auto"/>
            <w:right w:val="none" w:sz="0" w:space="0" w:color="auto"/>
          </w:divBdr>
          <w:divsChild>
            <w:div w:id="1007709109">
              <w:marLeft w:val="0"/>
              <w:marRight w:val="0"/>
              <w:marTop w:val="0"/>
              <w:marBottom w:val="0"/>
              <w:divBdr>
                <w:top w:val="none" w:sz="0" w:space="0" w:color="auto"/>
                <w:left w:val="none" w:sz="0" w:space="0" w:color="auto"/>
                <w:bottom w:val="none" w:sz="0" w:space="0" w:color="auto"/>
                <w:right w:val="none" w:sz="0" w:space="0" w:color="auto"/>
              </w:divBdr>
            </w:div>
            <w:div w:id="829902616">
              <w:marLeft w:val="0"/>
              <w:marRight w:val="0"/>
              <w:marTop w:val="0"/>
              <w:marBottom w:val="0"/>
              <w:divBdr>
                <w:top w:val="none" w:sz="0" w:space="0" w:color="auto"/>
                <w:left w:val="none" w:sz="0" w:space="0" w:color="auto"/>
                <w:bottom w:val="none" w:sz="0" w:space="0" w:color="auto"/>
                <w:right w:val="none" w:sz="0" w:space="0" w:color="auto"/>
              </w:divBdr>
            </w:div>
          </w:divsChild>
        </w:div>
        <w:div w:id="1534079177">
          <w:marLeft w:val="450"/>
          <w:marRight w:val="0"/>
          <w:marTop w:val="0"/>
          <w:marBottom w:val="173"/>
          <w:divBdr>
            <w:top w:val="none" w:sz="0" w:space="0" w:color="auto"/>
            <w:left w:val="none" w:sz="0" w:space="0" w:color="auto"/>
            <w:bottom w:val="none" w:sz="0" w:space="0" w:color="auto"/>
            <w:right w:val="none" w:sz="0" w:space="0" w:color="auto"/>
          </w:divBdr>
          <w:divsChild>
            <w:div w:id="1498374991">
              <w:marLeft w:val="0"/>
              <w:marRight w:val="0"/>
              <w:marTop w:val="0"/>
              <w:marBottom w:val="0"/>
              <w:divBdr>
                <w:top w:val="none" w:sz="0" w:space="0" w:color="auto"/>
                <w:left w:val="none" w:sz="0" w:space="0" w:color="auto"/>
                <w:bottom w:val="none" w:sz="0" w:space="0" w:color="auto"/>
                <w:right w:val="none" w:sz="0" w:space="0" w:color="auto"/>
              </w:divBdr>
            </w:div>
            <w:div w:id="1738015610">
              <w:marLeft w:val="0"/>
              <w:marRight w:val="0"/>
              <w:marTop w:val="0"/>
              <w:marBottom w:val="0"/>
              <w:divBdr>
                <w:top w:val="none" w:sz="0" w:space="0" w:color="auto"/>
                <w:left w:val="none" w:sz="0" w:space="0" w:color="auto"/>
                <w:bottom w:val="none" w:sz="0" w:space="0" w:color="auto"/>
                <w:right w:val="none" w:sz="0" w:space="0" w:color="auto"/>
              </w:divBdr>
            </w:div>
          </w:divsChild>
        </w:div>
        <w:div w:id="551355916">
          <w:marLeft w:val="450"/>
          <w:marRight w:val="0"/>
          <w:marTop w:val="0"/>
          <w:marBottom w:val="173"/>
          <w:divBdr>
            <w:top w:val="none" w:sz="0" w:space="0" w:color="auto"/>
            <w:left w:val="none" w:sz="0" w:space="0" w:color="auto"/>
            <w:bottom w:val="none" w:sz="0" w:space="0" w:color="auto"/>
            <w:right w:val="none" w:sz="0" w:space="0" w:color="auto"/>
          </w:divBdr>
          <w:divsChild>
            <w:div w:id="611329051">
              <w:marLeft w:val="0"/>
              <w:marRight w:val="0"/>
              <w:marTop w:val="0"/>
              <w:marBottom w:val="0"/>
              <w:divBdr>
                <w:top w:val="none" w:sz="0" w:space="0" w:color="auto"/>
                <w:left w:val="none" w:sz="0" w:space="0" w:color="auto"/>
                <w:bottom w:val="none" w:sz="0" w:space="0" w:color="auto"/>
                <w:right w:val="none" w:sz="0" w:space="0" w:color="auto"/>
              </w:divBdr>
            </w:div>
            <w:div w:id="1069158162">
              <w:marLeft w:val="0"/>
              <w:marRight w:val="0"/>
              <w:marTop w:val="0"/>
              <w:marBottom w:val="0"/>
              <w:divBdr>
                <w:top w:val="none" w:sz="0" w:space="0" w:color="auto"/>
                <w:left w:val="none" w:sz="0" w:space="0" w:color="auto"/>
                <w:bottom w:val="none" w:sz="0" w:space="0" w:color="auto"/>
                <w:right w:val="none" w:sz="0" w:space="0" w:color="auto"/>
              </w:divBdr>
            </w:div>
          </w:divsChild>
        </w:div>
        <w:div w:id="1153175744">
          <w:marLeft w:val="450"/>
          <w:marRight w:val="0"/>
          <w:marTop w:val="0"/>
          <w:marBottom w:val="173"/>
          <w:divBdr>
            <w:top w:val="none" w:sz="0" w:space="0" w:color="auto"/>
            <w:left w:val="none" w:sz="0" w:space="0" w:color="auto"/>
            <w:bottom w:val="none" w:sz="0" w:space="0" w:color="auto"/>
            <w:right w:val="none" w:sz="0" w:space="0" w:color="auto"/>
          </w:divBdr>
          <w:divsChild>
            <w:div w:id="2030598285">
              <w:marLeft w:val="0"/>
              <w:marRight w:val="0"/>
              <w:marTop w:val="0"/>
              <w:marBottom w:val="0"/>
              <w:divBdr>
                <w:top w:val="none" w:sz="0" w:space="0" w:color="auto"/>
                <w:left w:val="none" w:sz="0" w:space="0" w:color="auto"/>
                <w:bottom w:val="none" w:sz="0" w:space="0" w:color="auto"/>
                <w:right w:val="none" w:sz="0" w:space="0" w:color="auto"/>
              </w:divBdr>
            </w:div>
            <w:div w:id="1692220362">
              <w:marLeft w:val="0"/>
              <w:marRight w:val="0"/>
              <w:marTop w:val="0"/>
              <w:marBottom w:val="0"/>
              <w:divBdr>
                <w:top w:val="none" w:sz="0" w:space="0" w:color="auto"/>
                <w:left w:val="none" w:sz="0" w:space="0" w:color="auto"/>
                <w:bottom w:val="none" w:sz="0" w:space="0" w:color="auto"/>
                <w:right w:val="none" w:sz="0" w:space="0" w:color="auto"/>
              </w:divBdr>
            </w:div>
          </w:divsChild>
        </w:div>
        <w:div w:id="1388458538">
          <w:marLeft w:val="450"/>
          <w:marRight w:val="0"/>
          <w:marTop w:val="0"/>
          <w:marBottom w:val="173"/>
          <w:divBdr>
            <w:top w:val="none" w:sz="0" w:space="0" w:color="auto"/>
            <w:left w:val="none" w:sz="0" w:space="0" w:color="auto"/>
            <w:bottom w:val="none" w:sz="0" w:space="0" w:color="auto"/>
            <w:right w:val="none" w:sz="0" w:space="0" w:color="auto"/>
          </w:divBdr>
          <w:divsChild>
            <w:div w:id="674652628">
              <w:marLeft w:val="0"/>
              <w:marRight w:val="0"/>
              <w:marTop w:val="0"/>
              <w:marBottom w:val="0"/>
              <w:divBdr>
                <w:top w:val="none" w:sz="0" w:space="0" w:color="auto"/>
                <w:left w:val="none" w:sz="0" w:space="0" w:color="auto"/>
                <w:bottom w:val="none" w:sz="0" w:space="0" w:color="auto"/>
                <w:right w:val="none" w:sz="0" w:space="0" w:color="auto"/>
              </w:divBdr>
            </w:div>
            <w:div w:id="931472335">
              <w:marLeft w:val="0"/>
              <w:marRight w:val="0"/>
              <w:marTop w:val="0"/>
              <w:marBottom w:val="0"/>
              <w:divBdr>
                <w:top w:val="none" w:sz="0" w:space="0" w:color="auto"/>
                <w:left w:val="none" w:sz="0" w:space="0" w:color="auto"/>
                <w:bottom w:val="none" w:sz="0" w:space="0" w:color="auto"/>
                <w:right w:val="none" w:sz="0" w:space="0" w:color="auto"/>
              </w:divBdr>
            </w:div>
          </w:divsChild>
        </w:div>
        <w:div w:id="1843203948">
          <w:marLeft w:val="450"/>
          <w:marRight w:val="0"/>
          <w:marTop w:val="0"/>
          <w:marBottom w:val="173"/>
          <w:divBdr>
            <w:top w:val="none" w:sz="0" w:space="0" w:color="auto"/>
            <w:left w:val="none" w:sz="0" w:space="0" w:color="auto"/>
            <w:bottom w:val="none" w:sz="0" w:space="0" w:color="auto"/>
            <w:right w:val="none" w:sz="0" w:space="0" w:color="auto"/>
          </w:divBdr>
          <w:divsChild>
            <w:div w:id="109126456">
              <w:marLeft w:val="0"/>
              <w:marRight w:val="0"/>
              <w:marTop w:val="0"/>
              <w:marBottom w:val="0"/>
              <w:divBdr>
                <w:top w:val="none" w:sz="0" w:space="0" w:color="auto"/>
                <w:left w:val="none" w:sz="0" w:space="0" w:color="auto"/>
                <w:bottom w:val="none" w:sz="0" w:space="0" w:color="auto"/>
                <w:right w:val="none" w:sz="0" w:space="0" w:color="auto"/>
              </w:divBdr>
            </w:div>
            <w:div w:id="1071776724">
              <w:marLeft w:val="0"/>
              <w:marRight w:val="0"/>
              <w:marTop w:val="0"/>
              <w:marBottom w:val="0"/>
              <w:divBdr>
                <w:top w:val="none" w:sz="0" w:space="0" w:color="auto"/>
                <w:left w:val="none" w:sz="0" w:space="0" w:color="auto"/>
                <w:bottom w:val="none" w:sz="0" w:space="0" w:color="auto"/>
                <w:right w:val="none" w:sz="0" w:space="0" w:color="auto"/>
              </w:divBdr>
            </w:div>
          </w:divsChild>
        </w:div>
        <w:div w:id="2122449748">
          <w:marLeft w:val="450"/>
          <w:marRight w:val="0"/>
          <w:marTop w:val="0"/>
          <w:marBottom w:val="173"/>
          <w:divBdr>
            <w:top w:val="none" w:sz="0" w:space="0" w:color="auto"/>
            <w:left w:val="none" w:sz="0" w:space="0" w:color="auto"/>
            <w:bottom w:val="none" w:sz="0" w:space="0" w:color="auto"/>
            <w:right w:val="none" w:sz="0" w:space="0" w:color="auto"/>
          </w:divBdr>
          <w:divsChild>
            <w:div w:id="664283406">
              <w:marLeft w:val="0"/>
              <w:marRight w:val="0"/>
              <w:marTop w:val="0"/>
              <w:marBottom w:val="0"/>
              <w:divBdr>
                <w:top w:val="none" w:sz="0" w:space="0" w:color="auto"/>
                <w:left w:val="none" w:sz="0" w:space="0" w:color="auto"/>
                <w:bottom w:val="none" w:sz="0" w:space="0" w:color="auto"/>
                <w:right w:val="none" w:sz="0" w:space="0" w:color="auto"/>
              </w:divBdr>
            </w:div>
            <w:div w:id="141626949">
              <w:marLeft w:val="0"/>
              <w:marRight w:val="0"/>
              <w:marTop w:val="0"/>
              <w:marBottom w:val="0"/>
              <w:divBdr>
                <w:top w:val="none" w:sz="0" w:space="0" w:color="auto"/>
                <w:left w:val="none" w:sz="0" w:space="0" w:color="auto"/>
                <w:bottom w:val="none" w:sz="0" w:space="0" w:color="auto"/>
                <w:right w:val="none" w:sz="0" w:space="0" w:color="auto"/>
              </w:divBdr>
            </w:div>
          </w:divsChild>
        </w:div>
        <w:div w:id="483205088">
          <w:marLeft w:val="450"/>
          <w:marRight w:val="0"/>
          <w:marTop w:val="0"/>
          <w:marBottom w:val="173"/>
          <w:divBdr>
            <w:top w:val="none" w:sz="0" w:space="0" w:color="auto"/>
            <w:left w:val="none" w:sz="0" w:space="0" w:color="auto"/>
            <w:bottom w:val="none" w:sz="0" w:space="0" w:color="auto"/>
            <w:right w:val="none" w:sz="0" w:space="0" w:color="auto"/>
          </w:divBdr>
          <w:divsChild>
            <w:div w:id="608968672">
              <w:marLeft w:val="0"/>
              <w:marRight w:val="0"/>
              <w:marTop w:val="0"/>
              <w:marBottom w:val="0"/>
              <w:divBdr>
                <w:top w:val="none" w:sz="0" w:space="0" w:color="auto"/>
                <w:left w:val="none" w:sz="0" w:space="0" w:color="auto"/>
                <w:bottom w:val="none" w:sz="0" w:space="0" w:color="auto"/>
                <w:right w:val="none" w:sz="0" w:space="0" w:color="auto"/>
              </w:divBdr>
            </w:div>
            <w:div w:id="1795250523">
              <w:marLeft w:val="0"/>
              <w:marRight w:val="0"/>
              <w:marTop w:val="0"/>
              <w:marBottom w:val="0"/>
              <w:divBdr>
                <w:top w:val="none" w:sz="0" w:space="0" w:color="auto"/>
                <w:left w:val="none" w:sz="0" w:space="0" w:color="auto"/>
                <w:bottom w:val="none" w:sz="0" w:space="0" w:color="auto"/>
                <w:right w:val="none" w:sz="0" w:space="0" w:color="auto"/>
              </w:divBdr>
            </w:div>
          </w:divsChild>
        </w:div>
        <w:div w:id="621225672">
          <w:marLeft w:val="450"/>
          <w:marRight w:val="0"/>
          <w:marTop w:val="0"/>
          <w:marBottom w:val="173"/>
          <w:divBdr>
            <w:top w:val="none" w:sz="0" w:space="0" w:color="auto"/>
            <w:left w:val="none" w:sz="0" w:space="0" w:color="auto"/>
            <w:bottom w:val="none" w:sz="0" w:space="0" w:color="auto"/>
            <w:right w:val="none" w:sz="0" w:space="0" w:color="auto"/>
          </w:divBdr>
          <w:divsChild>
            <w:div w:id="1845513922">
              <w:marLeft w:val="0"/>
              <w:marRight w:val="0"/>
              <w:marTop w:val="0"/>
              <w:marBottom w:val="0"/>
              <w:divBdr>
                <w:top w:val="none" w:sz="0" w:space="0" w:color="auto"/>
                <w:left w:val="none" w:sz="0" w:space="0" w:color="auto"/>
                <w:bottom w:val="none" w:sz="0" w:space="0" w:color="auto"/>
                <w:right w:val="none" w:sz="0" w:space="0" w:color="auto"/>
              </w:divBdr>
            </w:div>
            <w:div w:id="42915814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58345245">
      <w:bodyDiv w:val="1"/>
      <w:marLeft w:val="0"/>
      <w:marRight w:val="0"/>
      <w:marTop w:val="0"/>
      <w:marBottom w:val="0"/>
      <w:divBdr>
        <w:top w:val="none" w:sz="0" w:space="0" w:color="auto"/>
        <w:left w:val="none" w:sz="0" w:space="0" w:color="auto"/>
        <w:bottom w:val="none" w:sz="0" w:space="0" w:color="auto"/>
        <w:right w:val="none" w:sz="0" w:space="0" w:color="auto"/>
      </w:divBdr>
    </w:div>
    <w:div w:id="1681082066">
      <w:bodyDiv w:val="1"/>
      <w:marLeft w:val="0"/>
      <w:marRight w:val="0"/>
      <w:marTop w:val="0"/>
      <w:marBottom w:val="0"/>
      <w:divBdr>
        <w:top w:val="none" w:sz="0" w:space="0" w:color="auto"/>
        <w:left w:val="none" w:sz="0" w:space="0" w:color="auto"/>
        <w:bottom w:val="none" w:sz="0" w:space="0" w:color="auto"/>
        <w:right w:val="none" w:sz="0" w:space="0" w:color="auto"/>
      </w:divBdr>
    </w:div>
    <w:div w:id="1711959336">
      <w:bodyDiv w:val="1"/>
      <w:marLeft w:val="0"/>
      <w:marRight w:val="0"/>
      <w:marTop w:val="0"/>
      <w:marBottom w:val="0"/>
      <w:divBdr>
        <w:top w:val="none" w:sz="0" w:space="0" w:color="auto"/>
        <w:left w:val="none" w:sz="0" w:space="0" w:color="auto"/>
        <w:bottom w:val="none" w:sz="0" w:space="0" w:color="auto"/>
        <w:right w:val="none" w:sz="0" w:space="0" w:color="auto"/>
      </w:divBdr>
    </w:div>
    <w:div w:id="1752238397">
      <w:bodyDiv w:val="1"/>
      <w:marLeft w:val="0"/>
      <w:marRight w:val="0"/>
      <w:marTop w:val="0"/>
      <w:marBottom w:val="0"/>
      <w:divBdr>
        <w:top w:val="none" w:sz="0" w:space="0" w:color="auto"/>
        <w:left w:val="none" w:sz="0" w:space="0" w:color="auto"/>
        <w:bottom w:val="none" w:sz="0" w:space="0" w:color="auto"/>
        <w:right w:val="none" w:sz="0" w:space="0" w:color="auto"/>
      </w:divBdr>
    </w:div>
    <w:div w:id="1755591523">
      <w:bodyDiv w:val="1"/>
      <w:marLeft w:val="0"/>
      <w:marRight w:val="0"/>
      <w:marTop w:val="0"/>
      <w:marBottom w:val="0"/>
      <w:divBdr>
        <w:top w:val="none" w:sz="0" w:space="0" w:color="auto"/>
        <w:left w:val="none" w:sz="0" w:space="0" w:color="auto"/>
        <w:bottom w:val="none" w:sz="0" w:space="0" w:color="auto"/>
        <w:right w:val="none" w:sz="0" w:space="0" w:color="auto"/>
      </w:divBdr>
    </w:div>
    <w:div w:id="1788887580">
      <w:bodyDiv w:val="1"/>
      <w:marLeft w:val="0"/>
      <w:marRight w:val="0"/>
      <w:marTop w:val="0"/>
      <w:marBottom w:val="0"/>
      <w:divBdr>
        <w:top w:val="none" w:sz="0" w:space="0" w:color="auto"/>
        <w:left w:val="none" w:sz="0" w:space="0" w:color="auto"/>
        <w:bottom w:val="none" w:sz="0" w:space="0" w:color="auto"/>
        <w:right w:val="none" w:sz="0" w:space="0" w:color="auto"/>
      </w:divBdr>
    </w:div>
    <w:div w:id="1788894192">
      <w:bodyDiv w:val="1"/>
      <w:marLeft w:val="0"/>
      <w:marRight w:val="0"/>
      <w:marTop w:val="0"/>
      <w:marBottom w:val="0"/>
      <w:divBdr>
        <w:top w:val="none" w:sz="0" w:space="0" w:color="auto"/>
        <w:left w:val="none" w:sz="0" w:space="0" w:color="auto"/>
        <w:bottom w:val="none" w:sz="0" w:space="0" w:color="auto"/>
        <w:right w:val="none" w:sz="0" w:space="0" w:color="auto"/>
      </w:divBdr>
    </w:div>
    <w:div w:id="1801722403">
      <w:bodyDiv w:val="1"/>
      <w:marLeft w:val="0"/>
      <w:marRight w:val="0"/>
      <w:marTop w:val="0"/>
      <w:marBottom w:val="0"/>
      <w:divBdr>
        <w:top w:val="none" w:sz="0" w:space="0" w:color="auto"/>
        <w:left w:val="none" w:sz="0" w:space="0" w:color="auto"/>
        <w:bottom w:val="none" w:sz="0" w:space="0" w:color="auto"/>
        <w:right w:val="none" w:sz="0" w:space="0" w:color="auto"/>
      </w:divBdr>
    </w:div>
    <w:div w:id="1817913872">
      <w:bodyDiv w:val="1"/>
      <w:marLeft w:val="0"/>
      <w:marRight w:val="0"/>
      <w:marTop w:val="0"/>
      <w:marBottom w:val="0"/>
      <w:divBdr>
        <w:top w:val="none" w:sz="0" w:space="0" w:color="auto"/>
        <w:left w:val="none" w:sz="0" w:space="0" w:color="auto"/>
        <w:bottom w:val="none" w:sz="0" w:space="0" w:color="auto"/>
        <w:right w:val="none" w:sz="0" w:space="0" w:color="auto"/>
      </w:divBdr>
    </w:div>
    <w:div w:id="1821462405">
      <w:bodyDiv w:val="1"/>
      <w:marLeft w:val="0"/>
      <w:marRight w:val="0"/>
      <w:marTop w:val="0"/>
      <w:marBottom w:val="0"/>
      <w:divBdr>
        <w:top w:val="none" w:sz="0" w:space="0" w:color="auto"/>
        <w:left w:val="none" w:sz="0" w:space="0" w:color="auto"/>
        <w:bottom w:val="none" w:sz="0" w:space="0" w:color="auto"/>
        <w:right w:val="none" w:sz="0" w:space="0" w:color="auto"/>
      </w:divBdr>
      <w:divsChild>
        <w:div w:id="954561296">
          <w:marLeft w:val="0"/>
          <w:marRight w:val="0"/>
          <w:marTop w:val="0"/>
          <w:marBottom w:val="0"/>
          <w:divBdr>
            <w:top w:val="none" w:sz="0" w:space="0" w:color="auto"/>
            <w:left w:val="none" w:sz="0" w:space="0" w:color="auto"/>
            <w:bottom w:val="none" w:sz="0" w:space="0" w:color="auto"/>
            <w:right w:val="none" w:sz="0" w:space="0" w:color="auto"/>
          </w:divBdr>
        </w:div>
        <w:div w:id="1379822991">
          <w:marLeft w:val="0"/>
          <w:marRight w:val="0"/>
          <w:marTop w:val="0"/>
          <w:marBottom w:val="0"/>
          <w:divBdr>
            <w:top w:val="none" w:sz="0" w:space="0" w:color="auto"/>
            <w:left w:val="none" w:sz="0" w:space="0" w:color="auto"/>
            <w:bottom w:val="none" w:sz="0" w:space="0" w:color="auto"/>
            <w:right w:val="none" w:sz="0" w:space="0" w:color="auto"/>
          </w:divBdr>
        </w:div>
        <w:div w:id="1039864212">
          <w:marLeft w:val="0"/>
          <w:marRight w:val="0"/>
          <w:marTop w:val="0"/>
          <w:marBottom w:val="0"/>
          <w:divBdr>
            <w:top w:val="none" w:sz="0" w:space="0" w:color="auto"/>
            <w:left w:val="none" w:sz="0" w:space="0" w:color="auto"/>
            <w:bottom w:val="none" w:sz="0" w:space="0" w:color="auto"/>
            <w:right w:val="none" w:sz="0" w:space="0" w:color="auto"/>
          </w:divBdr>
        </w:div>
      </w:divsChild>
    </w:div>
    <w:div w:id="1870752759">
      <w:bodyDiv w:val="1"/>
      <w:marLeft w:val="0"/>
      <w:marRight w:val="0"/>
      <w:marTop w:val="0"/>
      <w:marBottom w:val="0"/>
      <w:divBdr>
        <w:top w:val="none" w:sz="0" w:space="0" w:color="auto"/>
        <w:left w:val="none" w:sz="0" w:space="0" w:color="auto"/>
        <w:bottom w:val="none" w:sz="0" w:space="0" w:color="auto"/>
        <w:right w:val="none" w:sz="0" w:space="0" w:color="auto"/>
      </w:divBdr>
      <w:divsChild>
        <w:div w:id="539241920">
          <w:marLeft w:val="360"/>
          <w:marRight w:val="0"/>
          <w:marTop w:val="200"/>
          <w:marBottom w:val="0"/>
          <w:divBdr>
            <w:top w:val="none" w:sz="0" w:space="0" w:color="auto"/>
            <w:left w:val="none" w:sz="0" w:space="0" w:color="auto"/>
            <w:bottom w:val="none" w:sz="0" w:space="0" w:color="auto"/>
            <w:right w:val="none" w:sz="0" w:space="0" w:color="auto"/>
          </w:divBdr>
        </w:div>
        <w:div w:id="1612514798">
          <w:marLeft w:val="360"/>
          <w:marRight w:val="0"/>
          <w:marTop w:val="200"/>
          <w:marBottom w:val="0"/>
          <w:divBdr>
            <w:top w:val="none" w:sz="0" w:space="0" w:color="auto"/>
            <w:left w:val="none" w:sz="0" w:space="0" w:color="auto"/>
            <w:bottom w:val="none" w:sz="0" w:space="0" w:color="auto"/>
            <w:right w:val="none" w:sz="0" w:space="0" w:color="auto"/>
          </w:divBdr>
        </w:div>
        <w:div w:id="223218418">
          <w:marLeft w:val="360"/>
          <w:marRight w:val="0"/>
          <w:marTop w:val="200"/>
          <w:marBottom w:val="0"/>
          <w:divBdr>
            <w:top w:val="none" w:sz="0" w:space="0" w:color="auto"/>
            <w:left w:val="none" w:sz="0" w:space="0" w:color="auto"/>
            <w:bottom w:val="none" w:sz="0" w:space="0" w:color="auto"/>
            <w:right w:val="none" w:sz="0" w:space="0" w:color="auto"/>
          </w:divBdr>
        </w:div>
        <w:div w:id="690572526">
          <w:marLeft w:val="360"/>
          <w:marRight w:val="0"/>
          <w:marTop w:val="200"/>
          <w:marBottom w:val="0"/>
          <w:divBdr>
            <w:top w:val="none" w:sz="0" w:space="0" w:color="auto"/>
            <w:left w:val="none" w:sz="0" w:space="0" w:color="auto"/>
            <w:bottom w:val="none" w:sz="0" w:space="0" w:color="auto"/>
            <w:right w:val="none" w:sz="0" w:space="0" w:color="auto"/>
          </w:divBdr>
        </w:div>
      </w:divsChild>
    </w:div>
    <w:div w:id="1872062224">
      <w:bodyDiv w:val="1"/>
      <w:marLeft w:val="0"/>
      <w:marRight w:val="0"/>
      <w:marTop w:val="0"/>
      <w:marBottom w:val="0"/>
      <w:divBdr>
        <w:top w:val="none" w:sz="0" w:space="0" w:color="auto"/>
        <w:left w:val="none" w:sz="0" w:space="0" w:color="auto"/>
        <w:bottom w:val="none" w:sz="0" w:space="0" w:color="auto"/>
        <w:right w:val="none" w:sz="0" w:space="0" w:color="auto"/>
      </w:divBdr>
    </w:div>
    <w:div w:id="1872959311">
      <w:bodyDiv w:val="1"/>
      <w:marLeft w:val="0"/>
      <w:marRight w:val="0"/>
      <w:marTop w:val="0"/>
      <w:marBottom w:val="0"/>
      <w:divBdr>
        <w:top w:val="none" w:sz="0" w:space="0" w:color="auto"/>
        <w:left w:val="none" w:sz="0" w:space="0" w:color="auto"/>
        <w:bottom w:val="none" w:sz="0" w:space="0" w:color="auto"/>
        <w:right w:val="none" w:sz="0" w:space="0" w:color="auto"/>
      </w:divBdr>
    </w:div>
    <w:div w:id="1883864809">
      <w:bodyDiv w:val="1"/>
      <w:marLeft w:val="0"/>
      <w:marRight w:val="0"/>
      <w:marTop w:val="0"/>
      <w:marBottom w:val="0"/>
      <w:divBdr>
        <w:top w:val="none" w:sz="0" w:space="0" w:color="auto"/>
        <w:left w:val="none" w:sz="0" w:space="0" w:color="auto"/>
        <w:bottom w:val="none" w:sz="0" w:space="0" w:color="auto"/>
        <w:right w:val="none" w:sz="0" w:space="0" w:color="auto"/>
      </w:divBdr>
    </w:div>
    <w:div w:id="1908300669">
      <w:bodyDiv w:val="1"/>
      <w:marLeft w:val="0"/>
      <w:marRight w:val="0"/>
      <w:marTop w:val="0"/>
      <w:marBottom w:val="0"/>
      <w:divBdr>
        <w:top w:val="none" w:sz="0" w:space="0" w:color="auto"/>
        <w:left w:val="none" w:sz="0" w:space="0" w:color="auto"/>
        <w:bottom w:val="none" w:sz="0" w:space="0" w:color="auto"/>
        <w:right w:val="none" w:sz="0" w:space="0" w:color="auto"/>
      </w:divBdr>
    </w:div>
    <w:div w:id="1914506392">
      <w:bodyDiv w:val="1"/>
      <w:marLeft w:val="0"/>
      <w:marRight w:val="0"/>
      <w:marTop w:val="0"/>
      <w:marBottom w:val="0"/>
      <w:divBdr>
        <w:top w:val="none" w:sz="0" w:space="0" w:color="auto"/>
        <w:left w:val="none" w:sz="0" w:space="0" w:color="auto"/>
        <w:bottom w:val="none" w:sz="0" w:space="0" w:color="auto"/>
        <w:right w:val="none" w:sz="0" w:space="0" w:color="auto"/>
      </w:divBdr>
    </w:div>
    <w:div w:id="1942571254">
      <w:bodyDiv w:val="1"/>
      <w:marLeft w:val="0"/>
      <w:marRight w:val="0"/>
      <w:marTop w:val="0"/>
      <w:marBottom w:val="0"/>
      <w:divBdr>
        <w:top w:val="none" w:sz="0" w:space="0" w:color="auto"/>
        <w:left w:val="none" w:sz="0" w:space="0" w:color="auto"/>
        <w:bottom w:val="none" w:sz="0" w:space="0" w:color="auto"/>
        <w:right w:val="none" w:sz="0" w:space="0" w:color="auto"/>
      </w:divBdr>
    </w:div>
    <w:div w:id="1984655983">
      <w:bodyDiv w:val="1"/>
      <w:marLeft w:val="0"/>
      <w:marRight w:val="0"/>
      <w:marTop w:val="0"/>
      <w:marBottom w:val="0"/>
      <w:divBdr>
        <w:top w:val="none" w:sz="0" w:space="0" w:color="auto"/>
        <w:left w:val="none" w:sz="0" w:space="0" w:color="auto"/>
        <w:bottom w:val="none" w:sz="0" w:space="0" w:color="auto"/>
        <w:right w:val="none" w:sz="0" w:space="0" w:color="auto"/>
      </w:divBdr>
      <w:divsChild>
        <w:div w:id="26951888">
          <w:marLeft w:val="450"/>
          <w:marRight w:val="0"/>
          <w:marTop w:val="0"/>
          <w:marBottom w:val="173"/>
          <w:divBdr>
            <w:top w:val="none" w:sz="0" w:space="0" w:color="auto"/>
            <w:left w:val="none" w:sz="0" w:space="0" w:color="auto"/>
            <w:bottom w:val="none" w:sz="0" w:space="0" w:color="auto"/>
            <w:right w:val="none" w:sz="0" w:space="0" w:color="auto"/>
          </w:divBdr>
          <w:divsChild>
            <w:div w:id="1799956118">
              <w:marLeft w:val="0"/>
              <w:marRight w:val="0"/>
              <w:marTop w:val="0"/>
              <w:marBottom w:val="0"/>
              <w:divBdr>
                <w:top w:val="none" w:sz="0" w:space="0" w:color="auto"/>
                <w:left w:val="none" w:sz="0" w:space="0" w:color="auto"/>
                <w:bottom w:val="none" w:sz="0" w:space="0" w:color="auto"/>
                <w:right w:val="none" w:sz="0" w:space="0" w:color="auto"/>
              </w:divBdr>
            </w:div>
            <w:div w:id="1330136709">
              <w:marLeft w:val="0"/>
              <w:marRight w:val="0"/>
              <w:marTop w:val="0"/>
              <w:marBottom w:val="0"/>
              <w:divBdr>
                <w:top w:val="none" w:sz="0" w:space="0" w:color="auto"/>
                <w:left w:val="none" w:sz="0" w:space="0" w:color="auto"/>
                <w:bottom w:val="none" w:sz="0" w:space="0" w:color="auto"/>
                <w:right w:val="none" w:sz="0" w:space="0" w:color="auto"/>
              </w:divBdr>
            </w:div>
          </w:divsChild>
        </w:div>
        <w:div w:id="1541044239">
          <w:marLeft w:val="450"/>
          <w:marRight w:val="0"/>
          <w:marTop w:val="0"/>
          <w:marBottom w:val="173"/>
          <w:divBdr>
            <w:top w:val="none" w:sz="0" w:space="0" w:color="auto"/>
            <w:left w:val="none" w:sz="0" w:space="0" w:color="auto"/>
            <w:bottom w:val="none" w:sz="0" w:space="0" w:color="auto"/>
            <w:right w:val="none" w:sz="0" w:space="0" w:color="auto"/>
          </w:divBdr>
          <w:divsChild>
            <w:div w:id="32973489">
              <w:marLeft w:val="0"/>
              <w:marRight w:val="0"/>
              <w:marTop w:val="0"/>
              <w:marBottom w:val="0"/>
              <w:divBdr>
                <w:top w:val="none" w:sz="0" w:space="0" w:color="auto"/>
                <w:left w:val="none" w:sz="0" w:space="0" w:color="auto"/>
                <w:bottom w:val="none" w:sz="0" w:space="0" w:color="auto"/>
                <w:right w:val="none" w:sz="0" w:space="0" w:color="auto"/>
              </w:divBdr>
            </w:div>
            <w:div w:id="1645695484">
              <w:marLeft w:val="0"/>
              <w:marRight w:val="0"/>
              <w:marTop w:val="0"/>
              <w:marBottom w:val="0"/>
              <w:divBdr>
                <w:top w:val="none" w:sz="0" w:space="0" w:color="auto"/>
                <w:left w:val="none" w:sz="0" w:space="0" w:color="auto"/>
                <w:bottom w:val="none" w:sz="0" w:space="0" w:color="auto"/>
                <w:right w:val="none" w:sz="0" w:space="0" w:color="auto"/>
              </w:divBdr>
            </w:div>
          </w:divsChild>
        </w:div>
        <w:div w:id="1018699507">
          <w:marLeft w:val="450"/>
          <w:marRight w:val="0"/>
          <w:marTop w:val="0"/>
          <w:marBottom w:val="173"/>
          <w:divBdr>
            <w:top w:val="none" w:sz="0" w:space="0" w:color="auto"/>
            <w:left w:val="none" w:sz="0" w:space="0" w:color="auto"/>
            <w:bottom w:val="none" w:sz="0" w:space="0" w:color="auto"/>
            <w:right w:val="none" w:sz="0" w:space="0" w:color="auto"/>
          </w:divBdr>
          <w:divsChild>
            <w:div w:id="211158142">
              <w:marLeft w:val="0"/>
              <w:marRight w:val="0"/>
              <w:marTop w:val="0"/>
              <w:marBottom w:val="0"/>
              <w:divBdr>
                <w:top w:val="none" w:sz="0" w:space="0" w:color="auto"/>
                <w:left w:val="none" w:sz="0" w:space="0" w:color="auto"/>
                <w:bottom w:val="none" w:sz="0" w:space="0" w:color="auto"/>
                <w:right w:val="none" w:sz="0" w:space="0" w:color="auto"/>
              </w:divBdr>
            </w:div>
            <w:div w:id="1773083498">
              <w:marLeft w:val="0"/>
              <w:marRight w:val="0"/>
              <w:marTop w:val="0"/>
              <w:marBottom w:val="0"/>
              <w:divBdr>
                <w:top w:val="none" w:sz="0" w:space="0" w:color="auto"/>
                <w:left w:val="none" w:sz="0" w:space="0" w:color="auto"/>
                <w:bottom w:val="none" w:sz="0" w:space="0" w:color="auto"/>
                <w:right w:val="none" w:sz="0" w:space="0" w:color="auto"/>
              </w:divBdr>
            </w:div>
          </w:divsChild>
        </w:div>
        <w:div w:id="1802963828">
          <w:marLeft w:val="450"/>
          <w:marRight w:val="0"/>
          <w:marTop w:val="0"/>
          <w:marBottom w:val="173"/>
          <w:divBdr>
            <w:top w:val="none" w:sz="0" w:space="0" w:color="auto"/>
            <w:left w:val="none" w:sz="0" w:space="0" w:color="auto"/>
            <w:bottom w:val="none" w:sz="0" w:space="0" w:color="auto"/>
            <w:right w:val="none" w:sz="0" w:space="0" w:color="auto"/>
          </w:divBdr>
          <w:divsChild>
            <w:div w:id="1788887419">
              <w:marLeft w:val="0"/>
              <w:marRight w:val="0"/>
              <w:marTop w:val="0"/>
              <w:marBottom w:val="0"/>
              <w:divBdr>
                <w:top w:val="none" w:sz="0" w:space="0" w:color="auto"/>
                <w:left w:val="none" w:sz="0" w:space="0" w:color="auto"/>
                <w:bottom w:val="none" w:sz="0" w:space="0" w:color="auto"/>
                <w:right w:val="none" w:sz="0" w:space="0" w:color="auto"/>
              </w:divBdr>
            </w:div>
            <w:div w:id="819537919">
              <w:marLeft w:val="0"/>
              <w:marRight w:val="0"/>
              <w:marTop w:val="0"/>
              <w:marBottom w:val="0"/>
              <w:divBdr>
                <w:top w:val="none" w:sz="0" w:space="0" w:color="auto"/>
                <w:left w:val="none" w:sz="0" w:space="0" w:color="auto"/>
                <w:bottom w:val="none" w:sz="0" w:space="0" w:color="auto"/>
                <w:right w:val="none" w:sz="0" w:space="0" w:color="auto"/>
              </w:divBdr>
            </w:div>
          </w:divsChild>
        </w:div>
        <w:div w:id="160852612">
          <w:marLeft w:val="450"/>
          <w:marRight w:val="0"/>
          <w:marTop w:val="0"/>
          <w:marBottom w:val="173"/>
          <w:divBdr>
            <w:top w:val="none" w:sz="0" w:space="0" w:color="auto"/>
            <w:left w:val="none" w:sz="0" w:space="0" w:color="auto"/>
            <w:bottom w:val="none" w:sz="0" w:space="0" w:color="auto"/>
            <w:right w:val="none" w:sz="0" w:space="0" w:color="auto"/>
          </w:divBdr>
          <w:divsChild>
            <w:div w:id="1564873289">
              <w:marLeft w:val="0"/>
              <w:marRight w:val="0"/>
              <w:marTop w:val="0"/>
              <w:marBottom w:val="0"/>
              <w:divBdr>
                <w:top w:val="none" w:sz="0" w:space="0" w:color="auto"/>
                <w:left w:val="none" w:sz="0" w:space="0" w:color="auto"/>
                <w:bottom w:val="none" w:sz="0" w:space="0" w:color="auto"/>
                <w:right w:val="none" w:sz="0" w:space="0" w:color="auto"/>
              </w:divBdr>
            </w:div>
            <w:div w:id="149560465">
              <w:marLeft w:val="0"/>
              <w:marRight w:val="0"/>
              <w:marTop w:val="0"/>
              <w:marBottom w:val="0"/>
              <w:divBdr>
                <w:top w:val="none" w:sz="0" w:space="0" w:color="auto"/>
                <w:left w:val="none" w:sz="0" w:space="0" w:color="auto"/>
                <w:bottom w:val="none" w:sz="0" w:space="0" w:color="auto"/>
                <w:right w:val="none" w:sz="0" w:space="0" w:color="auto"/>
              </w:divBdr>
            </w:div>
          </w:divsChild>
        </w:div>
        <w:div w:id="328872092">
          <w:marLeft w:val="450"/>
          <w:marRight w:val="0"/>
          <w:marTop w:val="0"/>
          <w:marBottom w:val="173"/>
          <w:divBdr>
            <w:top w:val="none" w:sz="0" w:space="0" w:color="auto"/>
            <w:left w:val="none" w:sz="0" w:space="0" w:color="auto"/>
            <w:bottom w:val="none" w:sz="0" w:space="0" w:color="auto"/>
            <w:right w:val="none" w:sz="0" w:space="0" w:color="auto"/>
          </w:divBdr>
          <w:divsChild>
            <w:div w:id="2139571169">
              <w:marLeft w:val="0"/>
              <w:marRight w:val="0"/>
              <w:marTop w:val="0"/>
              <w:marBottom w:val="0"/>
              <w:divBdr>
                <w:top w:val="none" w:sz="0" w:space="0" w:color="auto"/>
                <w:left w:val="none" w:sz="0" w:space="0" w:color="auto"/>
                <w:bottom w:val="none" w:sz="0" w:space="0" w:color="auto"/>
                <w:right w:val="none" w:sz="0" w:space="0" w:color="auto"/>
              </w:divBdr>
            </w:div>
            <w:div w:id="694690378">
              <w:marLeft w:val="0"/>
              <w:marRight w:val="0"/>
              <w:marTop w:val="0"/>
              <w:marBottom w:val="0"/>
              <w:divBdr>
                <w:top w:val="none" w:sz="0" w:space="0" w:color="auto"/>
                <w:left w:val="none" w:sz="0" w:space="0" w:color="auto"/>
                <w:bottom w:val="none" w:sz="0" w:space="0" w:color="auto"/>
                <w:right w:val="none" w:sz="0" w:space="0" w:color="auto"/>
              </w:divBdr>
            </w:div>
          </w:divsChild>
        </w:div>
        <w:div w:id="337002867">
          <w:marLeft w:val="450"/>
          <w:marRight w:val="0"/>
          <w:marTop w:val="0"/>
          <w:marBottom w:val="173"/>
          <w:divBdr>
            <w:top w:val="none" w:sz="0" w:space="0" w:color="auto"/>
            <w:left w:val="none" w:sz="0" w:space="0" w:color="auto"/>
            <w:bottom w:val="none" w:sz="0" w:space="0" w:color="auto"/>
            <w:right w:val="none" w:sz="0" w:space="0" w:color="auto"/>
          </w:divBdr>
          <w:divsChild>
            <w:div w:id="1830830490">
              <w:marLeft w:val="0"/>
              <w:marRight w:val="0"/>
              <w:marTop w:val="0"/>
              <w:marBottom w:val="0"/>
              <w:divBdr>
                <w:top w:val="none" w:sz="0" w:space="0" w:color="auto"/>
                <w:left w:val="none" w:sz="0" w:space="0" w:color="auto"/>
                <w:bottom w:val="none" w:sz="0" w:space="0" w:color="auto"/>
                <w:right w:val="none" w:sz="0" w:space="0" w:color="auto"/>
              </w:divBdr>
            </w:div>
            <w:div w:id="9625398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90741517">
      <w:bodyDiv w:val="1"/>
      <w:marLeft w:val="0"/>
      <w:marRight w:val="0"/>
      <w:marTop w:val="0"/>
      <w:marBottom w:val="0"/>
      <w:divBdr>
        <w:top w:val="none" w:sz="0" w:space="0" w:color="auto"/>
        <w:left w:val="none" w:sz="0" w:space="0" w:color="auto"/>
        <w:bottom w:val="none" w:sz="0" w:space="0" w:color="auto"/>
        <w:right w:val="none" w:sz="0" w:space="0" w:color="auto"/>
      </w:divBdr>
    </w:div>
    <w:div w:id="1992128389">
      <w:bodyDiv w:val="1"/>
      <w:marLeft w:val="0"/>
      <w:marRight w:val="0"/>
      <w:marTop w:val="0"/>
      <w:marBottom w:val="0"/>
      <w:divBdr>
        <w:top w:val="none" w:sz="0" w:space="0" w:color="auto"/>
        <w:left w:val="none" w:sz="0" w:space="0" w:color="auto"/>
        <w:bottom w:val="none" w:sz="0" w:space="0" w:color="auto"/>
        <w:right w:val="none" w:sz="0" w:space="0" w:color="auto"/>
      </w:divBdr>
      <w:divsChild>
        <w:div w:id="126049140">
          <w:marLeft w:val="450"/>
          <w:marRight w:val="0"/>
          <w:marTop w:val="0"/>
          <w:marBottom w:val="173"/>
          <w:divBdr>
            <w:top w:val="none" w:sz="0" w:space="0" w:color="auto"/>
            <w:left w:val="none" w:sz="0" w:space="0" w:color="auto"/>
            <w:bottom w:val="none" w:sz="0" w:space="0" w:color="auto"/>
            <w:right w:val="none" w:sz="0" w:space="0" w:color="auto"/>
          </w:divBdr>
          <w:divsChild>
            <w:div w:id="1339114340">
              <w:marLeft w:val="0"/>
              <w:marRight w:val="0"/>
              <w:marTop w:val="0"/>
              <w:marBottom w:val="0"/>
              <w:divBdr>
                <w:top w:val="none" w:sz="0" w:space="0" w:color="auto"/>
                <w:left w:val="none" w:sz="0" w:space="0" w:color="auto"/>
                <w:bottom w:val="none" w:sz="0" w:space="0" w:color="auto"/>
                <w:right w:val="none" w:sz="0" w:space="0" w:color="auto"/>
              </w:divBdr>
            </w:div>
            <w:div w:id="2069914317">
              <w:marLeft w:val="0"/>
              <w:marRight w:val="0"/>
              <w:marTop w:val="0"/>
              <w:marBottom w:val="0"/>
              <w:divBdr>
                <w:top w:val="none" w:sz="0" w:space="0" w:color="auto"/>
                <w:left w:val="none" w:sz="0" w:space="0" w:color="auto"/>
                <w:bottom w:val="none" w:sz="0" w:space="0" w:color="auto"/>
                <w:right w:val="none" w:sz="0" w:space="0" w:color="auto"/>
              </w:divBdr>
            </w:div>
          </w:divsChild>
        </w:div>
        <w:div w:id="1116827762">
          <w:marLeft w:val="450"/>
          <w:marRight w:val="0"/>
          <w:marTop w:val="0"/>
          <w:marBottom w:val="173"/>
          <w:divBdr>
            <w:top w:val="none" w:sz="0" w:space="0" w:color="auto"/>
            <w:left w:val="none" w:sz="0" w:space="0" w:color="auto"/>
            <w:bottom w:val="none" w:sz="0" w:space="0" w:color="auto"/>
            <w:right w:val="none" w:sz="0" w:space="0" w:color="auto"/>
          </w:divBdr>
          <w:divsChild>
            <w:div w:id="316954393">
              <w:marLeft w:val="0"/>
              <w:marRight w:val="0"/>
              <w:marTop w:val="0"/>
              <w:marBottom w:val="0"/>
              <w:divBdr>
                <w:top w:val="none" w:sz="0" w:space="0" w:color="auto"/>
                <w:left w:val="none" w:sz="0" w:space="0" w:color="auto"/>
                <w:bottom w:val="none" w:sz="0" w:space="0" w:color="auto"/>
                <w:right w:val="none" w:sz="0" w:space="0" w:color="auto"/>
              </w:divBdr>
            </w:div>
            <w:div w:id="111242212">
              <w:marLeft w:val="0"/>
              <w:marRight w:val="0"/>
              <w:marTop w:val="0"/>
              <w:marBottom w:val="0"/>
              <w:divBdr>
                <w:top w:val="none" w:sz="0" w:space="0" w:color="auto"/>
                <w:left w:val="none" w:sz="0" w:space="0" w:color="auto"/>
                <w:bottom w:val="none" w:sz="0" w:space="0" w:color="auto"/>
                <w:right w:val="none" w:sz="0" w:space="0" w:color="auto"/>
              </w:divBdr>
            </w:div>
          </w:divsChild>
        </w:div>
        <w:div w:id="1846043953">
          <w:marLeft w:val="450"/>
          <w:marRight w:val="0"/>
          <w:marTop w:val="0"/>
          <w:marBottom w:val="173"/>
          <w:divBdr>
            <w:top w:val="none" w:sz="0" w:space="0" w:color="auto"/>
            <w:left w:val="none" w:sz="0" w:space="0" w:color="auto"/>
            <w:bottom w:val="none" w:sz="0" w:space="0" w:color="auto"/>
            <w:right w:val="none" w:sz="0" w:space="0" w:color="auto"/>
          </w:divBdr>
          <w:divsChild>
            <w:div w:id="1828592534">
              <w:marLeft w:val="0"/>
              <w:marRight w:val="0"/>
              <w:marTop w:val="0"/>
              <w:marBottom w:val="0"/>
              <w:divBdr>
                <w:top w:val="none" w:sz="0" w:space="0" w:color="auto"/>
                <w:left w:val="none" w:sz="0" w:space="0" w:color="auto"/>
                <w:bottom w:val="none" w:sz="0" w:space="0" w:color="auto"/>
                <w:right w:val="none" w:sz="0" w:space="0" w:color="auto"/>
              </w:divBdr>
            </w:div>
            <w:div w:id="1602906326">
              <w:marLeft w:val="0"/>
              <w:marRight w:val="0"/>
              <w:marTop w:val="0"/>
              <w:marBottom w:val="0"/>
              <w:divBdr>
                <w:top w:val="none" w:sz="0" w:space="0" w:color="auto"/>
                <w:left w:val="none" w:sz="0" w:space="0" w:color="auto"/>
                <w:bottom w:val="none" w:sz="0" w:space="0" w:color="auto"/>
                <w:right w:val="none" w:sz="0" w:space="0" w:color="auto"/>
              </w:divBdr>
            </w:div>
          </w:divsChild>
        </w:div>
        <w:div w:id="439885475">
          <w:marLeft w:val="450"/>
          <w:marRight w:val="0"/>
          <w:marTop w:val="0"/>
          <w:marBottom w:val="173"/>
          <w:divBdr>
            <w:top w:val="none" w:sz="0" w:space="0" w:color="auto"/>
            <w:left w:val="none" w:sz="0" w:space="0" w:color="auto"/>
            <w:bottom w:val="none" w:sz="0" w:space="0" w:color="auto"/>
            <w:right w:val="none" w:sz="0" w:space="0" w:color="auto"/>
          </w:divBdr>
          <w:divsChild>
            <w:div w:id="643657755">
              <w:marLeft w:val="0"/>
              <w:marRight w:val="0"/>
              <w:marTop w:val="0"/>
              <w:marBottom w:val="0"/>
              <w:divBdr>
                <w:top w:val="none" w:sz="0" w:space="0" w:color="auto"/>
                <w:left w:val="none" w:sz="0" w:space="0" w:color="auto"/>
                <w:bottom w:val="none" w:sz="0" w:space="0" w:color="auto"/>
                <w:right w:val="none" w:sz="0" w:space="0" w:color="auto"/>
              </w:divBdr>
            </w:div>
            <w:div w:id="1940480771">
              <w:marLeft w:val="0"/>
              <w:marRight w:val="0"/>
              <w:marTop w:val="0"/>
              <w:marBottom w:val="0"/>
              <w:divBdr>
                <w:top w:val="none" w:sz="0" w:space="0" w:color="auto"/>
                <w:left w:val="none" w:sz="0" w:space="0" w:color="auto"/>
                <w:bottom w:val="none" w:sz="0" w:space="0" w:color="auto"/>
                <w:right w:val="none" w:sz="0" w:space="0" w:color="auto"/>
              </w:divBdr>
            </w:div>
          </w:divsChild>
        </w:div>
        <w:div w:id="1368607375">
          <w:marLeft w:val="450"/>
          <w:marRight w:val="0"/>
          <w:marTop w:val="0"/>
          <w:marBottom w:val="173"/>
          <w:divBdr>
            <w:top w:val="none" w:sz="0" w:space="0" w:color="auto"/>
            <w:left w:val="none" w:sz="0" w:space="0" w:color="auto"/>
            <w:bottom w:val="none" w:sz="0" w:space="0" w:color="auto"/>
            <w:right w:val="none" w:sz="0" w:space="0" w:color="auto"/>
          </w:divBdr>
          <w:divsChild>
            <w:div w:id="1757634384">
              <w:marLeft w:val="0"/>
              <w:marRight w:val="0"/>
              <w:marTop w:val="0"/>
              <w:marBottom w:val="0"/>
              <w:divBdr>
                <w:top w:val="none" w:sz="0" w:space="0" w:color="auto"/>
                <w:left w:val="none" w:sz="0" w:space="0" w:color="auto"/>
                <w:bottom w:val="none" w:sz="0" w:space="0" w:color="auto"/>
                <w:right w:val="none" w:sz="0" w:space="0" w:color="auto"/>
              </w:divBdr>
            </w:div>
            <w:div w:id="459306261">
              <w:marLeft w:val="0"/>
              <w:marRight w:val="0"/>
              <w:marTop w:val="0"/>
              <w:marBottom w:val="0"/>
              <w:divBdr>
                <w:top w:val="none" w:sz="0" w:space="0" w:color="auto"/>
                <w:left w:val="none" w:sz="0" w:space="0" w:color="auto"/>
                <w:bottom w:val="none" w:sz="0" w:space="0" w:color="auto"/>
                <w:right w:val="none" w:sz="0" w:space="0" w:color="auto"/>
              </w:divBdr>
            </w:div>
          </w:divsChild>
        </w:div>
        <w:div w:id="919095191">
          <w:marLeft w:val="450"/>
          <w:marRight w:val="0"/>
          <w:marTop w:val="0"/>
          <w:marBottom w:val="173"/>
          <w:divBdr>
            <w:top w:val="none" w:sz="0" w:space="0" w:color="auto"/>
            <w:left w:val="none" w:sz="0" w:space="0" w:color="auto"/>
            <w:bottom w:val="none" w:sz="0" w:space="0" w:color="auto"/>
            <w:right w:val="none" w:sz="0" w:space="0" w:color="auto"/>
          </w:divBdr>
          <w:divsChild>
            <w:div w:id="1717271926">
              <w:marLeft w:val="0"/>
              <w:marRight w:val="0"/>
              <w:marTop w:val="0"/>
              <w:marBottom w:val="0"/>
              <w:divBdr>
                <w:top w:val="none" w:sz="0" w:space="0" w:color="auto"/>
                <w:left w:val="none" w:sz="0" w:space="0" w:color="auto"/>
                <w:bottom w:val="none" w:sz="0" w:space="0" w:color="auto"/>
                <w:right w:val="none" w:sz="0" w:space="0" w:color="auto"/>
              </w:divBdr>
            </w:div>
            <w:div w:id="1321351340">
              <w:marLeft w:val="0"/>
              <w:marRight w:val="0"/>
              <w:marTop w:val="0"/>
              <w:marBottom w:val="0"/>
              <w:divBdr>
                <w:top w:val="none" w:sz="0" w:space="0" w:color="auto"/>
                <w:left w:val="none" w:sz="0" w:space="0" w:color="auto"/>
                <w:bottom w:val="none" w:sz="0" w:space="0" w:color="auto"/>
                <w:right w:val="none" w:sz="0" w:space="0" w:color="auto"/>
              </w:divBdr>
            </w:div>
          </w:divsChild>
        </w:div>
        <w:div w:id="298190044">
          <w:marLeft w:val="450"/>
          <w:marRight w:val="0"/>
          <w:marTop w:val="0"/>
          <w:marBottom w:val="173"/>
          <w:divBdr>
            <w:top w:val="none" w:sz="0" w:space="0" w:color="auto"/>
            <w:left w:val="none" w:sz="0" w:space="0" w:color="auto"/>
            <w:bottom w:val="none" w:sz="0" w:space="0" w:color="auto"/>
            <w:right w:val="none" w:sz="0" w:space="0" w:color="auto"/>
          </w:divBdr>
          <w:divsChild>
            <w:div w:id="167403137">
              <w:marLeft w:val="0"/>
              <w:marRight w:val="0"/>
              <w:marTop w:val="0"/>
              <w:marBottom w:val="0"/>
              <w:divBdr>
                <w:top w:val="none" w:sz="0" w:space="0" w:color="auto"/>
                <w:left w:val="none" w:sz="0" w:space="0" w:color="auto"/>
                <w:bottom w:val="none" w:sz="0" w:space="0" w:color="auto"/>
                <w:right w:val="none" w:sz="0" w:space="0" w:color="auto"/>
              </w:divBdr>
            </w:div>
            <w:div w:id="375469404">
              <w:marLeft w:val="0"/>
              <w:marRight w:val="0"/>
              <w:marTop w:val="0"/>
              <w:marBottom w:val="0"/>
              <w:divBdr>
                <w:top w:val="none" w:sz="0" w:space="0" w:color="auto"/>
                <w:left w:val="none" w:sz="0" w:space="0" w:color="auto"/>
                <w:bottom w:val="none" w:sz="0" w:space="0" w:color="auto"/>
                <w:right w:val="none" w:sz="0" w:space="0" w:color="auto"/>
              </w:divBdr>
            </w:div>
          </w:divsChild>
        </w:div>
        <w:div w:id="644621476">
          <w:marLeft w:val="450"/>
          <w:marRight w:val="0"/>
          <w:marTop w:val="0"/>
          <w:marBottom w:val="173"/>
          <w:divBdr>
            <w:top w:val="none" w:sz="0" w:space="0" w:color="auto"/>
            <w:left w:val="none" w:sz="0" w:space="0" w:color="auto"/>
            <w:bottom w:val="none" w:sz="0" w:space="0" w:color="auto"/>
            <w:right w:val="none" w:sz="0" w:space="0" w:color="auto"/>
          </w:divBdr>
          <w:divsChild>
            <w:div w:id="67313094">
              <w:marLeft w:val="0"/>
              <w:marRight w:val="0"/>
              <w:marTop w:val="0"/>
              <w:marBottom w:val="0"/>
              <w:divBdr>
                <w:top w:val="none" w:sz="0" w:space="0" w:color="auto"/>
                <w:left w:val="none" w:sz="0" w:space="0" w:color="auto"/>
                <w:bottom w:val="none" w:sz="0" w:space="0" w:color="auto"/>
                <w:right w:val="none" w:sz="0" w:space="0" w:color="auto"/>
              </w:divBdr>
            </w:div>
            <w:div w:id="890771095">
              <w:marLeft w:val="0"/>
              <w:marRight w:val="0"/>
              <w:marTop w:val="0"/>
              <w:marBottom w:val="0"/>
              <w:divBdr>
                <w:top w:val="none" w:sz="0" w:space="0" w:color="auto"/>
                <w:left w:val="none" w:sz="0" w:space="0" w:color="auto"/>
                <w:bottom w:val="none" w:sz="0" w:space="0" w:color="auto"/>
                <w:right w:val="none" w:sz="0" w:space="0" w:color="auto"/>
              </w:divBdr>
            </w:div>
          </w:divsChild>
        </w:div>
        <w:div w:id="1716083449">
          <w:marLeft w:val="450"/>
          <w:marRight w:val="0"/>
          <w:marTop w:val="0"/>
          <w:marBottom w:val="173"/>
          <w:divBdr>
            <w:top w:val="none" w:sz="0" w:space="0" w:color="auto"/>
            <w:left w:val="none" w:sz="0" w:space="0" w:color="auto"/>
            <w:bottom w:val="none" w:sz="0" w:space="0" w:color="auto"/>
            <w:right w:val="none" w:sz="0" w:space="0" w:color="auto"/>
          </w:divBdr>
          <w:divsChild>
            <w:div w:id="761755249">
              <w:marLeft w:val="0"/>
              <w:marRight w:val="0"/>
              <w:marTop w:val="0"/>
              <w:marBottom w:val="0"/>
              <w:divBdr>
                <w:top w:val="none" w:sz="0" w:space="0" w:color="auto"/>
                <w:left w:val="none" w:sz="0" w:space="0" w:color="auto"/>
                <w:bottom w:val="none" w:sz="0" w:space="0" w:color="auto"/>
                <w:right w:val="none" w:sz="0" w:space="0" w:color="auto"/>
              </w:divBdr>
            </w:div>
            <w:div w:id="44911564">
              <w:marLeft w:val="0"/>
              <w:marRight w:val="0"/>
              <w:marTop w:val="0"/>
              <w:marBottom w:val="0"/>
              <w:divBdr>
                <w:top w:val="none" w:sz="0" w:space="0" w:color="auto"/>
                <w:left w:val="none" w:sz="0" w:space="0" w:color="auto"/>
                <w:bottom w:val="none" w:sz="0" w:space="0" w:color="auto"/>
                <w:right w:val="none" w:sz="0" w:space="0" w:color="auto"/>
              </w:divBdr>
            </w:div>
          </w:divsChild>
        </w:div>
        <w:div w:id="696275769">
          <w:marLeft w:val="450"/>
          <w:marRight w:val="0"/>
          <w:marTop w:val="0"/>
          <w:marBottom w:val="173"/>
          <w:divBdr>
            <w:top w:val="none" w:sz="0" w:space="0" w:color="auto"/>
            <w:left w:val="none" w:sz="0" w:space="0" w:color="auto"/>
            <w:bottom w:val="none" w:sz="0" w:space="0" w:color="auto"/>
            <w:right w:val="none" w:sz="0" w:space="0" w:color="auto"/>
          </w:divBdr>
          <w:divsChild>
            <w:div w:id="354887764">
              <w:marLeft w:val="0"/>
              <w:marRight w:val="0"/>
              <w:marTop w:val="0"/>
              <w:marBottom w:val="0"/>
              <w:divBdr>
                <w:top w:val="none" w:sz="0" w:space="0" w:color="auto"/>
                <w:left w:val="none" w:sz="0" w:space="0" w:color="auto"/>
                <w:bottom w:val="none" w:sz="0" w:space="0" w:color="auto"/>
                <w:right w:val="none" w:sz="0" w:space="0" w:color="auto"/>
              </w:divBdr>
            </w:div>
            <w:div w:id="716197768">
              <w:marLeft w:val="0"/>
              <w:marRight w:val="0"/>
              <w:marTop w:val="0"/>
              <w:marBottom w:val="0"/>
              <w:divBdr>
                <w:top w:val="none" w:sz="0" w:space="0" w:color="auto"/>
                <w:left w:val="none" w:sz="0" w:space="0" w:color="auto"/>
                <w:bottom w:val="none" w:sz="0" w:space="0" w:color="auto"/>
                <w:right w:val="none" w:sz="0" w:space="0" w:color="auto"/>
              </w:divBdr>
            </w:div>
          </w:divsChild>
        </w:div>
        <w:div w:id="1898859413">
          <w:marLeft w:val="450"/>
          <w:marRight w:val="0"/>
          <w:marTop w:val="0"/>
          <w:marBottom w:val="173"/>
          <w:divBdr>
            <w:top w:val="none" w:sz="0" w:space="0" w:color="auto"/>
            <w:left w:val="none" w:sz="0" w:space="0" w:color="auto"/>
            <w:bottom w:val="none" w:sz="0" w:space="0" w:color="auto"/>
            <w:right w:val="none" w:sz="0" w:space="0" w:color="auto"/>
          </w:divBdr>
          <w:divsChild>
            <w:div w:id="1677609611">
              <w:marLeft w:val="0"/>
              <w:marRight w:val="0"/>
              <w:marTop w:val="0"/>
              <w:marBottom w:val="0"/>
              <w:divBdr>
                <w:top w:val="none" w:sz="0" w:space="0" w:color="auto"/>
                <w:left w:val="none" w:sz="0" w:space="0" w:color="auto"/>
                <w:bottom w:val="none" w:sz="0" w:space="0" w:color="auto"/>
                <w:right w:val="none" w:sz="0" w:space="0" w:color="auto"/>
              </w:divBdr>
            </w:div>
            <w:div w:id="1260793715">
              <w:marLeft w:val="0"/>
              <w:marRight w:val="0"/>
              <w:marTop w:val="0"/>
              <w:marBottom w:val="0"/>
              <w:divBdr>
                <w:top w:val="none" w:sz="0" w:space="0" w:color="auto"/>
                <w:left w:val="none" w:sz="0" w:space="0" w:color="auto"/>
                <w:bottom w:val="none" w:sz="0" w:space="0" w:color="auto"/>
                <w:right w:val="none" w:sz="0" w:space="0" w:color="auto"/>
              </w:divBdr>
            </w:div>
          </w:divsChild>
        </w:div>
        <w:div w:id="137190750">
          <w:marLeft w:val="450"/>
          <w:marRight w:val="0"/>
          <w:marTop w:val="0"/>
          <w:marBottom w:val="173"/>
          <w:divBdr>
            <w:top w:val="none" w:sz="0" w:space="0" w:color="auto"/>
            <w:left w:val="none" w:sz="0" w:space="0" w:color="auto"/>
            <w:bottom w:val="none" w:sz="0" w:space="0" w:color="auto"/>
            <w:right w:val="none" w:sz="0" w:space="0" w:color="auto"/>
          </w:divBdr>
          <w:divsChild>
            <w:div w:id="912011031">
              <w:marLeft w:val="0"/>
              <w:marRight w:val="0"/>
              <w:marTop w:val="0"/>
              <w:marBottom w:val="0"/>
              <w:divBdr>
                <w:top w:val="none" w:sz="0" w:space="0" w:color="auto"/>
                <w:left w:val="none" w:sz="0" w:space="0" w:color="auto"/>
                <w:bottom w:val="none" w:sz="0" w:space="0" w:color="auto"/>
                <w:right w:val="none" w:sz="0" w:space="0" w:color="auto"/>
              </w:divBdr>
            </w:div>
            <w:div w:id="4608814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02152349">
      <w:bodyDiv w:val="1"/>
      <w:marLeft w:val="0"/>
      <w:marRight w:val="0"/>
      <w:marTop w:val="0"/>
      <w:marBottom w:val="0"/>
      <w:divBdr>
        <w:top w:val="none" w:sz="0" w:space="0" w:color="auto"/>
        <w:left w:val="none" w:sz="0" w:space="0" w:color="auto"/>
        <w:bottom w:val="none" w:sz="0" w:space="0" w:color="auto"/>
        <w:right w:val="none" w:sz="0" w:space="0" w:color="auto"/>
      </w:divBdr>
    </w:div>
    <w:div w:id="2029985408">
      <w:bodyDiv w:val="1"/>
      <w:marLeft w:val="0"/>
      <w:marRight w:val="0"/>
      <w:marTop w:val="0"/>
      <w:marBottom w:val="0"/>
      <w:divBdr>
        <w:top w:val="none" w:sz="0" w:space="0" w:color="auto"/>
        <w:left w:val="none" w:sz="0" w:space="0" w:color="auto"/>
        <w:bottom w:val="none" w:sz="0" w:space="0" w:color="auto"/>
        <w:right w:val="none" w:sz="0" w:space="0" w:color="auto"/>
      </w:divBdr>
    </w:div>
    <w:div w:id="2047484494">
      <w:bodyDiv w:val="1"/>
      <w:marLeft w:val="0"/>
      <w:marRight w:val="0"/>
      <w:marTop w:val="0"/>
      <w:marBottom w:val="0"/>
      <w:divBdr>
        <w:top w:val="none" w:sz="0" w:space="0" w:color="auto"/>
        <w:left w:val="none" w:sz="0" w:space="0" w:color="auto"/>
        <w:bottom w:val="none" w:sz="0" w:space="0" w:color="auto"/>
        <w:right w:val="none" w:sz="0" w:space="0" w:color="auto"/>
      </w:divBdr>
    </w:div>
    <w:div w:id="2063601986">
      <w:bodyDiv w:val="1"/>
      <w:marLeft w:val="0"/>
      <w:marRight w:val="0"/>
      <w:marTop w:val="0"/>
      <w:marBottom w:val="0"/>
      <w:divBdr>
        <w:top w:val="none" w:sz="0" w:space="0" w:color="auto"/>
        <w:left w:val="none" w:sz="0" w:space="0" w:color="auto"/>
        <w:bottom w:val="none" w:sz="0" w:space="0" w:color="auto"/>
        <w:right w:val="none" w:sz="0" w:space="0" w:color="auto"/>
      </w:divBdr>
      <w:divsChild>
        <w:div w:id="259679421">
          <w:marLeft w:val="0"/>
          <w:marRight w:val="0"/>
          <w:marTop w:val="0"/>
          <w:marBottom w:val="0"/>
          <w:divBdr>
            <w:top w:val="none" w:sz="0" w:space="0" w:color="auto"/>
            <w:left w:val="none" w:sz="0" w:space="0" w:color="auto"/>
            <w:bottom w:val="none" w:sz="0" w:space="0" w:color="auto"/>
            <w:right w:val="none" w:sz="0" w:space="0" w:color="auto"/>
          </w:divBdr>
        </w:div>
        <w:div w:id="1538393603">
          <w:marLeft w:val="0"/>
          <w:marRight w:val="0"/>
          <w:marTop w:val="0"/>
          <w:marBottom w:val="0"/>
          <w:divBdr>
            <w:top w:val="none" w:sz="0" w:space="0" w:color="auto"/>
            <w:left w:val="none" w:sz="0" w:space="0" w:color="auto"/>
            <w:bottom w:val="none" w:sz="0" w:space="0" w:color="auto"/>
            <w:right w:val="none" w:sz="0" w:space="0" w:color="auto"/>
          </w:divBdr>
        </w:div>
      </w:divsChild>
    </w:div>
    <w:div w:id="2098668952">
      <w:bodyDiv w:val="1"/>
      <w:marLeft w:val="0"/>
      <w:marRight w:val="0"/>
      <w:marTop w:val="0"/>
      <w:marBottom w:val="0"/>
      <w:divBdr>
        <w:top w:val="none" w:sz="0" w:space="0" w:color="auto"/>
        <w:left w:val="none" w:sz="0" w:space="0" w:color="auto"/>
        <w:bottom w:val="none" w:sz="0" w:space="0" w:color="auto"/>
        <w:right w:val="none" w:sz="0" w:space="0" w:color="auto"/>
      </w:divBdr>
    </w:div>
    <w:div w:id="2100522078">
      <w:bodyDiv w:val="1"/>
      <w:marLeft w:val="0"/>
      <w:marRight w:val="0"/>
      <w:marTop w:val="0"/>
      <w:marBottom w:val="0"/>
      <w:divBdr>
        <w:top w:val="none" w:sz="0" w:space="0" w:color="auto"/>
        <w:left w:val="none" w:sz="0" w:space="0" w:color="auto"/>
        <w:bottom w:val="none" w:sz="0" w:space="0" w:color="auto"/>
        <w:right w:val="none" w:sz="0" w:space="0" w:color="auto"/>
      </w:divBdr>
    </w:div>
    <w:div w:id="2104688989">
      <w:bodyDiv w:val="1"/>
      <w:marLeft w:val="0"/>
      <w:marRight w:val="0"/>
      <w:marTop w:val="0"/>
      <w:marBottom w:val="0"/>
      <w:divBdr>
        <w:top w:val="none" w:sz="0" w:space="0" w:color="auto"/>
        <w:left w:val="none" w:sz="0" w:space="0" w:color="auto"/>
        <w:bottom w:val="none" w:sz="0" w:space="0" w:color="auto"/>
        <w:right w:val="none" w:sz="0" w:space="0" w:color="auto"/>
      </w:divBdr>
    </w:div>
    <w:div w:id="2107337929">
      <w:bodyDiv w:val="1"/>
      <w:marLeft w:val="0"/>
      <w:marRight w:val="0"/>
      <w:marTop w:val="0"/>
      <w:marBottom w:val="0"/>
      <w:divBdr>
        <w:top w:val="none" w:sz="0" w:space="0" w:color="auto"/>
        <w:left w:val="none" w:sz="0" w:space="0" w:color="auto"/>
        <w:bottom w:val="none" w:sz="0" w:space="0" w:color="auto"/>
        <w:right w:val="none" w:sz="0" w:space="0" w:color="auto"/>
      </w:divBdr>
    </w:div>
    <w:div w:id="211088155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8.png"/><Relationship Id="rId18" Type="http://schemas.openxmlformats.org/officeDocument/2006/relationships/hyperlink" Target="mailto:P@ssword123" TargetMode="External"/><Relationship Id="rId26" Type="http://schemas.openxmlformats.org/officeDocument/2006/relationships/image" Target="media/image20.png"/><Relationship Id="rId39" Type="http://schemas.openxmlformats.org/officeDocument/2006/relationships/image" Target="media/image33.png"/><Relationship Id="rId21" Type="http://schemas.openxmlformats.org/officeDocument/2006/relationships/image" Target="media/image15.png"/><Relationship Id="rId34" Type="http://schemas.openxmlformats.org/officeDocument/2006/relationships/image" Target="media/image28.png"/><Relationship Id="rId42" Type="http://schemas.openxmlformats.org/officeDocument/2006/relationships/image" Target="media/image36.png"/><Relationship Id="rId47" Type="http://schemas.openxmlformats.org/officeDocument/2006/relationships/hyperlink" Target="https://learn.microsoft.com/en-us/troubleshoot/developer/webapps/iis/ftp-authentication-authorization/how-to-use-ftp-utility" TargetMode="External"/><Relationship Id="rId50" Type="http://schemas.openxmlformats.org/officeDocument/2006/relationships/hyperlink" Target=":%20https:/learn.microsoft.com/en-us/windows-server/identity/ad-ds/manage/understand-security-groups" TargetMode="External"/><Relationship Id="rId55" Type="http://schemas.openxmlformats.org/officeDocument/2006/relationships/fontTable" Target="fontTable.xml"/><Relationship Id="rId7" Type="http://schemas.openxmlformats.org/officeDocument/2006/relationships/image" Target="media/image2.png"/><Relationship Id="rId2" Type="http://schemas.openxmlformats.org/officeDocument/2006/relationships/numbering" Target="numbering.xml"/><Relationship Id="rId16" Type="http://schemas.openxmlformats.org/officeDocument/2006/relationships/image" Target="media/image11.png"/><Relationship Id="rId29" Type="http://schemas.openxmlformats.org/officeDocument/2006/relationships/image" Target="media/image23.png"/><Relationship Id="rId11" Type="http://schemas.openxmlformats.org/officeDocument/2006/relationships/image" Target="media/image6.png"/><Relationship Id="rId24" Type="http://schemas.openxmlformats.org/officeDocument/2006/relationships/image" Target="media/image18.png"/><Relationship Id="rId32" Type="http://schemas.openxmlformats.org/officeDocument/2006/relationships/image" Target="media/image26.png"/><Relationship Id="rId37" Type="http://schemas.openxmlformats.org/officeDocument/2006/relationships/image" Target="media/image31.png"/><Relationship Id="rId40" Type="http://schemas.openxmlformats.org/officeDocument/2006/relationships/image" Target="media/image34.png"/><Relationship Id="rId45" Type="http://schemas.openxmlformats.org/officeDocument/2006/relationships/image" Target="media/image39.png"/><Relationship Id="rId53" Type="http://schemas.openxmlformats.org/officeDocument/2006/relationships/hyperlink" Target="https://learn.microsoft.com/en-us/windows-server/failover-clustering/create-failover-cluster" TargetMode="External"/><Relationship Id="rId5" Type="http://schemas.openxmlformats.org/officeDocument/2006/relationships/webSettings" Target="webSettings.xml"/><Relationship Id="rId10" Type="http://schemas.openxmlformats.org/officeDocument/2006/relationships/image" Target="media/image5.png"/><Relationship Id="rId19" Type="http://schemas.openxmlformats.org/officeDocument/2006/relationships/image" Target="media/image13.png"/><Relationship Id="rId31" Type="http://schemas.openxmlformats.org/officeDocument/2006/relationships/image" Target="media/image25.png"/><Relationship Id="rId44" Type="http://schemas.openxmlformats.org/officeDocument/2006/relationships/image" Target="media/image38.png"/><Relationship Id="rId52" Type="http://schemas.openxmlformats.org/officeDocument/2006/relationships/hyperlink" Target="https://www.serverwatch.com/servers/failover-cluster/" TargetMode="External"/><Relationship Id="rId4" Type="http://schemas.openxmlformats.org/officeDocument/2006/relationships/settings" Target="settings.xml"/><Relationship Id="rId9" Type="http://schemas.openxmlformats.org/officeDocument/2006/relationships/image" Target="media/image4.png"/><Relationship Id="rId14" Type="http://schemas.openxmlformats.org/officeDocument/2006/relationships/image" Target="media/image9.png"/><Relationship Id="rId22" Type="http://schemas.openxmlformats.org/officeDocument/2006/relationships/image" Target="media/image16.png"/><Relationship Id="rId27" Type="http://schemas.openxmlformats.org/officeDocument/2006/relationships/image" Target="media/image21.png"/><Relationship Id="rId30" Type="http://schemas.openxmlformats.org/officeDocument/2006/relationships/image" Target="media/image24.png"/><Relationship Id="rId35" Type="http://schemas.openxmlformats.org/officeDocument/2006/relationships/image" Target="media/image29.png"/><Relationship Id="rId43" Type="http://schemas.openxmlformats.org/officeDocument/2006/relationships/image" Target="media/image37.png"/><Relationship Id="rId48" Type="http://schemas.openxmlformats.org/officeDocument/2006/relationships/hyperlink" Target="https://learn.microsoft.com/en-us/previous-versions/windows/it-pro/windows-server-2012-r2-and-2012/hh831791(v=ws.11)" TargetMode="External"/><Relationship Id="rId56" Type="http://schemas.openxmlformats.org/officeDocument/2006/relationships/theme" Target="theme/theme1.xml"/><Relationship Id="rId8" Type="http://schemas.openxmlformats.org/officeDocument/2006/relationships/image" Target="media/image3.png"/><Relationship Id="rId51" Type="http://schemas.openxmlformats.org/officeDocument/2006/relationships/hyperlink" Target="https://learn.microsoft.com/en-us/windows-server/failover-clustering/failover-clustering-overview" TargetMode="External"/><Relationship Id="rId3" Type="http://schemas.openxmlformats.org/officeDocument/2006/relationships/styles" Target="styles.xml"/><Relationship Id="rId12" Type="http://schemas.openxmlformats.org/officeDocument/2006/relationships/image" Target="media/image7.png"/><Relationship Id="rId17" Type="http://schemas.openxmlformats.org/officeDocument/2006/relationships/image" Target="media/image12.png"/><Relationship Id="rId25" Type="http://schemas.openxmlformats.org/officeDocument/2006/relationships/image" Target="media/image19.png"/><Relationship Id="rId33" Type="http://schemas.openxmlformats.org/officeDocument/2006/relationships/image" Target="media/image27.png"/><Relationship Id="rId38" Type="http://schemas.openxmlformats.org/officeDocument/2006/relationships/image" Target="media/image32.png"/><Relationship Id="rId46" Type="http://schemas.openxmlformats.org/officeDocument/2006/relationships/hyperlink" Target="https://learn.microsoft.com/en-us/previous-versions/windows/it-pro/windows-server-2012-r2-and-2012/dn265969(v=ws.11)" TargetMode="External"/><Relationship Id="rId20" Type="http://schemas.openxmlformats.org/officeDocument/2006/relationships/image" Target="media/image14.png"/><Relationship Id="rId41" Type="http://schemas.openxmlformats.org/officeDocument/2006/relationships/image" Target="media/image35.png"/><Relationship Id="rId54" Type="http://schemas.openxmlformats.org/officeDocument/2006/relationships/hyperlink" Target="https://www.cisco.com/c/en/us/solutions/enterprise-networks/what-is-network-policy.html" TargetMode="Externa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7.png"/><Relationship Id="rId28" Type="http://schemas.openxmlformats.org/officeDocument/2006/relationships/image" Target="media/image22.png"/><Relationship Id="rId36" Type="http://schemas.openxmlformats.org/officeDocument/2006/relationships/image" Target="media/image30.png"/><Relationship Id="rId49" Type="http://schemas.openxmlformats.org/officeDocument/2006/relationships/hyperlink" Target="https://www.lepide.com/blog/top-10-most-important-group-policy-settings-for-preventing-security-breach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Swa21</b:Tag>
    <b:SourceType>InternetSite</b:SourceType>
    <b:Guid>{A930DA7D-51F8-4066-B023-414E1E0B083F}</b:Guid>
    <b:Year>2021</b:Year>
    <b:Author>
      <b:Author>
        <b:NameList>
          <b:Person>
            <b:Last>FC</b:Last>
            <b:First>Swansea</b:First>
            <b:Middle>City</b:Middle>
          </b:Person>
        </b:NameList>
      </b:Author>
    </b:Author>
    <b:InternetSiteTitle>Swansea City AFC Homepage</b:InternetSiteTitle>
    <b:URL>https://www.swanseacity.com/</b:URL>
    <b:RefOrder>1</b:RefOrder>
  </b:Source>
  <b:Source>
    <b:Tag>Wor18</b:Tag>
    <b:SourceType>InternetSite</b:SourceType>
    <b:Guid>{5780067C-662E-4724-86EE-0612184BFF9B}</b:Guid>
    <b:Author>
      <b:Author>
        <b:NameList>
          <b:Person>
            <b:Last>WordPress.com</b:Last>
          </b:Person>
        </b:NameList>
      </b:Author>
    </b:Author>
    <b:Title>Saron Juniors Football Club</b:Title>
    <b:Year>2018</b:Year>
    <b:URL>https://saronjuniorsfc.wordpress.com/</b:URL>
    <b:RefOrder>2</b:RefOrder>
  </b:Source>
  <b:Source>
    <b:Tag>Dyl21</b:Tag>
    <b:SourceType>Misc</b:SourceType>
    <b:Guid>{4BC9AB8A-F5E3-49C7-A8C6-1DECB3EB64C4}</b:Guid>
    <b:Title>Case Study Wireframe</b:Title>
    <b:Year>2021</b:Year>
    <b:Author>
      <b:Author>
        <b:NameList>
          <b:Person>
            <b:Last>Thomas</b:Last>
            <b:First>Dylan</b:First>
          </b:Person>
        </b:NameList>
      </b:Author>
    </b:Author>
    <b:Publisher>Microsoft Visio</b:Publisher>
    <b:RefOrder>3</b:RefOrder>
  </b:Source>
  <b:Source>
    <b:Tag>W3C21</b:Tag>
    <b:SourceType>InternetSite</b:SourceType>
    <b:Guid>{A99CD353-F38D-489D-A3AB-8523BDC80D6C}</b:Guid>
    <b:Title>W3C Markup Validation Service</b:Title>
    <b:Author>
      <b:Author>
        <b:NameList>
          <b:Person>
            <b:Last>W3C</b:Last>
          </b:Person>
        </b:NameList>
      </b:Author>
    </b:Author>
    <b:ProductionCompany>Opensource.org</b:ProductionCompany>
    <b:YearAccessed>2021</b:YearAccessed>
    <b:URL>https://validator.w3.org/#validate_by_upload</b:URL>
    <b:RefOrder>4</b:RefOrder>
  </b:Source>
  <b:Source>
    <b:Tag>W3C09</b:Tag>
    <b:SourceType>InternetSite</b:SourceType>
    <b:Guid>{7C49A0FA-63F3-45F6-828E-868245E283D8}</b:Guid>
    <b:Author>
      <b:Author>
        <b:NameList>
          <b:Person>
            <b:Last>W3C</b:Last>
          </b:Person>
        </b:NameList>
      </b:Author>
    </b:Author>
    <b:Title>W3C CSS Validation Service</b:Title>
    <b:Year>2009</b:Year>
    <b:URL>http://jigsaw.w3.org/css-validator/#validate_by_upload</b:URL>
    <b:RefOrder>5</b:RefOrder>
  </b:Source>
  <b:Source>
    <b:Tag>Gui21</b:Tag>
    <b:SourceType>InternetSite</b:SourceType>
    <b:Guid>{01D2E711-10B0-45CE-871F-D458D88B8B27}</b:Guid>
    <b:Title>Mobile vs Desktop Usage Statistics for 2020/2021</b:Title>
    <b:Year>2021</b:Year>
    <b:URL>https://www.guide2research.com/research/mobile-vs-desktop-usage#:~:text=When%20it%20comes%20to%20mobile,amount%20of%20traffic%20at%203%25.</b:URL>
    <b:Author>
      <b:Author>
        <b:NameList>
          <b:Person>
            <b:Last>Research</b:Last>
            <b:First>Guide</b:First>
            <b:Middle>2</b:Middle>
          </b:Person>
        </b:NameList>
      </b:Author>
    </b:Author>
    <b:RefOrder>6</b:RefOrder>
  </b:Source>
  <b:Source>
    <b:Tag>Pat21</b:Tag>
    <b:SourceType>InternetSite</b:SourceType>
    <b:Guid>{AA91E15B-12EB-4DF7-A8F4-7D450E99AFBE}</b:Guid>
    <b:Author>
      <b:Author>
        <b:NameList>
          <b:Person>
            <b:Last>Pernice</b:Last>
            <b:First>Kara</b:First>
          </b:Person>
        </b:NameList>
      </b:Author>
    </b:Author>
    <b:Title>F-Shaped Pattern of Reading on the Web: Misunderstood, But Still Relevant (Even on Mobile)</b:Title>
    <b:ProductionCompany>Nielsen Norman Group</b:ProductionCompany>
    <b:Year>2017</b:Year>
    <b:Month>November</b:Month>
    <b:URL>https://www.nngroup.com/articles/f-shaped-pattern-reading-web-content/</b:URL>
    <b:RefOrder>7</b:RefOrder>
  </b:Source>
  <b:Source>
    <b:Tag>Sha19</b:Tag>
    <b:SourceType>InternetSite</b:SourceType>
    <b:Guid>{0712F3A6-2E67-495B-B22E-7E0179B6CC58}</b:Guid>
    <b:Author>
      <b:Author>
        <b:NameList>
          <b:Person>
            <b:Last>Henry</b:Last>
            <b:First>Shawn</b:First>
            <b:Middle>Lawton</b:Middle>
          </b:Person>
        </b:NameList>
      </b:Author>
    </b:Author>
    <b:Title>Introduction to Web Accessibility</b:Title>
    <b:ProductionCompany>W3C</b:ProductionCompany>
    <b:Year>2019</b:Year>
    <b:Month>June</b:Month>
    <b:URL>https://www.w3.org/WAI/fundamentals/accessibility-intro/</b:URL>
    <b:RefOrder>8</b:RefOrder>
  </b:Source>
  <b:Source>
    <b:Tag>Pat211</b:Tag>
    <b:SourceType>InternetSite</b:SourceType>
    <b:Guid>{B2CAA396-1287-4222-89FB-9AF7C69A047A}</b:Guid>
    <b:Author>
      <b:Author>
        <b:NameList>
          <b:Person>
            <b:Last>Ahern</b:Last>
            <b:First>Pat</b:First>
          </b:Person>
        </b:NameList>
      </b:Author>
    </b:Author>
    <b:Title>27 Mind-Bottling SEO Stats for 2021 (+ Beyond)</b:Title>
    <b:ProductionCompany>InterGrowth</b:ProductionCompany>
    <b:Year>2021</b:Year>
    <b:Month>April</b:Month>
    <b:URL>https://inter-growth.co/seo-stats/</b:URL>
    <b:RefOrder>9</b:RefOrder>
  </b:Source>
</b:Sources>
</file>

<file path=customXml/itemProps1.xml><?xml version="1.0" encoding="utf-8"?>
<ds:datastoreItem xmlns:ds="http://schemas.openxmlformats.org/officeDocument/2006/customXml" ds:itemID="{354BDBF5-61E3-402B-9903-329600D13D5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603</TotalTime>
  <Pages>32</Pages>
  <Words>5658</Words>
  <Characters>32254</Characters>
  <Application>Microsoft Office Word</Application>
  <DocSecurity>0</DocSecurity>
  <Lines>268</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Dylan Thomas</dc:creator>
  <cp:keywords/>
  <dc:description/>
  <cp:lastModifiedBy>dave cornelius</cp:lastModifiedBy>
  <cp:revision>343</cp:revision>
  <dcterms:created xsi:type="dcterms:W3CDTF">2023-03-14T09:54:00Z</dcterms:created>
  <dcterms:modified xsi:type="dcterms:W3CDTF">2023-05-04T15:31:00Z</dcterms:modified>
</cp:coreProperties>
</file>